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494D" w14:textId="77777777" w:rsidR="00605CEF" w:rsidRDefault="00AA6127" w:rsidP="00DF6A25">
      <w:pPr>
        <w:tabs>
          <w:tab w:val="left" w:pos="7380"/>
        </w:tabs>
        <w:ind w:right="-720"/>
        <w:rPr>
          <w:rFonts w:ascii="Arial Black" w:hAnsi="Arial Black"/>
          <w:sz w:val="96"/>
          <w:szCs w:val="96"/>
        </w:rPr>
      </w:pPr>
      <w:r>
        <w:rPr>
          <w:noProof/>
        </w:rPr>
        <w:drawing>
          <wp:inline distT="0" distB="0" distL="0" distR="0" wp14:anchorId="12B32471" wp14:editId="7D89B519">
            <wp:extent cx="3840480" cy="2059080"/>
            <wp:effectExtent l="0" t="0" r="7620" b="0"/>
            <wp:docPr id="4" name="Picture 4" descr="McMaster University Enginee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Master University Engineer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2059080"/>
                    </a:xfrm>
                    <a:prstGeom prst="rect">
                      <a:avLst/>
                    </a:prstGeom>
                    <a:noFill/>
                    <a:ln>
                      <a:noFill/>
                    </a:ln>
                  </pic:spPr>
                </pic:pic>
              </a:graphicData>
            </a:graphic>
          </wp:inline>
        </w:drawing>
      </w:r>
    </w:p>
    <w:p w14:paraId="7B48EF07" w14:textId="77777777" w:rsidR="00AA6127" w:rsidRDefault="00AA6127" w:rsidP="00605CEF">
      <w:pPr>
        <w:rPr>
          <w:rFonts w:ascii="Arial Black" w:hAnsi="Arial Black"/>
          <w:sz w:val="52"/>
          <w:szCs w:val="52"/>
        </w:rPr>
      </w:pPr>
    </w:p>
    <w:p w14:paraId="3806DA80" w14:textId="77777777" w:rsidR="00691855" w:rsidRDefault="00691855" w:rsidP="00605CEF">
      <w:pPr>
        <w:rPr>
          <w:rFonts w:ascii="Arial Black" w:hAnsi="Arial Black"/>
          <w:sz w:val="52"/>
          <w:szCs w:val="52"/>
        </w:rPr>
      </w:pPr>
    </w:p>
    <w:p w14:paraId="79F93D2F" w14:textId="77777777" w:rsidR="00BC0B9F" w:rsidRPr="00BC0B9F" w:rsidRDefault="00BC0B9F" w:rsidP="00BC0B9F">
      <w:pPr>
        <w:jc w:val="center"/>
        <w:rPr>
          <w:rFonts w:cs="Arial"/>
          <w:b/>
          <w:sz w:val="52"/>
          <w:szCs w:val="52"/>
        </w:rPr>
      </w:pPr>
      <w:r w:rsidRPr="00BC0B9F">
        <w:rPr>
          <w:rFonts w:cs="Arial"/>
          <w:b/>
          <w:sz w:val="52"/>
          <w:szCs w:val="52"/>
        </w:rPr>
        <w:t>COMPUTING AND SOFTWARE</w:t>
      </w:r>
    </w:p>
    <w:p w14:paraId="69AD285C" w14:textId="77777777" w:rsidR="00BC0B9F" w:rsidRPr="00BC0B9F" w:rsidRDefault="00BC0B9F" w:rsidP="00BC0B9F">
      <w:pPr>
        <w:jc w:val="center"/>
        <w:rPr>
          <w:rFonts w:cs="Arial"/>
          <w:b/>
          <w:sz w:val="52"/>
          <w:szCs w:val="52"/>
        </w:rPr>
      </w:pPr>
      <w:r w:rsidRPr="00BC0B9F">
        <w:rPr>
          <w:rFonts w:cs="Arial"/>
          <w:b/>
          <w:sz w:val="52"/>
          <w:szCs w:val="52"/>
        </w:rPr>
        <w:t xml:space="preserve">GRADUATE </w:t>
      </w:r>
      <w:r w:rsidR="009B1676">
        <w:rPr>
          <w:rFonts w:cs="Arial"/>
          <w:b/>
          <w:sz w:val="52"/>
          <w:szCs w:val="52"/>
        </w:rPr>
        <w:t xml:space="preserve">STUDENT </w:t>
      </w:r>
      <w:r w:rsidRPr="00BC0B9F">
        <w:rPr>
          <w:rFonts w:cs="Arial"/>
          <w:b/>
          <w:sz w:val="52"/>
          <w:szCs w:val="52"/>
        </w:rPr>
        <w:t>HANDBOOK</w:t>
      </w:r>
    </w:p>
    <w:p w14:paraId="32F24E07" w14:textId="4F6DA6B7" w:rsidR="00BC0B9F" w:rsidRPr="00BC0B9F" w:rsidRDefault="00BC0B9F" w:rsidP="00BC0B9F">
      <w:pPr>
        <w:jc w:val="center"/>
        <w:rPr>
          <w:rFonts w:cs="Arial"/>
          <w:b/>
          <w:sz w:val="52"/>
          <w:szCs w:val="52"/>
        </w:rPr>
      </w:pPr>
      <w:r w:rsidRPr="00BC0B9F">
        <w:rPr>
          <w:rFonts w:cs="Arial"/>
          <w:b/>
          <w:sz w:val="52"/>
          <w:szCs w:val="52"/>
        </w:rPr>
        <w:t>20</w:t>
      </w:r>
      <w:r w:rsidR="00C86328">
        <w:rPr>
          <w:rFonts w:cs="Arial"/>
          <w:b/>
          <w:sz w:val="52"/>
          <w:szCs w:val="52"/>
        </w:rPr>
        <w:t>2</w:t>
      </w:r>
      <w:r w:rsidR="000B5987">
        <w:rPr>
          <w:rFonts w:cs="Arial"/>
          <w:b/>
          <w:sz w:val="52"/>
          <w:szCs w:val="52"/>
        </w:rPr>
        <w:t>2</w:t>
      </w:r>
      <w:r w:rsidR="005360D8">
        <w:rPr>
          <w:rFonts w:cs="Arial"/>
          <w:b/>
          <w:sz w:val="52"/>
          <w:szCs w:val="52"/>
        </w:rPr>
        <w:t xml:space="preserve"> </w:t>
      </w:r>
      <w:r w:rsidR="00524BAE">
        <w:rPr>
          <w:rFonts w:cs="Arial"/>
          <w:b/>
          <w:sz w:val="52"/>
          <w:szCs w:val="52"/>
        </w:rPr>
        <w:t>-</w:t>
      </w:r>
      <w:r w:rsidR="005360D8">
        <w:rPr>
          <w:rFonts w:cs="Arial"/>
          <w:b/>
          <w:sz w:val="52"/>
          <w:szCs w:val="52"/>
        </w:rPr>
        <w:t xml:space="preserve"> </w:t>
      </w:r>
      <w:r w:rsidR="00524BAE">
        <w:rPr>
          <w:rFonts w:cs="Arial"/>
          <w:b/>
          <w:sz w:val="52"/>
          <w:szCs w:val="52"/>
        </w:rPr>
        <w:t>20</w:t>
      </w:r>
      <w:r w:rsidR="00C86328">
        <w:rPr>
          <w:rFonts w:cs="Arial"/>
          <w:b/>
          <w:sz w:val="52"/>
          <w:szCs w:val="52"/>
        </w:rPr>
        <w:t>2</w:t>
      </w:r>
      <w:r w:rsidR="000B5987">
        <w:rPr>
          <w:rFonts w:cs="Arial"/>
          <w:b/>
          <w:sz w:val="52"/>
          <w:szCs w:val="52"/>
        </w:rPr>
        <w:t>3</w:t>
      </w:r>
    </w:p>
    <w:p w14:paraId="14A83F02" w14:textId="77777777" w:rsidR="00AA6127" w:rsidRPr="00BC0B9F" w:rsidRDefault="00AA6127" w:rsidP="00605CEF">
      <w:pPr>
        <w:rPr>
          <w:rFonts w:ascii="Arial Black" w:hAnsi="Arial Black"/>
          <w:b/>
          <w:sz w:val="52"/>
          <w:szCs w:val="52"/>
        </w:rPr>
      </w:pPr>
    </w:p>
    <w:p w14:paraId="1585E8C0" w14:textId="77777777" w:rsidR="000F0B2B" w:rsidRDefault="000F0B2B" w:rsidP="00605CEF">
      <w:pPr>
        <w:rPr>
          <w:rFonts w:ascii="Arial Black" w:hAnsi="Arial Black"/>
          <w:sz w:val="52"/>
          <w:szCs w:val="52"/>
        </w:rPr>
      </w:pPr>
    </w:p>
    <w:p w14:paraId="4D3EC9FE" w14:textId="77777777" w:rsidR="00691855" w:rsidRDefault="00691855" w:rsidP="00605CEF">
      <w:pPr>
        <w:rPr>
          <w:rFonts w:ascii="Arial Black" w:hAnsi="Arial Black"/>
          <w:sz w:val="52"/>
          <w:szCs w:val="52"/>
        </w:rPr>
      </w:pPr>
    </w:p>
    <w:p w14:paraId="7CD7F09C" w14:textId="77777777" w:rsidR="00201EC5" w:rsidRDefault="00665653" w:rsidP="006764E3">
      <w:pPr>
        <w:ind w:left="720" w:firstLine="720"/>
        <w:jc w:val="center"/>
        <w:rPr>
          <w:rFonts w:cs="Arial"/>
          <w:sz w:val="22"/>
          <w:szCs w:val="22"/>
        </w:rPr>
      </w:pPr>
      <w:r>
        <w:rPr>
          <w:noProof/>
        </w:rPr>
        <w:drawing>
          <wp:inline distT="0" distB="0" distL="0" distR="0" wp14:anchorId="26F58D2D" wp14:editId="3535AC06">
            <wp:extent cx="1818861" cy="1749286"/>
            <wp:effectExtent l="0" t="0" r="0" b="3810"/>
            <wp:docPr id="1" name="Picture 1" descr="http://www.cas.mcmaster.ca/cas/0images/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mcmaster.ca/cas/0images/ca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6422" cy="1746940"/>
                    </a:xfrm>
                    <a:prstGeom prst="rect">
                      <a:avLst/>
                    </a:prstGeom>
                    <a:noFill/>
                    <a:ln>
                      <a:noFill/>
                    </a:ln>
                  </pic:spPr>
                </pic:pic>
              </a:graphicData>
            </a:graphic>
          </wp:inline>
        </w:drawing>
      </w:r>
    </w:p>
    <w:p w14:paraId="03367AA0" w14:textId="77777777" w:rsidR="00665653" w:rsidRDefault="00665653" w:rsidP="0013560A">
      <w:pPr>
        <w:rPr>
          <w:rFonts w:cs="Arial"/>
          <w:sz w:val="22"/>
          <w:szCs w:val="22"/>
        </w:rPr>
      </w:pPr>
    </w:p>
    <w:p w14:paraId="5C0AF99B" w14:textId="77777777" w:rsidR="00665653" w:rsidRDefault="00665653" w:rsidP="0013560A">
      <w:pPr>
        <w:rPr>
          <w:rFonts w:cs="Arial"/>
          <w:sz w:val="22"/>
          <w:szCs w:val="22"/>
        </w:rPr>
      </w:pPr>
    </w:p>
    <w:p w14:paraId="2C1692F8" w14:textId="77777777" w:rsidR="00DD22B4" w:rsidRDefault="00DD22B4" w:rsidP="0013560A">
      <w:pPr>
        <w:rPr>
          <w:rFonts w:cs="Arial"/>
          <w:sz w:val="22"/>
          <w:szCs w:val="22"/>
        </w:rPr>
      </w:pPr>
    </w:p>
    <w:p w14:paraId="7910EE89" w14:textId="77777777" w:rsidR="0013560A" w:rsidRDefault="0013560A" w:rsidP="0013560A">
      <w:pPr>
        <w:rPr>
          <w:rFonts w:cs="Arial"/>
          <w:sz w:val="22"/>
          <w:szCs w:val="22"/>
        </w:rPr>
      </w:pPr>
    </w:p>
    <w:p w14:paraId="199BF1B0" w14:textId="77777777" w:rsidR="00691855" w:rsidRDefault="00691855" w:rsidP="0013560A">
      <w:pPr>
        <w:rPr>
          <w:rFonts w:cs="Arial"/>
          <w:sz w:val="22"/>
          <w:szCs w:val="22"/>
        </w:rPr>
      </w:pPr>
    </w:p>
    <w:p w14:paraId="372CA6CD" w14:textId="574EBBAF" w:rsidR="005A3172" w:rsidRDefault="005A3172" w:rsidP="00617841">
      <w:pPr>
        <w:jc w:val="center"/>
        <w:rPr>
          <w:rFonts w:cs="Arial"/>
          <w:sz w:val="22"/>
          <w:szCs w:val="22"/>
        </w:rPr>
      </w:pPr>
    </w:p>
    <w:p w14:paraId="02831D2B" w14:textId="7C8F5288" w:rsidR="005A3172" w:rsidRPr="00A97242" w:rsidRDefault="006657F7" w:rsidP="006657F7">
      <w:pPr>
        <w:rPr>
          <w:b/>
          <w:bCs/>
          <w:szCs w:val="24"/>
        </w:rPr>
      </w:pPr>
      <w:bookmarkStart w:id="0" w:name="_Hlk110197462"/>
      <w:r w:rsidRPr="00A97242">
        <w:rPr>
          <w:b/>
          <w:bCs/>
          <w:szCs w:val="24"/>
        </w:rPr>
        <w:lastRenderedPageBreak/>
        <w:t>Table of Contents</w:t>
      </w:r>
    </w:p>
    <w:p w14:paraId="215E138F" w14:textId="31211B02" w:rsidR="006657F7" w:rsidRPr="00A97242" w:rsidRDefault="006657F7" w:rsidP="006657F7">
      <w:pPr>
        <w:rPr>
          <w:szCs w:val="24"/>
        </w:rPr>
      </w:pPr>
    </w:p>
    <w:p w14:paraId="5E15EF32" w14:textId="64577366" w:rsidR="006657F7" w:rsidRPr="00760108" w:rsidRDefault="006657F7" w:rsidP="00A97242">
      <w:pPr>
        <w:spacing w:line="360" w:lineRule="auto"/>
        <w:rPr>
          <w:szCs w:val="24"/>
        </w:rPr>
      </w:pPr>
      <w:r w:rsidRPr="00A97242">
        <w:rPr>
          <w:b/>
          <w:bCs/>
          <w:szCs w:val="24"/>
        </w:rPr>
        <w:t>Introduction</w:t>
      </w:r>
      <w:r w:rsidR="00760108">
        <w:rPr>
          <w:szCs w:val="24"/>
        </w:rPr>
        <w:t>………………………………………………………………………………</w:t>
      </w:r>
      <w:r w:rsidR="00D32E28">
        <w:rPr>
          <w:szCs w:val="24"/>
        </w:rPr>
        <w:t xml:space="preserve">……. </w:t>
      </w:r>
      <w:r w:rsidR="006F672A">
        <w:rPr>
          <w:szCs w:val="24"/>
        </w:rPr>
        <w:t xml:space="preserve">5 </w:t>
      </w:r>
    </w:p>
    <w:p w14:paraId="24481BC9" w14:textId="59481C0F" w:rsidR="00F21523" w:rsidRPr="00A97242" w:rsidRDefault="00F21523" w:rsidP="00A97242">
      <w:pPr>
        <w:spacing w:line="360" w:lineRule="auto"/>
        <w:rPr>
          <w:szCs w:val="24"/>
        </w:rPr>
      </w:pPr>
      <w:r w:rsidRPr="00A97242">
        <w:rPr>
          <w:szCs w:val="24"/>
        </w:rPr>
        <w:tab/>
        <w:t>McMaster Vaccination Policy</w:t>
      </w:r>
      <w:r w:rsidR="00A97242">
        <w:rPr>
          <w:szCs w:val="24"/>
        </w:rPr>
        <w:t>…………………………………………………………</w:t>
      </w:r>
      <w:r w:rsidR="006F672A">
        <w:rPr>
          <w:szCs w:val="24"/>
        </w:rPr>
        <w:t>.</w:t>
      </w:r>
      <w:r w:rsidR="00D32E28">
        <w:rPr>
          <w:szCs w:val="24"/>
        </w:rPr>
        <w:t xml:space="preserve"> </w:t>
      </w:r>
      <w:r w:rsidR="006F672A">
        <w:rPr>
          <w:szCs w:val="24"/>
        </w:rPr>
        <w:t>5</w:t>
      </w:r>
    </w:p>
    <w:p w14:paraId="3F3975C2" w14:textId="09CFD035" w:rsidR="00F21523" w:rsidRPr="00A97242" w:rsidRDefault="00F21523" w:rsidP="00A97242">
      <w:pPr>
        <w:spacing w:line="360" w:lineRule="auto"/>
        <w:rPr>
          <w:szCs w:val="24"/>
        </w:rPr>
      </w:pPr>
      <w:r w:rsidRPr="00A97242">
        <w:rPr>
          <w:szCs w:val="24"/>
        </w:rPr>
        <w:tab/>
        <w:t>Welcome to Computing and Software</w:t>
      </w:r>
      <w:r w:rsidR="00A97242">
        <w:rPr>
          <w:szCs w:val="24"/>
        </w:rPr>
        <w:t>……………………………………………</w:t>
      </w:r>
      <w:r w:rsidR="00695F3E">
        <w:rPr>
          <w:szCs w:val="24"/>
        </w:rPr>
        <w:t>….</w:t>
      </w:r>
      <w:r w:rsidR="00A85904">
        <w:rPr>
          <w:szCs w:val="24"/>
        </w:rPr>
        <w:t>.</w:t>
      </w:r>
      <w:r w:rsidR="00D32E28">
        <w:rPr>
          <w:szCs w:val="24"/>
        </w:rPr>
        <w:t xml:space="preserve"> </w:t>
      </w:r>
      <w:r w:rsidR="006F672A">
        <w:rPr>
          <w:szCs w:val="24"/>
        </w:rPr>
        <w:t xml:space="preserve">6 </w:t>
      </w:r>
    </w:p>
    <w:p w14:paraId="0E83E6AE" w14:textId="46DAD58E" w:rsidR="00F21523" w:rsidRPr="00A97242" w:rsidRDefault="00F21523" w:rsidP="00A97242">
      <w:pPr>
        <w:spacing w:line="360" w:lineRule="auto"/>
        <w:rPr>
          <w:szCs w:val="24"/>
        </w:rPr>
      </w:pPr>
      <w:r w:rsidRPr="00A97242">
        <w:rPr>
          <w:szCs w:val="24"/>
        </w:rPr>
        <w:tab/>
        <w:t>Campus Map</w:t>
      </w:r>
      <w:r w:rsidR="00A97242">
        <w:rPr>
          <w:szCs w:val="24"/>
        </w:rPr>
        <w:t>……………………………………………………………………………</w:t>
      </w:r>
      <w:r w:rsidR="00D32E28">
        <w:rPr>
          <w:szCs w:val="24"/>
        </w:rPr>
        <w:t xml:space="preserve"> </w:t>
      </w:r>
      <w:r w:rsidR="006F672A">
        <w:rPr>
          <w:szCs w:val="24"/>
        </w:rPr>
        <w:t>6</w:t>
      </w:r>
    </w:p>
    <w:p w14:paraId="15F3B369" w14:textId="359BEEF9" w:rsidR="00F21523" w:rsidRPr="00A97242" w:rsidRDefault="00F21523" w:rsidP="00A97242">
      <w:pPr>
        <w:spacing w:line="360" w:lineRule="auto"/>
        <w:rPr>
          <w:szCs w:val="24"/>
        </w:rPr>
      </w:pPr>
      <w:r w:rsidRPr="00A97242">
        <w:rPr>
          <w:szCs w:val="24"/>
        </w:rPr>
        <w:tab/>
        <w:t>Security and Emergency</w:t>
      </w:r>
      <w:r w:rsidR="00760108">
        <w:rPr>
          <w:szCs w:val="24"/>
        </w:rPr>
        <w:t>………………………………………………………………</w:t>
      </w:r>
      <w:r w:rsidR="00D32E28">
        <w:rPr>
          <w:szCs w:val="24"/>
        </w:rPr>
        <w:t xml:space="preserve"> </w:t>
      </w:r>
      <w:r w:rsidR="00D90D0B">
        <w:rPr>
          <w:szCs w:val="24"/>
        </w:rPr>
        <w:t>6</w:t>
      </w:r>
    </w:p>
    <w:p w14:paraId="36D4BAD9" w14:textId="5929E66E" w:rsidR="00F21523" w:rsidRPr="00760108" w:rsidRDefault="00F21523" w:rsidP="00A97242">
      <w:pPr>
        <w:spacing w:line="360" w:lineRule="auto"/>
        <w:rPr>
          <w:b/>
          <w:bCs/>
          <w:szCs w:val="24"/>
        </w:rPr>
      </w:pPr>
      <w:r w:rsidRPr="00760108">
        <w:rPr>
          <w:b/>
          <w:bCs/>
          <w:szCs w:val="24"/>
        </w:rPr>
        <w:t>Departmental Contacts</w:t>
      </w:r>
      <w:r w:rsidR="00760108">
        <w:rPr>
          <w:szCs w:val="24"/>
        </w:rPr>
        <w:t>………………………………………………………………………</w:t>
      </w:r>
      <w:r w:rsidR="00D32E28">
        <w:rPr>
          <w:szCs w:val="24"/>
        </w:rPr>
        <w:t xml:space="preserve"> </w:t>
      </w:r>
      <w:r w:rsidR="00D90D0B">
        <w:rPr>
          <w:szCs w:val="24"/>
        </w:rPr>
        <w:t>7</w:t>
      </w:r>
    </w:p>
    <w:p w14:paraId="5D708404" w14:textId="093D7A18" w:rsidR="00F21523" w:rsidRPr="00A97242" w:rsidRDefault="00F21523" w:rsidP="00A97242">
      <w:pPr>
        <w:spacing w:line="360" w:lineRule="auto"/>
        <w:rPr>
          <w:szCs w:val="24"/>
        </w:rPr>
      </w:pPr>
      <w:r w:rsidRPr="00A97242">
        <w:rPr>
          <w:szCs w:val="24"/>
        </w:rPr>
        <w:t>Quick Links</w:t>
      </w:r>
      <w:r w:rsidR="00760108">
        <w:rPr>
          <w:szCs w:val="24"/>
        </w:rPr>
        <w:t>……………………………………………………………………………………</w:t>
      </w:r>
      <w:r w:rsidR="00D90D0B">
        <w:rPr>
          <w:szCs w:val="24"/>
        </w:rPr>
        <w:t>...</w:t>
      </w:r>
      <w:r w:rsidR="00D32E28">
        <w:rPr>
          <w:szCs w:val="24"/>
        </w:rPr>
        <w:t xml:space="preserve"> </w:t>
      </w:r>
      <w:r w:rsidR="00D90D0B">
        <w:rPr>
          <w:szCs w:val="24"/>
        </w:rPr>
        <w:t>8</w:t>
      </w:r>
    </w:p>
    <w:p w14:paraId="0B105A1C" w14:textId="7FB1D6FD" w:rsidR="00F21523" w:rsidRPr="00A97242" w:rsidRDefault="00F21523" w:rsidP="00A97242">
      <w:pPr>
        <w:spacing w:line="360" w:lineRule="auto"/>
        <w:rPr>
          <w:szCs w:val="24"/>
        </w:rPr>
      </w:pPr>
      <w:r w:rsidRPr="00A97242">
        <w:rPr>
          <w:szCs w:val="24"/>
        </w:rPr>
        <w:tab/>
        <w:t>Mac ID Set Up</w:t>
      </w:r>
      <w:r w:rsidR="00760108">
        <w:rPr>
          <w:szCs w:val="24"/>
        </w:rPr>
        <w:t>………………………………………………………………</w:t>
      </w:r>
      <w:r w:rsidR="00D32E28">
        <w:rPr>
          <w:szCs w:val="24"/>
        </w:rPr>
        <w:t>.</w:t>
      </w:r>
      <w:r w:rsidR="00760108">
        <w:rPr>
          <w:szCs w:val="24"/>
        </w:rPr>
        <w:t>………</w:t>
      </w:r>
      <w:r w:rsidR="00695F3E">
        <w:rPr>
          <w:szCs w:val="24"/>
        </w:rPr>
        <w:t>….</w:t>
      </w:r>
      <w:r w:rsidR="00D32E28">
        <w:rPr>
          <w:szCs w:val="24"/>
        </w:rPr>
        <w:t xml:space="preserve"> </w:t>
      </w:r>
      <w:r w:rsidR="00D90D0B">
        <w:rPr>
          <w:szCs w:val="24"/>
        </w:rPr>
        <w:t>8</w:t>
      </w:r>
    </w:p>
    <w:p w14:paraId="27A03969" w14:textId="666921AD" w:rsidR="00F21523" w:rsidRPr="00A97242" w:rsidRDefault="00F21523" w:rsidP="00A97242">
      <w:pPr>
        <w:spacing w:line="360" w:lineRule="auto"/>
        <w:rPr>
          <w:szCs w:val="24"/>
        </w:rPr>
      </w:pPr>
      <w:r w:rsidRPr="00A97242">
        <w:rPr>
          <w:szCs w:val="24"/>
        </w:rPr>
        <w:tab/>
        <w:t>UHIP Information</w:t>
      </w:r>
      <w:r w:rsidR="00760108">
        <w:rPr>
          <w:szCs w:val="24"/>
        </w:rPr>
        <w:t>………………………………………………………………………</w:t>
      </w:r>
      <w:r w:rsidR="00D90D0B">
        <w:rPr>
          <w:szCs w:val="24"/>
        </w:rPr>
        <w:t>.</w:t>
      </w:r>
      <w:r w:rsidR="00D32E28">
        <w:rPr>
          <w:szCs w:val="24"/>
        </w:rPr>
        <w:t xml:space="preserve"> </w:t>
      </w:r>
      <w:r w:rsidR="00D90D0B">
        <w:rPr>
          <w:szCs w:val="24"/>
        </w:rPr>
        <w:t>8</w:t>
      </w:r>
    </w:p>
    <w:p w14:paraId="5C398550" w14:textId="7E97E18E" w:rsidR="00A97242" w:rsidRPr="00A97242" w:rsidRDefault="00A97242" w:rsidP="00D90D0B">
      <w:pPr>
        <w:spacing w:line="360" w:lineRule="auto"/>
        <w:ind w:firstLine="720"/>
        <w:rPr>
          <w:szCs w:val="24"/>
        </w:rPr>
      </w:pPr>
      <w:r w:rsidRPr="00A97242">
        <w:rPr>
          <w:szCs w:val="24"/>
        </w:rPr>
        <w:t>Scholarships and Bursaries</w:t>
      </w:r>
      <w:r w:rsidR="00760108">
        <w:rPr>
          <w:szCs w:val="24"/>
        </w:rPr>
        <w:t>…………………………………………………………</w:t>
      </w:r>
      <w:r w:rsidR="00D90D0B">
        <w:rPr>
          <w:szCs w:val="24"/>
        </w:rPr>
        <w:t>...</w:t>
      </w:r>
      <w:r w:rsidR="00D32E28">
        <w:rPr>
          <w:szCs w:val="24"/>
        </w:rPr>
        <w:t xml:space="preserve"> </w:t>
      </w:r>
      <w:r w:rsidR="00D90D0B">
        <w:rPr>
          <w:szCs w:val="24"/>
        </w:rPr>
        <w:t>8</w:t>
      </w:r>
    </w:p>
    <w:p w14:paraId="25BC28CD" w14:textId="0261AC47" w:rsidR="00A97242" w:rsidRPr="00A97242" w:rsidRDefault="00A97242" w:rsidP="00A97242">
      <w:pPr>
        <w:spacing w:line="360" w:lineRule="auto"/>
        <w:rPr>
          <w:szCs w:val="24"/>
        </w:rPr>
      </w:pPr>
      <w:r w:rsidRPr="00A97242">
        <w:rPr>
          <w:szCs w:val="24"/>
        </w:rPr>
        <w:tab/>
        <w:t>Department Clubs</w:t>
      </w:r>
      <w:r w:rsidR="00760108">
        <w:rPr>
          <w:szCs w:val="24"/>
        </w:rPr>
        <w:t>……………………………………………………………</w:t>
      </w:r>
      <w:r w:rsidR="00D32E28">
        <w:rPr>
          <w:szCs w:val="24"/>
        </w:rPr>
        <w:t>…</w:t>
      </w:r>
      <w:r w:rsidR="00760108">
        <w:rPr>
          <w:szCs w:val="24"/>
        </w:rPr>
        <w:t>………</w:t>
      </w:r>
      <w:r w:rsidR="00D32E28">
        <w:rPr>
          <w:szCs w:val="24"/>
        </w:rPr>
        <w:t xml:space="preserve"> </w:t>
      </w:r>
      <w:r w:rsidR="00D90D0B">
        <w:rPr>
          <w:szCs w:val="24"/>
        </w:rPr>
        <w:t>8</w:t>
      </w:r>
    </w:p>
    <w:p w14:paraId="3E76190A" w14:textId="1B8B95A1" w:rsidR="00A97242" w:rsidRPr="00A97242" w:rsidRDefault="00A97242" w:rsidP="00A97242">
      <w:pPr>
        <w:spacing w:line="360" w:lineRule="auto"/>
        <w:rPr>
          <w:szCs w:val="24"/>
        </w:rPr>
      </w:pPr>
      <w:r w:rsidRPr="00A97242">
        <w:rPr>
          <w:szCs w:val="24"/>
        </w:rPr>
        <w:t>Getting Started as a Grad Student</w:t>
      </w:r>
      <w:r w:rsidR="00760108">
        <w:rPr>
          <w:szCs w:val="24"/>
        </w:rPr>
        <w:t>…………………………………………………………</w:t>
      </w:r>
      <w:r w:rsidR="00D90D0B">
        <w:rPr>
          <w:szCs w:val="24"/>
        </w:rPr>
        <w:t>…</w:t>
      </w:r>
      <w:r w:rsidR="00D32E28">
        <w:rPr>
          <w:szCs w:val="24"/>
        </w:rPr>
        <w:t xml:space="preserve"> </w:t>
      </w:r>
      <w:r w:rsidR="00D90D0B">
        <w:rPr>
          <w:szCs w:val="24"/>
        </w:rPr>
        <w:t>9</w:t>
      </w:r>
    </w:p>
    <w:p w14:paraId="53AB62EF" w14:textId="543A4478" w:rsidR="00A97242" w:rsidRPr="00A97242" w:rsidRDefault="00A97242" w:rsidP="00A97242">
      <w:pPr>
        <w:spacing w:line="360" w:lineRule="auto"/>
        <w:rPr>
          <w:szCs w:val="24"/>
        </w:rPr>
      </w:pPr>
      <w:r w:rsidRPr="00A97242">
        <w:rPr>
          <w:szCs w:val="24"/>
        </w:rPr>
        <w:tab/>
        <w:t>Registration</w:t>
      </w:r>
      <w:r w:rsidR="00760108">
        <w:rPr>
          <w:szCs w:val="24"/>
        </w:rPr>
        <w:t>……………………………………………………………………</w:t>
      </w:r>
      <w:r w:rsidR="00D32E28">
        <w:rPr>
          <w:szCs w:val="24"/>
        </w:rPr>
        <w:t>..</w:t>
      </w:r>
      <w:r w:rsidR="00760108">
        <w:rPr>
          <w:szCs w:val="24"/>
        </w:rPr>
        <w:t>……</w:t>
      </w:r>
      <w:r w:rsidR="00695F3E">
        <w:rPr>
          <w:szCs w:val="24"/>
        </w:rPr>
        <w:t>…</w:t>
      </w:r>
      <w:r w:rsidR="00D32E28">
        <w:rPr>
          <w:szCs w:val="24"/>
        </w:rPr>
        <w:t xml:space="preserve"> </w:t>
      </w:r>
      <w:r w:rsidR="00D90D0B">
        <w:rPr>
          <w:szCs w:val="24"/>
        </w:rPr>
        <w:t>9</w:t>
      </w:r>
    </w:p>
    <w:p w14:paraId="70FF3D8B" w14:textId="42987241" w:rsidR="00A97242" w:rsidRPr="00A97242" w:rsidRDefault="00A97242" w:rsidP="00A97242">
      <w:pPr>
        <w:spacing w:line="360" w:lineRule="auto"/>
        <w:rPr>
          <w:szCs w:val="24"/>
        </w:rPr>
      </w:pPr>
      <w:r w:rsidRPr="00A97242">
        <w:rPr>
          <w:szCs w:val="24"/>
        </w:rPr>
        <w:tab/>
        <w:t>Arriving to McMaster</w:t>
      </w:r>
      <w:r w:rsidR="00760108">
        <w:rPr>
          <w:szCs w:val="24"/>
        </w:rPr>
        <w:t>…………………………………………………………………</w:t>
      </w:r>
      <w:r w:rsidR="00D90D0B">
        <w:rPr>
          <w:szCs w:val="24"/>
        </w:rPr>
        <w:t>...</w:t>
      </w:r>
      <w:r w:rsidR="00D32E28">
        <w:rPr>
          <w:szCs w:val="24"/>
        </w:rPr>
        <w:t xml:space="preserve"> </w:t>
      </w:r>
      <w:r w:rsidR="00D90D0B">
        <w:rPr>
          <w:szCs w:val="24"/>
        </w:rPr>
        <w:t>9</w:t>
      </w:r>
    </w:p>
    <w:p w14:paraId="0AE8EBB8" w14:textId="782106E6" w:rsidR="00A97242" w:rsidRPr="00A97242" w:rsidRDefault="00A97242" w:rsidP="00A97242">
      <w:pPr>
        <w:spacing w:line="360" w:lineRule="auto"/>
        <w:rPr>
          <w:szCs w:val="24"/>
        </w:rPr>
      </w:pPr>
      <w:r w:rsidRPr="00A97242">
        <w:rPr>
          <w:szCs w:val="24"/>
        </w:rPr>
        <w:tab/>
        <w:t>Student Cards</w:t>
      </w:r>
      <w:r w:rsidR="00760108">
        <w:rPr>
          <w:szCs w:val="24"/>
        </w:rPr>
        <w:t>………………………………………………………………………</w:t>
      </w:r>
      <w:r w:rsidR="00D32E28">
        <w:rPr>
          <w:szCs w:val="24"/>
        </w:rPr>
        <w:t>..</w:t>
      </w:r>
      <w:r w:rsidR="00695F3E">
        <w:rPr>
          <w:szCs w:val="24"/>
        </w:rPr>
        <w:t>…</w:t>
      </w:r>
      <w:r w:rsidR="00D32E28">
        <w:rPr>
          <w:szCs w:val="24"/>
        </w:rPr>
        <w:t xml:space="preserve"> </w:t>
      </w:r>
      <w:r w:rsidR="00D90D0B">
        <w:rPr>
          <w:szCs w:val="24"/>
        </w:rPr>
        <w:t>9</w:t>
      </w:r>
    </w:p>
    <w:p w14:paraId="24A7ACD0" w14:textId="1948BFFF" w:rsidR="00A97242" w:rsidRPr="00A97242" w:rsidRDefault="00A97242" w:rsidP="00A97242">
      <w:pPr>
        <w:spacing w:line="360" w:lineRule="auto"/>
        <w:rPr>
          <w:szCs w:val="24"/>
        </w:rPr>
      </w:pPr>
      <w:r w:rsidRPr="00A97242">
        <w:rPr>
          <w:szCs w:val="24"/>
        </w:rPr>
        <w:t>Graduate Courses and Selection</w:t>
      </w:r>
      <w:r w:rsidR="00760108">
        <w:rPr>
          <w:szCs w:val="24"/>
        </w:rPr>
        <w:t>……………………………………………………………</w:t>
      </w:r>
      <w:r w:rsidR="00D32E28">
        <w:rPr>
          <w:szCs w:val="24"/>
        </w:rPr>
        <w:t xml:space="preserve"> </w:t>
      </w:r>
      <w:r w:rsidR="00D90D0B">
        <w:rPr>
          <w:szCs w:val="24"/>
        </w:rPr>
        <w:t>1</w:t>
      </w:r>
      <w:r w:rsidR="00695F3E">
        <w:rPr>
          <w:szCs w:val="24"/>
        </w:rPr>
        <w:t>0</w:t>
      </w:r>
    </w:p>
    <w:p w14:paraId="4F9D7F87" w14:textId="7183DF8B" w:rsidR="00A97242" w:rsidRPr="00A97242" w:rsidRDefault="00A97242" w:rsidP="00A97242">
      <w:pPr>
        <w:spacing w:line="360" w:lineRule="auto"/>
        <w:rPr>
          <w:szCs w:val="24"/>
        </w:rPr>
      </w:pPr>
      <w:r w:rsidRPr="00A97242">
        <w:rPr>
          <w:szCs w:val="24"/>
        </w:rPr>
        <w:tab/>
        <w:t>Term 1 and 2 Courses</w:t>
      </w:r>
      <w:r w:rsidR="00760108">
        <w:rPr>
          <w:szCs w:val="24"/>
        </w:rPr>
        <w:t>……………………………………………………………</w:t>
      </w:r>
      <w:r w:rsidR="00695F3E">
        <w:rPr>
          <w:szCs w:val="24"/>
        </w:rPr>
        <w:t>….</w:t>
      </w:r>
      <w:r w:rsidR="00A85904">
        <w:rPr>
          <w:szCs w:val="24"/>
        </w:rPr>
        <w:t>.</w:t>
      </w:r>
      <w:r w:rsidR="00D32E28">
        <w:rPr>
          <w:szCs w:val="24"/>
        </w:rPr>
        <w:t xml:space="preserve"> </w:t>
      </w:r>
      <w:r w:rsidR="00695F3E">
        <w:rPr>
          <w:szCs w:val="24"/>
        </w:rPr>
        <w:t>11</w:t>
      </w:r>
    </w:p>
    <w:p w14:paraId="68324152" w14:textId="75938095" w:rsidR="00A97242" w:rsidRPr="00A97242" w:rsidRDefault="00A97242" w:rsidP="00A97242">
      <w:pPr>
        <w:spacing w:line="360" w:lineRule="auto"/>
        <w:rPr>
          <w:szCs w:val="24"/>
        </w:rPr>
      </w:pPr>
      <w:r w:rsidRPr="00A97242">
        <w:rPr>
          <w:szCs w:val="24"/>
        </w:rPr>
        <w:tab/>
        <w:t>Registration and Enrollment</w:t>
      </w:r>
      <w:r w:rsidR="00760108">
        <w:rPr>
          <w:szCs w:val="24"/>
        </w:rPr>
        <w:t>…………………………………………………………</w:t>
      </w:r>
      <w:r w:rsidR="00D32E28">
        <w:rPr>
          <w:szCs w:val="24"/>
        </w:rPr>
        <w:t xml:space="preserve"> </w:t>
      </w:r>
      <w:r w:rsidR="00695F3E">
        <w:rPr>
          <w:szCs w:val="24"/>
        </w:rPr>
        <w:t>12</w:t>
      </w:r>
    </w:p>
    <w:p w14:paraId="6B00DA7A" w14:textId="7AE2400D" w:rsidR="00A97242" w:rsidRPr="00A97242" w:rsidRDefault="00A97242" w:rsidP="00A97242">
      <w:pPr>
        <w:spacing w:line="360" w:lineRule="auto"/>
        <w:rPr>
          <w:szCs w:val="24"/>
        </w:rPr>
      </w:pPr>
      <w:r w:rsidRPr="00A97242">
        <w:rPr>
          <w:szCs w:val="24"/>
        </w:rPr>
        <w:t>Program Degrees and Regulations</w:t>
      </w:r>
      <w:r w:rsidR="00760108">
        <w:rPr>
          <w:szCs w:val="24"/>
        </w:rPr>
        <w:t>…………………………………………………………</w:t>
      </w:r>
      <w:r w:rsidR="00D32E28">
        <w:rPr>
          <w:szCs w:val="24"/>
        </w:rPr>
        <w:t xml:space="preserve"> </w:t>
      </w:r>
      <w:r w:rsidR="00695F3E">
        <w:rPr>
          <w:szCs w:val="24"/>
        </w:rPr>
        <w:t>13</w:t>
      </w:r>
    </w:p>
    <w:p w14:paraId="1ACA658C" w14:textId="37A03D7E" w:rsidR="00A97242" w:rsidRPr="00A97242" w:rsidRDefault="00A97242" w:rsidP="00A97242">
      <w:pPr>
        <w:spacing w:line="360" w:lineRule="auto"/>
        <w:rPr>
          <w:szCs w:val="24"/>
        </w:rPr>
      </w:pPr>
      <w:r w:rsidRPr="00A97242">
        <w:rPr>
          <w:szCs w:val="24"/>
        </w:rPr>
        <w:tab/>
        <w:t>Master of Engineering (</w:t>
      </w:r>
      <w:proofErr w:type="spellStart"/>
      <w:r w:rsidRPr="00A97242">
        <w:rPr>
          <w:szCs w:val="24"/>
        </w:rPr>
        <w:t>M.Eng</w:t>
      </w:r>
      <w:proofErr w:type="spellEnd"/>
      <w:r w:rsidRPr="00A97242">
        <w:rPr>
          <w:szCs w:val="24"/>
        </w:rPr>
        <w:t>)</w:t>
      </w:r>
      <w:r w:rsidR="00760108">
        <w:rPr>
          <w:szCs w:val="24"/>
        </w:rPr>
        <w:t>………………………………………………</w:t>
      </w:r>
      <w:r w:rsidR="00D32E28">
        <w:rPr>
          <w:szCs w:val="24"/>
        </w:rPr>
        <w:t>...</w:t>
      </w:r>
      <w:r w:rsidR="00760108">
        <w:rPr>
          <w:szCs w:val="24"/>
        </w:rPr>
        <w:t>……</w:t>
      </w:r>
      <w:r w:rsidR="00D32E28">
        <w:rPr>
          <w:szCs w:val="24"/>
        </w:rPr>
        <w:t xml:space="preserve"> </w:t>
      </w:r>
      <w:r w:rsidR="00695F3E">
        <w:rPr>
          <w:szCs w:val="24"/>
        </w:rPr>
        <w:t>13</w:t>
      </w:r>
    </w:p>
    <w:p w14:paraId="61A65CA3" w14:textId="5AE36BBE" w:rsidR="00A97242" w:rsidRPr="00A97242" w:rsidRDefault="00A97242" w:rsidP="00A97242">
      <w:pPr>
        <w:spacing w:line="360" w:lineRule="auto"/>
        <w:rPr>
          <w:szCs w:val="24"/>
        </w:rPr>
      </w:pPr>
      <w:r w:rsidRPr="00A97242">
        <w:rPr>
          <w:szCs w:val="24"/>
        </w:rPr>
        <w:tab/>
        <w:t>Master of Applied Science (</w:t>
      </w:r>
      <w:proofErr w:type="spellStart"/>
      <w:r w:rsidRPr="00A97242">
        <w:rPr>
          <w:szCs w:val="24"/>
        </w:rPr>
        <w:t>MASc</w:t>
      </w:r>
      <w:proofErr w:type="spellEnd"/>
      <w:r w:rsidRPr="00A97242">
        <w:rPr>
          <w:szCs w:val="24"/>
        </w:rPr>
        <w:t>)</w:t>
      </w:r>
      <w:r w:rsidR="00760108">
        <w:rPr>
          <w:szCs w:val="24"/>
        </w:rPr>
        <w:t>…………………………………………………</w:t>
      </w:r>
      <w:r w:rsidR="00A85904">
        <w:rPr>
          <w:szCs w:val="24"/>
        </w:rPr>
        <w:t>.</w:t>
      </w:r>
      <w:r w:rsidR="00D32E28">
        <w:rPr>
          <w:szCs w:val="24"/>
        </w:rPr>
        <w:t xml:space="preserve"> </w:t>
      </w:r>
      <w:r w:rsidR="00A85904">
        <w:rPr>
          <w:szCs w:val="24"/>
        </w:rPr>
        <w:t>13</w:t>
      </w:r>
    </w:p>
    <w:p w14:paraId="463CBC92" w14:textId="1967C08D" w:rsidR="00A97242" w:rsidRPr="00A97242" w:rsidRDefault="00A97242" w:rsidP="00A97242">
      <w:pPr>
        <w:spacing w:line="360" w:lineRule="auto"/>
        <w:rPr>
          <w:szCs w:val="24"/>
        </w:rPr>
      </w:pPr>
      <w:r w:rsidRPr="00A97242">
        <w:rPr>
          <w:szCs w:val="24"/>
        </w:rPr>
        <w:tab/>
        <w:t>Master of Science (MSc) Computer Science</w:t>
      </w:r>
      <w:r w:rsidR="00760108">
        <w:rPr>
          <w:szCs w:val="24"/>
        </w:rPr>
        <w:t>………………………………………</w:t>
      </w:r>
      <w:r w:rsidR="00D32E28">
        <w:rPr>
          <w:szCs w:val="24"/>
        </w:rPr>
        <w:t xml:space="preserve"> </w:t>
      </w:r>
      <w:r w:rsidR="00695F3E">
        <w:rPr>
          <w:szCs w:val="24"/>
        </w:rPr>
        <w:t>14</w:t>
      </w:r>
    </w:p>
    <w:p w14:paraId="231B0156" w14:textId="03F8433B" w:rsidR="00A97242" w:rsidRPr="00A97242" w:rsidRDefault="00A97242" w:rsidP="00A97242">
      <w:pPr>
        <w:spacing w:line="360" w:lineRule="auto"/>
        <w:rPr>
          <w:szCs w:val="24"/>
        </w:rPr>
      </w:pPr>
      <w:r w:rsidRPr="00A97242">
        <w:rPr>
          <w:szCs w:val="24"/>
        </w:rPr>
        <w:tab/>
        <w:t>Doctor of Philosophy in Engineering (PhD) Computer Science</w:t>
      </w:r>
      <w:r w:rsidR="00760108">
        <w:rPr>
          <w:szCs w:val="24"/>
        </w:rPr>
        <w:t>………………….</w:t>
      </w:r>
      <w:r w:rsidR="00D32E28">
        <w:rPr>
          <w:szCs w:val="24"/>
        </w:rPr>
        <w:t xml:space="preserve"> </w:t>
      </w:r>
      <w:r w:rsidR="00A85904">
        <w:rPr>
          <w:szCs w:val="24"/>
        </w:rPr>
        <w:t>15</w:t>
      </w:r>
    </w:p>
    <w:p w14:paraId="5E0F00FB" w14:textId="3DDB22F1" w:rsidR="00A97242" w:rsidRPr="00A97242" w:rsidRDefault="00A97242" w:rsidP="00A97242">
      <w:pPr>
        <w:spacing w:line="360" w:lineRule="auto"/>
        <w:rPr>
          <w:szCs w:val="24"/>
        </w:rPr>
      </w:pPr>
      <w:r w:rsidRPr="00A97242">
        <w:rPr>
          <w:szCs w:val="24"/>
        </w:rPr>
        <w:tab/>
        <w:t>Doctor of Philosophy in Engineering (PhD) Software Engineering</w:t>
      </w:r>
      <w:r w:rsidR="00760108">
        <w:rPr>
          <w:szCs w:val="24"/>
        </w:rPr>
        <w:t>…………</w:t>
      </w:r>
      <w:r w:rsidR="00D32E28">
        <w:rPr>
          <w:szCs w:val="24"/>
        </w:rPr>
        <w:t>...</w:t>
      </w:r>
      <w:r w:rsidR="00760108">
        <w:rPr>
          <w:szCs w:val="24"/>
        </w:rPr>
        <w:t>…</w:t>
      </w:r>
      <w:r w:rsidR="00D32E28">
        <w:rPr>
          <w:szCs w:val="24"/>
        </w:rPr>
        <w:t xml:space="preserve"> </w:t>
      </w:r>
      <w:r w:rsidR="00A85904">
        <w:rPr>
          <w:szCs w:val="24"/>
        </w:rPr>
        <w:t>1</w:t>
      </w:r>
      <w:r w:rsidR="00015678">
        <w:rPr>
          <w:szCs w:val="24"/>
        </w:rPr>
        <w:t>6</w:t>
      </w:r>
    </w:p>
    <w:p w14:paraId="00A574A1" w14:textId="5E6287E9" w:rsidR="00A97242" w:rsidRPr="00A97242" w:rsidRDefault="00A97242" w:rsidP="00A97242">
      <w:pPr>
        <w:spacing w:line="360" w:lineRule="auto"/>
        <w:rPr>
          <w:szCs w:val="24"/>
        </w:rPr>
      </w:pPr>
      <w:r w:rsidRPr="00A97242">
        <w:rPr>
          <w:szCs w:val="24"/>
        </w:rPr>
        <w:tab/>
        <w:t>Co-Op</w:t>
      </w:r>
      <w:r w:rsidR="00760108">
        <w:rPr>
          <w:szCs w:val="24"/>
        </w:rPr>
        <w:t>………………………………………………………………………………….</w:t>
      </w:r>
      <w:r w:rsidR="00A85904">
        <w:rPr>
          <w:szCs w:val="24"/>
        </w:rPr>
        <w:t>.</w:t>
      </w:r>
      <w:r w:rsidR="00D32E28">
        <w:rPr>
          <w:szCs w:val="24"/>
        </w:rPr>
        <w:t xml:space="preserve"> </w:t>
      </w:r>
      <w:r w:rsidR="00A85904">
        <w:rPr>
          <w:szCs w:val="24"/>
        </w:rPr>
        <w:t>1</w:t>
      </w:r>
      <w:r w:rsidR="00015678">
        <w:rPr>
          <w:szCs w:val="24"/>
        </w:rPr>
        <w:t>7</w:t>
      </w:r>
    </w:p>
    <w:p w14:paraId="6677F6FD" w14:textId="668CE5DE" w:rsidR="00A97242" w:rsidRPr="00A97242" w:rsidRDefault="00A97242" w:rsidP="00A97242">
      <w:pPr>
        <w:spacing w:line="360" w:lineRule="auto"/>
        <w:ind w:firstLine="720"/>
        <w:rPr>
          <w:szCs w:val="24"/>
        </w:rPr>
      </w:pPr>
      <w:r w:rsidRPr="00A97242">
        <w:rPr>
          <w:szCs w:val="24"/>
        </w:rPr>
        <w:t>Visiting Students</w:t>
      </w:r>
      <w:r w:rsidR="00760108">
        <w:rPr>
          <w:szCs w:val="24"/>
        </w:rPr>
        <w:t>……………………………………………………………………</w:t>
      </w:r>
      <w:r w:rsidR="00015678">
        <w:rPr>
          <w:szCs w:val="24"/>
        </w:rPr>
        <w:t>…</w:t>
      </w:r>
      <w:r w:rsidR="00D32E28">
        <w:rPr>
          <w:szCs w:val="24"/>
        </w:rPr>
        <w:t xml:space="preserve"> </w:t>
      </w:r>
      <w:r w:rsidR="00015678">
        <w:rPr>
          <w:szCs w:val="24"/>
        </w:rPr>
        <w:t>19</w:t>
      </w:r>
    </w:p>
    <w:p w14:paraId="234B3216" w14:textId="7991786E" w:rsidR="00A97242" w:rsidRPr="00A97242" w:rsidRDefault="00A97242" w:rsidP="00760108">
      <w:pPr>
        <w:spacing w:line="360" w:lineRule="auto"/>
        <w:ind w:firstLine="720"/>
        <w:rPr>
          <w:szCs w:val="24"/>
        </w:rPr>
      </w:pPr>
      <w:r w:rsidRPr="00A97242">
        <w:rPr>
          <w:szCs w:val="24"/>
        </w:rPr>
        <w:t>Transfer Credits</w:t>
      </w:r>
      <w:r w:rsidR="00760108">
        <w:rPr>
          <w:szCs w:val="24"/>
        </w:rPr>
        <w:t>………………………………………………………………………</w:t>
      </w:r>
      <w:r w:rsidR="00015678">
        <w:rPr>
          <w:szCs w:val="24"/>
        </w:rPr>
        <w:t>.</w:t>
      </w:r>
      <w:r w:rsidR="00D32E28">
        <w:rPr>
          <w:szCs w:val="24"/>
        </w:rPr>
        <w:t xml:space="preserve"> </w:t>
      </w:r>
      <w:r w:rsidR="00015678">
        <w:rPr>
          <w:szCs w:val="24"/>
        </w:rPr>
        <w:t xml:space="preserve">20 </w:t>
      </w:r>
    </w:p>
    <w:p w14:paraId="16CD43B2" w14:textId="3AB487B7" w:rsidR="00A97242" w:rsidRPr="00A97242" w:rsidRDefault="00A97242" w:rsidP="00A97242">
      <w:pPr>
        <w:spacing w:line="360" w:lineRule="auto"/>
        <w:rPr>
          <w:szCs w:val="24"/>
        </w:rPr>
      </w:pPr>
      <w:r w:rsidRPr="00A97242">
        <w:rPr>
          <w:szCs w:val="24"/>
        </w:rPr>
        <w:t>Departmental Office Services</w:t>
      </w:r>
      <w:r w:rsidR="00760108">
        <w:rPr>
          <w:szCs w:val="24"/>
        </w:rPr>
        <w:t>…………………………………………………………</w:t>
      </w:r>
      <w:r w:rsidR="00D32E28">
        <w:rPr>
          <w:szCs w:val="24"/>
        </w:rPr>
        <w:t>…</w:t>
      </w:r>
      <w:r w:rsidR="00760108">
        <w:rPr>
          <w:szCs w:val="24"/>
        </w:rPr>
        <w:t>….</w:t>
      </w:r>
      <w:r w:rsidR="00015678">
        <w:rPr>
          <w:szCs w:val="24"/>
        </w:rPr>
        <w:t>.</w:t>
      </w:r>
      <w:r w:rsidR="00D32E28">
        <w:rPr>
          <w:szCs w:val="24"/>
        </w:rPr>
        <w:t xml:space="preserve"> </w:t>
      </w:r>
      <w:r w:rsidR="00015678">
        <w:rPr>
          <w:szCs w:val="24"/>
        </w:rPr>
        <w:t>21</w:t>
      </w:r>
    </w:p>
    <w:p w14:paraId="5BAAC500" w14:textId="354E5A29" w:rsidR="00A97242" w:rsidRPr="00A97242" w:rsidRDefault="00A97242" w:rsidP="00A97242">
      <w:pPr>
        <w:spacing w:line="360" w:lineRule="auto"/>
        <w:rPr>
          <w:szCs w:val="24"/>
        </w:rPr>
      </w:pPr>
      <w:r w:rsidRPr="00A97242">
        <w:rPr>
          <w:szCs w:val="24"/>
        </w:rPr>
        <w:tab/>
        <w:t>Hours</w:t>
      </w:r>
      <w:r w:rsidR="00760108">
        <w:rPr>
          <w:szCs w:val="24"/>
        </w:rPr>
        <w:t>………………………………………………………………………</w:t>
      </w:r>
      <w:r w:rsidR="00015678">
        <w:rPr>
          <w:szCs w:val="24"/>
        </w:rPr>
        <w:t>……</w:t>
      </w:r>
      <w:r w:rsidR="00D32E28">
        <w:rPr>
          <w:szCs w:val="24"/>
        </w:rPr>
        <w:t>...</w:t>
      </w:r>
      <w:r w:rsidR="00015678">
        <w:rPr>
          <w:szCs w:val="24"/>
        </w:rPr>
        <w:t>……</w:t>
      </w:r>
      <w:r w:rsidR="00D32E28">
        <w:rPr>
          <w:szCs w:val="24"/>
        </w:rPr>
        <w:t xml:space="preserve"> </w:t>
      </w:r>
      <w:r w:rsidR="00015678">
        <w:rPr>
          <w:szCs w:val="24"/>
        </w:rPr>
        <w:t>21</w:t>
      </w:r>
    </w:p>
    <w:p w14:paraId="415479D3" w14:textId="3E262F5C" w:rsidR="00A97242" w:rsidRPr="00A97242" w:rsidRDefault="00A97242" w:rsidP="00A97242">
      <w:pPr>
        <w:spacing w:line="360" w:lineRule="auto"/>
        <w:rPr>
          <w:szCs w:val="24"/>
        </w:rPr>
      </w:pPr>
      <w:r w:rsidRPr="00A97242">
        <w:rPr>
          <w:szCs w:val="24"/>
        </w:rPr>
        <w:tab/>
        <w:t>Mail Service</w:t>
      </w:r>
      <w:r w:rsidR="00760108">
        <w:rPr>
          <w:szCs w:val="24"/>
        </w:rPr>
        <w:t>………………………………………………………………………</w:t>
      </w:r>
      <w:r w:rsidR="00015678">
        <w:rPr>
          <w:szCs w:val="24"/>
        </w:rPr>
        <w:t>……</w:t>
      </w:r>
      <w:r w:rsidR="00D32E28">
        <w:rPr>
          <w:szCs w:val="24"/>
        </w:rPr>
        <w:t xml:space="preserve"> </w:t>
      </w:r>
      <w:r w:rsidR="00015678">
        <w:rPr>
          <w:szCs w:val="24"/>
        </w:rPr>
        <w:t>21</w:t>
      </w:r>
    </w:p>
    <w:p w14:paraId="60D271E9" w14:textId="76E5EB86" w:rsidR="00A97242" w:rsidRPr="00A97242" w:rsidRDefault="00A97242" w:rsidP="00A97242">
      <w:pPr>
        <w:spacing w:line="360" w:lineRule="auto"/>
        <w:rPr>
          <w:szCs w:val="24"/>
        </w:rPr>
      </w:pPr>
      <w:r w:rsidRPr="00A97242">
        <w:rPr>
          <w:szCs w:val="24"/>
        </w:rPr>
        <w:lastRenderedPageBreak/>
        <w:tab/>
        <w:t>Keys</w:t>
      </w:r>
      <w:r w:rsidR="00760108">
        <w:rPr>
          <w:szCs w:val="24"/>
        </w:rPr>
        <w:t>……………………………………………………………………………………</w:t>
      </w:r>
      <w:r w:rsidR="00015678">
        <w:rPr>
          <w:szCs w:val="24"/>
        </w:rPr>
        <w:t>.</w:t>
      </w:r>
      <w:r w:rsidR="00D32E28">
        <w:rPr>
          <w:szCs w:val="24"/>
        </w:rPr>
        <w:t xml:space="preserve"> </w:t>
      </w:r>
      <w:r w:rsidR="00015678">
        <w:rPr>
          <w:szCs w:val="24"/>
        </w:rPr>
        <w:t>22</w:t>
      </w:r>
    </w:p>
    <w:p w14:paraId="0468E4D2" w14:textId="582C102E" w:rsidR="00A97242" w:rsidRPr="00A97242" w:rsidRDefault="00A97242" w:rsidP="00A97242">
      <w:pPr>
        <w:spacing w:line="360" w:lineRule="auto"/>
        <w:rPr>
          <w:szCs w:val="24"/>
        </w:rPr>
      </w:pPr>
      <w:r w:rsidRPr="00A97242">
        <w:rPr>
          <w:szCs w:val="24"/>
        </w:rPr>
        <w:tab/>
        <w:t>Student Visa</w:t>
      </w:r>
      <w:r w:rsidR="00760108">
        <w:rPr>
          <w:szCs w:val="24"/>
        </w:rPr>
        <w:t>……………………………………………………………………</w:t>
      </w:r>
      <w:r w:rsidR="00D32E28">
        <w:rPr>
          <w:szCs w:val="24"/>
        </w:rPr>
        <w:t>...</w:t>
      </w:r>
      <w:r w:rsidR="00760108">
        <w:rPr>
          <w:szCs w:val="24"/>
        </w:rPr>
        <w:t>…</w:t>
      </w:r>
      <w:r w:rsidR="00015678">
        <w:rPr>
          <w:szCs w:val="24"/>
        </w:rPr>
        <w:t>…</w:t>
      </w:r>
      <w:r w:rsidR="00D32E28">
        <w:rPr>
          <w:szCs w:val="24"/>
        </w:rPr>
        <w:t xml:space="preserve"> </w:t>
      </w:r>
      <w:r w:rsidR="00015678">
        <w:rPr>
          <w:szCs w:val="24"/>
        </w:rPr>
        <w:t>23</w:t>
      </w:r>
    </w:p>
    <w:p w14:paraId="471EF25A" w14:textId="0494D67D" w:rsidR="00A97242" w:rsidRPr="00A97242" w:rsidRDefault="00A97242" w:rsidP="00A97242">
      <w:pPr>
        <w:spacing w:line="360" w:lineRule="auto"/>
        <w:rPr>
          <w:szCs w:val="24"/>
        </w:rPr>
      </w:pPr>
      <w:r w:rsidRPr="00A97242">
        <w:rPr>
          <w:szCs w:val="24"/>
        </w:rPr>
        <w:tab/>
        <w:t>Graduate Student Offices</w:t>
      </w:r>
      <w:r w:rsidR="00760108">
        <w:rPr>
          <w:szCs w:val="24"/>
        </w:rPr>
        <w:t>…………………………………………………………</w:t>
      </w:r>
      <w:r w:rsidR="00015678">
        <w:rPr>
          <w:szCs w:val="24"/>
        </w:rPr>
        <w:t>….</w:t>
      </w:r>
      <w:r w:rsidR="00D32E28">
        <w:rPr>
          <w:szCs w:val="24"/>
        </w:rPr>
        <w:t xml:space="preserve"> </w:t>
      </w:r>
      <w:r w:rsidR="00015678">
        <w:rPr>
          <w:szCs w:val="24"/>
        </w:rPr>
        <w:t>23</w:t>
      </w:r>
    </w:p>
    <w:p w14:paraId="09444B07" w14:textId="463201D7" w:rsidR="00A97242" w:rsidRPr="00A97242" w:rsidRDefault="00A97242" w:rsidP="00A97242">
      <w:pPr>
        <w:spacing w:line="360" w:lineRule="auto"/>
        <w:rPr>
          <w:szCs w:val="24"/>
        </w:rPr>
      </w:pPr>
      <w:r w:rsidRPr="00A97242">
        <w:rPr>
          <w:szCs w:val="24"/>
        </w:rPr>
        <w:tab/>
        <w:t>Meeting Rooms</w:t>
      </w:r>
      <w:r w:rsidR="00760108">
        <w:rPr>
          <w:szCs w:val="24"/>
        </w:rPr>
        <w:t>……………………………………………………………………</w:t>
      </w:r>
      <w:r w:rsidR="00015678">
        <w:rPr>
          <w:szCs w:val="24"/>
        </w:rPr>
        <w:t>…..</w:t>
      </w:r>
      <w:r w:rsidR="00D32E28">
        <w:rPr>
          <w:szCs w:val="24"/>
        </w:rPr>
        <w:t xml:space="preserve"> </w:t>
      </w:r>
      <w:r w:rsidR="00015678">
        <w:rPr>
          <w:szCs w:val="24"/>
        </w:rPr>
        <w:t>24</w:t>
      </w:r>
      <w:r w:rsidRPr="00A97242">
        <w:rPr>
          <w:szCs w:val="24"/>
        </w:rPr>
        <w:t xml:space="preserve"> </w:t>
      </w:r>
    </w:p>
    <w:p w14:paraId="1BFF0757" w14:textId="74B0ED94" w:rsidR="00A97242" w:rsidRPr="00A97242" w:rsidRDefault="00A97242" w:rsidP="00A97242">
      <w:pPr>
        <w:spacing w:line="360" w:lineRule="auto"/>
        <w:rPr>
          <w:szCs w:val="24"/>
        </w:rPr>
      </w:pPr>
      <w:r w:rsidRPr="00A97242">
        <w:rPr>
          <w:szCs w:val="24"/>
        </w:rPr>
        <w:tab/>
        <w:t>Travel and Expense Reimbursement</w:t>
      </w:r>
      <w:r w:rsidR="00760108">
        <w:rPr>
          <w:szCs w:val="24"/>
        </w:rPr>
        <w:t>…………………………………………</w:t>
      </w:r>
      <w:r w:rsidR="00015678">
        <w:rPr>
          <w:szCs w:val="24"/>
        </w:rPr>
        <w:t>…….</w:t>
      </w:r>
      <w:r w:rsidR="00D32E28">
        <w:rPr>
          <w:szCs w:val="24"/>
        </w:rPr>
        <w:t xml:space="preserve"> </w:t>
      </w:r>
      <w:r w:rsidR="00015678">
        <w:rPr>
          <w:szCs w:val="24"/>
        </w:rPr>
        <w:t>24</w:t>
      </w:r>
    </w:p>
    <w:p w14:paraId="21C94623" w14:textId="40EC2572" w:rsidR="00A97242" w:rsidRPr="00A97242" w:rsidRDefault="00A97242" w:rsidP="00A97242">
      <w:pPr>
        <w:spacing w:line="360" w:lineRule="auto"/>
        <w:rPr>
          <w:szCs w:val="24"/>
        </w:rPr>
      </w:pPr>
      <w:r w:rsidRPr="00A97242">
        <w:rPr>
          <w:szCs w:val="24"/>
        </w:rPr>
        <w:t>Supervision</w:t>
      </w:r>
      <w:r w:rsidR="00760108">
        <w:rPr>
          <w:szCs w:val="24"/>
        </w:rPr>
        <w:t>…………………………………………………………………………………</w:t>
      </w:r>
      <w:r w:rsidR="00015678">
        <w:rPr>
          <w:szCs w:val="24"/>
        </w:rPr>
        <w:t>….</w:t>
      </w:r>
      <w:r w:rsidR="00D32E28">
        <w:rPr>
          <w:szCs w:val="24"/>
        </w:rPr>
        <w:t xml:space="preserve"> </w:t>
      </w:r>
      <w:r w:rsidR="00015678">
        <w:rPr>
          <w:szCs w:val="24"/>
        </w:rPr>
        <w:t>25</w:t>
      </w:r>
    </w:p>
    <w:p w14:paraId="419462AA" w14:textId="48E710AF" w:rsidR="00A97242" w:rsidRPr="00A97242" w:rsidRDefault="00A97242" w:rsidP="00A97242">
      <w:pPr>
        <w:spacing w:line="360" w:lineRule="auto"/>
        <w:rPr>
          <w:bCs/>
          <w:szCs w:val="24"/>
        </w:rPr>
      </w:pPr>
      <w:r w:rsidRPr="00A97242">
        <w:rPr>
          <w:szCs w:val="24"/>
        </w:rPr>
        <w:tab/>
      </w:r>
      <w:r w:rsidRPr="00A97242">
        <w:rPr>
          <w:bCs/>
          <w:szCs w:val="24"/>
        </w:rPr>
        <w:t>NSERC HQP Waiver Form</w:t>
      </w:r>
      <w:r w:rsidR="00760108">
        <w:rPr>
          <w:bCs/>
          <w:szCs w:val="24"/>
        </w:rPr>
        <w:t>………………………………………………………</w:t>
      </w:r>
      <w:r w:rsidR="00015678">
        <w:rPr>
          <w:bCs/>
          <w:szCs w:val="24"/>
        </w:rPr>
        <w:t>…..</w:t>
      </w:r>
      <w:r w:rsidR="00A16DAC">
        <w:rPr>
          <w:bCs/>
          <w:szCs w:val="24"/>
        </w:rPr>
        <w:t xml:space="preserve"> </w:t>
      </w:r>
      <w:r w:rsidR="00015678">
        <w:rPr>
          <w:bCs/>
          <w:szCs w:val="24"/>
        </w:rPr>
        <w:t>25</w:t>
      </w:r>
    </w:p>
    <w:p w14:paraId="7499E534" w14:textId="1F0E0BD6" w:rsidR="00A97242" w:rsidRPr="00A97242" w:rsidRDefault="00A97242" w:rsidP="00A97242">
      <w:pPr>
        <w:spacing w:line="360" w:lineRule="auto"/>
        <w:rPr>
          <w:bCs/>
          <w:szCs w:val="24"/>
        </w:rPr>
      </w:pPr>
      <w:r w:rsidRPr="00A97242">
        <w:rPr>
          <w:bCs/>
          <w:szCs w:val="24"/>
        </w:rPr>
        <w:tab/>
        <w:t>Supervisory Committee Meetings</w:t>
      </w:r>
      <w:r w:rsidR="00760108">
        <w:rPr>
          <w:bCs/>
          <w:szCs w:val="24"/>
        </w:rPr>
        <w:t>………………………………………………</w:t>
      </w:r>
      <w:r w:rsidR="00A16DAC">
        <w:rPr>
          <w:bCs/>
          <w:szCs w:val="24"/>
        </w:rPr>
        <w:t>...</w:t>
      </w:r>
      <w:r w:rsidR="00760108">
        <w:rPr>
          <w:bCs/>
          <w:szCs w:val="24"/>
        </w:rPr>
        <w:t>…</w:t>
      </w:r>
      <w:r w:rsidR="00A16DAC">
        <w:rPr>
          <w:bCs/>
          <w:szCs w:val="24"/>
        </w:rPr>
        <w:t xml:space="preserve"> </w:t>
      </w:r>
      <w:r w:rsidR="00A7444E">
        <w:rPr>
          <w:bCs/>
          <w:szCs w:val="24"/>
        </w:rPr>
        <w:t>26</w:t>
      </w:r>
    </w:p>
    <w:p w14:paraId="4EFAE6BD" w14:textId="5934C0CB" w:rsidR="00A97242" w:rsidRPr="00A97242" w:rsidRDefault="00A97242" w:rsidP="00A97242">
      <w:pPr>
        <w:spacing w:line="360" w:lineRule="auto"/>
        <w:rPr>
          <w:bCs/>
          <w:szCs w:val="24"/>
        </w:rPr>
      </w:pPr>
      <w:r w:rsidRPr="00A97242">
        <w:rPr>
          <w:bCs/>
          <w:szCs w:val="24"/>
        </w:rPr>
        <w:tab/>
        <w:t>Guidelines for Graduate Student</w:t>
      </w:r>
      <w:r w:rsidR="00320FFD">
        <w:rPr>
          <w:bCs/>
          <w:szCs w:val="24"/>
        </w:rPr>
        <w:t xml:space="preserve"> </w:t>
      </w:r>
      <w:r w:rsidR="00760108">
        <w:rPr>
          <w:bCs/>
          <w:szCs w:val="24"/>
        </w:rPr>
        <w:t>…………………………………………………</w:t>
      </w:r>
      <w:r w:rsidR="00320FFD">
        <w:rPr>
          <w:bCs/>
          <w:szCs w:val="24"/>
        </w:rPr>
        <w:t>…</w:t>
      </w:r>
      <w:r w:rsidR="00A7444E">
        <w:rPr>
          <w:bCs/>
          <w:szCs w:val="24"/>
        </w:rPr>
        <w:t>27</w:t>
      </w:r>
    </w:p>
    <w:p w14:paraId="0A72BB67" w14:textId="50F0C781" w:rsidR="00A97242" w:rsidRPr="00A97242" w:rsidRDefault="00A97242" w:rsidP="00A97242">
      <w:pPr>
        <w:spacing w:line="360" w:lineRule="auto"/>
        <w:rPr>
          <w:bCs/>
          <w:szCs w:val="24"/>
        </w:rPr>
      </w:pPr>
      <w:r w:rsidRPr="00A97242">
        <w:rPr>
          <w:bCs/>
          <w:szCs w:val="24"/>
        </w:rPr>
        <w:t>Financial Matters</w:t>
      </w:r>
      <w:r w:rsidR="00760108">
        <w:rPr>
          <w:bCs/>
          <w:szCs w:val="24"/>
        </w:rPr>
        <w:t>…………………………………………………………………………</w:t>
      </w:r>
      <w:r w:rsidR="00A16DAC">
        <w:rPr>
          <w:bCs/>
          <w:szCs w:val="24"/>
        </w:rPr>
        <w:t>...</w:t>
      </w:r>
      <w:r w:rsidR="00760108">
        <w:rPr>
          <w:bCs/>
          <w:szCs w:val="24"/>
        </w:rPr>
        <w:t>…</w:t>
      </w:r>
      <w:r w:rsidR="00A16DAC">
        <w:rPr>
          <w:bCs/>
          <w:szCs w:val="24"/>
        </w:rPr>
        <w:t xml:space="preserve"> </w:t>
      </w:r>
      <w:r w:rsidR="00A7444E">
        <w:rPr>
          <w:bCs/>
          <w:szCs w:val="24"/>
        </w:rPr>
        <w:t>29</w:t>
      </w:r>
    </w:p>
    <w:p w14:paraId="6E8C109E" w14:textId="3F1F98DD" w:rsidR="00A97242" w:rsidRPr="00A97242" w:rsidRDefault="00A97242" w:rsidP="00A97242">
      <w:pPr>
        <w:pStyle w:val="List"/>
        <w:spacing w:line="360" w:lineRule="auto"/>
        <w:ind w:left="0" w:firstLine="0"/>
        <w:jc w:val="both"/>
        <w:rPr>
          <w:rFonts w:cs="Arial"/>
          <w:bCs/>
          <w:szCs w:val="24"/>
        </w:rPr>
      </w:pPr>
      <w:r w:rsidRPr="00A97242">
        <w:rPr>
          <w:bCs/>
          <w:szCs w:val="24"/>
        </w:rPr>
        <w:tab/>
      </w:r>
      <w:r w:rsidRPr="00A97242">
        <w:rPr>
          <w:rFonts w:cs="Arial"/>
          <w:bCs/>
          <w:szCs w:val="24"/>
        </w:rPr>
        <w:t>Payment of Departmental Scholarship, Teaching Assistantship</w:t>
      </w:r>
      <w:r w:rsidR="00760108">
        <w:rPr>
          <w:rFonts w:cs="Arial"/>
          <w:bCs/>
          <w:szCs w:val="24"/>
        </w:rPr>
        <w:t>……………</w:t>
      </w:r>
      <w:r w:rsidR="00A16DAC">
        <w:rPr>
          <w:rFonts w:cs="Arial"/>
          <w:bCs/>
          <w:szCs w:val="24"/>
        </w:rPr>
        <w:t>.</w:t>
      </w:r>
      <w:r w:rsidR="00760108">
        <w:rPr>
          <w:rFonts w:cs="Arial"/>
          <w:bCs/>
          <w:szCs w:val="24"/>
        </w:rPr>
        <w:t>…</w:t>
      </w:r>
      <w:r w:rsidR="00A7444E">
        <w:rPr>
          <w:rFonts w:cs="Arial"/>
          <w:bCs/>
          <w:szCs w:val="24"/>
        </w:rPr>
        <w:t>…</w:t>
      </w:r>
      <w:r w:rsidR="00A16DAC">
        <w:rPr>
          <w:rFonts w:cs="Arial"/>
          <w:bCs/>
          <w:szCs w:val="24"/>
        </w:rPr>
        <w:t xml:space="preserve"> </w:t>
      </w:r>
      <w:r w:rsidR="00A7444E">
        <w:rPr>
          <w:rFonts w:cs="Arial"/>
          <w:bCs/>
          <w:szCs w:val="24"/>
        </w:rPr>
        <w:t>29</w:t>
      </w:r>
    </w:p>
    <w:p w14:paraId="0E667211" w14:textId="44E40FA6" w:rsidR="00A97242" w:rsidRPr="00A97242" w:rsidRDefault="00A97242" w:rsidP="00A97242">
      <w:pPr>
        <w:pStyle w:val="List"/>
        <w:spacing w:line="360" w:lineRule="auto"/>
        <w:ind w:left="0" w:firstLine="0"/>
        <w:jc w:val="both"/>
        <w:rPr>
          <w:rFonts w:cs="Arial"/>
          <w:bCs/>
          <w:szCs w:val="24"/>
        </w:rPr>
      </w:pPr>
      <w:r w:rsidRPr="00A97242">
        <w:rPr>
          <w:rFonts w:cs="Arial"/>
          <w:bCs/>
          <w:szCs w:val="24"/>
        </w:rPr>
        <w:tab/>
        <w:t>Payroll</w:t>
      </w:r>
      <w:r w:rsidR="00760108">
        <w:rPr>
          <w:rFonts w:cs="Arial"/>
          <w:bCs/>
          <w:szCs w:val="24"/>
        </w:rPr>
        <w:t>………………………………………………………………………………</w:t>
      </w:r>
      <w:r w:rsidR="00A7444E">
        <w:rPr>
          <w:rFonts w:cs="Arial"/>
          <w:bCs/>
          <w:szCs w:val="24"/>
        </w:rPr>
        <w:t>…..</w:t>
      </w:r>
      <w:r w:rsidR="00A16DAC">
        <w:rPr>
          <w:rFonts w:cs="Arial"/>
          <w:bCs/>
          <w:szCs w:val="24"/>
        </w:rPr>
        <w:t xml:space="preserve"> </w:t>
      </w:r>
      <w:r w:rsidR="00A7444E">
        <w:rPr>
          <w:rFonts w:cs="Arial"/>
          <w:bCs/>
          <w:szCs w:val="24"/>
        </w:rPr>
        <w:t>29</w:t>
      </w:r>
    </w:p>
    <w:p w14:paraId="0B32A29D" w14:textId="3729E5C3" w:rsidR="00A97242" w:rsidRPr="00A97242" w:rsidRDefault="00A97242" w:rsidP="00A97242">
      <w:pPr>
        <w:pStyle w:val="List"/>
        <w:spacing w:line="360" w:lineRule="auto"/>
        <w:ind w:left="0" w:firstLine="0"/>
        <w:jc w:val="both"/>
        <w:rPr>
          <w:rFonts w:cs="Arial"/>
          <w:bCs/>
          <w:szCs w:val="24"/>
        </w:rPr>
      </w:pPr>
      <w:r w:rsidRPr="00A97242">
        <w:rPr>
          <w:rFonts w:cs="Arial"/>
          <w:bCs/>
          <w:szCs w:val="24"/>
        </w:rPr>
        <w:tab/>
        <w:t>Collective Agreement for TA/RA</w:t>
      </w:r>
      <w:r w:rsidR="00760108">
        <w:rPr>
          <w:rFonts w:cs="Arial"/>
          <w:bCs/>
          <w:szCs w:val="24"/>
        </w:rPr>
        <w:t>……………………………………………………</w:t>
      </w:r>
      <w:r w:rsidR="00A7444E">
        <w:rPr>
          <w:rFonts w:cs="Arial"/>
          <w:bCs/>
          <w:szCs w:val="24"/>
        </w:rPr>
        <w:t>..</w:t>
      </w:r>
      <w:r w:rsidR="00A16DAC">
        <w:rPr>
          <w:rFonts w:cs="Arial"/>
          <w:bCs/>
          <w:szCs w:val="24"/>
        </w:rPr>
        <w:t xml:space="preserve"> </w:t>
      </w:r>
      <w:r w:rsidR="00A7444E">
        <w:rPr>
          <w:rFonts w:cs="Arial"/>
          <w:bCs/>
          <w:szCs w:val="24"/>
        </w:rPr>
        <w:t>29</w:t>
      </w:r>
    </w:p>
    <w:p w14:paraId="3095097F" w14:textId="50FFFCA8" w:rsidR="00A97242" w:rsidRPr="00A97242" w:rsidRDefault="00A97242" w:rsidP="00A97242">
      <w:pPr>
        <w:pStyle w:val="List"/>
        <w:spacing w:line="360" w:lineRule="auto"/>
        <w:ind w:left="0" w:firstLine="0"/>
        <w:jc w:val="both"/>
        <w:rPr>
          <w:rFonts w:cs="Arial"/>
          <w:bCs/>
          <w:szCs w:val="24"/>
        </w:rPr>
      </w:pPr>
      <w:r w:rsidRPr="00A97242">
        <w:rPr>
          <w:rFonts w:cs="Arial"/>
          <w:bCs/>
          <w:szCs w:val="24"/>
        </w:rPr>
        <w:tab/>
        <w:t>Social Insurance Number</w:t>
      </w:r>
      <w:r w:rsidR="00760108">
        <w:rPr>
          <w:rFonts w:cs="Arial"/>
          <w:bCs/>
          <w:szCs w:val="24"/>
        </w:rPr>
        <w:t>…………………………………………………………….</w:t>
      </w:r>
      <w:r w:rsidR="00A16DAC">
        <w:rPr>
          <w:rFonts w:cs="Arial"/>
          <w:bCs/>
          <w:szCs w:val="24"/>
        </w:rPr>
        <w:t xml:space="preserve"> </w:t>
      </w:r>
      <w:r w:rsidR="00A7444E">
        <w:rPr>
          <w:rFonts w:cs="Arial"/>
          <w:bCs/>
          <w:szCs w:val="24"/>
        </w:rPr>
        <w:t>30</w:t>
      </w:r>
    </w:p>
    <w:p w14:paraId="609A2A45" w14:textId="210BDB43" w:rsidR="00A97242" w:rsidRPr="00A97242" w:rsidRDefault="00A97242" w:rsidP="00A97242">
      <w:pPr>
        <w:pStyle w:val="List"/>
        <w:spacing w:line="360" w:lineRule="auto"/>
        <w:ind w:left="0" w:firstLine="0"/>
        <w:jc w:val="both"/>
        <w:rPr>
          <w:rFonts w:cs="Arial"/>
          <w:bCs/>
          <w:szCs w:val="24"/>
        </w:rPr>
      </w:pPr>
      <w:r w:rsidRPr="00A97242">
        <w:rPr>
          <w:rFonts w:cs="Arial"/>
          <w:bCs/>
          <w:szCs w:val="24"/>
        </w:rPr>
        <w:tab/>
        <w:t>Funding</w:t>
      </w:r>
      <w:r w:rsidR="00760108">
        <w:rPr>
          <w:rFonts w:cs="Arial"/>
          <w:bCs/>
          <w:szCs w:val="24"/>
        </w:rPr>
        <w:t>……………………………………………………………………………</w:t>
      </w:r>
      <w:r w:rsidR="00A16DAC">
        <w:rPr>
          <w:rFonts w:cs="Arial"/>
          <w:bCs/>
          <w:szCs w:val="24"/>
        </w:rPr>
        <w:t>…</w:t>
      </w:r>
      <w:r w:rsidR="00760108">
        <w:rPr>
          <w:rFonts w:cs="Arial"/>
          <w:bCs/>
          <w:szCs w:val="24"/>
        </w:rPr>
        <w:t>…</w:t>
      </w:r>
      <w:r w:rsidR="00A16DAC">
        <w:rPr>
          <w:rFonts w:cs="Arial"/>
          <w:bCs/>
          <w:szCs w:val="24"/>
        </w:rPr>
        <w:t xml:space="preserve"> </w:t>
      </w:r>
      <w:r w:rsidR="00A7444E">
        <w:rPr>
          <w:rFonts w:cs="Arial"/>
          <w:bCs/>
          <w:szCs w:val="24"/>
        </w:rPr>
        <w:t>31</w:t>
      </w:r>
    </w:p>
    <w:p w14:paraId="155490CE" w14:textId="5DAF658C" w:rsidR="00A97242" w:rsidRPr="00A97242" w:rsidRDefault="00A97242" w:rsidP="00A97242">
      <w:pPr>
        <w:pStyle w:val="List"/>
        <w:spacing w:line="360" w:lineRule="auto"/>
        <w:ind w:left="0" w:firstLine="0"/>
        <w:jc w:val="both"/>
        <w:rPr>
          <w:rFonts w:cs="Arial"/>
          <w:bCs/>
          <w:szCs w:val="24"/>
        </w:rPr>
      </w:pPr>
      <w:r w:rsidRPr="00A97242">
        <w:rPr>
          <w:rFonts w:cs="Arial"/>
          <w:bCs/>
          <w:szCs w:val="24"/>
        </w:rPr>
        <w:tab/>
        <w:t>Grad Tuition Fees</w:t>
      </w:r>
      <w:r w:rsidR="00760108">
        <w:rPr>
          <w:rFonts w:cs="Arial"/>
          <w:bCs/>
          <w:szCs w:val="24"/>
        </w:rPr>
        <w:t>………………………………………………………………</w:t>
      </w:r>
      <w:r w:rsidR="00A16DAC">
        <w:rPr>
          <w:rFonts w:cs="Arial"/>
          <w:bCs/>
          <w:szCs w:val="24"/>
        </w:rPr>
        <w:t>..</w:t>
      </w:r>
      <w:r w:rsidR="00760108">
        <w:rPr>
          <w:rFonts w:cs="Arial"/>
          <w:bCs/>
          <w:szCs w:val="24"/>
        </w:rPr>
        <w:t>……</w:t>
      </w:r>
      <w:r w:rsidR="00A16DAC">
        <w:rPr>
          <w:rFonts w:cs="Arial"/>
          <w:bCs/>
          <w:szCs w:val="24"/>
        </w:rPr>
        <w:t xml:space="preserve"> </w:t>
      </w:r>
      <w:r w:rsidR="00A7444E">
        <w:rPr>
          <w:rFonts w:cs="Arial"/>
          <w:bCs/>
          <w:szCs w:val="24"/>
        </w:rPr>
        <w:t>31</w:t>
      </w:r>
    </w:p>
    <w:p w14:paraId="6843EC5A" w14:textId="384DE1BB" w:rsidR="00A97242" w:rsidRPr="00A97242" w:rsidRDefault="00A97242" w:rsidP="00A97242">
      <w:pPr>
        <w:pStyle w:val="List"/>
        <w:spacing w:line="360" w:lineRule="auto"/>
        <w:ind w:left="0" w:firstLine="0"/>
        <w:jc w:val="both"/>
        <w:rPr>
          <w:rFonts w:cs="Arial"/>
          <w:bCs/>
          <w:szCs w:val="24"/>
        </w:rPr>
      </w:pPr>
      <w:r w:rsidRPr="00A97242">
        <w:rPr>
          <w:rFonts w:cs="Arial"/>
          <w:bCs/>
          <w:szCs w:val="24"/>
        </w:rPr>
        <w:t>Responsibility of Grad Student</w:t>
      </w:r>
      <w:r w:rsidR="00760108">
        <w:rPr>
          <w:rFonts w:cs="Arial"/>
          <w:bCs/>
          <w:szCs w:val="24"/>
        </w:rPr>
        <w:t>……………………………………………………</w:t>
      </w:r>
      <w:r w:rsidR="00A16DAC">
        <w:rPr>
          <w:rFonts w:cs="Arial"/>
          <w:bCs/>
          <w:szCs w:val="24"/>
        </w:rPr>
        <w:t>..</w:t>
      </w:r>
      <w:r w:rsidR="00760108">
        <w:rPr>
          <w:rFonts w:cs="Arial"/>
          <w:bCs/>
          <w:szCs w:val="24"/>
        </w:rPr>
        <w:t>………..</w:t>
      </w:r>
      <w:r w:rsidR="00A16DAC">
        <w:rPr>
          <w:rFonts w:cs="Arial"/>
          <w:bCs/>
          <w:szCs w:val="24"/>
        </w:rPr>
        <w:t xml:space="preserve"> </w:t>
      </w:r>
      <w:r w:rsidR="008068E3">
        <w:rPr>
          <w:rFonts w:cs="Arial"/>
          <w:bCs/>
          <w:szCs w:val="24"/>
        </w:rPr>
        <w:t>33</w:t>
      </w:r>
    </w:p>
    <w:p w14:paraId="10CF1768" w14:textId="37C22A10" w:rsidR="00A97242" w:rsidRPr="00A97242" w:rsidRDefault="00A97242" w:rsidP="00A97242">
      <w:pPr>
        <w:pStyle w:val="List"/>
        <w:spacing w:line="360" w:lineRule="auto"/>
        <w:ind w:left="0" w:firstLine="0"/>
        <w:jc w:val="both"/>
        <w:rPr>
          <w:rFonts w:cs="Arial"/>
          <w:bCs/>
          <w:szCs w:val="24"/>
        </w:rPr>
      </w:pPr>
      <w:r w:rsidRPr="00A97242">
        <w:rPr>
          <w:rFonts w:cs="Arial"/>
          <w:bCs/>
          <w:szCs w:val="24"/>
        </w:rPr>
        <w:tab/>
        <w:t>Withdrawal</w:t>
      </w:r>
      <w:r w:rsidR="00760108">
        <w:rPr>
          <w:rFonts w:cs="Arial"/>
          <w:bCs/>
          <w:szCs w:val="24"/>
        </w:rPr>
        <w:t>…………………………………………………………………</w:t>
      </w:r>
      <w:r w:rsidR="00A16DAC">
        <w:rPr>
          <w:rFonts w:cs="Arial"/>
          <w:bCs/>
          <w:szCs w:val="24"/>
        </w:rPr>
        <w:t>…</w:t>
      </w:r>
      <w:r w:rsidR="00760108">
        <w:rPr>
          <w:rFonts w:cs="Arial"/>
          <w:bCs/>
          <w:szCs w:val="24"/>
        </w:rPr>
        <w:t>………..</w:t>
      </w:r>
      <w:r w:rsidR="00A16DAC">
        <w:rPr>
          <w:rFonts w:cs="Arial"/>
          <w:bCs/>
          <w:szCs w:val="24"/>
        </w:rPr>
        <w:t xml:space="preserve"> </w:t>
      </w:r>
      <w:r w:rsidR="008068E3">
        <w:rPr>
          <w:rFonts w:cs="Arial"/>
          <w:bCs/>
          <w:szCs w:val="24"/>
        </w:rPr>
        <w:t>33</w:t>
      </w:r>
    </w:p>
    <w:p w14:paraId="73C1BB08" w14:textId="1A6DC11B" w:rsidR="00A97242" w:rsidRPr="00A97242" w:rsidRDefault="00A97242" w:rsidP="00A97242">
      <w:pPr>
        <w:pStyle w:val="List"/>
        <w:spacing w:line="360" w:lineRule="auto"/>
        <w:ind w:left="0" w:firstLine="0"/>
        <w:jc w:val="both"/>
        <w:rPr>
          <w:rFonts w:cs="Arial"/>
          <w:bCs/>
          <w:szCs w:val="24"/>
        </w:rPr>
      </w:pPr>
      <w:r w:rsidRPr="00A97242">
        <w:rPr>
          <w:rFonts w:cs="Arial"/>
          <w:bCs/>
          <w:szCs w:val="24"/>
        </w:rPr>
        <w:tab/>
        <w:t>Vacation</w:t>
      </w:r>
      <w:r w:rsidR="00760108">
        <w:rPr>
          <w:rFonts w:cs="Arial"/>
          <w:bCs/>
          <w:szCs w:val="24"/>
        </w:rPr>
        <w:t>………………………………………………………………………</w:t>
      </w:r>
      <w:r w:rsidR="00A16DAC">
        <w:rPr>
          <w:rFonts w:cs="Arial"/>
          <w:bCs/>
          <w:szCs w:val="24"/>
        </w:rPr>
        <w:t>......</w:t>
      </w:r>
      <w:r w:rsidR="00760108">
        <w:rPr>
          <w:rFonts w:cs="Arial"/>
          <w:bCs/>
          <w:szCs w:val="24"/>
        </w:rPr>
        <w:t>……</w:t>
      </w:r>
      <w:r w:rsidR="00A16DAC">
        <w:rPr>
          <w:rFonts w:cs="Arial"/>
          <w:bCs/>
          <w:szCs w:val="24"/>
        </w:rPr>
        <w:t xml:space="preserve"> </w:t>
      </w:r>
      <w:r w:rsidR="008068E3">
        <w:rPr>
          <w:rFonts w:cs="Arial"/>
          <w:bCs/>
          <w:szCs w:val="24"/>
        </w:rPr>
        <w:t>34</w:t>
      </w:r>
    </w:p>
    <w:p w14:paraId="6A312255" w14:textId="2F9F4D86" w:rsidR="00A97242" w:rsidRPr="00A97242" w:rsidRDefault="00A97242" w:rsidP="00A97242">
      <w:pPr>
        <w:pStyle w:val="List"/>
        <w:spacing w:line="360" w:lineRule="auto"/>
        <w:ind w:left="0" w:firstLine="0"/>
        <w:jc w:val="both"/>
        <w:rPr>
          <w:rFonts w:cs="Arial"/>
          <w:bCs/>
          <w:szCs w:val="24"/>
        </w:rPr>
      </w:pPr>
      <w:r w:rsidRPr="00A97242">
        <w:rPr>
          <w:rFonts w:cs="Arial"/>
          <w:bCs/>
          <w:szCs w:val="24"/>
        </w:rPr>
        <w:tab/>
        <w:t>Academic Integrity</w:t>
      </w:r>
      <w:r w:rsidR="00760108">
        <w:rPr>
          <w:rFonts w:cs="Arial"/>
          <w:bCs/>
          <w:szCs w:val="24"/>
        </w:rPr>
        <w:t>……………………………………………………………</w:t>
      </w:r>
      <w:r w:rsidR="00A16DAC">
        <w:rPr>
          <w:rFonts w:cs="Arial"/>
          <w:bCs/>
          <w:szCs w:val="24"/>
        </w:rPr>
        <w:t>.</w:t>
      </w:r>
      <w:r w:rsidR="00760108">
        <w:rPr>
          <w:rFonts w:cs="Arial"/>
          <w:bCs/>
          <w:szCs w:val="24"/>
        </w:rPr>
        <w:t>………</w:t>
      </w:r>
      <w:r w:rsidR="00A16DAC">
        <w:rPr>
          <w:rFonts w:cs="Arial"/>
          <w:bCs/>
          <w:szCs w:val="24"/>
        </w:rPr>
        <w:t xml:space="preserve"> </w:t>
      </w:r>
      <w:r w:rsidR="008068E3">
        <w:rPr>
          <w:rFonts w:cs="Arial"/>
          <w:bCs/>
          <w:szCs w:val="24"/>
        </w:rPr>
        <w:t xml:space="preserve">34 </w:t>
      </w:r>
    </w:p>
    <w:p w14:paraId="79FEFD9A" w14:textId="59D334E7" w:rsidR="00A97242" w:rsidRPr="00A97242" w:rsidRDefault="00A97242" w:rsidP="00A97242">
      <w:pPr>
        <w:pStyle w:val="List"/>
        <w:spacing w:line="360" w:lineRule="auto"/>
        <w:ind w:left="0" w:firstLine="0"/>
        <w:jc w:val="both"/>
        <w:rPr>
          <w:rFonts w:cs="Arial"/>
          <w:bCs/>
          <w:szCs w:val="24"/>
        </w:rPr>
      </w:pPr>
      <w:r w:rsidRPr="00A97242">
        <w:rPr>
          <w:rFonts w:cs="Arial"/>
          <w:bCs/>
          <w:szCs w:val="24"/>
        </w:rPr>
        <w:tab/>
        <w:t>Student Code of Conduct</w:t>
      </w:r>
      <w:r w:rsidR="00760108">
        <w:rPr>
          <w:rFonts w:cs="Arial"/>
          <w:bCs/>
          <w:szCs w:val="24"/>
        </w:rPr>
        <w:t>…………………………………………………</w:t>
      </w:r>
      <w:r w:rsidR="00A16DAC">
        <w:rPr>
          <w:rFonts w:cs="Arial"/>
          <w:bCs/>
          <w:szCs w:val="24"/>
        </w:rPr>
        <w:t>..</w:t>
      </w:r>
      <w:r w:rsidR="00760108">
        <w:rPr>
          <w:rFonts w:cs="Arial"/>
          <w:bCs/>
          <w:szCs w:val="24"/>
        </w:rPr>
        <w:t>…………</w:t>
      </w:r>
      <w:r w:rsidR="008068E3">
        <w:rPr>
          <w:rFonts w:cs="Arial"/>
          <w:bCs/>
          <w:szCs w:val="24"/>
        </w:rPr>
        <w:t xml:space="preserve"> 35</w:t>
      </w:r>
    </w:p>
    <w:p w14:paraId="4653FE46" w14:textId="0C62AC92" w:rsidR="00A97242" w:rsidRPr="00A97242" w:rsidRDefault="00A97242" w:rsidP="00A97242">
      <w:pPr>
        <w:pStyle w:val="List"/>
        <w:spacing w:line="360" w:lineRule="auto"/>
        <w:ind w:left="0" w:firstLine="0"/>
        <w:jc w:val="both"/>
        <w:rPr>
          <w:rFonts w:cs="Arial"/>
          <w:bCs/>
          <w:szCs w:val="24"/>
        </w:rPr>
      </w:pPr>
      <w:r w:rsidRPr="00A97242">
        <w:rPr>
          <w:rFonts w:cs="Arial"/>
          <w:bCs/>
          <w:szCs w:val="24"/>
        </w:rPr>
        <w:tab/>
        <w:t>Plagiarism</w:t>
      </w:r>
      <w:r w:rsidR="00760108">
        <w:rPr>
          <w:rFonts w:cs="Arial"/>
          <w:bCs/>
          <w:szCs w:val="24"/>
        </w:rPr>
        <w:t>………………………………………………………………………………</w:t>
      </w:r>
      <w:r w:rsidR="008068E3">
        <w:rPr>
          <w:rFonts w:cs="Arial"/>
          <w:bCs/>
          <w:szCs w:val="24"/>
        </w:rPr>
        <w:t xml:space="preserve"> 36</w:t>
      </w:r>
    </w:p>
    <w:p w14:paraId="1F4E8AB0" w14:textId="3E1A6281" w:rsidR="00A97242" w:rsidRPr="00A97242" w:rsidRDefault="00A97242" w:rsidP="00A97242">
      <w:pPr>
        <w:pStyle w:val="List"/>
        <w:spacing w:line="360" w:lineRule="auto"/>
        <w:ind w:left="0" w:firstLine="0"/>
        <w:jc w:val="both"/>
        <w:rPr>
          <w:rFonts w:cs="Arial"/>
          <w:bCs/>
          <w:szCs w:val="24"/>
        </w:rPr>
      </w:pPr>
      <w:r w:rsidRPr="00A97242">
        <w:rPr>
          <w:rFonts w:cs="Arial"/>
          <w:bCs/>
          <w:szCs w:val="24"/>
        </w:rPr>
        <w:t>Graduate Studies in CAS</w:t>
      </w:r>
      <w:r w:rsidR="00760108">
        <w:rPr>
          <w:rFonts w:cs="Arial"/>
          <w:bCs/>
          <w:szCs w:val="24"/>
        </w:rPr>
        <w:t>………………………………………………………………</w:t>
      </w:r>
      <w:r w:rsidR="00A16DAC">
        <w:rPr>
          <w:rFonts w:cs="Arial"/>
          <w:bCs/>
          <w:szCs w:val="24"/>
        </w:rPr>
        <w:t>.</w:t>
      </w:r>
      <w:r w:rsidR="00760108">
        <w:rPr>
          <w:rFonts w:cs="Arial"/>
          <w:bCs/>
          <w:szCs w:val="24"/>
        </w:rPr>
        <w:t>…….</w:t>
      </w:r>
      <w:r w:rsidR="008068E3">
        <w:rPr>
          <w:rFonts w:cs="Arial"/>
          <w:bCs/>
          <w:szCs w:val="24"/>
        </w:rPr>
        <w:t xml:space="preserve"> 36</w:t>
      </w:r>
    </w:p>
    <w:p w14:paraId="232B51D0" w14:textId="3ADF7675" w:rsidR="00A97242" w:rsidRPr="00A97242" w:rsidRDefault="00A97242" w:rsidP="00A97242">
      <w:pPr>
        <w:pStyle w:val="List"/>
        <w:spacing w:line="360" w:lineRule="auto"/>
        <w:ind w:left="0" w:firstLine="0"/>
        <w:jc w:val="both"/>
        <w:rPr>
          <w:rFonts w:cs="Arial"/>
          <w:bCs/>
          <w:szCs w:val="24"/>
        </w:rPr>
      </w:pPr>
      <w:r w:rsidRPr="00A97242">
        <w:rPr>
          <w:rFonts w:cs="Arial"/>
          <w:bCs/>
          <w:szCs w:val="24"/>
        </w:rPr>
        <w:tab/>
        <w:t>Failing Grades, Milestones, Incomplete Grades</w:t>
      </w:r>
      <w:r w:rsidR="00760108">
        <w:rPr>
          <w:rFonts w:cs="Arial"/>
          <w:bCs/>
          <w:szCs w:val="24"/>
        </w:rPr>
        <w:t>……………………………………</w:t>
      </w:r>
      <w:r w:rsidR="008068E3">
        <w:rPr>
          <w:rFonts w:cs="Arial"/>
          <w:bCs/>
          <w:szCs w:val="24"/>
        </w:rPr>
        <w:t xml:space="preserve"> 36</w:t>
      </w:r>
    </w:p>
    <w:p w14:paraId="4FEE642A" w14:textId="71A082B7" w:rsidR="00A97242" w:rsidRPr="00A97242" w:rsidRDefault="00A97242" w:rsidP="00A97242">
      <w:pPr>
        <w:pStyle w:val="List"/>
        <w:spacing w:line="360" w:lineRule="auto"/>
        <w:ind w:left="0" w:firstLine="0"/>
        <w:jc w:val="both"/>
        <w:rPr>
          <w:rFonts w:cs="Arial"/>
          <w:bCs/>
          <w:szCs w:val="24"/>
        </w:rPr>
      </w:pPr>
      <w:r w:rsidRPr="00A97242">
        <w:rPr>
          <w:rFonts w:cs="Arial"/>
          <w:bCs/>
          <w:szCs w:val="24"/>
        </w:rPr>
        <w:tab/>
        <w:t>Placeholder Courses</w:t>
      </w:r>
      <w:r w:rsidR="00760108">
        <w:rPr>
          <w:rFonts w:cs="Arial"/>
          <w:bCs/>
          <w:szCs w:val="24"/>
        </w:rPr>
        <w:t>………………………………………………………</w:t>
      </w:r>
      <w:r w:rsidR="00A16DAC">
        <w:rPr>
          <w:rFonts w:cs="Arial"/>
          <w:bCs/>
          <w:szCs w:val="24"/>
        </w:rPr>
        <w:t>...</w:t>
      </w:r>
      <w:r w:rsidR="00760108">
        <w:rPr>
          <w:rFonts w:cs="Arial"/>
          <w:bCs/>
          <w:szCs w:val="24"/>
        </w:rPr>
        <w:t>………..</w:t>
      </w:r>
      <w:r w:rsidR="008068E3">
        <w:rPr>
          <w:rFonts w:cs="Arial"/>
          <w:bCs/>
          <w:szCs w:val="24"/>
        </w:rPr>
        <w:t xml:space="preserve"> 37</w:t>
      </w:r>
    </w:p>
    <w:p w14:paraId="078583AA" w14:textId="660A656E" w:rsidR="00A97242" w:rsidRPr="00A97242" w:rsidRDefault="00A97242" w:rsidP="00A97242">
      <w:pPr>
        <w:pStyle w:val="List"/>
        <w:spacing w:line="360" w:lineRule="auto"/>
        <w:ind w:left="0" w:firstLine="0"/>
        <w:jc w:val="both"/>
        <w:rPr>
          <w:rFonts w:cs="Arial"/>
          <w:bCs/>
          <w:szCs w:val="24"/>
        </w:rPr>
      </w:pPr>
      <w:r w:rsidRPr="00A97242">
        <w:rPr>
          <w:rFonts w:cs="Arial"/>
          <w:bCs/>
          <w:szCs w:val="24"/>
        </w:rPr>
        <w:tab/>
        <w:t>Required Training</w:t>
      </w:r>
      <w:r w:rsidR="00760108">
        <w:rPr>
          <w:rFonts w:cs="Arial"/>
          <w:bCs/>
          <w:szCs w:val="24"/>
        </w:rPr>
        <w:t>…………………………………………………………</w:t>
      </w:r>
      <w:r w:rsidR="00A16DAC">
        <w:rPr>
          <w:rFonts w:cs="Arial"/>
          <w:bCs/>
          <w:szCs w:val="24"/>
        </w:rPr>
        <w:t>..</w:t>
      </w:r>
      <w:r w:rsidR="00760108">
        <w:rPr>
          <w:rFonts w:cs="Arial"/>
          <w:bCs/>
          <w:szCs w:val="24"/>
        </w:rPr>
        <w:t>…………</w:t>
      </w:r>
      <w:r w:rsidRPr="00A97242">
        <w:rPr>
          <w:rFonts w:cs="Arial"/>
          <w:bCs/>
          <w:szCs w:val="24"/>
        </w:rPr>
        <w:t xml:space="preserve"> </w:t>
      </w:r>
      <w:r w:rsidR="008068E3">
        <w:rPr>
          <w:rFonts w:cs="Arial"/>
          <w:bCs/>
          <w:szCs w:val="24"/>
        </w:rPr>
        <w:t>37</w:t>
      </w:r>
    </w:p>
    <w:p w14:paraId="2818D385" w14:textId="2901AC92" w:rsidR="00A97242" w:rsidRDefault="00A97242" w:rsidP="00A97242">
      <w:pPr>
        <w:pStyle w:val="List"/>
        <w:spacing w:line="360" w:lineRule="auto"/>
        <w:ind w:left="0" w:firstLine="0"/>
        <w:jc w:val="both"/>
        <w:rPr>
          <w:rFonts w:cs="Arial"/>
          <w:bCs/>
          <w:szCs w:val="24"/>
        </w:rPr>
      </w:pPr>
      <w:r w:rsidRPr="00A97242">
        <w:rPr>
          <w:rFonts w:cs="Arial"/>
          <w:bCs/>
          <w:szCs w:val="24"/>
        </w:rPr>
        <w:tab/>
        <w:t>Audit Courses</w:t>
      </w:r>
      <w:r w:rsidR="00760108">
        <w:rPr>
          <w:rFonts w:cs="Arial"/>
          <w:bCs/>
          <w:szCs w:val="24"/>
        </w:rPr>
        <w:t>…………………………………………………………………</w:t>
      </w:r>
      <w:r w:rsidR="00A16DAC">
        <w:rPr>
          <w:rFonts w:cs="Arial"/>
          <w:bCs/>
          <w:szCs w:val="24"/>
        </w:rPr>
        <w:t>….</w:t>
      </w:r>
      <w:r w:rsidR="00760108">
        <w:rPr>
          <w:rFonts w:cs="Arial"/>
          <w:bCs/>
          <w:szCs w:val="24"/>
        </w:rPr>
        <w:t>……</w:t>
      </w:r>
      <w:r w:rsidR="00A16DAC">
        <w:rPr>
          <w:rFonts w:cs="Arial"/>
          <w:bCs/>
          <w:szCs w:val="24"/>
        </w:rPr>
        <w:t xml:space="preserve"> </w:t>
      </w:r>
      <w:r w:rsidR="008068E3">
        <w:rPr>
          <w:rFonts w:cs="Arial"/>
          <w:bCs/>
          <w:szCs w:val="24"/>
        </w:rPr>
        <w:t>38</w:t>
      </w:r>
    </w:p>
    <w:p w14:paraId="40462AE4" w14:textId="7A450239" w:rsidR="00022F7F" w:rsidRPr="00A97242" w:rsidRDefault="00022F7F" w:rsidP="00A97242">
      <w:pPr>
        <w:pStyle w:val="List"/>
        <w:spacing w:line="360" w:lineRule="auto"/>
        <w:ind w:left="0" w:firstLine="0"/>
        <w:jc w:val="both"/>
        <w:rPr>
          <w:rFonts w:cs="Arial"/>
          <w:bCs/>
          <w:szCs w:val="24"/>
        </w:rPr>
      </w:pPr>
      <w:r>
        <w:rPr>
          <w:rFonts w:cs="Arial"/>
          <w:bCs/>
          <w:szCs w:val="24"/>
        </w:rPr>
        <w:tab/>
        <w:t>Placeholder Courses…………………………………………………………………. 38</w:t>
      </w:r>
    </w:p>
    <w:p w14:paraId="5B776916" w14:textId="035DC9B6" w:rsidR="00A97242" w:rsidRPr="00A97242" w:rsidRDefault="00A97242" w:rsidP="00A97242">
      <w:pPr>
        <w:pStyle w:val="List"/>
        <w:spacing w:line="360" w:lineRule="auto"/>
        <w:ind w:left="0" w:firstLine="0"/>
        <w:jc w:val="both"/>
        <w:rPr>
          <w:rFonts w:cs="Arial"/>
          <w:bCs/>
          <w:szCs w:val="24"/>
        </w:rPr>
      </w:pPr>
      <w:r w:rsidRPr="00A97242">
        <w:rPr>
          <w:rFonts w:cs="Arial"/>
          <w:bCs/>
          <w:szCs w:val="24"/>
        </w:rPr>
        <w:tab/>
        <w:t xml:space="preserve">Full </w:t>
      </w:r>
      <w:r w:rsidR="00785E5C">
        <w:rPr>
          <w:rFonts w:cs="Arial"/>
          <w:bCs/>
          <w:szCs w:val="24"/>
        </w:rPr>
        <w:t xml:space="preserve">and Part </w:t>
      </w:r>
      <w:r w:rsidRPr="00A97242">
        <w:rPr>
          <w:rFonts w:cs="Arial"/>
          <w:bCs/>
          <w:szCs w:val="24"/>
        </w:rPr>
        <w:t>Time Status</w:t>
      </w:r>
      <w:r w:rsidR="00760108">
        <w:rPr>
          <w:rFonts w:cs="Arial"/>
          <w:bCs/>
          <w:szCs w:val="24"/>
        </w:rPr>
        <w:t>………………………………………………………</w:t>
      </w:r>
      <w:r w:rsidR="00A16DAC">
        <w:rPr>
          <w:rFonts w:cs="Arial"/>
          <w:bCs/>
          <w:szCs w:val="24"/>
        </w:rPr>
        <w:t>…..</w:t>
      </w:r>
      <w:r w:rsidR="00760108">
        <w:rPr>
          <w:rFonts w:cs="Arial"/>
          <w:bCs/>
          <w:szCs w:val="24"/>
        </w:rPr>
        <w:t>…</w:t>
      </w:r>
      <w:r w:rsidR="00A16DAC">
        <w:rPr>
          <w:rFonts w:cs="Arial"/>
          <w:bCs/>
          <w:szCs w:val="24"/>
        </w:rPr>
        <w:t xml:space="preserve"> </w:t>
      </w:r>
      <w:r w:rsidR="008068E3">
        <w:rPr>
          <w:rFonts w:cs="Arial"/>
          <w:bCs/>
          <w:szCs w:val="24"/>
        </w:rPr>
        <w:t>38</w:t>
      </w:r>
    </w:p>
    <w:p w14:paraId="0F074DAF" w14:textId="59B81476" w:rsidR="00A97242" w:rsidRPr="00A97242" w:rsidRDefault="00A97242" w:rsidP="00A97242">
      <w:pPr>
        <w:pStyle w:val="List"/>
        <w:spacing w:line="360" w:lineRule="auto"/>
        <w:ind w:left="0" w:firstLine="0"/>
        <w:jc w:val="both"/>
        <w:rPr>
          <w:rFonts w:cs="Arial"/>
          <w:bCs/>
          <w:szCs w:val="24"/>
        </w:rPr>
      </w:pPr>
      <w:r w:rsidRPr="00A97242">
        <w:rPr>
          <w:rFonts w:cs="Arial"/>
          <w:bCs/>
          <w:szCs w:val="24"/>
        </w:rPr>
        <w:tab/>
        <w:t>Study Permits</w:t>
      </w:r>
      <w:r w:rsidR="00760108">
        <w:rPr>
          <w:rFonts w:cs="Arial"/>
          <w:bCs/>
          <w:szCs w:val="24"/>
        </w:rPr>
        <w:t>………………………………………………………………………</w:t>
      </w:r>
      <w:r w:rsidR="00A16DAC">
        <w:rPr>
          <w:rFonts w:cs="Arial"/>
          <w:bCs/>
          <w:szCs w:val="24"/>
        </w:rPr>
        <w:t>.</w:t>
      </w:r>
      <w:r w:rsidR="00760108">
        <w:rPr>
          <w:rFonts w:cs="Arial"/>
          <w:bCs/>
          <w:szCs w:val="24"/>
        </w:rPr>
        <w:t>…</w:t>
      </w:r>
      <w:r w:rsidR="00A16DAC">
        <w:rPr>
          <w:rFonts w:cs="Arial"/>
          <w:bCs/>
          <w:szCs w:val="24"/>
        </w:rPr>
        <w:t xml:space="preserve"> </w:t>
      </w:r>
      <w:r w:rsidR="008068E3">
        <w:rPr>
          <w:rFonts w:cs="Arial"/>
          <w:bCs/>
          <w:szCs w:val="24"/>
        </w:rPr>
        <w:t>40</w:t>
      </w:r>
    </w:p>
    <w:p w14:paraId="263BDA23" w14:textId="4000CB07" w:rsidR="00A97242" w:rsidRPr="00A97242" w:rsidRDefault="00A97242" w:rsidP="00A97242">
      <w:pPr>
        <w:pStyle w:val="List"/>
        <w:spacing w:line="360" w:lineRule="auto"/>
        <w:ind w:left="0" w:firstLine="0"/>
        <w:jc w:val="both"/>
        <w:rPr>
          <w:rFonts w:cs="Arial"/>
          <w:bCs/>
          <w:szCs w:val="24"/>
        </w:rPr>
      </w:pPr>
      <w:r w:rsidRPr="00A97242">
        <w:rPr>
          <w:rFonts w:cs="Arial"/>
          <w:bCs/>
          <w:szCs w:val="24"/>
        </w:rPr>
        <w:tab/>
        <w:t>Leave of Absence (LOA)</w:t>
      </w:r>
      <w:r w:rsidR="00760108">
        <w:rPr>
          <w:rFonts w:cs="Arial"/>
          <w:bCs/>
          <w:szCs w:val="24"/>
        </w:rPr>
        <w:t>……………………………………………………</w:t>
      </w:r>
      <w:r w:rsidR="00A16DAC">
        <w:rPr>
          <w:rFonts w:cs="Arial"/>
          <w:bCs/>
          <w:szCs w:val="24"/>
        </w:rPr>
        <w:t>…...</w:t>
      </w:r>
      <w:r w:rsidR="00760108">
        <w:rPr>
          <w:rFonts w:cs="Arial"/>
          <w:bCs/>
          <w:szCs w:val="24"/>
        </w:rPr>
        <w:t>……</w:t>
      </w:r>
      <w:r w:rsidR="00A16DAC">
        <w:rPr>
          <w:rFonts w:cs="Arial"/>
          <w:bCs/>
          <w:szCs w:val="24"/>
        </w:rPr>
        <w:t xml:space="preserve"> </w:t>
      </w:r>
      <w:r w:rsidR="008068E3">
        <w:rPr>
          <w:rFonts w:cs="Arial"/>
          <w:bCs/>
          <w:szCs w:val="24"/>
        </w:rPr>
        <w:t>40</w:t>
      </w:r>
    </w:p>
    <w:p w14:paraId="612C46F5" w14:textId="1577252A" w:rsidR="00A97242" w:rsidRPr="00A97242" w:rsidRDefault="00A97242" w:rsidP="00A97242">
      <w:pPr>
        <w:pStyle w:val="List"/>
        <w:spacing w:line="360" w:lineRule="auto"/>
        <w:ind w:left="0" w:firstLine="0"/>
        <w:jc w:val="both"/>
        <w:rPr>
          <w:rFonts w:cs="Arial"/>
          <w:bCs/>
          <w:szCs w:val="24"/>
        </w:rPr>
      </w:pPr>
      <w:r w:rsidRPr="00A97242">
        <w:rPr>
          <w:rFonts w:cs="Arial"/>
          <w:bCs/>
          <w:szCs w:val="24"/>
        </w:rPr>
        <w:lastRenderedPageBreak/>
        <w:tab/>
        <w:t>Thesis Procedure</w:t>
      </w:r>
      <w:r w:rsidR="00760108">
        <w:rPr>
          <w:rFonts w:cs="Arial"/>
          <w:bCs/>
          <w:szCs w:val="24"/>
        </w:rPr>
        <w:t>……………………………………………………………</w:t>
      </w:r>
      <w:r w:rsidR="00A16DAC">
        <w:rPr>
          <w:rFonts w:cs="Arial"/>
          <w:bCs/>
          <w:szCs w:val="24"/>
        </w:rPr>
        <w:t>...</w:t>
      </w:r>
      <w:r w:rsidR="00760108">
        <w:rPr>
          <w:rFonts w:cs="Arial"/>
          <w:bCs/>
          <w:szCs w:val="24"/>
        </w:rPr>
        <w:t>………</w:t>
      </w:r>
      <w:r w:rsidR="00A16DAC">
        <w:rPr>
          <w:rFonts w:cs="Arial"/>
          <w:bCs/>
          <w:szCs w:val="24"/>
        </w:rPr>
        <w:t xml:space="preserve"> </w:t>
      </w:r>
      <w:r w:rsidR="00740BB9">
        <w:rPr>
          <w:rFonts w:cs="Arial"/>
          <w:bCs/>
          <w:szCs w:val="24"/>
        </w:rPr>
        <w:t>42</w:t>
      </w:r>
    </w:p>
    <w:p w14:paraId="7AAB0176" w14:textId="7E56F79D" w:rsidR="00A97242" w:rsidRPr="00A97242" w:rsidRDefault="00A97242" w:rsidP="00A97242">
      <w:pPr>
        <w:pStyle w:val="List"/>
        <w:spacing w:line="360" w:lineRule="auto"/>
        <w:ind w:left="0" w:firstLine="720"/>
        <w:jc w:val="both"/>
        <w:rPr>
          <w:rFonts w:cs="Arial"/>
          <w:bCs/>
          <w:szCs w:val="24"/>
        </w:rPr>
      </w:pPr>
      <w:proofErr w:type="spellStart"/>
      <w:r w:rsidRPr="00A97242">
        <w:rPr>
          <w:rFonts w:cs="Arial"/>
          <w:bCs/>
          <w:szCs w:val="24"/>
        </w:rPr>
        <w:t>MacSphere</w:t>
      </w:r>
      <w:proofErr w:type="spellEnd"/>
      <w:r w:rsidR="00760108">
        <w:rPr>
          <w:rFonts w:cs="Arial"/>
          <w:bCs/>
          <w:szCs w:val="24"/>
        </w:rPr>
        <w:t>………………………………………………………………</w:t>
      </w:r>
      <w:r w:rsidR="00A16DAC">
        <w:rPr>
          <w:rFonts w:cs="Arial"/>
          <w:bCs/>
          <w:szCs w:val="24"/>
        </w:rPr>
        <w:t>….</w:t>
      </w:r>
      <w:r w:rsidR="00760108">
        <w:rPr>
          <w:rFonts w:cs="Arial"/>
          <w:bCs/>
          <w:szCs w:val="24"/>
        </w:rPr>
        <w:t>………….</w:t>
      </w:r>
      <w:r w:rsidR="00A16DAC">
        <w:rPr>
          <w:rFonts w:cs="Arial"/>
          <w:bCs/>
          <w:szCs w:val="24"/>
        </w:rPr>
        <w:t xml:space="preserve"> </w:t>
      </w:r>
      <w:r w:rsidR="00740BB9">
        <w:rPr>
          <w:rFonts w:cs="Arial"/>
          <w:bCs/>
          <w:szCs w:val="24"/>
        </w:rPr>
        <w:t>44</w:t>
      </w:r>
    </w:p>
    <w:p w14:paraId="0D64119E" w14:textId="71879D82" w:rsidR="00A97242" w:rsidRPr="00A97242" w:rsidRDefault="00A97242" w:rsidP="00A97242">
      <w:pPr>
        <w:spacing w:line="360" w:lineRule="auto"/>
        <w:ind w:firstLine="720"/>
        <w:textAlignment w:val="baseline"/>
        <w:rPr>
          <w:rFonts w:cs="Arial"/>
          <w:szCs w:val="24"/>
        </w:rPr>
      </w:pPr>
      <w:r w:rsidRPr="00A97242">
        <w:rPr>
          <w:rFonts w:cs="Arial"/>
          <w:szCs w:val="24"/>
        </w:rPr>
        <w:t>LaTeX Template Files for Theses and Masters Reports</w:t>
      </w:r>
      <w:r w:rsidR="00760108">
        <w:rPr>
          <w:rFonts w:cs="Arial"/>
          <w:szCs w:val="24"/>
        </w:rPr>
        <w:t>…………………………</w:t>
      </w:r>
      <w:r w:rsidR="00A16DAC">
        <w:rPr>
          <w:rFonts w:cs="Arial"/>
          <w:szCs w:val="24"/>
        </w:rPr>
        <w:t xml:space="preserve"> </w:t>
      </w:r>
      <w:r w:rsidR="00740BB9">
        <w:rPr>
          <w:rFonts w:cs="Arial"/>
          <w:szCs w:val="24"/>
        </w:rPr>
        <w:t>44</w:t>
      </w:r>
    </w:p>
    <w:p w14:paraId="530496B7" w14:textId="7A430182" w:rsidR="00A97242" w:rsidRPr="00A97242" w:rsidRDefault="00A97242" w:rsidP="00A97242">
      <w:pPr>
        <w:spacing w:line="360" w:lineRule="auto"/>
        <w:textAlignment w:val="baseline"/>
        <w:rPr>
          <w:rFonts w:cs="Arial"/>
          <w:szCs w:val="24"/>
        </w:rPr>
      </w:pPr>
      <w:r w:rsidRPr="00A97242">
        <w:rPr>
          <w:rFonts w:cs="Arial"/>
          <w:szCs w:val="24"/>
        </w:rPr>
        <w:t>Safety and Security</w:t>
      </w:r>
      <w:r w:rsidR="00760108">
        <w:rPr>
          <w:rFonts w:cs="Arial"/>
          <w:szCs w:val="24"/>
        </w:rPr>
        <w:t>……………………………………………………………………</w:t>
      </w:r>
      <w:r w:rsidR="00A16DAC">
        <w:rPr>
          <w:rFonts w:cs="Arial"/>
          <w:szCs w:val="24"/>
        </w:rPr>
        <w:t>...</w:t>
      </w:r>
      <w:r w:rsidR="00760108">
        <w:rPr>
          <w:rFonts w:cs="Arial"/>
          <w:szCs w:val="24"/>
        </w:rPr>
        <w:t>……</w:t>
      </w:r>
      <w:r w:rsidR="00A16DAC">
        <w:rPr>
          <w:rFonts w:cs="Arial"/>
          <w:szCs w:val="24"/>
        </w:rPr>
        <w:t xml:space="preserve"> </w:t>
      </w:r>
      <w:r w:rsidR="00740BB9">
        <w:rPr>
          <w:rFonts w:cs="Arial"/>
          <w:szCs w:val="24"/>
        </w:rPr>
        <w:t>4</w:t>
      </w:r>
      <w:r w:rsidR="00C97EAB">
        <w:rPr>
          <w:rFonts w:cs="Arial"/>
          <w:szCs w:val="24"/>
        </w:rPr>
        <w:t>6</w:t>
      </w:r>
    </w:p>
    <w:p w14:paraId="7216CCC9" w14:textId="7F4251BC" w:rsidR="00A97242" w:rsidRPr="00A97242" w:rsidRDefault="00A97242" w:rsidP="00A97242">
      <w:pPr>
        <w:spacing w:line="360" w:lineRule="auto"/>
        <w:textAlignment w:val="baseline"/>
        <w:rPr>
          <w:rFonts w:cs="Arial"/>
          <w:szCs w:val="24"/>
        </w:rPr>
      </w:pPr>
      <w:r w:rsidRPr="00A97242">
        <w:rPr>
          <w:rFonts w:cs="Arial"/>
          <w:szCs w:val="24"/>
        </w:rPr>
        <w:tab/>
        <w:t>Contact</w:t>
      </w:r>
      <w:r w:rsidR="00760108">
        <w:rPr>
          <w:rFonts w:cs="Arial"/>
          <w:szCs w:val="24"/>
        </w:rPr>
        <w:t>…………………………………………………………………………………</w:t>
      </w:r>
      <w:r w:rsidR="00A16DAC">
        <w:rPr>
          <w:rFonts w:cs="Arial"/>
          <w:szCs w:val="24"/>
        </w:rPr>
        <w:t xml:space="preserve"> </w:t>
      </w:r>
      <w:r w:rsidR="00740BB9">
        <w:rPr>
          <w:rFonts w:cs="Arial"/>
          <w:szCs w:val="24"/>
        </w:rPr>
        <w:t>4</w:t>
      </w:r>
      <w:r w:rsidR="00C97EAB">
        <w:rPr>
          <w:rFonts w:cs="Arial"/>
          <w:szCs w:val="24"/>
        </w:rPr>
        <w:t>6</w:t>
      </w:r>
    </w:p>
    <w:p w14:paraId="6FBB20D8" w14:textId="15A61832" w:rsidR="00A97242" w:rsidRPr="00A97242" w:rsidRDefault="00A97242" w:rsidP="00A97242">
      <w:pPr>
        <w:spacing w:line="360" w:lineRule="auto"/>
        <w:textAlignment w:val="baseline"/>
        <w:rPr>
          <w:rFonts w:cs="Arial"/>
          <w:szCs w:val="24"/>
        </w:rPr>
      </w:pPr>
      <w:r w:rsidRPr="00A97242">
        <w:rPr>
          <w:rFonts w:cs="Arial"/>
          <w:szCs w:val="24"/>
        </w:rPr>
        <w:tab/>
        <w:t>Health and Safety Training</w:t>
      </w:r>
      <w:r w:rsidR="00760108">
        <w:rPr>
          <w:rFonts w:cs="Arial"/>
          <w:szCs w:val="24"/>
        </w:rPr>
        <w:t>……………………………………………………</w:t>
      </w:r>
      <w:r w:rsidR="00A16DAC">
        <w:rPr>
          <w:rFonts w:cs="Arial"/>
          <w:szCs w:val="24"/>
        </w:rPr>
        <w:t>..</w:t>
      </w:r>
      <w:r w:rsidR="00760108">
        <w:rPr>
          <w:rFonts w:cs="Arial"/>
          <w:szCs w:val="24"/>
        </w:rPr>
        <w:t>……</w:t>
      </w:r>
      <w:r w:rsidR="00A16DAC">
        <w:rPr>
          <w:rFonts w:cs="Arial"/>
          <w:szCs w:val="24"/>
        </w:rPr>
        <w:t xml:space="preserve"> </w:t>
      </w:r>
      <w:r w:rsidR="00740BB9">
        <w:rPr>
          <w:rFonts w:cs="Arial"/>
          <w:szCs w:val="24"/>
        </w:rPr>
        <w:t>46</w:t>
      </w:r>
    </w:p>
    <w:p w14:paraId="78E7F8F9" w14:textId="6F5CA8A5" w:rsidR="00A97242" w:rsidRPr="00A97242" w:rsidRDefault="00A97242" w:rsidP="00A97242">
      <w:pPr>
        <w:spacing w:line="360" w:lineRule="auto"/>
        <w:textAlignment w:val="baseline"/>
        <w:rPr>
          <w:rFonts w:cs="Arial"/>
          <w:szCs w:val="24"/>
        </w:rPr>
      </w:pPr>
      <w:r w:rsidRPr="00A97242">
        <w:rPr>
          <w:rFonts w:cs="Arial"/>
          <w:szCs w:val="24"/>
        </w:rPr>
        <w:tab/>
        <w:t>First Aid</w:t>
      </w:r>
      <w:r w:rsidR="00760108">
        <w:rPr>
          <w:rFonts w:cs="Arial"/>
          <w:szCs w:val="24"/>
        </w:rPr>
        <w:t>…………………………………………………………………………</w:t>
      </w:r>
      <w:r w:rsidR="00A16DAC">
        <w:rPr>
          <w:rFonts w:cs="Arial"/>
          <w:szCs w:val="24"/>
        </w:rPr>
        <w:t>...</w:t>
      </w:r>
      <w:r w:rsidR="00760108">
        <w:rPr>
          <w:rFonts w:cs="Arial"/>
          <w:szCs w:val="24"/>
        </w:rPr>
        <w:t>……</w:t>
      </w:r>
      <w:r w:rsidR="00A16DAC">
        <w:rPr>
          <w:rFonts w:cs="Arial"/>
          <w:szCs w:val="24"/>
        </w:rPr>
        <w:t xml:space="preserve"> </w:t>
      </w:r>
      <w:r w:rsidR="00740BB9">
        <w:rPr>
          <w:rFonts w:cs="Arial"/>
          <w:szCs w:val="24"/>
        </w:rPr>
        <w:t>46</w:t>
      </w:r>
    </w:p>
    <w:p w14:paraId="7647680F" w14:textId="63C6A8E7" w:rsidR="00A97242" w:rsidRPr="00A97242" w:rsidRDefault="00A97242" w:rsidP="00A97242">
      <w:pPr>
        <w:spacing w:line="360" w:lineRule="auto"/>
        <w:textAlignment w:val="baseline"/>
        <w:rPr>
          <w:rFonts w:cs="Arial"/>
          <w:szCs w:val="24"/>
        </w:rPr>
      </w:pPr>
      <w:r w:rsidRPr="00A97242">
        <w:rPr>
          <w:rFonts w:cs="Arial"/>
          <w:szCs w:val="24"/>
        </w:rPr>
        <w:tab/>
        <w:t>UTS</w:t>
      </w:r>
      <w:r w:rsidR="00760108">
        <w:rPr>
          <w:rFonts w:cs="Arial"/>
          <w:szCs w:val="24"/>
        </w:rPr>
        <w:t>……………………………………………………………………………</w:t>
      </w:r>
      <w:r w:rsidR="00A16DAC">
        <w:rPr>
          <w:rFonts w:cs="Arial"/>
          <w:szCs w:val="24"/>
        </w:rPr>
        <w:t>..</w:t>
      </w:r>
      <w:r w:rsidR="00760108">
        <w:rPr>
          <w:rFonts w:cs="Arial"/>
          <w:szCs w:val="24"/>
        </w:rPr>
        <w:t>………</w:t>
      </w:r>
      <w:r w:rsidR="00A16DAC">
        <w:rPr>
          <w:rFonts w:cs="Arial"/>
          <w:szCs w:val="24"/>
        </w:rPr>
        <w:t xml:space="preserve"> </w:t>
      </w:r>
      <w:r w:rsidR="00740BB9">
        <w:rPr>
          <w:rFonts w:cs="Arial"/>
          <w:szCs w:val="24"/>
        </w:rPr>
        <w:t>4</w:t>
      </w:r>
      <w:r w:rsidR="00C97EAB">
        <w:rPr>
          <w:rFonts w:cs="Arial"/>
          <w:szCs w:val="24"/>
        </w:rPr>
        <w:t>8</w:t>
      </w:r>
    </w:p>
    <w:p w14:paraId="2C6FEE2D" w14:textId="62F1062B" w:rsidR="00A97242" w:rsidRPr="00A97242" w:rsidRDefault="00A97242" w:rsidP="00A97242">
      <w:pPr>
        <w:spacing w:line="360" w:lineRule="auto"/>
        <w:textAlignment w:val="baseline"/>
        <w:rPr>
          <w:rFonts w:cs="Arial"/>
          <w:szCs w:val="24"/>
        </w:rPr>
      </w:pPr>
      <w:r w:rsidRPr="00A97242">
        <w:rPr>
          <w:rFonts w:cs="Arial"/>
          <w:szCs w:val="24"/>
        </w:rPr>
        <w:t>University Administrative Information</w:t>
      </w:r>
      <w:r w:rsidR="00760108">
        <w:rPr>
          <w:rFonts w:cs="Arial"/>
          <w:szCs w:val="24"/>
        </w:rPr>
        <w:t>……………………………………………………….</w:t>
      </w:r>
      <w:r w:rsidR="00A16DAC">
        <w:rPr>
          <w:rFonts w:cs="Arial"/>
          <w:szCs w:val="24"/>
        </w:rPr>
        <w:t xml:space="preserve"> </w:t>
      </w:r>
      <w:r w:rsidR="00740BB9">
        <w:rPr>
          <w:rFonts w:cs="Arial"/>
          <w:szCs w:val="24"/>
        </w:rPr>
        <w:t>4</w:t>
      </w:r>
      <w:r w:rsidR="00C97EAB">
        <w:rPr>
          <w:rFonts w:cs="Arial"/>
          <w:szCs w:val="24"/>
        </w:rPr>
        <w:t>8</w:t>
      </w:r>
    </w:p>
    <w:p w14:paraId="5D110F62" w14:textId="6C5B2E18" w:rsidR="00A97242" w:rsidRPr="00A97242" w:rsidRDefault="00A97242" w:rsidP="00A97242">
      <w:pPr>
        <w:spacing w:line="360" w:lineRule="auto"/>
        <w:textAlignment w:val="baseline"/>
        <w:rPr>
          <w:rFonts w:cs="Arial"/>
          <w:szCs w:val="24"/>
        </w:rPr>
      </w:pPr>
      <w:r w:rsidRPr="00A97242">
        <w:rPr>
          <w:rFonts w:cs="Arial"/>
          <w:szCs w:val="24"/>
        </w:rPr>
        <w:tab/>
        <w:t>Health Insurance Plans</w:t>
      </w:r>
      <w:r w:rsidR="00760108">
        <w:rPr>
          <w:rFonts w:cs="Arial"/>
          <w:szCs w:val="24"/>
        </w:rPr>
        <w:t>……………………………………………………</w:t>
      </w:r>
      <w:r w:rsidR="00A16DAC">
        <w:rPr>
          <w:rFonts w:cs="Arial"/>
          <w:szCs w:val="24"/>
        </w:rPr>
        <w:t>…</w:t>
      </w:r>
      <w:r w:rsidR="00760108">
        <w:rPr>
          <w:rFonts w:cs="Arial"/>
          <w:szCs w:val="24"/>
        </w:rPr>
        <w:t>………</w:t>
      </w:r>
      <w:r w:rsidR="00A16DAC">
        <w:rPr>
          <w:rFonts w:cs="Arial"/>
          <w:szCs w:val="24"/>
        </w:rPr>
        <w:t xml:space="preserve"> </w:t>
      </w:r>
      <w:r w:rsidR="00740BB9">
        <w:rPr>
          <w:rFonts w:cs="Arial"/>
          <w:szCs w:val="24"/>
        </w:rPr>
        <w:t>4</w:t>
      </w:r>
      <w:r w:rsidR="00C97EAB">
        <w:rPr>
          <w:rFonts w:cs="Arial"/>
          <w:szCs w:val="24"/>
        </w:rPr>
        <w:t>8</w:t>
      </w:r>
    </w:p>
    <w:p w14:paraId="7288170A" w14:textId="18DF58E7" w:rsidR="00A97242" w:rsidRPr="00A97242" w:rsidRDefault="00A97242" w:rsidP="00A97242">
      <w:pPr>
        <w:spacing w:line="360" w:lineRule="auto"/>
        <w:textAlignment w:val="baseline"/>
        <w:rPr>
          <w:rFonts w:cs="Arial"/>
          <w:szCs w:val="24"/>
        </w:rPr>
      </w:pPr>
      <w:r w:rsidRPr="00A97242">
        <w:rPr>
          <w:rFonts w:cs="Arial"/>
          <w:szCs w:val="24"/>
        </w:rPr>
        <w:tab/>
        <w:t>Transcripts</w:t>
      </w:r>
      <w:r w:rsidR="00760108">
        <w:rPr>
          <w:rFonts w:cs="Arial"/>
          <w:szCs w:val="24"/>
        </w:rPr>
        <w:t>………………………………………………………………………</w:t>
      </w:r>
      <w:r w:rsidR="00A16DAC">
        <w:rPr>
          <w:rFonts w:cs="Arial"/>
          <w:szCs w:val="24"/>
        </w:rPr>
        <w:t>…..</w:t>
      </w:r>
      <w:r w:rsidR="00760108">
        <w:rPr>
          <w:rFonts w:cs="Arial"/>
          <w:szCs w:val="24"/>
        </w:rPr>
        <w:t>…</w:t>
      </w:r>
      <w:r w:rsidR="00A16DAC">
        <w:rPr>
          <w:rFonts w:cs="Arial"/>
          <w:szCs w:val="24"/>
        </w:rPr>
        <w:t xml:space="preserve"> </w:t>
      </w:r>
      <w:r w:rsidR="00740BB9">
        <w:rPr>
          <w:rFonts w:cs="Arial"/>
          <w:szCs w:val="24"/>
        </w:rPr>
        <w:t>4</w:t>
      </w:r>
      <w:r w:rsidR="00C97EAB">
        <w:rPr>
          <w:rFonts w:cs="Arial"/>
          <w:szCs w:val="24"/>
        </w:rPr>
        <w:t>8</w:t>
      </w:r>
    </w:p>
    <w:p w14:paraId="69E8BECF" w14:textId="631E67AA" w:rsidR="00A97242" w:rsidRPr="00A97242" w:rsidRDefault="00A97242" w:rsidP="00A97242">
      <w:pPr>
        <w:spacing w:line="360" w:lineRule="auto"/>
        <w:textAlignment w:val="baseline"/>
        <w:rPr>
          <w:rFonts w:cs="Arial"/>
          <w:szCs w:val="24"/>
        </w:rPr>
      </w:pPr>
      <w:r w:rsidRPr="00A97242">
        <w:rPr>
          <w:rFonts w:cs="Arial"/>
          <w:szCs w:val="24"/>
        </w:rPr>
        <w:tab/>
        <w:t>Parking</w:t>
      </w:r>
      <w:r w:rsidR="00760108">
        <w:rPr>
          <w:rFonts w:cs="Arial"/>
          <w:szCs w:val="24"/>
        </w:rPr>
        <w:t>…………………………………………………………………………</w:t>
      </w:r>
      <w:r w:rsidR="00A16DAC">
        <w:rPr>
          <w:rFonts w:cs="Arial"/>
          <w:szCs w:val="24"/>
        </w:rPr>
        <w:t>…</w:t>
      </w:r>
      <w:r w:rsidR="00760108">
        <w:rPr>
          <w:rFonts w:cs="Arial"/>
          <w:szCs w:val="24"/>
        </w:rPr>
        <w:t>……</w:t>
      </w:r>
      <w:r w:rsidR="00A16DAC">
        <w:rPr>
          <w:rFonts w:cs="Arial"/>
          <w:szCs w:val="24"/>
        </w:rPr>
        <w:t xml:space="preserve"> </w:t>
      </w:r>
      <w:r w:rsidR="00740BB9">
        <w:rPr>
          <w:rFonts w:cs="Arial"/>
          <w:szCs w:val="24"/>
        </w:rPr>
        <w:t xml:space="preserve">48 </w:t>
      </w:r>
    </w:p>
    <w:p w14:paraId="20ED05DC" w14:textId="47B7F41A" w:rsidR="00A97242" w:rsidRPr="00A97242" w:rsidRDefault="00A97242" w:rsidP="00A97242">
      <w:pPr>
        <w:spacing w:line="360" w:lineRule="auto"/>
        <w:textAlignment w:val="baseline"/>
        <w:rPr>
          <w:rFonts w:cs="Arial"/>
          <w:szCs w:val="24"/>
        </w:rPr>
      </w:pPr>
      <w:r w:rsidRPr="00A97242">
        <w:rPr>
          <w:rFonts w:cs="Arial"/>
          <w:szCs w:val="24"/>
        </w:rPr>
        <w:tab/>
        <w:t>Student Wellness Center</w:t>
      </w:r>
      <w:r w:rsidR="00760108">
        <w:rPr>
          <w:rFonts w:cs="Arial"/>
          <w:szCs w:val="24"/>
        </w:rPr>
        <w:t>……………………………………………………</w:t>
      </w:r>
      <w:r w:rsidR="00A16DAC">
        <w:rPr>
          <w:rFonts w:cs="Arial"/>
          <w:szCs w:val="24"/>
        </w:rPr>
        <w:t>…</w:t>
      </w:r>
      <w:r w:rsidR="00760108">
        <w:rPr>
          <w:rFonts w:cs="Arial"/>
          <w:szCs w:val="24"/>
        </w:rPr>
        <w:t>…….</w:t>
      </w:r>
      <w:r w:rsidR="00A16DAC">
        <w:rPr>
          <w:rFonts w:cs="Arial"/>
          <w:szCs w:val="24"/>
        </w:rPr>
        <w:t xml:space="preserve"> </w:t>
      </w:r>
      <w:r w:rsidR="00740BB9">
        <w:rPr>
          <w:rFonts w:cs="Arial"/>
          <w:szCs w:val="24"/>
        </w:rPr>
        <w:t>48</w:t>
      </w:r>
    </w:p>
    <w:p w14:paraId="400689A9" w14:textId="77777777" w:rsidR="00A97242" w:rsidRPr="009F0BD3" w:rsidRDefault="00A97242" w:rsidP="00A97242">
      <w:pPr>
        <w:textAlignment w:val="baseline"/>
        <w:rPr>
          <w:rFonts w:cs="Arial"/>
          <w:b/>
          <w:bCs/>
          <w:sz w:val="22"/>
          <w:szCs w:val="22"/>
        </w:rPr>
      </w:pPr>
    </w:p>
    <w:p w14:paraId="55DBEFD6" w14:textId="77777777" w:rsidR="00A97242" w:rsidRPr="009F0BD3" w:rsidRDefault="00A97242" w:rsidP="00A97242">
      <w:pPr>
        <w:pStyle w:val="List"/>
        <w:ind w:left="0" w:firstLine="720"/>
        <w:jc w:val="both"/>
        <w:rPr>
          <w:rFonts w:cs="Arial"/>
          <w:bCs/>
          <w:sz w:val="22"/>
          <w:szCs w:val="22"/>
        </w:rPr>
      </w:pPr>
    </w:p>
    <w:p w14:paraId="718CBD9B" w14:textId="77777777" w:rsidR="00A97242" w:rsidRPr="009F0BD3" w:rsidRDefault="00A97242" w:rsidP="00A97242">
      <w:pPr>
        <w:pStyle w:val="List"/>
        <w:ind w:left="0" w:firstLine="0"/>
        <w:jc w:val="both"/>
        <w:rPr>
          <w:rFonts w:cs="Arial"/>
          <w:bCs/>
          <w:sz w:val="22"/>
          <w:szCs w:val="22"/>
        </w:rPr>
      </w:pPr>
    </w:p>
    <w:p w14:paraId="3F52CD7B" w14:textId="77777777" w:rsidR="00A97242" w:rsidRPr="009F0BD3" w:rsidRDefault="00A97242" w:rsidP="00A97242">
      <w:pPr>
        <w:rPr>
          <w:bCs/>
          <w:sz w:val="22"/>
          <w:szCs w:val="22"/>
        </w:rPr>
      </w:pPr>
    </w:p>
    <w:p w14:paraId="66A1D05B" w14:textId="77777777" w:rsidR="00A97242" w:rsidRPr="009F0BD3" w:rsidRDefault="00A97242" w:rsidP="00A97242">
      <w:pPr>
        <w:rPr>
          <w:sz w:val="22"/>
          <w:szCs w:val="22"/>
        </w:rPr>
      </w:pPr>
    </w:p>
    <w:p w14:paraId="68C329BE" w14:textId="77777777" w:rsidR="00A97242" w:rsidRPr="009F0BD3" w:rsidRDefault="00A97242" w:rsidP="00A97242">
      <w:pPr>
        <w:rPr>
          <w:sz w:val="22"/>
          <w:szCs w:val="22"/>
        </w:rPr>
      </w:pPr>
    </w:p>
    <w:p w14:paraId="22255370" w14:textId="77777777" w:rsidR="00A97242" w:rsidRPr="009F0BD3" w:rsidRDefault="00A97242" w:rsidP="00A97242">
      <w:pPr>
        <w:rPr>
          <w:sz w:val="22"/>
          <w:szCs w:val="22"/>
        </w:rPr>
      </w:pPr>
    </w:p>
    <w:p w14:paraId="2D8C4015" w14:textId="77777777" w:rsidR="00A97242" w:rsidRDefault="00A97242" w:rsidP="006657F7"/>
    <w:bookmarkEnd w:id="0"/>
    <w:p w14:paraId="52EE45BB" w14:textId="77777777" w:rsidR="00F21523" w:rsidRDefault="00F21523" w:rsidP="006657F7">
      <w:pPr>
        <w:rPr>
          <w:rFonts w:cs="Arial"/>
          <w:b/>
          <w:sz w:val="22"/>
          <w:szCs w:val="22"/>
          <w:u w:val="single"/>
        </w:rPr>
      </w:pPr>
    </w:p>
    <w:p w14:paraId="14352EBD" w14:textId="77777777" w:rsidR="005A3172" w:rsidRDefault="005A3172" w:rsidP="00617841">
      <w:pPr>
        <w:jc w:val="center"/>
        <w:rPr>
          <w:rFonts w:cs="Arial"/>
          <w:b/>
          <w:sz w:val="22"/>
          <w:szCs w:val="22"/>
          <w:u w:val="single"/>
        </w:rPr>
      </w:pPr>
    </w:p>
    <w:p w14:paraId="7E6C6272" w14:textId="77777777" w:rsidR="00A97242" w:rsidRDefault="00A97242" w:rsidP="00617841">
      <w:pPr>
        <w:jc w:val="center"/>
        <w:rPr>
          <w:rFonts w:cs="Arial"/>
          <w:b/>
          <w:sz w:val="22"/>
          <w:szCs w:val="22"/>
          <w:u w:val="single"/>
        </w:rPr>
      </w:pPr>
    </w:p>
    <w:p w14:paraId="532A008E" w14:textId="77777777" w:rsidR="00A97242" w:rsidRDefault="00A97242" w:rsidP="00617841">
      <w:pPr>
        <w:jc w:val="center"/>
        <w:rPr>
          <w:rFonts w:cs="Arial"/>
          <w:b/>
          <w:sz w:val="22"/>
          <w:szCs w:val="22"/>
          <w:u w:val="single"/>
        </w:rPr>
      </w:pPr>
    </w:p>
    <w:p w14:paraId="589C1F27" w14:textId="77777777" w:rsidR="00A97242" w:rsidRDefault="00A97242" w:rsidP="00617841">
      <w:pPr>
        <w:jc w:val="center"/>
        <w:rPr>
          <w:rFonts w:cs="Arial"/>
          <w:b/>
          <w:sz w:val="22"/>
          <w:szCs w:val="22"/>
          <w:u w:val="single"/>
        </w:rPr>
      </w:pPr>
    </w:p>
    <w:p w14:paraId="2EA3F4ED" w14:textId="77777777" w:rsidR="00A97242" w:rsidRDefault="00A97242" w:rsidP="00617841">
      <w:pPr>
        <w:jc w:val="center"/>
        <w:rPr>
          <w:rFonts w:cs="Arial"/>
          <w:b/>
          <w:sz w:val="22"/>
          <w:szCs w:val="22"/>
          <w:u w:val="single"/>
        </w:rPr>
      </w:pPr>
    </w:p>
    <w:p w14:paraId="5B58D4EF" w14:textId="77777777" w:rsidR="00A97242" w:rsidRDefault="00A97242" w:rsidP="00617841">
      <w:pPr>
        <w:jc w:val="center"/>
        <w:rPr>
          <w:rFonts w:cs="Arial"/>
          <w:b/>
          <w:sz w:val="22"/>
          <w:szCs w:val="22"/>
          <w:u w:val="single"/>
        </w:rPr>
      </w:pPr>
    </w:p>
    <w:p w14:paraId="2ED6BB7B" w14:textId="77777777" w:rsidR="00A97242" w:rsidRDefault="00A97242" w:rsidP="00617841">
      <w:pPr>
        <w:jc w:val="center"/>
        <w:rPr>
          <w:rFonts w:cs="Arial"/>
          <w:b/>
          <w:sz w:val="22"/>
          <w:szCs w:val="22"/>
          <w:u w:val="single"/>
        </w:rPr>
      </w:pPr>
    </w:p>
    <w:p w14:paraId="6E1ADE3F" w14:textId="77777777" w:rsidR="00A97242" w:rsidRDefault="00A97242" w:rsidP="00617841">
      <w:pPr>
        <w:jc w:val="center"/>
        <w:rPr>
          <w:rFonts w:cs="Arial"/>
          <w:b/>
          <w:sz w:val="22"/>
          <w:szCs w:val="22"/>
          <w:u w:val="single"/>
        </w:rPr>
      </w:pPr>
    </w:p>
    <w:p w14:paraId="2E9D45E7" w14:textId="77777777" w:rsidR="00A97242" w:rsidRDefault="00A97242" w:rsidP="00617841">
      <w:pPr>
        <w:jc w:val="center"/>
        <w:rPr>
          <w:rFonts w:cs="Arial"/>
          <w:b/>
          <w:sz w:val="22"/>
          <w:szCs w:val="22"/>
          <w:u w:val="single"/>
        </w:rPr>
      </w:pPr>
    </w:p>
    <w:p w14:paraId="3406141C" w14:textId="77777777" w:rsidR="00A97242" w:rsidRDefault="00A97242" w:rsidP="00617841">
      <w:pPr>
        <w:jc w:val="center"/>
        <w:rPr>
          <w:rFonts w:cs="Arial"/>
          <w:b/>
          <w:sz w:val="22"/>
          <w:szCs w:val="22"/>
          <w:u w:val="single"/>
        </w:rPr>
      </w:pPr>
    </w:p>
    <w:p w14:paraId="3A9BA8BC" w14:textId="77777777" w:rsidR="00A97242" w:rsidRDefault="00A97242" w:rsidP="00617841">
      <w:pPr>
        <w:jc w:val="center"/>
        <w:rPr>
          <w:rFonts w:cs="Arial"/>
          <w:b/>
          <w:sz w:val="22"/>
          <w:szCs w:val="22"/>
          <w:u w:val="single"/>
        </w:rPr>
      </w:pPr>
    </w:p>
    <w:p w14:paraId="1ABB8431" w14:textId="77777777" w:rsidR="006F672A" w:rsidRDefault="006F672A" w:rsidP="00617841">
      <w:pPr>
        <w:jc w:val="center"/>
        <w:rPr>
          <w:rFonts w:cs="Arial"/>
          <w:b/>
          <w:sz w:val="22"/>
          <w:szCs w:val="22"/>
          <w:u w:val="single"/>
        </w:rPr>
      </w:pPr>
    </w:p>
    <w:p w14:paraId="57EBF338" w14:textId="77777777" w:rsidR="006F672A" w:rsidRDefault="006F672A" w:rsidP="00617841">
      <w:pPr>
        <w:jc w:val="center"/>
        <w:rPr>
          <w:rFonts w:cs="Arial"/>
          <w:b/>
          <w:sz w:val="22"/>
          <w:szCs w:val="22"/>
          <w:u w:val="single"/>
        </w:rPr>
      </w:pPr>
    </w:p>
    <w:p w14:paraId="20F2EA63" w14:textId="77777777" w:rsidR="006F672A" w:rsidRDefault="006F672A" w:rsidP="00617841">
      <w:pPr>
        <w:jc w:val="center"/>
        <w:rPr>
          <w:rFonts w:cs="Arial"/>
          <w:b/>
          <w:sz w:val="22"/>
          <w:szCs w:val="22"/>
          <w:u w:val="single"/>
        </w:rPr>
      </w:pPr>
    </w:p>
    <w:p w14:paraId="570FB2CA" w14:textId="77777777" w:rsidR="006F672A" w:rsidRDefault="006F672A" w:rsidP="00617841">
      <w:pPr>
        <w:jc w:val="center"/>
        <w:rPr>
          <w:rFonts w:cs="Arial"/>
          <w:b/>
          <w:sz w:val="22"/>
          <w:szCs w:val="22"/>
          <w:u w:val="single"/>
        </w:rPr>
      </w:pPr>
    </w:p>
    <w:p w14:paraId="21809116" w14:textId="77777777" w:rsidR="006F672A" w:rsidRDefault="006F672A" w:rsidP="00617841">
      <w:pPr>
        <w:jc w:val="center"/>
        <w:rPr>
          <w:rFonts w:cs="Arial"/>
          <w:b/>
          <w:sz w:val="22"/>
          <w:szCs w:val="22"/>
          <w:u w:val="single"/>
        </w:rPr>
      </w:pPr>
    </w:p>
    <w:p w14:paraId="3A622B43" w14:textId="77777777" w:rsidR="006F672A" w:rsidRDefault="006F672A" w:rsidP="00617841">
      <w:pPr>
        <w:jc w:val="center"/>
        <w:rPr>
          <w:rFonts w:cs="Arial"/>
          <w:b/>
          <w:sz w:val="22"/>
          <w:szCs w:val="22"/>
          <w:u w:val="single"/>
        </w:rPr>
      </w:pPr>
    </w:p>
    <w:p w14:paraId="3E7108FC" w14:textId="77777777" w:rsidR="006F672A" w:rsidRDefault="006F672A" w:rsidP="00617841">
      <w:pPr>
        <w:jc w:val="center"/>
        <w:rPr>
          <w:rFonts w:cs="Arial"/>
          <w:b/>
          <w:sz w:val="22"/>
          <w:szCs w:val="22"/>
          <w:u w:val="single"/>
        </w:rPr>
      </w:pPr>
    </w:p>
    <w:p w14:paraId="73626264" w14:textId="77777777" w:rsidR="006F672A" w:rsidRDefault="006F672A" w:rsidP="00617841">
      <w:pPr>
        <w:jc w:val="center"/>
        <w:rPr>
          <w:rFonts w:cs="Arial"/>
          <w:b/>
          <w:sz w:val="22"/>
          <w:szCs w:val="22"/>
          <w:u w:val="single"/>
        </w:rPr>
      </w:pPr>
    </w:p>
    <w:p w14:paraId="717E117B" w14:textId="77777777" w:rsidR="006F672A" w:rsidRDefault="006F672A" w:rsidP="00617841">
      <w:pPr>
        <w:jc w:val="center"/>
        <w:rPr>
          <w:rFonts w:cs="Arial"/>
          <w:b/>
          <w:sz w:val="22"/>
          <w:szCs w:val="22"/>
          <w:u w:val="single"/>
        </w:rPr>
      </w:pPr>
    </w:p>
    <w:p w14:paraId="7D9B8374" w14:textId="77777777" w:rsidR="006F672A" w:rsidRDefault="006F672A" w:rsidP="00617841">
      <w:pPr>
        <w:jc w:val="center"/>
        <w:rPr>
          <w:rFonts w:cs="Arial"/>
          <w:b/>
          <w:sz w:val="22"/>
          <w:szCs w:val="22"/>
          <w:u w:val="single"/>
        </w:rPr>
      </w:pPr>
    </w:p>
    <w:p w14:paraId="2127B1D2" w14:textId="77777777" w:rsidR="006F672A" w:rsidRDefault="006F672A" w:rsidP="00617841">
      <w:pPr>
        <w:jc w:val="center"/>
        <w:rPr>
          <w:rFonts w:cs="Arial"/>
          <w:b/>
          <w:sz w:val="22"/>
          <w:szCs w:val="22"/>
          <w:u w:val="single"/>
        </w:rPr>
      </w:pPr>
    </w:p>
    <w:p w14:paraId="507DD42E" w14:textId="520EE9AF" w:rsidR="00617841" w:rsidRPr="00BC0B9F" w:rsidRDefault="00617841" w:rsidP="00617841">
      <w:pPr>
        <w:jc w:val="center"/>
        <w:rPr>
          <w:rFonts w:cs="Arial"/>
          <w:b/>
          <w:sz w:val="22"/>
          <w:szCs w:val="22"/>
          <w:u w:val="single"/>
        </w:rPr>
      </w:pPr>
      <w:r w:rsidRPr="00BC0B9F">
        <w:rPr>
          <w:rFonts w:cs="Arial"/>
          <w:b/>
          <w:sz w:val="22"/>
          <w:szCs w:val="22"/>
          <w:u w:val="single"/>
        </w:rPr>
        <w:t>INTRODUCTION</w:t>
      </w:r>
    </w:p>
    <w:p w14:paraId="0641C21B" w14:textId="77777777" w:rsidR="00617841" w:rsidRDefault="00617841" w:rsidP="00617841">
      <w:pPr>
        <w:jc w:val="center"/>
        <w:rPr>
          <w:rFonts w:cs="Arial"/>
          <w:b/>
          <w:sz w:val="22"/>
          <w:szCs w:val="22"/>
          <w:u w:val="single"/>
        </w:rPr>
      </w:pPr>
    </w:p>
    <w:p w14:paraId="18195A1E" w14:textId="77777777" w:rsidR="005C6135" w:rsidRDefault="00025213" w:rsidP="00777C53">
      <w:pPr>
        <w:pStyle w:val="BodyText"/>
        <w:rPr>
          <w:rFonts w:cs="Arial"/>
          <w:b/>
          <w:i/>
          <w:szCs w:val="22"/>
        </w:rPr>
      </w:pPr>
      <w:r w:rsidRPr="005C6135">
        <w:rPr>
          <w:rFonts w:cs="Arial"/>
          <w:b/>
          <w:i/>
          <w:szCs w:val="22"/>
          <w:highlight w:val="yellow"/>
        </w:rPr>
        <w:t xml:space="preserve">SPECIAL ATTENTION:  </w:t>
      </w:r>
      <w:r w:rsidR="005C6135" w:rsidRPr="005C6135">
        <w:rPr>
          <w:rFonts w:cs="Arial"/>
          <w:b/>
          <w:i/>
          <w:szCs w:val="22"/>
          <w:highlight w:val="yellow"/>
        </w:rPr>
        <w:t>Covid-19</w:t>
      </w:r>
      <w:r w:rsidR="005C6135">
        <w:rPr>
          <w:rFonts w:cs="Arial"/>
          <w:b/>
          <w:i/>
          <w:szCs w:val="22"/>
        </w:rPr>
        <w:t xml:space="preserve"> </w:t>
      </w:r>
    </w:p>
    <w:p w14:paraId="4798C31D" w14:textId="77777777" w:rsidR="005C6135" w:rsidRDefault="005C6135" w:rsidP="00777C53">
      <w:pPr>
        <w:pStyle w:val="BodyText"/>
        <w:rPr>
          <w:rFonts w:cs="Arial"/>
          <w:b/>
          <w:i/>
          <w:szCs w:val="22"/>
        </w:rPr>
      </w:pPr>
    </w:p>
    <w:p w14:paraId="23C02DAC" w14:textId="1FA2E786" w:rsidR="00025213" w:rsidRDefault="00355AC1" w:rsidP="00777C53">
      <w:pPr>
        <w:pStyle w:val="BodyText"/>
        <w:rPr>
          <w:rFonts w:cs="Arial"/>
          <w:b/>
          <w:i/>
          <w:szCs w:val="22"/>
        </w:rPr>
      </w:pPr>
      <w:r>
        <w:rPr>
          <w:rFonts w:cs="Arial"/>
          <w:b/>
          <w:i/>
          <w:szCs w:val="22"/>
        </w:rPr>
        <w:t>Certain</w:t>
      </w:r>
      <w:r w:rsidR="00025213" w:rsidRPr="0036760A">
        <w:rPr>
          <w:rFonts w:cs="Arial"/>
          <w:b/>
          <w:i/>
          <w:szCs w:val="22"/>
        </w:rPr>
        <w:t xml:space="preserve"> sections in this handbook may </w:t>
      </w:r>
      <w:r>
        <w:rPr>
          <w:rFonts w:cs="Arial"/>
          <w:b/>
          <w:i/>
          <w:szCs w:val="22"/>
        </w:rPr>
        <w:t>vary or made inaccurate</w:t>
      </w:r>
      <w:r w:rsidR="00025213" w:rsidRPr="0036760A">
        <w:rPr>
          <w:rFonts w:cs="Arial"/>
          <w:b/>
          <w:i/>
          <w:szCs w:val="22"/>
        </w:rPr>
        <w:t xml:space="preserve"> due to COVID-19</w:t>
      </w:r>
      <w:r>
        <w:rPr>
          <w:rFonts w:cs="Arial"/>
          <w:b/>
          <w:i/>
          <w:szCs w:val="22"/>
        </w:rPr>
        <w:t xml:space="preserve"> restrictions, especially around registration, employment and/or funding.  The University reserves the right to change its policies this year in the face of government and public health announcements.</w:t>
      </w:r>
    </w:p>
    <w:p w14:paraId="3E466BE4" w14:textId="2EA5D941" w:rsidR="00A91EF5" w:rsidRDefault="00A91EF5" w:rsidP="00777C53">
      <w:pPr>
        <w:pStyle w:val="BodyText"/>
        <w:rPr>
          <w:rFonts w:cs="Arial"/>
          <w:b/>
          <w:i/>
          <w:szCs w:val="22"/>
        </w:rPr>
      </w:pPr>
    </w:p>
    <w:p w14:paraId="13E534E0" w14:textId="16B9F751" w:rsidR="00A91EF5" w:rsidRPr="008331ED" w:rsidRDefault="00A91EF5" w:rsidP="00A91EF5">
      <w:pPr>
        <w:pStyle w:val="BodyText"/>
        <w:rPr>
          <w:rFonts w:cs="Arial"/>
          <w:b/>
          <w:iCs/>
          <w:szCs w:val="22"/>
        </w:rPr>
      </w:pPr>
      <w:r w:rsidRPr="008331ED">
        <w:rPr>
          <w:rFonts w:cs="Arial"/>
          <w:b/>
          <w:iCs/>
          <w:szCs w:val="22"/>
          <w:u w:val="single"/>
        </w:rPr>
        <w:t xml:space="preserve">McMaster Vaccination </w:t>
      </w:r>
      <w:r w:rsidR="008331ED" w:rsidRPr="008331ED">
        <w:rPr>
          <w:rFonts w:cs="Arial"/>
          <w:b/>
          <w:iCs/>
          <w:szCs w:val="22"/>
          <w:u w:val="single"/>
        </w:rPr>
        <w:t>Policy</w:t>
      </w:r>
      <w:r w:rsidR="008331ED" w:rsidRPr="008331ED">
        <w:rPr>
          <w:rFonts w:cs="Arial"/>
          <w:b/>
          <w:iCs/>
          <w:szCs w:val="22"/>
        </w:rPr>
        <w:t>:</w:t>
      </w:r>
    </w:p>
    <w:p w14:paraId="7F088769" w14:textId="77777777" w:rsidR="00A91EF5" w:rsidRPr="00A91EF5" w:rsidRDefault="00A91EF5" w:rsidP="00A91EF5">
      <w:pPr>
        <w:pStyle w:val="BodyText"/>
        <w:rPr>
          <w:rFonts w:cs="Arial"/>
          <w:bCs/>
          <w:iCs/>
          <w:szCs w:val="22"/>
        </w:rPr>
      </w:pPr>
    </w:p>
    <w:p w14:paraId="5B2A251A" w14:textId="77777777" w:rsidR="00A91EF5" w:rsidRPr="00A91EF5" w:rsidRDefault="00A91EF5" w:rsidP="00A91EF5">
      <w:pPr>
        <w:pStyle w:val="BodyText"/>
        <w:rPr>
          <w:rFonts w:cs="Arial"/>
          <w:bCs/>
          <w:iCs/>
          <w:szCs w:val="22"/>
        </w:rPr>
      </w:pPr>
      <w:r w:rsidRPr="00A91EF5">
        <w:rPr>
          <w:rFonts w:cs="Arial"/>
          <w:bCs/>
          <w:i/>
          <w:iCs/>
          <w:szCs w:val="22"/>
        </w:rPr>
        <w:t>As of May 1, 2022, McMaster paused its </w:t>
      </w:r>
      <w:hyperlink r:id="rId10" w:tgtFrame="_blank" w:tooltip="https://secretariat.mcmaster.ca/app/uploads/vaccination-policy-covid-19-requirements-for-employees-and-students.pdf" w:history="1">
        <w:r w:rsidRPr="00A91EF5">
          <w:rPr>
            <w:rStyle w:val="Hyperlink"/>
            <w:rFonts w:cs="Arial"/>
            <w:bCs/>
            <w:i/>
            <w:iCs/>
            <w:szCs w:val="22"/>
          </w:rPr>
          <w:t>Vaccination Policy</w:t>
        </w:r>
      </w:hyperlink>
      <w:r w:rsidRPr="00A91EF5">
        <w:rPr>
          <w:rFonts w:cs="Arial"/>
          <w:bCs/>
          <w:i/>
          <w:iCs/>
          <w:szCs w:val="22"/>
        </w:rPr>
        <w:t> but will continue to follow emerging guidance from University experts and Public Health officials.</w:t>
      </w:r>
    </w:p>
    <w:p w14:paraId="7ADE4B55" w14:textId="77518E01" w:rsidR="00A91EF5" w:rsidRDefault="00A91EF5" w:rsidP="00A91EF5">
      <w:pPr>
        <w:pStyle w:val="BodyText"/>
        <w:rPr>
          <w:rFonts w:cs="Arial"/>
          <w:bCs/>
          <w:i/>
          <w:iCs/>
          <w:szCs w:val="22"/>
        </w:rPr>
      </w:pPr>
      <w:r w:rsidRPr="00A91EF5">
        <w:rPr>
          <w:rFonts w:cs="Arial"/>
          <w:b/>
          <w:bCs/>
          <w:i/>
          <w:iCs/>
          <w:szCs w:val="22"/>
        </w:rPr>
        <w:t>Should pandemic circumstances shift, the University will review the situation, which may result in the reinstatement of a mask mandate and/or the resumption of a vaccination policy.</w:t>
      </w:r>
      <w:r w:rsidRPr="00A91EF5">
        <w:rPr>
          <w:rFonts w:cs="Arial"/>
          <w:bCs/>
          <w:i/>
          <w:iCs/>
          <w:szCs w:val="22"/>
        </w:rPr>
        <w:t> Resumption of a vaccination policy will require that access to campus be limited to those fully vaccinated against COVID-19, unless a human rights exemption is obtained.</w:t>
      </w:r>
    </w:p>
    <w:p w14:paraId="0EC1A351" w14:textId="77777777" w:rsidR="008331ED" w:rsidRPr="00A91EF5" w:rsidRDefault="008331ED" w:rsidP="00A91EF5">
      <w:pPr>
        <w:pStyle w:val="BodyText"/>
        <w:rPr>
          <w:rFonts w:cs="Arial"/>
          <w:bCs/>
          <w:iCs/>
          <w:szCs w:val="22"/>
        </w:rPr>
      </w:pPr>
    </w:p>
    <w:p w14:paraId="3CFCE381" w14:textId="77777777" w:rsidR="00A91EF5" w:rsidRPr="00A91EF5" w:rsidRDefault="00A91EF5" w:rsidP="00A91EF5">
      <w:pPr>
        <w:pStyle w:val="BodyText"/>
        <w:rPr>
          <w:rFonts w:cs="Arial"/>
          <w:bCs/>
          <w:iCs/>
          <w:szCs w:val="22"/>
        </w:rPr>
      </w:pPr>
      <w:r w:rsidRPr="00A91EF5">
        <w:rPr>
          <w:rFonts w:cs="Arial"/>
          <w:bCs/>
          <w:i/>
          <w:iCs/>
          <w:szCs w:val="22"/>
        </w:rPr>
        <w:t>Students will be notified directly upon resumption of a vaccination policy. Students will be expected to adhere to any academic regulations, which are developed in compliance with Public Health guidance and the University’s health and safety policies, including any vaccination policy that is in effect. Any applicable deadline(s) for compliance will be clearly communicated.</w:t>
      </w:r>
    </w:p>
    <w:p w14:paraId="2B8C5AC5" w14:textId="77777777" w:rsidR="00A91EF5" w:rsidRPr="00A91EF5" w:rsidRDefault="00A91EF5" w:rsidP="00777C53">
      <w:pPr>
        <w:pStyle w:val="BodyText"/>
        <w:rPr>
          <w:rFonts w:cs="Arial"/>
          <w:bCs/>
          <w:iCs/>
          <w:szCs w:val="22"/>
        </w:rPr>
      </w:pPr>
    </w:p>
    <w:p w14:paraId="1EA4EB3D" w14:textId="053FB478" w:rsidR="00355AC1" w:rsidRDefault="00355AC1" w:rsidP="00777C53">
      <w:pPr>
        <w:pStyle w:val="BodyText"/>
        <w:rPr>
          <w:rFonts w:cs="Arial"/>
          <w:b/>
          <w:i/>
          <w:szCs w:val="22"/>
        </w:rPr>
      </w:pPr>
    </w:p>
    <w:p w14:paraId="77FB13AA" w14:textId="77777777" w:rsidR="00A91EF5" w:rsidRDefault="00A91EF5" w:rsidP="00777C53">
      <w:pPr>
        <w:pStyle w:val="BodyText"/>
        <w:rPr>
          <w:rFonts w:cs="Arial"/>
          <w:b/>
          <w:i/>
          <w:szCs w:val="22"/>
        </w:rPr>
      </w:pPr>
    </w:p>
    <w:p w14:paraId="4DA81F14" w14:textId="77777777" w:rsidR="00112311" w:rsidRDefault="00112311" w:rsidP="00777C53">
      <w:pPr>
        <w:pStyle w:val="BodyText"/>
        <w:rPr>
          <w:rFonts w:cs="Arial"/>
          <w:szCs w:val="22"/>
        </w:rPr>
      </w:pPr>
    </w:p>
    <w:p w14:paraId="01C9B68C" w14:textId="77777777" w:rsidR="00112311" w:rsidRDefault="00112311" w:rsidP="00777C53">
      <w:pPr>
        <w:pStyle w:val="BodyText"/>
        <w:rPr>
          <w:rFonts w:cs="Arial"/>
          <w:szCs w:val="22"/>
        </w:rPr>
      </w:pPr>
    </w:p>
    <w:p w14:paraId="11F93BA7" w14:textId="77777777" w:rsidR="00112311" w:rsidRDefault="00112311" w:rsidP="00777C53">
      <w:pPr>
        <w:pStyle w:val="BodyText"/>
        <w:rPr>
          <w:rFonts w:cs="Arial"/>
          <w:szCs w:val="22"/>
        </w:rPr>
      </w:pPr>
    </w:p>
    <w:p w14:paraId="3686E0C0" w14:textId="77777777" w:rsidR="00112311" w:rsidRDefault="00112311" w:rsidP="00777C53">
      <w:pPr>
        <w:pStyle w:val="BodyText"/>
        <w:rPr>
          <w:rFonts w:cs="Arial"/>
          <w:szCs w:val="22"/>
        </w:rPr>
      </w:pPr>
    </w:p>
    <w:p w14:paraId="25F4C5A3" w14:textId="77777777" w:rsidR="00112311" w:rsidRDefault="00112311" w:rsidP="00777C53">
      <w:pPr>
        <w:pStyle w:val="BodyText"/>
        <w:rPr>
          <w:rFonts w:cs="Arial"/>
          <w:szCs w:val="22"/>
        </w:rPr>
      </w:pPr>
    </w:p>
    <w:p w14:paraId="7D7E65DC" w14:textId="77777777" w:rsidR="00112311" w:rsidRDefault="00112311" w:rsidP="00777C53">
      <w:pPr>
        <w:pStyle w:val="BodyText"/>
        <w:rPr>
          <w:rFonts w:cs="Arial"/>
          <w:szCs w:val="22"/>
        </w:rPr>
      </w:pPr>
    </w:p>
    <w:p w14:paraId="7EE4DF14" w14:textId="77777777" w:rsidR="00112311" w:rsidRDefault="00112311" w:rsidP="00777C53">
      <w:pPr>
        <w:pStyle w:val="BodyText"/>
        <w:rPr>
          <w:rFonts w:cs="Arial"/>
          <w:szCs w:val="22"/>
        </w:rPr>
      </w:pPr>
    </w:p>
    <w:p w14:paraId="4B3B460C" w14:textId="77777777" w:rsidR="00112311" w:rsidRDefault="00112311" w:rsidP="00777C53">
      <w:pPr>
        <w:pStyle w:val="BodyText"/>
        <w:rPr>
          <w:rFonts w:cs="Arial"/>
          <w:szCs w:val="22"/>
        </w:rPr>
      </w:pPr>
    </w:p>
    <w:p w14:paraId="2ACF93DD" w14:textId="77777777" w:rsidR="00112311" w:rsidRDefault="00112311" w:rsidP="00777C53">
      <w:pPr>
        <w:pStyle w:val="BodyText"/>
        <w:rPr>
          <w:rFonts w:cs="Arial"/>
          <w:szCs w:val="22"/>
        </w:rPr>
      </w:pPr>
    </w:p>
    <w:p w14:paraId="5580D288" w14:textId="77777777" w:rsidR="00112311" w:rsidRDefault="00112311" w:rsidP="00777C53">
      <w:pPr>
        <w:pStyle w:val="BodyText"/>
        <w:rPr>
          <w:rFonts w:cs="Arial"/>
          <w:szCs w:val="22"/>
        </w:rPr>
      </w:pPr>
    </w:p>
    <w:p w14:paraId="50E2CA81" w14:textId="77777777" w:rsidR="00112311" w:rsidRDefault="00112311" w:rsidP="00777C53">
      <w:pPr>
        <w:pStyle w:val="BodyText"/>
        <w:rPr>
          <w:rFonts w:cs="Arial"/>
          <w:szCs w:val="22"/>
        </w:rPr>
      </w:pPr>
    </w:p>
    <w:p w14:paraId="1FDE4974" w14:textId="77777777" w:rsidR="006657F7" w:rsidRDefault="006657F7" w:rsidP="006657F7">
      <w:pPr>
        <w:pStyle w:val="BodyText"/>
        <w:rPr>
          <w:rFonts w:cs="Arial"/>
          <w:szCs w:val="22"/>
        </w:rPr>
      </w:pPr>
    </w:p>
    <w:p w14:paraId="090BDDFE" w14:textId="77777777" w:rsidR="006657F7" w:rsidRDefault="006657F7" w:rsidP="006657F7">
      <w:pPr>
        <w:pStyle w:val="BodyText"/>
        <w:rPr>
          <w:rFonts w:cs="Arial"/>
          <w:szCs w:val="22"/>
        </w:rPr>
      </w:pPr>
    </w:p>
    <w:p w14:paraId="3B46EC0B" w14:textId="77777777" w:rsidR="00F21523" w:rsidRDefault="00F21523" w:rsidP="006657F7">
      <w:pPr>
        <w:pStyle w:val="BodyText"/>
        <w:jc w:val="center"/>
        <w:rPr>
          <w:rFonts w:cs="Arial"/>
          <w:b/>
          <w:bCs/>
          <w:szCs w:val="22"/>
        </w:rPr>
      </w:pPr>
    </w:p>
    <w:p w14:paraId="0E22B5DA" w14:textId="77777777" w:rsidR="00F21523" w:rsidRDefault="00F21523" w:rsidP="006657F7">
      <w:pPr>
        <w:pStyle w:val="BodyText"/>
        <w:jc w:val="center"/>
        <w:rPr>
          <w:rFonts w:cs="Arial"/>
          <w:b/>
          <w:bCs/>
          <w:szCs w:val="22"/>
        </w:rPr>
      </w:pPr>
    </w:p>
    <w:p w14:paraId="7CE3BF38" w14:textId="77777777" w:rsidR="00F21523" w:rsidRDefault="00F21523" w:rsidP="006657F7">
      <w:pPr>
        <w:pStyle w:val="BodyText"/>
        <w:jc w:val="center"/>
        <w:rPr>
          <w:rFonts w:cs="Arial"/>
          <w:b/>
          <w:bCs/>
          <w:szCs w:val="22"/>
        </w:rPr>
      </w:pPr>
    </w:p>
    <w:p w14:paraId="5156E5D5" w14:textId="77777777" w:rsidR="00F21523" w:rsidRDefault="00F21523" w:rsidP="006657F7">
      <w:pPr>
        <w:pStyle w:val="BodyText"/>
        <w:jc w:val="center"/>
        <w:rPr>
          <w:rFonts w:cs="Arial"/>
          <w:b/>
          <w:bCs/>
          <w:szCs w:val="22"/>
        </w:rPr>
      </w:pPr>
    </w:p>
    <w:p w14:paraId="7ECD74EB" w14:textId="77777777" w:rsidR="00F21523" w:rsidRDefault="00F21523" w:rsidP="006657F7">
      <w:pPr>
        <w:pStyle w:val="BodyText"/>
        <w:jc w:val="center"/>
        <w:rPr>
          <w:rFonts w:cs="Arial"/>
          <w:b/>
          <w:bCs/>
          <w:szCs w:val="22"/>
        </w:rPr>
      </w:pPr>
    </w:p>
    <w:p w14:paraId="6C46996C" w14:textId="77777777" w:rsidR="00F21523" w:rsidRDefault="00F21523" w:rsidP="006657F7">
      <w:pPr>
        <w:pStyle w:val="BodyText"/>
        <w:jc w:val="center"/>
        <w:rPr>
          <w:rFonts w:cs="Arial"/>
          <w:b/>
          <w:bCs/>
          <w:szCs w:val="22"/>
        </w:rPr>
      </w:pPr>
    </w:p>
    <w:p w14:paraId="11010670" w14:textId="77777777" w:rsidR="00F21523" w:rsidRDefault="00F21523" w:rsidP="006657F7">
      <w:pPr>
        <w:pStyle w:val="BodyText"/>
        <w:jc w:val="center"/>
        <w:rPr>
          <w:rFonts w:cs="Arial"/>
          <w:b/>
          <w:bCs/>
          <w:szCs w:val="22"/>
        </w:rPr>
      </w:pPr>
    </w:p>
    <w:p w14:paraId="6BBA4FED" w14:textId="77777777" w:rsidR="00F21523" w:rsidRDefault="00F21523" w:rsidP="006657F7">
      <w:pPr>
        <w:pStyle w:val="BodyText"/>
        <w:jc w:val="center"/>
        <w:rPr>
          <w:rFonts w:cs="Arial"/>
          <w:b/>
          <w:bCs/>
          <w:szCs w:val="22"/>
        </w:rPr>
      </w:pPr>
    </w:p>
    <w:p w14:paraId="720C33B8" w14:textId="77777777" w:rsidR="006F672A" w:rsidRDefault="006F672A" w:rsidP="006657F7">
      <w:pPr>
        <w:pStyle w:val="BodyText"/>
        <w:jc w:val="center"/>
        <w:rPr>
          <w:rFonts w:cs="Arial"/>
          <w:b/>
          <w:bCs/>
          <w:szCs w:val="22"/>
        </w:rPr>
      </w:pPr>
    </w:p>
    <w:p w14:paraId="17EA7AC5" w14:textId="77777777" w:rsidR="006F672A" w:rsidRDefault="006F672A" w:rsidP="006657F7">
      <w:pPr>
        <w:pStyle w:val="BodyText"/>
        <w:jc w:val="center"/>
        <w:rPr>
          <w:rFonts w:cs="Arial"/>
          <w:b/>
          <w:bCs/>
          <w:szCs w:val="22"/>
        </w:rPr>
      </w:pPr>
    </w:p>
    <w:p w14:paraId="267A1D02" w14:textId="77777777" w:rsidR="006F672A" w:rsidRDefault="006F672A" w:rsidP="006657F7">
      <w:pPr>
        <w:pStyle w:val="BodyText"/>
        <w:jc w:val="center"/>
        <w:rPr>
          <w:rFonts w:cs="Arial"/>
          <w:b/>
          <w:bCs/>
          <w:szCs w:val="22"/>
        </w:rPr>
      </w:pPr>
    </w:p>
    <w:p w14:paraId="5E8A30E1" w14:textId="77777777" w:rsidR="006F672A" w:rsidRDefault="006F672A" w:rsidP="006657F7">
      <w:pPr>
        <w:pStyle w:val="BodyText"/>
        <w:jc w:val="center"/>
        <w:rPr>
          <w:rFonts w:cs="Arial"/>
          <w:b/>
          <w:bCs/>
          <w:szCs w:val="22"/>
        </w:rPr>
      </w:pPr>
    </w:p>
    <w:p w14:paraId="7543F3C5" w14:textId="77777777" w:rsidR="006F672A" w:rsidRDefault="006F672A" w:rsidP="006657F7">
      <w:pPr>
        <w:pStyle w:val="BodyText"/>
        <w:jc w:val="center"/>
        <w:rPr>
          <w:rFonts w:cs="Arial"/>
          <w:b/>
          <w:bCs/>
          <w:szCs w:val="22"/>
        </w:rPr>
      </w:pPr>
    </w:p>
    <w:p w14:paraId="429DB1A6" w14:textId="76820698" w:rsidR="00112311" w:rsidRPr="00112311" w:rsidRDefault="00112311" w:rsidP="006657F7">
      <w:pPr>
        <w:pStyle w:val="BodyText"/>
        <w:jc w:val="center"/>
        <w:rPr>
          <w:rFonts w:cs="Arial"/>
          <w:b/>
          <w:bCs/>
          <w:szCs w:val="22"/>
        </w:rPr>
      </w:pPr>
      <w:r>
        <w:rPr>
          <w:rFonts w:cs="Arial"/>
          <w:b/>
          <w:bCs/>
          <w:szCs w:val="22"/>
        </w:rPr>
        <w:t>Graduate Student Handbook</w:t>
      </w:r>
      <w:r w:rsidR="0052402D">
        <w:rPr>
          <w:rFonts w:cs="Arial"/>
          <w:b/>
          <w:bCs/>
          <w:szCs w:val="22"/>
        </w:rPr>
        <w:t>: Welcome to Computing and Software</w:t>
      </w:r>
    </w:p>
    <w:p w14:paraId="5C4A9A02" w14:textId="77777777" w:rsidR="00112311" w:rsidRDefault="00112311" w:rsidP="00777C53">
      <w:pPr>
        <w:pStyle w:val="BodyText"/>
        <w:rPr>
          <w:rFonts w:cs="Arial"/>
          <w:szCs w:val="22"/>
        </w:rPr>
      </w:pPr>
    </w:p>
    <w:p w14:paraId="37E14F23" w14:textId="048BA7CE" w:rsidR="00617841" w:rsidRPr="00BC0B9F" w:rsidRDefault="00025213" w:rsidP="00777C53">
      <w:pPr>
        <w:pStyle w:val="BodyText"/>
        <w:rPr>
          <w:rFonts w:cs="Arial"/>
          <w:szCs w:val="22"/>
        </w:rPr>
      </w:pPr>
      <w:r>
        <w:rPr>
          <w:rFonts w:cs="Arial"/>
          <w:szCs w:val="22"/>
        </w:rPr>
        <w:t>This is y</w:t>
      </w:r>
      <w:r w:rsidR="00777C53">
        <w:rPr>
          <w:rFonts w:cs="Arial"/>
          <w:szCs w:val="22"/>
        </w:rPr>
        <w:t xml:space="preserve">our all-in-one guide to helpful information </w:t>
      </w:r>
      <w:r w:rsidR="00617841" w:rsidRPr="00BC0B9F">
        <w:rPr>
          <w:rFonts w:cs="Arial"/>
          <w:szCs w:val="22"/>
        </w:rPr>
        <w:t>for graduate students and other researchers in the Department of Computing and Software at McMaster University.</w:t>
      </w:r>
      <w:r w:rsidR="00777C53">
        <w:rPr>
          <w:rFonts w:cs="Arial"/>
          <w:szCs w:val="22"/>
        </w:rPr>
        <w:t xml:space="preserve">  Some of the information is specific to </w:t>
      </w:r>
      <w:r w:rsidR="00617841" w:rsidRPr="00BC0B9F">
        <w:rPr>
          <w:rFonts w:cs="Arial"/>
          <w:szCs w:val="22"/>
        </w:rPr>
        <w:t>the Depar</w:t>
      </w:r>
      <w:r w:rsidR="00777C53">
        <w:rPr>
          <w:rFonts w:cs="Arial"/>
          <w:szCs w:val="22"/>
        </w:rPr>
        <w:t>tment of Computing and Software but other information generic for all graduate studies is also included for your convenience.</w:t>
      </w:r>
    </w:p>
    <w:p w14:paraId="59A5D299" w14:textId="77777777" w:rsidR="00617841" w:rsidRPr="00BC0B9F" w:rsidRDefault="00617841" w:rsidP="00617841">
      <w:pPr>
        <w:jc w:val="both"/>
        <w:rPr>
          <w:rFonts w:cs="Arial"/>
          <w:sz w:val="22"/>
          <w:szCs w:val="22"/>
        </w:rPr>
      </w:pPr>
    </w:p>
    <w:p w14:paraId="1A454D7F" w14:textId="6AC310B1" w:rsidR="00BA0DDF" w:rsidRDefault="00617841" w:rsidP="00BC0B9F">
      <w:pPr>
        <w:pStyle w:val="BodyText"/>
        <w:jc w:val="left"/>
        <w:rPr>
          <w:rFonts w:cs="Arial"/>
          <w:szCs w:val="22"/>
        </w:rPr>
      </w:pPr>
      <w:r w:rsidRPr="00BC0B9F">
        <w:rPr>
          <w:rFonts w:cs="Arial"/>
          <w:szCs w:val="22"/>
        </w:rPr>
        <w:t xml:space="preserve">All students </w:t>
      </w:r>
      <w:r w:rsidR="00777C53">
        <w:rPr>
          <w:rFonts w:cs="Arial"/>
          <w:szCs w:val="22"/>
        </w:rPr>
        <w:t>should</w:t>
      </w:r>
      <w:r w:rsidRPr="00BC0B9F">
        <w:rPr>
          <w:rFonts w:cs="Arial"/>
          <w:szCs w:val="22"/>
        </w:rPr>
        <w:t xml:space="preserve"> familiarize themselves with the regulations in the School of Graduate Studies Calendar</w:t>
      </w:r>
      <w:r w:rsidR="008B44A2" w:rsidRPr="00BC0B9F">
        <w:rPr>
          <w:rFonts w:cs="Arial"/>
          <w:szCs w:val="22"/>
        </w:rPr>
        <w:t>,</w:t>
      </w:r>
      <w:r w:rsidR="00E56F6F" w:rsidRPr="00BC0B9F">
        <w:rPr>
          <w:rFonts w:cs="Arial"/>
          <w:b/>
          <w:szCs w:val="22"/>
        </w:rPr>
        <w:t xml:space="preserve"> </w:t>
      </w:r>
      <w:r w:rsidR="00E56F6F" w:rsidRPr="00BC0B9F">
        <w:rPr>
          <w:rFonts w:cs="Arial"/>
          <w:szCs w:val="22"/>
        </w:rPr>
        <w:t>availab</w:t>
      </w:r>
      <w:r w:rsidRPr="00BC0B9F">
        <w:rPr>
          <w:rFonts w:cs="Arial"/>
          <w:szCs w:val="22"/>
        </w:rPr>
        <w:t>le</w:t>
      </w:r>
      <w:r w:rsidR="004C20A8" w:rsidRPr="00BC0B9F">
        <w:rPr>
          <w:rFonts w:cs="Arial"/>
          <w:szCs w:val="22"/>
        </w:rPr>
        <w:t xml:space="preserve"> at</w:t>
      </w:r>
      <w:r w:rsidR="008855B1">
        <w:rPr>
          <w:rFonts w:cs="Arial"/>
          <w:szCs w:val="22"/>
        </w:rPr>
        <w:t>:</w:t>
      </w:r>
      <w:r w:rsidR="00FD21FD">
        <w:rPr>
          <w:rFonts w:cs="Arial"/>
          <w:szCs w:val="22"/>
        </w:rPr>
        <w:t xml:space="preserve"> </w:t>
      </w:r>
      <w:hyperlink r:id="rId11" w:history="1">
        <w:r w:rsidR="00FD21FD">
          <w:rPr>
            <w:rStyle w:val="Hyperlink"/>
          </w:rPr>
          <w:t>https://gs.mcmaster.ca/current-students/dates-and-deadlines/</w:t>
        </w:r>
      </w:hyperlink>
    </w:p>
    <w:p w14:paraId="6AF7C80B" w14:textId="63FA9970" w:rsidR="00BA0DDF" w:rsidRDefault="00000000" w:rsidP="00BC0B9F">
      <w:pPr>
        <w:pStyle w:val="BodyText"/>
        <w:jc w:val="left"/>
        <w:rPr>
          <w:rFonts w:cs="Arial"/>
          <w:szCs w:val="22"/>
        </w:rPr>
      </w:pPr>
      <w:hyperlink r:id="rId12" w:history="1">
        <w:r w:rsidR="00BA0DDF" w:rsidRPr="00A00A81">
          <w:rPr>
            <w:rStyle w:val="Hyperlink"/>
            <w:rFonts w:cs="Arial"/>
            <w:szCs w:val="22"/>
          </w:rPr>
          <w:t>https://academiccalendars.romcmaster.ca/index.php?catoid=45</w:t>
        </w:r>
      </w:hyperlink>
      <w:r w:rsidR="00BA0DDF">
        <w:rPr>
          <w:rFonts w:cs="Arial"/>
          <w:szCs w:val="22"/>
        </w:rPr>
        <w:t xml:space="preserve"> </w:t>
      </w:r>
    </w:p>
    <w:p w14:paraId="43161717" w14:textId="77777777" w:rsidR="00BC0B9F" w:rsidRDefault="00BC0B9F" w:rsidP="00617841">
      <w:pPr>
        <w:pStyle w:val="BodyText"/>
        <w:rPr>
          <w:rFonts w:cs="Arial"/>
          <w:szCs w:val="22"/>
        </w:rPr>
      </w:pPr>
    </w:p>
    <w:p w14:paraId="4180986F" w14:textId="77777777" w:rsidR="00777C53" w:rsidRDefault="00777C53" w:rsidP="00617841">
      <w:pPr>
        <w:pStyle w:val="BodyText"/>
        <w:rPr>
          <w:rFonts w:cs="Arial"/>
          <w:szCs w:val="22"/>
        </w:rPr>
      </w:pPr>
      <w:r>
        <w:rPr>
          <w:rFonts w:cs="Arial"/>
          <w:szCs w:val="22"/>
        </w:rPr>
        <w:t xml:space="preserve">The regulations for graduate studies in effect in the </w:t>
      </w:r>
      <w:r w:rsidR="00617841" w:rsidRPr="00BC0B9F">
        <w:rPr>
          <w:rFonts w:cs="Arial"/>
          <w:szCs w:val="22"/>
        </w:rPr>
        <w:t>Department of Computing and Software</w:t>
      </w:r>
      <w:r>
        <w:rPr>
          <w:rFonts w:cs="Arial"/>
          <w:szCs w:val="22"/>
        </w:rPr>
        <w:t xml:space="preserve"> </w:t>
      </w:r>
      <w:r w:rsidR="00617841" w:rsidRPr="00BC0B9F">
        <w:rPr>
          <w:rFonts w:cs="Arial"/>
          <w:szCs w:val="22"/>
        </w:rPr>
        <w:t xml:space="preserve">are </w:t>
      </w:r>
      <w:r>
        <w:rPr>
          <w:rFonts w:cs="Arial"/>
          <w:szCs w:val="22"/>
        </w:rPr>
        <w:t>documented</w:t>
      </w:r>
      <w:r w:rsidR="00617841" w:rsidRPr="00BC0B9F">
        <w:rPr>
          <w:rFonts w:cs="Arial"/>
          <w:szCs w:val="22"/>
        </w:rPr>
        <w:t xml:space="preserve"> in this Handbook.  As changes in the School of Graduate Studies or Departmental regulations occur, the </w:t>
      </w:r>
      <w:r>
        <w:rPr>
          <w:rFonts w:cs="Arial"/>
          <w:szCs w:val="22"/>
        </w:rPr>
        <w:t>d</w:t>
      </w:r>
      <w:r w:rsidR="00617841" w:rsidRPr="00BC0B9F">
        <w:rPr>
          <w:rFonts w:cs="Arial"/>
          <w:szCs w:val="22"/>
        </w:rPr>
        <w:t xml:space="preserve">epartment </w:t>
      </w:r>
      <w:r>
        <w:rPr>
          <w:rFonts w:cs="Arial"/>
          <w:szCs w:val="22"/>
        </w:rPr>
        <w:t>will endeavor to keep students informed through either email or via its website.</w:t>
      </w:r>
    </w:p>
    <w:p w14:paraId="7D64B44F" w14:textId="77777777" w:rsidR="00777C53" w:rsidRDefault="00777C53" w:rsidP="00617841">
      <w:pPr>
        <w:pStyle w:val="BodyText"/>
        <w:rPr>
          <w:rFonts w:cs="Arial"/>
          <w:szCs w:val="22"/>
        </w:rPr>
      </w:pPr>
    </w:p>
    <w:p w14:paraId="1B6640AC" w14:textId="77777777" w:rsidR="00F55ABD" w:rsidRPr="006C73D3" w:rsidRDefault="00F55ABD" w:rsidP="006C73D3">
      <w:pPr>
        <w:jc w:val="both"/>
        <w:rPr>
          <w:rFonts w:cs="Arial"/>
          <w:b/>
          <w:sz w:val="22"/>
          <w:szCs w:val="22"/>
        </w:rPr>
      </w:pPr>
      <w:r w:rsidRPr="006C73D3">
        <w:rPr>
          <w:rFonts w:cs="Arial"/>
          <w:b/>
          <w:sz w:val="22"/>
          <w:szCs w:val="22"/>
        </w:rPr>
        <w:t>Please note: if there is any discrepancy between a department or program handbook and the School of Graduate Studies Calendar, then the School of Graduate Studies Calendar shall prevail.</w:t>
      </w:r>
    </w:p>
    <w:p w14:paraId="3CCBD7A2" w14:textId="77777777" w:rsidR="00F55ABD" w:rsidRPr="00BC0B9F" w:rsidRDefault="00F55ABD" w:rsidP="00F55ABD">
      <w:pPr>
        <w:jc w:val="both"/>
        <w:rPr>
          <w:rFonts w:cs="Arial"/>
          <w:sz w:val="22"/>
          <w:szCs w:val="22"/>
        </w:rPr>
      </w:pPr>
    </w:p>
    <w:p w14:paraId="731C30D3" w14:textId="147729AC" w:rsidR="000F0B2B" w:rsidRPr="0052402D" w:rsidRDefault="007E2A8F" w:rsidP="00F55ABD">
      <w:pPr>
        <w:jc w:val="both"/>
        <w:rPr>
          <w:rFonts w:cs="Arial"/>
          <w:sz w:val="22"/>
          <w:szCs w:val="22"/>
        </w:rPr>
      </w:pPr>
      <w:r w:rsidRPr="0052402D">
        <w:rPr>
          <w:rFonts w:cs="Arial"/>
          <w:sz w:val="22"/>
          <w:szCs w:val="22"/>
        </w:rPr>
        <w:t>Collective Agreements</w:t>
      </w:r>
      <w:r w:rsidR="00FD21FD" w:rsidRPr="0052402D">
        <w:rPr>
          <w:rFonts w:cs="Arial"/>
          <w:sz w:val="22"/>
          <w:szCs w:val="22"/>
        </w:rPr>
        <w:t xml:space="preserve">: </w:t>
      </w:r>
      <w:hyperlink r:id="rId13" w:history="1">
        <w:r w:rsidR="00FD21FD" w:rsidRPr="0052402D">
          <w:rPr>
            <w:rStyle w:val="Hyperlink"/>
            <w:sz w:val="22"/>
            <w:szCs w:val="22"/>
          </w:rPr>
          <w:t>https://hr.mcmaster.ca/resources/collective-agreements-contracts/</w:t>
        </w:r>
      </w:hyperlink>
    </w:p>
    <w:p w14:paraId="1B89F9BA" w14:textId="77777777" w:rsidR="007E2A8F" w:rsidRPr="0052402D" w:rsidRDefault="007E2A8F" w:rsidP="00617841">
      <w:pPr>
        <w:pStyle w:val="BodyText"/>
        <w:rPr>
          <w:rFonts w:cs="Arial"/>
          <w:szCs w:val="22"/>
        </w:rPr>
      </w:pPr>
    </w:p>
    <w:p w14:paraId="173E1DC7" w14:textId="77777777" w:rsidR="000F0B2B" w:rsidRPr="0052402D" w:rsidRDefault="000F0B2B" w:rsidP="00617841">
      <w:pPr>
        <w:pStyle w:val="BodyText"/>
        <w:rPr>
          <w:rFonts w:cs="Arial"/>
          <w:szCs w:val="22"/>
        </w:rPr>
      </w:pPr>
      <w:r w:rsidRPr="0052402D">
        <w:rPr>
          <w:rFonts w:cs="Arial"/>
          <w:szCs w:val="22"/>
        </w:rPr>
        <w:t xml:space="preserve">Campus Map:  </w:t>
      </w:r>
      <w:hyperlink r:id="rId14" w:history="1">
        <w:r w:rsidRPr="0052402D">
          <w:rPr>
            <w:rStyle w:val="Hyperlink"/>
            <w:rFonts w:cs="Arial"/>
            <w:szCs w:val="22"/>
          </w:rPr>
          <w:t>https://www.mcmaster.ca/welcome/images/campus_map.pdf</w:t>
        </w:r>
      </w:hyperlink>
    </w:p>
    <w:p w14:paraId="45092087" w14:textId="77777777" w:rsidR="007E2A8F" w:rsidRPr="0052402D" w:rsidRDefault="007E2A8F" w:rsidP="00617841">
      <w:pPr>
        <w:jc w:val="both"/>
        <w:rPr>
          <w:rFonts w:cs="Arial"/>
          <w:sz w:val="22"/>
          <w:szCs w:val="22"/>
        </w:rPr>
      </w:pPr>
    </w:p>
    <w:p w14:paraId="0A31AE97" w14:textId="4C9800E8" w:rsidR="007E2A8F" w:rsidRPr="0052402D" w:rsidRDefault="007E2A8F" w:rsidP="00617841">
      <w:pPr>
        <w:jc w:val="both"/>
        <w:rPr>
          <w:rFonts w:cs="Arial"/>
          <w:sz w:val="22"/>
          <w:szCs w:val="22"/>
        </w:rPr>
      </w:pPr>
      <w:r w:rsidRPr="0052402D">
        <w:rPr>
          <w:rFonts w:cs="Arial"/>
          <w:sz w:val="22"/>
          <w:szCs w:val="22"/>
        </w:rPr>
        <w:t>Engineering Graduate Society</w:t>
      </w:r>
      <w:r w:rsidR="00B11910" w:rsidRPr="0052402D">
        <w:rPr>
          <w:rFonts w:cs="Arial"/>
          <w:sz w:val="22"/>
          <w:szCs w:val="22"/>
        </w:rPr>
        <w:t>:</w:t>
      </w:r>
      <w:r w:rsidR="009F46F3" w:rsidRPr="0052402D">
        <w:rPr>
          <w:rFonts w:cs="Arial"/>
          <w:sz w:val="22"/>
          <w:szCs w:val="22"/>
        </w:rPr>
        <w:t xml:space="preserve"> </w:t>
      </w:r>
      <w:hyperlink r:id="rId15" w:history="1">
        <w:r w:rsidR="009F46F3" w:rsidRPr="0052402D">
          <w:rPr>
            <w:rStyle w:val="Hyperlink"/>
            <w:rFonts w:cs="Arial"/>
            <w:sz w:val="22"/>
            <w:szCs w:val="22"/>
          </w:rPr>
          <w:t>https://egs.mcmaster.ca/</w:t>
        </w:r>
      </w:hyperlink>
      <w:r w:rsidR="009F46F3" w:rsidRPr="0052402D">
        <w:rPr>
          <w:rFonts w:cs="Arial"/>
          <w:sz w:val="22"/>
          <w:szCs w:val="22"/>
        </w:rPr>
        <w:t xml:space="preserve"> </w:t>
      </w:r>
    </w:p>
    <w:p w14:paraId="2F039EA3" w14:textId="77777777" w:rsidR="00621D0D" w:rsidRPr="0052402D" w:rsidRDefault="00621D0D" w:rsidP="00617841">
      <w:pPr>
        <w:jc w:val="both"/>
        <w:rPr>
          <w:rFonts w:cs="Arial"/>
          <w:sz w:val="22"/>
          <w:szCs w:val="22"/>
        </w:rPr>
      </w:pPr>
    </w:p>
    <w:p w14:paraId="38E9AD81" w14:textId="77777777" w:rsidR="00621D0D" w:rsidRPr="0052402D" w:rsidRDefault="0013560A" w:rsidP="00617841">
      <w:pPr>
        <w:jc w:val="both"/>
        <w:rPr>
          <w:rFonts w:cs="Arial"/>
          <w:sz w:val="22"/>
          <w:szCs w:val="22"/>
        </w:rPr>
      </w:pPr>
      <w:r w:rsidRPr="0052402D">
        <w:rPr>
          <w:rFonts w:cs="Arial"/>
          <w:sz w:val="22"/>
          <w:szCs w:val="22"/>
        </w:rPr>
        <w:t>S</w:t>
      </w:r>
      <w:r w:rsidR="00621D0D" w:rsidRPr="0052402D">
        <w:rPr>
          <w:rFonts w:cs="Arial"/>
          <w:sz w:val="22"/>
          <w:szCs w:val="22"/>
        </w:rPr>
        <w:t>tudent Clubs</w:t>
      </w:r>
      <w:r w:rsidR="00B11910" w:rsidRPr="0052402D">
        <w:rPr>
          <w:rFonts w:cs="Arial"/>
          <w:sz w:val="22"/>
          <w:szCs w:val="22"/>
        </w:rPr>
        <w:t>:</w:t>
      </w:r>
      <w:r w:rsidR="00621D0D" w:rsidRPr="0052402D">
        <w:rPr>
          <w:rFonts w:cs="Arial"/>
          <w:sz w:val="22"/>
          <w:szCs w:val="22"/>
        </w:rPr>
        <w:t xml:space="preserve">  </w:t>
      </w:r>
      <w:hyperlink r:id="rId16" w:anchor="student-clubs-and-groups" w:history="1">
        <w:r w:rsidR="009B1676" w:rsidRPr="0052402D">
          <w:rPr>
            <w:rStyle w:val="Hyperlink"/>
            <w:rFonts w:cs="Arial"/>
            <w:sz w:val="22"/>
            <w:szCs w:val="22"/>
          </w:rPr>
          <w:t>https://www.eng.mcmaster.ca/cas/resources#student-clubs-and-groups</w:t>
        </w:r>
      </w:hyperlink>
    </w:p>
    <w:p w14:paraId="77B202FB" w14:textId="77777777" w:rsidR="00621D0D" w:rsidRPr="0052402D" w:rsidRDefault="00621D0D" w:rsidP="00617841">
      <w:pPr>
        <w:jc w:val="both"/>
        <w:rPr>
          <w:rFonts w:cs="Arial"/>
          <w:sz w:val="22"/>
          <w:szCs w:val="22"/>
        </w:rPr>
      </w:pPr>
    </w:p>
    <w:p w14:paraId="03293E37" w14:textId="77777777" w:rsidR="00C73F17" w:rsidRPr="0052402D" w:rsidRDefault="00C73F17" w:rsidP="00617841">
      <w:pPr>
        <w:jc w:val="both"/>
        <w:rPr>
          <w:rFonts w:cs="Arial"/>
          <w:sz w:val="22"/>
          <w:szCs w:val="22"/>
        </w:rPr>
      </w:pPr>
      <w:r w:rsidRPr="0052402D">
        <w:rPr>
          <w:rFonts w:cs="Arial"/>
          <w:sz w:val="22"/>
          <w:szCs w:val="22"/>
        </w:rPr>
        <w:t>Graduate Studies</w:t>
      </w:r>
      <w:r w:rsidR="009B1676" w:rsidRPr="0052402D">
        <w:rPr>
          <w:rFonts w:cs="Arial"/>
          <w:sz w:val="22"/>
          <w:szCs w:val="22"/>
        </w:rPr>
        <w:t xml:space="preserve">, </w:t>
      </w:r>
      <w:r w:rsidRPr="0052402D">
        <w:rPr>
          <w:rFonts w:cs="Arial"/>
          <w:sz w:val="22"/>
          <w:szCs w:val="22"/>
        </w:rPr>
        <w:t xml:space="preserve">Gilmour Hall, Room 212, </w:t>
      </w:r>
      <w:proofErr w:type="spellStart"/>
      <w:r w:rsidRPr="0052402D">
        <w:rPr>
          <w:rFonts w:cs="Arial"/>
          <w:sz w:val="22"/>
          <w:szCs w:val="22"/>
        </w:rPr>
        <w:t>ext</w:t>
      </w:r>
      <w:proofErr w:type="spellEnd"/>
      <w:r w:rsidRPr="0052402D">
        <w:rPr>
          <w:rFonts w:cs="Arial"/>
          <w:sz w:val="22"/>
          <w:szCs w:val="22"/>
        </w:rPr>
        <w:t xml:space="preserve"> 23679, </w:t>
      </w:r>
      <w:hyperlink r:id="rId17" w:history="1">
        <w:r w:rsidRPr="0052402D">
          <w:rPr>
            <w:rStyle w:val="Hyperlink"/>
            <w:rFonts w:cs="Arial"/>
            <w:sz w:val="22"/>
            <w:szCs w:val="22"/>
          </w:rPr>
          <w:t>https://graduate.mcmaster.ca/</w:t>
        </w:r>
      </w:hyperlink>
    </w:p>
    <w:p w14:paraId="60446E2A" w14:textId="77777777" w:rsidR="00C73F17" w:rsidRPr="0052402D" w:rsidRDefault="00C73F17" w:rsidP="00617841">
      <w:pPr>
        <w:jc w:val="both"/>
        <w:rPr>
          <w:rFonts w:cs="Arial"/>
          <w:sz w:val="22"/>
          <w:szCs w:val="22"/>
        </w:rPr>
      </w:pPr>
    </w:p>
    <w:p w14:paraId="3C432537" w14:textId="77777777" w:rsidR="00C73F17" w:rsidRPr="0052402D" w:rsidRDefault="00C73F17" w:rsidP="00617841">
      <w:pPr>
        <w:jc w:val="both"/>
        <w:rPr>
          <w:rFonts w:cs="Arial"/>
          <w:sz w:val="22"/>
          <w:szCs w:val="22"/>
        </w:rPr>
      </w:pPr>
      <w:r w:rsidRPr="0052402D">
        <w:rPr>
          <w:rFonts w:cs="Arial"/>
          <w:sz w:val="22"/>
          <w:szCs w:val="22"/>
        </w:rPr>
        <w:t xml:space="preserve">Contact List for Graduate Studies Staff:  </w:t>
      </w:r>
      <w:hyperlink r:id="rId18" w:history="1">
        <w:r w:rsidRPr="0052402D">
          <w:rPr>
            <w:rStyle w:val="Hyperlink"/>
            <w:rFonts w:cs="Arial"/>
            <w:sz w:val="22"/>
            <w:szCs w:val="22"/>
          </w:rPr>
          <w:t>https://graduate.mcmaster.ca/contacts</w:t>
        </w:r>
      </w:hyperlink>
    </w:p>
    <w:p w14:paraId="76F7854B" w14:textId="77777777" w:rsidR="00C73F17" w:rsidRPr="0052402D" w:rsidRDefault="00C73F17" w:rsidP="00617841">
      <w:pPr>
        <w:jc w:val="both"/>
        <w:rPr>
          <w:rFonts w:cs="Arial"/>
          <w:sz w:val="22"/>
          <w:szCs w:val="22"/>
        </w:rPr>
      </w:pPr>
    </w:p>
    <w:p w14:paraId="10C1980B" w14:textId="77777777" w:rsidR="00C73F17" w:rsidRPr="0052402D" w:rsidRDefault="00C73F17" w:rsidP="00617841">
      <w:pPr>
        <w:jc w:val="both"/>
        <w:rPr>
          <w:rFonts w:cs="Arial"/>
          <w:sz w:val="22"/>
          <w:szCs w:val="22"/>
        </w:rPr>
      </w:pPr>
      <w:r w:rsidRPr="0052402D">
        <w:rPr>
          <w:rFonts w:cs="Arial"/>
          <w:sz w:val="22"/>
          <w:szCs w:val="22"/>
        </w:rPr>
        <w:t xml:space="preserve">Health and Safety: </w:t>
      </w:r>
      <w:hyperlink r:id="rId19" w:anchor="health-safety" w:history="1">
        <w:r w:rsidR="009B1676" w:rsidRPr="0052402D">
          <w:rPr>
            <w:rStyle w:val="Hyperlink"/>
            <w:rFonts w:cs="Arial"/>
            <w:sz w:val="22"/>
            <w:szCs w:val="22"/>
          </w:rPr>
          <w:t>https://www.eng.mcmaster.ca/cas/resources#health-safety</w:t>
        </w:r>
      </w:hyperlink>
    </w:p>
    <w:p w14:paraId="6DF292F8" w14:textId="77777777" w:rsidR="009B1676" w:rsidRPr="0052402D" w:rsidRDefault="009B1676" w:rsidP="00617841">
      <w:pPr>
        <w:jc w:val="both"/>
        <w:rPr>
          <w:rFonts w:cs="Arial"/>
          <w:sz w:val="22"/>
          <w:szCs w:val="22"/>
        </w:rPr>
      </w:pPr>
    </w:p>
    <w:p w14:paraId="0DFD1E0C" w14:textId="77777777" w:rsidR="00562BBD" w:rsidRDefault="00562BBD" w:rsidP="007E2A8F">
      <w:pPr>
        <w:rPr>
          <w:rFonts w:cs="Arial"/>
          <w:b/>
          <w:bCs/>
          <w:sz w:val="22"/>
          <w:szCs w:val="22"/>
        </w:rPr>
      </w:pPr>
    </w:p>
    <w:p w14:paraId="42765FD7" w14:textId="3E4DECD9" w:rsidR="00777C53" w:rsidRDefault="00C73F17" w:rsidP="007E2A8F">
      <w:pPr>
        <w:rPr>
          <w:rFonts w:cs="Arial"/>
          <w:sz w:val="22"/>
          <w:szCs w:val="22"/>
        </w:rPr>
      </w:pPr>
      <w:r w:rsidRPr="00BC0B9F">
        <w:rPr>
          <w:rFonts w:cs="Arial"/>
          <w:b/>
          <w:bCs/>
          <w:sz w:val="22"/>
          <w:szCs w:val="22"/>
        </w:rPr>
        <w:t>EMERGENCY!</w:t>
      </w:r>
      <w:r w:rsidRPr="00BC0B9F">
        <w:rPr>
          <w:rFonts w:cs="Arial"/>
          <w:sz w:val="22"/>
          <w:szCs w:val="22"/>
        </w:rPr>
        <w:t xml:space="preserve"> - dial </w:t>
      </w:r>
      <w:r w:rsidRPr="00BC0B9F">
        <w:rPr>
          <w:rFonts w:cs="Arial"/>
          <w:b/>
          <w:bCs/>
          <w:sz w:val="22"/>
          <w:szCs w:val="22"/>
        </w:rPr>
        <w:t>88</w:t>
      </w:r>
      <w:r w:rsidRPr="00BC0B9F">
        <w:rPr>
          <w:rFonts w:cs="Arial"/>
          <w:sz w:val="22"/>
          <w:szCs w:val="22"/>
        </w:rPr>
        <w:t xml:space="preserve"> on any campus phone (cell: 905 522 4135) </w:t>
      </w:r>
      <w:r w:rsidRPr="00BC0B9F">
        <w:rPr>
          <w:rFonts w:cs="Arial"/>
          <w:sz w:val="22"/>
          <w:szCs w:val="22"/>
        </w:rPr>
        <w:br/>
        <w:t xml:space="preserve">Security - </w:t>
      </w:r>
      <w:proofErr w:type="spellStart"/>
      <w:r w:rsidRPr="00BC0B9F">
        <w:rPr>
          <w:rFonts w:cs="Arial"/>
          <w:sz w:val="22"/>
          <w:szCs w:val="22"/>
        </w:rPr>
        <w:t>ext</w:t>
      </w:r>
      <w:proofErr w:type="spellEnd"/>
      <w:r w:rsidRPr="00BC0B9F">
        <w:rPr>
          <w:rFonts w:cs="Arial"/>
          <w:sz w:val="22"/>
          <w:szCs w:val="22"/>
        </w:rPr>
        <w:t xml:space="preserve"> 24281 </w:t>
      </w:r>
      <w:r w:rsidR="00395CC2">
        <w:rPr>
          <w:rFonts w:cs="Arial"/>
          <w:sz w:val="22"/>
          <w:szCs w:val="22"/>
        </w:rPr>
        <w:t xml:space="preserve">  </w:t>
      </w:r>
      <w:hyperlink r:id="rId20" w:history="1">
        <w:r w:rsidR="00395CC2" w:rsidRPr="00A00A81">
          <w:rPr>
            <w:rStyle w:val="Hyperlink"/>
            <w:rFonts w:cs="Arial"/>
            <w:sz w:val="22"/>
            <w:szCs w:val="22"/>
          </w:rPr>
          <w:t>https://security.mcmaster.ca/</w:t>
        </w:r>
      </w:hyperlink>
      <w:r w:rsidR="00395CC2">
        <w:rPr>
          <w:rFonts w:cs="Arial"/>
          <w:sz w:val="22"/>
          <w:szCs w:val="22"/>
        </w:rPr>
        <w:t xml:space="preserve"> </w:t>
      </w:r>
    </w:p>
    <w:p w14:paraId="52479EC2" w14:textId="77777777" w:rsidR="00562BBD" w:rsidRDefault="00562BBD" w:rsidP="007E2A8F">
      <w:pPr>
        <w:rPr>
          <w:rFonts w:cs="Arial"/>
          <w:sz w:val="22"/>
          <w:szCs w:val="22"/>
        </w:rPr>
      </w:pPr>
    </w:p>
    <w:p w14:paraId="20A268A5" w14:textId="3F4F40DC" w:rsidR="00777C53" w:rsidRDefault="00000000" w:rsidP="007E2A8F">
      <w:pPr>
        <w:rPr>
          <w:rFonts w:cs="Arial"/>
          <w:sz w:val="22"/>
          <w:szCs w:val="22"/>
        </w:rPr>
      </w:pPr>
      <w:hyperlink r:id="rId21" w:history="1">
        <w:hyperlink r:id="rId22" w:history="1">
          <w:r w:rsidR="00777C53" w:rsidRPr="002D607D">
            <w:rPr>
              <w:rStyle w:val="Hyperlink"/>
            </w:rPr>
            <w:t>SWHAT Escort Service</w:t>
          </w:r>
        </w:hyperlink>
      </w:hyperlink>
      <w:r w:rsidR="00F47EC9">
        <w:rPr>
          <w:rFonts w:cs="Arial"/>
          <w:sz w:val="22"/>
          <w:szCs w:val="22"/>
        </w:rPr>
        <w:t xml:space="preserve"> </w:t>
      </w:r>
      <w:r w:rsidR="005B2A98" w:rsidRPr="002D607D">
        <w:rPr>
          <w:rFonts w:cs="Arial"/>
          <w:b/>
          <w:bCs/>
          <w:sz w:val="22"/>
          <w:szCs w:val="22"/>
        </w:rPr>
        <w:t>ext.</w:t>
      </w:r>
      <w:r w:rsidR="00F47EC9" w:rsidRPr="002D607D">
        <w:rPr>
          <w:rFonts w:cs="Arial"/>
          <w:b/>
          <w:bCs/>
          <w:sz w:val="22"/>
          <w:szCs w:val="22"/>
        </w:rPr>
        <w:t xml:space="preserve"> 27500</w:t>
      </w:r>
      <w:r w:rsidR="00F47EC9">
        <w:rPr>
          <w:rFonts w:cs="Arial"/>
          <w:sz w:val="22"/>
          <w:szCs w:val="22"/>
        </w:rPr>
        <w:t xml:space="preserve"> (During the months of September through April, students </w:t>
      </w:r>
      <w:r w:rsidR="00CF551F">
        <w:rPr>
          <w:rFonts w:cs="Arial"/>
          <w:sz w:val="22"/>
          <w:szCs w:val="22"/>
        </w:rPr>
        <w:t xml:space="preserve">operate a </w:t>
      </w:r>
      <w:r w:rsidR="00F47EC9">
        <w:rPr>
          <w:rFonts w:cs="Arial"/>
          <w:sz w:val="22"/>
          <w:szCs w:val="22"/>
        </w:rPr>
        <w:t xml:space="preserve">“Students Walk Home Attended </w:t>
      </w:r>
      <w:r w:rsidR="00CF551F">
        <w:rPr>
          <w:rFonts w:cs="Arial"/>
          <w:sz w:val="22"/>
          <w:szCs w:val="22"/>
        </w:rPr>
        <w:t>Team” (SWHAT) escort service</w:t>
      </w:r>
      <w:r w:rsidR="00F47EC9">
        <w:rPr>
          <w:rFonts w:cs="Arial"/>
          <w:sz w:val="22"/>
          <w:szCs w:val="22"/>
        </w:rPr>
        <w:t xml:space="preserve">.  </w:t>
      </w:r>
      <w:r w:rsidR="00395CC2">
        <w:rPr>
          <w:rFonts w:cs="Arial"/>
          <w:sz w:val="22"/>
          <w:szCs w:val="22"/>
        </w:rPr>
        <w:t xml:space="preserve">It is available </w:t>
      </w:r>
      <w:r w:rsidR="00CF551F">
        <w:rPr>
          <w:rFonts w:cs="Arial"/>
          <w:sz w:val="22"/>
          <w:szCs w:val="22"/>
        </w:rPr>
        <w:t xml:space="preserve">7 days a week </w:t>
      </w:r>
      <w:r w:rsidR="00395CC2">
        <w:rPr>
          <w:rFonts w:cs="Arial"/>
          <w:sz w:val="22"/>
          <w:szCs w:val="22"/>
        </w:rPr>
        <w:t>a</w:t>
      </w:r>
      <w:r w:rsidR="00F47EC9">
        <w:rPr>
          <w:rFonts w:cs="Arial"/>
          <w:sz w:val="22"/>
          <w:szCs w:val="22"/>
        </w:rPr>
        <w:t>fter dark</w:t>
      </w:r>
      <w:r w:rsidR="00395CC2">
        <w:rPr>
          <w:rFonts w:cs="Arial"/>
          <w:sz w:val="22"/>
          <w:szCs w:val="22"/>
        </w:rPr>
        <w:t xml:space="preserve"> from </w:t>
      </w:r>
      <w:r w:rsidR="00CF551F" w:rsidRPr="00CF551F">
        <w:rPr>
          <w:rFonts w:cs="Arial"/>
          <w:sz w:val="22"/>
          <w:szCs w:val="22"/>
        </w:rPr>
        <w:t>7 pm until 1 am, and 2 am on weekends.</w:t>
      </w:r>
      <w:r w:rsidR="00CF551F">
        <w:rPr>
          <w:rFonts w:cs="Arial"/>
          <w:sz w:val="22"/>
          <w:szCs w:val="22"/>
        </w:rPr>
        <w:t xml:space="preserve"> You</w:t>
      </w:r>
      <w:r w:rsidR="00F47EC9">
        <w:rPr>
          <w:rFonts w:cs="Arial"/>
          <w:sz w:val="22"/>
          <w:szCs w:val="22"/>
        </w:rPr>
        <w:t xml:space="preserve"> can arrange to be escorted </w:t>
      </w:r>
      <w:r w:rsidR="00CF551F">
        <w:rPr>
          <w:rFonts w:cs="Arial"/>
          <w:sz w:val="22"/>
          <w:szCs w:val="22"/>
        </w:rPr>
        <w:t xml:space="preserve">by a male or female student anywhere on campus, to your car </w:t>
      </w:r>
      <w:r w:rsidR="00F47EC9">
        <w:rPr>
          <w:rFonts w:cs="Arial"/>
          <w:sz w:val="22"/>
          <w:szCs w:val="22"/>
        </w:rPr>
        <w:t xml:space="preserve">or </w:t>
      </w:r>
      <w:r w:rsidR="002D607D">
        <w:rPr>
          <w:rFonts w:cs="Arial"/>
          <w:sz w:val="22"/>
          <w:szCs w:val="22"/>
        </w:rPr>
        <w:t>residence as</w:t>
      </w:r>
      <w:r w:rsidR="00CF551F">
        <w:rPr>
          <w:rFonts w:cs="Arial"/>
          <w:sz w:val="22"/>
          <w:szCs w:val="22"/>
        </w:rPr>
        <w:t xml:space="preserve"> well as 30 minutes off-campus and even take the bus too. This</w:t>
      </w:r>
      <w:r w:rsidR="00F47EC9">
        <w:rPr>
          <w:rFonts w:cs="Arial"/>
          <w:sz w:val="22"/>
          <w:szCs w:val="22"/>
        </w:rPr>
        <w:t xml:space="preserve"> service is provided for your protection and should therefore be utilized.</w:t>
      </w:r>
    </w:p>
    <w:p w14:paraId="094962C4" w14:textId="7B776960" w:rsidR="00395CC2" w:rsidRDefault="00395CC2" w:rsidP="007E2A8F">
      <w:pPr>
        <w:rPr>
          <w:rFonts w:cs="Arial"/>
          <w:sz w:val="22"/>
          <w:szCs w:val="22"/>
        </w:rPr>
      </w:pPr>
      <w:r w:rsidRPr="002D607D">
        <w:rPr>
          <w:rFonts w:cs="Arial"/>
          <w:sz w:val="22"/>
          <w:szCs w:val="22"/>
        </w:rPr>
        <w:t>Dial </w:t>
      </w:r>
      <w:r w:rsidRPr="002D607D">
        <w:rPr>
          <w:rFonts w:cs="Arial"/>
          <w:b/>
          <w:bCs/>
          <w:sz w:val="22"/>
          <w:szCs w:val="22"/>
        </w:rPr>
        <w:t>Ext. 27500</w:t>
      </w:r>
      <w:r w:rsidRPr="002D607D">
        <w:rPr>
          <w:rFonts w:cs="Arial"/>
          <w:sz w:val="22"/>
          <w:szCs w:val="22"/>
        </w:rPr>
        <w:t> or use the </w:t>
      </w:r>
      <w:hyperlink r:id="rId23" w:history="1">
        <w:hyperlink r:id="rId24" w:history="1">
          <w:r w:rsidRPr="002D607D">
            <w:rPr>
              <w:rStyle w:val="Hyperlink"/>
              <w:rFonts w:cs="Arial"/>
              <w:sz w:val="22"/>
              <w:szCs w:val="22"/>
            </w:rPr>
            <w:t>McMaster Safety App</w:t>
          </w:r>
        </w:hyperlink>
        <w:r w:rsidRPr="002D607D">
          <w:rPr>
            <w:rFonts w:cs="Arial"/>
            <w:sz w:val="22"/>
            <w:szCs w:val="22"/>
          </w:rPr>
          <w:t> </w:t>
        </w:r>
      </w:hyperlink>
      <w:r w:rsidRPr="002D607D">
        <w:rPr>
          <w:rFonts w:cs="Arial"/>
          <w:sz w:val="22"/>
          <w:szCs w:val="22"/>
        </w:rPr>
        <w:t>to request this service</w:t>
      </w:r>
      <w:r w:rsidR="002D607D" w:rsidRPr="002D607D">
        <w:rPr>
          <w:rFonts w:cs="Arial"/>
          <w:sz w:val="22"/>
          <w:szCs w:val="22"/>
        </w:rPr>
        <w:t xml:space="preserve">. </w:t>
      </w:r>
    </w:p>
    <w:p w14:paraId="11955890" w14:textId="77777777" w:rsidR="00562BBD" w:rsidRDefault="00562BBD" w:rsidP="007E2A8F">
      <w:pPr>
        <w:rPr>
          <w:rFonts w:cs="Arial"/>
          <w:sz w:val="22"/>
          <w:szCs w:val="22"/>
        </w:rPr>
      </w:pPr>
    </w:p>
    <w:p w14:paraId="43C620F9" w14:textId="4C288592" w:rsidR="00B83E97" w:rsidRDefault="00000000" w:rsidP="00B83E97">
      <w:pPr>
        <w:rPr>
          <w:rFonts w:cs="Arial"/>
          <w:sz w:val="22"/>
          <w:szCs w:val="22"/>
        </w:rPr>
      </w:pPr>
      <w:hyperlink r:id="rId25" w:history="1">
        <w:r w:rsidR="00777C53" w:rsidRPr="00B83E97">
          <w:rPr>
            <w:rStyle w:val="Hyperlink"/>
            <w:rFonts w:cs="Arial"/>
            <w:sz w:val="22"/>
            <w:szCs w:val="22"/>
          </w:rPr>
          <w:t>MUSST Safety APP</w:t>
        </w:r>
      </w:hyperlink>
      <w:r w:rsidR="005360D8">
        <w:rPr>
          <w:rFonts w:cs="Arial"/>
          <w:sz w:val="22"/>
          <w:szCs w:val="22"/>
        </w:rPr>
        <w:t xml:space="preserve"> (McMaster University Safety Security &amp; Transit)</w:t>
      </w:r>
      <w:r w:rsidR="00B83E97" w:rsidRPr="00B83E97">
        <w:rPr>
          <w:rFonts w:cs="Arial"/>
          <w:sz w:val="22"/>
          <w:szCs w:val="22"/>
        </w:rPr>
        <w:t xml:space="preserve"> </w:t>
      </w:r>
      <w:r w:rsidR="00B83E97" w:rsidRPr="002D607D">
        <w:rPr>
          <w:rFonts w:cs="Arial"/>
          <w:sz w:val="22"/>
          <w:szCs w:val="22"/>
        </w:rPr>
        <w:t>or use the </w:t>
      </w:r>
      <w:hyperlink r:id="rId26" w:history="1">
        <w:hyperlink r:id="rId27" w:history="1">
          <w:r w:rsidR="00B83E97" w:rsidRPr="002D607D">
            <w:rPr>
              <w:rStyle w:val="Hyperlink"/>
              <w:rFonts w:cs="Arial"/>
              <w:sz w:val="22"/>
              <w:szCs w:val="22"/>
            </w:rPr>
            <w:t>McMaster Safety App</w:t>
          </w:r>
        </w:hyperlink>
        <w:r w:rsidR="00B83E97" w:rsidRPr="002D607D">
          <w:rPr>
            <w:rFonts w:cs="Arial"/>
            <w:sz w:val="22"/>
            <w:szCs w:val="22"/>
          </w:rPr>
          <w:t> </w:t>
        </w:r>
      </w:hyperlink>
      <w:r w:rsidR="00B83E97" w:rsidRPr="002D607D">
        <w:rPr>
          <w:rFonts w:cs="Arial"/>
          <w:sz w:val="22"/>
          <w:szCs w:val="22"/>
        </w:rPr>
        <w:t xml:space="preserve">to request this service. </w:t>
      </w:r>
    </w:p>
    <w:p w14:paraId="2483E696" w14:textId="2D3F3527" w:rsidR="00112311" w:rsidRDefault="00C73F17" w:rsidP="007E2A8F">
      <w:pPr>
        <w:rPr>
          <w:rFonts w:cs="Arial"/>
          <w:sz w:val="22"/>
          <w:szCs w:val="22"/>
        </w:rPr>
      </w:pPr>
      <w:r w:rsidRPr="00BC0B9F">
        <w:rPr>
          <w:rFonts w:cs="Arial"/>
          <w:sz w:val="22"/>
          <w:szCs w:val="22"/>
        </w:rPr>
        <w:br/>
        <w:t xml:space="preserve">EOHSS - </w:t>
      </w:r>
      <w:proofErr w:type="spellStart"/>
      <w:r w:rsidRPr="00BC0B9F">
        <w:rPr>
          <w:rFonts w:cs="Arial"/>
          <w:sz w:val="22"/>
          <w:szCs w:val="22"/>
        </w:rPr>
        <w:t>ext</w:t>
      </w:r>
      <w:proofErr w:type="spellEnd"/>
      <w:r w:rsidRPr="00BC0B9F">
        <w:rPr>
          <w:rFonts w:cs="Arial"/>
          <w:sz w:val="22"/>
          <w:szCs w:val="22"/>
        </w:rPr>
        <w:t xml:space="preserve"> 24352</w:t>
      </w:r>
      <w:r w:rsidR="00AA0DD4">
        <w:rPr>
          <w:rFonts w:cs="Arial"/>
          <w:sz w:val="22"/>
          <w:szCs w:val="22"/>
        </w:rPr>
        <w:t xml:space="preserve"> (Environmental &amp; Occupational Health Support Service)</w:t>
      </w:r>
    </w:p>
    <w:p w14:paraId="349D0A7E" w14:textId="77777777" w:rsidR="0052402D" w:rsidRDefault="0052402D" w:rsidP="0052402D">
      <w:pPr>
        <w:rPr>
          <w:rFonts w:cs="Arial"/>
          <w:sz w:val="22"/>
          <w:szCs w:val="22"/>
        </w:rPr>
      </w:pPr>
    </w:p>
    <w:p w14:paraId="55D2CDC9" w14:textId="741CBCA5" w:rsidR="009C5590" w:rsidRPr="00A53751" w:rsidRDefault="006657F7" w:rsidP="0052402D">
      <w:pPr>
        <w:jc w:val="center"/>
        <w:rPr>
          <w:rFonts w:cs="Arial"/>
          <w:b/>
          <w:sz w:val="22"/>
          <w:szCs w:val="22"/>
          <w:u w:val="single"/>
        </w:rPr>
      </w:pPr>
      <w:r>
        <w:rPr>
          <w:rFonts w:cs="Arial"/>
          <w:b/>
          <w:sz w:val="22"/>
          <w:szCs w:val="22"/>
          <w:u w:val="single"/>
        </w:rPr>
        <w:t xml:space="preserve">DEPARTMENTAL </w:t>
      </w:r>
      <w:r w:rsidR="00A53751">
        <w:rPr>
          <w:rFonts w:cs="Arial"/>
          <w:b/>
          <w:sz w:val="22"/>
          <w:szCs w:val="22"/>
          <w:u w:val="single"/>
        </w:rPr>
        <w:t>CONTACT</w:t>
      </w:r>
      <w:r w:rsidR="00F21523">
        <w:rPr>
          <w:rFonts w:cs="Arial"/>
          <w:b/>
          <w:sz w:val="22"/>
          <w:szCs w:val="22"/>
          <w:u w:val="single"/>
        </w:rPr>
        <w:t>S</w:t>
      </w:r>
      <w:r w:rsidR="009C5590" w:rsidRPr="00A53751">
        <w:rPr>
          <w:rFonts w:cs="Arial"/>
          <w:b/>
          <w:sz w:val="22"/>
          <w:szCs w:val="22"/>
          <w:u w:val="single"/>
        </w:rPr>
        <w:t>:</w:t>
      </w:r>
    </w:p>
    <w:p w14:paraId="132D881E" w14:textId="77777777" w:rsidR="009C5590" w:rsidRPr="00BC0B9F" w:rsidRDefault="009C5590" w:rsidP="007E2A8F">
      <w:pPr>
        <w:rPr>
          <w:rFonts w:cs="Arial"/>
          <w:sz w:val="22"/>
          <w:szCs w:val="22"/>
        </w:rPr>
      </w:pPr>
    </w:p>
    <w:p w14:paraId="54CB902F" w14:textId="6BB9B284" w:rsidR="009C5590" w:rsidRPr="0052402D" w:rsidRDefault="00E6384B" w:rsidP="009C5590">
      <w:pPr>
        <w:jc w:val="both"/>
        <w:rPr>
          <w:rStyle w:val="Hyperlink"/>
          <w:rFonts w:cs="Arial"/>
          <w:sz w:val="22"/>
          <w:szCs w:val="22"/>
        </w:rPr>
      </w:pPr>
      <w:r w:rsidRPr="0052402D">
        <w:rPr>
          <w:b/>
          <w:sz w:val="22"/>
          <w:szCs w:val="22"/>
        </w:rPr>
        <w:t>Departmental Website</w:t>
      </w:r>
      <w:r w:rsidRPr="0052402D">
        <w:rPr>
          <w:sz w:val="22"/>
          <w:szCs w:val="22"/>
        </w:rPr>
        <w:t xml:space="preserve">:  </w:t>
      </w:r>
      <w:hyperlink r:id="rId28" w:history="1">
        <w:r w:rsidR="00C37BC5" w:rsidRPr="0052402D">
          <w:rPr>
            <w:rStyle w:val="Hyperlink"/>
            <w:rFonts w:cs="Arial"/>
            <w:sz w:val="22"/>
            <w:szCs w:val="22"/>
          </w:rPr>
          <w:t>https://www.eng.mcmaster.ca/cas</w:t>
        </w:r>
      </w:hyperlink>
    </w:p>
    <w:p w14:paraId="4E026485" w14:textId="4CD711D1" w:rsidR="00C93D84" w:rsidRPr="0052402D" w:rsidRDefault="00C93D84" w:rsidP="009C5590">
      <w:pPr>
        <w:jc w:val="both"/>
        <w:rPr>
          <w:rStyle w:val="Hyperlink"/>
          <w:rFonts w:cs="Arial"/>
          <w:sz w:val="22"/>
          <w:szCs w:val="22"/>
        </w:rPr>
      </w:pPr>
    </w:p>
    <w:p w14:paraId="32E1611F" w14:textId="77777777" w:rsidR="007E2A8F" w:rsidRPr="0052402D" w:rsidRDefault="007E2A8F" w:rsidP="007E2A8F">
      <w:pPr>
        <w:rPr>
          <w:rFonts w:cs="Arial"/>
          <w:b/>
          <w:sz w:val="22"/>
          <w:szCs w:val="22"/>
        </w:rPr>
      </w:pPr>
      <w:r w:rsidRPr="0052402D">
        <w:rPr>
          <w:rFonts w:cs="Arial"/>
          <w:b/>
          <w:sz w:val="22"/>
          <w:szCs w:val="22"/>
        </w:rPr>
        <w:t xml:space="preserve">Chair </w:t>
      </w:r>
    </w:p>
    <w:p w14:paraId="0B57A3E7" w14:textId="16DBEB14" w:rsidR="007E2A8F" w:rsidRPr="0052402D" w:rsidRDefault="00C37BC5" w:rsidP="00607C2D">
      <w:pPr>
        <w:ind w:firstLine="720"/>
        <w:rPr>
          <w:rFonts w:cs="Arial"/>
          <w:sz w:val="22"/>
          <w:szCs w:val="22"/>
        </w:rPr>
      </w:pPr>
      <w:r w:rsidRPr="0052402D">
        <w:rPr>
          <w:rFonts w:cs="Arial"/>
          <w:sz w:val="22"/>
          <w:szCs w:val="22"/>
        </w:rPr>
        <w:t>Mark Lawford</w:t>
      </w:r>
      <w:r w:rsidR="0052402D">
        <w:rPr>
          <w:rFonts w:cs="Arial"/>
          <w:sz w:val="22"/>
          <w:szCs w:val="22"/>
        </w:rPr>
        <w:t xml:space="preserve"> </w:t>
      </w:r>
      <w:r w:rsidR="00607C2D">
        <w:rPr>
          <w:rFonts w:cs="Arial"/>
          <w:sz w:val="22"/>
          <w:szCs w:val="22"/>
        </w:rPr>
        <w:t xml:space="preserve">| </w:t>
      </w:r>
      <w:r w:rsidR="00607C2D" w:rsidRPr="0052402D">
        <w:rPr>
          <w:rFonts w:cs="Arial"/>
          <w:sz w:val="22"/>
          <w:szCs w:val="22"/>
        </w:rPr>
        <w:t>ext.</w:t>
      </w:r>
      <w:r w:rsidR="00607C2D">
        <w:rPr>
          <w:rFonts w:cs="Arial"/>
          <w:sz w:val="22"/>
          <w:szCs w:val="22"/>
        </w:rPr>
        <w:t xml:space="preserve"> </w:t>
      </w:r>
      <w:r w:rsidRPr="0052402D">
        <w:rPr>
          <w:rFonts w:cs="Arial"/>
          <w:sz w:val="22"/>
          <w:szCs w:val="22"/>
        </w:rPr>
        <w:t>24911</w:t>
      </w:r>
      <w:r w:rsidR="00607C2D">
        <w:rPr>
          <w:rFonts w:cs="Arial"/>
          <w:sz w:val="22"/>
          <w:szCs w:val="22"/>
        </w:rPr>
        <w:t xml:space="preserve"> | </w:t>
      </w:r>
      <w:bookmarkStart w:id="1" w:name="_Hlk110192011"/>
      <w:r w:rsidR="007E2A8F" w:rsidRPr="0052402D">
        <w:rPr>
          <w:rFonts w:cs="Arial"/>
          <w:sz w:val="22"/>
          <w:szCs w:val="22"/>
        </w:rPr>
        <w:t xml:space="preserve">ITB </w:t>
      </w:r>
      <w:r w:rsidR="00CF25C5" w:rsidRPr="0052402D">
        <w:rPr>
          <w:rFonts w:cs="Arial"/>
          <w:sz w:val="22"/>
          <w:szCs w:val="22"/>
        </w:rPr>
        <w:t>202B</w:t>
      </w:r>
      <w:r w:rsidR="00607C2D">
        <w:rPr>
          <w:rFonts w:cs="Arial"/>
          <w:sz w:val="22"/>
          <w:szCs w:val="22"/>
        </w:rPr>
        <w:t xml:space="preserve"> |</w:t>
      </w:r>
      <w:bookmarkEnd w:id="1"/>
      <w:r w:rsidR="00607C2D">
        <w:rPr>
          <w:rFonts w:cs="Arial"/>
          <w:sz w:val="22"/>
          <w:szCs w:val="22"/>
        </w:rPr>
        <w:t xml:space="preserve"> </w:t>
      </w:r>
      <w:hyperlink r:id="rId29" w:history="1">
        <w:r w:rsidR="00112311" w:rsidRPr="0052402D">
          <w:rPr>
            <w:rStyle w:val="Hyperlink"/>
            <w:rFonts w:cs="Arial"/>
            <w:sz w:val="22"/>
            <w:szCs w:val="22"/>
          </w:rPr>
          <w:t>chaircas@mcmaster.ca</w:t>
        </w:r>
      </w:hyperlink>
    </w:p>
    <w:p w14:paraId="24E3FB2D" w14:textId="77777777" w:rsidR="00607C2D" w:rsidRDefault="00607C2D" w:rsidP="009C5590">
      <w:pPr>
        <w:rPr>
          <w:rFonts w:cs="Arial"/>
          <w:sz w:val="22"/>
          <w:szCs w:val="22"/>
        </w:rPr>
      </w:pPr>
    </w:p>
    <w:p w14:paraId="3A24D49B" w14:textId="697ABE50" w:rsidR="009C5590" w:rsidRPr="0052402D" w:rsidRDefault="00980E75" w:rsidP="009C5590">
      <w:pPr>
        <w:rPr>
          <w:rFonts w:cs="Arial"/>
          <w:b/>
          <w:sz w:val="22"/>
          <w:szCs w:val="22"/>
        </w:rPr>
      </w:pPr>
      <w:r w:rsidRPr="0052402D">
        <w:rPr>
          <w:rFonts w:cs="Arial"/>
          <w:b/>
          <w:sz w:val="22"/>
          <w:szCs w:val="22"/>
        </w:rPr>
        <w:t xml:space="preserve">Acting </w:t>
      </w:r>
      <w:r w:rsidR="009C5590" w:rsidRPr="0052402D">
        <w:rPr>
          <w:rFonts w:cs="Arial"/>
          <w:b/>
          <w:sz w:val="22"/>
          <w:szCs w:val="22"/>
        </w:rPr>
        <w:t>Graduate Associate Chair</w:t>
      </w:r>
      <w:r w:rsidRPr="0052402D">
        <w:rPr>
          <w:rFonts w:cs="Arial"/>
          <w:b/>
          <w:sz w:val="22"/>
          <w:szCs w:val="22"/>
        </w:rPr>
        <w:t xml:space="preserve"> (07/22- 07/23) </w:t>
      </w:r>
    </w:p>
    <w:p w14:paraId="31FD069E" w14:textId="4DACC705" w:rsidR="009C5590" w:rsidRPr="0052402D" w:rsidRDefault="00980E75" w:rsidP="00014A48">
      <w:pPr>
        <w:ind w:firstLine="720"/>
        <w:rPr>
          <w:rFonts w:cs="Arial"/>
          <w:sz w:val="22"/>
          <w:szCs w:val="22"/>
        </w:rPr>
      </w:pPr>
      <w:r w:rsidRPr="0052402D">
        <w:rPr>
          <w:rFonts w:cs="Arial"/>
          <w:sz w:val="22"/>
          <w:szCs w:val="22"/>
        </w:rPr>
        <w:t>Fei Chiang</w:t>
      </w:r>
      <w:r w:rsidR="00607C2D">
        <w:rPr>
          <w:rFonts w:cs="Arial"/>
          <w:sz w:val="22"/>
          <w:szCs w:val="22"/>
        </w:rPr>
        <w:t xml:space="preserve"> | </w:t>
      </w:r>
      <w:r w:rsidR="009C5590" w:rsidRPr="0052402D">
        <w:rPr>
          <w:rFonts w:cs="Arial"/>
          <w:color w:val="000000" w:themeColor="text1"/>
          <w:sz w:val="22"/>
          <w:szCs w:val="22"/>
        </w:rPr>
        <w:t>ext</w:t>
      </w:r>
      <w:r w:rsidR="00607C2D">
        <w:rPr>
          <w:rFonts w:cs="Arial"/>
          <w:color w:val="000000" w:themeColor="text1"/>
          <w:sz w:val="22"/>
          <w:szCs w:val="22"/>
        </w:rPr>
        <w:t xml:space="preserve">. </w:t>
      </w:r>
      <w:r w:rsidR="00BE13A6" w:rsidRPr="0052402D">
        <w:rPr>
          <w:rFonts w:cs="Arial"/>
          <w:color w:val="000000" w:themeColor="text1"/>
          <w:sz w:val="22"/>
          <w:szCs w:val="22"/>
        </w:rPr>
        <w:t>20103</w:t>
      </w:r>
      <w:r w:rsidR="00607C2D">
        <w:rPr>
          <w:rFonts w:cs="Arial"/>
          <w:color w:val="000000" w:themeColor="text1"/>
          <w:sz w:val="22"/>
          <w:szCs w:val="22"/>
        </w:rPr>
        <w:t xml:space="preserve"> | </w:t>
      </w:r>
      <w:r w:rsidR="00014A48" w:rsidRPr="0052402D">
        <w:rPr>
          <w:rFonts w:cs="Arial"/>
          <w:sz w:val="22"/>
          <w:szCs w:val="22"/>
        </w:rPr>
        <w:t xml:space="preserve">ITB </w:t>
      </w:r>
      <w:r w:rsidR="005B2A98" w:rsidRPr="0052402D">
        <w:rPr>
          <w:rFonts w:cs="Arial"/>
          <w:sz w:val="22"/>
          <w:szCs w:val="22"/>
        </w:rPr>
        <w:t>1</w:t>
      </w:r>
      <w:r w:rsidR="00CF25C5" w:rsidRPr="0052402D">
        <w:rPr>
          <w:rFonts w:cs="Arial"/>
          <w:sz w:val="22"/>
          <w:szCs w:val="22"/>
        </w:rPr>
        <w:t>22</w:t>
      </w:r>
      <w:r w:rsidR="005B2A98" w:rsidRPr="0052402D">
        <w:rPr>
          <w:rFonts w:cs="Arial"/>
          <w:sz w:val="22"/>
          <w:szCs w:val="22"/>
        </w:rPr>
        <w:t xml:space="preserve"> </w:t>
      </w:r>
      <w:r w:rsidR="00607C2D">
        <w:rPr>
          <w:rFonts w:cs="Arial"/>
          <w:sz w:val="22"/>
          <w:szCs w:val="22"/>
        </w:rPr>
        <w:t xml:space="preserve">| </w:t>
      </w:r>
      <w:hyperlink r:id="rId30" w:history="1">
        <w:r w:rsidR="00293207" w:rsidRPr="00C21B3D">
          <w:rPr>
            <w:rStyle w:val="Hyperlink"/>
            <w:rFonts w:cs="Arial"/>
            <w:sz w:val="22"/>
            <w:szCs w:val="22"/>
          </w:rPr>
          <w:t>casacgs@mcmaster.ca</w:t>
        </w:r>
      </w:hyperlink>
      <w:r w:rsidR="00293207">
        <w:rPr>
          <w:rFonts w:cs="Arial"/>
          <w:sz w:val="22"/>
          <w:szCs w:val="22"/>
        </w:rPr>
        <w:t xml:space="preserve"> </w:t>
      </w:r>
    </w:p>
    <w:p w14:paraId="52F399BD" w14:textId="77777777" w:rsidR="006B4A43" w:rsidRPr="0052402D" w:rsidRDefault="006B4A43" w:rsidP="007E2A8F">
      <w:pPr>
        <w:rPr>
          <w:rFonts w:cs="Arial"/>
          <w:sz w:val="22"/>
          <w:szCs w:val="22"/>
        </w:rPr>
      </w:pPr>
    </w:p>
    <w:p w14:paraId="665DC64B" w14:textId="77777777" w:rsidR="007E2A8F" w:rsidRPr="0052402D" w:rsidRDefault="007E2A8F" w:rsidP="007E2A8F">
      <w:pPr>
        <w:rPr>
          <w:rFonts w:cs="Arial"/>
          <w:b/>
          <w:sz w:val="22"/>
          <w:szCs w:val="22"/>
        </w:rPr>
      </w:pPr>
      <w:r w:rsidRPr="0052402D">
        <w:rPr>
          <w:rFonts w:cs="Arial"/>
          <w:b/>
          <w:sz w:val="22"/>
          <w:szCs w:val="22"/>
        </w:rPr>
        <w:t>Graduate Ad</w:t>
      </w:r>
      <w:r w:rsidR="00613190" w:rsidRPr="0052402D">
        <w:rPr>
          <w:rFonts w:cs="Arial"/>
          <w:b/>
          <w:sz w:val="22"/>
          <w:szCs w:val="22"/>
        </w:rPr>
        <w:t>visor - Software Engineering</w:t>
      </w:r>
    </w:p>
    <w:p w14:paraId="368D14E5" w14:textId="2B2EDFC3" w:rsidR="006B4A43" w:rsidRPr="0052402D" w:rsidRDefault="00980E75" w:rsidP="00082799">
      <w:pPr>
        <w:ind w:left="720"/>
        <w:rPr>
          <w:rFonts w:cs="Arial"/>
          <w:sz w:val="22"/>
          <w:szCs w:val="22"/>
        </w:rPr>
      </w:pPr>
      <w:r w:rsidRPr="0052402D">
        <w:rPr>
          <w:rFonts w:cs="Arial"/>
          <w:sz w:val="22"/>
          <w:szCs w:val="22"/>
        </w:rPr>
        <w:t>Spencer Smith</w:t>
      </w:r>
      <w:r w:rsidR="00607C2D">
        <w:rPr>
          <w:rFonts w:cs="Arial"/>
          <w:sz w:val="22"/>
          <w:szCs w:val="22"/>
        </w:rPr>
        <w:t xml:space="preserve"> | </w:t>
      </w:r>
      <w:r w:rsidR="007E2A8F" w:rsidRPr="0052402D">
        <w:rPr>
          <w:rFonts w:cs="Arial"/>
          <w:sz w:val="22"/>
          <w:szCs w:val="22"/>
        </w:rPr>
        <w:t>ext</w:t>
      </w:r>
      <w:r w:rsidR="00607C2D">
        <w:rPr>
          <w:rFonts w:cs="Arial"/>
          <w:sz w:val="22"/>
          <w:szCs w:val="22"/>
        </w:rPr>
        <w:t>.</w:t>
      </w:r>
      <w:r w:rsidR="007E2A8F" w:rsidRPr="0052402D">
        <w:rPr>
          <w:rFonts w:cs="Arial"/>
          <w:sz w:val="22"/>
          <w:szCs w:val="22"/>
        </w:rPr>
        <w:t xml:space="preserve"> 27962</w:t>
      </w:r>
      <w:r w:rsidR="00607C2D">
        <w:rPr>
          <w:rFonts w:cs="Arial"/>
          <w:sz w:val="22"/>
          <w:szCs w:val="22"/>
        </w:rPr>
        <w:t xml:space="preserve"> | </w:t>
      </w:r>
      <w:r w:rsidR="007E2A8F" w:rsidRPr="0052402D">
        <w:rPr>
          <w:rFonts w:cs="Arial"/>
          <w:sz w:val="22"/>
          <w:szCs w:val="22"/>
        </w:rPr>
        <w:t xml:space="preserve">ITB </w:t>
      </w:r>
      <w:r w:rsidR="00CF25C5" w:rsidRPr="0052402D">
        <w:rPr>
          <w:rFonts w:cs="Arial"/>
          <w:sz w:val="22"/>
          <w:szCs w:val="22"/>
        </w:rPr>
        <w:t>167</w:t>
      </w:r>
      <w:r w:rsidR="00607C2D">
        <w:rPr>
          <w:rFonts w:cs="Arial"/>
          <w:sz w:val="22"/>
          <w:szCs w:val="22"/>
        </w:rPr>
        <w:t xml:space="preserve"> | </w:t>
      </w:r>
      <w:hyperlink r:id="rId31" w:history="1">
        <w:r w:rsidR="00E8414D" w:rsidRPr="0052402D">
          <w:rPr>
            <w:rStyle w:val="Hyperlink"/>
            <w:rFonts w:cs="Arial"/>
            <w:sz w:val="22"/>
            <w:szCs w:val="22"/>
          </w:rPr>
          <w:t>smiths@mcmaster.ca</w:t>
        </w:r>
      </w:hyperlink>
      <w:r w:rsidR="00E8414D" w:rsidRPr="0052402D">
        <w:rPr>
          <w:rFonts w:cs="Arial"/>
          <w:sz w:val="22"/>
          <w:szCs w:val="22"/>
        </w:rPr>
        <w:t xml:space="preserve"> </w:t>
      </w:r>
    </w:p>
    <w:p w14:paraId="5D677360" w14:textId="77777777" w:rsidR="00B95E71" w:rsidRPr="0052402D" w:rsidRDefault="00B95E71" w:rsidP="00082799">
      <w:pPr>
        <w:ind w:left="720"/>
        <w:rPr>
          <w:rFonts w:cs="Arial"/>
          <w:sz w:val="22"/>
          <w:szCs w:val="22"/>
        </w:rPr>
      </w:pPr>
    </w:p>
    <w:p w14:paraId="64C21013" w14:textId="21199292" w:rsidR="007E2A8F" w:rsidRPr="0052402D" w:rsidRDefault="007E2A8F" w:rsidP="007E2A8F">
      <w:pPr>
        <w:rPr>
          <w:rFonts w:cs="Arial"/>
          <w:b/>
          <w:sz w:val="22"/>
          <w:szCs w:val="22"/>
        </w:rPr>
      </w:pPr>
      <w:r w:rsidRPr="0052402D">
        <w:rPr>
          <w:rFonts w:cs="Arial"/>
          <w:b/>
          <w:sz w:val="22"/>
          <w:szCs w:val="22"/>
        </w:rPr>
        <w:t xml:space="preserve">Graduate Advisor - Computer Science </w:t>
      </w:r>
    </w:p>
    <w:p w14:paraId="03EF9FD1" w14:textId="5A938337" w:rsidR="007E2A8F" w:rsidRPr="0052402D" w:rsidRDefault="00E8414D" w:rsidP="007E2A8F">
      <w:pPr>
        <w:ind w:left="720"/>
        <w:rPr>
          <w:rFonts w:cs="Arial"/>
          <w:sz w:val="22"/>
          <w:szCs w:val="22"/>
        </w:rPr>
      </w:pPr>
      <w:proofErr w:type="spellStart"/>
      <w:r w:rsidRPr="0052402D">
        <w:rPr>
          <w:rFonts w:cs="Arial"/>
          <w:sz w:val="22"/>
          <w:szCs w:val="22"/>
        </w:rPr>
        <w:t>Ryszard</w:t>
      </w:r>
      <w:proofErr w:type="spellEnd"/>
      <w:r w:rsidRPr="0052402D">
        <w:rPr>
          <w:rFonts w:cs="Arial"/>
          <w:sz w:val="22"/>
          <w:szCs w:val="22"/>
        </w:rPr>
        <w:t xml:space="preserve"> Janicki</w:t>
      </w:r>
      <w:r w:rsidR="00607C2D">
        <w:rPr>
          <w:rFonts w:cs="Arial"/>
          <w:sz w:val="22"/>
          <w:szCs w:val="22"/>
        </w:rPr>
        <w:t xml:space="preserve"> | e</w:t>
      </w:r>
      <w:r w:rsidR="007E2A8F" w:rsidRPr="0052402D">
        <w:rPr>
          <w:rFonts w:cs="Arial"/>
          <w:sz w:val="22"/>
          <w:szCs w:val="22"/>
        </w:rPr>
        <w:t>xt</w:t>
      </w:r>
      <w:r w:rsidR="00607C2D">
        <w:rPr>
          <w:rFonts w:cs="Arial"/>
          <w:sz w:val="22"/>
          <w:szCs w:val="22"/>
        </w:rPr>
        <w:t>.</w:t>
      </w:r>
      <w:r w:rsidR="007E2A8F" w:rsidRPr="0052402D">
        <w:rPr>
          <w:rFonts w:cs="Arial"/>
          <w:sz w:val="22"/>
          <w:szCs w:val="22"/>
        </w:rPr>
        <w:t xml:space="preserve"> 2</w:t>
      </w:r>
      <w:r w:rsidR="004D0A41" w:rsidRPr="0052402D">
        <w:rPr>
          <w:rFonts w:cs="Arial"/>
          <w:sz w:val="22"/>
          <w:szCs w:val="22"/>
        </w:rPr>
        <w:t>3233</w:t>
      </w:r>
      <w:r w:rsidR="00607C2D">
        <w:rPr>
          <w:rFonts w:cs="Arial"/>
          <w:sz w:val="22"/>
          <w:szCs w:val="22"/>
        </w:rPr>
        <w:t xml:space="preserve"> | </w:t>
      </w:r>
      <w:r w:rsidR="007E2A8F" w:rsidRPr="0052402D">
        <w:rPr>
          <w:rFonts w:cs="Arial"/>
          <w:sz w:val="22"/>
          <w:szCs w:val="22"/>
        </w:rPr>
        <w:t xml:space="preserve">ITB </w:t>
      </w:r>
      <w:r w:rsidR="00CF25C5" w:rsidRPr="0052402D">
        <w:rPr>
          <w:rFonts w:cs="Arial"/>
          <w:sz w:val="22"/>
          <w:szCs w:val="22"/>
        </w:rPr>
        <w:t>217</w:t>
      </w:r>
      <w:r w:rsidR="007E2A8F" w:rsidRPr="0052402D">
        <w:rPr>
          <w:rFonts w:cs="Arial"/>
          <w:sz w:val="22"/>
          <w:szCs w:val="22"/>
        </w:rPr>
        <w:t xml:space="preserve"> </w:t>
      </w:r>
      <w:r w:rsidR="00607C2D">
        <w:rPr>
          <w:rFonts w:cs="Arial"/>
          <w:sz w:val="22"/>
          <w:szCs w:val="22"/>
        </w:rPr>
        <w:t xml:space="preserve">| </w:t>
      </w:r>
      <w:hyperlink r:id="rId32" w:history="1">
        <w:r w:rsidRPr="0052402D">
          <w:rPr>
            <w:rStyle w:val="Hyperlink"/>
            <w:rFonts w:cs="Arial"/>
            <w:sz w:val="22"/>
            <w:szCs w:val="22"/>
          </w:rPr>
          <w:t>janicki@mcmaster.ca</w:t>
        </w:r>
      </w:hyperlink>
      <w:r w:rsidRPr="0052402D">
        <w:rPr>
          <w:rFonts w:cs="Arial"/>
          <w:sz w:val="22"/>
          <w:szCs w:val="22"/>
        </w:rPr>
        <w:t xml:space="preserve"> </w:t>
      </w:r>
    </w:p>
    <w:p w14:paraId="6B858E9C" w14:textId="77777777" w:rsidR="002D2470" w:rsidRPr="0052402D" w:rsidRDefault="002D2470" w:rsidP="002D2470">
      <w:pPr>
        <w:rPr>
          <w:rFonts w:cs="Arial"/>
          <w:b/>
          <w:sz w:val="22"/>
          <w:szCs w:val="22"/>
        </w:rPr>
      </w:pPr>
    </w:p>
    <w:p w14:paraId="24E2F7A2" w14:textId="77777777" w:rsidR="00B95E71" w:rsidRPr="0052402D" w:rsidRDefault="00B95E71" w:rsidP="00B95E71">
      <w:pPr>
        <w:rPr>
          <w:rFonts w:cs="Arial"/>
          <w:b/>
          <w:sz w:val="22"/>
          <w:szCs w:val="22"/>
        </w:rPr>
      </w:pPr>
      <w:r w:rsidRPr="0052402D">
        <w:rPr>
          <w:rFonts w:cs="Arial"/>
          <w:b/>
          <w:sz w:val="22"/>
          <w:szCs w:val="22"/>
        </w:rPr>
        <w:t xml:space="preserve">Graduate Advisor </w:t>
      </w:r>
      <w:r w:rsidR="00C63140" w:rsidRPr="0052402D">
        <w:rPr>
          <w:rFonts w:cs="Arial"/>
          <w:b/>
          <w:sz w:val="22"/>
          <w:szCs w:val="22"/>
        </w:rPr>
        <w:t>–</w:t>
      </w:r>
      <w:r w:rsidRPr="0052402D">
        <w:rPr>
          <w:rFonts w:cs="Arial"/>
          <w:b/>
          <w:sz w:val="22"/>
          <w:szCs w:val="22"/>
        </w:rPr>
        <w:t xml:space="preserve"> </w:t>
      </w:r>
      <w:r w:rsidR="00C63140" w:rsidRPr="0052402D">
        <w:rPr>
          <w:rFonts w:cs="Arial"/>
          <w:b/>
          <w:sz w:val="22"/>
          <w:szCs w:val="22"/>
        </w:rPr>
        <w:t xml:space="preserve">M. </w:t>
      </w:r>
      <w:proofErr w:type="spellStart"/>
      <w:r w:rsidR="00C63140" w:rsidRPr="0052402D">
        <w:rPr>
          <w:rFonts w:cs="Arial"/>
          <w:b/>
          <w:sz w:val="22"/>
          <w:szCs w:val="22"/>
        </w:rPr>
        <w:t>Eng</w:t>
      </w:r>
      <w:proofErr w:type="spellEnd"/>
      <w:r w:rsidR="00C63140" w:rsidRPr="0052402D">
        <w:rPr>
          <w:rFonts w:cs="Arial"/>
          <w:b/>
          <w:sz w:val="22"/>
          <w:szCs w:val="22"/>
        </w:rPr>
        <w:t xml:space="preserve"> </w:t>
      </w:r>
    </w:p>
    <w:p w14:paraId="3242C7FC" w14:textId="6191DBC9" w:rsidR="00B95E71" w:rsidRPr="0052402D" w:rsidRDefault="006D4137" w:rsidP="00B95E71">
      <w:pPr>
        <w:ind w:left="720"/>
        <w:rPr>
          <w:rFonts w:cs="Arial"/>
          <w:sz w:val="22"/>
          <w:szCs w:val="22"/>
        </w:rPr>
      </w:pPr>
      <w:r w:rsidRPr="0052402D">
        <w:rPr>
          <w:rFonts w:cs="Arial"/>
          <w:sz w:val="22"/>
          <w:szCs w:val="22"/>
        </w:rPr>
        <w:t xml:space="preserve">Ned </w:t>
      </w:r>
      <w:proofErr w:type="spellStart"/>
      <w:r w:rsidRPr="0052402D">
        <w:rPr>
          <w:rFonts w:cs="Arial"/>
          <w:sz w:val="22"/>
          <w:szCs w:val="22"/>
        </w:rPr>
        <w:t>Nedialkov</w:t>
      </w:r>
      <w:proofErr w:type="spellEnd"/>
      <w:r w:rsidR="00C63140" w:rsidRPr="0052402D">
        <w:rPr>
          <w:rFonts w:cs="Arial"/>
          <w:sz w:val="22"/>
          <w:szCs w:val="22"/>
        </w:rPr>
        <w:tab/>
      </w:r>
      <w:r w:rsidR="00607C2D">
        <w:rPr>
          <w:rFonts w:cs="Arial"/>
          <w:sz w:val="22"/>
          <w:szCs w:val="22"/>
        </w:rPr>
        <w:t xml:space="preserve"> |</w:t>
      </w:r>
      <w:r w:rsidR="00B95E71" w:rsidRPr="0052402D">
        <w:rPr>
          <w:rFonts w:cs="Arial"/>
          <w:sz w:val="22"/>
          <w:szCs w:val="22"/>
        </w:rPr>
        <w:t>ext</w:t>
      </w:r>
      <w:r w:rsidR="00607C2D">
        <w:rPr>
          <w:rFonts w:cs="Arial"/>
          <w:sz w:val="22"/>
          <w:szCs w:val="22"/>
        </w:rPr>
        <w:t>.</w:t>
      </w:r>
      <w:r w:rsidR="00B95E71" w:rsidRPr="0052402D">
        <w:rPr>
          <w:rFonts w:cs="Arial"/>
          <w:sz w:val="22"/>
          <w:szCs w:val="22"/>
        </w:rPr>
        <w:t xml:space="preserve"> </w:t>
      </w:r>
      <w:r w:rsidRPr="0052402D">
        <w:rPr>
          <w:rFonts w:cs="Arial"/>
          <w:sz w:val="22"/>
          <w:szCs w:val="22"/>
        </w:rPr>
        <w:t>24161</w:t>
      </w:r>
      <w:r w:rsidR="00607C2D">
        <w:rPr>
          <w:rFonts w:cs="Arial"/>
          <w:sz w:val="22"/>
          <w:szCs w:val="22"/>
        </w:rPr>
        <w:t xml:space="preserve"> | </w:t>
      </w:r>
      <w:r w:rsidR="00B95E71" w:rsidRPr="0052402D">
        <w:rPr>
          <w:rFonts w:cs="Arial"/>
          <w:sz w:val="22"/>
          <w:szCs w:val="22"/>
        </w:rPr>
        <w:t xml:space="preserve">ITB </w:t>
      </w:r>
      <w:r w:rsidR="00C63140" w:rsidRPr="0052402D">
        <w:rPr>
          <w:rFonts w:cs="Arial"/>
          <w:sz w:val="22"/>
          <w:szCs w:val="22"/>
        </w:rPr>
        <w:t>12</w:t>
      </w:r>
      <w:r w:rsidRPr="0052402D">
        <w:rPr>
          <w:rFonts w:cs="Arial"/>
          <w:sz w:val="22"/>
          <w:szCs w:val="22"/>
        </w:rPr>
        <w:t>3</w:t>
      </w:r>
      <w:r w:rsidR="00607C2D">
        <w:rPr>
          <w:rFonts w:cs="Arial"/>
          <w:sz w:val="22"/>
          <w:szCs w:val="22"/>
        </w:rPr>
        <w:t xml:space="preserve"> | </w:t>
      </w:r>
      <w:hyperlink r:id="rId33" w:history="1">
        <w:r w:rsidR="00B843D0" w:rsidRPr="0052402D">
          <w:rPr>
            <w:rStyle w:val="Hyperlink"/>
            <w:rFonts w:cs="Arial"/>
            <w:sz w:val="22"/>
            <w:szCs w:val="22"/>
          </w:rPr>
          <w:t>nedialk@mcmaster.ca</w:t>
        </w:r>
      </w:hyperlink>
    </w:p>
    <w:p w14:paraId="46FEE8FC" w14:textId="77777777" w:rsidR="00FA0371" w:rsidRPr="0052402D" w:rsidRDefault="00FA0371" w:rsidP="007E2A8F">
      <w:pPr>
        <w:rPr>
          <w:rFonts w:cs="Arial"/>
          <w:sz w:val="22"/>
          <w:szCs w:val="22"/>
        </w:rPr>
      </w:pPr>
    </w:p>
    <w:p w14:paraId="3C3CEE9A" w14:textId="77777777" w:rsidR="007E2A8F" w:rsidRPr="0052402D" w:rsidRDefault="007E2A8F" w:rsidP="007E2A8F">
      <w:pPr>
        <w:rPr>
          <w:rFonts w:cs="Arial"/>
          <w:b/>
          <w:sz w:val="22"/>
          <w:szCs w:val="22"/>
        </w:rPr>
      </w:pPr>
      <w:r w:rsidRPr="0052402D">
        <w:rPr>
          <w:rFonts w:cs="Arial"/>
          <w:b/>
          <w:sz w:val="22"/>
          <w:szCs w:val="22"/>
        </w:rPr>
        <w:t xml:space="preserve">Program Coordinator - eHealth </w:t>
      </w:r>
    </w:p>
    <w:p w14:paraId="089A68BC" w14:textId="7B95C0F2" w:rsidR="007E2A8F" w:rsidRPr="0052402D" w:rsidRDefault="00E275D7" w:rsidP="00B975FC">
      <w:pPr>
        <w:ind w:left="720"/>
        <w:rPr>
          <w:rFonts w:cs="Arial"/>
          <w:sz w:val="22"/>
          <w:szCs w:val="22"/>
        </w:rPr>
      </w:pPr>
      <w:r w:rsidRPr="0052402D">
        <w:rPr>
          <w:rFonts w:cs="Arial"/>
          <w:sz w:val="22"/>
          <w:szCs w:val="22"/>
        </w:rPr>
        <w:t xml:space="preserve">Vincent </w:t>
      </w:r>
      <w:proofErr w:type="spellStart"/>
      <w:r w:rsidRPr="0052402D">
        <w:rPr>
          <w:rFonts w:cs="Arial"/>
          <w:sz w:val="22"/>
          <w:szCs w:val="22"/>
        </w:rPr>
        <w:t>Maccio</w:t>
      </w:r>
      <w:proofErr w:type="spellEnd"/>
      <w:r w:rsidR="00607C2D">
        <w:rPr>
          <w:rFonts w:cs="Arial"/>
          <w:sz w:val="22"/>
          <w:szCs w:val="22"/>
        </w:rPr>
        <w:t xml:space="preserve"> </w:t>
      </w:r>
      <m:oMath>
        <m:r>
          <w:rPr>
            <w:rFonts w:ascii="Cambria Math" w:hAnsi="Cambria Math" w:cs="Arial"/>
            <w:sz w:val="22"/>
            <w:szCs w:val="22"/>
          </w:rPr>
          <m:t>|</m:t>
        </m:r>
      </m:oMath>
      <w:r w:rsidR="002D2470" w:rsidRPr="0052402D">
        <w:rPr>
          <w:rFonts w:cs="Arial"/>
          <w:sz w:val="22"/>
          <w:szCs w:val="22"/>
        </w:rPr>
        <w:t>ext</w:t>
      </w:r>
      <w:r w:rsidR="00607C2D">
        <w:rPr>
          <w:rFonts w:cs="Arial"/>
          <w:sz w:val="22"/>
          <w:szCs w:val="22"/>
        </w:rPr>
        <w:t>.</w:t>
      </w:r>
      <w:r w:rsidR="002D2470" w:rsidRPr="0052402D">
        <w:rPr>
          <w:rFonts w:cs="Arial"/>
          <w:sz w:val="22"/>
          <w:szCs w:val="22"/>
        </w:rPr>
        <w:t xml:space="preserve"> </w:t>
      </w:r>
      <w:r w:rsidR="003B6661" w:rsidRPr="0052402D">
        <w:rPr>
          <w:rFonts w:cs="Arial"/>
          <w:sz w:val="22"/>
          <w:szCs w:val="22"/>
        </w:rPr>
        <w:t>TBD</w:t>
      </w:r>
      <w:r w:rsidR="00607C2D">
        <w:rPr>
          <w:rFonts w:cs="Arial"/>
          <w:sz w:val="22"/>
          <w:szCs w:val="22"/>
        </w:rPr>
        <w:t xml:space="preserve"> | </w:t>
      </w:r>
      <w:r w:rsidR="007E2A8F" w:rsidRPr="0052402D">
        <w:rPr>
          <w:rFonts w:cs="Arial"/>
          <w:sz w:val="22"/>
          <w:szCs w:val="22"/>
        </w:rPr>
        <w:t>ITB</w:t>
      </w:r>
      <w:r w:rsidR="001C2211" w:rsidRPr="0052402D">
        <w:rPr>
          <w:rFonts w:cs="Arial"/>
          <w:sz w:val="22"/>
          <w:szCs w:val="22"/>
        </w:rPr>
        <w:t xml:space="preserve"> 219</w:t>
      </w:r>
      <w:r w:rsidR="00607C2D">
        <w:rPr>
          <w:rFonts w:cs="Arial"/>
          <w:sz w:val="22"/>
          <w:szCs w:val="22"/>
        </w:rPr>
        <w:t xml:space="preserve"> | </w:t>
      </w:r>
      <w:hyperlink r:id="rId34" w:history="1">
        <w:r w:rsidR="001C2211" w:rsidRPr="0052402D">
          <w:rPr>
            <w:rStyle w:val="Hyperlink"/>
            <w:rFonts w:cs="Arial"/>
            <w:sz w:val="22"/>
            <w:szCs w:val="22"/>
          </w:rPr>
          <w:t>macciov@mcmaster.ca</w:t>
        </w:r>
      </w:hyperlink>
    </w:p>
    <w:p w14:paraId="26B09F28" w14:textId="77777777" w:rsidR="006B4A43" w:rsidRPr="0052402D" w:rsidRDefault="006B4A43" w:rsidP="007E2A8F">
      <w:pPr>
        <w:rPr>
          <w:rFonts w:cs="Arial"/>
          <w:sz w:val="22"/>
          <w:szCs w:val="22"/>
        </w:rPr>
      </w:pPr>
    </w:p>
    <w:p w14:paraId="60D69779" w14:textId="41597BEC" w:rsidR="007E2A8F" w:rsidRPr="0052402D" w:rsidRDefault="002E64A1" w:rsidP="007E2A8F">
      <w:pPr>
        <w:rPr>
          <w:rFonts w:cs="Arial"/>
          <w:b/>
          <w:sz w:val="22"/>
          <w:szCs w:val="22"/>
        </w:rPr>
      </w:pPr>
      <w:r w:rsidRPr="0052402D">
        <w:rPr>
          <w:rFonts w:cs="Arial"/>
          <w:b/>
          <w:sz w:val="22"/>
          <w:szCs w:val="22"/>
        </w:rPr>
        <w:t>Academic Department Manager</w:t>
      </w:r>
      <w:r w:rsidR="007E2A8F" w:rsidRPr="0052402D">
        <w:rPr>
          <w:rFonts w:cs="Arial"/>
          <w:b/>
          <w:sz w:val="22"/>
          <w:szCs w:val="22"/>
        </w:rPr>
        <w:t xml:space="preserve"> </w:t>
      </w:r>
    </w:p>
    <w:p w14:paraId="237DE3E9" w14:textId="270F1C10" w:rsidR="007E2A8F" w:rsidRPr="0052402D" w:rsidRDefault="007E2A8F" w:rsidP="007E2A8F">
      <w:pPr>
        <w:ind w:left="720"/>
        <w:rPr>
          <w:rFonts w:cs="Arial"/>
          <w:sz w:val="22"/>
          <w:szCs w:val="22"/>
        </w:rPr>
      </w:pPr>
      <w:r w:rsidRPr="0052402D">
        <w:rPr>
          <w:rFonts w:cs="Arial"/>
          <w:sz w:val="22"/>
          <w:szCs w:val="22"/>
        </w:rPr>
        <w:t>Laurie LeBlanc</w:t>
      </w:r>
      <w:r w:rsidR="00014A48" w:rsidRPr="0052402D">
        <w:rPr>
          <w:rFonts w:cs="Arial"/>
          <w:sz w:val="22"/>
          <w:szCs w:val="22"/>
        </w:rPr>
        <w:t xml:space="preserve"> </w:t>
      </w:r>
      <w:r w:rsidR="00607C2D">
        <w:rPr>
          <w:rFonts w:cs="Arial"/>
          <w:sz w:val="22"/>
          <w:szCs w:val="22"/>
        </w:rPr>
        <w:t xml:space="preserve">| </w:t>
      </w:r>
      <w:r w:rsidRPr="0052402D">
        <w:rPr>
          <w:rFonts w:cs="Arial"/>
          <w:sz w:val="22"/>
          <w:szCs w:val="22"/>
        </w:rPr>
        <w:t>ext</w:t>
      </w:r>
      <w:r w:rsidR="0086649B">
        <w:rPr>
          <w:rFonts w:cs="Arial"/>
          <w:sz w:val="22"/>
          <w:szCs w:val="22"/>
        </w:rPr>
        <w:t>.</w:t>
      </w:r>
      <w:r w:rsidRPr="0052402D">
        <w:rPr>
          <w:rFonts w:cs="Arial"/>
          <w:sz w:val="22"/>
          <w:szCs w:val="22"/>
        </w:rPr>
        <w:t xml:space="preserve"> 22887</w:t>
      </w:r>
      <w:r w:rsidR="0086649B">
        <w:rPr>
          <w:rFonts w:cs="Arial"/>
          <w:sz w:val="22"/>
          <w:szCs w:val="22"/>
        </w:rPr>
        <w:t xml:space="preserve"> | </w:t>
      </w:r>
      <w:r w:rsidRPr="0052402D">
        <w:rPr>
          <w:rFonts w:cs="Arial"/>
          <w:sz w:val="22"/>
          <w:szCs w:val="22"/>
        </w:rPr>
        <w:t>ITB 202A</w:t>
      </w:r>
      <w:r w:rsidR="0086649B">
        <w:rPr>
          <w:rFonts w:cs="Arial"/>
          <w:sz w:val="22"/>
          <w:szCs w:val="22"/>
        </w:rPr>
        <w:t xml:space="preserve"> | </w:t>
      </w:r>
      <w:hyperlink r:id="rId35" w:history="1">
        <w:r w:rsidR="00E275D7" w:rsidRPr="0052402D">
          <w:rPr>
            <w:rStyle w:val="Hyperlink"/>
            <w:rFonts w:cs="Arial"/>
            <w:sz w:val="22"/>
            <w:szCs w:val="22"/>
          </w:rPr>
          <w:t>leblanl@mcmaster.ca</w:t>
        </w:r>
      </w:hyperlink>
    </w:p>
    <w:p w14:paraId="2F9D2B27" w14:textId="77777777" w:rsidR="006B4A43" w:rsidRPr="0052402D" w:rsidRDefault="006B4A43" w:rsidP="007E2A8F">
      <w:pPr>
        <w:rPr>
          <w:rFonts w:cs="Arial"/>
          <w:sz w:val="22"/>
          <w:szCs w:val="22"/>
        </w:rPr>
      </w:pPr>
    </w:p>
    <w:p w14:paraId="3B8D31EA" w14:textId="77777777" w:rsidR="007E2A8F" w:rsidRPr="0052402D" w:rsidRDefault="007E2A8F" w:rsidP="007E2A8F">
      <w:pPr>
        <w:rPr>
          <w:rFonts w:cs="Arial"/>
          <w:b/>
          <w:sz w:val="22"/>
          <w:szCs w:val="22"/>
        </w:rPr>
      </w:pPr>
      <w:r w:rsidRPr="0052402D">
        <w:rPr>
          <w:rFonts w:cs="Arial"/>
          <w:b/>
          <w:sz w:val="22"/>
          <w:szCs w:val="22"/>
        </w:rPr>
        <w:t xml:space="preserve">Administrative Assistant </w:t>
      </w:r>
    </w:p>
    <w:p w14:paraId="32C0A112" w14:textId="2863976C" w:rsidR="00EE4757" w:rsidRPr="0052402D" w:rsidRDefault="00EE4757" w:rsidP="007E2A8F">
      <w:pPr>
        <w:rPr>
          <w:rFonts w:cs="Arial"/>
          <w:sz w:val="22"/>
          <w:szCs w:val="22"/>
        </w:rPr>
      </w:pPr>
      <w:r w:rsidRPr="0052402D">
        <w:rPr>
          <w:rFonts w:cs="Arial"/>
          <w:sz w:val="22"/>
          <w:szCs w:val="22"/>
        </w:rPr>
        <w:tab/>
      </w:r>
      <w:r w:rsidR="002B33F5" w:rsidRPr="0052402D">
        <w:rPr>
          <w:rFonts w:cs="Arial"/>
          <w:sz w:val="22"/>
          <w:szCs w:val="22"/>
        </w:rPr>
        <w:t xml:space="preserve">Mary </w:t>
      </w:r>
      <w:proofErr w:type="spellStart"/>
      <w:r w:rsidR="002B33F5" w:rsidRPr="0052402D">
        <w:rPr>
          <w:rFonts w:cs="Arial"/>
          <w:sz w:val="22"/>
          <w:szCs w:val="22"/>
        </w:rPr>
        <w:t>Peressini</w:t>
      </w:r>
      <w:proofErr w:type="spellEnd"/>
      <w:r w:rsidR="0086649B">
        <w:rPr>
          <w:rFonts w:cs="Arial"/>
          <w:sz w:val="22"/>
          <w:szCs w:val="22"/>
        </w:rPr>
        <w:t xml:space="preserve"> | e</w:t>
      </w:r>
      <w:r w:rsidR="00014A48" w:rsidRPr="0052402D">
        <w:rPr>
          <w:rFonts w:cs="Arial"/>
          <w:sz w:val="22"/>
          <w:szCs w:val="22"/>
        </w:rPr>
        <w:t>xt</w:t>
      </w:r>
      <w:r w:rsidR="0086649B">
        <w:rPr>
          <w:rFonts w:cs="Arial"/>
          <w:sz w:val="22"/>
          <w:szCs w:val="22"/>
        </w:rPr>
        <w:t>.</w:t>
      </w:r>
      <w:r w:rsidR="00014A48" w:rsidRPr="0052402D">
        <w:rPr>
          <w:rFonts w:cs="Arial"/>
          <w:sz w:val="22"/>
          <w:szCs w:val="22"/>
        </w:rPr>
        <w:t xml:space="preserve"> 24614</w:t>
      </w:r>
      <w:r w:rsidR="0086649B">
        <w:rPr>
          <w:rFonts w:cs="Arial"/>
          <w:sz w:val="22"/>
          <w:szCs w:val="22"/>
        </w:rPr>
        <w:t xml:space="preserve"> | </w:t>
      </w:r>
      <w:r w:rsidR="00014A48" w:rsidRPr="0052402D">
        <w:rPr>
          <w:rFonts w:cs="Arial"/>
          <w:sz w:val="22"/>
          <w:szCs w:val="22"/>
        </w:rPr>
        <w:t xml:space="preserve">ITB 202 </w:t>
      </w:r>
      <w:r w:rsidR="0086649B">
        <w:rPr>
          <w:rFonts w:cs="Arial"/>
          <w:sz w:val="22"/>
          <w:szCs w:val="22"/>
        </w:rPr>
        <w:t xml:space="preserve">| </w:t>
      </w:r>
      <w:hyperlink r:id="rId36" w:history="1">
        <w:r w:rsidR="002B33F5" w:rsidRPr="0052402D">
          <w:rPr>
            <w:rStyle w:val="Hyperlink"/>
            <w:rFonts w:cs="Arial"/>
            <w:sz w:val="22"/>
            <w:szCs w:val="22"/>
          </w:rPr>
          <w:t>peressim@mcmaster.ca</w:t>
        </w:r>
      </w:hyperlink>
      <w:r w:rsidR="002B33F5" w:rsidRPr="0052402D">
        <w:rPr>
          <w:rFonts w:cs="Arial"/>
          <w:sz w:val="22"/>
          <w:szCs w:val="22"/>
        </w:rPr>
        <w:t xml:space="preserve"> </w:t>
      </w:r>
    </w:p>
    <w:p w14:paraId="22EFF8D2" w14:textId="77777777" w:rsidR="00EE4757" w:rsidRPr="0052402D" w:rsidRDefault="00EE4757" w:rsidP="007E2A8F">
      <w:pPr>
        <w:ind w:left="720"/>
        <w:rPr>
          <w:rFonts w:cs="Arial"/>
          <w:sz w:val="22"/>
          <w:szCs w:val="22"/>
        </w:rPr>
      </w:pPr>
    </w:p>
    <w:p w14:paraId="6B295C7D" w14:textId="5D2F6DB5" w:rsidR="00EE4757" w:rsidRPr="0052402D" w:rsidRDefault="00F903B6" w:rsidP="00EE4757">
      <w:pPr>
        <w:rPr>
          <w:rFonts w:cs="Arial"/>
          <w:b/>
          <w:sz w:val="22"/>
          <w:szCs w:val="22"/>
        </w:rPr>
      </w:pPr>
      <w:r w:rsidRPr="0052402D">
        <w:rPr>
          <w:rFonts w:cs="Arial"/>
          <w:b/>
          <w:sz w:val="22"/>
          <w:szCs w:val="22"/>
        </w:rPr>
        <w:t>Undergraduate Assistant</w:t>
      </w:r>
    </w:p>
    <w:p w14:paraId="2CCE1D33" w14:textId="26CF42AB" w:rsidR="007E2A8F" w:rsidRPr="0052402D" w:rsidRDefault="002B33F5" w:rsidP="007E2A8F">
      <w:pPr>
        <w:ind w:left="720"/>
        <w:rPr>
          <w:rFonts w:cs="Arial"/>
          <w:sz w:val="22"/>
          <w:szCs w:val="22"/>
        </w:rPr>
      </w:pPr>
      <w:proofErr w:type="spellStart"/>
      <w:r w:rsidRPr="0052402D">
        <w:rPr>
          <w:rFonts w:cs="Arial"/>
          <w:sz w:val="22"/>
          <w:szCs w:val="22"/>
        </w:rPr>
        <w:t>Aquisha</w:t>
      </w:r>
      <w:proofErr w:type="spellEnd"/>
      <w:r w:rsidRPr="0052402D">
        <w:rPr>
          <w:rFonts w:cs="Arial"/>
          <w:sz w:val="22"/>
          <w:szCs w:val="22"/>
        </w:rPr>
        <w:t xml:space="preserve"> Lewis</w:t>
      </w:r>
      <w:r w:rsidR="0086649B">
        <w:rPr>
          <w:rFonts w:cs="Arial"/>
          <w:sz w:val="22"/>
          <w:szCs w:val="22"/>
        </w:rPr>
        <w:t xml:space="preserve"> | ex</w:t>
      </w:r>
      <w:r w:rsidR="007E2A8F" w:rsidRPr="0052402D">
        <w:rPr>
          <w:rFonts w:cs="Arial"/>
          <w:sz w:val="22"/>
          <w:szCs w:val="22"/>
        </w:rPr>
        <w:t>t</w:t>
      </w:r>
      <w:r w:rsidR="0086649B">
        <w:rPr>
          <w:rFonts w:cs="Arial"/>
          <w:sz w:val="22"/>
          <w:szCs w:val="22"/>
        </w:rPr>
        <w:t>.</w:t>
      </w:r>
      <w:r w:rsidR="007E2A8F" w:rsidRPr="0052402D">
        <w:rPr>
          <w:rFonts w:cs="Arial"/>
          <w:sz w:val="22"/>
          <w:szCs w:val="22"/>
        </w:rPr>
        <w:t xml:space="preserve"> 22852 </w:t>
      </w:r>
      <w:r w:rsidR="0086649B">
        <w:rPr>
          <w:rFonts w:cs="Arial"/>
          <w:sz w:val="22"/>
          <w:szCs w:val="22"/>
        </w:rPr>
        <w:t xml:space="preserve">| </w:t>
      </w:r>
      <w:r w:rsidR="007E2A8F" w:rsidRPr="0052402D">
        <w:rPr>
          <w:rFonts w:cs="Arial"/>
          <w:sz w:val="22"/>
          <w:szCs w:val="22"/>
        </w:rPr>
        <w:t>ITB 202</w:t>
      </w:r>
      <w:r w:rsidR="0086649B">
        <w:rPr>
          <w:rFonts w:cs="Arial"/>
          <w:sz w:val="22"/>
          <w:szCs w:val="22"/>
        </w:rPr>
        <w:t xml:space="preserve"> | </w:t>
      </w:r>
      <w:hyperlink r:id="rId37" w:history="1">
        <w:r w:rsidR="00112311" w:rsidRPr="0052402D">
          <w:rPr>
            <w:rStyle w:val="Hyperlink"/>
            <w:sz w:val="22"/>
            <w:szCs w:val="22"/>
          </w:rPr>
          <w:t>casug@mcmaster.ca</w:t>
        </w:r>
      </w:hyperlink>
      <w:r w:rsidR="00112311" w:rsidRPr="0052402D">
        <w:rPr>
          <w:sz w:val="22"/>
          <w:szCs w:val="22"/>
        </w:rPr>
        <w:t xml:space="preserve"> </w:t>
      </w:r>
    </w:p>
    <w:p w14:paraId="7A42F5AE" w14:textId="77777777" w:rsidR="006B4A43" w:rsidRPr="0052402D" w:rsidRDefault="006B4A43" w:rsidP="007E2A8F">
      <w:pPr>
        <w:rPr>
          <w:rFonts w:cs="Arial"/>
          <w:sz w:val="22"/>
          <w:szCs w:val="22"/>
        </w:rPr>
      </w:pPr>
    </w:p>
    <w:p w14:paraId="75D81157" w14:textId="4EDDD579" w:rsidR="007E2A8F" w:rsidRPr="0052402D" w:rsidRDefault="002B33F5" w:rsidP="007E2A8F">
      <w:pPr>
        <w:rPr>
          <w:rFonts w:cs="Arial"/>
          <w:b/>
          <w:sz w:val="22"/>
          <w:szCs w:val="22"/>
        </w:rPr>
      </w:pPr>
      <w:r w:rsidRPr="0052402D">
        <w:rPr>
          <w:rFonts w:cs="Arial"/>
          <w:b/>
          <w:sz w:val="22"/>
          <w:szCs w:val="22"/>
        </w:rPr>
        <w:t>Academic Program Team Lead</w:t>
      </w:r>
    </w:p>
    <w:p w14:paraId="7D1E1DA1" w14:textId="4A5534B1" w:rsidR="007E2A8F" w:rsidRPr="0052402D" w:rsidRDefault="000A0B9B" w:rsidP="007E2A8F">
      <w:pPr>
        <w:ind w:left="720"/>
        <w:rPr>
          <w:rStyle w:val="Hyperlink"/>
          <w:rFonts w:cs="Arial"/>
          <w:sz w:val="22"/>
          <w:szCs w:val="22"/>
        </w:rPr>
      </w:pPr>
      <w:r w:rsidRPr="0052402D">
        <w:rPr>
          <w:rFonts w:cs="Arial"/>
          <w:sz w:val="22"/>
          <w:szCs w:val="22"/>
        </w:rPr>
        <w:t xml:space="preserve">Connie </w:t>
      </w:r>
      <w:proofErr w:type="spellStart"/>
      <w:r w:rsidRPr="0052402D">
        <w:rPr>
          <w:rFonts w:cs="Arial"/>
          <w:sz w:val="22"/>
          <w:szCs w:val="22"/>
        </w:rPr>
        <w:t>Carrabs</w:t>
      </w:r>
      <w:proofErr w:type="spellEnd"/>
      <w:r w:rsidR="0086649B">
        <w:rPr>
          <w:rFonts w:cs="Arial"/>
          <w:sz w:val="22"/>
          <w:szCs w:val="22"/>
        </w:rPr>
        <w:t xml:space="preserve"> | </w:t>
      </w:r>
      <w:proofErr w:type="spellStart"/>
      <w:r w:rsidR="007E2A8F" w:rsidRPr="0052402D">
        <w:rPr>
          <w:rFonts w:cs="Arial"/>
          <w:sz w:val="22"/>
          <w:szCs w:val="22"/>
        </w:rPr>
        <w:t>ext</w:t>
      </w:r>
      <w:proofErr w:type="spellEnd"/>
      <w:r w:rsidR="007E2A8F" w:rsidRPr="0052402D">
        <w:rPr>
          <w:rFonts w:cs="Arial"/>
          <w:sz w:val="22"/>
          <w:szCs w:val="22"/>
        </w:rPr>
        <w:t>: 27863</w:t>
      </w:r>
      <w:r w:rsidR="0086649B">
        <w:rPr>
          <w:rFonts w:cs="Arial"/>
          <w:sz w:val="22"/>
          <w:szCs w:val="22"/>
        </w:rPr>
        <w:t xml:space="preserve"> | </w:t>
      </w:r>
      <w:r w:rsidR="007E2A8F" w:rsidRPr="0052402D">
        <w:rPr>
          <w:rFonts w:cs="Arial"/>
          <w:sz w:val="22"/>
          <w:szCs w:val="22"/>
        </w:rPr>
        <w:t>ITB 202</w:t>
      </w:r>
      <w:r w:rsidR="0086649B">
        <w:rPr>
          <w:rFonts w:cs="Arial"/>
          <w:sz w:val="22"/>
          <w:szCs w:val="22"/>
        </w:rPr>
        <w:t xml:space="preserve"> | </w:t>
      </w:r>
      <w:hyperlink r:id="rId38" w:history="1">
        <w:r w:rsidRPr="0052402D">
          <w:rPr>
            <w:rStyle w:val="Hyperlink"/>
            <w:rFonts w:cs="Arial"/>
            <w:sz w:val="22"/>
            <w:szCs w:val="22"/>
          </w:rPr>
          <w:t>carrabs</w:t>
        </w:r>
        <w:r w:rsidR="00B975FC" w:rsidRPr="0052402D">
          <w:rPr>
            <w:rStyle w:val="Hyperlink"/>
            <w:rFonts w:cs="Arial"/>
            <w:sz w:val="22"/>
            <w:szCs w:val="22"/>
          </w:rPr>
          <w:t>@mcmaster.ca</w:t>
        </w:r>
      </w:hyperlink>
    </w:p>
    <w:p w14:paraId="47123894" w14:textId="58F60744" w:rsidR="002B33F5" w:rsidRPr="0052402D" w:rsidRDefault="002B33F5" w:rsidP="002B33F5">
      <w:pPr>
        <w:rPr>
          <w:rStyle w:val="Hyperlink"/>
          <w:rFonts w:cs="Arial"/>
          <w:sz w:val="22"/>
          <w:szCs w:val="22"/>
        </w:rPr>
      </w:pPr>
    </w:p>
    <w:p w14:paraId="7181ABF1" w14:textId="2E854F61" w:rsidR="002B33F5" w:rsidRPr="0052402D" w:rsidRDefault="002B33F5" w:rsidP="002B33F5">
      <w:pPr>
        <w:rPr>
          <w:rFonts w:cs="Arial"/>
          <w:b/>
          <w:bCs/>
          <w:sz w:val="22"/>
          <w:szCs w:val="22"/>
        </w:rPr>
      </w:pPr>
      <w:r w:rsidRPr="0052402D">
        <w:rPr>
          <w:rFonts w:cs="Arial"/>
          <w:b/>
          <w:bCs/>
          <w:sz w:val="22"/>
          <w:szCs w:val="22"/>
        </w:rPr>
        <w:t xml:space="preserve">Graduate Assistant </w:t>
      </w:r>
    </w:p>
    <w:p w14:paraId="4B430525" w14:textId="2523DDA2" w:rsidR="002B33F5" w:rsidRPr="0052402D" w:rsidRDefault="002B33F5" w:rsidP="002B33F5">
      <w:pPr>
        <w:rPr>
          <w:rFonts w:cs="Arial"/>
          <w:sz w:val="22"/>
          <w:szCs w:val="22"/>
        </w:rPr>
      </w:pPr>
      <w:r w:rsidRPr="0052402D">
        <w:rPr>
          <w:rFonts w:cs="Arial"/>
          <w:sz w:val="22"/>
          <w:szCs w:val="22"/>
        </w:rPr>
        <w:tab/>
        <w:t>Stefanie Bittcher</w:t>
      </w:r>
      <w:r w:rsidR="0086649B">
        <w:rPr>
          <w:rFonts w:cs="Arial"/>
          <w:sz w:val="22"/>
          <w:szCs w:val="22"/>
        </w:rPr>
        <w:t xml:space="preserve"> |</w:t>
      </w:r>
      <w:r w:rsidRPr="0052402D">
        <w:rPr>
          <w:rFonts w:cs="Arial"/>
          <w:sz w:val="22"/>
          <w:szCs w:val="22"/>
        </w:rPr>
        <w:t xml:space="preserve"> </w:t>
      </w:r>
      <w:proofErr w:type="spellStart"/>
      <w:r w:rsidRPr="0052402D">
        <w:rPr>
          <w:rFonts w:cs="Arial"/>
          <w:sz w:val="22"/>
          <w:szCs w:val="22"/>
        </w:rPr>
        <w:t>ext</w:t>
      </w:r>
      <w:proofErr w:type="spellEnd"/>
      <w:r w:rsidRPr="0052402D">
        <w:rPr>
          <w:rFonts w:cs="Arial"/>
          <w:sz w:val="22"/>
          <w:szCs w:val="22"/>
        </w:rPr>
        <w:t>:</w:t>
      </w:r>
      <w:r w:rsidR="009B01AB" w:rsidRPr="0052402D">
        <w:rPr>
          <w:rFonts w:cs="Arial"/>
          <w:sz w:val="22"/>
          <w:szCs w:val="22"/>
        </w:rPr>
        <w:t xml:space="preserve"> TBD</w:t>
      </w:r>
      <w:r w:rsidR="0086649B">
        <w:rPr>
          <w:rFonts w:cs="Arial"/>
          <w:sz w:val="22"/>
          <w:szCs w:val="22"/>
        </w:rPr>
        <w:t xml:space="preserve"> | </w:t>
      </w:r>
      <w:r w:rsidRPr="0052402D">
        <w:rPr>
          <w:rFonts w:cs="Arial"/>
          <w:sz w:val="22"/>
          <w:szCs w:val="22"/>
        </w:rPr>
        <w:t>ITB 202</w:t>
      </w:r>
      <w:r w:rsidR="0086649B">
        <w:rPr>
          <w:rFonts w:cs="Arial"/>
          <w:sz w:val="22"/>
          <w:szCs w:val="22"/>
        </w:rPr>
        <w:t xml:space="preserve"> | </w:t>
      </w:r>
      <w:hyperlink r:id="rId39" w:history="1">
        <w:r w:rsidRPr="0052402D">
          <w:rPr>
            <w:rStyle w:val="Hyperlink"/>
            <w:rFonts w:cs="Arial"/>
            <w:sz w:val="22"/>
            <w:szCs w:val="22"/>
          </w:rPr>
          <w:t>stefanie.bittcher@mcmaster.ca</w:t>
        </w:r>
      </w:hyperlink>
      <w:r w:rsidRPr="0052402D">
        <w:rPr>
          <w:rFonts w:cs="Arial"/>
          <w:sz w:val="22"/>
          <w:szCs w:val="22"/>
        </w:rPr>
        <w:t xml:space="preserve"> </w:t>
      </w:r>
    </w:p>
    <w:p w14:paraId="0763A067" w14:textId="77777777" w:rsidR="006B4A43" w:rsidRPr="0052402D" w:rsidRDefault="006B4A43" w:rsidP="007E2A8F">
      <w:pPr>
        <w:rPr>
          <w:rFonts w:cs="Arial"/>
          <w:sz w:val="22"/>
          <w:szCs w:val="22"/>
        </w:rPr>
      </w:pPr>
    </w:p>
    <w:p w14:paraId="140D4D16" w14:textId="77777777" w:rsidR="007E2A8F" w:rsidRPr="0052402D" w:rsidRDefault="007E2A8F" w:rsidP="007E2A8F">
      <w:pPr>
        <w:rPr>
          <w:rFonts w:cs="Arial"/>
          <w:b/>
          <w:sz w:val="22"/>
          <w:szCs w:val="22"/>
        </w:rPr>
      </w:pPr>
      <w:r w:rsidRPr="0052402D">
        <w:rPr>
          <w:rFonts w:cs="Arial"/>
          <w:b/>
          <w:sz w:val="22"/>
          <w:szCs w:val="22"/>
        </w:rPr>
        <w:t xml:space="preserve">For Graduate Inquiries </w:t>
      </w:r>
    </w:p>
    <w:p w14:paraId="5D530B46" w14:textId="23DEA468" w:rsidR="007E2A8F" w:rsidRPr="0052402D" w:rsidRDefault="007E2A8F" w:rsidP="007E2A8F">
      <w:pPr>
        <w:ind w:left="720"/>
        <w:rPr>
          <w:rFonts w:cs="Arial"/>
          <w:sz w:val="22"/>
          <w:szCs w:val="22"/>
        </w:rPr>
      </w:pPr>
      <w:r w:rsidRPr="0052402D">
        <w:rPr>
          <w:rFonts w:cs="Arial"/>
          <w:sz w:val="22"/>
          <w:szCs w:val="22"/>
        </w:rPr>
        <w:t>e-mail</w:t>
      </w:r>
      <w:r w:rsidR="00391F0D">
        <w:rPr>
          <w:rFonts w:cs="Arial"/>
          <w:sz w:val="22"/>
          <w:szCs w:val="22"/>
        </w:rPr>
        <w:t xml:space="preserve"> |</w:t>
      </w:r>
      <w:r w:rsidRPr="0052402D">
        <w:rPr>
          <w:rFonts w:cs="Arial"/>
          <w:sz w:val="22"/>
          <w:szCs w:val="22"/>
        </w:rPr>
        <w:t xml:space="preserve"> </w:t>
      </w:r>
      <w:hyperlink r:id="rId40" w:history="1">
        <w:r w:rsidRPr="0052402D">
          <w:rPr>
            <w:rFonts w:cs="Arial"/>
            <w:color w:val="0000FF"/>
            <w:sz w:val="22"/>
            <w:szCs w:val="22"/>
            <w:u w:val="single"/>
          </w:rPr>
          <w:t>gradcas@mcmaster.ca</w:t>
        </w:r>
      </w:hyperlink>
      <w:r w:rsidRPr="0052402D">
        <w:rPr>
          <w:rFonts w:cs="Arial"/>
          <w:sz w:val="22"/>
          <w:szCs w:val="22"/>
        </w:rPr>
        <w:t xml:space="preserve"> </w:t>
      </w:r>
    </w:p>
    <w:p w14:paraId="55E464CE" w14:textId="77777777" w:rsidR="00CA6FCC" w:rsidRPr="0052402D" w:rsidRDefault="00CA6FCC" w:rsidP="00CA6FCC">
      <w:pPr>
        <w:rPr>
          <w:rFonts w:cs="Arial"/>
          <w:sz w:val="22"/>
          <w:szCs w:val="22"/>
        </w:rPr>
      </w:pPr>
    </w:p>
    <w:p w14:paraId="35FC0DA6" w14:textId="77777777" w:rsidR="00CA6FCC" w:rsidRPr="0052402D" w:rsidRDefault="00CA6FCC" w:rsidP="00CA6FCC">
      <w:pPr>
        <w:rPr>
          <w:rFonts w:cs="Arial"/>
          <w:b/>
          <w:sz w:val="22"/>
          <w:szCs w:val="22"/>
        </w:rPr>
      </w:pPr>
      <w:r w:rsidRPr="0052402D">
        <w:rPr>
          <w:rFonts w:cs="Arial"/>
          <w:b/>
          <w:sz w:val="22"/>
          <w:szCs w:val="22"/>
        </w:rPr>
        <w:t>Graduate Curriculum and Policy Committee (GCPC)</w:t>
      </w:r>
    </w:p>
    <w:p w14:paraId="21A478D7" w14:textId="32C85CA5" w:rsidR="00CA6FCC" w:rsidRPr="0052402D" w:rsidRDefault="009B01AB" w:rsidP="00CA6FCC">
      <w:pPr>
        <w:ind w:left="720"/>
        <w:rPr>
          <w:rFonts w:cs="Arial"/>
          <w:sz w:val="22"/>
          <w:szCs w:val="22"/>
        </w:rPr>
      </w:pPr>
      <w:r w:rsidRPr="0052402D">
        <w:rPr>
          <w:rFonts w:cs="Arial"/>
          <w:sz w:val="22"/>
          <w:szCs w:val="22"/>
        </w:rPr>
        <w:t>F. Chiang</w:t>
      </w:r>
      <w:r w:rsidR="00B403C5" w:rsidRPr="0052402D">
        <w:rPr>
          <w:rFonts w:cs="Arial"/>
          <w:sz w:val="22"/>
          <w:szCs w:val="22"/>
        </w:rPr>
        <w:t xml:space="preserve"> </w:t>
      </w:r>
      <w:r w:rsidR="00CA6FCC" w:rsidRPr="0052402D">
        <w:rPr>
          <w:rFonts w:cs="Arial"/>
          <w:sz w:val="22"/>
          <w:szCs w:val="22"/>
        </w:rPr>
        <w:t>(</w:t>
      </w:r>
      <w:r w:rsidRPr="0052402D">
        <w:rPr>
          <w:rFonts w:cs="Arial"/>
          <w:sz w:val="22"/>
          <w:szCs w:val="22"/>
        </w:rPr>
        <w:t xml:space="preserve">Acting </w:t>
      </w:r>
      <w:r w:rsidR="00CA6FCC" w:rsidRPr="0052402D">
        <w:rPr>
          <w:rFonts w:cs="Arial"/>
          <w:sz w:val="22"/>
          <w:szCs w:val="22"/>
        </w:rPr>
        <w:t xml:space="preserve">Chair); W. He; H. Ashtiani; </w:t>
      </w:r>
      <w:r w:rsidRPr="0052402D">
        <w:rPr>
          <w:rFonts w:cs="Arial"/>
          <w:sz w:val="22"/>
          <w:szCs w:val="22"/>
        </w:rPr>
        <w:t>S. Asoodeh</w:t>
      </w:r>
      <w:r w:rsidR="00CA6FCC" w:rsidRPr="0052402D">
        <w:rPr>
          <w:rFonts w:cs="Arial"/>
          <w:sz w:val="22"/>
          <w:szCs w:val="22"/>
        </w:rPr>
        <w:t>; R. Paige</w:t>
      </w:r>
    </w:p>
    <w:p w14:paraId="3DBC9A49" w14:textId="77777777" w:rsidR="0013560A" w:rsidRPr="0052402D" w:rsidRDefault="0013560A" w:rsidP="007E2A8F">
      <w:pPr>
        <w:ind w:left="720"/>
        <w:rPr>
          <w:rFonts w:cs="Arial"/>
          <w:sz w:val="22"/>
          <w:szCs w:val="22"/>
        </w:rPr>
      </w:pPr>
    </w:p>
    <w:p w14:paraId="167F32BC" w14:textId="62645CF6" w:rsidR="00B93853" w:rsidRPr="0052402D" w:rsidRDefault="0013560A">
      <w:pPr>
        <w:rPr>
          <w:rFonts w:cs="Arial"/>
          <w:sz w:val="22"/>
          <w:szCs w:val="22"/>
        </w:rPr>
      </w:pPr>
      <w:r w:rsidRPr="0052402D">
        <w:rPr>
          <w:rFonts w:cs="Arial"/>
          <w:b/>
          <w:i/>
          <w:sz w:val="22"/>
          <w:szCs w:val="22"/>
        </w:rPr>
        <w:t>Please Note</w:t>
      </w:r>
      <w:r w:rsidRPr="0052402D">
        <w:rPr>
          <w:rFonts w:cs="Arial"/>
          <w:sz w:val="22"/>
          <w:szCs w:val="22"/>
        </w:rPr>
        <w:t xml:space="preserve">:  the </w:t>
      </w:r>
      <w:r w:rsidR="00CA7AD9" w:rsidRPr="0052402D">
        <w:rPr>
          <w:rFonts w:cs="Arial"/>
          <w:sz w:val="22"/>
          <w:szCs w:val="22"/>
        </w:rPr>
        <w:t xml:space="preserve">appropriate </w:t>
      </w:r>
      <w:r w:rsidRPr="0052402D">
        <w:rPr>
          <w:rFonts w:cs="Arial"/>
          <w:sz w:val="22"/>
          <w:szCs w:val="22"/>
        </w:rPr>
        <w:t xml:space="preserve">Graduate </w:t>
      </w:r>
      <w:r w:rsidR="00CA7AD9" w:rsidRPr="0052402D">
        <w:rPr>
          <w:rFonts w:cs="Arial"/>
          <w:sz w:val="22"/>
          <w:szCs w:val="22"/>
        </w:rPr>
        <w:t xml:space="preserve">Advisor, then Graduate </w:t>
      </w:r>
      <w:r w:rsidRPr="0052402D">
        <w:rPr>
          <w:rFonts w:cs="Arial"/>
          <w:sz w:val="22"/>
          <w:szCs w:val="22"/>
        </w:rPr>
        <w:t xml:space="preserve">Associate Chair </w:t>
      </w:r>
      <w:r w:rsidR="00CA7AD9" w:rsidRPr="0052402D">
        <w:rPr>
          <w:rFonts w:cs="Arial"/>
          <w:sz w:val="22"/>
          <w:szCs w:val="22"/>
        </w:rPr>
        <w:t xml:space="preserve">are </w:t>
      </w:r>
      <w:r w:rsidRPr="0052402D">
        <w:rPr>
          <w:rFonts w:cs="Arial"/>
          <w:sz w:val="22"/>
          <w:szCs w:val="22"/>
        </w:rPr>
        <w:t>the first point of contact</w:t>
      </w:r>
      <w:r w:rsidR="00CA7AD9" w:rsidRPr="0052402D">
        <w:rPr>
          <w:rFonts w:cs="Arial"/>
          <w:sz w:val="22"/>
          <w:szCs w:val="22"/>
        </w:rPr>
        <w:t>s</w:t>
      </w:r>
      <w:r w:rsidRPr="0052402D">
        <w:rPr>
          <w:rFonts w:cs="Arial"/>
          <w:sz w:val="22"/>
          <w:szCs w:val="22"/>
        </w:rPr>
        <w:t xml:space="preserve"> for any issues</w:t>
      </w:r>
      <w:r w:rsidR="00CA7AD9" w:rsidRPr="0052402D">
        <w:rPr>
          <w:rFonts w:cs="Arial"/>
          <w:sz w:val="22"/>
          <w:szCs w:val="22"/>
        </w:rPr>
        <w:t>.</w:t>
      </w:r>
    </w:p>
    <w:p w14:paraId="73B7B73A" w14:textId="77777777" w:rsidR="005C6135" w:rsidRPr="0052402D" w:rsidRDefault="005C6135" w:rsidP="00073130">
      <w:pPr>
        <w:jc w:val="center"/>
        <w:rPr>
          <w:rFonts w:cs="Arial"/>
          <w:b/>
          <w:sz w:val="22"/>
          <w:szCs w:val="22"/>
          <w:u w:val="single"/>
        </w:rPr>
      </w:pPr>
    </w:p>
    <w:p w14:paraId="2D95EDD6" w14:textId="77777777" w:rsidR="005C6135" w:rsidRDefault="005C6135" w:rsidP="00073130">
      <w:pPr>
        <w:jc w:val="center"/>
        <w:rPr>
          <w:rFonts w:cs="Arial"/>
          <w:b/>
          <w:sz w:val="22"/>
          <w:szCs w:val="22"/>
          <w:u w:val="single"/>
        </w:rPr>
      </w:pPr>
    </w:p>
    <w:p w14:paraId="72CA3C84" w14:textId="77777777" w:rsidR="005C6135" w:rsidRDefault="005C6135" w:rsidP="00073130">
      <w:pPr>
        <w:jc w:val="center"/>
        <w:rPr>
          <w:rFonts w:cs="Arial"/>
          <w:b/>
          <w:sz w:val="22"/>
          <w:szCs w:val="22"/>
          <w:u w:val="single"/>
        </w:rPr>
      </w:pPr>
    </w:p>
    <w:p w14:paraId="026B0634" w14:textId="77777777" w:rsidR="005C6135" w:rsidRDefault="005C6135" w:rsidP="00073130">
      <w:pPr>
        <w:jc w:val="center"/>
        <w:rPr>
          <w:rFonts w:cs="Arial"/>
          <w:b/>
          <w:sz w:val="22"/>
          <w:szCs w:val="22"/>
          <w:u w:val="single"/>
        </w:rPr>
      </w:pPr>
    </w:p>
    <w:p w14:paraId="5D9CDC01" w14:textId="77777777" w:rsidR="005C6135" w:rsidRDefault="005C6135" w:rsidP="00073130">
      <w:pPr>
        <w:jc w:val="center"/>
        <w:rPr>
          <w:rFonts w:cs="Arial"/>
          <w:b/>
          <w:sz w:val="22"/>
          <w:szCs w:val="22"/>
          <w:u w:val="single"/>
        </w:rPr>
      </w:pPr>
    </w:p>
    <w:p w14:paraId="310FB1A7" w14:textId="77777777" w:rsidR="00937F92" w:rsidRDefault="00937F92" w:rsidP="00937F92">
      <w:pPr>
        <w:rPr>
          <w:rFonts w:cs="Arial"/>
          <w:b/>
          <w:sz w:val="22"/>
          <w:szCs w:val="22"/>
          <w:u w:val="single"/>
        </w:rPr>
      </w:pPr>
    </w:p>
    <w:p w14:paraId="28CA22F3" w14:textId="4BE1D0AF" w:rsidR="00F90FEB" w:rsidRPr="00A53751" w:rsidRDefault="00A145B4" w:rsidP="00937F92">
      <w:pPr>
        <w:jc w:val="center"/>
        <w:rPr>
          <w:rFonts w:cs="Arial"/>
          <w:b/>
          <w:sz w:val="22"/>
          <w:szCs w:val="22"/>
          <w:u w:val="single"/>
        </w:rPr>
      </w:pPr>
      <w:r w:rsidRPr="00A53751">
        <w:rPr>
          <w:rFonts w:cs="Arial"/>
          <w:b/>
          <w:sz w:val="22"/>
          <w:szCs w:val="22"/>
          <w:u w:val="single"/>
        </w:rPr>
        <w:t>Q</w:t>
      </w:r>
      <w:r w:rsidR="00A53751">
        <w:rPr>
          <w:rFonts w:cs="Arial"/>
          <w:b/>
          <w:sz w:val="22"/>
          <w:szCs w:val="22"/>
          <w:u w:val="single"/>
        </w:rPr>
        <w:t>UICK LINKS</w:t>
      </w:r>
      <w:r w:rsidR="00B93853" w:rsidRPr="00A53751">
        <w:rPr>
          <w:rFonts w:cs="Arial"/>
          <w:b/>
          <w:sz w:val="22"/>
          <w:szCs w:val="22"/>
          <w:u w:val="single"/>
        </w:rPr>
        <w:t>:</w:t>
      </w:r>
    </w:p>
    <w:p w14:paraId="30901A36" w14:textId="77777777" w:rsidR="00602FCE" w:rsidRDefault="00F90FEB" w:rsidP="0013560A">
      <w:pPr>
        <w:rPr>
          <w:rFonts w:cs="Arial"/>
          <w:b/>
          <w:sz w:val="22"/>
          <w:szCs w:val="22"/>
        </w:rPr>
      </w:pPr>
      <w:r>
        <w:rPr>
          <w:rFonts w:cs="Arial"/>
          <w:b/>
          <w:sz w:val="22"/>
          <w:szCs w:val="22"/>
        </w:rPr>
        <w:t xml:space="preserve">To obtain / set up your </w:t>
      </w:r>
      <w:proofErr w:type="spellStart"/>
      <w:r>
        <w:rPr>
          <w:rFonts w:cs="Arial"/>
          <w:b/>
          <w:sz w:val="22"/>
          <w:szCs w:val="22"/>
        </w:rPr>
        <w:t>MacID</w:t>
      </w:r>
      <w:proofErr w:type="spellEnd"/>
      <w:r>
        <w:rPr>
          <w:rFonts w:cs="Arial"/>
          <w:b/>
          <w:sz w:val="22"/>
          <w:szCs w:val="22"/>
        </w:rPr>
        <w:t xml:space="preserve"> and email:</w:t>
      </w:r>
      <w:r w:rsidR="00602FCE">
        <w:rPr>
          <w:rFonts w:cs="Arial"/>
          <w:b/>
          <w:sz w:val="22"/>
          <w:szCs w:val="22"/>
        </w:rPr>
        <w:t xml:space="preserve"> </w:t>
      </w:r>
    </w:p>
    <w:p w14:paraId="241D60AC" w14:textId="6B8D8E11" w:rsidR="00F90FEB" w:rsidRDefault="00602FCE" w:rsidP="0013560A">
      <w:pPr>
        <w:rPr>
          <w:rFonts w:cs="Arial"/>
          <w:b/>
          <w:sz w:val="22"/>
          <w:szCs w:val="22"/>
        </w:rPr>
      </w:pPr>
      <w:r>
        <w:rPr>
          <w:rFonts w:cs="Arial"/>
          <w:b/>
          <w:sz w:val="22"/>
          <w:szCs w:val="22"/>
        </w:rPr>
        <w:tab/>
      </w:r>
      <w:hyperlink r:id="rId41" w:history="1">
        <w:r w:rsidR="00F90FEB" w:rsidRPr="00F96D8E">
          <w:rPr>
            <w:rStyle w:val="Hyperlink"/>
            <w:rFonts w:cs="Arial"/>
            <w:b/>
            <w:sz w:val="22"/>
            <w:szCs w:val="22"/>
          </w:rPr>
          <w:t>https://www.mcmaster.ca/uts/macid/</w:t>
        </w:r>
      </w:hyperlink>
    </w:p>
    <w:p w14:paraId="33452D5F" w14:textId="77777777" w:rsidR="00602FCE" w:rsidRDefault="00F90FEB" w:rsidP="0013560A">
      <w:pPr>
        <w:rPr>
          <w:rFonts w:cs="Arial"/>
          <w:b/>
          <w:sz w:val="22"/>
          <w:szCs w:val="22"/>
        </w:rPr>
      </w:pPr>
      <w:r>
        <w:rPr>
          <w:rFonts w:cs="Arial"/>
          <w:b/>
          <w:sz w:val="22"/>
          <w:szCs w:val="22"/>
        </w:rPr>
        <w:t>For UHIP information:</w:t>
      </w:r>
    </w:p>
    <w:p w14:paraId="5EA983A2" w14:textId="24CBA351" w:rsidR="00F90FEB" w:rsidRDefault="00602FCE" w:rsidP="0013560A">
      <w:pPr>
        <w:rPr>
          <w:rFonts w:cs="Arial"/>
          <w:b/>
          <w:sz w:val="22"/>
          <w:szCs w:val="22"/>
        </w:rPr>
      </w:pPr>
      <w:r>
        <w:rPr>
          <w:rFonts w:cs="Arial"/>
          <w:b/>
          <w:sz w:val="22"/>
          <w:szCs w:val="22"/>
        </w:rPr>
        <w:tab/>
      </w:r>
      <w:hyperlink r:id="rId42" w:history="1">
        <w:r w:rsidR="00F90FEB" w:rsidRPr="00F96D8E">
          <w:rPr>
            <w:rStyle w:val="Hyperlink"/>
            <w:rFonts w:cs="Arial"/>
            <w:b/>
            <w:sz w:val="22"/>
            <w:szCs w:val="22"/>
          </w:rPr>
          <w:t>https://iss.mcmaster.ca/studentlife/healthcare/</w:t>
        </w:r>
      </w:hyperlink>
    </w:p>
    <w:p w14:paraId="282BCA93" w14:textId="30D932CA" w:rsidR="00F90FEB" w:rsidRPr="00235783" w:rsidRDefault="00F90FEB" w:rsidP="0013560A">
      <w:pPr>
        <w:rPr>
          <w:rFonts w:cs="Arial"/>
          <w:b/>
          <w:bCs/>
        </w:rPr>
      </w:pPr>
      <w:r w:rsidRPr="00235783">
        <w:rPr>
          <w:rFonts w:cs="Arial"/>
          <w:b/>
          <w:bCs/>
        </w:rPr>
        <w:t>Ontario Student Assistance Program (OSAP)</w:t>
      </w:r>
      <w:r w:rsidR="00FF0EA3">
        <w:rPr>
          <w:rFonts w:cs="Arial"/>
          <w:b/>
          <w:bCs/>
        </w:rPr>
        <w:t>:</w:t>
      </w:r>
    </w:p>
    <w:p w14:paraId="33073262" w14:textId="7D13CB89" w:rsidR="00F90FEB" w:rsidRDefault="00000000" w:rsidP="00602FCE">
      <w:pPr>
        <w:ind w:firstLine="720"/>
        <w:rPr>
          <w:rFonts w:cs="Arial"/>
          <w:b/>
          <w:sz w:val="22"/>
          <w:szCs w:val="22"/>
        </w:rPr>
      </w:pPr>
      <w:hyperlink r:id="rId43" w:history="1">
        <w:r w:rsidR="00602FCE" w:rsidRPr="00A00A81">
          <w:rPr>
            <w:rStyle w:val="Hyperlink"/>
            <w:rFonts w:cs="Arial"/>
            <w:b/>
            <w:sz w:val="22"/>
            <w:szCs w:val="22"/>
          </w:rPr>
          <w:t>https://registrar.mcmaster.ca/financial-aid/osap-government-aid/</w:t>
        </w:r>
      </w:hyperlink>
    </w:p>
    <w:p w14:paraId="3624B04B" w14:textId="177E42DB" w:rsidR="00F90FEB" w:rsidRDefault="00F90FEB" w:rsidP="0013560A">
      <w:pPr>
        <w:rPr>
          <w:rFonts w:cs="Arial"/>
          <w:b/>
          <w:sz w:val="22"/>
          <w:szCs w:val="22"/>
        </w:rPr>
      </w:pPr>
      <w:r>
        <w:rPr>
          <w:rFonts w:cs="Arial"/>
          <w:b/>
          <w:sz w:val="22"/>
          <w:szCs w:val="22"/>
        </w:rPr>
        <w:t>GSA Benefits</w:t>
      </w:r>
      <w:r w:rsidR="002E43DB">
        <w:rPr>
          <w:rFonts w:cs="Arial"/>
          <w:b/>
          <w:sz w:val="22"/>
          <w:szCs w:val="22"/>
        </w:rPr>
        <w:t>: (health &amp; dental)</w:t>
      </w:r>
      <w:r w:rsidR="00FF0EA3">
        <w:rPr>
          <w:rFonts w:cs="Arial"/>
          <w:b/>
          <w:sz w:val="22"/>
          <w:szCs w:val="22"/>
        </w:rPr>
        <w:t>:</w:t>
      </w:r>
    </w:p>
    <w:p w14:paraId="388C0D28" w14:textId="7D1999DC" w:rsidR="00F90FEB" w:rsidRDefault="00000000" w:rsidP="00602FCE">
      <w:pPr>
        <w:ind w:firstLine="720"/>
        <w:rPr>
          <w:rFonts w:cs="Arial"/>
          <w:b/>
          <w:sz w:val="22"/>
          <w:szCs w:val="22"/>
        </w:rPr>
      </w:pPr>
      <w:hyperlink r:id="rId44" w:history="1">
        <w:r w:rsidR="00602FCE" w:rsidRPr="00A00A81">
          <w:rPr>
            <w:rStyle w:val="Hyperlink"/>
            <w:rFonts w:cs="Arial"/>
            <w:b/>
            <w:sz w:val="22"/>
            <w:szCs w:val="22"/>
          </w:rPr>
          <w:t>http://www.studentcare.ca/View.aspx?locale=en&amp;uid=McMasterUniversity_Home&amp;</w:t>
        </w:r>
      </w:hyperlink>
    </w:p>
    <w:p w14:paraId="6FE17E30" w14:textId="77777777" w:rsidR="00F90FEB" w:rsidRDefault="00F90FEB" w:rsidP="0013560A">
      <w:pPr>
        <w:rPr>
          <w:rFonts w:cs="Arial"/>
          <w:b/>
          <w:sz w:val="22"/>
          <w:szCs w:val="22"/>
        </w:rPr>
      </w:pPr>
      <w:r>
        <w:rPr>
          <w:rFonts w:cs="Arial"/>
          <w:b/>
          <w:sz w:val="22"/>
          <w:szCs w:val="22"/>
        </w:rPr>
        <w:t>Scholarships &amp; Bursaries</w:t>
      </w:r>
      <w:r w:rsidR="002E43DB">
        <w:rPr>
          <w:rFonts w:cs="Arial"/>
          <w:b/>
          <w:sz w:val="22"/>
          <w:szCs w:val="22"/>
        </w:rPr>
        <w:t>:</w:t>
      </w:r>
    </w:p>
    <w:p w14:paraId="38B2DC4B" w14:textId="476624A4" w:rsidR="00F90FEB" w:rsidRDefault="00000000" w:rsidP="00602FCE">
      <w:pPr>
        <w:ind w:firstLine="720"/>
        <w:rPr>
          <w:rFonts w:cs="Arial"/>
          <w:b/>
          <w:sz w:val="22"/>
          <w:szCs w:val="22"/>
        </w:rPr>
      </w:pPr>
      <w:hyperlink r:id="rId45" w:anchor="tab-4" w:history="1">
        <w:r w:rsidR="00602FCE" w:rsidRPr="00A00A81">
          <w:rPr>
            <w:rStyle w:val="Hyperlink"/>
            <w:rFonts w:cs="Arial"/>
            <w:b/>
            <w:sz w:val="22"/>
            <w:szCs w:val="22"/>
          </w:rPr>
          <w:t>https://registrar.mcmaster.ca/financial-aid/scholarships-and-bursaries/#tab-4</w:t>
        </w:r>
      </w:hyperlink>
    </w:p>
    <w:p w14:paraId="40B9EF9B" w14:textId="77777777" w:rsidR="00F90FEB" w:rsidRDefault="00F90FEB" w:rsidP="00F90FEB">
      <w:pPr>
        <w:jc w:val="both"/>
        <w:rPr>
          <w:rFonts w:cs="Arial"/>
          <w:b/>
          <w:sz w:val="22"/>
          <w:szCs w:val="22"/>
        </w:rPr>
      </w:pPr>
      <w:r>
        <w:rPr>
          <w:rFonts w:cs="Arial"/>
          <w:b/>
          <w:sz w:val="22"/>
          <w:szCs w:val="22"/>
        </w:rPr>
        <w:t>Avenue to Learn</w:t>
      </w:r>
      <w:r w:rsidR="002E43DB">
        <w:rPr>
          <w:rFonts w:cs="Arial"/>
          <w:b/>
          <w:sz w:val="22"/>
          <w:szCs w:val="22"/>
        </w:rPr>
        <w:t>:</w:t>
      </w:r>
      <w:r w:rsidR="000C100B">
        <w:rPr>
          <w:rFonts w:cs="Arial"/>
          <w:b/>
          <w:sz w:val="22"/>
          <w:szCs w:val="22"/>
        </w:rPr>
        <w:t xml:space="preserve"> </w:t>
      </w:r>
      <w:r w:rsidR="000C100B" w:rsidRPr="000C100B">
        <w:rPr>
          <w:rFonts w:cs="Arial"/>
          <w:sz w:val="22"/>
          <w:szCs w:val="22"/>
        </w:rPr>
        <w:t>(online portal used by many courses)</w:t>
      </w:r>
    </w:p>
    <w:p w14:paraId="3829D64A" w14:textId="38633345" w:rsidR="00381CC8" w:rsidRDefault="00000000" w:rsidP="00602FCE">
      <w:pPr>
        <w:ind w:firstLine="720"/>
        <w:jc w:val="both"/>
        <w:rPr>
          <w:rStyle w:val="Hyperlink"/>
          <w:rFonts w:cs="Arial"/>
          <w:b/>
          <w:sz w:val="22"/>
          <w:szCs w:val="22"/>
        </w:rPr>
      </w:pPr>
      <w:hyperlink r:id="rId46" w:history="1">
        <w:r w:rsidR="00602FCE" w:rsidRPr="00A00A81">
          <w:rPr>
            <w:rStyle w:val="Hyperlink"/>
            <w:rFonts w:cs="Arial"/>
            <w:b/>
            <w:sz w:val="22"/>
            <w:szCs w:val="22"/>
          </w:rPr>
          <w:t>http://avenue.mcmaster.ca/</w:t>
        </w:r>
      </w:hyperlink>
    </w:p>
    <w:p w14:paraId="380EAB93" w14:textId="77777777" w:rsidR="004A0561" w:rsidRDefault="004A0561" w:rsidP="004A0561">
      <w:pPr>
        <w:jc w:val="both"/>
        <w:rPr>
          <w:rFonts w:cs="Arial"/>
          <w:b/>
          <w:sz w:val="22"/>
          <w:szCs w:val="22"/>
        </w:rPr>
      </w:pPr>
      <w:r>
        <w:rPr>
          <w:rFonts w:cs="Arial"/>
          <w:b/>
          <w:sz w:val="22"/>
          <w:szCs w:val="22"/>
        </w:rPr>
        <w:t>Departmental Student Clubs/Groups:</w:t>
      </w:r>
    </w:p>
    <w:p w14:paraId="25D90650" w14:textId="7A92BF62" w:rsidR="004A0561" w:rsidRDefault="00000000" w:rsidP="00602FCE">
      <w:pPr>
        <w:ind w:firstLine="720"/>
        <w:jc w:val="both"/>
        <w:rPr>
          <w:rFonts w:cs="Arial"/>
          <w:b/>
          <w:sz w:val="22"/>
          <w:szCs w:val="22"/>
        </w:rPr>
      </w:pPr>
      <w:hyperlink r:id="rId47" w:anchor="student-clubs-and-groups" w:history="1">
        <w:r w:rsidR="00602FCE" w:rsidRPr="00A00A81">
          <w:rPr>
            <w:rStyle w:val="Hyperlink"/>
            <w:rFonts w:cs="Arial"/>
            <w:b/>
            <w:sz w:val="22"/>
            <w:szCs w:val="22"/>
          </w:rPr>
          <w:t>https://www.eng.mcmaster.ca/cas/resources#student-clubs-and-groups</w:t>
        </w:r>
      </w:hyperlink>
    </w:p>
    <w:p w14:paraId="3412FBA1" w14:textId="77777777" w:rsidR="00602FCE" w:rsidRDefault="004A0561" w:rsidP="004A0561">
      <w:pPr>
        <w:jc w:val="both"/>
        <w:rPr>
          <w:rFonts w:cs="Arial"/>
          <w:b/>
          <w:sz w:val="22"/>
          <w:szCs w:val="22"/>
        </w:rPr>
      </w:pPr>
      <w:r>
        <w:rPr>
          <w:rFonts w:cs="Arial"/>
          <w:b/>
          <w:sz w:val="22"/>
          <w:szCs w:val="22"/>
        </w:rPr>
        <w:t>Graduate Student Association:</w:t>
      </w:r>
      <w:r w:rsidR="00602FCE">
        <w:rPr>
          <w:rFonts w:cs="Arial"/>
          <w:b/>
          <w:sz w:val="22"/>
          <w:szCs w:val="22"/>
        </w:rPr>
        <w:tab/>
      </w:r>
    </w:p>
    <w:p w14:paraId="11D3F1B9" w14:textId="08EBCBC1" w:rsidR="004A0561" w:rsidRDefault="00000000" w:rsidP="00602FCE">
      <w:pPr>
        <w:ind w:firstLine="720"/>
        <w:jc w:val="both"/>
        <w:rPr>
          <w:rFonts w:cs="Arial"/>
          <w:b/>
          <w:sz w:val="22"/>
          <w:szCs w:val="22"/>
        </w:rPr>
      </w:pPr>
      <w:hyperlink r:id="rId48" w:history="1">
        <w:r w:rsidR="00602FCE" w:rsidRPr="00A00A81">
          <w:rPr>
            <w:rStyle w:val="Hyperlink"/>
            <w:rFonts w:cs="Arial"/>
            <w:b/>
            <w:sz w:val="22"/>
            <w:szCs w:val="22"/>
          </w:rPr>
          <w:t>https://gsa.mcmaster.ca/</w:t>
        </w:r>
      </w:hyperlink>
      <w:r w:rsidR="00602FCE">
        <w:rPr>
          <w:rFonts w:cs="Arial"/>
          <w:b/>
          <w:sz w:val="22"/>
          <w:szCs w:val="22"/>
        </w:rPr>
        <w:t xml:space="preserve"> </w:t>
      </w:r>
    </w:p>
    <w:p w14:paraId="41DA0D3C" w14:textId="61D78C5F" w:rsidR="00A31D17" w:rsidRDefault="00A31D17" w:rsidP="00F90FEB">
      <w:pPr>
        <w:jc w:val="both"/>
        <w:rPr>
          <w:rStyle w:val="Hyperlink"/>
          <w:rFonts w:cs="Arial"/>
          <w:b/>
          <w:color w:val="auto"/>
          <w:sz w:val="22"/>
          <w:szCs w:val="22"/>
          <w:u w:val="none"/>
        </w:rPr>
      </w:pPr>
      <w:r>
        <w:rPr>
          <w:rStyle w:val="Hyperlink"/>
          <w:rFonts w:cs="Arial"/>
          <w:b/>
          <w:color w:val="auto"/>
          <w:sz w:val="22"/>
          <w:szCs w:val="22"/>
          <w:u w:val="none"/>
        </w:rPr>
        <w:t>Life in Computing and Software (</w:t>
      </w:r>
      <w:proofErr w:type="spellStart"/>
      <w:r>
        <w:rPr>
          <w:rStyle w:val="Hyperlink"/>
          <w:rFonts w:cs="Arial"/>
          <w:b/>
          <w:color w:val="auto"/>
          <w:sz w:val="22"/>
          <w:szCs w:val="22"/>
          <w:u w:val="none"/>
        </w:rPr>
        <w:t>LiCS</w:t>
      </w:r>
      <w:proofErr w:type="spellEnd"/>
      <w:r w:rsidR="00FF0EA3">
        <w:rPr>
          <w:rStyle w:val="Hyperlink"/>
          <w:rFonts w:cs="Arial"/>
          <w:b/>
          <w:color w:val="auto"/>
          <w:sz w:val="22"/>
          <w:szCs w:val="22"/>
          <w:u w:val="none"/>
        </w:rPr>
        <w:t>:</w:t>
      </w:r>
      <w:r>
        <w:rPr>
          <w:rStyle w:val="Hyperlink"/>
          <w:rFonts w:cs="Arial"/>
          <w:b/>
          <w:color w:val="auto"/>
          <w:sz w:val="22"/>
          <w:szCs w:val="22"/>
          <w:u w:val="none"/>
        </w:rPr>
        <w:t>)</w:t>
      </w:r>
    </w:p>
    <w:p w14:paraId="653A9834" w14:textId="77777777" w:rsidR="00A31D17" w:rsidRPr="00A31D17" w:rsidRDefault="00A31D17" w:rsidP="00602FCE">
      <w:pPr>
        <w:ind w:firstLine="720"/>
        <w:jc w:val="both"/>
        <w:rPr>
          <w:rFonts w:cs="Arial"/>
          <w:b/>
          <w:sz w:val="22"/>
          <w:szCs w:val="22"/>
        </w:rPr>
      </w:pPr>
      <w:r>
        <w:rPr>
          <w:rStyle w:val="Hyperlink"/>
          <w:rFonts w:cs="Arial"/>
          <w:b/>
          <w:color w:val="auto"/>
          <w:sz w:val="22"/>
          <w:szCs w:val="22"/>
          <w:u w:val="none"/>
        </w:rPr>
        <w:t xml:space="preserve">Email: </w:t>
      </w:r>
      <w:hyperlink r:id="rId49" w:history="1">
        <w:r w:rsidRPr="00C06BEE">
          <w:rPr>
            <w:rStyle w:val="Hyperlink"/>
            <w:rFonts w:cs="Arial"/>
            <w:b/>
            <w:sz w:val="22"/>
            <w:szCs w:val="22"/>
          </w:rPr>
          <w:t>gsalics@mcmaster.ca</w:t>
        </w:r>
      </w:hyperlink>
    </w:p>
    <w:p w14:paraId="13EDE1D4" w14:textId="77777777" w:rsidR="00381CC8" w:rsidRDefault="00381CC8">
      <w:pPr>
        <w:rPr>
          <w:rFonts w:cs="Arial"/>
          <w:b/>
          <w:sz w:val="22"/>
          <w:szCs w:val="22"/>
        </w:rPr>
      </w:pPr>
      <w:r>
        <w:rPr>
          <w:rFonts w:cs="Arial"/>
          <w:b/>
          <w:sz w:val="22"/>
          <w:szCs w:val="22"/>
        </w:rPr>
        <w:br w:type="page"/>
      </w:r>
    </w:p>
    <w:p w14:paraId="20AAF10B" w14:textId="77777777" w:rsidR="00322996" w:rsidRDefault="00322996" w:rsidP="00B14FD3">
      <w:pPr>
        <w:jc w:val="center"/>
        <w:rPr>
          <w:rFonts w:cs="Arial"/>
          <w:b/>
          <w:sz w:val="22"/>
          <w:szCs w:val="22"/>
          <w:u w:val="single"/>
        </w:rPr>
      </w:pPr>
      <w:r>
        <w:rPr>
          <w:rFonts w:cs="Arial"/>
          <w:b/>
          <w:sz w:val="22"/>
          <w:szCs w:val="22"/>
          <w:u w:val="single"/>
        </w:rPr>
        <w:lastRenderedPageBreak/>
        <w:t>GETTING STARTED AS A GRADUATE STUDENT at MCMASTER UNIVERSITY!</w:t>
      </w:r>
    </w:p>
    <w:p w14:paraId="58EDF575" w14:textId="77777777" w:rsidR="00322996" w:rsidRDefault="00322996" w:rsidP="00322996">
      <w:pPr>
        <w:rPr>
          <w:rFonts w:cs="Arial"/>
          <w:b/>
          <w:sz w:val="22"/>
          <w:szCs w:val="22"/>
          <w:u w:val="single"/>
        </w:rPr>
      </w:pPr>
    </w:p>
    <w:p w14:paraId="3BEE67C4" w14:textId="77777777" w:rsidR="00B14FD3" w:rsidRDefault="00B14FD3" w:rsidP="00322996">
      <w:pPr>
        <w:rPr>
          <w:rFonts w:cs="Arial"/>
          <w:b/>
          <w:sz w:val="22"/>
          <w:szCs w:val="22"/>
          <w:u w:val="single"/>
        </w:rPr>
      </w:pPr>
    </w:p>
    <w:p w14:paraId="243AEC85" w14:textId="77777777" w:rsidR="00322996" w:rsidRDefault="00322996" w:rsidP="00322996">
      <w:pPr>
        <w:rPr>
          <w:rFonts w:cs="Arial"/>
          <w:b/>
          <w:sz w:val="22"/>
          <w:szCs w:val="22"/>
          <w:u w:val="single"/>
        </w:rPr>
      </w:pPr>
      <w:r>
        <w:rPr>
          <w:rFonts w:cs="Arial"/>
          <w:b/>
          <w:sz w:val="22"/>
          <w:szCs w:val="22"/>
          <w:u w:val="single"/>
        </w:rPr>
        <w:t>Where to find key dates:</w:t>
      </w:r>
    </w:p>
    <w:p w14:paraId="03906849" w14:textId="77777777" w:rsidR="00322996" w:rsidRDefault="00322996" w:rsidP="00322996">
      <w:pPr>
        <w:rPr>
          <w:rFonts w:cs="Arial"/>
          <w:b/>
          <w:sz w:val="22"/>
          <w:szCs w:val="22"/>
          <w:u w:val="single"/>
        </w:rPr>
      </w:pPr>
    </w:p>
    <w:p w14:paraId="55FD7450" w14:textId="20169A54" w:rsidR="00322996" w:rsidRPr="00FF0EA3" w:rsidRDefault="00322996" w:rsidP="00FF0EA3">
      <w:pPr>
        <w:pStyle w:val="ListParagraph"/>
        <w:numPr>
          <w:ilvl w:val="0"/>
          <w:numId w:val="29"/>
        </w:numPr>
        <w:rPr>
          <w:rStyle w:val="Hyperlink"/>
          <w:color w:val="auto"/>
          <w:sz w:val="22"/>
          <w:szCs w:val="24"/>
          <w:u w:val="none"/>
        </w:rPr>
      </w:pPr>
      <w:r w:rsidRPr="00FF0EA3">
        <w:rPr>
          <w:rFonts w:eastAsia="Calibri" w:cs="Calibri"/>
          <w:bCs/>
          <w:sz w:val="22"/>
          <w:szCs w:val="40"/>
        </w:rPr>
        <w:t xml:space="preserve">For the most up to date information </w:t>
      </w:r>
      <w:r w:rsidR="00F12AA6" w:rsidRPr="00FF0EA3">
        <w:rPr>
          <w:rFonts w:eastAsia="Calibri" w:cs="Calibri"/>
          <w:bCs/>
          <w:sz w:val="22"/>
          <w:szCs w:val="40"/>
        </w:rPr>
        <w:t xml:space="preserve">on </w:t>
      </w:r>
      <w:r w:rsidR="00F12AA6" w:rsidRPr="00FF0EA3">
        <w:rPr>
          <w:rFonts w:eastAsia="Calibri" w:cs="Calibri"/>
          <w:b/>
          <w:sz w:val="22"/>
          <w:szCs w:val="40"/>
        </w:rPr>
        <w:t xml:space="preserve">Registration </w:t>
      </w:r>
      <w:r w:rsidR="00F12AA6" w:rsidRPr="00FF0EA3">
        <w:rPr>
          <w:rFonts w:eastAsia="Calibri" w:cs="Calibri"/>
          <w:bCs/>
          <w:sz w:val="22"/>
          <w:szCs w:val="40"/>
        </w:rPr>
        <w:t>dates</w:t>
      </w:r>
      <w:r w:rsidR="00F12AA6" w:rsidRPr="00FF0EA3">
        <w:rPr>
          <w:rFonts w:eastAsia="Calibri" w:cs="Calibri"/>
          <w:bCs/>
          <w:sz w:val="22"/>
          <w:szCs w:val="40"/>
          <w:u w:val="single"/>
        </w:rPr>
        <w:t xml:space="preserve"> </w:t>
      </w:r>
      <w:hyperlink r:id="rId50" w:history="1">
        <w:r w:rsidRPr="00FF0EA3">
          <w:rPr>
            <w:rStyle w:val="Hyperlink"/>
            <w:rFonts w:eastAsia="Calibri" w:cs="Calibri"/>
            <w:bCs/>
            <w:sz w:val="22"/>
            <w:szCs w:val="40"/>
          </w:rPr>
          <w:t>https://registrar.mcmaster.ca/dates-and-deadlines/</w:t>
        </w:r>
      </w:hyperlink>
    </w:p>
    <w:p w14:paraId="1E2B40A4" w14:textId="77777777" w:rsidR="00FF0EA3" w:rsidRPr="00FF0EA3" w:rsidRDefault="00FF0EA3" w:rsidP="00FF0EA3">
      <w:pPr>
        <w:pStyle w:val="ListParagraph"/>
        <w:rPr>
          <w:sz w:val="22"/>
          <w:szCs w:val="24"/>
        </w:rPr>
      </w:pPr>
    </w:p>
    <w:p w14:paraId="7763F8F3" w14:textId="7C5B88EC" w:rsidR="00322996" w:rsidRPr="00FF0EA3" w:rsidRDefault="00322996" w:rsidP="00FF0EA3">
      <w:pPr>
        <w:pStyle w:val="ListParagraph"/>
        <w:numPr>
          <w:ilvl w:val="0"/>
          <w:numId w:val="29"/>
        </w:numPr>
        <w:rPr>
          <w:sz w:val="22"/>
          <w:szCs w:val="24"/>
        </w:rPr>
      </w:pPr>
      <w:r w:rsidRPr="00FF0EA3">
        <w:rPr>
          <w:rFonts w:eastAsia="Calibri" w:cs="Calibri"/>
          <w:bCs/>
          <w:sz w:val="22"/>
          <w:szCs w:val="40"/>
        </w:rPr>
        <w:t xml:space="preserve">Information on </w:t>
      </w:r>
      <w:hyperlink r:id="rId51" w:history="1">
        <w:r w:rsidR="00F12AA6" w:rsidRPr="00FF0EA3">
          <w:rPr>
            <w:rFonts w:eastAsia="Calibri" w:cs="Calibri"/>
            <w:b/>
            <w:sz w:val="22"/>
            <w:szCs w:val="40"/>
          </w:rPr>
          <w:t>tuition</w:t>
        </w:r>
        <w:r w:rsidR="00F12AA6" w:rsidRPr="00FF0EA3">
          <w:rPr>
            <w:rFonts w:eastAsia="Calibri" w:cs="Calibri"/>
            <w:bCs/>
            <w:sz w:val="22"/>
            <w:szCs w:val="40"/>
          </w:rPr>
          <w:t xml:space="preserve"> payment deadlines</w:t>
        </w:r>
      </w:hyperlink>
      <w:r w:rsidR="00A255F6" w:rsidRPr="00FF0EA3">
        <w:rPr>
          <w:rFonts w:eastAsia="Calibri" w:cs="Calibri"/>
          <w:bCs/>
          <w:sz w:val="22"/>
          <w:szCs w:val="40"/>
        </w:rPr>
        <w:t xml:space="preserve"> </w:t>
      </w:r>
      <w:hyperlink r:id="rId52" w:anchor="tab-40" w:history="1">
        <w:r w:rsidR="00A255F6" w:rsidRPr="00FF0EA3">
          <w:rPr>
            <w:rStyle w:val="Hyperlink"/>
            <w:rFonts w:eastAsia="Calibri" w:cs="Calibri"/>
            <w:bCs/>
            <w:sz w:val="22"/>
            <w:szCs w:val="40"/>
          </w:rPr>
          <w:t>https://registrar.mcmaster.ca/dates-and-deadlines/#tab-40</w:t>
        </w:r>
      </w:hyperlink>
      <w:r w:rsidR="00A255F6" w:rsidRPr="00FF0EA3">
        <w:rPr>
          <w:rFonts w:eastAsia="Calibri" w:cs="Calibri"/>
          <w:bCs/>
          <w:sz w:val="22"/>
          <w:szCs w:val="40"/>
        </w:rPr>
        <w:t xml:space="preserve"> </w:t>
      </w:r>
    </w:p>
    <w:p w14:paraId="5EA0D286" w14:textId="77777777" w:rsidR="00FF0EA3" w:rsidRPr="00FF0EA3" w:rsidRDefault="00FF0EA3" w:rsidP="00FF0EA3">
      <w:pPr>
        <w:pStyle w:val="ListParagraph"/>
        <w:rPr>
          <w:sz w:val="22"/>
          <w:szCs w:val="24"/>
        </w:rPr>
      </w:pPr>
    </w:p>
    <w:p w14:paraId="65C35616" w14:textId="650E3B2D" w:rsidR="00322996" w:rsidRPr="00FF0EA3" w:rsidRDefault="00322996" w:rsidP="00FF0EA3">
      <w:pPr>
        <w:pStyle w:val="ListParagraph"/>
        <w:numPr>
          <w:ilvl w:val="0"/>
          <w:numId w:val="29"/>
        </w:numPr>
        <w:rPr>
          <w:sz w:val="22"/>
          <w:szCs w:val="24"/>
        </w:rPr>
      </w:pPr>
      <w:r w:rsidRPr="00FF0EA3">
        <w:rPr>
          <w:rFonts w:eastAsia="Calibri" w:cs="Calibri"/>
          <w:bCs/>
          <w:sz w:val="22"/>
          <w:szCs w:val="40"/>
        </w:rPr>
        <w:t>First day of Class</w:t>
      </w:r>
      <w:r w:rsidR="00704101" w:rsidRPr="00FF0EA3">
        <w:rPr>
          <w:rFonts w:eastAsia="Calibri" w:cs="Calibri"/>
          <w:bCs/>
          <w:sz w:val="22"/>
          <w:szCs w:val="40"/>
        </w:rPr>
        <w:t>/</w:t>
      </w:r>
      <w:r w:rsidR="00704101" w:rsidRPr="00FF0EA3">
        <w:rPr>
          <w:rFonts w:eastAsia="Calibri" w:cs="Calibri"/>
          <w:b/>
          <w:sz w:val="22"/>
          <w:szCs w:val="40"/>
        </w:rPr>
        <w:t>Course timetable</w:t>
      </w:r>
      <w:r w:rsidRPr="00FF0EA3">
        <w:rPr>
          <w:rFonts w:eastAsia="Calibri" w:cs="Calibri"/>
          <w:bCs/>
          <w:sz w:val="22"/>
          <w:szCs w:val="40"/>
        </w:rPr>
        <w:t xml:space="preserve">: Please check with </w:t>
      </w:r>
      <w:r w:rsidR="00D45D6B" w:rsidRPr="00FF0EA3">
        <w:rPr>
          <w:rFonts w:eastAsia="Calibri" w:cs="Calibri"/>
          <w:bCs/>
          <w:sz w:val="22"/>
          <w:szCs w:val="40"/>
        </w:rPr>
        <w:t>instructor</w:t>
      </w:r>
      <w:r w:rsidRPr="00FF0EA3">
        <w:rPr>
          <w:rFonts w:eastAsia="Calibri" w:cs="Calibri"/>
          <w:bCs/>
          <w:sz w:val="22"/>
          <w:szCs w:val="40"/>
        </w:rPr>
        <w:t xml:space="preserve"> </w:t>
      </w:r>
      <w:r w:rsidR="00704101" w:rsidRPr="00FF0EA3">
        <w:rPr>
          <w:rFonts w:eastAsia="Calibri" w:cs="Calibri"/>
          <w:bCs/>
          <w:sz w:val="22"/>
          <w:szCs w:val="40"/>
        </w:rPr>
        <w:t xml:space="preserve">&amp; </w:t>
      </w:r>
      <w:r w:rsidRPr="00FF0EA3">
        <w:rPr>
          <w:rFonts w:eastAsia="Calibri" w:cs="Calibri"/>
          <w:bCs/>
          <w:sz w:val="22"/>
          <w:szCs w:val="40"/>
        </w:rPr>
        <w:t>course schedule.</w:t>
      </w:r>
    </w:p>
    <w:p w14:paraId="11CA74D8" w14:textId="63207069" w:rsidR="009E2FF8" w:rsidRDefault="00000000" w:rsidP="00FF0EA3">
      <w:pPr>
        <w:ind w:firstLine="720"/>
        <w:contextualSpacing/>
        <w:rPr>
          <w:sz w:val="22"/>
          <w:szCs w:val="24"/>
        </w:rPr>
      </w:pPr>
      <w:hyperlink r:id="rId53" w:anchor="Course-Timetable" w:history="1">
        <w:r w:rsidR="00FF0EA3" w:rsidRPr="003D6A92">
          <w:rPr>
            <w:rStyle w:val="Hyperlink"/>
            <w:sz w:val="22"/>
            <w:szCs w:val="24"/>
          </w:rPr>
          <w:t>https://www.eng.mcmaster.ca/cas/current-graduates#Course-Timetable</w:t>
        </w:r>
      </w:hyperlink>
    </w:p>
    <w:p w14:paraId="26CC154B" w14:textId="77777777" w:rsidR="00B14FD3" w:rsidRDefault="00B14FD3" w:rsidP="009E2FF8">
      <w:pPr>
        <w:ind w:left="1166"/>
        <w:contextualSpacing/>
        <w:rPr>
          <w:sz w:val="22"/>
          <w:szCs w:val="24"/>
        </w:rPr>
      </w:pPr>
    </w:p>
    <w:p w14:paraId="197E211C" w14:textId="77777777" w:rsidR="00D45D6B" w:rsidRPr="00D45D6B" w:rsidRDefault="00D45D6B" w:rsidP="00322996">
      <w:pPr>
        <w:rPr>
          <w:rFonts w:cs="Arial"/>
          <w:b/>
          <w:sz w:val="22"/>
          <w:szCs w:val="22"/>
          <w:u w:val="single"/>
        </w:rPr>
      </w:pPr>
      <w:r w:rsidRPr="00D45D6B">
        <w:rPr>
          <w:rFonts w:cs="Arial"/>
          <w:b/>
          <w:sz w:val="22"/>
          <w:szCs w:val="22"/>
          <w:u w:val="single"/>
        </w:rPr>
        <w:t>What to do prior to arrival:</w:t>
      </w:r>
    </w:p>
    <w:p w14:paraId="16C8FADA" w14:textId="77777777" w:rsidR="00D45D6B" w:rsidRPr="00322996" w:rsidRDefault="00D45D6B" w:rsidP="00322996">
      <w:pPr>
        <w:rPr>
          <w:rFonts w:cs="Arial"/>
          <w:sz w:val="22"/>
          <w:szCs w:val="22"/>
          <w:u w:val="single"/>
        </w:rPr>
      </w:pPr>
    </w:p>
    <w:p w14:paraId="374C4235" w14:textId="77777777" w:rsidR="00322996" w:rsidRPr="00F244B2" w:rsidRDefault="00D45D6B" w:rsidP="00F244B2">
      <w:pPr>
        <w:pStyle w:val="ListParagraph"/>
        <w:numPr>
          <w:ilvl w:val="0"/>
          <w:numId w:val="26"/>
        </w:numPr>
        <w:rPr>
          <w:sz w:val="22"/>
          <w:szCs w:val="24"/>
        </w:rPr>
      </w:pPr>
      <w:r w:rsidRPr="00F244B2">
        <w:rPr>
          <w:rFonts w:eastAsia="Calibri" w:cs="Calibri"/>
          <w:bCs/>
          <w:sz w:val="22"/>
          <w:szCs w:val="40"/>
        </w:rPr>
        <w:t>Contact or meet with your supervisor in person or remotely; activate web services; training; OHIP; UHIP; Review departmental/University policies; register; prepare all documentation that is required; if you are an international student, familiarize yourself with Canadian currency and banking, permits/VISA’s; housing/accommodations; working while studying; study permits; etc.</w:t>
      </w:r>
    </w:p>
    <w:p w14:paraId="0394A9E6" w14:textId="2566FFC9" w:rsidR="0049058D" w:rsidRPr="00F244B2" w:rsidRDefault="0049058D" w:rsidP="00F244B2">
      <w:pPr>
        <w:pStyle w:val="ListParagraph"/>
        <w:numPr>
          <w:ilvl w:val="0"/>
          <w:numId w:val="26"/>
        </w:numPr>
        <w:rPr>
          <w:sz w:val="22"/>
          <w:szCs w:val="24"/>
        </w:rPr>
      </w:pPr>
      <w:r w:rsidRPr="00F244B2">
        <w:rPr>
          <w:rFonts w:eastAsia="Calibri" w:cs="Calibri"/>
          <w:bCs/>
          <w:sz w:val="22"/>
          <w:szCs w:val="40"/>
        </w:rPr>
        <w:t>Registration:  Make sure to register on time.  There are 3 terms in an academic year (fall/winter/summer)</w:t>
      </w:r>
      <w:r w:rsidR="00A255F6" w:rsidRPr="00F244B2">
        <w:rPr>
          <w:rFonts w:eastAsia="Calibri" w:cs="Calibri"/>
          <w:bCs/>
          <w:sz w:val="22"/>
          <w:szCs w:val="40"/>
        </w:rPr>
        <w:t>.</w:t>
      </w:r>
      <w:r w:rsidRPr="00F244B2">
        <w:rPr>
          <w:rFonts w:eastAsia="Calibri" w:cs="Calibri"/>
          <w:bCs/>
          <w:sz w:val="22"/>
          <w:szCs w:val="40"/>
        </w:rPr>
        <w:t xml:space="preserve">  </w:t>
      </w:r>
      <w:r w:rsidRPr="00F244B2">
        <w:rPr>
          <w:rFonts w:eastAsia="Calibri" w:cs="Calibri"/>
          <w:b/>
          <w:sz w:val="22"/>
          <w:szCs w:val="40"/>
        </w:rPr>
        <w:t>You MUST enroll in at least one course for each term you are at McMaster.  If you are not taking an academic course, you must enroll in a placeholder course</w:t>
      </w:r>
      <w:r w:rsidRPr="00F244B2">
        <w:rPr>
          <w:rFonts w:eastAsia="Calibri" w:cs="Calibri"/>
          <w:bCs/>
          <w:sz w:val="22"/>
          <w:szCs w:val="40"/>
        </w:rPr>
        <w:t xml:space="preserve"> (info you will find within this document on placeholders)</w:t>
      </w:r>
    </w:p>
    <w:p w14:paraId="79468A55" w14:textId="77777777" w:rsidR="00B14FD3" w:rsidRPr="00F244B2" w:rsidRDefault="00B14FD3" w:rsidP="00F244B2">
      <w:pPr>
        <w:pStyle w:val="ListParagraph"/>
        <w:numPr>
          <w:ilvl w:val="0"/>
          <w:numId w:val="26"/>
        </w:numPr>
        <w:rPr>
          <w:sz w:val="22"/>
          <w:szCs w:val="24"/>
        </w:rPr>
      </w:pPr>
      <w:r w:rsidRPr="00F244B2">
        <w:rPr>
          <w:sz w:val="22"/>
          <w:szCs w:val="24"/>
        </w:rPr>
        <w:t xml:space="preserve">ENROLLING IN YOUR PROGRAM FOR THE FIRST TIME - Approximately two weeks before enrollment opens (mid-July, mid-November, mid-March) you will receive an email notifying you about the opening of enrollment. If you have any questions in the interim, please contact your program or supervisor directly and check our website periodically for news and updates about how to enroll and information regarding scholarship deadlines and other important information: </w:t>
      </w:r>
      <w:hyperlink r:id="rId54" w:history="1">
        <w:r w:rsidRPr="00F244B2">
          <w:rPr>
            <w:rStyle w:val="Hyperlink"/>
            <w:sz w:val="22"/>
            <w:szCs w:val="24"/>
          </w:rPr>
          <w:t>https://gs.mcmaster.ca/academic-services/how-enroll</w:t>
        </w:r>
      </w:hyperlink>
    </w:p>
    <w:p w14:paraId="2235DE69" w14:textId="77777777" w:rsidR="00B14FD3" w:rsidRPr="00F244B2" w:rsidRDefault="00B14FD3" w:rsidP="00F244B2">
      <w:pPr>
        <w:pStyle w:val="ListParagraph"/>
        <w:numPr>
          <w:ilvl w:val="0"/>
          <w:numId w:val="26"/>
        </w:numPr>
        <w:rPr>
          <w:sz w:val="22"/>
          <w:szCs w:val="24"/>
        </w:rPr>
      </w:pPr>
      <w:r w:rsidRPr="00F244B2">
        <w:rPr>
          <w:sz w:val="22"/>
          <w:szCs w:val="24"/>
        </w:rPr>
        <w:t xml:space="preserve">Information and instructions for activating your McMaster email account: </w:t>
      </w:r>
      <w:hyperlink r:id="rId55" w:history="1">
        <w:r w:rsidRPr="00F244B2">
          <w:rPr>
            <w:rStyle w:val="Hyperlink"/>
            <w:sz w:val="22"/>
            <w:szCs w:val="24"/>
          </w:rPr>
          <w:t>http://www.mcmaster.ca/uts/selfservice/student_email.html</w:t>
        </w:r>
      </w:hyperlink>
    </w:p>
    <w:p w14:paraId="07A21B9E" w14:textId="77777777" w:rsidR="00B14FD3" w:rsidRPr="00D45D6B" w:rsidRDefault="00B14FD3" w:rsidP="00B14FD3">
      <w:pPr>
        <w:ind w:left="720"/>
        <w:contextualSpacing/>
        <w:rPr>
          <w:sz w:val="22"/>
          <w:szCs w:val="24"/>
        </w:rPr>
      </w:pPr>
    </w:p>
    <w:p w14:paraId="10011BE6" w14:textId="77777777" w:rsidR="00D45D6B" w:rsidRPr="00D45D6B" w:rsidRDefault="00D45D6B" w:rsidP="00D45D6B">
      <w:pPr>
        <w:rPr>
          <w:rFonts w:cs="Arial"/>
          <w:b/>
          <w:sz w:val="22"/>
          <w:szCs w:val="22"/>
          <w:u w:val="single"/>
        </w:rPr>
      </w:pPr>
      <w:r>
        <w:rPr>
          <w:rFonts w:cs="Arial"/>
          <w:b/>
          <w:sz w:val="22"/>
          <w:szCs w:val="22"/>
          <w:u w:val="single"/>
        </w:rPr>
        <w:t>When you arrive</w:t>
      </w:r>
      <w:r w:rsidRPr="00D45D6B">
        <w:rPr>
          <w:rFonts w:cs="Arial"/>
          <w:b/>
          <w:sz w:val="22"/>
          <w:szCs w:val="22"/>
          <w:u w:val="single"/>
        </w:rPr>
        <w:t>:</w:t>
      </w:r>
    </w:p>
    <w:p w14:paraId="15980F9D" w14:textId="77777777" w:rsidR="00D45D6B" w:rsidRPr="00322996" w:rsidRDefault="00D45D6B" w:rsidP="00D45D6B">
      <w:pPr>
        <w:rPr>
          <w:rFonts w:cs="Arial"/>
          <w:sz w:val="22"/>
          <w:szCs w:val="22"/>
          <w:u w:val="single"/>
        </w:rPr>
      </w:pPr>
    </w:p>
    <w:p w14:paraId="059BB156" w14:textId="72DB0C0E" w:rsidR="00D45D6B" w:rsidRPr="00F244B2" w:rsidRDefault="00D45D6B" w:rsidP="00F244B2">
      <w:pPr>
        <w:pStyle w:val="ListParagraph"/>
        <w:numPr>
          <w:ilvl w:val="0"/>
          <w:numId w:val="27"/>
        </w:numPr>
        <w:rPr>
          <w:sz w:val="22"/>
          <w:szCs w:val="24"/>
        </w:rPr>
      </w:pPr>
      <w:r w:rsidRPr="00F244B2">
        <w:rPr>
          <w:rFonts w:eastAsia="Calibri" w:cs="Calibri"/>
          <w:bCs/>
          <w:sz w:val="22"/>
          <w:szCs w:val="40"/>
        </w:rPr>
        <w:t xml:space="preserve">Visit the </w:t>
      </w:r>
      <w:r w:rsidR="0038686A" w:rsidRPr="00F244B2">
        <w:rPr>
          <w:rFonts w:eastAsia="Calibri" w:cs="Calibri"/>
          <w:bCs/>
          <w:sz w:val="22"/>
          <w:szCs w:val="40"/>
        </w:rPr>
        <w:t xml:space="preserve">CAS </w:t>
      </w:r>
      <w:r w:rsidRPr="00F244B2">
        <w:rPr>
          <w:rFonts w:eastAsia="Calibri" w:cs="Calibri"/>
          <w:bCs/>
          <w:sz w:val="22"/>
          <w:szCs w:val="40"/>
        </w:rPr>
        <w:t xml:space="preserve">main office </w:t>
      </w:r>
      <w:r w:rsidR="0038686A" w:rsidRPr="00F244B2">
        <w:rPr>
          <w:rFonts w:eastAsia="Calibri" w:cs="Calibri"/>
          <w:bCs/>
          <w:sz w:val="22"/>
          <w:szCs w:val="40"/>
        </w:rPr>
        <w:t xml:space="preserve">(ITB-202) </w:t>
      </w:r>
      <w:r w:rsidRPr="00F244B2">
        <w:rPr>
          <w:rFonts w:eastAsia="Calibri" w:cs="Calibri"/>
          <w:bCs/>
          <w:sz w:val="22"/>
          <w:szCs w:val="40"/>
        </w:rPr>
        <w:t xml:space="preserve">and advise them of your arrival.  Submit all required documentation (study permit, official transcript, </w:t>
      </w:r>
      <w:proofErr w:type="spellStart"/>
      <w:r w:rsidRPr="00F244B2">
        <w:rPr>
          <w:rFonts w:eastAsia="Calibri" w:cs="Calibri"/>
          <w:bCs/>
          <w:sz w:val="22"/>
          <w:szCs w:val="40"/>
        </w:rPr>
        <w:t>etc</w:t>
      </w:r>
      <w:proofErr w:type="spellEnd"/>
      <w:r w:rsidRPr="00F244B2">
        <w:rPr>
          <w:rFonts w:eastAsia="Calibri" w:cs="Calibri"/>
          <w:bCs/>
          <w:sz w:val="22"/>
          <w:szCs w:val="40"/>
        </w:rPr>
        <w:t>)</w:t>
      </w:r>
    </w:p>
    <w:p w14:paraId="40EEE5AB" w14:textId="7B6F909E" w:rsidR="00D45D6B" w:rsidRPr="00F244B2" w:rsidRDefault="00D45D6B" w:rsidP="00F244B2">
      <w:pPr>
        <w:pStyle w:val="ListParagraph"/>
        <w:numPr>
          <w:ilvl w:val="0"/>
          <w:numId w:val="27"/>
        </w:numPr>
        <w:rPr>
          <w:sz w:val="22"/>
          <w:szCs w:val="24"/>
        </w:rPr>
      </w:pPr>
      <w:r w:rsidRPr="00F244B2">
        <w:rPr>
          <w:rFonts w:eastAsia="Calibri" w:cs="Calibri"/>
          <w:bCs/>
          <w:sz w:val="22"/>
          <w:szCs w:val="40"/>
        </w:rPr>
        <w:t>Bus Pass:  is included in your supplement fees for full time students.  The pass is also known as Presto Card.  You can pick up your Presto Card from Campus Store (bookstore)</w:t>
      </w:r>
      <w:r w:rsidR="00A255F6" w:rsidRPr="00F244B2">
        <w:rPr>
          <w:rFonts w:eastAsia="Calibri" w:cs="Calibri"/>
          <w:bCs/>
          <w:sz w:val="22"/>
          <w:szCs w:val="40"/>
        </w:rPr>
        <w:t>.</w:t>
      </w:r>
      <w:r w:rsidRPr="00F244B2">
        <w:rPr>
          <w:rFonts w:eastAsia="Calibri" w:cs="Calibri"/>
          <w:bCs/>
          <w:sz w:val="22"/>
          <w:szCs w:val="40"/>
        </w:rPr>
        <w:t xml:space="preserve">  You will need your student card before this step.</w:t>
      </w:r>
      <w:r w:rsidR="0038686A" w:rsidRPr="00F244B2">
        <w:rPr>
          <w:rFonts w:eastAsia="Calibri" w:cs="Calibri"/>
          <w:bCs/>
          <w:sz w:val="22"/>
          <w:szCs w:val="40"/>
        </w:rPr>
        <w:t xml:space="preserve"> </w:t>
      </w:r>
      <w:hyperlink r:id="rId56" w:history="1">
        <w:r w:rsidR="0038686A" w:rsidRPr="00F244B2">
          <w:rPr>
            <w:rStyle w:val="Hyperlink"/>
            <w:rFonts w:eastAsia="Calibri" w:cs="Calibri"/>
            <w:bCs/>
            <w:sz w:val="22"/>
            <w:szCs w:val="40"/>
          </w:rPr>
          <w:t>https://gs.mcmaster.ca/ive-accepted-my-offer/graduate-student-orientation/</w:t>
        </w:r>
      </w:hyperlink>
      <w:r w:rsidR="0038686A" w:rsidRPr="00F244B2">
        <w:rPr>
          <w:rFonts w:eastAsia="Calibri" w:cs="Calibri"/>
          <w:bCs/>
          <w:sz w:val="22"/>
          <w:szCs w:val="40"/>
        </w:rPr>
        <w:t xml:space="preserve"> </w:t>
      </w:r>
    </w:p>
    <w:p w14:paraId="27ED9828" w14:textId="77777777" w:rsidR="001067A3" w:rsidRPr="00F244B2" w:rsidRDefault="001067A3" w:rsidP="00F244B2">
      <w:pPr>
        <w:pStyle w:val="ListParagraph"/>
        <w:numPr>
          <w:ilvl w:val="0"/>
          <w:numId w:val="27"/>
        </w:numPr>
        <w:rPr>
          <w:sz w:val="22"/>
          <w:szCs w:val="24"/>
        </w:rPr>
      </w:pPr>
      <w:r w:rsidRPr="00F244B2">
        <w:rPr>
          <w:rFonts w:eastAsia="Calibri" w:cs="Calibri"/>
          <w:bCs/>
          <w:sz w:val="22"/>
          <w:szCs w:val="40"/>
        </w:rPr>
        <w:t>Student Cards:  pickup your student card from Graduate Studies – Gilmour Hall, Room 212 (In Mosaic go to your Student Centre; Demographic Data; upload photo button</w:t>
      </w:r>
    </w:p>
    <w:p w14:paraId="60F2F180" w14:textId="4A092E68" w:rsidR="001067A3" w:rsidRPr="00F244B2" w:rsidRDefault="001067A3" w:rsidP="00F244B2">
      <w:pPr>
        <w:pStyle w:val="ListParagraph"/>
        <w:numPr>
          <w:ilvl w:val="0"/>
          <w:numId w:val="27"/>
        </w:numPr>
        <w:rPr>
          <w:sz w:val="22"/>
          <w:szCs w:val="24"/>
        </w:rPr>
      </w:pPr>
      <w:r w:rsidRPr="00F244B2">
        <w:rPr>
          <w:rFonts w:eastAsia="Calibri" w:cs="Calibri"/>
          <w:bCs/>
          <w:sz w:val="22"/>
          <w:szCs w:val="40"/>
        </w:rPr>
        <w:t xml:space="preserve">For </w:t>
      </w:r>
      <w:r w:rsidRPr="00F244B2">
        <w:rPr>
          <w:rFonts w:eastAsia="Calibri" w:cs="Calibri"/>
          <w:b/>
          <w:sz w:val="22"/>
          <w:szCs w:val="40"/>
        </w:rPr>
        <w:t>International students</w:t>
      </w:r>
      <w:r w:rsidRPr="00F244B2">
        <w:rPr>
          <w:rFonts w:eastAsia="Calibri" w:cs="Calibri"/>
          <w:bCs/>
          <w:sz w:val="22"/>
          <w:szCs w:val="40"/>
        </w:rPr>
        <w:t xml:space="preserve">:  Banking in Canada:  There are 5 major Canadian Banks – Royal Bank, </w:t>
      </w:r>
      <w:proofErr w:type="spellStart"/>
      <w:r w:rsidRPr="00F244B2">
        <w:rPr>
          <w:rFonts w:eastAsia="Calibri" w:cs="Calibri"/>
          <w:bCs/>
          <w:sz w:val="22"/>
          <w:szCs w:val="40"/>
        </w:rPr>
        <w:t>ScotiaBank</w:t>
      </w:r>
      <w:proofErr w:type="spellEnd"/>
      <w:r w:rsidRPr="00F244B2">
        <w:rPr>
          <w:rFonts w:eastAsia="Calibri" w:cs="Calibri"/>
          <w:bCs/>
          <w:sz w:val="22"/>
          <w:szCs w:val="40"/>
        </w:rPr>
        <w:t xml:space="preserve">, TD Bank, Bank of Montreal and CIBC – please note that our office does not endorse any one bank.  You can find any of these banks throughout the McMaster </w:t>
      </w:r>
      <w:r w:rsidR="0038686A" w:rsidRPr="00F244B2">
        <w:rPr>
          <w:rFonts w:eastAsia="Calibri" w:cs="Calibri"/>
          <w:bCs/>
          <w:sz w:val="22"/>
          <w:szCs w:val="40"/>
        </w:rPr>
        <w:t>community. To</w:t>
      </w:r>
      <w:r w:rsidRPr="00F244B2">
        <w:rPr>
          <w:rFonts w:eastAsia="Calibri" w:cs="Calibri"/>
          <w:bCs/>
          <w:sz w:val="22"/>
          <w:szCs w:val="40"/>
        </w:rPr>
        <w:t xml:space="preserve"> open a Canadian bank account you will need your passport, study permit and offer of admission plus address verification</w:t>
      </w:r>
      <w:r w:rsidR="0038686A" w:rsidRPr="00F244B2">
        <w:rPr>
          <w:rFonts w:eastAsia="Calibri" w:cs="Calibri"/>
          <w:bCs/>
          <w:sz w:val="22"/>
          <w:szCs w:val="40"/>
        </w:rPr>
        <w:t>.</w:t>
      </w:r>
    </w:p>
    <w:p w14:paraId="63279377" w14:textId="77777777" w:rsidR="00867D29" w:rsidRPr="00F244B2" w:rsidRDefault="00867D29" w:rsidP="00F244B2">
      <w:pPr>
        <w:pStyle w:val="ListParagraph"/>
        <w:numPr>
          <w:ilvl w:val="0"/>
          <w:numId w:val="27"/>
        </w:numPr>
        <w:rPr>
          <w:sz w:val="22"/>
          <w:szCs w:val="24"/>
        </w:rPr>
      </w:pPr>
      <w:r w:rsidRPr="00F244B2">
        <w:rPr>
          <w:rFonts w:eastAsia="Calibri" w:cs="Calibri"/>
          <w:bCs/>
          <w:sz w:val="22"/>
          <w:szCs w:val="40"/>
        </w:rPr>
        <w:lastRenderedPageBreak/>
        <w:t xml:space="preserve">Budgeting and Cost of Living:  You can see updated list of how much things cost in Hamilton here:  </w:t>
      </w:r>
      <w:hyperlink r:id="rId57" w:history="1">
        <w:r w:rsidRPr="00F244B2">
          <w:rPr>
            <w:rStyle w:val="Hyperlink"/>
            <w:sz w:val="22"/>
            <w:szCs w:val="24"/>
          </w:rPr>
          <w:t>https://www.expatistan.com/cost-of-living/hamilton-canada</w:t>
        </w:r>
      </w:hyperlink>
    </w:p>
    <w:p w14:paraId="00511F84" w14:textId="5CA4337E" w:rsidR="00FA7086" w:rsidRPr="00F244B2" w:rsidRDefault="00FA7086" w:rsidP="00F244B2">
      <w:pPr>
        <w:pStyle w:val="ListParagraph"/>
        <w:numPr>
          <w:ilvl w:val="0"/>
          <w:numId w:val="27"/>
        </w:numPr>
        <w:rPr>
          <w:sz w:val="22"/>
          <w:szCs w:val="24"/>
        </w:rPr>
      </w:pPr>
      <w:r w:rsidRPr="00F244B2">
        <w:rPr>
          <w:sz w:val="22"/>
          <w:szCs w:val="24"/>
        </w:rPr>
        <w:t>Take advantage of student discounts on transit (Greyhound/Presto), Phoenix food discount 5% with GSA sticker</w:t>
      </w:r>
      <w:r w:rsidR="00D25F77" w:rsidRPr="00F244B2">
        <w:rPr>
          <w:sz w:val="22"/>
          <w:szCs w:val="24"/>
        </w:rPr>
        <w:t>, etc.</w:t>
      </w:r>
    </w:p>
    <w:p w14:paraId="0A9A7BB1" w14:textId="09B8CBCF" w:rsidR="0038686A" w:rsidRPr="00F244B2" w:rsidRDefault="0038686A" w:rsidP="00F244B2">
      <w:pPr>
        <w:pStyle w:val="ListParagraph"/>
        <w:numPr>
          <w:ilvl w:val="0"/>
          <w:numId w:val="27"/>
        </w:numPr>
        <w:rPr>
          <w:sz w:val="22"/>
          <w:szCs w:val="24"/>
        </w:rPr>
      </w:pPr>
      <w:r w:rsidRPr="00F244B2">
        <w:rPr>
          <w:sz w:val="22"/>
          <w:szCs w:val="24"/>
        </w:rPr>
        <w:t xml:space="preserve">Key point: Check your payment schedule. During TA term, you get paid more –SAVE IT!  </w:t>
      </w:r>
    </w:p>
    <w:p w14:paraId="4332B1EA" w14:textId="77777777" w:rsidR="00D25F77" w:rsidRPr="00F244B2" w:rsidRDefault="00D25F77" w:rsidP="00F244B2">
      <w:pPr>
        <w:pStyle w:val="ListParagraph"/>
        <w:numPr>
          <w:ilvl w:val="0"/>
          <w:numId w:val="27"/>
        </w:numPr>
        <w:rPr>
          <w:sz w:val="22"/>
          <w:szCs w:val="24"/>
        </w:rPr>
      </w:pPr>
      <w:r w:rsidRPr="00F244B2">
        <w:rPr>
          <w:sz w:val="22"/>
          <w:szCs w:val="24"/>
        </w:rPr>
        <w:t>How to pay your tuition and fees:  Bank transfer is the most convenient, secure and recommended method.</w:t>
      </w:r>
    </w:p>
    <w:p w14:paraId="0AE0493C" w14:textId="77777777" w:rsidR="00D25F77" w:rsidRPr="00F244B2" w:rsidRDefault="00D25F77" w:rsidP="00F244B2">
      <w:pPr>
        <w:pStyle w:val="ListParagraph"/>
        <w:numPr>
          <w:ilvl w:val="0"/>
          <w:numId w:val="27"/>
        </w:numPr>
        <w:rPr>
          <w:sz w:val="22"/>
          <w:szCs w:val="24"/>
        </w:rPr>
      </w:pPr>
      <w:r w:rsidRPr="00F244B2">
        <w:rPr>
          <w:sz w:val="22"/>
          <w:szCs w:val="24"/>
        </w:rPr>
        <w:t xml:space="preserve">Check your tuition and fee amount on your student account:  once enrolled, there are several ways to check your financial account information:  Student Centre – Finances section.  You will NOT receive a bill or invoice.  You can print invoices directly from your student </w:t>
      </w:r>
      <w:r w:rsidR="00401688" w:rsidRPr="00F244B2">
        <w:rPr>
          <w:sz w:val="22"/>
          <w:szCs w:val="24"/>
        </w:rPr>
        <w:t>center</w:t>
      </w:r>
      <w:r w:rsidRPr="00F244B2">
        <w:rPr>
          <w:sz w:val="22"/>
          <w:szCs w:val="24"/>
        </w:rPr>
        <w:t xml:space="preserve"> if needed.</w:t>
      </w:r>
    </w:p>
    <w:p w14:paraId="596641E3" w14:textId="06CE0E52" w:rsidR="00B14FD3" w:rsidRPr="00F244B2" w:rsidRDefault="00D25F77" w:rsidP="00F244B2">
      <w:pPr>
        <w:pStyle w:val="ListParagraph"/>
        <w:numPr>
          <w:ilvl w:val="0"/>
          <w:numId w:val="27"/>
        </w:numPr>
        <w:rPr>
          <w:b/>
          <w:sz w:val="22"/>
          <w:szCs w:val="24"/>
        </w:rPr>
      </w:pPr>
      <w:r w:rsidRPr="00F244B2">
        <w:rPr>
          <w:b/>
          <w:sz w:val="22"/>
          <w:szCs w:val="24"/>
        </w:rPr>
        <w:t>Please check your profile on Mosaic to make sure all information is correct – program/plan, etc.</w:t>
      </w:r>
    </w:p>
    <w:p w14:paraId="2A080422" w14:textId="2979DBA0" w:rsidR="00C937D5" w:rsidRDefault="00C937D5" w:rsidP="00C937D5">
      <w:pPr>
        <w:rPr>
          <w:b/>
          <w:sz w:val="22"/>
          <w:szCs w:val="24"/>
        </w:rPr>
      </w:pPr>
    </w:p>
    <w:p w14:paraId="42EB52C8" w14:textId="52C24994" w:rsidR="00C937D5" w:rsidRDefault="00C937D5" w:rsidP="00C937D5">
      <w:pPr>
        <w:rPr>
          <w:b/>
          <w:sz w:val="22"/>
          <w:szCs w:val="24"/>
        </w:rPr>
      </w:pPr>
    </w:p>
    <w:p w14:paraId="028DA509" w14:textId="20168A55" w:rsidR="00C937D5" w:rsidRDefault="00C937D5" w:rsidP="00C937D5">
      <w:pPr>
        <w:rPr>
          <w:b/>
          <w:sz w:val="22"/>
          <w:szCs w:val="24"/>
        </w:rPr>
      </w:pPr>
    </w:p>
    <w:p w14:paraId="1E02F4E4" w14:textId="77777777" w:rsidR="009E2FF8" w:rsidRDefault="009E2FF8" w:rsidP="0049058D">
      <w:pPr>
        <w:ind w:left="720"/>
        <w:contextualSpacing/>
        <w:rPr>
          <w:sz w:val="22"/>
          <w:szCs w:val="24"/>
        </w:rPr>
      </w:pPr>
    </w:p>
    <w:p w14:paraId="72798A65" w14:textId="77777777" w:rsidR="009E2FF8" w:rsidRDefault="009E2FF8" w:rsidP="0049058D">
      <w:pPr>
        <w:ind w:left="720"/>
        <w:contextualSpacing/>
        <w:rPr>
          <w:sz w:val="22"/>
          <w:szCs w:val="24"/>
        </w:rPr>
      </w:pPr>
    </w:p>
    <w:p w14:paraId="3BBF2E0B" w14:textId="77777777" w:rsidR="00B14FD3" w:rsidRDefault="00B14FD3" w:rsidP="0049058D">
      <w:pPr>
        <w:ind w:left="720"/>
        <w:contextualSpacing/>
        <w:rPr>
          <w:sz w:val="22"/>
          <w:szCs w:val="24"/>
        </w:rPr>
      </w:pPr>
    </w:p>
    <w:p w14:paraId="30561E75" w14:textId="77777777" w:rsidR="00B14FD3" w:rsidRDefault="00B14FD3" w:rsidP="0049058D">
      <w:pPr>
        <w:ind w:left="720"/>
        <w:contextualSpacing/>
        <w:rPr>
          <w:sz w:val="22"/>
          <w:szCs w:val="24"/>
        </w:rPr>
      </w:pPr>
    </w:p>
    <w:p w14:paraId="72DB4CC3" w14:textId="77777777" w:rsidR="00B14FD3" w:rsidRDefault="00B14FD3" w:rsidP="0049058D">
      <w:pPr>
        <w:ind w:left="720"/>
        <w:contextualSpacing/>
        <w:rPr>
          <w:sz w:val="22"/>
          <w:szCs w:val="24"/>
        </w:rPr>
      </w:pPr>
    </w:p>
    <w:p w14:paraId="621CC202" w14:textId="77777777" w:rsidR="00B14FD3" w:rsidRDefault="00B14FD3" w:rsidP="0049058D">
      <w:pPr>
        <w:ind w:left="720"/>
        <w:contextualSpacing/>
        <w:rPr>
          <w:sz w:val="22"/>
          <w:szCs w:val="24"/>
        </w:rPr>
      </w:pPr>
    </w:p>
    <w:p w14:paraId="044BB998" w14:textId="77777777" w:rsidR="00B14FD3" w:rsidRDefault="00B14FD3" w:rsidP="0049058D">
      <w:pPr>
        <w:ind w:left="720"/>
        <w:contextualSpacing/>
        <w:rPr>
          <w:sz w:val="22"/>
          <w:szCs w:val="24"/>
        </w:rPr>
      </w:pPr>
    </w:p>
    <w:p w14:paraId="681BC127" w14:textId="77777777" w:rsidR="00B14FD3" w:rsidRDefault="00B14FD3" w:rsidP="0049058D">
      <w:pPr>
        <w:ind w:left="720"/>
        <w:contextualSpacing/>
        <w:rPr>
          <w:sz w:val="22"/>
          <w:szCs w:val="24"/>
        </w:rPr>
      </w:pPr>
    </w:p>
    <w:p w14:paraId="0BCDD335" w14:textId="77777777" w:rsidR="00B14FD3" w:rsidRDefault="00B14FD3" w:rsidP="0049058D">
      <w:pPr>
        <w:ind w:left="720"/>
        <w:contextualSpacing/>
        <w:rPr>
          <w:sz w:val="22"/>
          <w:szCs w:val="24"/>
        </w:rPr>
      </w:pPr>
    </w:p>
    <w:p w14:paraId="722C4A27" w14:textId="77777777" w:rsidR="00B14FD3" w:rsidRDefault="00B14FD3" w:rsidP="0049058D">
      <w:pPr>
        <w:ind w:left="720"/>
        <w:contextualSpacing/>
        <w:rPr>
          <w:sz w:val="22"/>
          <w:szCs w:val="24"/>
        </w:rPr>
      </w:pPr>
    </w:p>
    <w:p w14:paraId="2825B953" w14:textId="77777777" w:rsidR="00B14FD3" w:rsidRDefault="00B14FD3" w:rsidP="0049058D">
      <w:pPr>
        <w:ind w:left="720"/>
        <w:contextualSpacing/>
        <w:rPr>
          <w:sz w:val="22"/>
          <w:szCs w:val="24"/>
        </w:rPr>
      </w:pPr>
    </w:p>
    <w:p w14:paraId="4A436212" w14:textId="77777777" w:rsidR="00B14FD3" w:rsidRDefault="00B14FD3" w:rsidP="0049058D">
      <w:pPr>
        <w:ind w:left="720"/>
        <w:contextualSpacing/>
        <w:rPr>
          <w:sz w:val="22"/>
          <w:szCs w:val="24"/>
        </w:rPr>
      </w:pPr>
    </w:p>
    <w:p w14:paraId="161619DE" w14:textId="77777777" w:rsidR="00B14FD3" w:rsidRDefault="00B14FD3" w:rsidP="0049058D">
      <w:pPr>
        <w:ind w:left="720"/>
        <w:contextualSpacing/>
        <w:rPr>
          <w:sz w:val="22"/>
          <w:szCs w:val="24"/>
        </w:rPr>
      </w:pPr>
    </w:p>
    <w:p w14:paraId="68EB1E81" w14:textId="77777777" w:rsidR="00B14FD3" w:rsidRDefault="00B14FD3" w:rsidP="0049058D">
      <w:pPr>
        <w:ind w:left="720"/>
        <w:contextualSpacing/>
        <w:rPr>
          <w:sz w:val="22"/>
          <w:szCs w:val="24"/>
        </w:rPr>
      </w:pPr>
    </w:p>
    <w:p w14:paraId="1EFE384C" w14:textId="77777777" w:rsidR="00B14FD3" w:rsidRDefault="00B14FD3" w:rsidP="0049058D">
      <w:pPr>
        <w:ind w:left="720"/>
        <w:contextualSpacing/>
        <w:rPr>
          <w:sz w:val="22"/>
          <w:szCs w:val="24"/>
        </w:rPr>
      </w:pPr>
    </w:p>
    <w:p w14:paraId="19C271A3" w14:textId="77777777" w:rsidR="00B14FD3" w:rsidRDefault="00B14FD3" w:rsidP="0049058D">
      <w:pPr>
        <w:ind w:left="720"/>
        <w:contextualSpacing/>
        <w:rPr>
          <w:sz w:val="22"/>
          <w:szCs w:val="24"/>
        </w:rPr>
      </w:pPr>
    </w:p>
    <w:p w14:paraId="538E2C44" w14:textId="77777777" w:rsidR="00B14FD3" w:rsidRDefault="00B14FD3" w:rsidP="0049058D">
      <w:pPr>
        <w:ind w:left="720"/>
        <w:contextualSpacing/>
        <w:rPr>
          <w:sz w:val="22"/>
          <w:szCs w:val="24"/>
        </w:rPr>
      </w:pPr>
    </w:p>
    <w:p w14:paraId="1045136F" w14:textId="77777777" w:rsidR="00B14FD3" w:rsidRDefault="00B14FD3" w:rsidP="0049058D">
      <w:pPr>
        <w:ind w:left="720"/>
        <w:contextualSpacing/>
        <w:rPr>
          <w:sz w:val="22"/>
          <w:szCs w:val="24"/>
        </w:rPr>
      </w:pPr>
    </w:p>
    <w:p w14:paraId="45073DED" w14:textId="77777777" w:rsidR="00B14FD3" w:rsidRDefault="00B14FD3" w:rsidP="0049058D">
      <w:pPr>
        <w:ind w:left="720"/>
        <w:contextualSpacing/>
        <w:rPr>
          <w:sz w:val="22"/>
          <w:szCs w:val="24"/>
        </w:rPr>
      </w:pPr>
    </w:p>
    <w:p w14:paraId="41DF7434" w14:textId="77777777" w:rsidR="00B14FD3" w:rsidRDefault="00B14FD3" w:rsidP="0049058D">
      <w:pPr>
        <w:ind w:left="720"/>
        <w:contextualSpacing/>
        <w:rPr>
          <w:sz w:val="22"/>
          <w:szCs w:val="24"/>
        </w:rPr>
      </w:pPr>
    </w:p>
    <w:p w14:paraId="3479D731" w14:textId="77777777" w:rsidR="00B14FD3" w:rsidRDefault="00B14FD3" w:rsidP="0049058D">
      <w:pPr>
        <w:ind w:left="720"/>
        <w:contextualSpacing/>
        <w:rPr>
          <w:sz w:val="22"/>
          <w:szCs w:val="24"/>
        </w:rPr>
      </w:pPr>
    </w:p>
    <w:p w14:paraId="414146A5" w14:textId="77777777" w:rsidR="00B14FD3" w:rsidRDefault="00B14FD3" w:rsidP="0049058D">
      <w:pPr>
        <w:ind w:left="720"/>
        <w:contextualSpacing/>
        <w:rPr>
          <w:sz w:val="22"/>
          <w:szCs w:val="24"/>
        </w:rPr>
      </w:pPr>
    </w:p>
    <w:p w14:paraId="00400B9A" w14:textId="77777777" w:rsidR="00B14FD3" w:rsidRDefault="00B14FD3" w:rsidP="0049058D">
      <w:pPr>
        <w:ind w:left="720"/>
        <w:contextualSpacing/>
        <w:rPr>
          <w:sz w:val="22"/>
          <w:szCs w:val="24"/>
        </w:rPr>
      </w:pPr>
    </w:p>
    <w:p w14:paraId="3409B663" w14:textId="77777777" w:rsidR="00B14FD3" w:rsidRDefault="00B14FD3" w:rsidP="0049058D">
      <w:pPr>
        <w:ind w:left="720"/>
        <w:contextualSpacing/>
        <w:rPr>
          <w:sz w:val="22"/>
          <w:szCs w:val="24"/>
        </w:rPr>
      </w:pPr>
    </w:p>
    <w:p w14:paraId="73A6CA95" w14:textId="77777777" w:rsidR="00B14FD3" w:rsidRDefault="00B14FD3" w:rsidP="0049058D">
      <w:pPr>
        <w:ind w:left="720"/>
        <w:contextualSpacing/>
        <w:rPr>
          <w:sz w:val="22"/>
          <w:szCs w:val="24"/>
        </w:rPr>
      </w:pPr>
    </w:p>
    <w:p w14:paraId="60B69D74" w14:textId="77777777" w:rsidR="00B14FD3" w:rsidRDefault="00B14FD3" w:rsidP="0049058D">
      <w:pPr>
        <w:ind w:left="720"/>
        <w:contextualSpacing/>
        <w:rPr>
          <w:sz w:val="22"/>
          <w:szCs w:val="24"/>
        </w:rPr>
      </w:pPr>
    </w:p>
    <w:p w14:paraId="58C35790" w14:textId="77777777" w:rsidR="00B14FD3" w:rsidRDefault="00B14FD3" w:rsidP="0049058D">
      <w:pPr>
        <w:ind w:left="720"/>
        <w:contextualSpacing/>
        <w:rPr>
          <w:sz w:val="22"/>
          <w:szCs w:val="24"/>
        </w:rPr>
      </w:pPr>
    </w:p>
    <w:p w14:paraId="590302C8" w14:textId="77777777" w:rsidR="00B14FD3" w:rsidRDefault="00B14FD3" w:rsidP="0049058D">
      <w:pPr>
        <w:ind w:left="720"/>
        <w:contextualSpacing/>
        <w:rPr>
          <w:sz w:val="22"/>
          <w:szCs w:val="24"/>
        </w:rPr>
      </w:pPr>
    </w:p>
    <w:p w14:paraId="638E99D5" w14:textId="77777777" w:rsidR="00B14FD3" w:rsidRDefault="00B14FD3" w:rsidP="0049058D">
      <w:pPr>
        <w:ind w:left="720"/>
        <w:contextualSpacing/>
        <w:rPr>
          <w:sz w:val="22"/>
          <w:szCs w:val="24"/>
        </w:rPr>
      </w:pPr>
    </w:p>
    <w:p w14:paraId="70B05EC9" w14:textId="77777777" w:rsidR="00B14FD3" w:rsidRDefault="00B14FD3" w:rsidP="0049058D">
      <w:pPr>
        <w:ind w:left="720"/>
        <w:contextualSpacing/>
        <w:rPr>
          <w:sz w:val="22"/>
          <w:szCs w:val="24"/>
        </w:rPr>
      </w:pPr>
    </w:p>
    <w:p w14:paraId="3A0EE68F" w14:textId="77777777" w:rsidR="005C6135" w:rsidRDefault="005C6135" w:rsidP="00A145B4">
      <w:pPr>
        <w:jc w:val="center"/>
        <w:rPr>
          <w:rFonts w:cs="Arial"/>
          <w:b/>
          <w:sz w:val="22"/>
          <w:szCs w:val="22"/>
          <w:u w:val="single"/>
        </w:rPr>
      </w:pPr>
    </w:p>
    <w:p w14:paraId="3C70061B" w14:textId="77777777" w:rsidR="005C6135" w:rsidRDefault="005C6135" w:rsidP="00A145B4">
      <w:pPr>
        <w:jc w:val="center"/>
        <w:rPr>
          <w:rFonts w:cs="Arial"/>
          <w:b/>
          <w:sz w:val="22"/>
          <w:szCs w:val="22"/>
          <w:u w:val="single"/>
        </w:rPr>
      </w:pPr>
    </w:p>
    <w:p w14:paraId="143F3DC4" w14:textId="77777777" w:rsidR="005C6135" w:rsidRDefault="005C6135" w:rsidP="00A145B4">
      <w:pPr>
        <w:jc w:val="center"/>
        <w:rPr>
          <w:rFonts w:cs="Arial"/>
          <w:b/>
          <w:sz w:val="22"/>
          <w:szCs w:val="22"/>
          <w:u w:val="single"/>
        </w:rPr>
      </w:pPr>
    </w:p>
    <w:p w14:paraId="5094B657" w14:textId="77777777" w:rsidR="005C6135" w:rsidRDefault="005C6135" w:rsidP="00A145B4">
      <w:pPr>
        <w:jc w:val="center"/>
        <w:rPr>
          <w:rFonts w:cs="Arial"/>
          <w:b/>
          <w:sz w:val="22"/>
          <w:szCs w:val="22"/>
          <w:u w:val="single"/>
        </w:rPr>
      </w:pPr>
    </w:p>
    <w:p w14:paraId="24836226" w14:textId="77777777" w:rsidR="005C6135" w:rsidRDefault="005C6135" w:rsidP="00A145B4">
      <w:pPr>
        <w:jc w:val="center"/>
        <w:rPr>
          <w:rFonts w:cs="Arial"/>
          <w:b/>
          <w:sz w:val="22"/>
          <w:szCs w:val="22"/>
          <w:u w:val="single"/>
        </w:rPr>
      </w:pPr>
    </w:p>
    <w:p w14:paraId="3A3439D1" w14:textId="74240291" w:rsidR="00A145B4" w:rsidRDefault="00A145B4" w:rsidP="00A145B4">
      <w:pPr>
        <w:jc w:val="center"/>
        <w:rPr>
          <w:rFonts w:cs="Arial"/>
          <w:b/>
          <w:sz w:val="22"/>
          <w:szCs w:val="22"/>
          <w:u w:val="single"/>
        </w:rPr>
      </w:pPr>
      <w:r>
        <w:rPr>
          <w:rFonts w:cs="Arial"/>
          <w:b/>
          <w:sz w:val="22"/>
          <w:szCs w:val="22"/>
          <w:u w:val="single"/>
        </w:rPr>
        <w:lastRenderedPageBreak/>
        <w:t>GENERAL DEPARTMENTAL INFORMATION:</w:t>
      </w:r>
    </w:p>
    <w:p w14:paraId="009ADC59" w14:textId="77777777" w:rsidR="00A145B4" w:rsidRDefault="00A145B4" w:rsidP="00A145B4">
      <w:pPr>
        <w:jc w:val="both"/>
        <w:rPr>
          <w:rFonts w:cs="Arial"/>
          <w:b/>
          <w:sz w:val="22"/>
          <w:szCs w:val="22"/>
          <w:u w:val="single"/>
        </w:rPr>
      </w:pPr>
    </w:p>
    <w:p w14:paraId="43615337" w14:textId="77777777" w:rsidR="00A145B4" w:rsidRDefault="00A145B4" w:rsidP="00A145B4">
      <w:pPr>
        <w:jc w:val="both"/>
        <w:rPr>
          <w:rFonts w:cs="Arial"/>
          <w:b/>
          <w:sz w:val="22"/>
          <w:szCs w:val="22"/>
          <w:u w:val="single"/>
        </w:rPr>
      </w:pPr>
    </w:p>
    <w:p w14:paraId="445AD428" w14:textId="356E1E28" w:rsidR="00617841" w:rsidRPr="00A145B4" w:rsidRDefault="00617841" w:rsidP="00A145B4">
      <w:pPr>
        <w:jc w:val="both"/>
        <w:rPr>
          <w:rFonts w:cs="Arial"/>
          <w:b/>
          <w:sz w:val="22"/>
          <w:szCs w:val="22"/>
          <w:u w:val="single"/>
        </w:rPr>
      </w:pPr>
      <w:r w:rsidRPr="00A145B4">
        <w:rPr>
          <w:rFonts w:cs="Arial"/>
          <w:b/>
          <w:sz w:val="22"/>
          <w:szCs w:val="22"/>
          <w:u w:val="single"/>
        </w:rPr>
        <w:t>G</w:t>
      </w:r>
      <w:r w:rsidR="00A53751">
        <w:rPr>
          <w:rFonts w:cs="Arial"/>
          <w:b/>
          <w:sz w:val="22"/>
          <w:szCs w:val="22"/>
          <w:u w:val="single"/>
        </w:rPr>
        <w:t>raduate Courses and Selection</w:t>
      </w:r>
    </w:p>
    <w:p w14:paraId="6B89D83F" w14:textId="77777777" w:rsidR="00654CFB" w:rsidRPr="00654CFB" w:rsidRDefault="00654CFB" w:rsidP="00654CFB">
      <w:pPr>
        <w:pStyle w:val="ListParagraph"/>
        <w:ind w:left="1080"/>
        <w:jc w:val="both"/>
        <w:rPr>
          <w:rFonts w:cs="Arial"/>
          <w:b/>
          <w:sz w:val="22"/>
          <w:szCs w:val="22"/>
          <w:u w:val="single"/>
        </w:rPr>
      </w:pPr>
    </w:p>
    <w:p w14:paraId="2184F68E" w14:textId="088F8A2A" w:rsidR="00A73A34" w:rsidRPr="00BC0B9F" w:rsidRDefault="00617841" w:rsidP="00A73A34">
      <w:pPr>
        <w:pStyle w:val="BodyText"/>
        <w:rPr>
          <w:rFonts w:cs="Arial"/>
          <w:szCs w:val="22"/>
        </w:rPr>
      </w:pPr>
      <w:r w:rsidRPr="00BC0B9F">
        <w:rPr>
          <w:rFonts w:cs="Arial"/>
          <w:szCs w:val="22"/>
        </w:rPr>
        <w:t xml:space="preserve">The graduate courses in Computing and Software are listed in the School of Graduate Studies Calendar.  The </w:t>
      </w:r>
      <w:r w:rsidR="00C478A4" w:rsidRPr="00BC0B9F">
        <w:rPr>
          <w:rFonts w:cs="Arial"/>
          <w:szCs w:val="22"/>
        </w:rPr>
        <w:t xml:space="preserve">courses which are offered in </w:t>
      </w:r>
      <w:r w:rsidR="00082799">
        <w:rPr>
          <w:rFonts w:cs="Arial"/>
          <w:szCs w:val="22"/>
        </w:rPr>
        <w:t>20</w:t>
      </w:r>
      <w:r w:rsidR="006816B0">
        <w:rPr>
          <w:rFonts w:cs="Arial"/>
          <w:szCs w:val="22"/>
        </w:rPr>
        <w:t>2</w:t>
      </w:r>
      <w:r w:rsidR="00C63646">
        <w:rPr>
          <w:rFonts w:cs="Arial"/>
          <w:szCs w:val="22"/>
        </w:rPr>
        <w:t>2</w:t>
      </w:r>
      <w:r w:rsidR="004158AD">
        <w:rPr>
          <w:rFonts w:cs="Arial"/>
          <w:szCs w:val="22"/>
        </w:rPr>
        <w:t xml:space="preserve"> </w:t>
      </w:r>
      <w:r w:rsidR="00DC75E4">
        <w:rPr>
          <w:rFonts w:cs="Arial"/>
          <w:szCs w:val="22"/>
        </w:rPr>
        <w:t>-</w:t>
      </w:r>
      <w:r w:rsidR="004158AD">
        <w:rPr>
          <w:rFonts w:cs="Arial"/>
          <w:szCs w:val="22"/>
        </w:rPr>
        <w:t xml:space="preserve"> </w:t>
      </w:r>
      <w:r w:rsidR="00DC75E4">
        <w:rPr>
          <w:rFonts w:cs="Arial"/>
          <w:szCs w:val="22"/>
        </w:rPr>
        <w:t>20</w:t>
      </w:r>
      <w:r w:rsidR="004158AD">
        <w:rPr>
          <w:rFonts w:cs="Arial"/>
          <w:szCs w:val="22"/>
        </w:rPr>
        <w:t>2</w:t>
      </w:r>
      <w:r w:rsidR="00C63646">
        <w:rPr>
          <w:rFonts w:cs="Arial"/>
          <w:szCs w:val="22"/>
        </w:rPr>
        <w:t>3</w:t>
      </w:r>
      <w:r w:rsidR="00402A32" w:rsidRPr="00BC0B9F">
        <w:rPr>
          <w:rFonts w:cs="Arial"/>
          <w:szCs w:val="22"/>
        </w:rPr>
        <w:t xml:space="preserve"> </w:t>
      </w:r>
      <w:r w:rsidRPr="00BC0B9F">
        <w:rPr>
          <w:rFonts w:cs="Arial"/>
          <w:szCs w:val="22"/>
        </w:rPr>
        <w:t xml:space="preserve">are shown below.  </w:t>
      </w:r>
    </w:p>
    <w:p w14:paraId="04F3662E" w14:textId="26CA35C7" w:rsidR="0013560A" w:rsidRDefault="0013560A" w:rsidP="0013560A">
      <w:pPr>
        <w:spacing w:before="100" w:beforeAutospacing="1" w:after="100" w:afterAutospacing="1"/>
        <w:outlineLvl w:val="1"/>
        <w:rPr>
          <w:rFonts w:cs="Arial"/>
          <w:b/>
          <w:bCs/>
          <w:sz w:val="22"/>
          <w:szCs w:val="22"/>
        </w:rPr>
      </w:pPr>
      <w:bookmarkStart w:id="2" w:name="_Hlk78208298"/>
      <w:r w:rsidRPr="00BC0B9F">
        <w:rPr>
          <w:rFonts w:cs="Arial"/>
          <w:b/>
          <w:bCs/>
          <w:sz w:val="22"/>
          <w:szCs w:val="22"/>
        </w:rPr>
        <w:t xml:space="preserve">Graduate Courses Academic Year </w:t>
      </w:r>
      <w:r w:rsidR="00082799">
        <w:rPr>
          <w:rFonts w:cs="Arial"/>
          <w:b/>
          <w:bCs/>
          <w:sz w:val="22"/>
          <w:szCs w:val="22"/>
        </w:rPr>
        <w:t>20</w:t>
      </w:r>
      <w:r w:rsidR="0036760A">
        <w:rPr>
          <w:rFonts w:cs="Arial"/>
          <w:b/>
          <w:bCs/>
          <w:sz w:val="22"/>
          <w:szCs w:val="22"/>
        </w:rPr>
        <w:t>2</w:t>
      </w:r>
      <w:r w:rsidR="0044707C">
        <w:rPr>
          <w:rFonts w:cs="Arial"/>
          <w:b/>
          <w:bCs/>
          <w:sz w:val="22"/>
          <w:szCs w:val="22"/>
        </w:rPr>
        <w:t>2</w:t>
      </w:r>
      <w:r w:rsidR="004158AD">
        <w:rPr>
          <w:rFonts w:cs="Arial"/>
          <w:b/>
          <w:bCs/>
          <w:sz w:val="22"/>
          <w:szCs w:val="22"/>
        </w:rPr>
        <w:t xml:space="preserve"> </w:t>
      </w:r>
      <w:r w:rsidR="00BF7BA6">
        <w:rPr>
          <w:rFonts w:cs="Arial"/>
          <w:b/>
          <w:bCs/>
          <w:sz w:val="22"/>
          <w:szCs w:val="22"/>
        </w:rPr>
        <w:t>–</w:t>
      </w:r>
      <w:r w:rsidR="004158AD">
        <w:rPr>
          <w:rFonts w:cs="Arial"/>
          <w:b/>
          <w:bCs/>
          <w:sz w:val="22"/>
          <w:szCs w:val="22"/>
        </w:rPr>
        <w:t xml:space="preserve"> </w:t>
      </w:r>
      <w:r w:rsidR="00DC75E4">
        <w:rPr>
          <w:rFonts w:cs="Arial"/>
          <w:b/>
          <w:bCs/>
          <w:sz w:val="22"/>
          <w:szCs w:val="22"/>
        </w:rPr>
        <w:t>20</w:t>
      </w:r>
      <w:r w:rsidR="004158AD">
        <w:rPr>
          <w:rFonts w:cs="Arial"/>
          <w:b/>
          <w:bCs/>
          <w:sz w:val="22"/>
          <w:szCs w:val="22"/>
        </w:rPr>
        <w:t>2</w:t>
      </w:r>
      <w:r w:rsidR="0044707C">
        <w:rPr>
          <w:rFonts w:cs="Arial"/>
          <w:b/>
          <w:bCs/>
          <w:sz w:val="22"/>
          <w:szCs w:val="22"/>
        </w:rPr>
        <w:t>3</w:t>
      </w:r>
    </w:p>
    <w:p w14:paraId="68FA930E" w14:textId="77777777" w:rsidR="00D9555D" w:rsidRPr="00D9555D" w:rsidRDefault="00D9555D" w:rsidP="00D9555D">
      <w:pPr>
        <w:spacing w:line="259" w:lineRule="auto"/>
        <w:rPr>
          <w:rFonts w:eastAsia="Calibri" w:cs="Arial"/>
          <w:b/>
          <w:bCs/>
          <w:sz w:val="22"/>
          <w:szCs w:val="22"/>
        </w:rPr>
      </w:pPr>
      <w:r w:rsidRPr="00D9555D">
        <w:rPr>
          <w:rFonts w:eastAsia="Calibri" w:cs="Arial"/>
          <w:b/>
          <w:bCs/>
          <w:sz w:val="22"/>
          <w:szCs w:val="22"/>
        </w:rPr>
        <w:t>Term 1 Courses</w:t>
      </w:r>
    </w:p>
    <w:p w14:paraId="6FE85D5E" w14:textId="77777777" w:rsidR="00D9555D" w:rsidRPr="00D9555D" w:rsidRDefault="00D9555D" w:rsidP="00D9555D">
      <w:pPr>
        <w:spacing w:line="259" w:lineRule="auto"/>
        <w:rPr>
          <w:rFonts w:eastAsia="Calibri" w:cs="Arial"/>
          <w:sz w:val="22"/>
          <w:szCs w:val="22"/>
        </w:rPr>
      </w:pPr>
    </w:p>
    <w:p w14:paraId="4052E4D2" w14:textId="77777777" w:rsidR="00D9555D" w:rsidRPr="00D9555D" w:rsidRDefault="00D9555D" w:rsidP="00D9555D">
      <w:pPr>
        <w:spacing w:line="259" w:lineRule="auto"/>
        <w:rPr>
          <w:rFonts w:eastAsia="Calibri" w:cs="Arial"/>
          <w:sz w:val="22"/>
          <w:szCs w:val="22"/>
        </w:rPr>
      </w:pPr>
      <w:r w:rsidRPr="00D9555D">
        <w:rPr>
          <w:rFonts w:eastAsia="Calibri" w:cs="Arial"/>
          <w:sz w:val="22"/>
          <w:szCs w:val="22"/>
        </w:rPr>
        <w:t xml:space="preserve">CAS 701 </w:t>
      </w:r>
      <w:r w:rsidRPr="00D9555D">
        <w:rPr>
          <w:rFonts w:eastAsia="Calibri" w:cs="Arial"/>
          <w:sz w:val="22"/>
          <w:szCs w:val="22"/>
        </w:rPr>
        <w:tab/>
        <w:t xml:space="preserve">Logic and Discrete Mathematics  </w:t>
      </w:r>
      <w:r w:rsidRPr="00D9555D">
        <w:rPr>
          <w:rFonts w:eastAsia="Calibri" w:cs="Arial"/>
          <w:sz w:val="22"/>
          <w:szCs w:val="22"/>
        </w:rPr>
        <w:tab/>
      </w:r>
      <w:r w:rsidRPr="00D9555D">
        <w:rPr>
          <w:rFonts w:eastAsia="Calibri" w:cs="Arial"/>
          <w:sz w:val="22"/>
          <w:szCs w:val="22"/>
        </w:rPr>
        <w:tab/>
      </w:r>
      <w:r w:rsidRPr="00D9555D">
        <w:rPr>
          <w:rFonts w:eastAsia="Calibri" w:cs="Arial"/>
          <w:sz w:val="22"/>
          <w:szCs w:val="22"/>
        </w:rPr>
        <w:tab/>
        <w:t>Christopher Anand</w:t>
      </w:r>
    </w:p>
    <w:p w14:paraId="472127ED" w14:textId="77777777" w:rsidR="00D9555D" w:rsidRPr="00D9555D" w:rsidRDefault="00D9555D" w:rsidP="00D9555D">
      <w:pPr>
        <w:spacing w:line="259" w:lineRule="auto"/>
        <w:rPr>
          <w:rFonts w:eastAsia="Calibri" w:cs="Arial"/>
          <w:sz w:val="22"/>
          <w:szCs w:val="22"/>
        </w:rPr>
      </w:pPr>
      <w:r w:rsidRPr="00D9555D">
        <w:rPr>
          <w:rFonts w:eastAsia="Calibri" w:cs="Arial"/>
          <w:sz w:val="22"/>
          <w:szCs w:val="22"/>
        </w:rPr>
        <w:t xml:space="preserve">CAS 702 </w:t>
      </w:r>
      <w:r w:rsidRPr="00D9555D">
        <w:rPr>
          <w:rFonts w:eastAsia="Calibri" w:cs="Arial"/>
          <w:sz w:val="22"/>
          <w:szCs w:val="22"/>
        </w:rPr>
        <w:tab/>
        <w:t xml:space="preserve">Data Structures and Algorithms </w:t>
      </w:r>
      <w:r w:rsidRPr="00D9555D">
        <w:rPr>
          <w:rFonts w:eastAsia="Calibri" w:cs="Arial"/>
          <w:sz w:val="22"/>
          <w:szCs w:val="22"/>
        </w:rPr>
        <w:tab/>
      </w:r>
      <w:r w:rsidRPr="00D9555D">
        <w:rPr>
          <w:rFonts w:eastAsia="Calibri" w:cs="Arial"/>
          <w:sz w:val="22"/>
          <w:szCs w:val="22"/>
        </w:rPr>
        <w:tab/>
      </w:r>
      <w:r w:rsidRPr="00D9555D">
        <w:rPr>
          <w:rFonts w:eastAsia="Calibri" w:cs="Arial"/>
          <w:sz w:val="22"/>
          <w:szCs w:val="22"/>
        </w:rPr>
        <w:tab/>
        <w:t>George Karakostas</w:t>
      </w:r>
      <w:r w:rsidRPr="00D9555D">
        <w:rPr>
          <w:rFonts w:eastAsia="Calibri" w:cs="Arial"/>
          <w:sz w:val="22"/>
          <w:szCs w:val="22"/>
        </w:rPr>
        <w:br/>
        <w:t xml:space="preserve">CAS 720  </w:t>
      </w:r>
      <w:r w:rsidRPr="00D9555D">
        <w:rPr>
          <w:rFonts w:eastAsia="Calibri" w:cs="Arial"/>
          <w:sz w:val="22"/>
          <w:szCs w:val="22"/>
        </w:rPr>
        <w:tab/>
        <w:t xml:space="preserve">Foundations of Future Resilient Databases </w:t>
      </w:r>
      <w:r w:rsidRPr="00D9555D">
        <w:rPr>
          <w:rFonts w:eastAsia="Calibri" w:cs="Arial"/>
          <w:sz w:val="22"/>
          <w:szCs w:val="22"/>
        </w:rPr>
        <w:tab/>
        <w:t xml:space="preserve"> </w:t>
      </w:r>
      <w:r w:rsidRPr="00D9555D">
        <w:rPr>
          <w:rFonts w:eastAsia="Calibri" w:cs="Arial"/>
          <w:sz w:val="22"/>
          <w:szCs w:val="22"/>
        </w:rPr>
        <w:tab/>
        <w:t>Jelle Hellings</w:t>
      </w:r>
    </w:p>
    <w:p w14:paraId="5E058E8E" w14:textId="77777777" w:rsidR="00D9555D" w:rsidRPr="00D9555D" w:rsidRDefault="00D9555D" w:rsidP="00D9555D">
      <w:pPr>
        <w:spacing w:line="259" w:lineRule="auto"/>
        <w:rPr>
          <w:rFonts w:eastAsia="Calibri" w:cs="Arial"/>
          <w:sz w:val="22"/>
          <w:szCs w:val="22"/>
        </w:rPr>
      </w:pPr>
      <w:r w:rsidRPr="00D9555D">
        <w:rPr>
          <w:rFonts w:eastAsia="Calibri" w:cs="Arial"/>
          <w:sz w:val="22"/>
          <w:szCs w:val="22"/>
        </w:rPr>
        <w:t xml:space="preserve">CAS 722  </w:t>
      </w:r>
      <w:r w:rsidRPr="00D9555D">
        <w:rPr>
          <w:rFonts w:eastAsia="Calibri" w:cs="Arial"/>
          <w:sz w:val="22"/>
          <w:szCs w:val="22"/>
        </w:rPr>
        <w:tab/>
        <w:t xml:space="preserve">Computing Patterns In Strings  </w:t>
      </w:r>
      <w:r w:rsidRPr="00D9555D">
        <w:rPr>
          <w:rFonts w:eastAsia="Calibri" w:cs="Arial"/>
          <w:sz w:val="22"/>
          <w:szCs w:val="22"/>
        </w:rPr>
        <w:tab/>
      </w:r>
      <w:r w:rsidRPr="00D9555D">
        <w:rPr>
          <w:rFonts w:eastAsia="Calibri" w:cs="Arial"/>
          <w:sz w:val="22"/>
          <w:szCs w:val="22"/>
        </w:rPr>
        <w:tab/>
        <w:t xml:space="preserve"> </w:t>
      </w:r>
      <w:r w:rsidRPr="00D9555D">
        <w:rPr>
          <w:rFonts w:eastAsia="Calibri" w:cs="Arial"/>
          <w:sz w:val="22"/>
          <w:szCs w:val="22"/>
        </w:rPr>
        <w:tab/>
        <w:t>Neerja Mhaskar</w:t>
      </w:r>
      <w:r w:rsidRPr="00D9555D">
        <w:rPr>
          <w:rFonts w:eastAsia="Calibri" w:cs="Arial"/>
          <w:sz w:val="22"/>
          <w:szCs w:val="22"/>
        </w:rPr>
        <w:br/>
        <w:t xml:space="preserve">CAS 735  </w:t>
      </w:r>
      <w:r w:rsidRPr="00D9555D">
        <w:rPr>
          <w:rFonts w:eastAsia="Calibri" w:cs="Arial"/>
          <w:sz w:val="22"/>
          <w:szCs w:val="22"/>
        </w:rPr>
        <w:tab/>
        <w:t xml:space="preserve">(Micro) service-oriented architectures </w:t>
      </w:r>
      <w:r w:rsidRPr="00D9555D">
        <w:rPr>
          <w:rFonts w:eastAsia="Calibri" w:cs="Arial"/>
          <w:sz w:val="22"/>
          <w:szCs w:val="22"/>
        </w:rPr>
        <w:tab/>
        <w:t xml:space="preserve"> </w:t>
      </w:r>
      <w:r w:rsidRPr="00D9555D">
        <w:rPr>
          <w:rFonts w:eastAsia="Calibri" w:cs="Arial"/>
          <w:sz w:val="22"/>
          <w:szCs w:val="22"/>
        </w:rPr>
        <w:tab/>
        <w:t>Sebastien Mosser</w:t>
      </w:r>
      <w:r w:rsidRPr="00D9555D">
        <w:rPr>
          <w:rFonts w:eastAsia="Calibri" w:cs="Arial"/>
          <w:sz w:val="22"/>
          <w:szCs w:val="22"/>
        </w:rPr>
        <w:br/>
        <w:t xml:space="preserve">CAS 736  </w:t>
      </w:r>
      <w:r w:rsidRPr="00D9555D">
        <w:rPr>
          <w:rFonts w:eastAsia="Calibri" w:cs="Arial"/>
          <w:sz w:val="22"/>
          <w:szCs w:val="22"/>
        </w:rPr>
        <w:tab/>
        <w:t xml:space="preserve">Analysis of Stochastic Networks </w:t>
      </w:r>
      <w:r w:rsidRPr="00D9555D">
        <w:rPr>
          <w:rFonts w:eastAsia="Calibri" w:cs="Arial"/>
          <w:sz w:val="22"/>
          <w:szCs w:val="22"/>
        </w:rPr>
        <w:tab/>
      </w:r>
      <w:r w:rsidRPr="00D9555D">
        <w:rPr>
          <w:rFonts w:eastAsia="Calibri" w:cs="Arial"/>
          <w:sz w:val="22"/>
          <w:szCs w:val="22"/>
        </w:rPr>
        <w:tab/>
        <w:t xml:space="preserve"> </w:t>
      </w:r>
      <w:r w:rsidRPr="00D9555D">
        <w:rPr>
          <w:rFonts w:eastAsia="Calibri" w:cs="Arial"/>
          <w:sz w:val="22"/>
          <w:szCs w:val="22"/>
        </w:rPr>
        <w:tab/>
        <w:t>Doug Down</w:t>
      </w:r>
      <w:r w:rsidRPr="00D9555D">
        <w:rPr>
          <w:rFonts w:eastAsia="Calibri" w:cs="Arial"/>
          <w:sz w:val="22"/>
          <w:szCs w:val="22"/>
        </w:rPr>
        <w:br/>
        <w:t xml:space="preserve">CAS 746  </w:t>
      </w:r>
      <w:r w:rsidRPr="00D9555D">
        <w:rPr>
          <w:rFonts w:eastAsia="Calibri" w:cs="Arial"/>
          <w:sz w:val="22"/>
          <w:szCs w:val="22"/>
        </w:rPr>
        <w:tab/>
        <w:t xml:space="preserve">Advanced Topics in Combinatorial Optimization </w:t>
      </w:r>
      <w:r w:rsidRPr="00D9555D">
        <w:rPr>
          <w:rFonts w:eastAsia="Calibri" w:cs="Arial"/>
          <w:sz w:val="22"/>
          <w:szCs w:val="22"/>
        </w:rPr>
        <w:tab/>
        <w:t>Antoine Deza</w:t>
      </w:r>
      <w:r w:rsidRPr="00D9555D">
        <w:rPr>
          <w:rFonts w:eastAsia="Calibri" w:cs="Arial"/>
          <w:sz w:val="22"/>
          <w:szCs w:val="22"/>
        </w:rPr>
        <w:br/>
        <w:t xml:space="preserve">CAS 751  </w:t>
      </w:r>
      <w:r w:rsidRPr="00D9555D">
        <w:rPr>
          <w:rFonts w:eastAsia="Calibri" w:cs="Arial"/>
          <w:sz w:val="22"/>
          <w:szCs w:val="22"/>
        </w:rPr>
        <w:tab/>
        <w:t xml:space="preserve">Information-Theoretic Methods in Trustworthy </w:t>
      </w:r>
      <w:r w:rsidRPr="00D9555D">
        <w:rPr>
          <w:rFonts w:eastAsia="Calibri" w:cs="Arial"/>
          <w:sz w:val="22"/>
          <w:szCs w:val="22"/>
        </w:rPr>
        <w:tab/>
        <w:t>Shahab Asoodeh</w:t>
      </w:r>
    </w:p>
    <w:p w14:paraId="163AC72A" w14:textId="77777777" w:rsidR="00D9555D" w:rsidRPr="00D9555D" w:rsidRDefault="00D9555D" w:rsidP="00D9555D">
      <w:pPr>
        <w:spacing w:line="259" w:lineRule="auto"/>
        <w:ind w:left="720" w:firstLine="720"/>
        <w:rPr>
          <w:rFonts w:eastAsia="Calibri" w:cs="Arial"/>
          <w:sz w:val="22"/>
          <w:szCs w:val="22"/>
        </w:rPr>
      </w:pPr>
      <w:r w:rsidRPr="00D9555D">
        <w:rPr>
          <w:rFonts w:eastAsia="Calibri" w:cs="Arial"/>
          <w:sz w:val="22"/>
          <w:szCs w:val="22"/>
        </w:rPr>
        <w:t xml:space="preserve">Machine Learning </w:t>
      </w:r>
    </w:p>
    <w:p w14:paraId="67F7471C" w14:textId="77777777" w:rsidR="00D9555D" w:rsidRPr="00D9555D" w:rsidRDefault="00D9555D" w:rsidP="00D9555D">
      <w:pPr>
        <w:spacing w:line="259" w:lineRule="auto"/>
        <w:rPr>
          <w:rFonts w:eastAsia="Calibri" w:cs="Arial"/>
          <w:sz w:val="22"/>
          <w:szCs w:val="22"/>
        </w:rPr>
      </w:pPr>
      <w:r w:rsidRPr="00D9555D">
        <w:rPr>
          <w:rFonts w:eastAsia="Calibri" w:cs="Arial"/>
          <w:sz w:val="22"/>
          <w:szCs w:val="22"/>
        </w:rPr>
        <w:t xml:space="preserve">CAS 758  </w:t>
      </w:r>
      <w:r w:rsidRPr="00D9555D">
        <w:rPr>
          <w:rFonts w:eastAsia="Calibri" w:cs="Arial"/>
          <w:sz w:val="22"/>
          <w:szCs w:val="22"/>
        </w:rPr>
        <w:tab/>
        <w:t>Advanced Compiler Design and Optimization</w:t>
      </w:r>
      <w:r w:rsidRPr="00D9555D">
        <w:rPr>
          <w:rFonts w:eastAsia="Calibri" w:cs="Arial"/>
          <w:sz w:val="22"/>
          <w:szCs w:val="22"/>
        </w:rPr>
        <w:tab/>
      </w:r>
      <w:proofErr w:type="spellStart"/>
      <w:r w:rsidRPr="00D9555D">
        <w:rPr>
          <w:rFonts w:eastAsia="Calibri" w:cs="Arial"/>
          <w:sz w:val="22"/>
          <w:szCs w:val="22"/>
        </w:rPr>
        <w:t>Franya</w:t>
      </w:r>
      <w:proofErr w:type="spellEnd"/>
      <w:r w:rsidRPr="00D9555D">
        <w:rPr>
          <w:rFonts w:eastAsia="Calibri" w:cs="Arial"/>
          <w:sz w:val="22"/>
          <w:szCs w:val="22"/>
        </w:rPr>
        <w:t xml:space="preserve"> Franek</w:t>
      </w:r>
      <w:r w:rsidRPr="00D9555D">
        <w:rPr>
          <w:rFonts w:eastAsia="Calibri" w:cs="Arial"/>
          <w:sz w:val="22"/>
          <w:szCs w:val="22"/>
        </w:rPr>
        <w:br/>
        <w:t xml:space="preserve">CAS 760 </w:t>
      </w:r>
      <w:r w:rsidRPr="00D9555D">
        <w:rPr>
          <w:rFonts w:eastAsia="Calibri" w:cs="Arial"/>
          <w:sz w:val="22"/>
          <w:szCs w:val="22"/>
        </w:rPr>
        <w:tab/>
        <w:t xml:space="preserve">Logic for Practical Use </w:t>
      </w:r>
      <w:r w:rsidRPr="00D9555D">
        <w:rPr>
          <w:rFonts w:eastAsia="Calibri" w:cs="Arial"/>
          <w:sz w:val="22"/>
          <w:szCs w:val="22"/>
        </w:rPr>
        <w:tab/>
      </w:r>
      <w:r w:rsidRPr="00D9555D">
        <w:rPr>
          <w:rFonts w:eastAsia="Calibri" w:cs="Arial"/>
          <w:sz w:val="22"/>
          <w:szCs w:val="22"/>
        </w:rPr>
        <w:tab/>
      </w:r>
      <w:r w:rsidRPr="00D9555D">
        <w:rPr>
          <w:rFonts w:eastAsia="Calibri" w:cs="Arial"/>
          <w:sz w:val="22"/>
          <w:szCs w:val="22"/>
        </w:rPr>
        <w:tab/>
      </w:r>
      <w:r w:rsidRPr="00D9555D">
        <w:rPr>
          <w:rFonts w:eastAsia="Calibri" w:cs="Arial"/>
          <w:sz w:val="22"/>
          <w:szCs w:val="22"/>
        </w:rPr>
        <w:tab/>
        <w:t>William Farmer</w:t>
      </w:r>
      <w:r w:rsidRPr="00D9555D">
        <w:rPr>
          <w:rFonts w:eastAsia="Calibri" w:cs="Arial"/>
          <w:sz w:val="22"/>
          <w:szCs w:val="22"/>
        </w:rPr>
        <w:br/>
        <w:t xml:space="preserve">CAS 764  </w:t>
      </w:r>
      <w:r w:rsidRPr="00D9555D">
        <w:rPr>
          <w:rFonts w:eastAsia="Calibri" w:cs="Arial"/>
          <w:sz w:val="22"/>
          <w:szCs w:val="22"/>
        </w:rPr>
        <w:tab/>
        <w:t xml:space="preserve">Advanced Topics in Data Management </w:t>
      </w:r>
      <w:r w:rsidRPr="00D9555D">
        <w:rPr>
          <w:rFonts w:eastAsia="Calibri" w:cs="Arial"/>
          <w:sz w:val="22"/>
          <w:szCs w:val="22"/>
        </w:rPr>
        <w:tab/>
      </w:r>
      <w:r w:rsidRPr="00D9555D">
        <w:rPr>
          <w:rFonts w:eastAsia="Calibri" w:cs="Arial"/>
          <w:sz w:val="22"/>
          <w:szCs w:val="22"/>
        </w:rPr>
        <w:tab/>
        <w:t>Fei Chiang</w:t>
      </w:r>
      <w:r w:rsidRPr="00D9555D">
        <w:rPr>
          <w:rFonts w:eastAsia="Calibri" w:cs="Arial"/>
          <w:sz w:val="22"/>
          <w:szCs w:val="22"/>
        </w:rPr>
        <w:br/>
        <w:t xml:space="preserve">CAS 775  </w:t>
      </w:r>
      <w:r w:rsidRPr="00D9555D">
        <w:rPr>
          <w:rFonts w:eastAsia="Calibri" w:cs="Arial"/>
          <w:sz w:val="22"/>
          <w:szCs w:val="22"/>
        </w:rPr>
        <w:tab/>
        <w:t xml:space="preserve">Foundations Unsupervised Learning </w:t>
      </w:r>
      <w:r w:rsidRPr="00D9555D">
        <w:rPr>
          <w:rFonts w:eastAsia="Calibri" w:cs="Arial"/>
          <w:sz w:val="22"/>
          <w:szCs w:val="22"/>
        </w:rPr>
        <w:tab/>
      </w:r>
      <w:r w:rsidRPr="00D9555D">
        <w:rPr>
          <w:rFonts w:eastAsia="Calibri" w:cs="Arial"/>
          <w:sz w:val="22"/>
          <w:szCs w:val="22"/>
        </w:rPr>
        <w:tab/>
      </w:r>
      <w:r w:rsidRPr="00D9555D">
        <w:rPr>
          <w:rFonts w:eastAsia="Calibri" w:cs="Arial"/>
          <w:sz w:val="22"/>
          <w:szCs w:val="22"/>
        </w:rPr>
        <w:tab/>
        <w:t>Hassan Ashtiani</w:t>
      </w:r>
      <w:r w:rsidRPr="00D9555D">
        <w:rPr>
          <w:rFonts w:eastAsia="Calibri" w:cs="Arial"/>
          <w:sz w:val="22"/>
          <w:szCs w:val="22"/>
        </w:rPr>
        <w:br/>
        <w:t xml:space="preserve">CAS 781  </w:t>
      </w:r>
      <w:r w:rsidRPr="00D9555D">
        <w:rPr>
          <w:rFonts w:eastAsia="Calibri" w:cs="Arial"/>
          <w:sz w:val="22"/>
          <w:szCs w:val="22"/>
        </w:rPr>
        <w:tab/>
        <w:t xml:space="preserve">Advanced Topics – Mobility in Aging (Part 1) </w:t>
      </w:r>
      <w:r w:rsidRPr="00D9555D">
        <w:rPr>
          <w:rFonts w:eastAsia="Calibri" w:cs="Arial"/>
          <w:sz w:val="22"/>
          <w:szCs w:val="22"/>
        </w:rPr>
        <w:tab/>
        <w:t>Rong Zheng</w:t>
      </w:r>
    </w:p>
    <w:p w14:paraId="146FE780" w14:textId="77777777" w:rsidR="00D9555D" w:rsidRPr="00D9555D" w:rsidRDefault="00D9555D" w:rsidP="00D9555D">
      <w:pPr>
        <w:spacing w:line="259" w:lineRule="auto"/>
        <w:rPr>
          <w:rFonts w:eastAsia="Calibri" w:cs="Arial"/>
          <w:sz w:val="22"/>
          <w:szCs w:val="22"/>
        </w:rPr>
      </w:pPr>
    </w:p>
    <w:p w14:paraId="2410C350" w14:textId="77777777" w:rsidR="00D9555D" w:rsidRPr="00D9555D" w:rsidRDefault="00D9555D" w:rsidP="00D9555D">
      <w:pPr>
        <w:spacing w:line="259" w:lineRule="auto"/>
        <w:rPr>
          <w:rFonts w:eastAsia="Calibri" w:cs="Arial"/>
          <w:b/>
          <w:bCs/>
          <w:sz w:val="22"/>
          <w:szCs w:val="22"/>
        </w:rPr>
      </w:pPr>
      <w:r w:rsidRPr="00D9555D">
        <w:rPr>
          <w:rFonts w:eastAsia="Calibri" w:cs="Arial"/>
          <w:b/>
          <w:bCs/>
          <w:sz w:val="22"/>
          <w:szCs w:val="22"/>
        </w:rPr>
        <w:t xml:space="preserve">Term 2 Courses </w:t>
      </w:r>
    </w:p>
    <w:p w14:paraId="3221952D" w14:textId="77777777" w:rsidR="00D9555D" w:rsidRPr="00D9555D" w:rsidRDefault="00D9555D" w:rsidP="00D9555D">
      <w:pPr>
        <w:spacing w:line="259" w:lineRule="auto"/>
        <w:rPr>
          <w:rFonts w:eastAsia="Calibri" w:cs="Arial"/>
          <w:b/>
          <w:bCs/>
          <w:sz w:val="22"/>
          <w:szCs w:val="22"/>
        </w:rPr>
      </w:pPr>
    </w:p>
    <w:p w14:paraId="4D64B344" w14:textId="77777777" w:rsidR="00D9555D" w:rsidRPr="00D9555D" w:rsidRDefault="00D9555D" w:rsidP="00D9555D">
      <w:pPr>
        <w:spacing w:line="259" w:lineRule="auto"/>
        <w:rPr>
          <w:rFonts w:eastAsia="Calibri" w:cs="Arial"/>
          <w:sz w:val="22"/>
          <w:szCs w:val="22"/>
        </w:rPr>
      </w:pPr>
      <w:r w:rsidRPr="00D9555D">
        <w:rPr>
          <w:rFonts w:eastAsia="Calibri" w:cs="Arial"/>
          <w:sz w:val="22"/>
          <w:szCs w:val="22"/>
        </w:rPr>
        <w:t xml:space="preserve">CAS 703 </w:t>
      </w:r>
      <w:r w:rsidRPr="00D9555D">
        <w:rPr>
          <w:rFonts w:eastAsia="Calibri" w:cs="Arial"/>
          <w:sz w:val="22"/>
          <w:szCs w:val="22"/>
        </w:rPr>
        <w:tab/>
        <w:t xml:space="preserve">Software Design </w:t>
      </w:r>
      <w:r w:rsidRPr="00D9555D">
        <w:rPr>
          <w:rFonts w:eastAsia="Calibri" w:cs="Arial"/>
          <w:sz w:val="22"/>
          <w:szCs w:val="22"/>
        </w:rPr>
        <w:tab/>
      </w:r>
      <w:r w:rsidRPr="00D9555D">
        <w:rPr>
          <w:rFonts w:eastAsia="Calibri" w:cs="Arial"/>
          <w:sz w:val="22"/>
          <w:szCs w:val="22"/>
        </w:rPr>
        <w:tab/>
      </w:r>
      <w:r w:rsidRPr="00D9555D">
        <w:rPr>
          <w:rFonts w:eastAsia="Calibri" w:cs="Arial"/>
          <w:sz w:val="22"/>
          <w:szCs w:val="22"/>
        </w:rPr>
        <w:tab/>
      </w:r>
      <w:r w:rsidRPr="00D9555D">
        <w:rPr>
          <w:rFonts w:eastAsia="Calibri" w:cs="Arial"/>
          <w:sz w:val="22"/>
          <w:szCs w:val="22"/>
        </w:rPr>
        <w:tab/>
      </w:r>
      <w:r w:rsidRPr="00D9555D">
        <w:rPr>
          <w:rFonts w:eastAsia="Calibri" w:cs="Arial"/>
          <w:sz w:val="22"/>
          <w:szCs w:val="22"/>
        </w:rPr>
        <w:tab/>
        <w:t>Richard Paige</w:t>
      </w:r>
    </w:p>
    <w:p w14:paraId="2B3E2254" w14:textId="77777777" w:rsidR="00D9555D" w:rsidRPr="00D9555D" w:rsidRDefault="00D9555D" w:rsidP="00D9555D">
      <w:pPr>
        <w:spacing w:line="259" w:lineRule="auto"/>
        <w:rPr>
          <w:rFonts w:eastAsia="Calibri" w:cs="Arial"/>
          <w:sz w:val="22"/>
          <w:szCs w:val="22"/>
        </w:rPr>
      </w:pPr>
      <w:r w:rsidRPr="00D9555D">
        <w:rPr>
          <w:rFonts w:eastAsia="Calibri" w:cs="Arial"/>
          <w:sz w:val="22"/>
          <w:szCs w:val="22"/>
        </w:rPr>
        <w:t xml:space="preserve">CAS 705 </w:t>
      </w:r>
      <w:r w:rsidRPr="00D9555D">
        <w:rPr>
          <w:rFonts w:eastAsia="Calibri" w:cs="Arial"/>
          <w:sz w:val="22"/>
          <w:szCs w:val="22"/>
        </w:rPr>
        <w:tab/>
        <w:t xml:space="preserve">Computability and Complexity </w:t>
      </w:r>
      <w:r w:rsidRPr="00D9555D">
        <w:rPr>
          <w:rFonts w:eastAsia="Calibri" w:cs="Arial"/>
          <w:sz w:val="22"/>
          <w:szCs w:val="22"/>
        </w:rPr>
        <w:tab/>
      </w:r>
      <w:r w:rsidRPr="00D9555D">
        <w:rPr>
          <w:rFonts w:eastAsia="Calibri" w:cs="Arial"/>
          <w:sz w:val="22"/>
          <w:szCs w:val="22"/>
        </w:rPr>
        <w:tab/>
      </w:r>
      <w:r w:rsidRPr="00D9555D">
        <w:rPr>
          <w:rFonts w:eastAsia="Calibri" w:cs="Arial"/>
          <w:sz w:val="22"/>
          <w:szCs w:val="22"/>
        </w:rPr>
        <w:tab/>
        <w:t>Ryszard Janicki</w:t>
      </w:r>
    </w:p>
    <w:p w14:paraId="09B7B634" w14:textId="77777777" w:rsidR="00D9555D" w:rsidRPr="00D9555D" w:rsidRDefault="00D9555D" w:rsidP="00D9555D">
      <w:pPr>
        <w:spacing w:line="259" w:lineRule="auto"/>
        <w:rPr>
          <w:rFonts w:eastAsia="Calibri" w:cs="Arial"/>
          <w:sz w:val="22"/>
          <w:szCs w:val="22"/>
        </w:rPr>
      </w:pPr>
      <w:r w:rsidRPr="00D9555D">
        <w:rPr>
          <w:rFonts w:eastAsia="Calibri" w:cs="Arial"/>
          <w:sz w:val="22"/>
          <w:szCs w:val="22"/>
        </w:rPr>
        <w:t xml:space="preserve">CAS 707 </w:t>
      </w:r>
      <w:r w:rsidRPr="00D9555D">
        <w:rPr>
          <w:rFonts w:eastAsia="Calibri" w:cs="Arial"/>
          <w:sz w:val="22"/>
          <w:szCs w:val="22"/>
        </w:rPr>
        <w:tab/>
        <w:t xml:space="preserve">Formal Specification Techniques </w:t>
      </w:r>
      <w:r w:rsidRPr="00D9555D">
        <w:rPr>
          <w:rFonts w:eastAsia="Calibri" w:cs="Arial"/>
          <w:sz w:val="22"/>
          <w:szCs w:val="22"/>
        </w:rPr>
        <w:tab/>
      </w:r>
      <w:r w:rsidRPr="00D9555D">
        <w:rPr>
          <w:rFonts w:eastAsia="Calibri" w:cs="Arial"/>
          <w:sz w:val="22"/>
          <w:szCs w:val="22"/>
        </w:rPr>
        <w:tab/>
      </w:r>
      <w:r w:rsidRPr="00D9555D">
        <w:rPr>
          <w:rFonts w:eastAsia="Calibri" w:cs="Arial"/>
          <w:sz w:val="22"/>
          <w:szCs w:val="22"/>
        </w:rPr>
        <w:tab/>
        <w:t>Emil Sekerinski</w:t>
      </w:r>
    </w:p>
    <w:p w14:paraId="67D59984" w14:textId="77777777" w:rsidR="00D9555D" w:rsidRPr="00D9555D" w:rsidRDefault="00D9555D" w:rsidP="00D9555D">
      <w:pPr>
        <w:spacing w:line="259" w:lineRule="auto"/>
        <w:rPr>
          <w:rFonts w:eastAsia="Calibri" w:cs="Arial"/>
          <w:sz w:val="22"/>
          <w:szCs w:val="22"/>
        </w:rPr>
      </w:pPr>
      <w:r w:rsidRPr="00D9555D">
        <w:rPr>
          <w:rFonts w:eastAsia="Calibri" w:cs="Arial"/>
          <w:sz w:val="22"/>
          <w:szCs w:val="22"/>
        </w:rPr>
        <w:t xml:space="preserve">CAS 726 </w:t>
      </w:r>
      <w:r w:rsidRPr="00D9555D">
        <w:rPr>
          <w:rFonts w:eastAsia="Calibri" w:cs="Arial"/>
          <w:sz w:val="22"/>
          <w:szCs w:val="22"/>
        </w:rPr>
        <w:tab/>
        <w:t xml:space="preserve">Robot Learning </w:t>
      </w:r>
      <w:r w:rsidRPr="00D9555D">
        <w:rPr>
          <w:rFonts w:eastAsia="Calibri" w:cs="Arial"/>
          <w:sz w:val="22"/>
          <w:szCs w:val="22"/>
        </w:rPr>
        <w:tab/>
      </w:r>
      <w:r w:rsidRPr="00D9555D">
        <w:rPr>
          <w:rFonts w:eastAsia="Calibri" w:cs="Arial"/>
          <w:sz w:val="22"/>
          <w:szCs w:val="22"/>
        </w:rPr>
        <w:tab/>
      </w:r>
      <w:r w:rsidRPr="00D9555D">
        <w:rPr>
          <w:rFonts w:eastAsia="Calibri" w:cs="Arial"/>
          <w:sz w:val="22"/>
          <w:szCs w:val="22"/>
        </w:rPr>
        <w:tab/>
      </w:r>
      <w:r w:rsidRPr="00D9555D">
        <w:rPr>
          <w:rFonts w:eastAsia="Calibri" w:cs="Arial"/>
          <w:sz w:val="22"/>
          <w:szCs w:val="22"/>
        </w:rPr>
        <w:tab/>
        <w:t xml:space="preserve">            Todor </w:t>
      </w:r>
      <w:proofErr w:type="spellStart"/>
      <w:r w:rsidRPr="00D9555D">
        <w:rPr>
          <w:rFonts w:eastAsia="Calibri" w:cs="Arial"/>
          <w:sz w:val="22"/>
          <w:szCs w:val="22"/>
        </w:rPr>
        <w:t>Stoyanou</w:t>
      </w:r>
      <w:proofErr w:type="spellEnd"/>
    </w:p>
    <w:p w14:paraId="086F58BD" w14:textId="77777777" w:rsidR="00D9555D" w:rsidRPr="00D9555D" w:rsidRDefault="00D9555D" w:rsidP="00D9555D">
      <w:pPr>
        <w:spacing w:line="259" w:lineRule="auto"/>
        <w:rPr>
          <w:rFonts w:eastAsia="Calibri" w:cs="Arial"/>
          <w:sz w:val="22"/>
          <w:szCs w:val="22"/>
        </w:rPr>
      </w:pPr>
      <w:r w:rsidRPr="00D9555D">
        <w:rPr>
          <w:rFonts w:eastAsia="Calibri" w:cs="Arial"/>
          <w:sz w:val="22"/>
          <w:szCs w:val="22"/>
        </w:rPr>
        <w:t xml:space="preserve">CAS 737 </w:t>
      </w:r>
      <w:r w:rsidRPr="00D9555D">
        <w:rPr>
          <w:rFonts w:eastAsia="Calibri" w:cs="Arial"/>
          <w:sz w:val="22"/>
          <w:szCs w:val="22"/>
        </w:rPr>
        <w:tab/>
        <w:t xml:space="preserve">Computer Animation </w:t>
      </w:r>
      <w:r w:rsidRPr="00D9555D">
        <w:rPr>
          <w:rFonts w:eastAsia="Calibri" w:cs="Arial"/>
          <w:sz w:val="22"/>
          <w:szCs w:val="22"/>
        </w:rPr>
        <w:tab/>
      </w:r>
      <w:r w:rsidRPr="00D9555D">
        <w:rPr>
          <w:rFonts w:eastAsia="Calibri" w:cs="Arial"/>
          <w:sz w:val="22"/>
          <w:szCs w:val="22"/>
        </w:rPr>
        <w:tab/>
      </w:r>
      <w:r w:rsidRPr="00D9555D">
        <w:rPr>
          <w:rFonts w:eastAsia="Calibri" w:cs="Arial"/>
          <w:sz w:val="22"/>
          <w:szCs w:val="22"/>
        </w:rPr>
        <w:tab/>
      </w:r>
      <w:r w:rsidRPr="00D9555D">
        <w:rPr>
          <w:rFonts w:eastAsia="Calibri" w:cs="Arial"/>
          <w:sz w:val="22"/>
          <w:szCs w:val="22"/>
        </w:rPr>
        <w:tab/>
        <w:t xml:space="preserve">            Yingying Wang</w:t>
      </w:r>
      <w:r w:rsidRPr="00D9555D">
        <w:rPr>
          <w:rFonts w:eastAsia="Calibri" w:cs="Arial"/>
          <w:sz w:val="22"/>
          <w:szCs w:val="22"/>
        </w:rPr>
        <w:br/>
        <w:t xml:space="preserve">CAS 741 </w:t>
      </w:r>
      <w:r w:rsidRPr="00D9555D">
        <w:rPr>
          <w:rFonts w:eastAsia="Calibri" w:cs="Arial"/>
          <w:sz w:val="22"/>
          <w:szCs w:val="22"/>
        </w:rPr>
        <w:tab/>
        <w:t>Development of Scientific Computing Software         Spencer Smith</w:t>
      </w:r>
    </w:p>
    <w:p w14:paraId="32AC00D6" w14:textId="77777777" w:rsidR="00D9555D" w:rsidRPr="00D9555D" w:rsidRDefault="00D9555D" w:rsidP="00D9555D">
      <w:pPr>
        <w:spacing w:line="259" w:lineRule="auto"/>
        <w:rPr>
          <w:rFonts w:eastAsia="Calibri" w:cs="Arial"/>
          <w:sz w:val="22"/>
          <w:szCs w:val="22"/>
        </w:rPr>
      </w:pPr>
      <w:r w:rsidRPr="00D9555D">
        <w:rPr>
          <w:rFonts w:eastAsia="Calibri" w:cs="Arial"/>
          <w:sz w:val="22"/>
          <w:szCs w:val="22"/>
        </w:rPr>
        <w:t>CAS 745</w:t>
      </w:r>
      <w:r w:rsidRPr="00D9555D">
        <w:rPr>
          <w:rFonts w:eastAsia="Calibri" w:cs="Arial"/>
          <w:sz w:val="22"/>
          <w:szCs w:val="22"/>
        </w:rPr>
        <w:tab/>
        <w:t xml:space="preserve">Supervisory Control of Discrete-Event Systems  </w:t>
      </w:r>
      <w:r w:rsidRPr="00D9555D">
        <w:rPr>
          <w:rFonts w:eastAsia="Calibri" w:cs="Arial"/>
          <w:sz w:val="22"/>
          <w:szCs w:val="22"/>
        </w:rPr>
        <w:tab/>
        <w:t>Ryan Leduc</w:t>
      </w:r>
    </w:p>
    <w:p w14:paraId="0BA8D1BC" w14:textId="77777777" w:rsidR="00D9555D" w:rsidRPr="00D9555D" w:rsidRDefault="00D9555D" w:rsidP="00D9555D">
      <w:pPr>
        <w:spacing w:line="259" w:lineRule="auto"/>
        <w:rPr>
          <w:rFonts w:eastAsia="Calibri" w:cs="Arial"/>
          <w:sz w:val="22"/>
          <w:szCs w:val="22"/>
        </w:rPr>
      </w:pPr>
      <w:r w:rsidRPr="00D9555D">
        <w:rPr>
          <w:rFonts w:eastAsia="Calibri" w:cs="Arial"/>
          <w:sz w:val="22"/>
          <w:szCs w:val="22"/>
        </w:rPr>
        <w:t xml:space="preserve">CAS 747 </w:t>
      </w:r>
      <w:r w:rsidRPr="00D9555D">
        <w:rPr>
          <w:rFonts w:eastAsia="Calibri" w:cs="Arial"/>
          <w:sz w:val="22"/>
          <w:szCs w:val="22"/>
        </w:rPr>
        <w:tab/>
        <w:t xml:space="preserve">Machine Learning on Graphs </w:t>
      </w:r>
      <w:r w:rsidRPr="00D9555D">
        <w:rPr>
          <w:rFonts w:eastAsia="Calibri" w:cs="Arial"/>
          <w:sz w:val="22"/>
          <w:szCs w:val="22"/>
        </w:rPr>
        <w:tab/>
      </w:r>
      <w:r w:rsidRPr="00D9555D">
        <w:rPr>
          <w:rFonts w:eastAsia="Calibri" w:cs="Arial"/>
          <w:sz w:val="22"/>
          <w:szCs w:val="22"/>
        </w:rPr>
        <w:tab/>
      </w:r>
      <w:r w:rsidRPr="00D9555D">
        <w:rPr>
          <w:rFonts w:eastAsia="Calibri" w:cs="Arial"/>
          <w:sz w:val="22"/>
          <w:szCs w:val="22"/>
        </w:rPr>
        <w:tab/>
        <w:t xml:space="preserve"> Lingyang Chu</w:t>
      </w:r>
    </w:p>
    <w:p w14:paraId="6682D16B" w14:textId="77777777" w:rsidR="00D9555D" w:rsidRPr="00D9555D" w:rsidRDefault="00D9555D" w:rsidP="00D9555D">
      <w:pPr>
        <w:spacing w:line="259" w:lineRule="auto"/>
        <w:rPr>
          <w:rFonts w:eastAsia="Calibri" w:cs="Arial"/>
          <w:sz w:val="22"/>
          <w:szCs w:val="22"/>
        </w:rPr>
      </w:pPr>
      <w:r w:rsidRPr="00D9555D">
        <w:rPr>
          <w:rFonts w:eastAsia="Calibri" w:cs="Arial"/>
          <w:sz w:val="22"/>
          <w:szCs w:val="22"/>
        </w:rPr>
        <w:t xml:space="preserve">CAS 771 </w:t>
      </w:r>
      <w:r w:rsidRPr="00D9555D">
        <w:rPr>
          <w:rFonts w:eastAsia="Calibri" w:cs="Arial"/>
          <w:sz w:val="22"/>
          <w:szCs w:val="22"/>
        </w:rPr>
        <w:tab/>
        <w:t>Introduction to Big Data Systems and Applications   Wenbo He</w:t>
      </w:r>
    </w:p>
    <w:p w14:paraId="43A8D195" w14:textId="77777777" w:rsidR="00D9555D" w:rsidRPr="00D9555D" w:rsidRDefault="00D9555D" w:rsidP="00D9555D">
      <w:pPr>
        <w:spacing w:line="259" w:lineRule="auto"/>
        <w:rPr>
          <w:rFonts w:eastAsia="Calibri" w:cs="Arial"/>
          <w:sz w:val="22"/>
          <w:szCs w:val="22"/>
        </w:rPr>
      </w:pPr>
      <w:r w:rsidRPr="00D9555D">
        <w:rPr>
          <w:rFonts w:eastAsia="Calibri" w:cs="Arial"/>
          <w:sz w:val="22"/>
          <w:szCs w:val="22"/>
        </w:rPr>
        <w:t xml:space="preserve">CAS 781         Advanced Topics – Mobility in Aging (Part 2)  </w:t>
      </w:r>
      <w:r w:rsidRPr="00D9555D">
        <w:rPr>
          <w:rFonts w:eastAsia="Calibri" w:cs="Arial"/>
          <w:sz w:val="22"/>
          <w:szCs w:val="22"/>
        </w:rPr>
        <w:tab/>
        <w:t xml:space="preserve"> Rong Zheng</w:t>
      </w:r>
    </w:p>
    <w:p w14:paraId="3E7D278E" w14:textId="77777777" w:rsidR="00D9555D" w:rsidRPr="00D9555D" w:rsidRDefault="00D9555D" w:rsidP="00D9555D">
      <w:pPr>
        <w:spacing w:line="259" w:lineRule="auto"/>
        <w:rPr>
          <w:rFonts w:eastAsia="Calibri" w:cs="Arial"/>
          <w:sz w:val="22"/>
          <w:szCs w:val="22"/>
        </w:rPr>
      </w:pPr>
      <w:r w:rsidRPr="00D9555D">
        <w:rPr>
          <w:rFonts w:eastAsia="Calibri" w:cs="Arial"/>
          <w:sz w:val="22"/>
          <w:szCs w:val="22"/>
        </w:rPr>
        <w:t xml:space="preserve">CAS 781 </w:t>
      </w:r>
      <w:r w:rsidRPr="00D9555D">
        <w:rPr>
          <w:rFonts w:eastAsia="Calibri" w:cs="Arial"/>
          <w:sz w:val="22"/>
          <w:szCs w:val="22"/>
        </w:rPr>
        <w:tab/>
        <w:t xml:space="preserve">Advanced Topics – High-Performance Scientific </w:t>
      </w:r>
      <w:r w:rsidRPr="00D9555D">
        <w:rPr>
          <w:rFonts w:eastAsia="Calibri" w:cs="Arial"/>
          <w:sz w:val="22"/>
          <w:szCs w:val="22"/>
        </w:rPr>
        <w:tab/>
        <w:t>Ned Nedialkov</w:t>
      </w:r>
    </w:p>
    <w:p w14:paraId="62635809" w14:textId="77777777" w:rsidR="00D9555D" w:rsidRPr="00D9555D" w:rsidRDefault="00D9555D" w:rsidP="00D9555D">
      <w:pPr>
        <w:spacing w:line="259" w:lineRule="auto"/>
        <w:ind w:left="720" w:firstLine="720"/>
        <w:rPr>
          <w:rFonts w:eastAsia="Calibri" w:cs="Arial"/>
          <w:sz w:val="22"/>
          <w:szCs w:val="22"/>
        </w:rPr>
      </w:pPr>
      <w:r w:rsidRPr="00D9555D">
        <w:rPr>
          <w:rFonts w:eastAsia="Calibri" w:cs="Arial"/>
          <w:sz w:val="22"/>
          <w:szCs w:val="22"/>
        </w:rPr>
        <w:t xml:space="preserve">Computing  </w:t>
      </w:r>
    </w:p>
    <w:p w14:paraId="18354F3A" w14:textId="77777777" w:rsidR="00D9555D" w:rsidRPr="00D9555D" w:rsidRDefault="00D9555D" w:rsidP="00D9555D">
      <w:pPr>
        <w:spacing w:line="259" w:lineRule="auto"/>
        <w:rPr>
          <w:rFonts w:eastAsia="Calibri" w:cs="Arial"/>
          <w:sz w:val="22"/>
          <w:szCs w:val="22"/>
        </w:rPr>
      </w:pPr>
      <w:r w:rsidRPr="00D9555D">
        <w:rPr>
          <w:rFonts w:eastAsia="Calibri" w:cs="Arial"/>
          <w:sz w:val="22"/>
          <w:szCs w:val="22"/>
        </w:rPr>
        <w:t xml:space="preserve">CAS 781 </w:t>
      </w:r>
      <w:r w:rsidRPr="00D9555D">
        <w:rPr>
          <w:rFonts w:eastAsia="Calibri" w:cs="Arial"/>
          <w:sz w:val="22"/>
          <w:szCs w:val="22"/>
        </w:rPr>
        <w:tab/>
        <w:t xml:space="preserve">Advanced Topics – Real time Software </w:t>
      </w:r>
      <w:r w:rsidRPr="00D9555D">
        <w:rPr>
          <w:rFonts w:eastAsia="Calibri" w:cs="Arial"/>
          <w:sz w:val="22"/>
          <w:szCs w:val="22"/>
        </w:rPr>
        <w:tab/>
      </w:r>
      <w:r w:rsidRPr="00D9555D">
        <w:rPr>
          <w:rFonts w:eastAsia="Calibri" w:cs="Arial"/>
          <w:sz w:val="22"/>
          <w:szCs w:val="22"/>
        </w:rPr>
        <w:tab/>
        <w:t>Martin von Mohrenschildt</w:t>
      </w:r>
    </w:p>
    <w:p w14:paraId="502D2482" w14:textId="77777777" w:rsidR="00D9555D" w:rsidRPr="00D9555D" w:rsidRDefault="00D9555D" w:rsidP="00D9555D">
      <w:pPr>
        <w:spacing w:line="259" w:lineRule="auto"/>
        <w:ind w:left="720" w:firstLine="720"/>
        <w:rPr>
          <w:rFonts w:eastAsia="Calibri" w:cs="Arial"/>
          <w:sz w:val="22"/>
          <w:szCs w:val="22"/>
        </w:rPr>
      </w:pPr>
      <w:r w:rsidRPr="00D9555D">
        <w:rPr>
          <w:rFonts w:eastAsia="Calibri" w:cs="Arial"/>
          <w:sz w:val="22"/>
          <w:szCs w:val="22"/>
        </w:rPr>
        <w:t xml:space="preserve">and Data </w:t>
      </w:r>
      <w:r w:rsidRPr="00D9555D">
        <w:rPr>
          <w:rFonts w:eastAsia="Calibri" w:cs="Arial"/>
          <w:sz w:val="22"/>
          <w:szCs w:val="22"/>
        </w:rPr>
        <w:tab/>
      </w:r>
    </w:p>
    <w:p w14:paraId="573DB41D" w14:textId="68212104" w:rsidR="00700F8E" w:rsidRDefault="00D9555D" w:rsidP="00700F8E">
      <w:pPr>
        <w:spacing w:line="259" w:lineRule="auto"/>
        <w:rPr>
          <w:rFonts w:cs="Arial"/>
          <w:szCs w:val="22"/>
        </w:rPr>
      </w:pPr>
      <w:r w:rsidRPr="00D9555D">
        <w:rPr>
          <w:rFonts w:eastAsia="Calibri" w:cs="Arial"/>
          <w:sz w:val="22"/>
          <w:szCs w:val="22"/>
        </w:rPr>
        <w:t xml:space="preserve">CAS 781 </w:t>
      </w:r>
      <w:r w:rsidRPr="00D9555D">
        <w:rPr>
          <w:rFonts w:eastAsia="Calibri" w:cs="Arial"/>
          <w:sz w:val="22"/>
          <w:szCs w:val="22"/>
        </w:rPr>
        <w:tab/>
        <w:t xml:space="preserve">Advanced Topics </w:t>
      </w:r>
      <w:r w:rsidR="008331ED">
        <w:rPr>
          <w:rFonts w:eastAsia="Calibri" w:cs="Arial"/>
          <w:sz w:val="22"/>
          <w:szCs w:val="22"/>
        </w:rPr>
        <w:t>- TBD</w:t>
      </w:r>
      <w:r w:rsidRPr="00D9555D">
        <w:rPr>
          <w:rFonts w:eastAsia="Calibri" w:cs="Arial"/>
          <w:sz w:val="22"/>
          <w:szCs w:val="22"/>
        </w:rPr>
        <w:tab/>
      </w:r>
      <w:r w:rsidRPr="00D9555D">
        <w:rPr>
          <w:rFonts w:eastAsia="Calibri" w:cs="Arial"/>
          <w:sz w:val="22"/>
          <w:szCs w:val="22"/>
        </w:rPr>
        <w:tab/>
      </w:r>
      <w:r w:rsidRPr="00D9555D">
        <w:rPr>
          <w:rFonts w:eastAsia="Calibri" w:cs="Arial"/>
          <w:sz w:val="22"/>
          <w:szCs w:val="22"/>
        </w:rPr>
        <w:tab/>
      </w:r>
      <w:r w:rsidR="008331ED">
        <w:rPr>
          <w:rFonts w:eastAsia="Calibri" w:cs="Arial"/>
          <w:sz w:val="22"/>
          <w:szCs w:val="22"/>
        </w:rPr>
        <w:tab/>
      </w:r>
      <w:r w:rsidRPr="00D9555D">
        <w:rPr>
          <w:rFonts w:eastAsia="Calibri" w:cs="Arial"/>
          <w:sz w:val="22"/>
          <w:szCs w:val="22"/>
        </w:rPr>
        <w:t>Claudio Menghi</w:t>
      </w:r>
      <w:bookmarkEnd w:id="2"/>
    </w:p>
    <w:p w14:paraId="59E2B29A" w14:textId="77777777" w:rsidR="00700F8E" w:rsidRDefault="00700F8E" w:rsidP="00700F8E">
      <w:pPr>
        <w:spacing w:line="259" w:lineRule="auto"/>
        <w:rPr>
          <w:rFonts w:cs="Arial"/>
          <w:szCs w:val="22"/>
        </w:rPr>
      </w:pPr>
    </w:p>
    <w:p w14:paraId="4FDCD3E9" w14:textId="77777777" w:rsidR="005C6135" w:rsidRDefault="005C6135" w:rsidP="00700F8E">
      <w:pPr>
        <w:spacing w:line="259" w:lineRule="auto"/>
        <w:rPr>
          <w:rFonts w:cs="Arial"/>
          <w:b/>
          <w:bCs/>
          <w:sz w:val="22"/>
          <w:szCs w:val="22"/>
        </w:rPr>
      </w:pPr>
    </w:p>
    <w:p w14:paraId="3B0DCD7B" w14:textId="77777777" w:rsidR="005C6135" w:rsidRDefault="005C6135" w:rsidP="00700F8E">
      <w:pPr>
        <w:spacing w:line="259" w:lineRule="auto"/>
        <w:rPr>
          <w:rFonts w:cs="Arial"/>
          <w:b/>
          <w:bCs/>
          <w:sz w:val="22"/>
          <w:szCs w:val="22"/>
        </w:rPr>
      </w:pPr>
    </w:p>
    <w:p w14:paraId="2532EA5B" w14:textId="65BA66FC" w:rsidR="00BD6746" w:rsidRPr="00700F8E" w:rsidRDefault="00617841" w:rsidP="00700F8E">
      <w:pPr>
        <w:spacing w:line="259" w:lineRule="auto"/>
        <w:rPr>
          <w:rFonts w:cs="Arial"/>
          <w:szCs w:val="22"/>
        </w:rPr>
      </w:pPr>
      <w:r w:rsidRPr="00BC0B9F">
        <w:rPr>
          <w:rFonts w:cs="Arial"/>
          <w:b/>
          <w:bCs/>
          <w:sz w:val="22"/>
          <w:szCs w:val="22"/>
        </w:rPr>
        <w:lastRenderedPageBreak/>
        <w:t xml:space="preserve">Course selection is done by the graduate student and requires the approval of the research supervisor. </w:t>
      </w:r>
      <w:r w:rsidRPr="00BC0B9F">
        <w:rPr>
          <w:rFonts w:cs="Arial"/>
          <w:sz w:val="22"/>
          <w:szCs w:val="22"/>
        </w:rPr>
        <w:t xml:space="preserve"> All students should endeavor to have their course program selected for both terms and register for these courses by the appropriate dates</w:t>
      </w:r>
      <w:r w:rsidR="00691855">
        <w:rPr>
          <w:rFonts w:cs="Arial"/>
          <w:sz w:val="22"/>
          <w:szCs w:val="22"/>
        </w:rPr>
        <w:t xml:space="preserve">. </w:t>
      </w:r>
      <w:r w:rsidR="00305141" w:rsidRPr="00BC0B9F">
        <w:rPr>
          <w:rFonts w:cs="Arial"/>
          <w:sz w:val="22"/>
          <w:szCs w:val="22"/>
        </w:rPr>
        <w:t xml:space="preserve"> </w:t>
      </w:r>
      <w:r w:rsidRPr="00BC0B9F">
        <w:rPr>
          <w:rFonts w:cs="Arial"/>
          <w:sz w:val="22"/>
          <w:szCs w:val="22"/>
        </w:rPr>
        <w:t>Students who have not yet completed the course requirements for their degree are required to sign up for these courses via the online course selection process (</w:t>
      </w:r>
      <w:r w:rsidR="006F6A51" w:rsidRPr="00BC0B9F">
        <w:rPr>
          <w:rFonts w:cs="Arial"/>
          <w:sz w:val="22"/>
          <w:szCs w:val="22"/>
        </w:rPr>
        <w:t>Mosaic</w:t>
      </w:r>
      <w:r w:rsidRPr="00BC0B9F">
        <w:rPr>
          <w:rFonts w:cs="Arial"/>
          <w:sz w:val="22"/>
          <w:szCs w:val="22"/>
        </w:rPr>
        <w:t>). Initial course selections, as well as subsequent additions and deletions</w:t>
      </w:r>
      <w:r w:rsidR="00C50968" w:rsidRPr="00BC0B9F">
        <w:rPr>
          <w:rFonts w:cs="Arial"/>
          <w:sz w:val="22"/>
          <w:szCs w:val="22"/>
        </w:rPr>
        <w:t>,</w:t>
      </w:r>
      <w:r w:rsidRPr="00BC0B9F">
        <w:rPr>
          <w:rFonts w:cs="Arial"/>
          <w:sz w:val="22"/>
          <w:szCs w:val="22"/>
        </w:rPr>
        <w:t xml:space="preserve"> are done using this process</w:t>
      </w:r>
      <w:r w:rsidR="004922B9" w:rsidRPr="00BC0B9F">
        <w:rPr>
          <w:rFonts w:cs="Arial"/>
          <w:sz w:val="22"/>
          <w:szCs w:val="22"/>
        </w:rPr>
        <w:t>.</w:t>
      </w:r>
    </w:p>
    <w:p w14:paraId="3E38112F" w14:textId="1B90ABCC" w:rsidR="00FC1AE5" w:rsidRDefault="00000000" w:rsidP="00617841">
      <w:pPr>
        <w:jc w:val="both"/>
        <w:rPr>
          <w:rFonts w:cs="Arial"/>
          <w:sz w:val="22"/>
          <w:szCs w:val="22"/>
        </w:rPr>
      </w:pPr>
      <w:hyperlink r:id="rId58" w:history="1">
        <w:r w:rsidR="000B690B" w:rsidRPr="009378CA">
          <w:rPr>
            <w:rStyle w:val="Hyperlink"/>
            <w:rFonts w:cs="Arial"/>
            <w:sz w:val="22"/>
            <w:szCs w:val="22"/>
          </w:rPr>
          <w:t>https://academiccalendars.romcmaster.ca/index.php?catoid=45</w:t>
        </w:r>
      </w:hyperlink>
      <w:r w:rsidR="000B690B">
        <w:rPr>
          <w:rFonts w:cs="Arial"/>
          <w:sz w:val="22"/>
          <w:szCs w:val="22"/>
        </w:rPr>
        <w:t xml:space="preserve"> </w:t>
      </w:r>
    </w:p>
    <w:p w14:paraId="181B68DC" w14:textId="77777777" w:rsidR="005C6135" w:rsidRDefault="005C6135" w:rsidP="00617841">
      <w:pPr>
        <w:jc w:val="both"/>
        <w:rPr>
          <w:rFonts w:cs="Arial"/>
          <w:sz w:val="22"/>
          <w:szCs w:val="22"/>
        </w:rPr>
      </w:pPr>
    </w:p>
    <w:p w14:paraId="07F8093A" w14:textId="064A06BB" w:rsidR="00617841" w:rsidRDefault="00617841" w:rsidP="00617841">
      <w:pPr>
        <w:jc w:val="both"/>
        <w:rPr>
          <w:rFonts w:cs="Arial"/>
          <w:i/>
          <w:sz w:val="22"/>
          <w:szCs w:val="22"/>
        </w:rPr>
      </w:pPr>
      <w:r w:rsidRPr="00BC0B9F">
        <w:rPr>
          <w:rFonts w:cs="Arial"/>
          <w:sz w:val="22"/>
          <w:szCs w:val="22"/>
        </w:rPr>
        <w:t xml:space="preserve">Please note that all students must register using this process. If you have completed your course requirements and are working only on a project or thesis, you </w:t>
      </w:r>
      <w:r w:rsidR="00532487" w:rsidRPr="00BC0B9F">
        <w:rPr>
          <w:rFonts w:cs="Arial"/>
          <w:sz w:val="22"/>
          <w:szCs w:val="22"/>
        </w:rPr>
        <w:t xml:space="preserve">enroll in the </w:t>
      </w:r>
      <w:r w:rsidR="008A28AE" w:rsidRPr="00BC0B9F">
        <w:rPr>
          <w:rFonts w:cs="Arial"/>
          <w:sz w:val="22"/>
          <w:szCs w:val="22"/>
        </w:rPr>
        <w:t>placeholder course,</w:t>
      </w:r>
      <w:r w:rsidR="00532487" w:rsidRPr="00BC0B9F">
        <w:rPr>
          <w:rFonts w:cs="Arial"/>
          <w:sz w:val="22"/>
          <w:szCs w:val="22"/>
        </w:rPr>
        <w:t xml:space="preserve"> </w:t>
      </w:r>
      <w:r w:rsidR="00532487" w:rsidRPr="00230842">
        <w:rPr>
          <w:rFonts w:cs="Arial"/>
          <w:b/>
          <w:bCs/>
          <w:sz w:val="22"/>
          <w:szCs w:val="22"/>
        </w:rPr>
        <w:t>SGS 700</w:t>
      </w:r>
      <w:r w:rsidR="002111E5">
        <w:rPr>
          <w:rFonts w:cs="Arial"/>
          <w:sz w:val="22"/>
          <w:szCs w:val="22"/>
        </w:rPr>
        <w:t xml:space="preserve"> </w:t>
      </w:r>
      <w:r w:rsidR="002111E5" w:rsidRPr="00BF7742">
        <w:rPr>
          <w:rFonts w:cs="Arial"/>
          <w:i/>
          <w:sz w:val="22"/>
          <w:szCs w:val="22"/>
        </w:rPr>
        <w:t>(this is how Mosaic will recognize you as a student without taking an actual course)</w:t>
      </w:r>
    </w:p>
    <w:p w14:paraId="60F0F951" w14:textId="179979E9" w:rsidR="00937F92" w:rsidRDefault="00937F92" w:rsidP="00617841">
      <w:pPr>
        <w:jc w:val="both"/>
        <w:rPr>
          <w:rFonts w:cs="Arial"/>
          <w:i/>
          <w:sz w:val="22"/>
          <w:szCs w:val="22"/>
        </w:rPr>
      </w:pPr>
    </w:p>
    <w:p w14:paraId="75E69F2E" w14:textId="42060684" w:rsidR="00937F92" w:rsidRPr="00937F92" w:rsidRDefault="00937F92" w:rsidP="00617841">
      <w:pPr>
        <w:jc w:val="both"/>
        <w:rPr>
          <w:rFonts w:cs="Arial"/>
          <w:b/>
          <w:bCs/>
          <w:iCs/>
          <w:sz w:val="22"/>
          <w:szCs w:val="22"/>
        </w:rPr>
      </w:pPr>
      <w:r w:rsidRPr="00937F92">
        <w:rPr>
          <w:rFonts w:cs="Arial"/>
          <w:b/>
          <w:bCs/>
          <w:iCs/>
          <w:sz w:val="22"/>
          <w:szCs w:val="22"/>
        </w:rPr>
        <w:t xml:space="preserve">Registration and Enrollment </w:t>
      </w:r>
    </w:p>
    <w:p w14:paraId="51869EAE" w14:textId="77777777" w:rsidR="006C1B0F" w:rsidRDefault="006C1B0F" w:rsidP="00617841">
      <w:pPr>
        <w:jc w:val="both"/>
        <w:rPr>
          <w:rFonts w:cs="Arial"/>
          <w:sz w:val="22"/>
          <w:szCs w:val="22"/>
        </w:rPr>
      </w:pPr>
    </w:p>
    <w:p w14:paraId="094E0DA7" w14:textId="4DCD63AC" w:rsidR="00617841" w:rsidRDefault="00617841" w:rsidP="00617841">
      <w:pPr>
        <w:jc w:val="both"/>
        <w:rPr>
          <w:rFonts w:cs="Arial"/>
          <w:bCs/>
          <w:sz w:val="22"/>
          <w:szCs w:val="22"/>
        </w:rPr>
      </w:pPr>
      <w:r w:rsidRPr="00BC0B9F">
        <w:rPr>
          <w:rFonts w:cs="Arial"/>
          <w:sz w:val="22"/>
          <w:szCs w:val="22"/>
        </w:rPr>
        <w:t>Graduate students are responsible for ensuring that reg</w:t>
      </w:r>
      <w:r w:rsidR="00BF7742">
        <w:rPr>
          <w:rFonts w:cs="Arial"/>
          <w:sz w:val="22"/>
          <w:szCs w:val="22"/>
        </w:rPr>
        <w:t xml:space="preserve">istration and </w:t>
      </w:r>
      <w:r w:rsidRPr="00BC0B9F">
        <w:rPr>
          <w:rFonts w:cs="Arial"/>
          <w:sz w:val="22"/>
          <w:szCs w:val="22"/>
        </w:rPr>
        <w:t xml:space="preserve">course information as shown on </w:t>
      </w:r>
      <w:r w:rsidR="00A518BE">
        <w:rPr>
          <w:rFonts w:cs="Arial"/>
          <w:sz w:val="22"/>
          <w:szCs w:val="22"/>
        </w:rPr>
        <w:t xml:space="preserve">their </w:t>
      </w:r>
      <w:r w:rsidR="000E7306" w:rsidRPr="00BC0B9F">
        <w:rPr>
          <w:rFonts w:cs="Arial"/>
          <w:sz w:val="22"/>
          <w:szCs w:val="22"/>
        </w:rPr>
        <w:t>Mosaic</w:t>
      </w:r>
      <w:r w:rsidRPr="00BC0B9F">
        <w:rPr>
          <w:rFonts w:cs="Arial"/>
          <w:sz w:val="22"/>
          <w:szCs w:val="22"/>
        </w:rPr>
        <w:t xml:space="preserve"> </w:t>
      </w:r>
      <w:r w:rsidR="00A518BE">
        <w:rPr>
          <w:rFonts w:cs="Arial"/>
          <w:sz w:val="22"/>
          <w:szCs w:val="22"/>
        </w:rPr>
        <w:t xml:space="preserve">profile </w:t>
      </w:r>
      <w:r w:rsidRPr="00BC0B9F">
        <w:rPr>
          <w:rFonts w:cs="Arial"/>
          <w:sz w:val="22"/>
          <w:szCs w:val="22"/>
        </w:rPr>
        <w:t xml:space="preserve">is correct. It is also </w:t>
      </w:r>
      <w:r w:rsidRPr="00BF7742">
        <w:rPr>
          <w:rFonts w:cs="Arial"/>
          <w:b/>
          <w:sz w:val="22"/>
          <w:szCs w:val="22"/>
          <w:u w:val="double"/>
        </w:rPr>
        <w:t>your</w:t>
      </w:r>
      <w:r w:rsidRPr="00BC0B9F">
        <w:rPr>
          <w:rFonts w:cs="Arial"/>
          <w:sz w:val="22"/>
          <w:szCs w:val="22"/>
        </w:rPr>
        <w:t xml:space="preserve"> responsibility to ensure that your course selections meet the course</w:t>
      </w:r>
      <w:r w:rsidR="00E224B6">
        <w:rPr>
          <w:rFonts w:cs="Arial"/>
          <w:sz w:val="22"/>
          <w:szCs w:val="22"/>
        </w:rPr>
        <w:t xml:space="preserve"> requirements for your program</w:t>
      </w:r>
      <w:r w:rsidRPr="00BC0B9F">
        <w:rPr>
          <w:rFonts w:cs="Arial"/>
          <w:sz w:val="22"/>
          <w:szCs w:val="22"/>
        </w:rPr>
        <w:t xml:space="preserve">. The department will not consider </w:t>
      </w:r>
      <w:r w:rsidR="00E224B6">
        <w:rPr>
          <w:rFonts w:cs="Arial"/>
          <w:sz w:val="22"/>
          <w:szCs w:val="22"/>
        </w:rPr>
        <w:t>requests to change the program</w:t>
      </w:r>
      <w:r w:rsidRPr="00BC0B9F">
        <w:rPr>
          <w:rFonts w:cs="Arial"/>
          <w:sz w:val="22"/>
          <w:szCs w:val="22"/>
        </w:rPr>
        <w:t xml:space="preserve"> regulations to accommodate course selections that do not meet the requirements. </w:t>
      </w:r>
      <w:r w:rsidRPr="00BC0B9F">
        <w:rPr>
          <w:rFonts w:cs="Arial"/>
          <w:bCs/>
          <w:sz w:val="22"/>
          <w:szCs w:val="22"/>
        </w:rPr>
        <w:t>You are encouraged to complete a “</w:t>
      </w:r>
      <w:hyperlink r:id="rId59" w:history="1">
        <w:r w:rsidR="00A212B1" w:rsidRPr="00A212B1">
          <w:rPr>
            <w:rStyle w:val="Hyperlink"/>
            <w:rFonts w:cs="Arial"/>
            <w:bCs/>
            <w:sz w:val="22"/>
            <w:szCs w:val="22"/>
          </w:rPr>
          <w:t>Course Selection</w:t>
        </w:r>
      </w:hyperlink>
      <w:r w:rsidRPr="00BC0B9F">
        <w:rPr>
          <w:rFonts w:cs="Arial"/>
          <w:bCs/>
          <w:sz w:val="22"/>
          <w:szCs w:val="22"/>
        </w:rPr>
        <w:t>” form</w:t>
      </w:r>
      <w:r w:rsidR="000015FE">
        <w:rPr>
          <w:rFonts w:cs="Arial"/>
          <w:bCs/>
          <w:sz w:val="22"/>
          <w:szCs w:val="22"/>
        </w:rPr>
        <w:t xml:space="preserve">, have your supervisor sign it and return </w:t>
      </w:r>
      <w:r w:rsidRPr="00BC0B9F">
        <w:rPr>
          <w:rFonts w:cs="Arial"/>
          <w:bCs/>
          <w:sz w:val="22"/>
          <w:szCs w:val="22"/>
        </w:rPr>
        <w:t xml:space="preserve">to </w:t>
      </w:r>
      <w:r w:rsidR="009A4B16" w:rsidRPr="00BC0B9F">
        <w:rPr>
          <w:rFonts w:cs="Arial"/>
          <w:sz w:val="22"/>
          <w:szCs w:val="22"/>
        </w:rPr>
        <w:t xml:space="preserve">the Graduate </w:t>
      </w:r>
      <w:r w:rsidR="00BD7A4A" w:rsidRPr="00BC0B9F">
        <w:rPr>
          <w:rFonts w:cs="Arial"/>
          <w:sz w:val="22"/>
          <w:szCs w:val="22"/>
        </w:rPr>
        <w:t>Assistant</w:t>
      </w:r>
      <w:r w:rsidRPr="00BC0B9F">
        <w:rPr>
          <w:rFonts w:cs="Arial"/>
          <w:b/>
          <w:sz w:val="22"/>
          <w:szCs w:val="22"/>
        </w:rPr>
        <w:t xml:space="preserve"> </w:t>
      </w:r>
      <w:r w:rsidR="000015FE">
        <w:rPr>
          <w:rFonts w:cs="Arial"/>
          <w:bCs/>
          <w:sz w:val="22"/>
          <w:szCs w:val="22"/>
        </w:rPr>
        <w:t>in the Departmental Office.</w:t>
      </w:r>
    </w:p>
    <w:p w14:paraId="2062EE7F" w14:textId="77777777" w:rsidR="00A5364C" w:rsidRDefault="007C56AC" w:rsidP="007C56AC">
      <w:pPr>
        <w:pStyle w:val="NormalWeb"/>
        <w:jc w:val="both"/>
        <w:outlineLvl w:val="3"/>
        <w:rPr>
          <w:rFonts w:ascii="Arial" w:hAnsi="Arial"/>
          <w:sz w:val="22"/>
          <w:szCs w:val="27"/>
        </w:rPr>
      </w:pPr>
      <w:r w:rsidRPr="007C56AC">
        <w:rPr>
          <w:rFonts w:ascii="Arial" w:hAnsi="Arial"/>
          <w:sz w:val="22"/>
          <w:szCs w:val="27"/>
        </w:rPr>
        <w:t>The enrollment process will automatically assign a course towards the primary academic program that a student is enrolled in for a particular term. This process does not determine whether the course will exceed the requirements outlined the curriculum. Where a student wishes to designate a particular course towards a program other than their primary academic program</w:t>
      </w:r>
      <w:r w:rsidR="00E224B6">
        <w:rPr>
          <w:rFonts w:ascii="Arial" w:hAnsi="Arial"/>
          <w:sz w:val="22"/>
          <w:szCs w:val="27"/>
        </w:rPr>
        <w:t xml:space="preserve">, </w:t>
      </w:r>
      <w:r w:rsidRPr="007C56AC">
        <w:rPr>
          <w:rFonts w:ascii="Arial" w:hAnsi="Arial"/>
          <w:sz w:val="22"/>
          <w:szCs w:val="27"/>
        </w:rPr>
        <w:t xml:space="preserve">a special request is required during the normal add period outlined in the sessional dates. The requirement designation form is available </w:t>
      </w:r>
      <w:r w:rsidR="000015FE">
        <w:rPr>
          <w:rFonts w:ascii="Arial" w:hAnsi="Arial"/>
          <w:sz w:val="22"/>
          <w:szCs w:val="27"/>
        </w:rPr>
        <w:t>here</w:t>
      </w:r>
      <w:r w:rsidR="0021715D">
        <w:rPr>
          <w:rFonts w:ascii="Arial" w:hAnsi="Arial"/>
          <w:sz w:val="22"/>
          <w:szCs w:val="27"/>
        </w:rPr>
        <w:t xml:space="preserve">: </w:t>
      </w:r>
    </w:p>
    <w:p w14:paraId="176624E6" w14:textId="1E939FB7" w:rsidR="00A5364C" w:rsidRDefault="0021715D" w:rsidP="007C56AC">
      <w:pPr>
        <w:pStyle w:val="NormalWeb"/>
        <w:jc w:val="both"/>
        <w:outlineLvl w:val="3"/>
        <w:rPr>
          <w:rFonts w:ascii="Arial" w:hAnsi="Arial"/>
          <w:sz w:val="22"/>
          <w:szCs w:val="27"/>
        </w:rPr>
      </w:pPr>
      <w:r>
        <w:rPr>
          <w:rFonts w:ascii="Arial" w:hAnsi="Arial"/>
          <w:sz w:val="22"/>
          <w:szCs w:val="27"/>
        </w:rPr>
        <w:t xml:space="preserve"> </w:t>
      </w:r>
      <w:r w:rsidR="00A5364C">
        <w:rPr>
          <w:rFonts w:ascii="Arial" w:hAnsi="Arial"/>
          <w:sz w:val="22"/>
          <w:szCs w:val="27"/>
        </w:rPr>
        <w:t xml:space="preserve">“In-Program Request Form” </w:t>
      </w:r>
      <w:hyperlink r:id="rId60" w:history="1">
        <w:r w:rsidR="00A5364C" w:rsidRPr="00A00A81">
          <w:rPr>
            <w:rStyle w:val="Hyperlink"/>
            <w:rFonts w:ascii="Arial" w:hAnsi="Arial"/>
            <w:sz w:val="22"/>
            <w:szCs w:val="27"/>
          </w:rPr>
          <w:t>https://gs.mcmaster.ca/app/uploads/2019/10/In-Program-Request-Form-March-2020.pdf</w:t>
        </w:r>
      </w:hyperlink>
      <w:r w:rsidR="00A5364C">
        <w:rPr>
          <w:rFonts w:ascii="Arial" w:hAnsi="Arial"/>
          <w:sz w:val="22"/>
          <w:szCs w:val="27"/>
        </w:rPr>
        <w:t xml:space="preserve"> </w:t>
      </w:r>
    </w:p>
    <w:p w14:paraId="33E2117E" w14:textId="77777777" w:rsidR="00322996" w:rsidRPr="00A53751" w:rsidRDefault="00322996" w:rsidP="007C56AC">
      <w:pPr>
        <w:pStyle w:val="NormalWeb"/>
        <w:jc w:val="both"/>
        <w:outlineLvl w:val="3"/>
        <w:rPr>
          <w:rFonts w:ascii="Arial" w:hAnsi="Arial"/>
          <w:b/>
          <w:sz w:val="22"/>
          <w:szCs w:val="27"/>
          <w:u w:val="single"/>
        </w:rPr>
      </w:pPr>
    </w:p>
    <w:p w14:paraId="7D4628F5" w14:textId="77777777" w:rsidR="00937F92" w:rsidRDefault="00937F92" w:rsidP="00F12AA6">
      <w:pPr>
        <w:pStyle w:val="NormalWeb"/>
        <w:jc w:val="center"/>
        <w:outlineLvl w:val="3"/>
        <w:rPr>
          <w:rFonts w:ascii="Arial" w:hAnsi="Arial"/>
          <w:b/>
          <w:sz w:val="22"/>
          <w:szCs w:val="27"/>
          <w:u w:val="single"/>
        </w:rPr>
      </w:pPr>
    </w:p>
    <w:p w14:paraId="5E3ED6BD" w14:textId="77777777" w:rsidR="00937F92" w:rsidRDefault="00937F92" w:rsidP="00F12AA6">
      <w:pPr>
        <w:pStyle w:val="NormalWeb"/>
        <w:jc w:val="center"/>
        <w:outlineLvl w:val="3"/>
        <w:rPr>
          <w:rFonts w:ascii="Arial" w:hAnsi="Arial"/>
          <w:b/>
          <w:sz w:val="22"/>
          <w:szCs w:val="27"/>
          <w:u w:val="single"/>
        </w:rPr>
      </w:pPr>
    </w:p>
    <w:p w14:paraId="25C84174" w14:textId="77777777" w:rsidR="00937F92" w:rsidRDefault="00937F92" w:rsidP="00F12AA6">
      <w:pPr>
        <w:pStyle w:val="NormalWeb"/>
        <w:jc w:val="center"/>
        <w:outlineLvl w:val="3"/>
        <w:rPr>
          <w:rFonts w:ascii="Arial" w:hAnsi="Arial"/>
          <w:b/>
          <w:sz w:val="22"/>
          <w:szCs w:val="27"/>
          <w:u w:val="single"/>
        </w:rPr>
      </w:pPr>
    </w:p>
    <w:p w14:paraId="72111366" w14:textId="77777777" w:rsidR="00937F92" w:rsidRDefault="00937F92" w:rsidP="00F12AA6">
      <w:pPr>
        <w:pStyle w:val="NormalWeb"/>
        <w:jc w:val="center"/>
        <w:outlineLvl w:val="3"/>
        <w:rPr>
          <w:rFonts w:ascii="Arial" w:hAnsi="Arial"/>
          <w:b/>
          <w:sz w:val="22"/>
          <w:szCs w:val="27"/>
          <w:u w:val="single"/>
        </w:rPr>
      </w:pPr>
    </w:p>
    <w:p w14:paraId="7B3B2CD5" w14:textId="77777777" w:rsidR="00937F92" w:rsidRDefault="00937F92" w:rsidP="00F12AA6">
      <w:pPr>
        <w:pStyle w:val="NormalWeb"/>
        <w:jc w:val="center"/>
        <w:outlineLvl w:val="3"/>
        <w:rPr>
          <w:rFonts w:ascii="Arial" w:hAnsi="Arial"/>
          <w:b/>
          <w:sz w:val="22"/>
          <w:szCs w:val="27"/>
          <w:u w:val="single"/>
        </w:rPr>
      </w:pPr>
    </w:p>
    <w:p w14:paraId="679ECF99" w14:textId="77777777" w:rsidR="00937F92" w:rsidRDefault="00937F92" w:rsidP="00F12AA6">
      <w:pPr>
        <w:pStyle w:val="NormalWeb"/>
        <w:jc w:val="center"/>
        <w:outlineLvl w:val="3"/>
        <w:rPr>
          <w:rFonts w:ascii="Arial" w:hAnsi="Arial"/>
          <w:b/>
          <w:sz w:val="22"/>
          <w:szCs w:val="27"/>
          <w:u w:val="single"/>
        </w:rPr>
      </w:pPr>
    </w:p>
    <w:p w14:paraId="56D2BD3C" w14:textId="77777777" w:rsidR="00937F92" w:rsidRDefault="00937F92" w:rsidP="00F12AA6">
      <w:pPr>
        <w:pStyle w:val="NormalWeb"/>
        <w:jc w:val="center"/>
        <w:outlineLvl w:val="3"/>
        <w:rPr>
          <w:rFonts w:ascii="Arial" w:hAnsi="Arial"/>
          <w:b/>
          <w:sz w:val="22"/>
          <w:szCs w:val="27"/>
          <w:u w:val="single"/>
        </w:rPr>
      </w:pPr>
    </w:p>
    <w:p w14:paraId="138FB3D7" w14:textId="77777777" w:rsidR="00937F92" w:rsidRDefault="00937F92" w:rsidP="00937F92">
      <w:pPr>
        <w:pStyle w:val="NormalWeb"/>
        <w:outlineLvl w:val="3"/>
        <w:rPr>
          <w:rFonts w:ascii="Arial" w:hAnsi="Arial"/>
          <w:b/>
          <w:sz w:val="22"/>
          <w:szCs w:val="27"/>
          <w:u w:val="single"/>
        </w:rPr>
      </w:pPr>
    </w:p>
    <w:p w14:paraId="02C5D62F" w14:textId="7C34E059" w:rsidR="007C56AC" w:rsidRPr="00A53751" w:rsidRDefault="00465A0D" w:rsidP="00937F92">
      <w:pPr>
        <w:pStyle w:val="NormalWeb"/>
        <w:jc w:val="center"/>
        <w:outlineLvl w:val="3"/>
        <w:rPr>
          <w:rFonts w:ascii="Arial" w:hAnsi="Arial"/>
          <w:b/>
          <w:sz w:val="22"/>
          <w:szCs w:val="27"/>
          <w:u w:val="single"/>
        </w:rPr>
      </w:pPr>
      <w:r w:rsidRPr="00A53751">
        <w:rPr>
          <w:rFonts w:ascii="Arial" w:hAnsi="Arial"/>
          <w:b/>
          <w:sz w:val="22"/>
          <w:szCs w:val="27"/>
          <w:u w:val="single"/>
        </w:rPr>
        <w:lastRenderedPageBreak/>
        <w:t xml:space="preserve">PROGRAM </w:t>
      </w:r>
      <w:r w:rsidR="002352DA" w:rsidRPr="00A53751">
        <w:rPr>
          <w:rFonts w:ascii="Arial" w:hAnsi="Arial"/>
          <w:b/>
          <w:sz w:val="22"/>
          <w:szCs w:val="27"/>
          <w:u w:val="single"/>
        </w:rPr>
        <w:t>DEGREE OPTIONS and REGULATIONS:</w:t>
      </w:r>
    </w:p>
    <w:p w14:paraId="7AB68085" w14:textId="77777777" w:rsidR="00DA4DBB" w:rsidRPr="006C4F6A" w:rsidRDefault="00DA4DBB" w:rsidP="007C56AC">
      <w:pPr>
        <w:pStyle w:val="NormalWeb"/>
        <w:jc w:val="both"/>
        <w:outlineLvl w:val="3"/>
        <w:rPr>
          <w:rFonts w:ascii="Arial" w:hAnsi="Arial" w:cs="Arial"/>
          <w:b/>
          <w:sz w:val="22"/>
          <w:szCs w:val="22"/>
        </w:rPr>
      </w:pPr>
      <w:r>
        <w:rPr>
          <w:rFonts w:ascii="Arial" w:hAnsi="Arial"/>
          <w:b/>
          <w:sz w:val="22"/>
          <w:szCs w:val="27"/>
        </w:rPr>
        <w:t>For more information, please visit:</w:t>
      </w:r>
      <w:r w:rsidR="006C4F6A">
        <w:rPr>
          <w:rFonts w:ascii="Arial" w:hAnsi="Arial"/>
          <w:b/>
          <w:sz w:val="22"/>
          <w:szCs w:val="27"/>
        </w:rPr>
        <w:t xml:space="preserve"> (</w:t>
      </w:r>
      <w:r w:rsidR="006C4F6A" w:rsidRPr="006C4F6A">
        <w:rPr>
          <w:rFonts w:ascii="Arial" w:hAnsi="Arial" w:cs="Arial"/>
          <w:sz w:val="22"/>
          <w:szCs w:val="22"/>
        </w:rPr>
        <w:t>Before selecting courses, please discuss with your supervisor)</w:t>
      </w:r>
    </w:p>
    <w:p w14:paraId="466D580B" w14:textId="77777777" w:rsidR="00DA4DBB" w:rsidRDefault="00000000" w:rsidP="007C56AC">
      <w:pPr>
        <w:pStyle w:val="NormalWeb"/>
        <w:jc w:val="both"/>
        <w:outlineLvl w:val="3"/>
        <w:rPr>
          <w:rFonts w:ascii="Arial" w:hAnsi="Arial"/>
          <w:b/>
          <w:bCs/>
          <w:sz w:val="22"/>
          <w:szCs w:val="27"/>
        </w:rPr>
      </w:pPr>
      <w:hyperlink r:id="rId61" w:history="1">
        <w:r w:rsidR="00DA4DBB" w:rsidRPr="00DF4932">
          <w:rPr>
            <w:rStyle w:val="Hyperlink"/>
            <w:rFonts w:ascii="Arial" w:hAnsi="Arial"/>
            <w:b/>
            <w:bCs/>
            <w:sz w:val="22"/>
            <w:szCs w:val="27"/>
          </w:rPr>
          <w:t>https://www.eng.mcmaster.ca/cas/programs/degree-options</w:t>
        </w:r>
      </w:hyperlink>
    </w:p>
    <w:p w14:paraId="6BD773C9" w14:textId="77777777" w:rsidR="00DA4DBB" w:rsidRDefault="00DA4DBB" w:rsidP="007C56AC">
      <w:pPr>
        <w:pStyle w:val="NormalWeb"/>
        <w:jc w:val="both"/>
        <w:outlineLvl w:val="3"/>
        <w:rPr>
          <w:rFonts w:ascii="Arial" w:hAnsi="Arial"/>
          <w:b/>
          <w:sz w:val="22"/>
          <w:szCs w:val="27"/>
        </w:rPr>
      </w:pPr>
    </w:p>
    <w:p w14:paraId="189E9020" w14:textId="77777777" w:rsidR="005C6432" w:rsidRDefault="002352DA" w:rsidP="007C56AC">
      <w:pPr>
        <w:pStyle w:val="NormalWeb"/>
        <w:jc w:val="both"/>
        <w:outlineLvl w:val="3"/>
        <w:rPr>
          <w:rFonts w:ascii="Arial" w:hAnsi="Arial"/>
          <w:b/>
          <w:i/>
          <w:iCs/>
          <w:color w:val="auto"/>
          <w:sz w:val="22"/>
          <w:szCs w:val="27"/>
        </w:rPr>
      </w:pPr>
      <w:r w:rsidRPr="00FF0EA3">
        <w:rPr>
          <w:rFonts w:ascii="Arial" w:hAnsi="Arial"/>
          <w:b/>
          <w:i/>
          <w:iCs/>
          <w:color w:val="0070C0"/>
          <w:sz w:val="22"/>
          <w:szCs w:val="27"/>
        </w:rPr>
        <w:t>Master of Engineering (</w:t>
      </w:r>
      <w:proofErr w:type="spellStart"/>
      <w:r w:rsidRPr="00FF0EA3">
        <w:rPr>
          <w:rFonts w:ascii="Arial" w:hAnsi="Arial"/>
          <w:b/>
          <w:i/>
          <w:iCs/>
          <w:color w:val="0070C0"/>
          <w:sz w:val="22"/>
          <w:szCs w:val="27"/>
        </w:rPr>
        <w:t>M.Eng</w:t>
      </w:r>
      <w:proofErr w:type="spellEnd"/>
      <w:r w:rsidRPr="00FF0EA3">
        <w:rPr>
          <w:rFonts w:ascii="Arial" w:hAnsi="Arial"/>
          <w:b/>
          <w:i/>
          <w:iCs/>
          <w:color w:val="0070C0"/>
          <w:sz w:val="22"/>
          <w:szCs w:val="27"/>
        </w:rPr>
        <w:t>)</w:t>
      </w:r>
    </w:p>
    <w:p w14:paraId="4381E566" w14:textId="35444F2F" w:rsidR="00F15226" w:rsidRDefault="002352DA" w:rsidP="007C56AC">
      <w:pPr>
        <w:pStyle w:val="NormalWeb"/>
        <w:jc w:val="both"/>
        <w:outlineLvl w:val="3"/>
        <w:rPr>
          <w:rFonts w:ascii="Arial" w:hAnsi="Arial"/>
          <w:sz w:val="22"/>
          <w:szCs w:val="27"/>
        </w:rPr>
      </w:pPr>
      <w:r>
        <w:rPr>
          <w:rFonts w:ascii="Arial" w:hAnsi="Arial"/>
          <w:sz w:val="22"/>
          <w:szCs w:val="27"/>
        </w:rPr>
        <w:t xml:space="preserve">This program is intended for those interested in a career as a practicing professional in Computing and Software related fields.  Students must complete an independent project demonstrating the ability to carry out </w:t>
      </w:r>
      <w:r w:rsidR="00F15226">
        <w:rPr>
          <w:rFonts w:ascii="Arial" w:hAnsi="Arial"/>
          <w:sz w:val="22"/>
          <w:szCs w:val="27"/>
        </w:rPr>
        <w:t>independent studies and reach a satisfactory conclusion in an area of Computing and Software.  Funding is normally the responsibility of the candidate.  Students may also enter the program on a part-time basis.  All students will have a supervisor from the department to guide them through the program.  All courses should be completed within 16 months of entry into the program and the project should be completed within 20 months of entry into the program.</w:t>
      </w:r>
    </w:p>
    <w:p w14:paraId="694A4BCD" w14:textId="641B1AD5" w:rsidR="00F15226" w:rsidRDefault="00F15226" w:rsidP="00F15226">
      <w:pPr>
        <w:pStyle w:val="NormalWeb"/>
        <w:ind w:left="720"/>
        <w:jc w:val="both"/>
        <w:outlineLvl w:val="3"/>
        <w:rPr>
          <w:rFonts w:ascii="Arial" w:hAnsi="Arial"/>
          <w:sz w:val="22"/>
          <w:szCs w:val="27"/>
        </w:rPr>
      </w:pPr>
      <w:r w:rsidRPr="00F15226">
        <w:rPr>
          <w:rFonts w:ascii="Arial" w:hAnsi="Arial"/>
          <w:b/>
          <w:sz w:val="22"/>
          <w:szCs w:val="27"/>
        </w:rPr>
        <w:t>Course Requirements</w:t>
      </w:r>
      <w:r>
        <w:rPr>
          <w:rFonts w:ascii="Arial" w:hAnsi="Arial"/>
          <w:sz w:val="22"/>
          <w:szCs w:val="27"/>
        </w:rPr>
        <w:t>: A student in the M.Eng. program must complete six half (one term) graduate courses.  They must complete at least four 700 level courses; at most two courses may be at the 600 level; at most two courses subject to the approval of the supervisor and graduate advisor can be from another department in the Faculty of Engineering or the Dept of Mathematics and Statistics, or the School of Computational Science and Engineering.  The two 600 level courses may be taken as an Advanced Credit in the last year of undergraduate studies in McMaster University.</w:t>
      </w:r>
      <w:r w:rsidR="005523EB">
        <w:rPr>
          <w:rFonts w:ascii="Arial" w:hAnsi="Arial"/>
          <w:sz w:val="22"/>
          <w:szCs w:val="27"/>
        </w:rPr>
        <w:t xml:space="preserve"> Students must also c</w:t>
      </w:r>
      <w:r w:rsidR="005523EB" w:rsidRPr="005523EB">
        <w:rPr>
          <w:rFonts w:ascii="Arial" w:hAnsi="Arial"/>
          <w:sz w:val="22"/>
          <w:szCs w:val="27"/>
        </w:rPr>
        <w:t>omplete an independent project demonstrating the ability to carry out independent studies and reach a satisfactory conclusion in an area of Computing and Software.</w:t>
      </w:r>
    </w:p>
    <w:p w14:paraId="176A7666" w14:textId="77777777" w:rsidR="005C6432" w:rsidRDefault="003F1C40" w:rsidP="003F1C40">
      <w:pPr>
        <w:pStyle w:val="NormalWeb"/>
        <w:jc w:val="both"/>
        <w:outlineLvl w:val="3"/>
        <w:rPr>
          <w:rFonts w:ascii="Arial" w:hAnsi="Arial"/>
          <w:b/>
          <w:i/>
          <w:iCs/>
          <w:sz w:val="22"/>
          <w:szCs w:val="27"/>
        </w:rPr>
      </w:pPr>
      <w:r w:rsidRPr="00FF0EA3">
        <w:rPr>
          <w:rFonts w:ascii="Arial" w:hAnsi="Arial"/>
          <w:b/>
          <w:i/>
          <w:iCs/>
          <w:color w:val="0070C0"/>
          <w:sz w:val="22"/>
          <w:szCs w:val="27"/>
        </w:rPr>
        <w:t xml:space="preserve">Master of </w:t>
      </w:r>
      <w:r w:rsidR="00876C5D" w:rsidRPr="00FF0EA3">
        <w:rPr>
          <w:rFonts w:ascii="Arial" w:hAnsi="Arial"/>
          <w:b/>
          <w:i/>
          <w:iCs/>
          <w:color w:val="0070C0"/>
          <w:sz w:val="22"/>
          <w:szCs w:val="27"/>
        </w:rPr>
        <w:t>Applied Science (</w:t>
      </w:r>
      <w:proofErr w:type="spellStart"/>
      <w:r w:rsidR="00876C5D" w:rsidRPr="00FF0EA3">
        <w:rPr>
          <w:rFonts w:ascii="Arial" w:hAnsi="Arial"/>
          <w:b/>
          <w:i/>
          <w:iCs/>
          <w:color w:val="0070C0"/>
          <w:sz w:val="22"/>
          <w:szCs w:val="27"/>
        </w:rPr>
        <w:t>MASc</w:t>
      </w:r>
      <w:proofErr w:type="spellEnd"/>
      <w:r w:rsidRPr="00FF0EA3">
        <w:rPr>
          <w:rFonts w:ascii="Arial" w:hAnsi="Arial"/>
          <w:b/>
          <w:i/>
          <w:iCs/>
          <w:color w:val="0070C0"/>
          <w:sz w:val="22"/>
          <w:szCs w:val="27"/>
        </w:rPr>
        <w:t>)</w:t>
      </w:r>
    </w:p>
    <w:p w14:paraId="624AD7D4" w14:textId="2D1D431F" w:rsidR="00876C5D" w:rsidRPr="005C6432" w:rsidRDefault="00E34099" w:rsidP="003F1C40">
      <w:pPr>
        <w:pStyle w:val="NormalWeb"/>
        <w:jc w:val="both"/>
        <w:outlineLvl w:val="3"/>
        <w:rPr>
          <w:rFonts w:ascii="Arial" w:hAnsi="Arial"/>
          <w:b/>
          <w:i/>
          <w:iCs/>
          <w:sz w:val="22"/>
          <w:szCs w:val="27"/>
        </w:rPr>
      </w:pPr>
      <w:r>
        <w:rPr>
          <w:rFonts w:ascii="Arial" w:hAnsi="Arial"/>
          <w:sz w:val="22"/>
          <w:szCs w:val="27"/>
        </w:rPr>
        <w:t xml:space="preserve">This program is focused on advancing knowledge of software </w:t>
      </w:r>
      <w:r w:rsidR="00941991">
        <w:rPr>
          <w:rFonts w:ascii="Arial" w:hAnsi="Arial"/>
          <w:sz w:val="22"/>
          <w:szCs w:val="27"/>
        </w:rPr>
        <w:t>lifecycle</w:t>
      </w:r>
      <w:r>
        <w:rPr>
          <w:rFonts w:ascii="Arial" w:hAnsi="Arial"/>
          <w:sz w:val="22"/>
          <w:szCs w:val="27"/>
        </w:rPr>
        <w:t xml:space="preserve"> from design, implementation and testing to documentation and maintaining through intensive research in their chosen area of interest.  </w:t>
      </w:r>
      <w:proofErr w:type="spellStart"/>
      <w:r>
        <w:rPr>
          <w:rFonts w:ascii="Arial" w:hAnsi="Arial"/>
          <w:sz w:val="22"/>
          <w:szCs w:val="27"/>
        </w:rPr>
        <w:t>MASc</w:t>
      </w:r>
      <w:proofErr w:type="spellEnd"/>
      <w:r>
        <w:rPr>
          <w:rFonts w:ascii="Arial" w:hAnsi="Arial"/>
          <w:sz w:val="22"/>
          <w:szCs w:val="27"/>
        </w:rPr>
        <w:t xml:space="preserve"> students must successfully complete the equivalent of four one-term graduate courses and prepare and successfully defend a </w:t>
      </w:r>
      <w:proofErr w:type="spellStart"/>
      <w:r>
        <w:rPr>
          <w:rFonts w:ascii="Arial" w:hAnsi="Arial"/>
          <w:sz w:val="22"/>
          <w:szCs w:val="27"/>
        </w:rPr>
        <w:t>MASc</w:t>
      </w:r>
      <w:proofErr w:type="spellEnd"/>
      <w:r>
        <w:rPr>
          <w:rFonts w:ascii="Arial" w:hAnsi="Arial"/>
          <w:sz w:val="22"/>
          <w:szCs w:val="27"/>
        </w:rPr>
        <w:t xml:space="preserve"> thesis.</w:t>
      </w:r>
    </w:p>
    <w:p w14:paraId="6C46D07B" w14:textId="77777777" w:rsidR="003F1C40" w:rsidRDefault="003F1C40" w:rsidP="003F1C40">
      <w:pPr>
        <w:pStyle w:val="NormalWeb"/>
        <w:ind w:left="720"/>
        <w:jc w:val="both"/>
        <w:outlineLvl w:val="3"/>
        <w:rPr>
          <w:rFonts w:ascii="Arial" w:hAnsi="Arial"/>
          <w:sz w:val="22"/>
          <w:szCs w:val="27"/>
        </w:rPr>
      </w:pPr>
      <w:r w:rsidRPr="00F15226">
        <w:rPr>
          <w:rFonts w:ascii="Arial" w:hAnsi="Arial"/>
          <w:b/>
          <w:sz w:val="22"/>
          <w:szCs w:val="27"/>
        </w:rPr>
        <w:t>Course Requirements</w:t>
      </w:r>
      <w:r>
        <w:rPr>
          <w:rFonts w:ascii="Arial" w:hAnsi="Arial"/>
          <w:sz w:val="22"/>
          <w:szCs w:val="27"/>
        </w:rPr>
        <w:t xml:space="preserve">: </w:t>
      </w:r>
      <w:r w:rsidR="00E34099">
        <w:rPr>
          <w:rFonts w:ascii="Arial" w:hAnsi="Arial"/>
          <w:sz w:val="22"/>
          <w:szCs w:val="27"/>
        </w:rPr>
        <w:t>Graduate courses in the department are grouped in three categories: a) Theory of computation and mathematics of computing (</w:t>
      </w:r>
      <w:r w:rsidR="00E34099" w:rsidRPr="00E34099">
        <w:rPr>
          <w:rFonts w:ascii="Arial" w:hAnsi="Arial"/>
          <w:b/>
          <w:sz w:val="22"/>
          <w:szCs w:val="27"/>
        </w:rPr>
        <w:t>Theory</w:t>
      </w:r>
      <w:r w:rsidR="00E34099">
        <w:rPr>
          <w:rFonts w:ascii="Arial" w:hAnsi="Arial"/>
          <w:sz w:val="22"/>
          <w:szCs w:val="27"/>
        </w:rPr>
        <w:t>); b) Software and its engineering (</w:t>
      </w:r>
      <w:r w:rsidR="00E34099" w:rsidRPr="00E34099">
        <w:rPr>
          <w:rFonts w:ascii="Arial" w:hAnsi="Arial"/>
          <w:b/>
          <w:sz w:val="22"/>
          <w:szCs w:val="27"/>
        </w:rPr>
        <w:t>Software</w:t>
      </w:r>
      <w:r w:rsidR="00E34099">
        <w:rPr>
          <w:rFonts w:ascii="Arial" w:hAnsi="Arial"/>
          <w:sz w:val="22"/>
          <w:szCs w:val="27"/>
        </w:rPr>
        <w:t>); and c) Computer systems and applications (</w:t>
      </w:r>
      <w:r w:rsidR="00E34099" w:rsidRPr="00E34099">
        <w:rPr>
          <w:rFonts w:ascii="Arial" w:hAnsi="Arial"/>
          <w:b/>
          <w:sz w:val="22"/>
          <w:szCs w:val="27"/>
        </w:rPr>
        <w:t>Systems</w:t>
      </w:r>
      <w:r w:rsidR="00E34099">
        <w:rPr>
          <w:rFonts w:ascii="Arial" w:hAnsi="Arial"/>
          <w:sz w:val="22"/>
          <w:szCs w:val="27"/>
        </w:rPr>
        <w:t>)</w:t>
      </w:r>
      <w:r>
        <w:rPr>
          <w:rFonts w:ascii="Arial" w:hAnsi="Arial"/>
          <w:sz w:val="22"/>
          <w:szCs w:val="27"/>
        </w:rPr>
        <w:t>.</w:t>
      </w:r>
      <w:r w:rsidR="00E34099">
        <w:rPr>
          <w:rFonts w:ascii="Arial" w:hAnsi="Arial"/>
          <w:sz w:val="22"/>
          <w:szCs w:val="27"/>
        </w:rPr>
        <w:t xml:space="preserve">  Students must successfully complete two Software courses; one course from Theory; one course from System; one of the non-software courses may be substituted by a graduate course from outside the department subject to approval; at most one 600 level course; a student may be required to take additional courses if requested by the admission authority or supervisor; the student, with the appropriate approvals, proposes the course selection for approvals; outstanding </w:t>
      </w:r>
      <w:proofErr w:type="spellStart"/>
      <w:r w:rsidR="00E34099">
        <w:rPr>
          <w:rFonts w:ascii="Arial" w:hAnsi="Arial"/>
          <w:sz w:val="22"/>
          <w:szCs w:val="27"/>
        </w:rPr>
        <w:t>MASc</w:t>
      </w:r>
      <w:proofErr w:type="spellEnd"/>
      <w:r w:rsidR="00E34099">
        <w:rPr>
          <w:rFonts w:ascii="Arial" w:hAnsi="Arial"/>
          <w:sz w:val="22"/>
          <w:szCs w:val="27"/>
        </w:rPr>
        <w:t xml:space="preserve"> students may be allowed to transfer to a PhD program of the department when they complete their course requirements</w:t>
      </w:r>
      <w:r w:rsidR="00F56D84">
        <w:rPr>
          <w:rFonts w:ascii="Arial" w:hAnsi="Arial"/>
          <w:sz w:val="22"/>
          <w:szCs w:val="27"/>
        </w:rPr>
        <w:t xml:space="preserve"> with at least an A- average and demonstrate exceptional progress in their research project.</w:t>
      </w:r>
    </w:p>
    <w:p w14:paraId="20D8AB8C" w14:textId="77777777" w:rsidR="005C6432" w:rsidRDefault="005C6432" w:rsidP="00E34099">
      <w:pPr>
        <w:pStyle w:val="NormalWeb"/>
        <w:ind w:left="720"/>
        <w:jc w:val="both"/>
        <w:outlineLvl w:val="3"/>
        <w:rPr>
          <w:rFonts w:ascii="Arial" w:hAnsi="Arial"/>
          <w:b/>
          <w:sz w:val="22"/>
          <w:szCs w:val="27"/>
        </w:rPr>
      </w:pPr>
    </w:p>
    <w:p w14:paraId="73B8F12C" w14:textId="6A4CD6C8" w:rsidR="00E34099" w:rsidRDefault="00E34099" w:rsidP="00E34099">
      <w:pPr>
        <w:pStyle w:val="NormalWeb"/>
        <w:ind w:left="720"/>
        <w:jc w:val="both"/>
        <w:outlineLvl w:val="3"/>
        <w:rPr>
          <w:rFonts w:ascii="Arial" w:hAnsi="Arial"/>
          <w:sz w:val="22"/>
          <w:szCs w:val="27"/>
        </w:rPr>
      </w:pPr>
      <w:r>
        <w:rPr>
          <w:rFonts w:ascii="Arial" w:hAnsi="Arial"/>
          <w:b/>
          <w:sz w:val="22"/>
          <w:szCs w:val="27"/>
        </w:rPr>
        <w:lastRenderedPageBreak/>
        <w:t>Milestones</w:t>
      </w:r>
      <w:r>
        <w:rPr>
          <w:rFonts w:ascii="Arial" w:hAnsi="Arial"/>
          <w:sz w:val="22"/>
          <w:szCs w:val="27"/>
        </w:rPr>
        <w:t xml:space="preserve">: </w:t>
      </w:r>
    </w:p>
    <w:p w14:paraId="190913CE" w14:textId="77777777" w:rsidR="00F56D84" w:rsidRDefault="00F56D84" w:rsidP="00DC5DC7">
      <w:pPr>
        <w:pStyle w:val="NormalWeb"/>
        <w:ind w:left="1440"/>
        <w:jc w:val="both"/>
        <w:outlineLvl w:val="3"/>
        <w:rPr>
          <w:rFonts w:ascii="Arial" w:hAnsi="Arial"/>
          <w:sz w:val="22"/>
          <w:szCs w:val="27"/>
        </w:rPr>
      </w:pPr>
      <w:r>
        <w:rPr>
          <w:rFonts w:ascii="Arial" w:hAnsi="Arial"/>
          <w:b/>
          <w:sz w:val="22"/>
          <w:szCs w:val="27"/>
        </w:rPr>
        <w:t>Department seminar attendance</w:t>
      </w:r>
      <w:r w:rsidRPr="00F56D84">
        <w:rPr>
          <w:rFonts w:ascii="Arial" w:hAnsi="Arial"/>
          <w:sz w:val="22"/>
          <w:szCs w:val="27"/>
        </w:rPr>
        <w:t>:</w:t>
      </w:r>
      <w:r>
        <w:rPr>
          <w:rFonts w:ascii="Arial" w:hAnsi="Arial"/>
          <w:sz w:val="22"/>
          <w:szCs w:val="27"/>
        </w:rPr>
        <w:t xml:space="preserve"> Full time students are required to attend a minimum 4 times or 50% per academic year whichever is lower during the first year of the program.</w:t>
      </w:r>
    </w:p>
    <w:p w14:paraId="0C499231" w14:textId="77777777" w:rsidR="00F56D84" w:rsidRDefault="00F56D84" w:rsidP="00DC5DC7">
      <w:pPr>
        <w:pStyle w:val="NormalWeb"/>
        <w:ind w:left="1440"/>
        <w:jc w:val="both"/>
        <w:outlineLvl w:val="3"/>
        <w:rPr>
          <w:rFonts w:ascii="Arial" w:hAnsi="Arial"/>
          <w:sz w:val="22"/>
          <w:szCs w:val="27"/>
        </w:rPr>
      </w:pPr>
      <w:r>
        <w:rPr>
          <w:rFonts w:ascii="Arial" w:hAnsi="Arial"/>
          <w:b/>
          <w:sz w:val="22"/>
          <w:szCs w:val="27"/>
        </w:rPr>
        <w:t>Technical presentation</w:t>
      </w:r>
      <w:r w:rsidRPr="00F56D84">
        <w:rPr>
          <w:rFonts w:ascii="Arial" w:hAnsi="Arial"/>
          <w:sz w:val="22"/>
          <w:szCs w:val="27"/>
        </w:rPr>
        <w:t>:</w:t>
      </w:r>
      <w:r>
        <w:rPr>
          <w:rFonts w:ascii="Arial" w:hAnsi="Arial"/>
          <w:sz w:val="22"/>
          <w:szCs w:val="27"/>
        </w:rPr>
        <w:t xml:space="preserve">  </w:t>
      </w:r>
      <w:r w:rsidR="00456F6E">
        <w:rPr>
          <w:rFonts w:ascii="Arial" w:hAnsi="Arial"/>
          <w:sz w:val="22"/>
          <w:szCs w:val="27"/>
        </w:rPr>
        <w:t xml:space="preserve">Full time students are required to participate in the graduate poster &amp; demo competition </w:t>
      </w:r>
      <w:r w:rsidR="00456F6E" w:rsidRPr="00456F6E">
        <w:rPr>
          <w:rFonts w:ascii="Arial" w:hAnsi="Arial"/>
          <w:i/>
          <w:sz w:val="22"/>
          <w:szCs w:val="27"/>
        </w:rPr>
        <w:t>once</w:t>
      </w:r>
      <w:r w:rsidR="00456F6E">
        <w:rPr>
          <w:rFonts w:ascii="Arial" w:hAnsi="Arial"/>
          <w:sz w:val="22"/>
          <w:szCs w:val="27"/>
        </w:rPr>
        <w:t xml:space="preserve"> in the first two years of the program.</w:t>
      </w:r>
    </w:p>
    <w:p w14:paraId="7D7A18CB" w14:textId="733D78D3" w:rsidR="00456F6E" w:rsidRDefault="00456F6E" w:rsidP="00DC5DC7">
      <w:pPr>
        <w:pStyle w:val="NormalWeb"/>
        <w:ind w:left="1440"/>
        <w:jc w:val="both"/>
        <w:outlineLvl w:val="3"/>
        <w:rPr>
          <w:rFonts w:ascii="Arial" w:hAnsi="Arial"/>
          <w:sz w:val="22"/>
          <w:szCs w:val="27"/>
        </w:rPr>
      </w:pPr>
      <w:r>
        <w:rPr>
          <w:rFonts w:ascii="Arial" w:hAnsi="Arial"/>
          <w:b/>
          <w:sz w:val="22"/>
          <w:szCs w:val="27"/>
        </w:rPr>
        <w:t>Supervisory meeting</w:t>
      </w:r>
      <w:r w:rsidRPr="00456F6E">
        <w:rPr>
          <w:rFonts w:ascii="Arial" w:hAnsi="Arial"/>
          <w:sz w:val="22"/>
          <w:szCs w:val="27"/>
        </w:rPr>
        <w:t>:</w:t>
      </w:r>
      <w:r w:rsidR="00EE314E">
        <w:rPr>
          <w:rFonts w:ascii="Arial" w:hAnsi="Arial"/>
          <w:sz w:val="22"/>
          <w:szCs w:val="27"/>
        </w:rPr>
        <w:t xml:space="preserve">  A supervisor committee </w:t>
      </w:r>
      <w:r>
        <w:rPr>
          <w:rFonts w:ascii="Arial" w:hAnsi="Arial"/>
          <w:sz w:val="22"/>
          <w:szCs w:val="27"/>
        </w:rPr>
        <w:t xml:space="preserve">consists of the student’s supervisor and at least one other member of the department.  Members from outside the department can be included upon approval by the graduate advisor.  </w:t>
      </w:r>
      <w:r w:rsidR="00C74FB9">
        <w:rPr>
          <w:rFonts w:ascii="Arial" w:hAnsi="Arial"/>
          <w:sz w:val="22"/>
          <w:szCs w:val="27"/>
        </w:rPr>
        <w:t xml:space="preserve"> </w:t>
      </w:r>
      <w:proofErr w:type="spellStart"/>
      <w:r w:rsidR="00C74FB9">
        <w:rPr>
          <w:rFonts w:ascii="Arial" w:hAnsi="Arial"/>
          <w:sz w:val="22"/>
          <w:szCs w:val="27"/>
        </w:rPr>
        <w:t>MASc</w:t>
      </w:r>
      <w:proofErr w:type="spellEnd"/>
      <w:r w:rsidR="00C74FB9">
        <w:rPr>
          <w:rFonts w:ascii="Arial" w:hAnsi="Arial"/>
          <w:sz w:val="22"/>
          <w:szCs w:val="27"/>
        </w:rPr>
        <w:t xml:space="preserve"> </w:t>
      </w:r>
      <w:r>
        <w:rPr>
          <w:rFonts w:ascii="Arial" w:hAnsi="Arial"/>
          <w:sz w:val="22"/>
          <w:szCs w:val="27"/>
        </w:rPr>
        <w:t xml:space="preserve">Supervisory meetings must be </w:t>
      </w:r>
      <w:r w:rsidR="005F0468">
        <w:rPr>
          <w:rFonts w:ascii="Arial" w:hAnsi="Arial"/>
          <w:sz w:val="22"/>
          <w:szCs w:val="27"/>
        </w:rPr>
        <w:t xml:space="preserve">scheduled </w:t>
      </w:r>
      <w:r w:rsidR="005F0468" w:rsidRPr="00C74FB9">
        <w:rPr>
          <w:rFonts w:ascii="Arial" w:hAnsi="Arial"/>
          <w:sz w:val="22"/>
          <w:szCs w:val="27"/>
          <w:u w:val="single"/>
        </w:rPr>
        <w:t xml:space="preserve">once </w:t>
      </w:r>
      <w:r w:rsidR="00C74FB9" w:rsidRPr="00C74FB9">
        <w:rPr>
          <w:rFonts w:ascii="Arial" w:hAnsi="Arial"/>
          <w:sz w:val="22"/>
          <w:szCs w:val="27"/>
          <w:u w:val="single"/>
        </w:rPr>
        <w:t>within their program</w:t>
      </w:r>
      <w:r w:rsidR="00C74FB9">
        <w:rPr>
          <w:rFonts w:ascii="Arial" w:hAnsi="Arial"/>
          <w:sz w:val="22"/>
          <w:szCs w:val="27"/>
        </w:rPr>
        <w:t>.</w:t>
      </w:r>
    </w:p>
    <w:p w14:paraId="50163063" w14:textId="77777777" w:rsidR="00322996" w:rsidRDefault="00322996" w:rsidP="007478B7">
      <w:pPr>
        <w:pStyle w:val="NormalWeb"/>
        <w:jc w:val="both"/>
        <w:outlineLvl w:val="3"/>
        <w:rPr>
          <w:rFonts w:ascii="Arial" w:hAnsi="Arial"/>
          <w:b/>
          <w:sz w:val="22"/>
          <w:szCs w:val="27"/>
        </w:rPr>
      </w:pPr>
    </w:p>
    <w:p w14:paraId="09FFD2B9" w14:textId="77777777" w:rsidR="005C6432" w:rsidRDefault="007478B7" w:rsidP="007478B7">
      <w:pPr>
        <w:pStyle w:val="NormalWeb"/>
        <w:jc w:val="both"/>
        <w:outlineLvl w:val="3"/>
        <w:rPr>
          <w:rFonts w:ascii="Arial" w:hAnsi="Arial"/>
          <w:b/>
          <w:sz w:val="22"/>
          <w:szCs w:val="27"/>
        </w:rPr>
      </w:pPr>
      <w:r w:rsidRPr="00FF0EA3">
        <w:rPr>
          <w:rFonts w:ascii="Arial" w:hAnsi="Arial"/>
          <w:b/>
          <w:i/>
          <w:iCs/>
          <w:color w:val="0070C0"/>
          <w:sz w:val="22"/>
          <w:szCs w:val="27"/>
        </w:rPr>
        <w:t>Master of Science (MSc)</w:t>
      </w:r>
      <w:r w:rsidR="00DC5DC7" w:rsidRPr="00FF0EA3">
        <w:rPr>
          <w:rFonts w:ascii="Arial" w:hAnsi="Arial"/>
          <w:b/>
          <w:i/>
          <w:iCs/>
          <w:color w:val="0070C0"/>
          <w:sz w:val="22"/>
          <w:szCs w:val="27"/>
        </w:rPr>
        <w:t xml:space="preserve"> Computer Science</w:t>
      </w:r>
      <w:r w:rsidRPr="00FF0EA3">
        <w:rPr>
          <w:rFonts w:ascii="Arial" w:hAnsi="Arial"/>
          <w:b/>
          <w:i/>
          <w:iCs/>
          <w:color w:val="0070C0"/>
          <w:sz w:val="22"/>
          <w:szCs w:val="27"/>
        </w:rPr>
        <w:t>:</w:t>
      </w:r>
      <w:r>
        <w:rPr>
          <w:rFonts w:ascii="Arial" w:hAnsi="Arial"/>
          <w:b/>
          <w:sz w:val="22"/>
          <w:szCs w:val="27"/>
        </w:rPr>
        <w:t xml:space="preserve"> </w:t>
      </w:r>
    </w:p>
    <w:p w14:paraId="7E4B1D8D" w14:textId="60F3F4B6" w:rsidR="00DC5DC7" w:rsidRPr="00DC5DC7" w:rsidRDefault="00DC5DC7" w:rsidP="007478B7">
      <w:pPr>
        <w:pStyle w:val="NormalWeb"/>
        <w:jc w:val="both"/>
        <w:outlineLvl w:val="3"/>
        <w:rPr>
          <w:rFonts w:ascii="Arial" w:hAnsi="Arial"/>
          <w:sz w:val="22"/>
          <w:szCs w:val="27"/>
        </w:rPr>
      </w:pPr>
      <w:r>
        <w:rPr>
          <w:rFonts w:ascii="Arial" w:hAnsi="Arial"/>
          <w:sz w:val="22"/>
          <w:szCs w:val="27"/>
        </w:rPr>
        <w:t>Students in the MSc thesis based program are focused on advancing knowledge in computational theory and practice through intensive research in their chosen area of interest.</w:t>
      </w:r>
    </w:p>
    <w:p w14:paraId="22B9B764" w14:textId="77777777" w:rsidR="007478B7" w:rsidRDefault="007478B7" w:rsidP="007478B7">
      <w:pPr>
        <w:pStyle w:val="NormalWeb"/>
        <w:ind w:left="720"/>
        <w:jc w:val="both"/>
        <w:outlineLvl w:val="3"/>
        <w:rPr>
          <w:rFonts w:ascii="Arial" w:hAnsi="Arial"/>
          <w:sz w:val="22"/>
          <w:szCs w:val="27"/>
        </w:rPr>
      </w:pPr>
      <w:r w:rsidRPr="00F15226">
        <w:rPr>
          <w:rFonts w:ascii="Arial" w:hAnsi="Arial"/>
          <w:b/>
          <w:sz w:val="22"/>
          <w:szCs w:val="27"/>
        </w:rPr>
        <w:t>Course Requirements</w:t>
      </w:r>
      <w:r>
        <w:rPr>
          <w:rFonts w:ascii="Arial" w:hAnsi="Arial"/>
          <w:sz w:val="22"/>
          <w:szCs w:val="27"/>
        </w:rPr>
        <w:t>: Graduate courses in the department are grouped in three categories: a) Theory of computation and mathematics of computing (</w:t>
      </w:r>
      <w:r w:rsidRPr="00E34099">
        <w:rPr>
          <w:rFonts w:ascii="Arial" w:hAnsi="Arial"/>
          <w:b/>
          <w:sz w:val="22"/>
          <w:szCs w:val="27"/>
        </w:rPr>
        <w:t>Theory</w:t>
      </w:r>
      <w:r>
        <w:rPr>
          <w:rFonts w:ascii="Arial" w:hAnsi="Arial"/>
          <w:sz w:val="22"/>
          <w:szCs w:val="27"/>
        </w:rPr>
        <w:t>); b) Software and its engineering (</w:t>
      </w:r>
      <w:r w:rsidRPr="00E34099">
        <w:rPr>
          <w:rFonts w:ascii="Arial" w:hAnsi="Arial"/>
          <w:b/>
          <w:sz w:val="22"/>
          <w:szCs w:val="27"/>
        </w:rPr>
        <w:t>Software</w:t>
      </w:r>
      <w:r>
        <w:rPr>
          <w:rFonts w:ascii="Arial" w:hAnsi="Arial"/>
          <w:sz w:val="22"/>
          <w:szCs w:val="27"/>
        </w:rPr>
        <w:t>); and c) Computer systems and applications (</w:t>
      </w:r>
      <w:r w:rsidRPr="00E34099">
        <w:rPr>
          <w:rFonts w:ascii="Arial" w:hAnsi="Arial"/>
          <w:b/>
          <w:sz w:val="22"/>
          <w:szCs w:val="27"/>
        </w:rPr>
        <w:t>Systems</w:t>
      </w:r>
      <w:r>
        <w:rPr>
          <w:rFonts w:ascii="Arial" w:hAnsi="Arial"/>
          <w:sz w:val="22"/>
          <w:szCs w:val="27"/>
        </w:rPr>
        <w:t xml:space="preserve">).  Students must successfully </w:t>
      </w:r>
      <w:r w:rsidR="00DC5DC7">
        <w:rPr>
          <w:rFonts w:ascii="Arial" w:hAnsi="Arial"/>
          <w:sz w:val="22"/>
          <w:szCs w:val="27"/>
        </w:rPr>
        <w:t xml:space="preserve">complete the equivalent of four one-term graduate courses in Computer Science, Software Engineering or </w:t>
      </w:r>
      <w:r w:rsidR="00B939F5">
        <w:rPr>
          <w:rFonts w:ascii="Arial" w:hAnsi="Arial"/>
          <w:sz w:val="22"/>
          <w:szCs w:val="27"/>
        </w:rPr>
        <w:t xml:space="preserve">other </w:t>
      </w:r>
      <w:r w:rsidR="00DC5DC7">
        <w:rPr>
          <w:rFonts w:ascii="Arial" w:hAnsi="Arial"/>
          <w:sz w:val="22"/>
          <w:szCs w:val="27"/>
        </w:rPr>
        <w:t xml:space="preserve">relevant areas such as Electrical and Computer Engineering or Mathematics. </w:t>
      </w:r>
    </w:p>
    <w:p w14:paraId="49BD32E5" w14:textId="77777777" w:rsidR="007478B7" w:rsidRDefault="007478B7" w:rsidP="007478B7">
      <w:pPr>
        <w:pStyle w:val="NormalWeb"/>
        <w:ind w:left="720"/>
        <w:jc w:val="both"/>
        <w:outlineLvl w:val="3"/>
        <w:rPr>
          <w:rFonts w:ascii="Arial" w:hAnsi="Arial"/>
          <w:sz w:val="22"/>
          <w:szCs w:val="27"/>
        </w:rPr>
      </w:pPr>
      <w:r>
        <w:rPr>
          <w:rFonts w:ascii="Arial" w:hAnsi="Arial"/>
          <w:b/>
          <w:sz w:val="22"/>
          <w:szCs w:val="27"/>
        </w:rPr>
        <w:t>Milestones</w:t>
      </w:r>
      <w:r>
        <w:rPr>
          <w:rFonts w:ascii="Arial" w:hAnsi="Arial"/>
          <w:sz w:val="22"/>
          <w:szCs w:val="27"/>
        </w:rPr>
        <w:t xml:space="preserve">: </w:t>
      </w:r>
    </w:p>
    <w:p w14:paraId="7A56648A" w14:textId="77777777" w:rsidR="007478B7" w:rsidRDefault="007478B7" w:rsidP="00DC5DC7">
      <w:pPr>
        <w:pStyle w:val="NormalWeb"/>
        <w:ind w:left="1440"/>
        <w:jc w:val="both"/>
        <w:outlineLvl w:val="3"/>
        <w:rPr>
          <w:rFonts w:ascii="Arial" w:hAnsi="Arial"/>
          <w:sz w:val="22"/>
          <w:szCs w:val="27"/>
        </w:rPr>
      </w:pPr>
      <w:r>
        <w:rPr>
          <w:rFonts w:ascii="Arial" w:hAnsi="Arial"/>
          <w:b/>
          <w:sz w:val="22"/>
          <w:szCs w:val="27"/>
        </w:rPr>
        <w:t>Department seminar attendance</w:t>
      </w:r>
      <w:r w:rsidRPr="00F56D84">
        <w:rPr>
          <w:rFonts w:ascii="Arial" w:hAnsi="Arial"/>
          <w:sz w:val="22"/>
          <w:szCs w:val="27"/>
        </w:rPr>
        <w:t>:</w:t>
      </w:r>
      <w:r>
        <w:rPr>
          <w:rFonts w:ascii="Arial" w:hAnsi="Arial"/>
          <w:sz w:val="22"/>
          <w:szCs w:val="27"/>
        </w:rPr>
        <w:t xml:space="preserve"> Full time students are required to attend a minimum 4 times or 50% per academic year whichever is lower during the first year of the program.</w:t>
      </w:r>
    </w:p>
    <w:p w14:paraId="5F5BEACE" w14:textId="77777777" w:rsidR="007478B7" w:rsidRDefault="007478B7" w:rsidP="00DC5DC7">
      <w:pPr>
        <w:pStyle w:val="NormalWeb"/>
        <w:ind w:left="1440"/>
        <w:jc w:val="both"/>
        <w:outlineLvl w:val="3"/>
        <w:rPr>
          <w:rFonts w:ascii="Arial" w:hAnsi="Arial"/>
          <w:sz w:val="22"/>
          <w:szCs w:val="27"/>
        </w:rPr>
      </w:pPr>
      <w:r>
        <w:rPr>
          <w:rFonts w:ascii="Arial" w:hAnsi="Arial"/>
          <w:b/>
          <w:sz w:val="22"/>
          <w:szCs w:val="27"/>
        </w:rPr>
        <w:t>Technical presentation</w:t>
      </w:r>
      <w:r w:rsidRPr="00F56D84">
        <w:rPr>
          <w:rFonts w:ascii="Arial" w:hAnsi="Arial"/>
          <w:sz w:val="22"/>
          <w:szCs w:val="27"/>
        </w:rPr>
        <w:t>:</w:t>
      </w:r>
      <w:r>
        <w:rPr>
          <w:rFonts w:ascii="Arial" w:hAnsi="Arial"/>
          <w:sz w:val="22"/>
          <w:szCs w:val="27"/>
        </w:rPr>
        <w:t xml:space="preserve">  Full time students are required to participate in the graduate poster &amp; demo competition </w:t>
      </w:r>
      <w:r w:rsidRPr="00456F6E">
        <w:rPr>
          <w:rFonts w:ascii="Arial" w:hAnsi="Arial"/>
          <w:i/>
          <w:sz w:val="22"/>
          <w:szCs w:val="27"/>
        </w:rPr>
        <w:t>once</w:t>
      </w:r>
      <w:r>
        <w:rPr>
          <w:rFonts w:ascii="Arial" w:hAnsi="Arial"/>
          <w:sz w:val="22"/>
          <w:szCs w:val="27"/>
        </w:rPr>
        <w:t xml:space="preserve"> in the first two years of the program.</w:t>
      </w:r>
    </w:p>
    <w:p w14:paraId="644BD798" w14:textId="3CD76CAC" w:rsidR="007478B7" w:rsidRDefault="007478B7" w:rsidP="00DC5DC7">
      <w:pPr>
        <w:pStyle w:val="NormalWeb"/>
        <w:ind w:left="1440"/>
        <w:jc w:val="both"/>
        <w:outlineLvl w:val="3"/>
        <w:rPr>
          <w:rFonts w:ascii="Arial" w:hAnsi="Arial"/>
          <w:sz w:val="22"/>
          <w:szCs w:val="27"/>
        </w:rPr>
      </w:pPr>
      <w:r>
        <w:rPr>
          <w:rFonts w:ascii="Arial" w:hAnsi="Arial"/>
          <w:b/>
          <w:sz w:val="22"/>
          <w:szCs w:val="27"/>
        </w:rPr>
        <w:t>Supervisory meeting</w:t>
      </w:r>
      <w:r w:rsidRPr="00456F6E">
        <w:rPr>
          <w:rFonts w:ascii="Arial" w:hAnsi="Arial"/>
          <w:sz w:val="22"/>
          <w:szCs w:val="27"/>
        </w:rPr>
        <w:t>:</w:t>
      </w:r>
      <w:r>
        <w:rPr>
          <w:rFonts w:ascii="Arial" w:hAnsi="Arial"/>
          <w:sz w:val="22"/>
          <w:szCs w:val="27"/>
        </w:rPr>
        <w:t xml:space="preserve">  A supervisor committee consists of the student’s supervisor and at least one other member of the department.  Members from outside the department can be included upon approval by the graduate advisor.  </w:t>
      </w:r>
      <w:r w:rsidR="00C74FB9">
        <w:rPr>
          <w:rFonts w:ascii="Arial" w:hAnsi="Arial"/>
          <w:sz w:val="22"/>
          <w:szCs w:val="27"/>
        </w:rPr>
        <w:t xml:space="preserve"> MSc Supervisory meetings must be scheduled </w:t>
      </w:r>
      <w:r w:rsidR="00C74FB9" w:rsidRPr="00C74FB9">
        <w:rPr>
          <w:rFonts w:ascii="Arial" w:hAnsi="Arial"/>
          <w:sz w:val="22"/>
          <w:szCs w:val="27"/>
          <w:u w:val="single"/>
        </w:rPr>
        <w:t>once within their program</w:t>
      </w:r>
    </w:p>
    <w:p w14:paraId="4C9ADE99" w14:textId="77777777" w:rsidR="009702CB" w:rsidRDefault="009702CB" w:rsidP="007C56AC">
      <w:pPr>
        <w:pStyle w:val="NormalWeb"/>
        <w:jc w:val="both"/>
        <w:outlineLvl w:val="3"/>
        <w:rPr>
          <w:rFonts w:ascii="Arial" w:hAnsi="Arial"/>
          <w:sz w:val="22"/>
          <w:szCs w:val="27"/>
        </w:rPr>
      </w:pPr>
    </w:p>
    <w:p w14:paraId="3CE09869" w14:textId="77777777" w:rsidR="005C6432" w:rsidRDefault="005C6432" w:rsidP="00B939F5">
      <w:pPr>
        <w:pStyle w:val="NormalWeb"/>
        <w:jc w:val="both"/>
        <w:outlineLvl w:val="3"/>
        <w:rPr>
          <w:rFonts w:ascii="Arial" w:hAnsi="Arial"/>
          <w:b/>
          <w:i/>
          <w:iCs/>
          <w:color w:val="0070C0"/>
          <w:sz w:val="22"/>
          <w:szCs w:val="27"/>
        </w:rPr>
      </w:pPr>
    </w:p>
    <w:p w14:paraId="34E17C63" w14:textId="77777777" w:rsidR="005C6432" w:rsidRDefault="005C6432" w:rsidP="00B939F5">
      <w:pPr>
        <w:pStyle w:val="NormalWeb"/>
        <w:jc w:val="both"/>
        <w:outlineLvl w:val="3"/>
        <w:rPr>
          <w:rFonts w:ascii="Arial" w:hAnsi="Arial"/>
          <w:b/>
          <w:i/>
          <w:iCs/>
          <w:color w:val="0070C0"/>
          <w:sz w:val="22"/>
          <w:szCs w:val="27"/>
        </w:rPr>
      </w:pPr>
    </w:p>
    <w:p w14:paraId="0EF0805C" w14:textId="77777777" w:rsidR="005C6432" w:rsidRDefault="005C6432" w:rsidP="00B939F5">
      <w:pPr>
        <w:pStyle w:val="NormalWeb"/>
        <w:jc w:val="both"/>
        <w:outlineLvl w:val="3"/>
        <w:rPr>
          <w:rFonts w:ascii="Arial" w:hAnsi="Arial"/>
          <w:b/>
          <w:i/>
          <w:iCs/>
          <w:color w:val="0070C0"/>
          <w:sz w:val="22"/>
          <w:szCs w:val="27"/>
        </w:rPr>
      </w:pPr>
    </w:p>
    <w:p w14:paraId="5C4BC5B2" w14:textId="496DA8C6" w:rsidR="005C6432" w:rsidRDefault="00B939F5" w:rsidP="00B939F5">
      <w:pPr>
        <w:pStyle w:val="NormalWeb"/>
        <w:jc w:val="both"/>
        <w:outlineLvl w:val="3"/>
        <w:rPr>
          <w:rFonts w:ascii="Arial" w:hAnsi="Arial"/>
          <w:b/>
          <w:i/>
          <w:iCs/>
          <w:sz w:val="22"/>
          <w:szCs w:val="27"/>
        </w:rPr>
      </w:pPr>
      <w:r w:rsidRPr="00FF0EA3">
        <w:rPr>
          <w:rFonts w:ascii="Arial" w:hAnsi="Arial"/>
          <w:b/>
          <w:i/>
          <w:iCs/>
          <w:color w:val="0070C0"/>
          <w:sz w:val="22"/>
          <w:szCs w:val="27"/>
        </w:rPr>
        <w:lastRenderedPageBreak/>
        <w:t>Doctor of Philosophy in Engineering (PhD) Computer Science</w:t>
      </w:r>
      <w:r w:rsidRPr="00FF0EA3">
        <w:rPr>
          <w:rFonts w:ascii="Arial" w:hAnsi="Arial"/>
          <w:b/>
          <w:i/>
          <w:iCs/>
          <w:sz w:val="22"/>
          <w:szCs w:val="27"/>
        </w:rPr>
        <w:t>:</w:t>
      </w:r>
    </w:p>
    <w:p w14:paraId="6C5A8180" w14:textId="3B790763" w:rsidR="00B939F5" w:rsidRDefault="00B939F5" w:rsidP="00B939F5">
      <w:pPr>
        <w:pStyle w:val="NormalWeb"/>
        <w:jc w:val="both"/>
        <w:outlineLvl w:val="3"/>
        <w:rPr>
          <w:rFonts w:ascii="Arial" w:hAnsi="Arial"/>
          <w:sz w:val="22"/>
          <w:szCs w:val="27"/>
        </w:rPr>
      </w:pPr>
      <w:r>
        <w:rPr>
          <w:rFonts w:ascii="Arial" w:hAnsi="Arial"/>
          <w:sz w:val="22"/>
          <w:szCs w:val="27"/>
        </w:rPr>
        <w:t>Students in the PhD thesis based program are focused on advancing knowledge in computational theory and practice through intensive research in their chosen area of interest.</w:t>
      </w:r>
    </w:p>
    <w:p w14:paraId="6726F73F" w14:textId="77777777" w:rsidR="00B939F5" w:rsidRDefault="00B939F5" w:rsidP="00B939F5">
      <w:pPr>
        <w:pStyle w:val="NormalWeb"/>
        <w:ind w:left="720"/>
        <w:jc w:val="both"/>
        <w:outlineLvl w:val="3"/>
        <w:rPr>
          <w:rFonts w:ascii="Arial" w:hAnsi="Arial"/>
          <w:sz w:val="22"/>
          <w:szCs w:val="27"/>
        </w:rPr>
      </w:pPr>
      <w:r w:rsidRPr="00F15226">
        <w:rPr>
          <w:rFonts w:ascii="Arial" w:hAnsi="Arial"/>
          <w:b/>
          <w:sz w:val="22"/>
          <w:szCs w:val="27"/>
        </w:rPr>
        <w:t>Course Requirements</w:t>
      </w:r>
      <w:r>
        <w:rPr>
          <w:rFonts w:ascii="Arial" w:hAnsi="Arial"/>
          <w:sz w:val="22"/>
          <w:szCs w:val="27"/>
        </w:rPr>
        <w:t>: Graduate courses in the department are grouped in three categories: a) Theory of computation and mathematics of computing (</w:t>
      </w:r>
      <w:r w:rsidRPr="00E34099">
        <w:rPr>
          <w:rFonts w:ascii="Arial" w:hAnsi="Arial"/>
          <w:b/>
          <w:sz w:val="22"/>
          <w:szCs w:val="27"/>
        </w:rPr>
        <w:t>Theory</w:t>
      </w:r>
      <w:r>
        <w:rPr>
          <w:rFonts w:ascii="Arial" w:hAnsi="Arial"/>
          <w:sz w:val="22"/>
          <w:szCs w:val="27"/>
        </w:rPr>
        <w:t>); b) Software and its engineering (</w:t>
      </w:r>
      <w:r w:rsidRPr="00E34099">
        <w:rPr>
          <w:rFonts w:ascii="Arial" w:hAnsi="Arial"/>
          <w:b/>
          <w:sz w:val="22"/>
          <w:szCs w:val="27"/>
        </w:rPr>
        <w:t>Software</w:t>
      </w:r>
      <w:r>
        <w:rPr>
          <w:rFonts w:ascii="Arial" w:hAnsi="Arial"/>
          <w:sz w:val="22"/>
          <w:szCs w:val="27"/>
        </w:rPr>
        <w:t>); and c) Computer systems and applications (</w:t>
      </w:r>
      <w:r w:rsidRPr="00E34099">
        <w:rPr>
          <w:rFonts w:ascii="Arial" w:hAnsi="Arial"/>
          <w:b/>
          <w:sz w:val="22"/>
          <w:szCs w:val="27"/>
        </w:rPr>
        <w:t>Systems</w:t>
      </w:r>
      <w:r>
        <w:rPr>
          <w:rFonts w:ascii="Arial" w:hAnsi="Arial"/>
          <w:sz w:val="22"/>
          <w:szCs w:val="27"/>
        </w:rPr>
        <w:t xml:space="preserve">).  Students must successfully complete at least four one-term graduate courses (beyond those taken for a MSc degree) in Computer Science, Software Engineering or other relevant areas such as Electrical and Computer Engineering or Mathematics. </w:t>
      </w:r>
    </w:p>
    <w:p w14:paraId="5CE80D84" w14:textId="77777777" w:rsidR="00B939F5" w:rsidRDefault="00B939F5" w:rsidP="00B939F5">
      <w:pPr>
        <w:pStyle w:val="NormalWeb"/>
        <w:ind w:left="720"/>
        <w:jc w:val="both"/>
        <w:outlineLvl w:val="3"/>
        <w:rPr>
          <w:rFonts w:ascii="Arial" w:hAnsi="Arial"/>
          <w:sz w:val="22"/>
          <w:szCs w:val="27"/>
        </w:rPr>
      </w:pPr>
      <w:r>
        <w:rPr>
          <w:rFonts w:ascii="Arial" w:hAnsi="Arial"/>
          <w:b/>
          <w:sz w:val="22"/>
          <w:szCs w:val="27"/>
        </w:rPr>
        <w:t>Milestones</w:t>
      </w:r>
      <w:r>
        <w:rPr>
          <w:rFonts w:ascii="Arial" w:hAnsi="Arial"/>
          <w:sz w:val="22"/>
          <w:szCs w:val="27"/>
        </w:rPr>
        <w:t xml:space="preserve">: </w:t>
      </w:r>
    </w:p>
    <w:p w14:paraId="4D5B74CB" w14:textId="77777777" w:rsidR="00B939F5" w:rsidRDefault="00B939F5" w:rsidP="00B939F5">
      <w:pPr>
        <w:pStyle w:val="NormalWeb"/>
        <w:ind w:left="1440"/>
        <w:jc w:val="both"/>
        <w:outlineLvl w:val="3"/>
        <w:rPr>
          <w:rFonts w:ascii="Arial" w:hAnsi="Arial"/>
          <w:sz w:val="22"/>
          <w:szCs w:val="27"/>
        </w:rPr>
      </w:pPr>
      <w:r>
        <w:rPr>
          <w:rFonts w:ascii="Arial" w:hAnsi="Arial"/>
          <w:b/>
          <w:sz w:val="22"/>
          <w:szCs w:val="27"/>
        </w:rPr>
        <w:t>Department seminar attendance</w:t>
      </w:r>
      <w:r w:rsidRPr="00F56D84">
        <w:rPr>
          <w:rFonts w:ascii="Arial" w:hAnsi="Arial"/>
          <w:sz w:val="22"/>
          <w:szCs w:val="27"/>
        </w:rPr>
        <w:t>:</w:t>
      </w:r>
      <w:r>
        <w:rPr>
          <w:rFonts w:ascii="Arial" w:hAnsi="Arial"/>
          <w:sz w:val="22"/>
          <w:szCs w:val="27"/>
        </w:rPr>
        <w:t xml:space="preserve"> Full time students are required to attend a minimum 4 times or 50% per academic year whichever is lower during the first </w:t>
      </w:r>
      <w:r w:rsidR="00C96026">
        <w:rPr>
          <w:rFonts w:ascii="Arial" w:hAnsi="Arial"/>
          <w:sz w:val="22"/>
          <w:szCs w:val="27"/>
        </w:rPr>
        <w:t xml:space="preserve">two </w:t>
      </w:r>
      <w:r>
        <w:rPr>
          <w:rFonts w:ascii="Arial" w:hAnsi="Arial"/>
          <w:sz w:val="22"/>
          <w:szCs w:val="27"/>
        </w:rPr>
        <w:t>year</w:t>
      </w:r>
      <w:r w:rsidR="00C96026">
        <w:rPr>
          <w:rFonts w:ascii="Arial" w:hAnsi="Arial"/>
          <w:sz w:val="22"/>
          <w:szCs w:val="27"/>
        </w:rPr>
        <w:t>s</w:t>
      </w:r>
      <w:r>
        <w:rPr>
          <w:rFonts w:ascii="Arial" w:hAnsi="Arial"/>
          <w:sz w:val="22"/>
          <w:szCs w:val="27"/>
        </w:rPr>
        <w:t xml:space="preserve"> of the program.</w:t>
      </w:r>
    </w:p>
    <w:p w14:paraId="489C628B" w14:textId="77777777" w:rsidR="00B939F5" w:rsidRDefault="00B939F5" w:rsidP="00B939F5">
      <w:pPr>
        <w:pStyle w:val="NormalWeb"/>
        <w:ind w:left="1440"/>
        <w:jc w:val="both"/>
        <w:outlineLvl w:val="3"/>
        <w:rPr>
          <w:rFonts w:ascii="Arial" w:hAnsi="Arial"/>
          <w:sz w:val="22"/>
          <w:szCs w:val="27"/>
        </w:rPr>
      </w:pPr>
      <w:r>
        <w:rPr>
          <w:rFonts w:ascii="Arial" w:hAnsi="Arial"/>
          <w:b/>
          <w:sz w:val="22"/>
          <w:szCs w:val="27"/>
        </w:rPr>
        <w:t>Technical presentation</w:t>
      </w:r>
      <w:r w:rsidRPr="00F56D84">
        <w:rPr>
          <w:rFonts w:ascii="Arial" w:hAnsi="Arial"/>
          <w:sz w:val="22"/>
          <w:szCs w:val="27"/>
        </w:rPr>
        <w:t>:</w:t>
      </w:r>
      <w:r>
        <w:rPr>
          <w:rFonts w:ascii="Arial" w:hAnsi="Arial"/>
          <w:sz w:val="22"/>
          <w:szCs w:val="27"/>
        </w:rPr>
        <w:t xml:space="preserve">  Full time students are required to participate in the graduate poster &amp; demo competition </w:t>
      </w:r>
      <w:r w:rsidRPr="00456F6E">
        <w:rPr>
          <w:rFonts w:ascii="Arial" w:hAnsi="Arial"/>
          <w:i/>
          <w:sz w:val="22"/>
          <w:szCs w:val="27"/>
        </w:rPr>
        <w:t>once</w:t>
      </w:r>
      <w:r>
        <w:rPr>
          <w:rFonts w:ascii="Arial" w:hAnsi="Arial"/>
          <w:sz w:val="22"/>
          <w:szCs w:val="27"/>
        </w:rPr>
        <w:t xml:space="preserve"> in the first two years of the program.</w:t>
      </w:r>
    </w:p>
    <w:p w14:paraId="327D3D52" w14:textId="03EAA576" w:rsidR="00B939F5" w:rsidRDefault="00B939F5" w:rsidP="00B939F5">
      <w:pPr>
        <w:pStyle w:val="NormalWeb"/>
        <w:ind w:left="1440"/>
        <w:jc w:val="both"/>
        <w:outlineLvl w:val="3"/>
        <w:rPr>
          <w:rFonts w:ascii="Arial" w:hAnsi="Arial"/>
          <w:sz w:val="22"/>
          <w:szCs w:val="27"/>
        </w:rPr>
      </w:pPr>
      <w:r>
        <w:rPr>
          <w:rFonts w:ascii="Arial" w:hAnsi="Arial"/>
          <w:b/>
          <w:sz w:val="22"/>
          <w:szCs w:val="27"/>
        </w:rPr>
        <w:t>Supervisory meeting</w:t>
      </w:r>
      <w:r w:rsidRPr="00456F6E">
        <w:rPr>
          <w:rFonts w:ascii="Arial" w:hAnsi="Arial"/>
          <w:sz w:val="22"/>
          <w:szCs w:val="27"/>
        </w:rPr>
        <w:t>:</w:t>
      </w:r>
      <w:r>
        <w:rPr>
          <w:rFonts w:ascii="Arial" w:hAnsi="Arial"/>
          <w:sz w:val="22"/>
          <w:szCs w:val="27"/>
        </w:rPr>
        <w:t xml:space="preserve">  </w:t>
      </w:r>
      <w:r w:rsidR="002E75A9">
        <w:rPr>
          <w:rFonts w:ascii="Arial" w:hAnsi="Arial"/>
          <w:sz w:val="22"/>
          <w:szCs w:val="27"/>
        </w:rPr>
        <w:t xml:space="preserve">PhD </w:t>
      </w:r>
      <w:r>
        <w:rPr>
          <w:rFonts w:ascii="Arial" w:hAnsi="Arial"/>
          <w:sz w:val="22"/>
          <w:szCs w:val="27"/>
        </w:rPr>
        <w:t xml:space="preserve">Supervisory meetings </w:t>
      </w:r>
      <w:r w:rsidRPr="00C74FB9">
        <w:rPr>
          <w:rFonts w:ascii="Arial" w:hAnsi="Arial"/>
          <w:sz w:val="22"/>
          <w:szCs w:val="27"/>
          <w:u w:val="single"/>
        </w:rPr>
        <w:t xml:space="preserve">must be scheduled </w:t>
      </w:r>
      <w:r w:rsidRPr="00C74FB9">
        <w:rPr>
          <w:rFonts w:ascii="Arial" w:hAnsi="Arial"/>
          <w:b/>
          <w:bCs/>
          <w:sz w:val="22"/>
          <w:szCs w:val="27"/>
          <w:u w:val="single"/>
        </w:rPr>
        <w:t>once a year</w:t>
      </w:r>
      <w:r>
        <w:rPr>
          <w:rFonts w:ascii="Arial" w:hAnsi="Arial"/>
          <w:sz w:val="22"/>
          <w:szCs w:val="27"/>
        </w:rPr>
        <w:t>.</w:t>
      </w:r>
      <w:r w:rsidR="00C96026">
        <w:rPr>
          <w:rFonts w:ascii="Arial" w:hAnsi="Arial"/>
          <w:sz w:val="22"/>
          <w:szCs w:val="27"/>
        </w:rPr>
        <w:t xml:space="preserve">  Students should submit a supervisory report online at least 1 week before supervisory meetings (except during the years for thesis proposal and dissertation in lieu of supervisory meetings per SGS policies).  </w:t>
      </w:r>
    </w:p>
    <w:p w14:paraId="09A64FEE" w14:textId="77777777" w:rsidR="00975967" w:rsidRPr="00975967" w:rsidRDefault="00C96026" w:rsidP="00975967">
      <w:pPr>
        <w:pStyle w:val="NormalWeb"/>
        <w:ind w:left="1440"/>
        <w:jc w:val="both"/>
        <w:outlineLvl w:val="3"/>
        <w:rPr>
          <w:rFonts w:ascii="Arial" w:hAnsi="Arial"/>
          <w:sz w:val="22"/>
          <w:szCs w:val="27"/>
          <w:lang w:val="en-CA"/>
        </w:rPr>
      </w:pPr>
      <w:r>
        <w:rPr>
          <w:rFonts w:ascii="Arial" w:hAnsi="Arial"/>
          <w:b/>
          <w:sz w:val="22"/>
          <w:szCs w:val="27"/>
        </w:rPr>
        <w:t>Comprehensive Examination</w:t>
      </w:r>
      <w:r w:rsidRPr="00456F6E">
        <w:rPr>
          <w:rFonts w:ascii="Arial" w:hAnsi="Arial"/>
          <w:sz w:val="22"/>
          <w:szCs w:val="27"/>
        </w:rPr>
        <w:t>:</w:t>
      </w:r>
      <w:r>
        <w:rPr>
          <w:rFonts w:ascii="Arial" w:hAnsi="Arial"/>
          <w:sz w:val="22"/>
          <w:szCs w:val="27"/>
        </w:rPr>
        <w:t xml:space="preserve">  </w:t>
      </w:r>
      <w:r w:rsidR="00975967" w:rsidRPr="00975967">
        <w:rPr>
          <w:rFonts w:ascii="Arial" w:hAnsi="Arial"/>
          <w:sz w:val="22"/>
          <w:szCs w:val="27"/>
          <w:lang w:val="en-CA"/>
        </w:rPr>
        <w:t>The Comprehensive Examination consists of two parts.  In Part 1, PhD candidates must demonstrate “graduate level” understanding of the undergraduate computer science material.  An examination committee consisting of the supervisory committee and one chair appointed by the department, should be formed and select a topic area that is related to (same general area) but not the same as the student’s thesis topic. Students will provide a written report on the chosen topic area. An oral examination includes an oral presentation by the student followed by questions from the committee. Students can at most retake the exam once and should complete the exam successfully within the first two years of the program. The 2nd part of the exam is based on the student’s thesis proposal.  Part two is intended to ensure that the student understands both the theoretical and practical issues in the research area and that he/she is well prepared to carry out the research described in the thesis proposal.  Part 2 of the exam is open to the public.</w:t>
      </w:r>
    </w:p>
    <w:p w14:paraId="0C6BB87C" w14:textId="77777777" w:rsidR="005C6432" w:rsidRDefault="00C96026" w:rsidP="00C96026">
      <w:pPr>
        <w:pStyle w:val="NormalWeb"/>
        <w:jc w:val="both"/>
        <w:outlineLvl w:val="3"/>
        <w:rPr>
          <w:rFonts w:ascii="Arial" w:hAnsi="Arial"/>
          <w:b/>
          <w:i/>
          <w:iCs/>
          <w:color w:val="0070C0"/>
          <w:sz w:val="22"/>
          <w:szCs w:val="27"/>
        </w:rPr>
      </w:pPr>
      <w:r w:rsidRPr="00FF0EA3">
        <w:rPr>
          <w:rFonts w:ascii="Arial" w:hAnsi="Arial"/>
          <w:b/>
          <w:i/>
          <w:iCs/>
          <w:color w:val="0070C0"/>
          <w:sz w:val="22"/>
          <w:szCs w:val="27"/>
        </w:rPr>
        <w:t xml:space="preserve">Doctor of Philosophy in Engineering (PhD) Software Engineering: </w:t>
      </w:r>
      <w:r w:rsidR="007B1475" w:rsidRPr="00FF0EA3">
        <w:rPr>
          <w:rFonts w:ascii="Arial" w:hAnsi="Arial"/>
          <w:b/>
          <w:i/>
          <w:iCs/>
          <w:color w:val="0070C0"/>
          <w:sz w:val="22"/>
          <w:szCs w:val="27"/>
        </w:rPr>
        <w:t xml:space="preserve"> </w:t>
      </w:r>
    </w:p>
    <w:p w14:paraId="4C550878" w14:textId="56A4D427" w:rsidR="007B1475" w:rsidRPr="007B1475" w:rsidRDefault="007B1475" w:rsidP="00C96026">
      <w:pPr>
        <w:pStyle w:val="NormalWeb"/>
        <w:jc w:val="both"/>
        <w:outlineLvl w:val="3"/>
        <w:rPr>
          <w:rFonts w:ascii="Arial" w:hAnsi="Arial"/>
          <w:sz w:val="22"/>
          <w:szCs w:val="27"/>
        </w:rPr>
      </w:pPr>
      <w:r>
        <w:rPr>
          <w:rFonts w:ascii="Arial" w:hAnsi="Arial"/>
          <w:sz w:val="22"/>
          <w:szCs w:val="27"/>
        </w:rPr>
        <w:t>Students in the PhD thesis based program are focused on advancing knowledge of software lifecycle from design, implementation and testing to documentation and maintaining through intensive research in their chosen area of interest.</w:t>
      </w:r>
      <w:r w:rsidR="007E6EC6">
        <w:rPr>
          <w:rFonts w:ascii="Arial" w:hAnsi="Arial"/>
          <w:sz w:val="22"/>
          <w:szCs w:val="27"/>
        </w:rPr>
        <w:t xml:space="preserve">  It is intended for students who wish to teach and/or perform advanced research and development in the field of Software Engineering.</w:t>
      </w:r>
    </w:p>
    <w:p w14:paraId="7532C778" w14:textId="77777777" w:rsidR="00C96026" w:rsidRDefault="00C96026" w:rsidP="00C96026">
      <w:pPr>
        <w:pStyle w:val="NormalWeb"/>
        <w:ind w:left="720"/>
        <w:jc w:val="both"/>
        <w:outlineLvl w:val="3"/>
        <w:rPr>
          <w:rFonts w:ascii="Arial" w:hAnsi="Arial"/>
          <w:sz w:val="22"/>
          <w:szCs w:val="27"/>
        </w:rPr>
      </w:pPr>
      <w:r w:rsidRPr="00F15226">
        <w:rPr>
          <w:rFonts w:ascii="Arial" w:hAnsi="Arial"/>
          <w:b/>
          <w:sz w:val="22"/>
          <w:szCs w:val="27"/>
        </w:rPr>
        <w:t>Course Requirements</w:t>
      </w:r>
      <w:r>
        <w:rPr>
          <w:rFonts w:ascii="Arial" w:hAnsi="Arial"/>
          <w:sz w:val="22"/>
          <w:szCs w:val="27"/>
        </w:rPr>
        <w:t>: Graduate courses in the department are grouped in three categories: a) Theory of computation and mathematics of computing (</w:t>
      </w:r>
      <w:r w:rsidRPr="00E34099">
        <w:rPr>
          <w:rFonts w:ascii="Arial" w:hAnsi="Arial"/>
          <w:b/>
          <w:sz w:val="22"/>
          <w:szCs w:val="27"/>
        </w:rPr>
        <w:t>Theory</w:t>
      </w:r>
      <w:r>
        <w:rPr>
          <w:rFonts w:ascii="Arial" w:hAnsi="Arial"/>
          <w:sz w:val="22"/>
          <w:szCs w:val="27"/>
        </w:rPr>
        <w:t xml:space="preserve">); b) </w:t>
      </w:r>
      <w:r>
        <w:rPr>
          <w:rFonts w:ascii="Arial" w:hAnsi="Arial"/>
          <w:sz w:val="22"/>
          <w:szCs w:val="27"/>
        </w:rPr>
        <w:lastRenderedPageBreak/>
        <w:t>Software and its engineering (</w:t>
      </w:r>
      <w:r w:rsidRPr="00E34099">
        <w:rPr>
          <w:rFonts w:ascii="Arial" w:hAnsi="Arial"/>
          <w:b/>
          <w:sz w:val="22"/>
          <w:szCs w:val="27"/>
        </w:rPr>
        <w:t>Software</w:t>
      </w:r>
      <w:r>
        <w:rPr>
          <w:rFonts w:ascii="Arial" w:hAnsi="Arial"/>
          <w:sz w:val="22"/>
          <w:szCs w:val="27"/>
        </w:rPr>
        <w:t>); and c) Computer systems and applications (</w:t>
      </w:r>
      <w:r w:rsidRPr="00E34099">
        <w:rPr>
          <w:rFonts w:ascii="Arial" w:hAnsi="Arial"/>
          <w:b/>
          <w:sz w:val="22"/>
          <w:szCs w:val="27"/>
        </w:rPr>
        <w:t>Systems</w:t>
      </w:r>
      <w:r>
        <w:rPr>
          <w:rFonts w:ascii="Arial" w:hAnsi="Arial"/>
          <w:sz w:val="22"/>
          <w:szCs w:val="27"/>
        </w:rPr>
        <w:t xml:space="preserve">).  Students must successfully complete </w:t>
      </w:r>
      <w:r w:rsidR="007E6EC6">
        <w:rPr>
          <w:rFonts w:ascii="Arial" w:hAnsi="Arial"/>
          <w:sz w:val="22"/>
          <w:szCs w:val="27"/>
        </w:rPr>
        <w:t xml:space="preserve">the equivalent of </w:t>
      </w:r>
      <w:r>
        <w:rPr>
          <w:rFonts w:ascii="Arial" w:hAnsi="Arial"/>
          <w:sz w:val="22"/>
          <w:szCs w:val="27"/>
        </w:rPr>
        <w:t xml:space="preserve">four one-term graduate courses in Computer Science, Software Engineering or relevant areas such as Electrical and Computer Engineering or Mathematics. </w:t>
      </w:r>
    </w:p>
    <w:p w14:paraId="381B4BAB" w14:textId="77777777" w:rsidR="00C96026" w:rsidRDefault="00C96026" w:rsidP="00C96026">
      <w:pPr>
        <w:pStyle w:val="NormalWeb"/>
        <w:ind w:left="720"/>
        <w:jc w:val="both"/>
        <w:outlineLvl w:val="3"/>
        <w:rPr>
          <w:rFonts w:ascii="Arial" w:hAnsi="Arial"/>
          <w:sz w:val="22"/>
          <w:szCs w:val="27"/>
        </w:rPr>
      </w:pPr>
      <w:r>
        <w:rPr>
          <w:rFonts w:ascii="Arial" w:hAnsi="Arial"/>
          <w:b/>
          <w:sz w:val="22"/>
          <w:szCs w:val="27"/>
        </w:rPr>
        <w:t>Milestones</w:t>
      </w:r>
      <w:r>
        <w:rPr>
          <w:rFonts w:ascii="Arial" w:hAnsi="Arial"/>
          <w:sz w:val="22"/>
          <w:szCs w:val="27"/>
        </w:rPr>
        <w:t xml:space="preserve">: </w:t>
      </w:r>
    </w:p>
    <w:p w14:paraId="0A32A961" w14:textId="77777777" w:rsidR="00C96026" w:rsidRDefault="00C96026" w:rsidP="00C96026">
      <w:pPr>
        <w:pStyle w:val="NormalWeb"/>
        <w:ind w:left="1440"/>
        <w:jc w:val="both"/>
        <w:outlineLvl w:val="3"/>
        <w:rPr>
          <w:rFonts w:ascii="Arial" w:hAnsi="Arial"/>
          <w:sz w:val="22"/>
          <w:szCs w:val="27"/>
        </w:rPr>
      </w:pPr>
      <w:r>
        <w:rPr>
          <w:rFonts w:ascii="Arial" w:hAnsi="Arial"/>
          <w:b/>
          <w:sz w:val="22"/>
          <w:szCs w:val="27"/>
        </w:rPr>
        <w:t>Department seminar attendance</w:t>
      </w:r>
      <w:r w:rsidRPr="00F56D84">
        <w:rPr>
          <w:rFonts w:ascii="Arial" w:hAnsi="Arial"/>
          <w:sz w:val="22"/>
          <w:szCs w:val="27"/>
        </w:rPr>
        <w:t>:</w:t>
      </w:r>
      <w:r>
        <w:rPr>
          <w:rFonts w:ascii="Arial" w:hAnsi="Arial"/>
          <w:sz w:val="22"/>
          <w:szCs w:val="27"/>
        </w:rPr>
        <w:t xml:space="preserve"> Full time students are required to attend a minimum 4 times or 50% per academic year whichever is lower during the first two years of the program.</w:t>
      </w:r>
    </w:p>
    <w:p w14:paraId="5498A1F0" w14:textId="77777777" w:rsidR="00C96026" w:rsidRDefault="00C96026" w:rsidP="00C96026">
      <w:pPr>
        <w:pStyle w:val="NormalWeb"/>
        <w:ind w:left="1440"/>
        <w:jc w:val="both"/>
        <w:outlineLvl w:val="3"/>
        <w:rPr>
          <w:rFonts w:ascii="Arial" w:hAnsi="Arial"/>
          <w:sz w:val="22"/>
          <w:szCs w:val="27"/>
        </w:rPr>
      </w:pPr>
      <w:r>
        <w:rPr>
          <w:rFonts w:ascii="Arial" w:hAnsi="Arial"/>
          <w:b/>
          <w:sz w:val="22"/>
          <w:szCs w:val="27"/>
        </w:rPr>
        <w:t>Technical presentation</w:t>
      </w:r>
      <w:r w:rsidRPr="00F56D84">
        <w:rPr>
          <w:rFonts w:ascii="Arial" w:hAnsi="Arial"/>
          <w:sz w:val="22"/>
          <w:szCs w:val="27"/>
        </w:rPr>
        <w:t>:</w:t>
      </w:r>
      <w:r>
        <w:rPr>
          <w:rFonts w:ascii="Arial" w:hAnsi="Arial"/>
          <w:sz w:val="22"/>
          <w:szCs w:val="27"/>
        </w:rPr>
        <w:t xml:space="preserve">  Full time students are required to participate in the graduate poster &amp; demo competition </w:t>
      </w:r>
      <w:r w:rsidRPr="00456F6E">
        <w:rPr>
          <w:rFonts w:ascii="Arial" w:hAnsi="Arial"/>
          <w:i/>
          <w:sz w:val="22"/>
          <w:szCs w:val="27"/>
        </w:rPr>
        <w:t>once</w:t>
      </w:r>
      <w:r>
        <w:rPr>
          <w:rFonts w:ascii="Arial" w:hAnsi="Arial"/>
          <w:sz w:val="22"/>
          <w:szCs w:val="27"/>
        </w:rPr>
        <w:t xml:space="preserve"> in the first two years of the program.</w:t>
      </w:r>
    </w:p>
    <w:p w14:paraId="7E895AC3" w14:textId="2FE23195" w:rsidR="00C96026" w:rsidRDefault="00C96026" w:rsidP="00C96026">
      <w:pPr>
        <w:pStyle w:val="NormalWeb"/>
        <w:ind w:left="1440"/>
        <w:jc w:val="both"/>
        <w:outlineLvl w:val="3"/>
        <w:rPr>
          <w:rFonts w:ascii="Arial" w:hAnsi="Arial"/>
          <w:sz w:val="22"/>
          <w:szCs w:val="27"/>
        </w:rPr>
      </w:pPr>
      <w:r>
        <w:rPr>
          <w:rFonts w:ascii="Arial" w:hAnsi="Arial"/>
          <w:b/>
          <w:sz w:val="22"/>
          <w:szCs w:val="27"/>
        </w:rPr>
        <w:t>Supervisory meeting</w:t>
      </w:r>
      <w:r w:rsidRPr="00456F6E">
        <w:rPr>
          <w:rFonts w:ascii="Arial" w:hAnsi="Arial"/>
          <w:sz w:val="22"/>
          <w:szCs w:val="27"/>
        </w:rPr>
        <w:t>:</w:t>
      </w:r>
      <w:r>
        <w:rPr>
          <w:rFonts w:ascii="Arial" w:hAnsi="Arial"/>
          <w:sz w:val="22"/>
          <w:szCs w:val="27"/>
        </w:rPr>
        <w:t xml:space="preserve">  </w:t>
      </w:r>
      <w:r w:rsidR="002E75A9">
        <w:rPr>
          <w:rFonts w:ascii="Arial" w:hAnsi="Arial"/>
          <w:sz w:val="22"/>
          <w:szCs w:val="27"/>
        </w:rPr>
        <w:t xml:space="preserve">PhD </w:t>
      </w:r>
      <w:r>
        <w:rPr>
          <w:rFonts w:ascii="Arial" w:hAnsi="Arial"/>
          <w:sz w:val="22"/>
          <w:szCs w:val="27"/>
        </w:rPr>
        <w:t xml:space="preserve">Supervisory meetings </w:t>
      </w:r>
      <w:r w:rsidRPr="00C74FB9">
        <w:rPr>
          <w:rFonts w:ascii="Arial" w:hAnsi="Arial"/>
          <w:sz w:val="22"/>
          <w:szCs w:val="27"/>
          <w:u w:val="single"/>
        </w:rPr>
        <w:t xml:space="preserve">must be scheduled </w:t>
      </w:r>
      <w:r w:rsidRPr="00C74FB9">
        <w:rPr>
          <w:rFonts w:ascii="Arial" w:hAnsi="Arial"/>
          <w:b/>
          <w:bCs/>
          <w:sz w:val="22"/>
          <w:szCs w:val="27"/>
          <w:u w:val="single"/>
        </w:rPr>
        <w:t>once a year</w:t>
      </w:r>
      <w:r>
        <w:rPr>
          <w:rFonts w:ascii="Arial" w:hAnsi="Arial"/>
          <w:sz w:val="22"/>
          <w:szCs w:val="27"/>
        </w:rPr>
        <w:t xml:space="preserve">.  Students should submit a supervisory report online at least 1 week before supervisory meetings (except during the years for thesis proposal and dissertation in lieu of supervisory meetings per SGS policies).  </w:t>
      </w:r>
    </w:p>
    <w:p w14:paraId="32E1E2E6" w14:textId="77777777" w:rsidR="00A212B1" w:rsidRDefault="00C96026" w:rsidP="00A212B1">
      <w:pPr>
        <w:pStyle w:val="NormalWeb"/>
        <w:ind w:left="1440"/>
        <w:jc w:val="both"/>
        <w:outlineLvl w:val="3"/>
        <w:rPr>
          <w:rFonts w:ascii="Arial" w:hAnsi="Arial"/>
          <w:sz w:val="22"/>
          <w:szCs w:val="27"/>
          <w:lang w:val="en-CA"/>
        </w:rPr>
      </w:pPr>
      <w:r>
        <w:rPr>
          <w:rFonts w:ascii="Arial" w:hAnsi="Arial"/>
          <w:b/>
          <w:sz w:val="22"/>
          <w:szCs w:val="27"/>
        </w:rPr>
        <w:t>Comprehensive Examination</w:t>
      </w:r>
      <w:r w:rsidRPr="00456F6E">
        <w:rPr>
          <w:rFonts w:ascii="Arial" w:hAnsi="Arial"/>
          <w:sz w:val="22"/>
          <w:szCs w:val="27"/>
        </w:rPr>
        <w:t>:</w:t>
      </w:r>
      <w:r>
        <w:rPr>
          <w:rFonts w:ascii="Arial" w:hAnsi="Arial"/>
          <w:sz w:val="22"/>
          <w:szCs w:val="27"/>
        </w:rPr>
        <w:t xml:space="preserve">  </w:t>
      </w:r>
      <w:r w:rsidR="00975967" w:rsidRPr="00975967">
        <w:rPr>
          <w:rFonts w:ascii="Arial" w:hAnsi="Arial"/>
          <w:sz w:val="22"/>
          <w:szCs w:val="27"/>
          <w:lang w:val="en-CA"/>
        </w:rPr>
        <w:t>The Comprehensive Examination consists of two parts.  In Part 1, PhD candidates must demonstrate “graduate level” understanding of the undergraduate computer science material.  An examination committee consisting of the supervisory committee and one chair appointed by the department, should be formed and select a topic area that is related to (same general area) but not the same as the student’s thesis topic. Students will provide a written report on the chosen topic area. An oral examination includes an oral presentation by the student followed by questions from the committee. Students can at most retake the exam once and should complete the exam successfully within the first two years of the program. The 2nd part of the exam is based on the student’s thesis proposal.  Part two is intended to ensure that the student understands both the theoretical and practical issues in the research area and that he/she is well prepared to carry out the research described in the thesis proposal.  Part 2 of the exam is open to the public.</w:t>
      </w:r>
    </w:p>
    <w:p w14:paraId="54B9D7BC" w14:textId="77777777" w:rsidR="005C6432" w:rsidRDefault="005C6432" w:rsidP="00E578B9">
      <w:pPr>
        <w:pStyle w:val="NormalWeb"/>
        <w:jc w:val="both"/>
        <w:outlineLvl w:val="3"/>
        <w:rPr>
          <w:rFonts w:ascii="Arial" w:hAnsi="Arial" w:cs="Arial"/>
          <w:b/>
          <w:sz w:val="22"/>
          <w:szCs w:val="22"/>
          <w:u w:val="single"/>
        </w:rPr>
      </w:pPr>
    </w:p>
    <w:p w14:paraId="334B4456" w14:textId="77777777" w:rsidR="005C6432" w:rsidRDefault="005C6432" w:rsidP="00E578B9">
      <w:pPr>
        <w:pStyle w:val="NormalWeb"/>
        <w:jc w:val="both"/>
        <w:outlineLvl w:val="3"/>
        <w:rPr>
          <w:rFonts w:ascii="Arial" w:hAnsi="Arial" w:cs="Arial"/>
          <w:b/>
          <w:sz w:val="22"/>
          <w:szCs w:val="22"/>
          <w:u w:val="single"/>
        </w:rPr>
      </w:pPr>
    </w:p>
    <w:p w14:paraId="55B6277A" w14:textId="77777777" w:rsidR="005C6432" w:rsidRDefault="005C6432" w:rsidP="00E578B9">
      <w:pPr>
        <w:pStyle w:val="NormalWeb"/>
        <w:jc w:val="both"/>
        <w:outlineLvl w:val="3"/>
        <w:rPr>
          <w:rFonts w:ascii="Arial" w:hAnsi="Arial" w:cs="Arial"/>
          <w:b/>
          <w:sz w:val="22"/>
          <w:szCs w:val="22"/>
          <w:u w:val="single"/>
        </w:rPr>
      </w:pPr>
    </w:p>
    <w:p w14:paraId="756EA1DB" w14:textId="77777777" w:rsidR="005C6432" w:rsidRDefault="005C6432" w:rsidP="00E578B9">
      <w:pPr>
        <w:pStyle w:val="NormalWeb"/>
        <w:jc w:val="both"/>
        <w:outlineLvl w:val="3"/>
        <w:rPr>
          <w:rFonts w:ascii="Arial" w:hAnsi="Arial" w:cs="Arial"/>
          <w:b/>
          <w:sz w:val="22"/>
          <w:szCs w:val="22"/>
          <w:u w:val="single"/>
        </w:rPr>
      </w:pPr>
    </w:p>
    <w:p w14:paraId="4543FAF8" w14:textId="77777777" w:rsidR="005C6432" w:rsidRDefault="005C6432" w:rsidP="00E578B9">
      <w:pPr>
        <w:pStyle w:val="NormalWeb"/>
        <w:jc w:val="both"/>
        <w:outlineLvl w:val="3"/>
        <w:rPr>
          <w:rFonts w:ascii="Arial" w:hAnsi="Arial" w:cs="Arial"/>
          <w:b/>
          <w:sz w:val="22"/>
          <w:szCs w:val="22"/>
          <w:u w:val="single"/>
        </w:rPr>
      </w:pPr>
    </w:p>
    <w:p w14:paraId="013A9DF0" w14:textId="77777777" w:rsidR="005C6432" w:rsidRDefault="005C6432" w:rsidP="00E578B9">
      <w:pPr>
        <w:pStyle w:val="NormalWeb"/>
        <w:jc w:val="both"/>
        <w:outlineLvl w:val="3"/>
        <w:rPr>
          <w:rFonts w:ascii="Arial" w:hAnsi="Arial" w:cs="Arial"/>
          <w:b/>
          <w:sz w:val="22"/>
          <w:szCs w:val="22"/>
          <w:u w:val="single"/>
        </w:rPr>
      </w:pPr>
    </w:p>
    <w:p w14:paraId="171D99FE" w14:textId="77777777" w:rsidR="005C6432" w:rsidRDefault="005C6432" w:rsidP="00E578B9">
      <w:pPr>
        <w:pStyle w:val="NormalWeb"/>
        <w:jc w:val="both"/>
        <w:outlineLvl w:val="3"/>
        <w:rPr>
          <w:rFonts w:ascii="Arial" w:hAnsi="Arial" w:cs="Arial"/>
          <w:b/>
          <w:sz w:val="22"/>
          <w:szCs w:val="22"/>
          <w:u w:val="single"/>
        </w:rPr>
      </w:pPr>
    </w:p>
    <w:p w14:paraId="2CA79075" w14:textId="77777777" w:rsidR="005C6432" w:rsidRDefault="005C6432" w:rsidP="00E578B9">
      <w:pPr>
        <w:pStyle w:val="NormalWeb"/>
        <w:jc w:val="both"/>
        <w:outlineLvl w:val="3"/>
        <w:rPr>
          <w:rFonts w:ascii="Arial" w:hAnsi="Arial" w:cs="Arial"/>
          <w:b/>
          <w:sz w:val="22"/>
          <w:szCs w:val="22"/>
          <w:u w:val="single"/>
        </w:rPr>
      </w:pPr>
    </w:p>
    <w:p w14:paraId="73AD4FF5" w14:textId="77777777" w:rsidR="00AA3362" w:rsidRDefault="00AA3362" w:rsidP="00E578B9">
      <w:pPr>
        <w:pStyle w:val="NormalWeb"/>
        <w:jc w:val="both"/>
        <w:outlineLvl w:val="3"/>
        <w:rPr>
          <w:rFonts w:ascii="Arial" w:hAnsi="Arial" w:cs="Arial"/>
          <w:b/>
          <w:sz w:val="22"/>
          <w:szCs w:val="22"/>
          <w:u w:val="single"/>
        </w:rPr>
      </w:pPr>
      <w:r w:rsidRPr="00AA3362">
        <w:rPr>
          <w:rFonts w:ascii="Arial" w:hAnsi="Arial" w:cs="Arial"/>
          <w:b/>
          <w:sz w:val="22"/>
          <w:szCs w:val="22"/>
          <w:u w:val="single"/>
        </w:rPr>
        <w:lastRenderedPageBreak/>
        <w:t xml:space="preserve">Engineering Co-op </w:t>
      </w:r>
    </w:p>
    <w:p w14:paraId="3D6EB1FA" w14:textId="6EFAB786" w:rsidR="00AA3362" w:rsidRPr="00AA3362" w:rsidRDefault="00AA3362" w:rsidP="00E578B9">
      <w:pPr>
        <w:pStyle w:val="NormalWeb"/>
        <w:jc w:val="both"/>
        <w:outlineLvl w:val="3"/>
        <w:rPr>
          <w:rFonts w:ascii="Arial" w:hAnsi="Arial" w:cs="Arial"/>
          <w:bCs/>
          <w:sz w:val="22"/>
          <w:szCs w:val="22"/>
        </w:rPr>
      </w:pPr>
      <w:r w:rsidRPr="00AA3362">
        <w:rPr>
          <w:rFonts w:ascii="Arial" w:hAnsi="Arial" w:cs="Arial"/>
          <w:bCs/>
          <w:sz w:val="22"/>
          <w:szCs w:val="22"/>
        </w:rPr>
        <w:t xml:space="preserve">The Co-op Program for Graduate students is an optional program for full-time domestic and international Masters and Ph.D. students in good academic standing that allows students to gain engineering work experience prior to graduation. Students are required to complete a minimum of 8- months of work experience for Masters students, and 12-months of work experience for Ph.D. students prior to graduation. It is administered by the Career Development &amp; Relationship Manager - Graduate Studies. </w:t>
      </w:r>
      <w:hyperlink r:id="rId62" w:anchor="FAQs" w:history="1">
        <w:r w:rsidRPr="00AA3362">
          <w:rPr>
            <w:rStyle w:val="Hyperlink"/>
            <w:rFonts w:ascii="Arial" w:hAnsi="Arial" w:cs="Arial"/>
            <w:bCs/>
            <w:sz w:val="22"/>
            <w:szCs w:val="22"/>
            <w:u w:val="none"/>
          </w:rPr>
          <w:t>https://www.eng.mcmaster.ca/co-op-career/co-op-program#FAQs</w:t>
        </w:r>
      </w:hyperlink>
      <w:r w:rsidRPr="00AA3362">
        <w:rPr>
          <w:rFonts w:ascii="Arial" w:hAnsi="Arial" w:cs="Arial"/>
          <w:bCs/>
          <w:sz w:val="22"/>
          <w:szCs w:val="22"/>
        </w:rPr>
        <w:t xml:space="preserve"> </w:t>
      </w:r>
    </w:p>
    <w:p w14:paraId="23394CC9" w14:textId="00D4CA9B" w:rsidR="00617841" w:rsidRPr="00E578B9" w:rsidRDefault="00617841" w:rsidP="00E578B9">
      <w:pPr>
        <w:pStyle w:val="NormalWeb"/>
        <w:jc w:val="both"/>
        <w:outlineLvl w:val="3"/>
        <w:rPr>
          <w:rFonts w:ascii="Arial" w:hAnsi="Arial" w:cs="Arial"/>
          <w:sz w:val="22"/>
          <w:szCs w:val="27"/>
          <w:lang w:val="en-CA"/>
        </w:rPr>
      </w:pPr>
      <w:r w:rsidRPr="00E578B9">
        <w:rPr>
          <w:rFonts w:ascii="Arial" w:hAnsi="Arial" w:cs="Arial"/>
          <w:b/>
          <w:sz w:val="22"/>
          <w:szCs w:val="22"/>
          <w:u w:val="single"/>
        </w:rPr>
        <w:t xml:space="preserve">600 Level Courses:  </w:t>
      </w:r>
    </w:p>
    <w:p w14:paraId="68437C48" w14:textId="77777777" w:rsidR="00336BE4" w:rsidRDefault="00617841" w:rsidP="009A2F90">
      <w:pPr>
        <w:pStyle w:val="BodyTextIndent"/>
        <w:ind w:left="0"/>
        <w:rPr>
          <w:rFonts w:cs="Arial"/>
          <w:b/>
          <w:szCs w:val="22"/>
        </w:rPr>
      </w:pPr>
      <w:r w:rsidRPr="00BC0B9F">
        <w:rPr>
          <w:rFonts w:cs="Arial"/>
          <w:b/>
          <w:szCs w:val="22"/>
        </w:rPr>
        <w:t xml:space="preserve">M.ENG. STUDENTS MAY TAKE AT MOST TWO OF THE REQUIRED GRADUATE COURSES AT THE 600 LEVEL. </w:t>
      </w:r>
    </w:p>
    <w:p w14:paraId="0003B804" w14:textId="77777777" w:rsidR="00617841" w:rsidRPr="00BC0B9F" w:rsidRDefault="00617841" w:rsidP="009A2F90">
      <w:pPr>
        <w:pStyle w:val="BodyTextIndent"/>
        <w:ind w:left="0"/>
        <w:rPr>
          <w:rFonts w:cs="Arial"/>
          <w:b/>
          <w:szCs w:val="22"/>
        </w:rPr>
      </w:pPr>
      <w:r w:rsidRPr="00FB3308">
        <w:rPr>
          <w:rFonts w:cs="Arial"/>
          <w:b/>
          <w:szCs w:val="22"/>
        </w:rPr>
        <w:t>ALL OTHER MASTERS STUDENTS</w:t>
      </w:r>
      <w:r w:rsidR="00336BE4" w:rsidRPr="00FB3308">
        <w:rPr>
          <w:rFonts w:cs="Arial"/>
          <w:b/>
          <w:szCs w:val="22"/>
        </w:rPr>
        <w:t xml:space="preserve"> AND DOCTORAL STUDENTS</w:t>
      </w:r>
      <w:r w:rsidRPr="00FB3308">
        <w:rPr>
          <w:rFonts w:cs="Arial"/>
          <w:b/>
          <w:szCs w:val="22"/>
        </w:rPr>
        <w:t xml:space="preserve"> IN COMPUTING AND SOFTWARE MAY TAKE AT MOST ONE OF THE PRESCRIBED GRADUATE CREDIT COURSES AT THE 600 LEVEL.</w:t>
      </w:r>
      <w:r w:rsidRPr="00BC0B9F">
        <w:rPr>
          <w:rFonts w:cs="Arial"/>
          <w:b/>
          <w:szCs w:val="22"/>
        </w:rPr>
        <w:t xml:space="preserve"> </w:t>
      </w:r>
    </w:p>
    <w:p w14:paraId="73584163" w14:textId="77777777" w:rsidR="00401688" w:rsidRDefault="00401688" w:rsidP="009A2F90">
      <w:pPr>
        <w:pStyle w:val="BodyTextIndent"/>
        <w:ind w:left="0"/>
        <w:rPr>
          <w:rFonts w:cs="Arial"/>
          <w:szCs w:val="22"/>
        </w:rPr>
      </w:pPr>
    </w:p>
    <w:p w14:paraId="1BD1771A" w14:textId="77777777" w:rsidR="00C36446" w:rsidRPr="00C36446" w:rsidRDefault="00EF51D3" w:rsidP="009A2F90">
      <w:pPr>
        <w:pStyle w:val="BodyTextIndent"/>
        <w:ind w:left="0"/>
        <w:rPr>
          <w:rStyle w:val="Hyperlink"/>
          <w:rFonts w:cs="Arial"/>
          <w:color w:val="auto"/>
          <w:szCs w:val="22"/>
          <w:u w:val="none"/>
        </w:rPr>
      </w:pPr>
      <w:r>
        <w:rPr>
          <w:rFonts w:cs="Arial"/>
          <w:szCs w:val="22"/>
        </w:rPr>
        <w:t>**</w:t>
      </w:r>
      <w:r w:rsidR="00333874" w:rsidRPr="00BC0B9F">
        <w:rPr>
          <w:rFonts w:cs="Arial"/>
          <w:szCs w:val="22"/>
        </w:rPr>
        <w:t xml:space="preserve">Every graduate student is required to complete </w:t>
      </w:r>
      <w:r w:rsidR="00333874" w:rsidRPr="00BC0B9F">
        <w:rPr>
          <w:rFonts w:cs="Arial"/>
          <w:b/>
          <w:szCs w:val="22"/>
        </w:rPr>
        <w:t xml:space="preserve">SGS </w:t>
      </w:r>
      <w:r w:rsidR="003C2FE7" w:rsidRPr="00BC0B9F">
        <w:rPr>
          <w:rFonts w:cs="Arial"/>
          <w:b/>
          <w:szCs w:val="22"/>
        </w:rPr>
        <w:t>#</w:t>
      </w:r>
      <w:r w:rsidR="00333874" w:rsidRPr="00BC0B9F">
        <w:rPr>
          <w:rFonts w:cs="Arial"/>
          <w:b/>
          <w:szCs w:val="22"/>
        </w:rPr>
        <w:t>101</w:t>
      </w:r>
      <w:r w:rsidR="00333874" w:rsidRPr="00BC0B9F">
        <w:rPr>
          <w:rFonts w:cs="Arial"/>
          <w:szCs w:val="22"/>
        </w:rPr>
        <w:t xml:space="preserve"> </w:t>
      </w:r>
      <w:r w:rsidR="00DE3887" w:rsidRPr="00BC0B9F">
        <w:rPr>
          <w:rFonts w:cs="Arial"/>
          <w:szCs w:val="22"/>
        </w:rPr>
        <w:t xml:space="preserve">- </w:t>
      </w:r>
      <w:r w:rsidR="00DE3887" w:rsidRPr="00BC0B9F">
        <w:rPr>
          <w:rFonts w:cs="Arial"/>
          <w:i/>
          <w:szCs w:val="22"/>
        </w:rPr>
        <w:t>Academic</w:t>
      </w:r>
      <w:r w:rsidR="009D2F96" w:rsidRPr="00BC0B9F">
        <w:rPr>
          <w:rFonts w:cs="Arial"/>
          <w:i/>
          <w:szCs w:val="22"/>
        </w:rPr>
        <w:t xml:space="preserve"> Research</w:t>
      </w:r>
      <w:r w:rsidR="00DE3887" w:rsidRPr="00BC0B9F">
        <w:rPr>
          <w:rFonts w:cs="Arial"/>
          <w:i/>
          <w:szCs w:val="22"/>
        </w:rPr>
        <w:t xml:space="preserve"> Integrity</w:t>
      </w:r>
      <w:r w:rsidR="009D2F96" w:rsidRPr="00BC0B9F">
        <w:rPr>
          <w:rFonts w:cs="Arial"/>
          <w:i/>
          <w:szCs w:val="22"/>
        </w:rPr>
        <w:t xml:space="preserve"> and Ethics</w:t>
      </w:r>
      <w:r w:rsidR="00DE3887" w:rsidRPr="00BC0B9F">
        <w:rPr>
          <w:rFonts w:cs="Arial"/>
          <w:szCs w:val="22"/>
        </w:rPr>
        <w:t xml:space="preserve">, </w:t>
      </w:r>
      <w:r w:rsidR="00333874" w:rsidRPr="00BC0B9F">
        <w:rPr>
          <w:rFonts w:cs="Arial"/>
          <w:szCs w:val="22"/>
        </w:rPr>
        <w:t xml:space="preserve">during the first year of their program. </w:t>
      </w:r>
      <w:r w:rsidR="00373565" w:rsidRPr="00BC0B9F">
        <w:rPr>
          <w:rFonts w:cs="Arial"/>
          <w:szCs w:val="22"/>
        </w:rPr>
        <w:t>This course offering is available on-line with no limited enrollment in each term.</w:t>
      </w:r>
      <w:r w:rsidR="00DE3887" w:rsidRPr="00BC0B9F">
        <w:rPr>
          <w:rFonts w:cs="Arial"/>
          <w:szCs w:val="22"/>
        </w:rPr>
        <w:t xml:space="preserve"> </w:t>
      </w:r>
      <w:r w:rsidR="009D2F96" w:rsidRPr="00BC0B9F">
        <w:rPr>
          <w:rFonts w:cs="Arial"/>
          <w:szCs w:val="22"/>
        </w:rPr>
        <w:t xml:space="preserve">Prior to </w:t>
      </w:r>
      <w:r w:rsidR="00DE3887" w:rsidRPr="00BC0B9F">
        <w:rPr>
          <w:rFonts w:cs="Arial"/>
          <w:szCs w:val="22"/>
        </w:rPr>
        <w:t xml:space="preserve">completing the course, </w:t>
      </w:r>
      <w:r w:rsidR="00FD751C" w:rsidRPr="00BC0B9F">
        <w:rPr>
          <w:rFonts w:cs="Arial"/>
          <w:szCs w:val="22"/>
        </w:rPr>
        <w:t>please</w:t>
      </w:r>
      <w:r w:rsidR="00DE3887" w:rsidRPr="00BC0B9F">
        <w:rPr>
          <w:rFonts w:cs="Arial"/>
          <w:szCs w:val="22"/>
        </w:rPr>
        <w:t xml:space="preserve"> register for it via </w:t>
      </w:r>
      <w:r w:rsidR="006571C2" w:rsidRPr="00BC0B9F">
        <w:rPr>
          <w:rFonts w:cs="Arial"/>
          <w:szCs w:val="22"/>
        </w:rPr>
        <w:t>Mosaic</w:t>
      </w:r>
      <w:r w:rsidR="00E66C66" w:rsidRPr="00BC0B9F">
        <w:rPr>
          <w:rFonts w:cs="Arial"/>
          <w:szCs w:val="22"/>
        </w:rPr>
        <w:t xml:space="preserve">.  The course is completed through “Avenue to Learn”: </w:t>
      </w:r>
      <w:hyperlink r:id="rId63" w:history="1">
        <w:r w:rsidR="00BD6746" w:rsidRPr="005E69E7">
          <w:rPr>
            <w:rStyle w:val="Hyperlink"/>
            <w:rFonts w:cs="Arial"/>
            <w:szCs w:val="22"/>
            <w:lang w:eastAsia="en-GB"/>
          </w:rPr>
          <w:t>http://avenue.mcmaster.ca/</w:t>
        </w:r>
      </w:hyperlink>
    </w:p>
    <w:p w14:paraId="4DD2F38A" w14:textId="77777777" w:rsidR="00C36446" w:rsidRPr="00C36446" w:rsidRDefault="00C36446" w:rsidP="00C36446">
      <w:pPr>
        <w:pStyle w:val="BodyTextIndent"/>
        <w:rPr>
          <w:rStyle w:val="Hyperlink"/>
          <w:rFonts w:cs="Arial"/>
          <w:color w:val="auto"/>
          <w:szCs w:val="22"/>
          <w:u w:val="none"/>
        </w:rPr>
      </w:pPr>
    </w:p>
    <w:p w14:paraId="30D5DFD5" w14:textId="77777777" w:rsidR="0052404F" w:rsidRPr="00C36446" w:rsidRDefault="00EF51D3" w:rsidP="009A2F90">
      <w:pPr>
        <w:pStyle w:val="BodyTextIndent"/>
        <w:ind w:left="0"/>
        <w:rPr>
          <w:rFonts w:cs="Arial"/>
          <w:szCs w:val="22"/>
        </w:rPr>
      </w:pPr>
      <w:r>
        <w:rPr>
          <w:rFonts w:cs="Arial"/>
          <w:szCs w:val="22"/>
        </w:rPr>
        <w:t>**</w:t>
      </w:r>
      <w:r w:rsidR="00E66C66" w:rsidRPr="00C36446">
        <w:rPr>
          <w:rFonts w:cs="Arial"/>
          <w:szCs w:val="22"/>
        </w:rPr>
        <w:t xml:space="preserve">Every graduate student is also required to complete </w:t>
      </w:r>
      <w:r w:rsidR="00E66C66" w:rsidRPr="00C36446">
        <w:rPr>
          <w:rFonts w:cs="Arial"/>
          <w:b/>
          <w:szCs w:val="22"/>
        </w:rPr>
        <w:t>SGS #201</w:t>
      </w:r>
      <w:r w:rsidR="00E66C66" w:rsidRPr="00C36446">
        <w:rPr>
          <w:rFonts w:cs="Arial"/>
          <w:szCs w:val="22"/>
        </w:rPr>
        <w:t xml:space="preserve"> – AODA Training, during the first year of their program. This course offering is available on-line with no limited enrollment in each term. Prior to completing the course, please register for it via </w:t>
      </w:r>
      <w:r w:rsidR="008457A6" w:rsidRPr="00C36446">
        <w:rPr>
          <w:rFonts w:cs="Arial"/>
          <w:szCs w:val="22"/>
        </w:rPr>
        <w:t>Mosaic</w:t>
      </w:r>
      <w:r w:rsidR="00E66C66" w:rsidRPr="00C36446">
        <w:rPr>
          <w:rFonts w:cs="Arial"/>
          <w:szCs w:val="22"/>
        </w:rPr>
        <w:t xml:space="preserve">.  The course is offered by Accessibility McMaster and is accessed through the following link:  </w:t>
      </w:r>
      <w:hyperlink r:id="rId64" w:history="1">
        <w:r w:rsidR="00E66C66" w:rsidRPr="00C36446">
          <w:rPr>
            <w:rStyle w:val="Hyperlink"/>
            <w:rFonts w:cs="Arial"/>
            <w:color w:val="000000"/>
            <w:szCs w:val="22"/>
          </w:rPr>
          <w:t>http://www.mcmaster.ca/accessibility</w:t>
        </w:r>
      </w:hyperlink>
      <w:r w:rsidR="0052404F" w:rsidRPr="00C36446">
        <w:rPr>
          <w:rStyle w:val="Hyperlink"/>
          <w:rFonts w:cs="Arial"/>
          <w:color w:val="000000"/>
          <w:szCs w:val="22"/>
        </w:rPr>
        <w:t>.</w:t>
      </w:r>
      <w:r w:rsidR="0052404F" w:rsidRPr="00C36446">
        <w:rPr>
          <w:rStyle w:val="Hyperlink"/>
          <w:rFonts w:cs="Arial"/>
          <w:color w:val="000000"/>
          <w:szCs w:val="22"/>
          <w:u w:val="none"/>
        </w:rPr>
        <w:t xml:space="preserve">  </w:t>
      </w:r>
      <w:r w:rsidR="0052404F" w:rsidRPr="00C36446">
        <w:rPr>
          <w:rFonts w:cs="Arial"/>
          <w:szCs w:val="22"/>
        </w:rPr>
        <w:t xml:space="preserve">This is part of the mandatory requirements to graduate and to register for courses. </w:t>
      </w:r>
    </w:p>
    <w:p w14:paraId="17F8BB09" w14:textId="77777777" w:rsidR="008B708A" w:rsidRDefault="008B708A" w:rsidP="0052404F">
      <w:pPr>
        <w:pStyle w:val="BodyTextIndent"/>
        <w:rPr>
          <w:rFonts w:cs="Arial"/>
          <w:szCs w:val="22"/>
        </w:rPr>
      </w:pPr>
    </w:p>
    <w:p w14:paraId="3C2BF4C7" w14:textId="77777777" w:rsidR="006C1B0F" w:rsidRDefault="006C1B0F" w:rsidP="00D91CED">
      <w:pPr>
        <w:pStyle w:val="BodyTextIndent"/>
        <w:ind w:left="0"/>
      </w:pPr>
    </w:p>
    <w:p w14:paraId="285794D6" w14:textId="77777777" w:rsidR="005C6432" w:rsidRDefault="005C6432" w:rsidP="00B14FD3">
      <w:pPr>
        <w:jc w:val="both"/>
        <w:rPr>
          <w:rFonts w:cs="Arial"/>
          <w:b/>
          <w:sz w:val="22"/>
          <w:szCs w:val="22"/>
          <w:u w:val="single"/>
          <w:lang w:val="fr-CA"/>
        </w:rPr>
      </w:pPr>
    </w:p>
    <w:p w14:paraId="667A7781" w14:textId="77777777" w:rsidR="005C6432" w:rsidRDefault="005C6432" w:rsidP="00B14FD3">
      <w:pPr>
        <w:jc w:val="both"/>
        <w:rPr>
          <w:rFonts w:cs="Arial"/>
          <w:b/>
          <w:sz w:val="22"/>
          <w:szCs w:val="22"/>
          <w:u w:val="single"/>
          <w:lang w:val="fr-CA"/>
        </w:rPr>
      </w:pPr>
    </w:p>
    <w:p w14:paraId="6AF03389" w14:textId="77777777" w:rsidR="005C6432" w:rsidRDefault="005C6432" w:rsidP="00B14FD3">
      <w:pPr>
        <w:jc w:val="both"/>
        <w:rPr>
          <w:rFonts w:cs="Arial"/>
          <w:b/>
          <w:sz w:val="22"/>
          <w:szCs w:val="22"/>
          <w:u w:val="single"/>
          <w:lang w:val="fr-CA"/>
        </w:rPr>
      </w:pPr>
    </w:p>
    <w:p w14:paraId="4805A203" w14:textId="77777777" w:rsidR="005C6432" w:rsidRDefault="005C6432" w:rsidP="00B14FD3">
      <w:pPr>
        <w:jc w:val="both"/>
        <w:rPr>
          <w:rFonts w:cs="Arial"/>
          <w:b/>
          <w:sz w:val="22"/>
          <w:szCs w:val="22"/>
          <w:u w:val="single"/>
          <w:lang w:val="fr-CA"/>
        </w:rPr>
      </w:pPr>
    </w:p>
    <w:p w14:paraId="7DD44D4A" w14:textId="77777777" w:rsidR="005C6432" w:rsidRDefault="005C6432" w:rsidP="00B14FD3">
      <w:pPr>
        <w:jc w:val="both"/>
        <w:rPr>
          <w:rFonts w:cs="Arial"/>
          <w:b/>
          <w:sz w:val="22"/>
          <w:szCs w:val="22"/>
          <w:u w:val="single"/>
          <w:lang w:val="fr-CA"/>
        </w:rPr>
      </w:pPr>
    </w:p>
    <w:p w14:paraId="01F4CB78" w14:textId="77777777" w:rsidR="005C6432" w:rsidRDefault="005C6432" w:rsidP="00B14FD3">
      <w:pPr>
        <w:jc w:val="both"/>
        <w:rPr>
          <w:rFonts w:cs="Arial"/>
          <w:b/>
          <w:sz w:val="22"/>
          <w:szCs w:val="22"/>
          <w:u w:val="single"/>
          <w:lang w:val="fr-CA"/>
        </w:rPr>
      </w:pPr>
    </w:p>
    <w:p w14:paraId="3C300F7B" w14:textId="77777777" w:rsidR="005C6432" w:rsidRDefault="005C6432" w:rsidP="00B14FD3">
      <w:pPr>
        <w:jc w:val="both"/>
        <w:rPr>
          <w:rFonts w:cs="Arial"/>
          <w:b/>
          <w:sz w:val="22"/>
          <w:szCs w:val="22"/>
          <w:u w:val="single"/>
          <w:lang w:val="fr-CA"/>
        </w:rPr>
      </w:pPr>
    </w:p>
    <w:p w14:paraId="0619EB15" w14:textId="77777777" w:rsidR="005C6432" w:rsidRDefault="005C6432" w:rsidP="00B14FD3">
      <w:pPr>
        <w:jc w:val="both"/>
        <w:rPr>
          <w:rFonts w:cs="Arial"/>
          <w:b/>
          <w:sz w:val="22"/>
          <w:szCs w:val="22"/>
          <w:u w:val="single"/>
          <w:lang w:val="fr-CA"/>
        </w:rPr>
      </w:pPr>
    </w:p>
    <w:p w14:paraId="0C14F328" w14:textId="77777777" w:rsidR="005C6432" w:rsidRDefault="005C6432" w:rsidP="00B14FD3">
      <w:pPr>
        <w:jc w:val="both"/>
        <w:rPr>
          <w:rFonts w:cs="Arial"/>
          <w:b/>
          <w:sz w:val="22"/>
          <w:szCs w:val="22"/>
          <w:u w:val="single"/>
          <w:lang w:val="fr-CA"/>
        </w:rPr>
      </w:pPr>
    </w:p>
    <w:p w14:paraId="786E0FC6" w14:textId="77777777" w:rsidR="005C6432" w:rsidRDefault="005C6432" w:rsidP="00B14FD3">
      <w:pPr>
        <w:jc w:val="both"/>
        <w:rPr>
          <w:rFonts w:cs="Arial"/>
          <w:b/>
          <w:sz w:val="22"/>
          <w:szCs w:val="22"/>
          <w:u w:val="single"/>
          <w:lang w:val="fr-CA"/>
        </w:rPr>
      </w:pPr>
    </w:p>
    <w:p w14:paraId="4F7A6E64" w14:textId="77777777" w:rsidR="005C6432" w:rsidRDefault="005C6432" w:rsidP="00B14FD3">
      <w:pPr>
        <w:jc w:val="both"/>
        <w:rPr>
          <w:rFonts w:cs="Arial"/>
          <w:b/>
          <w:sz w:val="22"/>
          <w:szCs w:val="22"/>
          <w:u w:val="single"/>
          <w:lang w:val="fr-CA"/>
        </w:rPr>
      </w:pPr>
    </w:p>
    <w:p w14:paraId="73B1AF20" w14:textId="77777777" w:rsidR="005C6432" w:rsidRDefault="005C6432" w:rsidP="00B14FD3">
      <w:pPr>
        <w:jc w:val="both"/>
        <w:rPr>
          <w:rFonts w:cs="Arial"/>
          <w:b/>
          <w:sz w:val="22"/>
          <w:szCs w:val="22"/>
          <w:u w:val="single"/>
          <w:lang w:val="fr-CA"/>
        </w:rPr>
      </w:pPr>
    </w:p>
    <w:p w14:paraId="27F3F9F0" w14:textId="77777777" w:rsidR="005C6432" w:rsidRDefault="005C6432" w:rsidP="00B14FD3">
      <w:pPr>
        <w:jc w:val="both"/>
        <w:rPr>
          <w:rFonts w:cs="Arial"/>
          <w:b/>
          <w:sz w:val="22"/>
          <w:szCs w:val="22"/>
          <w:u w:val="single"/>
          <w:lang w:val="fr-CA"/>
        </w:rPr>
      </w:pPr>
    </w:p>
    <w:p w14:paraId="7C7322E6" w14:textId="77777777" w:rsidR="005C6432" w:rsidRDefault="005C6432" w:rsidP="00B14FD3">
      <w:pPr>
        <w:jc w:val="both"/>
        <w:rPr>
          <w:rFonts w:cs="Arial"/>
          <w:b/>
          <w:sz w:val="22"/>
          <w:szCs w:val="22"/>
          <w:u w:val="single"/>
          <w:lang w:val="fr-CA"/>
        </w:rPr>
      </w:pPr>
    </w:p>
    <w:p w14:paraId="1BF94C92" w14:textId="77777777" w:rsidR="005C6432" w:rsidRDefault="005C6432" w:rsidP="00B14FD3">
      <w:pPr>
        <w:jc w:val="both"/>
        <w:rPr>
          <w:rFonts w:cs="Arial"/>
          <w:b/>
          <w:sz w:val="22"/>
          <w:szCs w:val="22"/>
          <w:u w:val="single"/>
          <w:lang w:val="fr-CA"/>
        </w:rPr>
      </w:pPr>
    </w:p>
    <w:p w14:paraId="523E9594" w14:textId="77777777" w:rsidR="005C6432" w:rsidRDefault="005C6432" w:rsidP="00B14FD3">
      <w:pPr>
        <w:jc w:val="both"/>
        <w:rPr>
          <w:rFonts w:cs="Arial"/>
          <w:b/>
          <w:sz w:val="22"/>
          <w:szCs w:val="22"/>
          <w:u w:val="single"/>
          <w:lang w:val="fr-CA"/>
        </w:rPr>
      </w:pPr>
    </w:p>
    <w:p w14:paraId="1DFCDD9C" w14:textId="77777777" w:rsidR="005C6432" w:rsidRDefault="005C6432" w:rsidP="00B14FD3">
      <w:pPr>
        <w:jc w:val="both"/>
        <w:rPr>
          <w:rFonts w:cs="Arial"/>
          <w:b/>
          <w:sz w:val="22"/>
          <w:szCs w:val="22"/>
          <w:u w:val="single"/>
          <w:lang w:val="fr-CA"/>
        </w:rPr>
      </w:pPr>
    </w:p>
    <w:p w14:paraId="722B51B4" w14:textId="77777777" w:rsidR="005C6432" w:rsidRDefault="005C6432" w:rsidP="00B14FD3">
      <w:pPr>
        <w:jc w:val="both"/>
        <w:rPr>
          <w:rFonts w:cs="Arial"/>
          <w:b/>
          <w:sz w:val="22"/>
          <w:szCs w:val="22"/>
          <w:u w:val="single"/>
          <w:lang w:val="fr-CA"/>
        </w:rPr>
      </w:pPr>
    </w:p>
    <w:p w14:paraId="74019750" w14:textId="77777777" w:rsidR="005C6432" w:rsidRDefault="005C6432" w:rsidP="00B14FD3">
      <w:pPr>
        <w:jc w:val="both"/>
        <w:rPr>
          <w:rFonts w:cs="Arial"/>
          <w:b/>
          <w:sz w:val="22"/>
          <w:szCs w:val="22"/>
          <w:u w:val="single"/>
          <w:lang w:val="fr-CA"/>
        </w:rPr>
      </w:pPr>
    </w:p>
    <w:p w14:paraId="115449E6" w14:textId="77777777" w:rsidR="005C6432" w:rsidRDefault="005C6432" w:rsidP="00B14FD3">
      <w:pPr>
        <w:jc w:val="both"/>
        <w:rPr>
          <w:rFonts w:cs="Arial"/>
          <w:b/>
          <w:sz w:val="22"/>
          <w:szCs w:val="22"/>
          <w:u w:val="single"/>
          <w:lang w:val="fr-CA"/>
        </w:rPr>
      </w:pPr>
    </w:p>
    <w:p w14:paraId="53AFFDD6" w14:textId="77777777" w:rsidR="00C167E5" w:rsidRDefault="00C167E5" w:rsidP="005C6432">
      <w:pPr>
        <w:jc w:val="both"/>
        <w:rPr>
          <w:rFonts w:cs="Arial"/>
          <w:b/>
          <w:sz w:val="22"/>
          <w:szCs w:val="22"/>
          <w:u w:val="single"/>
          <w:lang w:val="fr-CA"/>
        </w:rPr>
      </w:pPr>
    </w:p>
    <w:p w14:paraId="77962816" w14:textId="0FA8A433" w:rsidR="005C6432" w:rsidRDefault="00A53751" w:rsidP="005C6432">
      <w:pPr>
        <w:jc w:val="both"/>
        <w:rPr>
          <w:rFonts w:cs="Arial"/>
          <w:sz w:val="22"/>
          <w:szCs w:val="22"/>
          <w:lang w:val="fr-CA"/>
        </w:rPr>
      </w:pPr>
      <w:r w:rsidRPr="00E26C15">
        <w:rPr>
          <w:rFonts w:cs="Arial"/>
          <w:b/>
          <w:sz w:val="22"/>
          <w:szCs w:val="22"/>
          <w:u w:val="single"/>
          <w:lang w:val="fr-CA"/>
        </w:rPr>
        <w:lastRenderedPageBreak/>
        <w:t>I</w:t>
      </w:r>
      <w:r>
        <w:rPr>
          <w:rFonts w:cs="Arial"/>
          <w:b/>
          <w:sz w:val="22"/>
          <w:szCs w:val="22"/>
          <w:u w:val="single"/>
          <w:lang w:val="fr-CA"/>
        </w:rPr>
        <w:t>mportant Dates</w:t>
      </w:r>
    </w:p>
    <w:p w14:paraId="4F546409" w14:textId="77777777" w:rsidR="005C6432" w:rsidRDefault="000A1D47" w:rsidP="005C6432">
      <w:pPr>
        <w:jc w:val="both"/>
        <w:rPr>
          <w:rFonts w:cs="Arial"/>
          <w:sz w:val="22"/>
          <w:szCs w:val="22"/>
          <w:lang w:val="fr-CA"/>
        </w:rPr>
      </w:pPr>
      <w:proofErr w:type="spellStart"/>
      <w:r w:rsidRPr="00E26C15">
        <w:rPr>
          <w:rFonts w:cs="Arial"/>
          <w:sz w:val="22"/>
          <w:szCs w:val="22"/>
          <w:lang w:val="fr-CA"/>
        </w:rPr>
        <w:t>Sessional</w:t>
      </w:r>
      <w:proofErr w:type="spellEnd"/>
      <w:r w:rsidRPr="00E26C15">
        <w:rPr>
          <w:rFonts w:cs="Arial"/>
          <w:sz w:val="22"/>
          <w:szCs w:val="22"/>
          <w:lang w:val="fr-CA"/>
        </w:rPr>
        <w:t xml:space="preserve"> Dates:  </w:t>
      </w:r>
      <w:hyperlink r:id="rId65" w:history="1">
        <w:r w:rsidR="0051213D" w:rsidRPr="003D6A92">
          <w:rPr>
            <w:rStyle w:val="Hyperlink"/>
            <w:rFonts w:cs="Arial"/>
            <w:sz w:val="22"/>
            <w:szCs w:val="22"/>
            <w:lang w:val="fr-CA"/>
          </w:rPr>
          <w:t>https://gs.mcmaster.ca/current-students/dates-and-deadlines/</w:t>
        </w:r>
      </w:hyperlink>
      <w:r w:rsidR="0051213D">
        <w:rPr>
          <w:rFonts w:cs="Arial"/>
          <w:sz w:val="22"/>
          <w:szCs w:val="22"/>
          <w:lang w:val="fr-CA"/>
        </w:rPr>
        <w:t xml:space="preserve"> </w:t>
      </w:r>
    </w:p>
    <w:p w14:paraId="653FF380" w14:textId="73E91195" w:rsidR="005C6432" w:rsidRPr="005C6432" w:rsidRDefault="000A1D47" w:rsidP="005C6432">
      <w:pPr>
        <w:jc w:val="both"/>
        <w:rPr>
          <w:rFonts w:cs="Arial"/>
          <w:sz w:val="22"/>
          <w:szCs w:val="22"/>
          <w:lang w:val="fr-CA"/>
        </w:rPr>
      </w:pPr>
      <w:r w:rsidRPr="00B55324">
        <w:rPr>
          <w:rFonts w:cs="Arial"/>
          <w:b/>
          <w:bCs/>
          <w:sz w:val="22"/>
          <w:szCs w:val="22"/>
          <w:u w:val="single"/>
        </w:rPr>
        <w:t>Departmental Comprehensive Examinations</w:t>
      </w:r>
      <w:r>
        <w:rPr>
          <w:rFonts w:cs="Arial"/>
          <w:sz w:val="22"/>
          <w:szCs w:val="22"/>
        </w:rPr>
        <w:t xml:space="preserve"> are held twice a year (March / November)</w:t>
      </w:r>
    </w:p>
    <w:p w14:paraId="735EAB20" w14:textId="77777777" w:rsidR="005C6432" w:rsidRDefault="00364E82" w:rsidP="005C6432">
      <w:pPr>
        <w:rPr>
          <w:rFonts w:cs="Arial"/>
          <w:sz w:val="22"/>
          <w:szCs w:val="22"/>
        </w:rPr>
      </w:pPr>
      <w:r>
        <w:rPr>
          <w:rFonts w:cs="Arial"/>
          <w:b/>
          <w:sz w:val="22"/>
          <w:szCs w:val="22"/>
          <w:u w:val="single"/>
        </w:rPr>
        <w:t>C</w:t>
      </w:r>
      <w:r w:rsidR="00A53751">
        <w:rPr>
          <w:rFonts w:cs="Arial"/>
          <w:b/>
          <w:sz w:val="22"/>
          <w:szCs w:val="22"/>
          <w:u w:val="single"/>
        </w:rPr>
        <w:t>areer Planning</w:t>
      </w:r>
    </w:p>
    <w:p w14:paraId="693A86E6" w14:textId="3C891E5D" w:rsidR="005C6432" w:rsidRPr="005C6432" w:rsidRDefault="000458F4" w:rsidP="005C6432">
      <w:pPr>
        <w:rPr>
          <w:rFonts w:cs="Arial"/>
          <w:sz w:val="22"/>
          <w:szCs w:val="22"/>
        </w:rPr>
      </w:pPr>
      <w:r w:rsidRPr="00BC0B9F">
        <w:rPr>
          <w:rFonts w:cs="Arial"/>
          <w:sz w:val="22"/>
          <w:szCs w:val="22"/>
        </w:rPr>
        <w:t>Entering graduate students in Masters or Doctoral programs within the Faculty of Engineering are required to complete a career planning exercise</w:t>
      </w:r>
      <w:r w:rsidR="003061FB">
        <w:rPr>
          <w:rFonts w:cs="Arial"/>
          <w:sz w:val="22"/>
          <w:szCs w:val="22"/>
        </w:rPr>
        <w:t xml:space="preserve"> (CARP)</w:t>
      </w:r>
      <w:r w:rsidRPr="00BC0B9F">
        <w:rPr>
          <w:rFonts w:cs="Arial"/>
          <w:sz w:val="22"/>
          <w:szCs w:val="22"/>
        </w:rPr>
        <w:t xml:space="preserve"> within their first academic year (September to August). Students will book through the department</w:t>
      </w:r>
      <w:r w:rsidR="00990816" w:rsidRPr="00BC0B9F">
        <w:rPr>
          <w:rFonts w:cs="Arial"/>
          <w:sz w:val="22"/>
          <w:szCs w:val="22"/>
        </w:rPr>
        <w:t>,</w:t>
      </w:r>
      <w:r w:rsidRPr="00BC0B9F">
        <w:rPr>
          <w:rFonts w:cs="Arial"/>
          <w:sz w:val="22"/>
          <w:szCs w:val="22"/>
        </w:rPr>
        <w:t xml:space="preserve"> a planning session with a career specialist within the faculty and subsequently produce (at most) a two-page report before the end of their first year. The report must be submitted to the corresponding graduate advisor (for computer science or software engineering) before the end of August in their first year. Students entering in May of a given year may choose to submit th</w:t>
      </w:r>
      <w:r w:rsidR="00043D5F">
        <w:rPr>
          <w:rFonts w:cs="Arial"/>
          <w:sz w:val="22"/>
          <w:szCs w:val="22"/>
        </w:rPr>
        <w:t xml:space="preserve">e report in the second academic </w:t>
      </w:r>
      <w:r w:rsidRPr="00BC0B9F">
        <w:rPr>
          <w:rFonts w:cs="Arial"/>
          <w:sz w:val="22"/>
          <w:szCs w:val="22"/>
        </w:rPr>
        <w:t>year instead.</w:t>
      </w:r>
      <w:r w:rsidR="009344DC">
        <w:rPr>
          <w:rFonts w:cs="Arial"/>
          <w:sz w:val="22"/>
          <w:szCs w:val="22"/>
        </w:rPr>
        <w:t xml:space="preserve"> </w:t>
      </w:r>
      <w:r w:rsidR="004A1296">
        <w:rPr>
          <w:rFonts w:cs="Arial"/>
          <w:sz w:val="22"/>
          <w:szCs w:val="22"/>
        </w:rPr>
        <w:t xml:space="preserve">Once filled in, please submit it to </w:t>
      </w:r>
      <w:r w:rsidR="00054779">
        <w:rPr>
          <w:rFonts w:cs="Arial"/>
          <w:sz w:val="22"/>
          <w:szCs w:val="22"/>
        </w:rPr>
        <w:t>the Graduate Assistant in the main office</w:t>
      </w:r>
      <w:r w:rsidR="004A1296">
        <w:rPr>
          <w:rFonts w:cs="Arial"/>
          <w:sz w:val="22"/>
          <w:szCs w:val="22"/>
        </w:rPr>
        <w:t xml:space="preserve"> for processing.  </w:t>
      </w:r>
      <w:r w:rsidR="009344DC" w:rsidRPr="003133C6">
        <w:rPr>
          <w:rFonts w:cs="Arial"/>
          <w:b/>
          <w:i/>
          <w:sz w:val="22"/>
          <w:szCs w:val="22"/>
        </w:rPr>
        <w:t>(This is a degree requirement)</w:t>
      </w:r>
    </w:p>
    <w:p w14:paraId="58CA17A5" w14:textId="44C23365" w:rsidR="004A1296" w:rsidRDefault="00000000" w:rsidP="005C6432">
      <w:pPr>
        <w:rPr>
          <w:rStyle w:val="Hyperlink"/>
          <w:rFonts w:cs="Arial"/>
          <w:sz w:val="22"/>
          <w:szCs w:val="22"/>
        </w:rPr>
      </w:pPr>
      <w:hyperlink r:id="rId66" w:history="1">
        <w:r w:rsidR="002E75A9" w:rsidRPr="00A00A81">
          <w:rPr>
            <w:rStyle w:val="Hyperlink"/>
            <w:rFonts w:cs="Arial"/>
            <w:sz w:val="22"/>
            <w:szCs w:val="22"/>
          </w:rPr>
          <w:t>https://www.eng.mcmaster.ca/sites/default/files/career_planning_template_v02.pdf</w:t>
        </w:r>
      </w:hyperlink>
    </w:p>
    <w:p w14:paraId="5BF9FC0B" w14:textId="77777777" w:rsidR="00CD0FA0" w:rsidRDefault="00CD0FA0" w:rsidP="00486C53">
      <w:pPr>
        <w:rPr>
          <w:rStyle w:val="Hyperlink"/>
          <w:rFonts w:cs="Arial"/>
          <w:sz w:val="22"/>
          <w:szCs w:val="22"/>
        </w:rPr>
      </w:pPr>
    </w:p>
    <w:p w14:paraId="20470971" w14:textId="77777777" w:rsidR="00CD0FA0" w:rsidRDefault="00CD0FA0" w:rsidP="00486C53">
      <w:pPr>
        <w:rPr>
          <w:rStyle w:val="Hyperlink"/>
          <w:rFonts w:cs="Arial"/>
          <w:sz w:val="22"/>
          <w:szCs w:val="22"/>
        </w:rPr>
      </w:pPr>
    </w:p>
    <w:p w14:paraId="6041E68D" w14:textId="77777777" w:rsidR="009A6768" w:rsidRDefault="009A6768" w:rsidP="00364E82">
      <w:pPr>
        <w:jc w:val="both"/>
        <w:rPr>
          <w:rFonts w:cs="Arial"/>
          <w:b/>
          <w:sz w:val="22"/>
          <w:szCs w:val="22"/>
          <w:u w:val="single"/>
        </w:rPr>
      </w:pPr>
    </w:p>
    <w:p w14:paraId="5B369965" w14:textId="77777777" w:rsidR="009A6768" w:rsidRDefault="009A6768" w:rsidP="00364E82">
      <w:pPr>
        <w:jc w:val="both"/>
        <w:rPr>
          <w:rFonts w:cs="Arial"/>
          <w:b/>
          <w:sz w:val="22"/>
          <w:szCs w:val="22"/>
          <w:u w:val="single"/>
        </w:rPr>
      </w:pPr>
    </w:p>
    <w:p w14:paraId="58A7A04A" w14:textId="77777777" w:rsidR="00B74152" w:rsidRDefault="00B74152">
      <w:pPr>
        <w:rPr>
          <w:rFonts w:cs="Arial"/>
          <w:b/>
          <w:sz w:val="22"/>
          <w:szCs w:val="22"/>
          <w:u w:val="single"/>
        </w:rPr>
      </w:pPr>
      <w:r>
        <w:rPr>
          <w:rFonts w:cs="Arial"/>
          <w:b/>
          <w:sz w:val="22"/>
          <w:szCs w:val="22"/>
          <w:u w:val="single"/>
        </w:rPr>
        <w:br w:type="page"/>
      </w:r>
    </w:p>
    <w:p w14:paraId="31BD269A" w14:textId="335B7071" w:rsidR="00C172AE" w:rsidRDefault="00C172AE" w:rsidP="00C172AE">
      <w:pPr>
        <w:jc w:val="both"/>
        <w:rPr>
          <w:rFonts w:cs="Arial"/>
          <w:b/>
          <w:sz w:val="22"/>
          <w:szCs w:val="22"/>
          <w:u w:val="single"/>
        </w:rPr>
      </w:pPr>
      <w:r w:rsidRPr="00C172AE">
        <w:rPr>
          <w:rFonts w:cs="Arial"/>
          <w:b/>
          <w:sz w:val="22"/>
          <w:szCs w:val="22"/>
          <w:u w:val="single"/>
        </w:rPr>
        <w:lastRenderedPageBreak/>
        <w:t>Continuity of Registration</w:t>
      </w:r>
    </w:p>
    <w:p w14:paraId="57F70B33" w14:textId="77777777" w:rsidR="00C172AE" w:rsidRPr="00C172AE" w:rsidRDefault="00C172AE" w:rsidP="00C172AE">
      <w:pPr>
        <w:jc w:val="both"/>
        <w:rPr>
          <w:rFonts w:cs="Arial"/>
          <w:sz w:val="22"/>
          <w:szCs w:val="22"/>
        </w:rPr>
      </w:pPr>
      <w:r w:rsidRPr="00C172AE">
        <w:rPr>
          <w:rFonts w:cs="Arial"/>
          <w:sz w:val="22"/>
          <w:szCs w:val="22"/>
        </w:rPr>
        <w:t>All graduate students, in both the regular and part-time programs, are required to enroll and pay supplementary fees annually and tuition fees term by term (within the first month of the term) until they graduate or withdraw. If they fail to do so they do not retain the status of graduate student, will be withdrawn in good standing, and must apply for re-admission if they wish at a later date to continue their studies. If the department approves re-admission, a student may be allowed to begin graduate work in the winter or summer term (January or May), in which case they will first register at the start of that term, but in any following years will enroll in September for all three terms.  A student can either be:</w:t>
      </w:r>
    </w:p>
    <w:p w14:paraId="7B92A942" w14:textId="77777777" w:rsidR="005C6432" w:rsidRDefault="00C172AE" w:rsidP="005C6432">
      <w:pPr>
        <w:rPr>
          <w:rFonts w:cs="Arial"/>
          <w:sz w:val="22"/>
          <w:szCs w:val="22"/>
        </w:rPr>
      </w:pPr>
      <w:r w:rsidRPr="00C172AE">
        <w:rPr>
          <w:rFonts w:cs="Arial"/>
          <w:sz w:val="22"/>
          <w:szCs w:val="22"/>
        </w:rPr>
        <w:t xml:space="preserve">• readmitted to defend if all that remains is the thesis </w:t>
      </w:r>
      <w:proofErr w:type="spellStart"/>
      <w:r w:rsidRPr="00C172AE">
        <w:rPr>
          <w:rFonts w:cs="Arial"/>
          <w:sz w:val="22"/>
          <w:szCs w:val="22"/>
        </w:rPr>
        <w:t>defence</w:t>
      </w:r>
      <w:proofErr w:type="spellEnd"/>
      <w:r w:rsidRPr="00C172AE">
        <w:rPr>
          <w:rFonts w:cs="Arial"/>
          <w:sz w:val="22"/>
          <w:szCs w:val="22"/>
        </w:rPr>
        <w:t xml:space="preserve"> and student is readmitted for one term only</w:t>
      </w:r>
      <w:r w:rsidRPr="00C172AE">
        <w:rPr>
          <w:rFonts w:cs="Arial"/>
          <w:sz w:val="22"/>
          <w:szCs w:val="22"/>
        </w:rPr>
        <w:br/>
        <w:t>• if a student needs more than one term to complete - they should be readmitted to program and maintain continuous enrollment until they complete their studies</w:t>
      </w:r>
      <w:r w:rsidR="005C6432">
        <w:rPr>
          <w:rFonts w:cs="Arial"/>
          <w:sz w:val="22"/>
          <w:szCs w:val="22"/>
        </w:rPr>
        <w:t xml:space="preserve"> </w:t>
      </w:r>
    </w:p>
    <w:p w14:paraId="2D0E9CF5" w14:textId="2D8C5481" w:rsidR="00C172AE" w:rsidRDefault="00C172AE" w:rsidP="005C6432">
      <w:pPr>
        <w:rPr>
          <w:rFonts w:cs="Arial"/>
          <w:sz w:val="22"/>
          <w:szCs w:val="22"/>
        </w:rPr>
      </w:pPr>
      <w:r w:rsidRPr="00C172AE">
        <w:rPr>
          <w:rFonts w:cs="Arial"/>
          <w:sz w:val="22"/>
          <w:szCs w:val="22"/>
        </w:rPr>
        <w:t>A student who doesn’t enroll for each term will be withdrawn in good standing unless there is a scheduled break in the program.</w:t>
      </w:r>
    </w:p>
    <w:p w14:paraId="36A584E5" w14:textId="77777777" w:rsidR="008248A4" w:rsidRPr="009E4814" w:rsidRDefault="00ED7CEC" w:rsidP="00ED7CEC">
      <w:pPr>
        <w:jc w:val="both"/>
        <w:rPr>
          <w:rFonts w:cs="Arial"/>
          <w:sz w:val="22"/>
          <w:szCs w:val="22"/>
          <w:u w:val="single"/>
        </w:rPr>
      </w:pPr>
      <w:r w:rsidRPr="009E4814">
        <w:rPr>
          <w:rFonts w:cs="Arial"/>
          <w:b/>
          <w:bCs/>
          <w:sz w:val="22"/>
          <w:szCs w:val="22"/>
          <w:u w:val="single"/>
        </w:rPr>
        <w:t>Visiting Students</w:t>
      </w:r>
      <w:r w:rsidRPr="009E4814">
        <w:rPr>
          <w:rFonts w:cs="Arial"/>
          <w:sz w:val="22"/>
          <w:szCs w:val="22"/>
          <w:u w:val="single"/>
        </w:rPr>
        <w:t> </w:t>
      </w:r>
    </w:p>
    <w:p w14:paraId="3D557DBD" w14:textId="7E4421C7" w:rsidR="00ED7CEC" w:rsidRPr="00ED7CEC" w:rsidRDefault="008248A4" w:rsidP="00ED7CEC">
      <w:pPr>
        <w:jc w:val="both"/>
        <w:rPr>
          <w:rFonts w:cs="Arial"/>
          <w:sz w:val="22"/>
          <w:szCs w:val="22"/>
        </w:rPr>
      </w:pPr>
      <w:r>
        <w:rPr>
          <w:rFonts w:cs="Arial"/>
          <w:sz w:val="22"/>
          <w:szCs w:val="22"/>
        </w:rPr>
        <w:t>I</w:t>
      </w:r>
      <w:r w:rsidR="00ED7CEC" w:rsidRPr="00ED7CEC">
        <w:rPr>
          <w:rFonts w:cs="Arial"/>
          <w:sz w:val="22"/>
          <w:szCs w:val="22"/>
        </w:rPr>
        <w:t>ndividuals who are currently registered in a graduate degree program in another university, and who have made arrangements through both their home university and a graduate program at McMaster to spend some time at McMaster as part of their degree program at the home university. While they are visiting students, they will not be enrolled in a degree program at McMaster. McMaster currently allows out-of-province and international students to visit in one of three ways: to take course work in a specific program; to conduct research in a specific lab; or to participate in an internship with a specific program or faculty member. In any case, students will be enrolled as full-time students for a maximum of one year. Acceptance is on the recommendation of the department or program at McMaster. For every term that the student is here in residence they must register in </w:t>
      </w:r>
      <w:hyperlink r:id="rId67" w:anchor="2-1-10_visiting_students" w:tgtFrame="_blank" w:history="1">
        <w:r w:rsidR="00ED7CEC" w:rsidRPr="007E2413">
          <w:rPr>
            <w:rStyle w:val="Hyperlink"/>
            <w:rFonts w:cs="Arial"/>
            <w:sz w:val="22"/>
            <w:szCs w:val="22"/>
          </w:rPr>
          <w:t>SGS 302.</w:t>
        </w:r>
      </w:hyperlink>
      <w:r w:rsidR="00ED7CEC" w:rsidRPr="00ED7CEC">
        <w:rPr>
          <w:rFonts w:cs="Arial"/>
          <w:sz w:val="22"/>
          <w:szCs w:val="22"/>
        </w:rPr>
        <w:t xml:space="preserve"> Visiting students are not permitted to audit courses.</w:t>
      </w:r>
    </w:p>
    <w:p w14:paraId="1D784783" w14:textId="72E7C342" w:rsidR="00ED7CEC" w:rsidRPr="00ED7CEC" w:rsidRDefault="00ED7CEC" w:rsidP="00ED7CEC">
      <w:pPr>
        <w:jc w:val="both"/>
        <w:rPr>
          <w:rFonts w:cs="Arial"/>
          <w:sz w:val="22"/>
          <w:szCs w:val="22"/>
        </w:rPr>
      </w:pPr>
      <w:r w:rsidRPr="00ED7CEC">
        <w:rPr>
          <w:rFonts w:cs="Arial"/>
          <w:sz w:val="22"/>
          <w:szCs w:val="22"/>
        </w:rPr>
        <w:t>The student is expected to pay the supplementary fees</w:t>
      </w:r>
      <w:r w:rsidR="00E578B9">
        <w:rPr>
          <w:rFonts w:cs="Arial"/>
          <w:sz w:val="22"/>
          <w:szCs w:val="22"/>
        </w:rPr>
        <w:t xml:space="preserve"> </w:t>
      </w:r>
      <w:hyperlink r:id="rId68" w:history="1">
        <w:r w:rsidR="00E578B9" w:rsidRPr="00E578B9">
          <w:rPr>
            <w:rStyle w:val="Hyperlink"/>
            <w:rFonts w:cs="Arial"/>
            <w:sz w:val="22"/>
            <w:szCs w:val="22"/>
          </w:rPr>
          <w:t>(See Section 4.1 Fees for Graduate Students)</w:t>
        </w:r>
      </w:hyperlink>
      <w:r w:rsidRPr="00ED7CEC">
        <w:rPr>
          <w:rFonts w:cs="Arial"/>
          <w:sz w:val="22"/>
          <w:szCs w:val="22"/>
        </w:rPr>
        <w:t xml:space="preserve"> and the appropriate Canadian or international equivalent per course fee for the time that they are registered here. It is necessary for international visiting students to enroll in the UHIP program to ensure adequate health insurance coverage during their stay.</w:t>
      </w:r>
    </w:p>
    <w:p w14:paraId="2A5C29BC" w14:textId="77777777" w:rsidR="00ED7CEC" w:rsidRPr="00C172AE" w:rsidRDefault="00ED7CEC" w:rsidP="00C172AE">
      <w:pPr>
        <w:jc w:val="both"/>
        <w:rPr>
          <w:rFonts w:cs="Arial"/>
          <w:sz w:val="22"/>
          <w:szCs w:val="22"/>
        </w:rPr>
      </w:pPr>
    </w:p>
    <w:p w14:paraId="2CB9CD2B" w14:textId="77777777" w:rsidR="00C172AE" w:rsidRDefault="00C172AE" w:rsidP="00922CA4">
      <w:pPr>
        <w:jc w:val="both"/>
        <w:rPr>
          <w:rFonts w:cs="Arial"/>
          <w:b/>
          <w:sz w:val="22"/>
          <w:szCs w:val="22"/>
          <w:u w:val="single"/>
        </w:rPr>
      </w:pPr>
    </w:p>
    <w:p w14:paraId="6F00A31D" w14:textId="77777777" w:rsidR="00DD0E40" w:rsidRDefault="00DD0E40">
      <w:pPr>
        <w:rPr>
          <w:rFonts w:cs="Arial"/>
          <w:b/>
          <w:sz w:val="22"/>
          <w:szCs w:val="22"/>
          <w:u w:val="single"/>
        </w:rPr>
      </w:pPr>
      <w:r>
        <w:rPr>
          <w:rFonts w:cs="Arial"/>
          <w:b/>
          <w:sz w:val="22"/>
          <w:szCs w:val="22"/>
          <w:u w:val="single"/>
        </w:rPr>
        <w:br w:type="page"/>
      </w:r>
    </w:p>
    <w:p w14:paraId="74715246" w14:textId="77777777" w:rsidR="008248A4" w:rsidRDefault="00922CA4" w:rsidP="00C172AE">
      <w:pPr>
        <w:jc w:val="both"/>
        <w:rPr>
          <w:rFonts w:cs="Arial"/>
          <w:b/>
          <w:sz w:val="22"/>
          <w:szCs w:val="22"/>
          <w:u w:val="single"/>
        </w:rPr>
      </w:pPr>
      <w:r w:rsidRPr="00922CA4">
        <w:rPr>
          <w:rFonts w:cs="Arial"/>
          <w:b/>
          <w:sz w:val="22"/>
          <w:szCs w:val="22"/>
          <w:u w:val="single"/>
        </w:rPr>
        <w:lastRenderedPageBreak/>
        <w:t>Transfer/Advance Credit and Determination of Course Equivalency </w:t>
      </w:r>
    </w:p>
    <w:p w14:paraId="7E21B6F8" w14:textId="77777777" w:rsidR="008248A4" w:rsidRDefault="00C172AE" w:rsidP="00C172AE">
      <w:pPr>
        <w:jc w:val="both"/>
        <w:rPr>
          <w:rFonts w:cs="Arial"/>
          <w:b/>
          <w:sz w:val="22"/>
          <w:szCs w:val="22"/>
          <w:u w:val="single"/>
        </w:rPr>
      </w:pPr>
      <w:r w:rsidRPr="003F2095">
        <w:rPr>
          <w:rFonts w:cs="Arial"/>
          <w:b/>
          <w:sz w:val="22"/>
          <w:szCs w:val="22"/>
          <w:u w:val="single"/>
        </w:rPr>
        <w:t>Transfer Credit</w:t>
      </w:r>
    </w:p>
    <w:p w14:paraId="61FFA99C" w14:textId="77777777" w:rsidR="008248A4" w:rsidRDefault="00C172AE" w:rsidP="008248A4">
      <w:pPr>
        <w:jc w:val="both"/>
        <w:rPr>
          <w:rFonts w:cs="Arial"/>
          <w:b/>
          <w:sz w:val="22"/>
          <w:szCs w:val="22"/>
          <w:u w:val="single"/>
        </w:rPr>
      </w:pPr>
      <w:r w:rsidRPr="00C172AE">
        <w:rPr>
          <w:rFonts w:cs="Arial"/>
          <w:sz w:val="22"/>
          <w:szCs w:val="22"/>
        </w:rPr>
        <w:t>Application for transfer credit is normally done through the admissions process or as a petition for special consideration before taking the course for in course students and in both cases requires an Associate Dean’s approval. Credits from other institutions must have been received in the last 5 years with a minimum grade of B-. In general, no credits used towards a previous degree or used as a basis of admission will be approved as credit toward a McMaster graduate degree. Normally, a maximum of 50% of the course degree requirements only will be approved for transfer credit. Approved transfer credit appears as a course with a grade notation of T on the student’s transcript.</w:t>
      </w:r>
    </w:p>
    <w:p w14:paraId="20C76137" w14:textId="230A6CE1" w:rsidR="00C172AE" w:rsidRPr="008248A4" w:rsidRDefault="00C172AE" w:rsidP="008248A4">
      <w:pPr>
        <w:jc w:val="both"/>
        <w:rPr>
          <w:rFonts w:cs="Arial"/>
          <w:b/>
          <w:sz w:val="22"/>
          <w:szCs w:val="22"/>
          <w:u w:val="single"/>
        </w:rPr>
      </w:pPr>
      <w:r w:rsidRPr="00C172AE">
        <w:rPr>
          <w:rFonts w:cs="Arial"/>
          <w:sz w:val="22"/>
          <w:szCs w:val="22"/>
        </w:rPr>
        <w:t xml:space="preserve">Credits from other institutions can be used to substitute a specific McMaster University course requirement; however, the student may be required to take additional courses. Students wishing to apply for advance credit or course requirement equivalency should normally inquire when they apply or accept an offer of admission.  Requests after admission should be submitted to the program office for consideration using a </w:t>
      </w:r>
      <w:r w:rsidR="00DC33D5">
        <w:rPr>
          <w:rFonts w:cs="Arial"/>
          <w:sz w:val="22"/>
          <w:szCs w:val="22"/>
        </w:rPr>
        <w:t>‘P</w:t>
      </w:r>
      <w:r w:rsidRPr="00C172AE">
        <w:rPr>
          <w:rFonts w:cs="Arial"/>
          <w:sz w:val="22"/>
          <w:szCs w:val="22"/>
        </w:rPr>
        <w:t xml:space="preserve">etition for </w:t>
      </w:r>
      <w:r w:rsidR="00DC33D5">
        <w:rPr>
          <w:rFonts w:cs="Arial"/>
          <w:sz w:val="22"/>
          <w:szCs w:val="22"/>
        </w:rPr>
        <w:t>S</w:t>
      </w:r>
      <w:r w:rsidRPr="00C172AE">
        <w:rPr>
          <w:rFonts w:cs="Arial"/>
          <w:sz w:val="22"/>
          <w:szCs w:val="22"/>
        </w:rPr>
        <w:t xml:space="preserve">pecial </w:t>
      </w:r>
      <w:r w:rsidR="00DC33D5">
        <w:rPr>
          <w:rFonts w:cs="Arial"/>
          <w:sz w:val="22"/>
          <w:szCs w:val="22"/>
        </w:rPr>
        <w:t>C</w:t>
      </w:r>
      <w:r w:rsidRPr="00C172AE">
        <w:rPr>
          <w:rFonts w:cs="Arial"/>
          <w:sz w:val="22"/>
          <w:szCs w:val="22"/>
        </w:rPr>
        <w:t>onsideration</w:t>
      </w:r>
      <w:r w:rsidR="00DC33D5">
        <w:rPr>
          <w:rFonts w:cs="Arial"/>
          <w:sz w:val="22"/>
          <w:szCs w:val="22"/>
        </w:rPr>
        <w:t xml:space="preserve">’ </w:t>
      </w:r>
      <w:hyperlink r:id="rId69" w:history="1">
        <w:r w:rsidR="00DC33D5" w:rsidRPr="00A00A81">
          <w:rPr>
            <w:rStyle w:val="Hyperlink"/>
            <w:rFonts w:cs="Arial"/>
            <w:sz w:val="22"/>
            <w:szCs w:val="22"/>
          </w:rPr>
          <w:t>https://gs.mcmaster.ca/current-students/forms-and-policies-for-graduate-students-staff-and-faculty/</w:t>
        </w:r>
      </w:hyperlink>
      <w:r w:rsidR="00DC33D5">
        <w:rPr>
          <w:rFonts w:cs="Arial"/>
          <w:sz w:val="22"/>
          <w:szCs w:val="22"/>
        </w:rPr>
        <w:t xml:space="preserve">   </w:t>
      </w:r>
      <w:r w:rsidRPr="00C172AE">
        <w:rPr>
          <w:rFonts w:cs="Arial"/>
          <w:sz w:val="22"/>
          <w:szCs w:val="22"/>
        </w:rPr>
        <w:t>.</w:t>
      </w:r>
    </w:p>
    <w:p w14:paraId="1BE92EC2" w14:textId="77777777" w:rsidR="00C172AE" w:rsidRPr="003F2095" w:rsidRDefault="00C172AE" w:rsidP="00DD0E40">
      <w:pPr>
        <w:widowControl w:val="0"/>
        <w:rPr>
          <w:rFonts w:cs="Arial"/>
          <w:b/>
          <w:sz w:val="22"/>
          <w:szCs w:val="22"/>
        </w:rPr>
      </w:pPr>
      <w:r w:rsidRPr="003F2095">
        <w:rPr>
          <w:rFonts w:cs="Arial"/>
          <w:b/>
          <w:sz w:val="22"/>
          <w:szCs w:val="22"/>
          <w:u w:val="single"/>
        </w:rPr>
        <w:t>Advance Credit</w:t>
      </w:r>
    </w:p>
    <w:p w14:paraId="129B0F4E" w14:textId="4AAD7E2A" w:rsidR="00C172AE" w:rsidRPr="00C172AE" w:rsidRDefault="00C172AE" w:rsidP="00DD0E40">
      <w:pPr>
        <w:rPr>
          <w:rFonts w:cs="Arial"/>
          <w:sz w:val="22"/>
          <w:szCs w:val="22"/>
        </w:rPr>
      </w:pPr>
      <w:r w:rsidRPr="00C172AE">
        <w:rPr>
          <w:rFonts w:cs="Arial"/>
          <w:sz w:val="22"/>
          <w:szCs w:val="22"/>
        </w:rPr>
        <w:t>Eligible students enrolled in a program with an advanced credit option may request advance credit for up to two courses based on courses taken in their undergraduate degree at McMaster. For full details, please refer to descriptions of the individual programs.</w:t>
      </w:r>
      <w:r w:rsidR="00DC33D5">
        <w:rPr>
          <w:rFonts w:cs="Arial"/>
          <w:sz w:val="22"/>
          <w:szCs w:val="22"/>
        </w:rPr>
        <w:t xml:space="preserve"> </w:t>
      </w:r>
      <w:r w:rsidRPr="00C172AE">
        <w:rPr>
          <w:rFonts w:cs="Arial"/>
          <w:sz w:val="22"/>
          <w:szCs w:val="22"/>
        </w:rPr>
        <w:t xml:space="preserve">Requests for advance credit are done by petition to the Associate Dean of the Faculty once enrolled in the graduate </w:t>
      </w:r>
      <w:r w:rsidR="008248A4" w:rsidRPr="00C172AE">
        <w:rPr>
          <w:rFonts w:cs="Arial"/>
          <w:sz w:val="22"/>
          <w:szCs w:val="22"/>
        </w:rPr>
        <w:t>program. In</w:t>
      </w:r>
      <w:r w:rsidRPr="00C172AE">
        <w:rPr>
          <w:rFonts w:cs="Arial"/>
          <w:sz w:val="22"/>
          <w:szCs w:val="22"/>
        </w:rPr>
        <w:t xml:space="preserve"> some cases, course taken for credit as part of a diploma program may be considered for advanced standing credit in subsequent master’s programs.</w:t>
      </w:r>
    </w:p>
    <w:p w14:paraId="5C78EEF2" w14:textId="77777777" w:rsidR="00560EBC" w:rsidRDefault="00560EBC">
      <w:pPr>
        <w:rPr>
          <w:rFonts w:cs="Arial"/>
          <w:b/>
          <w:sz w:val="22"/>
          <w:szCs w:val="22"/>
          <w:u w:val="single"/>
        </w:rPr>
      </w:pPr>
      <w:r>
        <w:rPr>
          <w:rFonts w:cs="Arial"/>
          <w:b/>
          <w:sz w:val="22"/>
          <w:szCs w:val="22"/>
          <w:u w:val="single"/>
        </w:rPr>
        <w:br w:type="page"/>
      </w:r>
    </w:p>
    <w:p w14:paraId="2673A24B" w14:textId="5B221A65" w:rsidR="00560EBC" w:rsidRPr="00BC0B9F" w:rsidRDefault="00560EBC" w:rsidP="00560EBC">
      <w:pPr>
        <w:pStyle w:val="List"/>
        <w:ind w:left="0" w:firstLine="0"/>
        <w:jc w:val="both"/>
        <w:rPr>
          <w:rFonts w:cs="Arial"/>
          <w:sz w:val="22"/>
          <w:szCs w:val="22"/>
        </w:rPr>
      </w:pPr>
      <w:r w:rsidRPr="00BC0B9F">
        <w:rPr>
          <w:rFonts w:cs="Arial"/>
          <w:b/>
          <w:sz w:val="22"/>
          <w:szCs w:val="22"/>
          <w:u w:val="single"/>
        </w:rPr>
        <w:lastRenderedPageBreak/>
        <w:t>S</w:t>
      </w:r>
      <w:r w:rsidR="00A53751">
        <w:rPr>
          <w:rFonts w:cs="Arial"/>
          <w:b/>
          <w:sz w:val="22"/>
          <w:szCs w:val="22"/>
          <w:u w:val="single"/>
        </w:rPr>
        <w:t>ecurity</w:t>
      </w:r>
    </w:p>
    <w:p w14:paraId="3D25CBB2" w14:textId="77777777" w:rsidR="00560EBC" w:rsidRPr="00BC0B9F" w:rsidRDefault="00560EBC" w:rsidP="00560EBC">
      <w:pPr>
        <w:pStyle w:val="List"/>
        <w:tabs>
          <w:tab w:val="left" w:pos="720"/>
        </w:tabs>
        <w:jc w:val="both"/>
        <w:rPr>
          <w:rFonts w:cs="Arial"/>
          <w:sz w:val="22"/>
          <w:szCs w:val="22"/>
        </w:rPr>
      </w:pPr>
    </w:p>
    <w:p w14:paraId="6E044B32" w14:textId="77777777" w:rsidR="00560EBC" w:rsidRPr="00BC0B9F" w:rsidRDefault="00560EBC" w:rsidP="00560EBC">
      <w:pPr>
        <w:pStyle w:val="List"/>
        <w:tabs>
          <w:tab w:val="left" w:pos="720"/>
        </w:tabs>
        <w:ind w:left="0" w:firstLine="0"/>
        <w:jc w:val="both"/>
        <w:rPr>
          <w:rFonts w:cs="Arial"/>
          <w:sz w:val="22"/>
          <w:szCs w:val="22"/>
        </w:rPr>
      </w:pPr>
      <w:r w:rsidRPr="00BC0B9F">
        <w:rPr>
          <w:rFonts w:cs="Arial"/>
          <w:sz w:val="22"/>
          <w:szCs w:val="22"/>
        </w:rPr>
        <w:t xml:space="preserve">From time to time there have been thefts of personal belongings or research equipment from laboratories or offices.  </w:t>
      </w:r>
      <w:r w:rsidRPr="00BC0B9F">
        <w:rPr>
          <w:rFonts w:cs="Arial"/>
          <w:b/>
          <w:sz w:val="22"/>
          <w:szCs w:val="22"/>
        </w:rPr>
        <w:t>Please ensure that you lock the door each time you vacate a room.</w:t>
      </w:r>
      <w:r w:rsidRPr="00BC0B9F">
        <w:rPr>
          <w:rFonts w:cs="Arial"/>
          <w:sz w:val="22"/>
          <w:szCs w:val="22"/>
        </w:rPr>
        <w:t xml:space="preserve"> Do not ever leave valuables (wallets, handbags, etc.) where they can be taken, particularly in public areas such as the Library or other common areas.  Please do not prop open office or laboratory doors.</w:t>
      </w:r>
    </w:p>
    <w:p w14:paraId="35C5ADB5" w14:textId="77777777" w:rsidR="00560EBC" w:rsidRPr="00BC0B9F" w:rsidRDefault="00560EBC" w:rsidP="00560EBC">
      <w:pPr>
        <w:pStyle w:val="List"/>
        <w:tabs>
          <w:tab w:val="left" w:pos="720"/>
        </w:tabs>
        <w:ind w:left="0" w:firstLine="0"/>
        <w:jc w:val="both"/>
        <w:rPr>
          <w:rFonts w:cs="Arial"/>
          <w:sz w:val="22"/>
          <w:szCs w:val="22"/>
        </w:rPr>
      </w:pPr>
    </w:p>
    <w:p w14:paraId="7BA5CBFF" w14:textId="77777777" w:rsidR="00560EBC" w:rsidRPr="007E2EF3" w:rsidRDefault="00560EBC" w:rsidP="00560EBC">
      <w:pPr>
        <w:pStyle w:val="List"/>
        <w:tabs>
          <w:tab w:val="left" w:pos="720"/>
        </w:tabs>
        <w:ind w:left="0" w:firstLine="0"/>
        <w:jc w:val="center"/>
        <w:rPr>
          <w:rFonts w:cs="Arial"/>
          <w:b/>
          <w:i/>
          <w:sz w:val="28"/>
          <w:szCs w:val="28"/>
        </w:rPr>
      </w:pPr>
      <w:r w:rsidRPr="007E2EF3">
        <w:rPr>
          <w:rFonts w:cs="Arial"/>
          <w:b/>
          <w:i/>
          <w:sz w:val="28"/>
          <w:szCs w:val="28"/>
        </w:rPr>
        <w:t>We cannot stress enough the importance of securing our equipment.  Please comply.</w:t>
      </w:r>
    </w:p>
    <w:p w14:paraId="06B4B7FE" w14:textId="1C17F506" w:rsidR="00560EBC" w:rsidRDefault="00560EBC" w:rsidP="00560EBC">
      <w:pPr>
        <w:rPr>
          <w:rFonts w:cs="Arial"/>
          <w:b/>
          <w:sz w:val="22"/>
          <w:szCs w:val="22"/>
          <w:u w:val="single"/>
        </w:rPr>
      </w:pPr>
    </w:p>
    <w:p w14:paraId="5E034677" w14:textId="197E4701" w:rsidR="00560EBC" w:rsidRPr="00BC0B9F" w:rsidRDefault="00560EBC" w:rsidP="00560EBC">
      <w:pPr>
        <w:pStyle w:val="List"/>
        <w:ind w:left="0" w:firstLine="0"/>
        <w:jc w:val="both"/>
        <w:rPr>
          <w:rFonts w:cs="Arial"/>
          <w:sz w:val="22"/>
          <w:szCs w:val="22"/>
        </w:rPr>
      </w:pPr>
      <w:r w:rsidRPr="00BC0B9F">
        <w:rPr>
          <w:rFonts w:cs="Arial"/>
          <w:b/>
          <w:sz w:val="22"/>
          <w:szCs w:val="22"/>
          <w:u w:val="single"/>
        </w:rPr>
        <w:t>D</w:t>
      </w:r>
      <w:r w:rsidR="00A53751">
        <w:rPr>
          <w:rFonts w:cs="Arial"/>
          <w:b/>
          <w:sz w:val="22"/>
          <w:szCs w:val="22"/>
          <w:u w:val="single"/>
        </w:rPr>
        <w:t>epartmental Office Services</w:t>
      </w:r>
    </w:p>
    <w:p w14:paraId="3EB3301A" w14:textId="77777777" w:rsidR="00560EBC" w:rsidRPr="00BC0B9F" w:rsidRDefault="00560EBC" w:rsidP="00560EBC">
      <w:pPr>
        <w:pStyle w:val="List"/>
        <w:tabs>
          <w:tab w:val="left" w:pos="720"/>
        </w:tabs>
        <w:jc w:val="both"/>
        <w:rPr>
          <w:rFonts w:cs="Arial"/>
          <w:sz w:val="22"/>
          <w:szCs w:val="22"/>
        </w:rPr>
      </w:pPr>
    </w:p>
    <w:p w14:paraId="7B492C5C" w14:textId="77777777" w:rsidR="00560EBC" w:rsidRPr="00BC0B9F" w:rsidRDefault="00560EBC" w:rsidP="00560EBC">
      <w:pPr>
        <w:pStyle w:val="List"/>
        <w:tabs>
          <w:tab w:val="left" w:pos="720"/>
        </w:tabs>
        <w:ind w:left="0" w:firstLine="0"/>
        <w:jc w:val="both"/>
        <w:rPr>
          <w:rFonts w:cs="Arial"/>
          <w:sz w:val="22"/>
          <w:szCs w:val="22"/>
        </w:rPr>
      </w:pPr>
      <w:r w:rsidRPr="00BC0B9F">
        <w:rPr>
          <w:rFonts w:cs="Arial"/>
          <w:sz w:val="22"/>
          <w:szCs w:val="22"/>
        </w:rPr>
        <w:t>The Departmental Office (Rooms 202) is open from 8:30 a.m. to 4:30 p.m. (closed for lunch from 12:00 to 1:00).  It is located on the second floor of the Information Technology Building.</w:t>
      </w:r>
    </w:p>
    <w:p w14:paraId="4137BA3C" w14:textId="7163C410" w:rsidR="00560EBC" w:rsidRPr="008248A4" w:rsidRDefault="00560EBC" w:rsidP="00560EBC">
      <w:pPr>
        <w:pStyle w:val="List"/>
        <w:tabs>
          <w:tab w:val="left" w:pos="720"/>
        </w:tabs>
        <w:ind w:left="0" w:firstLine="0"/>
        <w:jc w:val="both"/>
        <w:rPr>
          <w:rFonts w:cs="Arial"/>
          <w:sz w:val="22"/>
          <w:szCs w:val="22"/>
        </w:rPr>
      </w:pPr>
      <w:r w:rsidRPr="008248A4">
        <w:rPr>
          <w:rFonts w:cs="Arial"/>
          <w:sz w:val="22"/>
          <w:szCs w:val="22"/>
        </w:rPr>
        <w:t xml:space="preserve">The </w:t>
      </w:r>
      <w:r w:rsidR="002E64A1" w:rsidRPr="008248A4">
        <w:rPr>
          <w:rFonts w:cs="Arial"/>
          <w:sz w:val="22"/>
          <w:szCs w:val="22"/>
        </w:rPr>
        <w:t>Academic Team Lead (Connie, ITB 202)</w:t>
      </w:r>
      <w:r w:rsidRPr="008248A4">
        <w:rPr>
          <w:rFonts w:cs="Arial"/>
          <w:sz w:val="22"/>
          <w:szCs w:val="22"/>
        </w:rPr>
        <w:t xml:space="preserve"> will assist graduate students </w:t>
      </w:r>
      <w:r w:rsidR="002E64A1" w:rsidRPr="008248A4">
        <w:rPr>
          <w:rFonts w:cs="Arial"/>
          <w:sz w:val="22"/>
          <w:szCs w:val="22"/>
        </w:rPr>
        <w:t>with</w:t>
      </w:r>
      <w:r w:rsidRPr="008248A4">
        <w:rPr>
          <w:rFonts w:cs="Arial"/>
          <w:sz w:val="22"/>
          <w:szCs w:val="22"/>
        </w:rPr>
        <w:t xml:space="preserve"> financial support, TA’s</w:t>
      </w:r>
      <w:r w:rsidR="002E64A1" w:rsidRPr="008248A4">
        <w:rPr>
          <w:rFonts w:cs="Arial"/>
          <w:sz w:val="22"/>
          <w:szCs w:val="22"/>
        </w:rPr>
        <w:t xml:space="preserve">, </w:t>
      </w:r>
      <w:r w:rsidRPr="008248A4">
        <w:rPr>
          <w:rFonts w:cs="Arial"/>
          <w:sz w:val="22"/>
          <w:szCs w:val="22"/>
        </w:rPr>
        <w:t>awards, and issuing of keys and space.</w:t>
      </w:r>
    </w:p>
    <w:p w14:paraId="11F07088" w14:textId="77777777" w:rsidR="00560EBC" w:rsidRPr="00BC0B9F" w:rsidRDefault="00560EBC" w:rsidP="00560EBC">
      <w:pPr>
        <w:pStyle w:val="List"/>
        <w:tabs>
          <w:tab w:val="left" w:pos="720"/>
        </w:tabs>
        <w:ind w:left="0" w:firstLine="0"/>
        <w:jc w:val="both"/>
        <w:rPr>
          <w:rFonts w:cs="Arial"/>
          <w:sz w:val="22"/>
          <w:szCs w:val="22"/>
        </w:rPr>
      </w:pPr>
    </w:p>
    <w:p w14:paraId="5019D7FD" w14:textId="77777777" w:rsidR="00560EBC" w:rsidRPr="00BC0B9F" w:rsidRDefault="00560EBC" w:rsidP="00560EBC">
      <w:pPr>
        <w:pStyle w:val="List"/>
        <w:tabs>
          <w:tab w:val="left" w:pos="720"/>
        </w:tabs>
        <w:ind w:left="0" w:firstLine="0"/>
        <w:jc w:val="both"/>
        <w:rPr>
          <w:rFonts w:cs="Arial"/>
          <w:sz w:val="22"/>
          <w:szCs w:val="22"/>
        </w:rPr>
      </w:pPr>
      <w:r w:rsidRPr="00BC0B9F">
        <w:rPr>
          <w:rFonts w:cs="Arial"/>
          <w:sz w:val="22"/>
          <w:szCs w:val="22"/>
        </w:rPr>
        <w:t>The Graduate Assistant, (Room 202) will assist graduate students with registration, course selection, change in status, supervisory committees, thesis defenses and check out procedures.</w:t>
      </w:r>
    </w:p>
    <w:p w14:paraId="0A7FE2CD" w14:textId="77777777" w:rsidR="00560EBC" w:rsidRPr="00BC0B9F" w:rsidRDefault="00560EBC" w:rsidP="00560EBC">
      <w:pPr>
        <w:pStyle w:val="List"/>
        <w:tabs>
          <w:tab w:val="left" w:pos="720"/>
        </w:tabs>
        <w:ind w:left="0" w:firstLine="0"/>
        <w:jc w:val="both"/>
        <w:rPr>
          <w:rFonts w:cs="Arial"/>
          <w:sz w:val="22"/>
          <w:szCs w:val="22"/>
        </w:rPr>
      </w:pPr>
      <w:r w:rsidRPr="00BC0B9F">
        <w:rPr>
          <w:rFonts w:cs="Arial"/>
          <w:sz w:val="22"/>
          <w:szCs w:val="22"/>
        </w:rPr>
        <w:t>The Administrator will assist all PDF’s and other researchers with Departmental and University Policies, all aspects of employment such as appointment letter, signing in, ID card, e-mail Login ID, extensions, termination, payment, etc., assignment of office, keys, etc.</w:t>
      </w:r>
    </w:p>
    <w:p w14:paraId="672C7670" w14:textId="77777777" w:rsidR="00560EBC" w:rsidRPr="00BC0B9F" w:rsidRDefault="00560EBC" w:rsidP="00560EBC">
      <w:pPr>
        <w:pStyle w:val="List"/>
        <w:tabs>
          <w:tab w:val="left" w:pos="720"/>
        </w:tabs>
        <w:ind w:left="0" w:firstLine="0"/>
        <w:jc w:val="both"/>
        <w:rPr>
          <w:rFonts w:cs="Arial"/>
          <w:sz w:val="22"/>
          <w:szCs w:val="22"/>
        </w:rPr>
      </w:pPr>
    </w:p>
    <w:p w14:paraId="2FC887B9" w14:textId="77777777" w:rsidR="00560EBC" w:rsidRPr="00BC0B9F" w:rsidRDefault="00560EBC" w:rsidP="00560EBC">
      <w:pPr>
        <w:pStyle w:val="List"/>
        <w:tabs>
          <w:tab w:val="left" w:pos="720"/>
        </w:tabs>
        <w:ind w:left="0" w:firstLine="0"/>
        <w:jc w:val="both"/>
        <w:rPr>
          <w:rFonts w:cs="Arial"/>
          <w:sz w:val="22"/>
          <w:szCs w:val="22"/>
        </w:rPr>
      </w:pPr>
      <w:r w:rsidRPr="00BC0B9F">
        <w:rPr>
          <w:rFonts w:cs="Arial"/>
          <w:sz w:val="22"/>
          <w:szCs w:val="22"/>
        </w:rPr>
        <w:t xml:space="preserve">It should be noted that the Department does not provide stationery, pencils, transparencies, etc., for students or research staff. </w:t>
      </w:r>
    </w:p>
    <w:p w14:paraId="3B0B804D" w14:textId="77777777" w:rsidR="00560EBC" w:rsidRPr="00BC0B9F" w:rsidRDefault="00560EBC" w:rsidP="00560EBC">
      <w:pPr>
        <w:pStyle w:val="List"/>
        <w:tabs>
          <w:tab w:val="left" w:pos="720"/>
        </w:tabs>
        <w:ind w:left="0" w:firstLine="0"/>
        <w:jc w:val="both"/>
        <w:rPr>
          <w:rFonts w:cs="Arial"/>
          <w:sz w:val="22"/>
          <w:szCs w:val="22"/>
        </w:rPr>
      </w:pPr>
    </w:p>
    <w:p w14:paraId="4345D760" w14:textId="77777777" w:rsidR="00560EBC" w:rsidRDefault="00560EBC" w:rsidP="00560EBC">
      <w:pPr>
        <w:rPr>
          <w:rFonts w:cs="Arial"/>
          <w:sz w:val="22"/>
          <w:szCs w:val="22"/>
        </w:rPr>
      </w:pPr>
    </w:p>
    <w:p w14:paraId="696449B3" w14:textId="77777777" w:rsidR="00560EBC" w:rsidRPr="00FF0EA3" w:rsidRDefault="00560EBC" w:rsidP="00560EBC">
      <w:pPr>
        <w:pStyle w:val="List"/>
        <w:tabs>
          <w:tab w:val="left" w:pos="720"/>
        </w:tabs>
        <w:ind w:left="0" w:firstLine="0"/>
        <w:jc w:val="both"/>
        <w:rPr>
          <w:rFonts w:cs="Arial"/>
          <w:b/>
          <w:bCs/>
          <w:sz w:val="22"/>
          <w:szCs w:val="22"/>
          <w:u w:val="single"/>
        </w:rPr>
      </w:pPr>
      <w:r w:rsidRPr="00FF0EA3">
        <w:rPr>
          <w:rFonts w:cs="Arial"/>
          <w:b/>
          <w:bCs/>
          <w:sz w:val="22"/>
          <w:szCs w:val="22"/>
          <w:u w:val="single"/>
        </w:rPr>
        <w:t>Mail Service, Postage and Use of Letterhead</w:t>
      </w:r>
    </w:p>
    <w:p w14:paraId="476C5156" w14:textId="77777777" w:rsidR="00560EBC" w:rsidRPr="00BC0B9F" w:rsidRDefault="00560EBC" w:rsidP="00560EBC">
      <w:pPr>
        <w:pStyle w:val="List"/>
        <w:tabs>
          <w:tab w:val="left" w:pos="720"/>
        </w:tabs>
        <w:jc w:val="both"/>
        <w:rPr>
          <w:rFonts w:cs="Arial"/>
          <w:sz w:val="22"/>
          <w:szCs w:val="22"/>
        </w:rPr>
      </w:pPr>
    </w:p>
    <w:p w14:paraId="21792D01" w14:textId="77777777" w:rsidR="00560EBC" w:rsidRPr="00BC0B9F" w:rsidRDefault="00560EBC" w:rsidP="00560EBC">
      <w:pPr>
        <w:pStyle w:val="List"/>
        <w:tabs>
          <w:tab w:val="left" w:pos="720"/>
        </w:tabs>
        <w:ind w:left="0" w:firstLine="0"/>
        <w:jc w:val="both"/>
        <w:rPr>
          <w:rFonts w:cs="Arial"/>
          <w:sz w:val="22"/>
          <w:szCs w:val="22"/>
        </w:rPr>
      </w:pPr>
      <w:r w:rsidRPr="00BC0B9F">
        <w:rPr>
          <w:rFonts w:cs="Arial"/>
          <w:sz w:val="22"/>
          <w:szCs w:val="22"/>
        </w:rPr>
        <w:t>Mail is delivered to the Departmental Office once a day. Delivery</w:t>
      </w:r>
      <w:r>
        <w:rPr>
          <w:rFonts w:cs="Arial"/>
          <w:sz w:val="22"/>
          <w:szCs w:val="22"/>
        </w:rPr>
        <w:t xml:space="preserve"> and pickup</w:t>
      </w:r>
      <w:r w:rsidRPr="00BC0B9F">
        <w:rPr>
          <w:rFonts w:cs="Arial"/>
          <w:sz w:val="22"/>
          <w:szCs w:val="22"/>
        </w:rPr>
        <w:t xml:space="preserve"> is around </w:t>
      </w:r>
      <w:r>
        <w:rPr>
          <w:rFonts w:cs="Arial"/>
          <w:sz w:val="22"/>
          <w:szCs w:val="22"/>
        </w:rPr>
        <w:t xml:space="preserve">1:00 p.m. daily.  </w:t>
      </w:r>
      <w:r w:rsidRPr="00BC0B9F">
        <w:rPr>
          <w:rFonts w:cs="Arial"/>
          <w:sz w:val="22"/>
          <w:szCs w:val="22"/>
        </w:rPr>
        <w:t>Mail will be placed in the students’ individual mailboxes in 203.  There are trays</w:t>
      </w:r>
      <w:r>
        <w:rPr>
          <w:rFonts w:cs="Arial"/>
          <w:sz w:val="22"/>
          <w:szCs w:val="22"/>
        </w:rPr>
        <w:t xml:space="preserve"> in room 203 for outgoing mail.</w:t>
      </w:r>
    </w:p>
    <w:p w14:paraId="40C05442" w14:textId="77777777" w:rsidR="00560EBC" w:rsidRPr="00BC0B9F" w:rsidRDefault="00560EBC" w:rsidP="00560EBC">
      <w:pPr>
        <w:pStyle w:val="List"/>
        <w:tabs>
          <w:tab w:val="left" w:pos="720"/>
        </w:tabs>
        <w:ind w:left="0" w:firstLine="0"/>
        <w:jc w:val="both"/>
        <w:rPr>
          <w:rFonts w:cs="Arial"/>
          <w:sz w:val="22"/>
          <w:szCs w:val="22"/>
        </w:rPr>
      </w:pPr>
    </w:p>
    <w:p w14:paraId="2D6D3A19" w14:textId="77777777" w:rsidR="00560EBC" w:rsidRDefault="00560EBC" w:rsidP="00560EBC">
      <w:pPr>
        <w:pStyle w:val="List"/>
        <w:tabs>
          <w:tab w:val="left" w:pos="720"/>
        </w:tabs>
        <w:ind w:left="0" w:firstLine="0"/>
        <w:jc w:val="both"/>
        <w:rPr>
          <w:rFonts w:cs="Arial"/>
          <w:color w:val="000000"/>
          <w:sz w:val="22"/>
          <w:szCs w:val="22"/>
        </w:rPr>
      </w:pPr>
      <w:r w:rsidRPr="00BC0B9F">
        <w:rPr>
          <w:rFonts w:cs="Arial"/>
          <w:sz w:val="22"/>
          <w:szCs w:val="22"/>
        </w:rPr>
        <w:t xml:space="preserve">Stamped, properly addressed letters may be mailed from the Departmental Office, however parcels must be taken to a Post Office Location.  </w:t>
      </w:r>
      <w:r w:rsidRPr="00BC0B9F">
        <w:rPr>
          <w:rFonts w:cs="Arial"/>
          <w:color w:val="000000"/>
          <w:sz w:val="22"/>
          <w:szCs w:val="22"/>
        </w:rPr>
        <w:t xml:space="preserve">Visit the </w:t>
      </w:r>
      <w:hyperlink r:id="rId70" w:tgtFrame="_blank" w:history="1">
        <w:r w:rsidRPr="00BC0B9F">
          <w:rPr>
            <w:rStyle w:val="Hyperlink"/>
            <w:rFonts w:cs="Arial"/>
            <w:color w:val="auto"/>
            <w:sz w:val="22"/>
            <w:szCs w:val="22"/>
            <w:u w:val="none"/>
          </w:rPr>
          <w:t>Canada Post website</w:t>
        </w:r>
      </w:hyperlink>
      <w:r w:rsidRPr="00BC0B9F">
        <w:rPr>
          <w:rFonts w:cs="Arial"/>
          <w:color w:val="000000"/>
          <w:sz w:val="22"/>
          <w:szCs w:val="22"/>
        </w:rPr>
        <w:t xml:space="preserve"> to find a Post Office near you.  The Campus Store hosts a Canada Post Express outlet which features stamps and Xpress post options for letter delivery</w:t>
      </w:r>
      <w:r>
        <w:rPr>
          <w:rFonts w:cs="Arial"/>
          <w:color w:val="000000"/>
          <w:sz w:val="22"/>
          <w:szCs w:val="22"/>
        </w:rPr>
        <w:t>.</w:t>
      </w:r>
    </w:p>
    <w:p w14:paraId="525AADEB" w14:textId="77777777" w:rsidR="00560EBC" w:rsidRDefault="00560EBC" w:rsidP="00560EBC">
      <w:pPr>
        <w:pStyle w:val="List"/>
        <w:tabs>
          <w:tab w:val="left" w:pos="720"/>
        </w:tabs>
        <w:ind w:left="0" w:firstLine="0"/>
        <w:jc w:val="both"/>
        <w:rPr>
          <w:rFonts w:cs="Arial"/>
          <w:color w:val="000000"/>
          <w:sz w:val="22"/>
          <w:szCs w:val="22"/>
        </w:rPr>
      </w:pPr>
    </w:p>
    <w:p w14:paraId="7BCEEC3B" w14:textId="77777777" w:rsidR="00560EBC" w:rsidRPr="00C714BC" w:rsidRDefault="00560EBC" w:rsidP="00560EBC">
      <w:pPr>
        <w:pStyle w:val="List"/>
        <w:tabs>
          <w:tab w:val="left" w:pos="720"/>
        </w:tabs>
        <w:ind w:left="0" w:firstLine="0"/>
        <w:jc w:val="both"/>
        <w:rPr>
          <w:rFonts w:cs="Arial"/>
          <w:b/>
          <w:color w:val="000000"/>
          <w:sz w:val="22"/>
          <w:szCs w:val="22"/>
        </w:rPr>
      </w:pPr>
      <w:r w:rsidRPr="00C714BC">
        <w:rPr>
          <w:rFonts w:cs="Arial"/>
          <w:b/>
          <w:color w:val="000000"/>
          <w:sz w:val="22"/>
          <w:szCs w:val="22"/>
        </w:rPr>
        <w:t xml:space="preserve">Please </w:t>
      </w:r>
      <w:r w:rsidRPr="000651F7">
        <w:rPr>
          <w:rFonts w:cs="Arial"/>
          <w:b/>
          <w:color w:val="000000"/>
          <w:sz w:val="22"/>
          <w:szCs w:val="22"/>
          <w:u w:val="single"/>
        </w:rPr>
        <w:t>do not have personal mail or parcels sent to the department</w:t>
      </w:r>
      <w:r w:rsidRPr="00C714BC">
        <w:rPr>
          <w:rFonts w:cs="Arial"/>
          <w:b/>
          <w:color w:val="000000"/>
          <w:sz w:val="22"/>
          <w:szCs w:val="22"/>
        </w:rPr>
        <w:t xml:space="preserve"> as we will not accept these items.</w:t>
      </w:r>
    </w:p>
    <w:p w14:paraId="4C4987CC" w14:textId="77777777" w:rsidR="00560EBC" w:rsidRPr="00BC0B9F" w:rsidRDefault="00560EBC" w:rsidP="00560EBC">
      <w:pPr>
        <w:pStyle w:val="List"/>
        <w:tabs>
          <w:tab w:val="left" w:pos="720"/>
        </w:tabs>
        <w:ind w:left="0" w:firstLine="0"/>
        <w:jc w:val="both"/>
        <w:rPr>
          <w:rFonts w:cs="Arial"/>
          <w:sz w:val="22"/>
          <w:szCs w:val="22"/>
        </w:rPr>
      </w:pPr>
    </w:p>
    <w:p w14:paraId="3BEB7A65" w14:textId="77777777" w:rsidR="00560EBC" w:rsidRPr="00BC0B9F" w:rsidRDefault="00560EBC" w:rsidP="00560EBC">
      <w:pPr>
        <w:pStyle w:val="List"/>
        <w:tabs>
          <w:tab w:val="left" w:pos="720"/>
        </w:tabs>
        <w:ind w:left="0" w:firstLine="0"/>
        <w:jc w:val="both"/>
        <w:rPr>
          <w:rFonts w:cs="Arial"/>
          <w:sz w:val="22"/>
          <w:szCs w:val="22"/>
        </w:rPr>
      </w:pPr>
      <w:r w:rsidRPr="00BC0B9F">
        <w:rPr>
          <w:rFonts w:cs="Arial"/>
          <w:b/>
          <w:sz w:val="22"/>
          <w:szCs w:val="22"/>
          <w:u w:val="single"/>
        </w:rPr>
        <w:t>Please note:</w:t>
      </w:r>
    </w:p>
    <w:p w14:paraId="077A5FA4" w14:textId="4C58AFF7" w:rsidR="00560EBC" w:rsidRPr="00303D7D" w:rsidRDefault="00560EBC" w:rsidP="00694195">
      <w:pPr>
        <w:pStyle w:val="List"/>
        <w:numPr>
          <w:ilvl w:val="0"/>
          <w:numId w:val="6"/>
        </w:numPr>
        <w:tabs>
          <w:tab w:val="left" w:pos="720"/>
        </w:tabs>
        <w:jc w:val="both"/>
        <w:rPr>
          <w:rFonts w:cs="Arial"/>
          <w:sz w:val="22"/>
          <w:szCs w:val="22"/>
        </w:rPr>
      </w:pPr>
      <w:r w:rsidRPr="00303D7D">
        <w:rPr>
          <w:rFonts w:cs="Arial"/>
          <w:sz w:val="22"/>
          <w:szCs w:val="22"/>
        </w:rPr>
        <w:t>Graduate students have access to mail only if writing justifiable letters to suppliers regarding equipment, reprint requests and other correspondence relating to your research.</w:t>
      </w:r>
    </w:p>
    <w:p w14:paraId="1932E310" w14:textId="0F78DE1D" w:rsidR="00560EBC" w:rsidRPr="00CB1E45" w:rsidRDefault="00560EBC" w:rsidP="00CB1E45">
      <w:pPr>
        <w:pStyle w:val="List"/>
        <w:numPr>
          <w:ilvl w:val="0"/>
          <w:numId w:val="6"/>
        </w:numPr>
        <w:jc w:val="both"/>
        <w:rPr>
          <w:rFonts w:cs="Arial"/>
          <w:sz w:val="22"/>
          <w:szCs w:val="22"/>
        </w:rPr>
      </w:pPr>
      <w:r w:rsidRPr="00BC0B9F">
        <w:rPr>
          <w:rFonts w:cs="Arial"/>
          <w:sz w:val="22"/>
          <w:szCs w:val="22"/>
        </w:rPr>
        <w:t>When sending letters of a personal nature, e.g. writing to a company for a job, please buy stamps.</w:t>
      </w:r>
    </w:p>
    <w:p w14:paraId="503D8DBD" w14:textId="77777777" w:rsidR="00560EBC" w:rsidRDefault="00560EBC" w:rsidP="00560EBC">
      <w:pPr>
        <w:pStyle w:val="List"/>
        <w:numPr>
          <w:ilvl w:val="0"/>
          <w:numId w:val="6"/>
        </w:numPr>
        <w:jc w:val="both"/>
        <w:rPr>
          <w:rFonts w:cs="Arial"/>
          <w:sz w:val="22"/>
          <w:szCs w:val="22"/>
        </w:rPr>
      </w:pPr>
      <w:r w:rsidRPr="00BC0B9F">
        <w:rPr>
          <w:rFonts w:cs="Arial"/>
          <w:sz w:val="22"/>
          <w:szCs w:val="22"/>
        </w:rPr>
        <w:t>Computing and Software letterhead can only be used on business matters that have to do with your research, and you must have permission from your supervisor.</w:t>
      </w:r>
    </w:p>
    <w:p w14:paraId="74F63626" w14:textId="2AEDB5C2" w:rsidR="00560EBC" w:rsidRDefault="00560EBC" w:rsidP="00560EBC">
      <w:pPr>
        <w:pStyle w:val="List"/>
        <w:ind w:left="0" w:firstLine="0"/>
        <w:jc w:val="both"/>
        <w:rPr>
          <w:rFonts w:cs="Arial"/>
          <w:sz w:val="22"/>
          <w:szCs w:val="22"/>
        </w:rPr>
      </w:pPr>
      <w:r w:rsidRPr="00BC0B9F">
        <w:rPr>
          <w:rFonts w:cs="Arial"/>
          <w:b/>
          <w:sz w:val="22"/>
          <w:szCs w:val="22"/>
          <w:u w:val="single"/>
        </w:rPr>
        <w:lastRenderedPageBreak/>
        <w:t>Copy Procedures</w:t>
      </w:r>
      <w:r w:rsidRPr="00BC0B9F">
        <w:rPr>
          <w:rFonts w:cs="Arial"/>
          <w:sz w:val="22"/>
          <w:szCs w:val="22"/>
        </w:rPr>
        <w:t xml:space="preserve"> – Please direct all queries to our </w:t>
      </w:r>
      <w:r w:rsidRPr="00BC0B9F">
        <w:rPr>
          <w:rFonts w:cs="Arial"/>
          <w:bCs/>
          <w:sz w:val="22"/>
          <w:szCs w:val="22"/>
        </w:rPr>
        <w:t>Administrative Assistant</w:t>
      </w:r>
      <w:r w:rsidRPr="00BC0B9F">
        <w:rPr>
          <w:rFonts w:cs="Arial"/>
          <w:sz w:val="22"/>
          <w:szCs w:val="22"/>
        </w:rPr>
        <w:t xml:space="preserve"> (</w:t>
      </w:r>
      <w:r w:rsidR="00AE29C8">
        <w:rPr>
          <w:rFonts w:cs="Arial"/>
          <w:b/>
          <w:sz w:val="22"/>
          <w:szCs w:val="22"/>
        </w:rPr>
        <w:t>Mary</w:t>
      </w:r>
      <w:r w:rsidRPr="00BC0B9F">
        <w:rPr>
          <w:rFonts w:cs="Arial"/>
          <w:sz w:val="22"/>
          <w:szCs w:val="22"/>
        </w:rPr>
        <w:t>). Departmental copiers are not available for student’s personal use. Students needing to make copies directly related to their research or for a course to which they have been assigned as a teaching assistant must complete the Photocopier Services Request Form, available in the departmental office, and obtain their supervisor’s approval before a copier account will be set up. Please discuss appropriate use of the copier account with your supervisor. Please note that copier codes are assigned to individuals and are not to be shared.</w:t>
      </w:r>
    </w:p>
    <w:p w14:paraId="79C38231" w14:textId="77777777" w:rsidR="000651F7" w:rsidRDefault="000651F7" w:rsidP="00560EBC">
      <w:pPr>
        <w:pStyle w:val="List"/>
        <w:ind w:left="0" w:firstLine="0"/>
        <w:jc w:val="both"/>
        <w:rPr>
          <w:rFonts w:cs="Arial"/>
          <w:b/>
          <w:caps/>
          <w:sz w:val="22"/>
          <w:szCs w:val="22"/>
          <w:u w:val="single"/>
        </w:rPr>
      </w:pPr>
    </w:p>
    <w:p w14:paraId="24884691" w14:textId="3CC06BCA" w:rsidR="00560EBC" w:rsidRPr="00B14FD3" w:rsidRDefault="00A53751" w:rsidP="00560EBC">
      <w:pPr>
        <w:pStyle w:val="List"/>
        <w:ind w:left="0" w:firstLine="0"/>
        <w:jc w:val="both"/>
        <w:rPr>
          <w:rFonts w:cs="Arial"/>
          <w:caps/>
          <w:sz w:val="22"/>
          <w:szCs w:val="22"/>
        </w:rPr>
      </w:pPr>
      <w:r>
        <w:rPr>
          <w:rFonts w:cs="Arial"/>
          <w:b/>
          <w:sz w:val="22"/>
          <w:szCs w:val="22"/>
          <w:u w:val="single"/>
        </w:rPr>
        <w:t>K</w:t>
      </w:r>
      <w:r w:rsidRPr="00A53751">
        <w:rPr>
          <w:rFonts w:cs="Arial"/>
          <w:b/>
          <w:sz w:val="22"/>
          <w:szCs w:val="22"/>
          <w:u w:val="single"/>
        </w:rPr>
        <w:t>eys</w:t>
      </w:r>
    </w:p>
    <w:p w14:paraId="1B07FEC5" w14:textId="77777777" w:rsidR="00560EBC" w:rsidRPr="00BC0B9F" w:rsidRDefault="00560EBC" w:rsidP="00560EBC">
      <w:pPr>
        <w:pStyle w:val="List"/>
        <w:ind w:left="0" w:firstLine="0"/>
        <w:jc w:val="both"/>
        <w:rPr>
          <w:rFonts w:cs="Arial"/>
          <w:sz w:val="22"/>
          <w:szCs w:val="22"/>
        </w:rPr>
      </w:pPr>
    </w:p>
    <w:p w14:paraId="07B31B0D" w14:textId="21CD3A69" w:rsidR="00B368E9" w:rsidRPr="008248A4" w:rsidRDefault="00560EBC" w:rsidP="00B17B2D">
      <w:pPr>
        <w:pStyle w:val="List"/>
        <w:ind w:left="0" w:firstLine="0"/>
        <w:jc w:val="both"/>
        <w:rPr>
          <w:rFonts w:cs="Arial"/>
          <w:b/>
          <w:bCs/>
          <w:sz w:val="22"/>
          <w:szCs w:val="22"/>
        </w:rPr>
      </w:pPr>
      <w:r w:rsidRPr="008248A4">
        <w:rPr>
          <w:rFonts w:cs="Arial"/>
          <w:b/>
          <w:bCs/>
          <w:sz w:val="22"/>
          <w:szCs w:val="22"/>
        </w:rPr>
        <w:t xml:space="preserve">All </w:t>
      </w:r>
      <w:r w:rsidR="00CB1E45" w:rsidRPr="008248A4">
        <w:rPr>
          <w:rFonts w:cs="Arial"/>
          <w:b/>
          <w:bCs/>
          <w:sz w:val="22"/>
          <w:szCs w:val="22"/>
        </w:rPr>
        <w:t xml:space="preserve">building and room access is </w:t>
      </w:r>
      <w:r w:rsidRPr="008248A4">
        <w:rPr>
          <w:rFonts w:cs="Arial"/>
          <w:b/>
          <w:bCs/>
          <w:sz w:val="22"/>
          <w:szCs w:val="22"/>
        </w:rPr>
        <w:t>authorized by Laurie</w:t>
      </w:r>
      <w:r w:rsidR="00B17B2D" w:rsidRPr="008248A4">
        <w:rPr>
          <w:rFonts w:cs="Arial"/>
          <w:b/>
          <w:bCs/>
          <w:sz w:val="22"/>
          <w:szCs w:val="22"/>
        </w:rPr>
        <w:t>.</w:t>
      </w:r>
    </w:p>
    <w:p w14:paraId="63B54BFB" w14:textId="77777777" w:rsidR="00560EBC" w:rsidRPr="00BC0B9F" w:rsidRDefault="00560EBC" w:rsidP="00560EBC">
      <w:pPr>
        <w:pStyle w:val="List"/>
        <w:ind w:left="0" w:firstLine="0"/>
        <w:jc w:val="both"/>
        <w:rPr>
          <w:rFonts w:cs="Arial"/>
          <w:sz w:val="22"/>
          <w:szCs w:val="22"/>
        </w:rPr>
      </w:pPr>
    </w:p>
    <w:p w14:paraId="3D30BE0A" w14:textId="50D74849" w:rsidR="00560EBC" w:rsidRDefault="00560EBC" w:rsidP="00560EBC">
      <w:pPr>
        <w:pStyle w:val="List"/>
        <w:ind w:left="0" w:firstLine="0"/>
        <w:jc w:val="both"/>
        <w:rPr>
          <w:rFonts w:cs="Arial"/>
          <w:sz w:val="22"/>
          <w:szCs w:val="22"/>
        </w:rPr>
      </w:pPr>
      <w:r w:rsidRPr="00BC0B9F">
        <w:rPr>
          <w:rFonts w:cs="Arial"/>
          <w:sz w:val="22"/>
          <w:szCs w:val="22"/>
        </w:rPr>
        <w:t>An access ID card is required for after-hours building access</w:t>
      </w:r>
      <w:r w:rsidR="00CB1E45">
        <w:rPr>
          <w:rFonts w:cs="Arial"/>
          <w:sz w:val="22"/>
          <w:szCs w:val="22"/>
        </w:rPr>
        <w:t>, graduate offices</w:t>
      </w:r>
      <w:r w:rsidRPr="00BC0B9F">
        <w:rPr>
          <w:rFonts w:cs="Arial"/>
          <w:sz w:val="22"/>
          <w:szCs w:val="22"/>
        </w:rPr>
        <w:t xml:space="preserve"> and teaching labs. </w:t>
      </w:r>
      <w:r>
        <w:rPr>
          <w:rFonts w:cs="Arial"/>
          <w:sz w:val="22"/>
          <w:szCs w:val="22"/>
        </w:rPr>
        <w:t>Working at McM</w:t>
      </w:r>
      <w:r w:rsidRPr="00BC0B9F">
        <w:rPr>
          <w:rFonts w:cs="Arial"/>
          <w:sz w:val="22"/>
          <w:szCs w:val="22"/>
        </w:rPr>
        <w:t>aster ID Cards for Post-Doctoral Fellows and other employees (including TA’s) are issued by Security at the Campus Store.</w:t>
      </w:r>
      <w:r w:rsidR="000651F7">
        <w:rPr>
          <w:rFonts w:cs="Arial"/>
          <w:sz w:val="22"/>
          <w:szCs w:val="22"/>
        </w:rPr>
        <w:t xml:space="preserve">  </w:t>
      </w:r>
      <w:hyperlink r:id="rId71" w:anchor="tab-00" w:history="1">
        <w:r w:rsidR="000651F7" w:rsidRPr="00A00A81">
          <w:rPr>
            <w:rStyle w:val="Hyperlink"/>
            <w:rFonts w:cs="Arial"/>
            <w:sz w:val="22"/>
            <w:szCs w:val="22"/>
          </w:rPr>
          <w:t>https://registrar.mcmaster.ca/services/student-card/#tab-00</w:t>
        </w:r>
      </w:hyperlink>
      <w:r w:rsidR="00B17B2D">
        <w:rPr>
          <w:rFonts w:cs="Arial"/>
          <w:sz w:val="22"/>
          <w:szCs w:val="22"/>
        </w:rPr>
        <w:t xml:space="preserve">. </w:t>
      </w:r>
    </w:p>
    <w:p w14:paraId="11F76804" w14:textId="77777777" w:rsidR="00560EBC" w:rsidRDefault="00560EBC" w:rsidP="00560EBC">
      <w:pPr>
        <w:pStyle w:val="List"/>
        <w:ind w:left="0" w:firstLine="0"/>
        <w:jc w:val="both"/>
        <w:rPr>
          <w:rFonts w:cs="Arial"/>
          <w:sz w:val="22"/>
          <w:szCs w:val="22"/>
        </w:rPr>
      </w:pPr>
    </w:p>
    <w:p w14:paraId="5B5E27E2" w14:textId="77777777" w:rsidR="00560EBC" w:rsidRPr="00BC0B9F" w:rsidRDefault="00560EBC" w:rsidP="00560EBC">
      <w:pPr>
        <w:pStyle w:val="List"/>
        <w:ind w:left="0" w:firstLine="0"/>
        <w:jc w:val="both"/>
        <w:rPr>
          <w:rFonts w:cs="Arial"/>
          <w:sz w:val="22"/>
          <w:szCs w:val="22"/>
        </w:rPr>
      </w:pPr>
      <w:r w:rsidRPr="00BC0B9F">
        <w:rPr>
          <w:rFonts w:cs="Arial"/>
          <w:sz w:val="22"/>
          <w:szCs w:val="22"/>
        </w:rPr>
        <w:t xml:space="preserve">Access Cards for graduate students who are not employees are authorized by </w:t>
      </w:r>
      <w:r w:rsidRPr="00BC0B9F">
        <w:rPr>
          <w:rFonts w:cs="Arial"/>
          <w:b/>
          <w:bCs/>
          <w:sz w:val="22"/>
          <w:szCs w:val="22"/>
        </w:rPr>
        <w:t>Laurie</w:t>
      </w:r>
      <w:r w:rsidRPr="00BC0B9F">
        <w:rPr>
          <w:rFonts w:cs="Arial"/>
          <w:sz w:val="22"/>
          <w:szCs w:val="22"/>
        </w:rPr>
        <w:t xml:space="preserve"> and are issued by the Hub (JHE 216A).  Students will be required to pay a deposit for this card.</w:t>
      </w:r>
    </w:p>
    <w:p w14:paraId="462CFF6A" w14:textId="77777777" w:rsidR="00560EBC" w:rsidRPr="00BC0B9F" w:rsidRDefault="00560EBC" w:rsidP="00560EBC">
      <w:pPr>
        <w:pStyle w:val="List"/>
        <w:ind w:left="0" w:firstLine="0"/>
        <w:jc w:val="both"/>
        <w:rPr>
          <w:rFonts w:cs="Arial"/>
          <w:b/>
          <w:sz w:val="22"/>
          <w:szCs w:val="22"/>
        </w:rPr>
      </w:pPr>
    </w:p>
    <w:p w14:paraId="474F5814" w14:textId="77777777" w:rsidR="00560EBC" w:rsidRDefault="00560EBC" w:rsidP="00560EBC">
      <w:pPr>
        <w:pStyle w:val="List"/>
        <w:ind w:left="0" w:firstLine="0"/>
        <w:jc w:val="both"/>
        <w:rPr>
          <w:rFonts w:cs="Arial"/>
          <w:b/>
          <w:sz w:val="22"/>
          <w:szCs w:val="22"/>
        </w:rPr>
      </w:pPr>
      <w:r w:rsidRPr="00BC0B9F">
        <w:rPr>
          <w:rFonts w:cs="Arial"/>
          <w:b/>
          <w:sz w:val="22"/>
          <w:szCs w:val="22"/>
        </w:rPr>
        <w:t>KEYS AND ID CARDS ISSUED TO YOU ARE FOR YOUR PERSONAL USE ONLY.  DO NOT LEND THEM OUT. YOU ALONE WILL BE TOTALLY RESPONSIBLE FOR ANY CONSEQUENCES THAT MIGHT ARISE FROM USE OF YOUR KEYS AND CARDS, ESPECIALLY IN TERMS OF SECURITY. LOST KEYS OR ACCESS CARDS MUST BE REPORTED IMMEDIATELY TO THE DEPARTMENTAL OFFICE AS WELL AS THE UNIVERSITY SECURITY OFFICE.</w:t>
      </w:r>
    </w:p>
    <w:p w14:paraId="49F2D78C" w14:textId="77777777" w:rsidR="00560EBC" w:rsidRPr="00BC0B9F" w:rsidRDefault="00560EBC" w:rsidP="00560EBC">
      <w:pPr>
        <w:pStyle w:val="List"/>
        <w:ind w:left="0" w:firstLine="0"/>
        <w:jc w:val="both"/>
        <w:rPr>
          <w:rFonts w:cs="Arial"/>
          <w:b/>
          <w:sz w:val="22"/>
          <w:szCs w:val="22"/>
        </w:rPr>
      </w:pPr>
    </w:p>
    <w:p w14:paraId="0443FF5D" w14:textId="77777777" w:rsidR="00560EBC" w:rsidRPr="00BC0B9F" w:rsidRDefault="00560EBC" w:rsidP="00560EBC">
      <w:pPr>
        <w:pStyle w:val="List"/>
        <w:ind w:left="0" w:firstLine="0"/>
        <w:jc w:val="both"/>
        <w:rPr>
          <w:rFonts w:cs="Arial"/>
          <w:b/>
          <w:sz w:val="22"/>
          <w:szCs w:val="22"/>
        </w:rPr>
      </w:pPr>
    </w:p>
    <w:p w14:paraId="3FA83CAC" w14:textId="77777777" w:rsidR="00560EBC" w:rsidRPr="00FF0EA3" w:rsidRDefault="00560EBC" w:rsidP="00FF0EA3">
      <w:pPr>
        <w:pStyle w:val="List"/>
        <w:tabs>
          <w:tab w:val="left" w:pos="720"/>
        </w:tabs>
        <w:ind w:left="0" w:firstLine="0"/>
        <w:jc w:val="both"/>
        <w:rPr>
          <w:rFonts w:cs="Arial"/>
          <w:b/>
          <w:bCs/>
          <w:sz w:val="22"/>
          <w:szCs w:val="22"/>
          <w:u w:val="single"/>
        </w:rPr>
      </w:pPr>
      <w:r w:rsidRPr="00FF0EA3">
        <w:rPr>
          <w:rFonts w:cs="Arial"/>
          <w:b/>
          <w:bCs/>
          <w:sz w:val="22"/>
          <w:szCs w:val="22"/>
          <w:u w:val="single"/>
        </w:rPr>
        <w:t>Request for Special Letters</w:t>
      </w:r>
    </w:p>
    <w:p w14:paraId="342C5A91" w14:textId="77777777" w:rsidR="00560EBC" w:rsidRPr="00BC0B9F" w:rsidRDefault="00560EBC" w:rsidP="00560EBC">
      <w:pPr>
        <w:pStyle w:val="List"/>
        <w:tabs>
          <w:tab w:val="left" w:pos="720"/>
        </w:tabs>
        <w:jc w:val="both"/>
        <w:rPr>
          <w:rFonts w:cs="Arial"/>
          <w:b/>
          <w:sz w:val="22"/>
          <w:szCs w:val="22"/>
          <w:u w:val="single"/>
        </w:rPr>
      </w:pPr>
    </w:p>
    <w:p w14:paraId="249B3C7A" w14:textId="60DC04F0" w:rsidR="00560EBC" w:rsidRDefault="00560EBC" w:rsidP="00560EBC">
      <w:pPr>
        <w:pStyle w:val="List"/>
        <w:tabs>
          <w:tab w:val="left" w:pos="720"/>
        </w:tabs>
        <w:ind w:left="0" w:firstLine="0"/>
        <w:jc w:val="both"/>
        <w:rPr>
          <w:rFonts w:cs="Arial"/>
          <w:sz w:val="22"/>
          <w:szCs w:val="22"/>
        </w:rPr>
      </w:pPr>
      <w:r w:rsidRPr="00BC0B9F">
        <w:rPr>
          <w:rFonts w:cs="Arial"/>
          <w:sz w:val="22"/>
          <w:szCs w:val="22"/>
        </w:rPr>
        <w:t xml:space="preserve">From time to time special letters are needed for reasons of work such as extension to student’s visa, visitor’s visa, etc.  When graduate students, PDF’s or other research staff are requesting such letters, </w:t>
      </w:r>
      <w:r w:rsidRPr="00E5662E">
        <w:rPr>
          <w:rFonts w:cs="Arial"/>
          <w:sz w:val="22"/>
          <w:szCs w:val="22"/>
        </w:rPr>
        <w:t xml:space="preserve">email </w:t>
      </w:r>
      <w:r w:rsidR="00E5662E" w:rsidRPr="00E5662E">
        <w:rPr>
          <w:rFonts w:cs="Arial"/>
          <w:sz w:val="22"/>
          <w:szCs w:val="22"/>
        </w:rPr>
        <w:t>the</w:t>
      </w:r>
      <w:r w:rsidR="00E5662E">
        <w:rPr>
          <w:rFonts w:cs="Arial"/>
          <w:b/>
          <w:bCs/>
          <w:sz w:val="22"/>
          <w:szCs w:val="22"/>
        </w:rPr>
        <w:t xml:space="preserve"> CAS Graduate Assistant</w:t>
      </w:r>
      <w:r w:rsidRPr="00BC0B9F">
        <w:rPr>
          <w:rFonts w:cs="Arial"/>
          <w:sz w:val="22"/>
          <w:szCs w:val="22"/>
        </w:rPr>
        <w:t xml:space="preserve"> with the request.  Please allow one week for the letter to be prepared and returned to you.  Thank you.</w:t>
      </w:r>
    </w:p>
    <w:p w14:paraId="726BD8F4" w14:textId="77777777" w:rsidR="00560EBC" w:rsidRDefault="00560EBC" w:rsidP="00560EBC">
      <w:pPr>
        <w:pStyle w:val="List"/>
        <w:tabs>
          <w:tab w:val="left" w:pos="720"/>
        </w:tabs>
        <w:ind w:left="0" w:firstLine="0"/>
        <w:jc w:val="both"/>
        <w:rPr>
          <w:rFonts w:cs="Arial"/>
          <w:sz w:val="22"/>
          <w:szCs w:val="22"/>
        </w:rPr>
      </w:pPr>
    </w:p>
    <w:p w14:paraId="2E6EF12B" w14:textId="77777777" w:rsidR="00560EBC" w:rsidRPr="00BC0B9F" w:rsidRDefault="00560EBC" w:rsidP="00560EBC">
      <w:pPr>
        <w:pStyle w:val="List"/>
        <w:ind w:left="0" w:firstLine="0"/>
        <w:jc w:val="both"/>
        <w:rPr>
          <w:rFonts w:cs="Arial"/>
          <w:sz w:val="22"/>
          <w:szCs w:val="22"/>
        </w:rPr>
      </w:pPr>
    </w:p>
    <w:p w14:paraId="7126C114" w14:textId="52CD3F5A" w:rsidR="00560EBC" w:rsidRPr="00FF0EA3" w:rsidRDefault="00560EBC" w:rsidP="00FF0EA3">
      <w:pPr>
        <w:pStyle w:val="List"/>
        <w:tabs>
          <w:tab w:val="left" w:pos="720"/>
        </w:tabs>
        <w:ind w:left="0" w:firstLine="0"/>
        <w:jc w:val="both"/>
        <w:rPr>
          <w:rFonts w:cs="Arial"/>
          <w:b/>
          <w:bCs/>
          <w:sz w:val="22"/>
          <w:szCs w:val="22"/>
          <w:u w:val="single"/>
        </w:rPr>
      </w:pPr>
      <w:r w:rsidRPr="00FF0EA3">
        <w:rPr>
          <w:rFonts w:cs="Arial"/>
          <w:b/>
          <w:bCs/>
          <w:sz w:val="22"/>
          <w:szCs w:val="22"/>
          <w:u w:val="single"/>
        </w:rPr>
        <w:t>Bulletin Board</w:t>
      </w:r>
    </w:p>
    <w:p w14:paraId="76CA20E3" w14:textId="77777777" w:rsidR="00560EBC" w:rsidRPr="00BC0B9F" w:rsidRDefault="00560EBC" w:rsidP="00560EBC">
      <w:pPr>
        <w:pStyle w:val="List"/>
        <w:tabs>
          <w:tab w:val="left" w:pos="720"/>
        </w:tabs>
        <w:jc w:val="both"/>
        <w:rPr>
          <w:rFonts w:cs="Arial"/>
          <w:sz w:val="22"/>
          <w:szCs w:val="22"/>
        </w:rPr>
      </w:pPr>
    </w:p>
    <w:p w14:paraId="435C91C9" w14:textId="77777777" w:rsidR="00560EBC" w:rsidRPr="00BC0B9F" w:rsidRDefault="00560EBC" w:rsidP="00560EBC">
      <w:pPr>
        <w:pStyle w:val="List"/>
        <w:tabs>
          <w:tab w:val="left" w:pos="720"/>
        </w:tabs>
        <w:ind w:left="0" w:firstLine="0"/>
        <w:jc w:val="both"/>
        <w:rPr>
          <w:rFonts w:cs="Arial"/>
          <w:sz w:val="22"/>
          <w:szCs w:val="22"/>
        </w:rPr>
      </w:pPr>
      <w:r w:rsidRPr="00BC0B9F">
        <w:rPr>
          <w:rFonts w:cs="Arial"/>
          <w:sz w:val="22"/>
          <w:szCs w:val="22"/>
        </w:rPr>
        <w:t xml:space="preserve">Departmental bulletin boards are located on both floors of the Information Technology Building. Students should check the boards regularly for scholarship announcements, job postings, departmental news, etc.  </w:t>
      </w:r>
      <w:r w:rsidRPr="002C45B2">
        <w:rPr>
          <w:rFonts w:cs="Arial"/>
          <w:sz w:val="22"/>
          <w:szCs w:val="22"/>
        </w:rPr>
        <w:t>Please contact the main office for permission prior to posting items on the departmental boards.</w:t>
      </w:r>
      <w:r w:rsidRPr="00BC0B9F">
        <w:rPr>
          <w:rFonts w:cs="Arial"/>
          <w:sz w:val="22"/>
          <w:szCs w:val="22"/>
        </w:rPr>
        <w:t xml:space="preserve">  </w:t>
      </w:r>
    </w:p>
    <w:p w14:paraId="5151A675" w14:textId="77777777" w:rsidR="00560EBC" w:rsidRDefault="00560EBC" w:rsidP="00560EBC">
      <w:pPr>
        <w:pStyle w:val="List"/>
        <w:tabs>
          <w:tab w:val="left" w:pos="720"/>
        </w:tabs>
        <w:ind w:left="0" w:firstLine="0"/>
        <w:jc w:val="both"/>
        <w:rPr>
          <w:rFonts w:cs="Arial"/>
          <w:sz w:val="22"/>
          <w:szCs w:val="22"/>
        </w:rPr>
      </w:pPr>
    </w:p>
    <w:p w14:paraId="5C3EF642" w14:textId="77777777" w:rsidR="00560EBC" w:rsidRPr="00FF0EA3" w:rsidRDefault="00560EBC" w:rsidP="00560EBC">
      <w:pPr>
        <w:pStyle w:val="List"/>
        <w:tabs>
          <w:tab w:val="left" w:pos="720"/>
        </w:tabs>
        <w:ind w:left="0" w:firstLine="0"/>
        <w:jc w:val="both"/>
        <w:rPr>
          <w:rFonts w:cs="Arial"/>
          <w:b/>
          <w:bCs/>
          <w:sz w:val="22"/>
          <w:szCs w:val="22"/>
          <w:u w:val="single"/>
        </w:rPr>
      </w:pPr>
      <w:r w:rsidRPr="00FF0EA3">
        <w:rPr>
          <w:rFonts w:cs="Arial"/>
          <w:b/>
          <w:bCs/>
          <w:sz w:val="22"/>
          <w:szCs w:val="22"/>
          <w:u w:val="single"/>
        </w:rPr>
        <w:t>Job Postings</w:t>
      </w:r>
    </w:p>
    <w:p w14:paraId="767A28ED" w14:textId="77777777" w:rsidR="00560EBC" w:rsidRPr="00BC0B9F" w:rsidRDefault="00560EBC" w:rsidP="00560EBC">
      <w:pPr>
        <w:pStyle w:val="List"/>
        <w:tabs>
          <w:tab w:val="left" w:pos="720"/>
        </w:tabs>
        <w:ind w:left="0" w:firstLine="0"/>
        <w:jc w:val="both"/>
        <w:rPr>
          <w:rFonts w:cs="Arial"/>
          <w:sz w:val="22"/>
          <w:szCs w:val="22"/>
        </w:rPr>
      </w:pPr>
      <w:r w:rsidRPr="00BC0B9F">
        <w:rPr>
          <w:rFonts w:cs="Arial"/>
          <w:sz w:val="22"/>
          <w:szCs w:val="22"/>
        </w:rPr>
        <w:tab/>
      </w:r>
    </w:p>
    <w:p w14:paraId="4780FBF7" w14:textId="0268C04C" w:rsidR="00560EBC" w:rsidRDefault="00560EBC" w:rsidP="00560EBC">
      <w:pPr>
        <w:pStyle w:val="List"/>
        <w:tabs>
          <w:tab w:val="left" w:pos="720"/>
        </w:tabs>
        <w:ind w:left="0" w:firstLine="0"/>
        <w:jc w:val="both"/>
        <w:rPr>
          <w:rFonts w:cs="Arial"/>
          <w:sz w:val="22"/>
          <w:szCs w:val="22"/>
        </w:rPr>
      </w:pPr>
      <w:r w:rsidRPr="00BC0B9F">
        <w:rPr>
          <w:rFonts w:cs="Arial"/>
          <w:sz w:val="22"/>
          <w:szCs w:val="22"/>
        </w:rPr>
        <w:t xml:space="preserve">We are occasionally asked to distribute job postings that may be of interest to graduate students.  These may be from external individuals or companies, as well as internal to the university or the department (such as TA positions).  Such postings will be listed on our departmental website at:  </w:t>
      </w:r>
      <w:hyperlink r:id="rId72" w:anchor="graduate-students" w:history="1">
        <w:r w:rsidR="00286544" w:rsidRPr="00A00A81">
          <w:rPr>
            <w:rStyle w:val="Hyperlink"/>
            <w:rFonts w:cs="Arial"/>
            <w:sz w:val="22"/>
            <w:szCs w:val="22"/>
          </w:rPr>
          <w:t>https://www.eng.mcmaster.ca/cas/resources#graduate-students</w:t>
        </w:r>
      </w:hyperlink>
      <w:r w:rsidR="00286544">
        <w:rPr>
          <w:rFonts w:cs="Arial"/>
          <w:sz w:val="22"/>
          <w:szCs w:val="22"/>
        </w:rPr>
        <w:t xml:space="preserve"> </w:t>
      </w:r>
      <w:r w:rsidRPr="00BC0B9F">
        <w:rPr>
          <w:rFonts w:cs="Arial"/>
          <w:sz w:val="22"/>
          <w:szCs w:val="22"/>
        </w:rPr>
        <w:t xml:space="preserve">  Please check this site regularly if you are interested in obtaining employment.</w:t>
      </w:r>
    </w:p>
    <w:p w14:paraId="79C7C2D2" w14:textId="77777777" w:rsidR="00CB1E45" w:rsidRDefault="00CB1E45" w:rsidP="00560EBC">
      <w:pPr>
        <w:pStyle w:val="List"/>
        <w:ind w:left="0" w:firstLine="0"/>
        <w:jc w:val="both"/>
        <w:rPr>
          <w:rFonts w:cs="Arial"/>
          <w:b/>
          <w:bCs/>
          <w:sz w:val="22"/>
          <w:szCs w:val="22"/>
          <w:u w:val="single"/>
        </w:rPr>
      </w:pPr>
    </w:p>
    <w:p w14:paraId="6C0FBECA" w14:textId="644658C1" w:rsidR="00560EBC" w:rsidRPr="00FF0EA3" w:rsidRDefault="00560EBC" w:rsidP="00560EBC">
      <w:pPr>
        <w:pStyle w:val="List"/>
        <w:ind w:left="0" w:firstLine="0"/>
        <w:jc w:val="both"/>
        <w:rPr>
          <w:rFonts w:cs="Arial"/>
          <w:b/>
          <w:bCs/>
          <w:sz w:val="22"/>
          <w:szCs w:val="22"/>
          <w:u w:val="single"/>
        </w:rPr>
      </w:pPr>
      <w:r w:rsidRPr="00FF0EA3">
        <w:rPr>
          <w:rFonts w:cs="Arial"/>
          <w:b/>
          <w:bCs/>
          <w:sz w:val="22"/>
          <w:szCs w:val="22"/>
          <w:u w:val="single"/>
        </w:rPr>
        <w:lastRenderedPageBreak/>
        <w:t>Seminars in the Department</w:t>
      </w:r>
    </w:p>
    <w:p w14:paraId="33173E53" w14:textId="77777777" w:rsidR="00560EBC" w:rsidRPr="00BC0B9F" w:rsidRDefault="00560EBC" w:rsidP="00560EBC">
      <w:pPr>
        <w:pStyle w:val="List"/>
        <w:tabs>
          <w:tab w:val="left" w:pos="720"/>
        </w:tabs>
        <w:jc w:val="both"/>
        <w:rPr>
          <w:rFonts w:cs="Arial"/>
          <w:b/>
          <w:sz w:val="22"/>
          <w:szCs w:val="22"/>
          <w:u w:val="single"/>
        </w:rPr>
      </w:pPr>
    </w:p>
    <w:p w14:paraId="1DBEC235" w14:textId="77777777" w:rsidR="00560EBC" w:rsidRDefault="00560EBC" w:rsidP="00560EBC">
      <w:pPr>
        <w:pStyle w:val="List"/>
        <w:tabs>
          <w:tab w:val="left" w:pos="720"/>
        </w:tabs>
        <w:ind w:left="0" w:firstLine="0"/>
        <w:jc w:val="both"/>
        <w:rPr>
          <w:rFonts w:cs="Arial"/>
          <w:sz w:val="22"/>
          <w:szCs w:val="22"/>
        </w:rPr>
      </w:pPr>
      <w:r w:rsidRPr="00BC0B9F">
        <w:rPr>
          <w:rFonts w:cs="Arial"/>
          <w:sz w:val="22"/>
          <w:szCs w:val="22"/>
        </w:rPr>
        <w:t xml:space="preserve">The Department, as well as various departmental research groups, arranges series of seminars each year at which outstanding scientists and engineers address the faculty, students and research support staff.  </w:t>
      </w:r>
    </w:p>
    <w:p w14:paraId="3A2D2CBE" w14:textId="77777777" w:rsidR="00560EBC" w:rsidRDefault="00560EBC" w:rsidP="00560EBC">
      <w:pPr>
        <w:pStyle w:val="List"/>
        <w:tabs>
          <w:tab w:val="left" w:pos="720"/>
        </w:tabs>
        <w:ind w:left="0" w:firstLine="0"/>
        <w:jc w:val="both"/>
        <w:rPr>
          <w:rFonts w:cs="Arial"/>
          <w:sz w:val="22"/>
          <w:szCs w:val="22"/>
        </w:rPr>
      </w:pPr>
    </w:p>
    <w:p w14:paraId="721A456B" w14:textId="77777777" w:rsidR="00560EBC" w:rsidRPr="002052B7" w:rsidRDefault="00560EBC" w:rsidP="002052B7">
      <w:pPr>
        <w:pStyle w:val="List"/>
        <w:ind w:left="720" w:hanging="720"/>
        <w:jc w:val="both"/>
        <w:rPr>
          <w:rFonts w:cs="Arial"/>
          <w:b/>
          <w:bCs/>
          <w:sz w:val="22"/>
          <w:szCs w:val="22"/>
          <w:u w:val="single"/>
        </w:rPr>
      </w:pPr>
      <w:bookmarkStart w:id="3" w:name="milestones"/>
      <w:bookmarkEnd w:id="3"/>
      <w:r w:rsidRPr="002052B7">
        <w:rPr>
          <w:rFonts w:cs="Arial"/>
          <w:b/>
          <w:bCs/>
          <w:sz w:val="22"/>
          <w:szCs w:val="22"/>
          <w:u w:val="single"/>
        </w:rPr>
        <w:t>Outside Conferences</w:t>
      </w:r>
    </w:p>
    <w:p w14:paraId="74E61640" w14:textId="77777777" w:rsidR="00560EBC" w:rsidRPr="00BC0B9F" w:rsidRDefault="00560EBC" w:rsidP="00560EBC">
      <w:pPr>
        <w:pStyle w:val="List"/>
        <w:tabs>
          <w:tab w:val="left" w:pos="720"/>
        </w:tabs>
        <w:jc w:val="both"/>
        <w:rPr>
          <w:rFonts w:cs="Arial"/>
          <w:sz w:val="22"/>
          <w:szCs w:val="22"/>
          <w:u w:val="single"/>
        </w:rPr>
      </w:pPr>
    </w:p>
    <w:p w14:paraId="39F0832C" w14:textId="77777777" w:rsidR="00560EBC" w:rsidRDefault="00560EBC" w:rsidP="00560EBC">
      <w:pPr>
        <w:pStyle w:val="List"/>
        <w:tabs>
          <w:tab w:val="left" w:pos="720"/>
        </w:tabs>
        <w:ind w:left="0" w:firstLine="0"/>
        <w:jc w:val="both"/>
        <w:rPr>
          <w:rFonts w:cs="Arial"/>
          <w:sz w:val="22"/>
          <w:szCs w:val="22"/>
        </w:rPr>
      </w:pPr>
      <w:r w:rsidRPr="00BC0B9F">
        <w:rPr>
          <w:rFonts w:cs="Arial"/>
          <w:sz w:val="22"/>
          <w:szCs w:val="22"/>
        </w:rPr>
        <w:t>We encourage graduate students to report results of their research at Conferences held outside the university, many of which are attended by Computing and Software professors.  The preparation involved with such presentations and financial assistance available should be discussed with your research supervisor.</w:t>
      </w:r>
    </w:p>
    <w:p w14:paraId="5AE4F471" w14:textId="77777777" w:rsidR="00560EBC" w:rsidRPr="00BC0B9F" w:rsidRDefault="00560EBC" w:rsidP="00560EBC">
      <w:pPr>
        <w:pStyle w:val="List"/>
        <w:tabs>
          <w:tab w:val="left" w:pos="720"/>
        </w:tabs>
        <w:ind w:left="0" w:firstLine="0"/>
        <w:jc w:val="both"/>
        <w:rPr>
          <w:rFonts w:cs="Arial"/>
          <w:sz w:val="22"/>
          <w:szCs w:val="22"/>
        </w:rPr>
      </w:pPr>
    </w:p>
    <w:p w14:paraId="1C827B81" w14:textId="77777777" w:rsidR="00560EBC" w:rsidRPr="00BC0B9F" w:rsidRDefault="00560EBC" w:rsidP="00560EBC">
      <w:pPr>
        <w:pStyle w:val="List"/>
        <w:ind w:left="0" w:firstLine="0"/>
        <w:jc w:val="both"/>
        <w:rPr>
          <w:rFonts w:cs="Arial"/>
          <w:sz w:val="22"/>
          <w:szCs w:val="22"/>
        </w:rPr>
      </w:pPr>
    </w:p>
    <w:p w14:paraId="54C8BF48" w14:textId="77777777" w:rsidR="00560EBC" w:rsidRPr="002052B7" w:rsidRDefault="00560EBC" w:rsidP="002052B7">
      <w:pPr>
        <w:rPr>
          <w:rFonts w:cs="Arial"/>
          <w:b/>
          <w:bCs/>
          <w:sz w:val="22"/>
          <w:szCs w:val="22"/>
          <w:u w:val="single"/>
        </w:rPr>
      </w:pPr>
      <w:r w:rsidRPr="002052B7">
        <w:rPr>
          <w:rFonts w:cs="Arial"/>
          <w:b/>
          <w:bCs/>
          <w:sz w:val="22"/>
          <w:szCs w:val="22"/>
          <w:u w:val="single"/>
        </w:rPr>
        <w:t>Change of Address</w:t>
      </w:r>
    </w:p>
    <w:p w14:paraId="345F0892" w14:textId="77777777" w:rsidR="00560EBC" w:rsidRPr="00BC0B9F" w:rsidRDefault="00560EBC" w:rsidP="00560EBC">
      <w:pPr>
        <w:pStyle w:val="List"/>
        <w:jc w:val="both"/>
        <w:rPr>
          <w:rFonts w:cs="Arial"/>
          <w:sz w:val="22"/>
          <w:szCs w:val="22"/>
        </w:rPr>
      </w:pPr>
    </w:p>
    <w:p w14:paraId="3CD89398" w14:textId="2D96143A" w:rsidR="00560EBC" w:rsidRDefault="00560EBC" w:rsidP="00560EBC">
      <w:pPr>
        <w:pStyle w:val="List"/>
        <w:ind w:left="0" w:firstLine="0"/>
        <w:jc w:val="both"/>
        <w:rPr>
          <w:rFonts w:cs="Arial"/>
          <w:sz w:val="22"/>
          <w:szCs w:val="22"/>
        </w:rPr>
      </w:pPr>
      <w:r w:rsidRPr="00BC0B9F">
        <w:rPr>
          <w:rFonts w:cs="Arial"/>
          <w:sz w:val="22"/>
          <w:szCs w:val="22"/>
        </w:rPr>
        <w:t>If there has been a change of address or phone number, either permanent or local even if the change takes place on the last day of your studies in the Department, you are required to change your address online through Mosaic</w:t>
      </w:r>
      <w:r w:rsidR="00286544">
        <w:rPr>
          <w:rFonts w:cs="Arial"/>
          <w:sz w:val="22"/>
          <w:szCs w:val="22"/>
        </w:rPr>
        <w:t xml:space="preserve"> (</w:t>
      </w:r>
      <w:r w:rsidR="00286544" w:rsidRPr="00286544">
        <w:rPr>
          <w:rFonts w:cs="Arial"/>
          <w:sz w:val="22"/>
          <w:szCs w:val="22"/>
        </w:rPr>
        <w:t>Student Center – Personal Information tab – choose “Addresses” from the drop-down list).</w:t>
      </w:r>
    </w:p>
    <w:p w14:paraId="5BA2FDCB" w14:textId="77777777" w:rsidR="00560EBC" w:rsidRDefault="00560EBC" w:rsidP="00560EBC">
      <w:pPr>
        <w:pStyle w:val="List"/>
        <w:ind w:left="0" w:firstLine="0"/>
        <w:jc w:val="both"/>
        <w:rPr>
          <w:rFonts w:cs="Arial"/>
          <w:sz w:val="22"/>
          <w:szCs w:val="22"/>
        </w:rPr>
      </w:pPr>
    </w:p>
    <w:p w14:paraId="16EF2AD7" w14:textId="77777777" w:rsidR="00560EBC" w:rsidRDefault="00560EBC" w:rsidP="00560EBC">
      <w:pPr>
        <w:rPr>
          <w:rFonts w:cs="Arial"/>
          <w:sz w:val="22"/>
          <w:szCs w:val="22"/>
        </w:rPr>
      </w:pPr>
    </w:p>
    <w:p w14:paraId="704B48A1" w14:textId="77777777" w:rsidR="00560EBC" w:rsidRPr="002052B7" w:rsidRDefault="00560EBC" w:rsidP="00560EBC">
      <w:pPr>
        <w:pStyle w:val="List"/>
        <w:ind w:left="0" w:firstLine="0"/>
        <w:jc w:val="both"/>
        <w:rPr>
          <w:b/>
          <w:sz w:val="22"/>
          <w:szCs w:val="24"/>
          <w:u w:val="single"/>
          <w:bdr w:val="none" w:sz="0" w:space="0" w:color="auto" w:frame="1"/>
        </w:rPr>
      </w:pPr>
      <w:r w:rsidRPr="002052B7">
        <w:rPr>
          <w:b/>
          <w:sz w:val="22"/>
          <w:szCs w:val="24"/>
          <w:u w:val="single"/>
          <w:bdr w:val="none" w:sz="0" w:space="0" w:color="auto" w:frame="1"/>
        </w:rPr>
        <w:t>Theses of Past Graduate Students</w:t>
      </w:r>
    </w:p>
    <w:p w14:paraId="132E301E" w14:textId="77777777" w:rsidR="00560EBC" w:rsidRPr="00BC0B9F" w:rsidRDefault="00560EBC" w:rsidP="00560EBC">
      <w:pPr>
        <w:pStyle w:val="List"/>
        <w:tabs>
          <w:tab w:val="left" w:pos="720"/>
        </w:tabs>
        <w:jc w:val="both"/>
        <w:rPr>
          <w:rFonts w:cs="Arial"/>
          <w:b/>
          <w:sz w:val="22"/>
          <w:szCs w:val="22"/>
          <w:u w:val="single"/>
        </w:rPr>
      </w:pPr>
    </w:p>
    <w:p w14:paraId="6DF8AA77" w14:textId="78FC5C77" w:rsidR="00560EBC" w:rsidRPr="00BC0B9F" w:rsidRDefault="00560EBC" w:rsidP="00560EBC">
      <w:pPr>
        <w:pStyle w:val="List"/>
        <w:tabs>
          <w:tab w:val="left" w:pos="720"/>
        </w:tabs>
        <w:ind w:left="0" w:firstLine="0"/>
        <w:jc w:val="both"/>
        <w:rPr>
          <w:rFonts w:cs="Arial"/>
          <w:sz w:val="22"/>
          <w:szCs w:val="22"/>
        </w:rPr>
      </w:pPr>
      <w:r w:rsidRPr="00BC0B9F">
        <w:rPr>
          <w:rFonts w:cs="Arial"/>
          <w:sz w:val="22"/>
          <w:szCs w:val="22"/>
        </w:rPr>
        <w:t xml:space="preserve">The Departmental Office maintains copies of the graduate theses of students who have completed their studies in Computing and Software at McMaster University up to 2011.  These may be signed out through </w:t>
      </w:r>
      <w:r w:rsidRPr="00BC0B9F">
        <w:rPr>
          <w:rFonts w:cs="Arial"/>
          <w:bCs/>
          <w:sz w:val="22"/>
          <w:szCs w:val="22"/>
        </w:rPr>
        <w:t>the</w:t>
      </w:r>
      <w:r w:rsidRPr="00BC0B9F">
        <w:rPr>
          <w:rFonts w:cs="Arial"/>
          <w:b/>
          <w:bCs/>
          <w:sz w:val="22"/>
          <w:szCs w:val="22"/>
        </w:rPr>
        <w:t xml:space="preserve"> Graduate </w:t>
      </w:r>
      <w:r w:rsidR="000C3307" w:rsidRPr="00BC0B9F">
        <w:rPr>
          <w:rFonts w:cs="Arial"/>
          <w:b/>
          <w:bCs/>
          <w:sz w:val="22"/>
          <w:szCs w:val="22"/>
        </w:rPr>
        <w:t>Assistant</w:t>
      </w:r>
      <w:r w:rsidR="000C3307" w:rsidRPr="00BC0B9F">
        <w:rPr>
          <w:rFonts w:cs="Arial"/>
          <w:sz w:val="22"/>
          <w:szCs w:val="22"/>
        </w:rPr>
        <w:t xml:space="preserve"> and</w:t>
      </w:r>
      <w:r w:rsidRPr="00BC0B9F">
        <w:rPr>
          <w:rFonts w:cs="Arial"/>
          <w:sz w:val="22"/>
          <w:szCs w:val="22"/>
        </w:rPr>
        <w:t xml:space="preserve"> must be returned promptly.  The maximum borrowing time is </w:t>
      </w:r>
      <w:r w:rsidRPr="00BC0B9F">
        <w:rPr>
          <w:rFonts w:cs="Arial"/>
          <w:b/>
          <w:sz w:val="22"/>
          <w:szCs w:val="22"/>
          <w:u w:val="single"/>
        </w:rPr>
        <w:t>one month</w:t>
      </w:r>
      <w:r w:rsidRPr="00BC0B9F">
        <w:rPr>
          <w:rFonts w:cs="Arial"/>
          <w:sz w:val="22"/>
          <w:szCs w:val="22"/>
        </w:rPr>
        <w:t>.  If necessary, the thesis could be signed out again.  Loss of theses by the person borrowing will result in a fine being levied to cover the cost of reproduction.</w:t>
      </w:r>
    </w:p>
    <w:p w14:paraId="77B08094" w14:textId="77777777" w:rsidR="00560EBC" w:rsidRPr="00BC0B9F" w:rsidRDefault="00560EBC" w:rsidP="00560EBC">
      <w:pPr>
        <w:pStyle w:val="List"/>
        <w:tabs>
          <w:tab w:val="left" w:pos="720"/>
        </w:tabs>
        <w:ind w:left="0" w:firstLine="0"/>
        <w:jc w:val="both"/>
        <w:rPr>
          <w:rFonts w:cs="Arial"/>
          <w:sz w:val="22"/>
          <w:szCs w:val="22"/>
        </w:rPr>
      </w:pPr>
    </w:p>
    <w:p w14:paraId="49419697" w14:textId="77777777" w:rsidR="00560EBC" w:rsidRDefault="00560EBC" w:rsidP="00560EBC">
      <w:pPr>
        <w:pStyle w:val="List"/>
        <w:tabs>
          <w:tab w:val="left" w:pos="720"/>
        </w:tabs>
        <w:ind w:left="0" w:firstLine="0"/>
        <w:jc w:val="both"/>
        <w:rPr>
          <w:rFonts w:cs="Arial"/>
          <w:sz w:val="22"/>
          <w:szCs w:val="22"/>
        </w:rPr>
      </w:pPr>
      <w:r w:rsidRPr="00BC0B9F">
        <w:rPr>
          <w:rFonts w:cs="Arial"/>
          <w:sz w:val="22"/>
          <w:szCs w:val="22"/>
        </w:rPr>
        <w:t>Additional copies of these theses are available through the Science Library, and faculty members have copies of the theses of students whose work they have directed.</w:t>
      </w:r>
    </w:p>
    <w:p w14:paraId="743AFD30" w14:textId="77777777" w:rsidR="00560EBC" w:rsidRPr="00BC0B9F" w:rsidRDefault="00560EBC" w:rsidP="00560EBC">
      <w:pPr>
        <w:pStyle w:val="List"/>
        <w:tabs>
          <w:tab w:val="left" w:pos="720"/>
        </w:tabs>
        <w:ind w:left="0" w:firstLine="0"/>
        <w:jc w:val="both"/>
        <w:rPr>
          <w:rFonts w:cs="Arial"/>
          <w:sz w:val="22"/>
          <w:szCs w:val="22"/>
        </w:rPr>
      </w:pPr>
    </w:p>
    <w:p w14:paraId="16100E94" w14:textId="77777777" w:rsidR="00560EBC" w:rsidRPr="00BC0B9F" w:rsidRDefault="00560EBC" w:rsidP="00560EBC">
      <w:pPr>
        <w:pStyle w:val="List"/>
        <w:tabs>
          <w:tab w:val="left" w:pos="720"/>
        </w:tabs>
        <w:ind w:left="0" w:firstLine="0"/>
        <w:jc w:val="both"/>
        <w:rPr>
          <w:rFonts w:cs="Arial"/>
          <w:sz w:val="22"/>
          <w:szCs w:val="22"/>
        </w:rPr>
      </w:pPr>
    </w:p>
    <w:p w14:paraId="010C0C3A" w14:textId="77777777" w:rsidR="00560EBC" w:rsidRPr="002052B7" w:rsidRDefault="00560EBC" w:rsidP="00560EBC">
      <w:pPr>
        <w:pStyle w:val="List"/>
        <w:ind w:left="0" w:firstLine="0"/>
        <w:jc w:val="both"/>
        <w:rPr>
          <w:b/>
          <w:sz w:val="22"/>
          <w:szCs w:val="24"/>
          <w:u w:val="single"/>
          <w:bdr w:val="none" w:sz="0" w:space="0" w:color="auto" w:frame="1"/>
        </w:rPr>
      </w:pPr>
      <w:r w:rsidRPr="002052B7">
        <w:rPr>
          <w:b/>
          <w:sz w:val="22"/>
          <w:szCs w:val="24"/>
          <w:u w:val="single"/>
          <w:bdr w:val="none" w:sz="0" w:space="0" w:color="auto" w:frame="1"/>
        </w:rPr>
        <w:t>Other Theses</w:t>
      </w:r>
    </w:p>
    <w:p w14:paraId="463DB2FC" w14:textId="77777777" w:rsidR="00560EBC" w:rsidRPr="00BC0B9F" w:rsidRDefault="00560EBC" w:rsidP="00560EBC">
      <w:pPr>
        <w:pStyle w:val="List"/>
        <w:tabs>
          <w:tab w:val="left" w:pos="720"/>
        </w:tabs>
        <w:jc w:val="both"/>
        <w:rPr>
          <w:rFonts w:cs="Arial"/>
          <w:b/>
          <w:sz w:val="22"/>
          <w:szCs w:val="22"/>
          <w:u w:val="single"/>
        </w:rPr>
      </w:pPr>
    </w:p>
    <w:p w14:paraId="480843F1" w14:textId="04742903" w:rsidR="00560EBC" w:rsidRDefault="00560EBC" w:rsidP="00560EBC">
      <w:pPr>
        <w:pStyle w:val="List"/>
        <w:tabs>
          <w:tab w:val="left" w:pos="720"/>
        </w:tabs>
        <w:ind w:left="0" w:firstLine="0"/>
        <w:jc w:val="both"/>
        <w:rPr>
          <w:rFonts w:cs="Arial"/>
          <w:sz w:val="22"/>
          <w:szCs w:val="22"/>
        </w:rPr>
      </w:pPr>
      <w:r w:rsidRPr="00BC0B9F">
        <w:rPr>
          <w:rFonts w:cs="Arial"/>
          <w:sz w:val="22"/>
          <w:szCs w:val="22"/>
        </w:rPr>
        <w:t>Other theses from Canadian Universities may be obtained from either inter-library loan on micro-card or printed copies and certain copies may be purchased through inter-library loan from University Microfilms.</w:t>
      </w:r>
    </w:p>
    <w:p w14:paraId="0023440E" w14:textId="77777777" w:rsidR="00560EBC" w:rsidRPr="00BC0B9F" w:rsidRDefault="00560EBC" w:rsidP="00560EBC">
      <w:pPr>
        <w:pStyle w:val="List"/>
        <w:tabs>
          <w:tab w:val="left" w:pos="720"/>
        </w:tabs>
        <w:ind w:left="0" w:firstLine="0"/>
        <w:jc w:val="both"/>
        <w:rPr>
          <w:rFonts w:cs="Arial"/>
          <w:sz w:val="22"/>
          <w:szCs w:val="22"/>
        </w:rPr>
      </w:pPr>
    </w:p>
    <w:p w14:paraId="63F675D8" w14:textId="77777777" w:rsidR="00560EBC" w:rsidRPr="00BC0B9F" w:rsidRDefault="00560EBC" w:rsidP="00560EBC">
      <w:pPr>
        <w:pStyle w:val="List"/>
        <w:tabs>
          <w:tab w:val="left" w:pos="720"/>
        </w:tabs>
        <w:ind w:left="0" w:firstLine="0"/>
        <w:jc w:val="both"/>
        <w:rPr>
          <w:rFonts w:cs="Arial"/>
          <w:sz w:val="22"/>
          <w:szCs w:val="22"/>
        </w:rPr>
      </w:pPr>
    </w:p>
    <w:p w14:paraId="7164B5F4" w14:textId="77777777" w:rsidR="00560EBC" w:rsidRDefault="00560EBC" w:rsidP="00560EBC">
      <w:pPr>
        <w:pStyle w:val="List"/>
        <w:ind w:left="0" w:firstLine="0"/>
        <w:jc w:val="both"/>
        <w:rPr>
          <w:rFonts w:cs="Arial"/>
          <w:b/>
          <w:caps/>
          <w:sz w:val="22"/>
          <w:szCs w:val="22"/>
          <w:u w:val="single"/>
        </w:rPr>
      </w:pPr>
    </w:p>
    <w:p w14:paraId="3FA55897" w14:textId="77777777" w:rsidR="00560EBC" w:rsidRPr="00FF0EA3" w:rsidRDefault="00560EBC" w:rsidP="00FF0EA3">
      <w:pPr>
        <w:pStyle w:val="List"/>
        <w:tabs>
          <w:tab w:val="left" w:pos="720"/>
        </w:tabs>
        <w:ind w:left="0" w:firstLine="0"/>
        <w:jc w:val="both"/>
        <w:rPr>
          <w:rFonts w:cs="Arial"/>
          <w:b/>
          <w:bCs/>
          <w:sz w:val="22"/>
          <w:szCs w:val="22"/>
          <w:u w:val="single"/>
        </w:rPr>
      </w:pPr>
      <w:r w:rsidRPr="00FF0EA3">
        <w:rPr>
          <w:rFonts w:cs="Arial"/>
          <w:b/>
          <w:bCs/>
          <w:sz w:val="22"/>
          <w:szCs w:val="22"/>
          <w:u w:val="single"/>
        </w:rPr>
        <w:t>Student Visa</w:t>
      </w:r>
    </w:p>
    <w:p w14:paraId="45445D1D" w14:textId="77777777" w:rsidR="00560EBC" w:rsidRPr="00BC0B9F" w:rsidRDefault="00560EBC" w:rsidP="00560EBC">
      <w:pPr>
        <w:pStyle w:val="List"/>
        <w:tabs>
          <w:tab w:val="left" w:pos="720"/>
        </w:tabs>
        <w:jc w:val="both"/>
        <w:rPr>
          <w:rFonts w:cs="Arial"/>
          <w:b/>
          <w:sz w:val="22"/>
          <w:szCs w:val="22"/>
          <w:u w:val="single"/>
        </w:rPr>
      </w:pPr>
    </w:p>
    <w:p w14:paraId="6AB50D94" w14:textId="50019D0F" w:rsidR="00560EBC" w:rsidRDefault="00560EBC" w:rsidP="00560EBC">
      <w:pPr>
        <w:pStyle w:val="List"/>
        <w:tabs>
          <w:tab w:val="left" w:pos="720"/>
        </w:tabs>
        <w:ind w:left="0" w:firstLine="0"/>
        <w:jc w:val="both"/>
        <w:rPr>
          <w:rFonts w:cs="Arial"/>
          <w:sz w:val="22"/>
          <w:szCs w:val="22"/>
        </w:rPr>
      </w:pPr>
      <w:r w:rsidRPr="00BC0B9F">
        <w:rPr>
          <w:rFonts w:cs="Arial"/>
          <w:sz w:val="22"/>
          <w:szCs w:val="22"/>
        </w:rPr>
        <w:t xml:space="preserve">Visa students are required to provide a photocopy of their study permit at the time they register with the School of Graduate Studies and each time their permit is renewed.  Failure to do so will result in the withholding of their pay cheque(s).  </w:t>
      </w:r>
      <w:r w:rsidR="00286544">
        <w:rPr>
          <w:rFonts w:cs="Arial"/>
          <w:sz w:val="22"/>
          <w:szCs w:val="22"/>
        </w:rPr>
        <w:t>P</w:t>
      </w:r>
      <w:r w:rsidRPr="00BC0B9F">
        <w:rPr>
          <w:rFonts w:cs="Arial"/>
          <w:sz w:val="22"/>
          <w:szCs w:val="22"/>
        </w:rPr>
        <w:t xml:space="preserve">lease provide </w:t>
      </w:r>
      <w:r w:rsidRPr="00E5662E">
        <w:rPr>
          <w:rFonts w:cs="Arial"/>
          <w:sz w:val="22"/>
          <w:szCs w:val="22"/>
        </w:rPr>
        <w:t>the</w:t>
      </w:r>
      <w:r>
        <w:rPr>
          <w:rFonts w:cs="Arial"/>
          <w:b/>
          <w:bCs/>
          <w:sz w:val="22"/>
          <w:szCs w:val="22"/>
        </w:rPr>
        <w:t xml:space="preserve"> </w:t>
      </w:r>
      <w:r w:rsidR="00286544">
        <w:rPr>
          <w:rFonts w:cs="Arial"/>
          <w:b/>
          <w:bCs/>
          <w:sz w:val="22"/>
          <w:szCs w:val="22"/>
        </w:rPr>
        <w:t xml:space="preserve">CAS </w:t>
      </w:r>
      <w:r>
        <w:rPr>
          <w:rFonts w:cs="Arial"/>
          <w:b/>
          <w:bCs/>
          <w:sz w:val="22"/>
          <w:szCs w:val="22"/>
        </w:rPr>
        <w:t>Graduate Assistant</w:t>
      </w:r>
      <w:r w:rsidRPr="00BC0B9F">
        <w:rPr>
          <w:rFonts w:cs="Arial"/>
          <w:sz w:val="22"/>
          <w:szCs w:val="22"/>
        </w:rPr>
        <w:t xml:space="preserve"> with a copy of your </w:t>
      </w:r>
      <w:r w:rsidR="00286544">
        <w:rPr>
          <w:rFonts w:cs="Arial"/>
          <w:sz w:val="22"/>
          <w:szCs w:val="22"/>
        </w:rPr>
        <w:t xml:space="preserve">Study Permit </w:t>
      </w:r>
      <w:r w:rsidRPr="00BC0B9F">
        <w:rPr>
          <w:rFonts w:cs="Arial"/>
          <w:sz w:val="22"/>
          <w:szCs w:val="22"/>
        </w:rPr>
        <w:t>student visa for your student’s file. If your immigration status changes you must provide proper documentation to the Department and the School of Graduate Studies.</w:t>
      </w:r>
    </w:p>
    <w:p w14:paraId="3ED6E41F" w14:textId="77777777" w:rsidR="00560EBC" w:rsidRPr="00BC0B9F" w:rsidRDefault="00560EBC" w:rsidP="00560EBC">
      <w:pPr>
        <w:pStyle w:val="List"/>
        <w:tabs>
          <w:tab w:val="left" w:pos="720"/>
        </w:tabs>
        <w:ind w:left="0" w:firstLine="0"/>
        <w:jc w:val="both"/>
        <w:rPr>
          <w:rFonts w:cs="Arial"/>
          <w:sz w:val="22"/>
          <w:szCs w:val="22"/>
        </w:rPr>
      </w:pPr>
    </w:p>
    <w:p w14:paraId="54FA4EAE" w14:textId="77777777" w:rsidR="00560EBC" w:rsidRPr="00FF0EA3" w:rsidRDefault="00560EBC" w:rsidP="00FF0EA3">
      <w:pPr>
        <w:pStyle w:val="List"/>
        <w:tabs>
          <w:tab w:val="left" w:pos="720"/>
        </w:tabs>
        <w:ind w:left="0" w:firstLine="0"/>
        <w:jc w:val="both"/>
        <w:rPr>
          <w:rFonts w:cs="Arial"/>
          <w:b/>
          <w:bCs/>
          <w:sz w:val="22"/>
          <w:szCs w:val="22"/>
          <w:u w:val="single"/>
        </w:rPr>
      </w:pPr>
      <w:r w:rsidRPr="00FF0EA3">
        <w:rPr>
          <w:rFonts w:cs="Arial"/>
          <w:b/>
          <w:bCs/>
          <w:sz w:val="22"/>
          <w:szCs w:val="22"/>
          <w:u w:val="single"/>
        </w:rPr>
        <w:lastRenderedPageBreak/>
        <w:t xml:space="preserve">Graduate Student Offices: </w:t>
      </w:r>
    </w:p>
    <w:p w14:paraId="21A945C0" w14:textId="77777777" w:rsidR="00560EBC" w:rsidRDefault="00560EBC" w:rsidP="00560EBC">
      <w:pPr>
        <w:pStyle w:val="List"/>
        <w:ind w:left="720" w:hanging="720"/>
        <w:jc w:val="both"/>
        <w:rPr>
          <w:rFonts w:cs="Arial"/>
          <w:b/>
          <w:bCs/>
          <w:sz w:val="22"/>
          <w:szCs w:val="22"/>
        </w:rPr>
      </w:pPr>
    </w:p>
    <w:p w14:paraId="75E596BC" w14:textId="73A9D77F" w:rsidR="00560EBC" w:rsidRDefault="00560EBC" w:rsidP="00560EBC">
      <w:pPr>
        <w:pStyle w:val="List"/>
        <w:ind w:left="0" w:firstLine="0"/>
        <w:jc w:val="both"/>
        <w:rPr>
          <w:rFonts w:cs="Arial"/>
          <w:sz w:val="22"/>
          <w:szCs w:val="22"/>
        </w:rPr>
      </w:pPr>
      <w:r w:rsidRPr="00BC0B9F">
        <w:rPr>
          <w:rFonts w:cs="Arial"/>
          <w:bCs/>
          <w:sz w:val="22"/>
          <w:szCs w:val="22"/>
        </w:rPr>
        <w:t>Most</w:t>
      </w:r>
      <w:r w:rsidRPr="00BC0B9F">
        <w:rPr>
          <w:rFonts w:cs="Arial"/>
          <w:sz w:val="22"/>
          <w:szCs w:val="22"/>
        </w:rPr>
        <w:t xml:space="preserve"> full time students will be assigned a space in a Graduate St</w:t>
      </w:r>
      <w:r>
        <w:rPr>
          <w:rFonts w:cs="Arial"/>
          <w:sz w:val="22"/>
          <w:szCs w:val="22"/>
        </w:rPr>
        <w:t xml:space="preserve">udent Office in the Information </w:t>
      </w:r>
      <w:r w:rsidRPr="00BC0B9F">
        <w:rPr>
          <w:rFonts w:cs="Arial"/>
          <w:sz w:val="22"/>
          <w:szCs w:val="22"/>
        </w:rPr>
        <w:t xml:space="preserve">Technology Building. Please be reminded that these rooms are intended to provide students with a quiet study space. </w:t>
      </w:r>
      <w:r w:rsidR="00286544">
        <w:rPr>
          <w:rFonts w:cs="Arial"/>
          <w:sz w:val="22"/>
          <w:szCs w:val="22"/>
        </w:rPr>
        <w:t xml:space="preserve">BE RESPECTFUL OF OTHERS. </w:t>
      </w:r>
      <w:r w:rsidRPr="00BC0B9F">
        <w:rPr>
          <w:rFonts w:cs="Arial"/>
          <w:sz w:val="22"/>
          <w:szCs w:val="22"/>
        </w:rPr>
        <w:t>Noise should be</w:t>
      </w:r>
      <w:r>
        <w:rPr>
          <w:rFonts w:cs="Arial"/>
          <w:sz w:val="22"/>
          <w:szCs w:val="22"/>
        </w:rPr>
        <w:t xml:space="preserve"> </w:t>
      </w:r>
      <w:r w:rsidRPr="00BC0B9F">
        <w:rPr>
          <w:rFonts w:cs="Arial"/>
          <w:sz w:val="22"/>
          <w:szCs w:val="22"/>
        </w:rPr>
        <w:t xml:space="preserve">kept to a minimum and visitors are discouraged. You are expected to maintain your space by keeping it clean and in good condition. </w:t>
      </w:r>
      <w:r w:rsidRPr="00BC0B9F">
        <w:rPr>
          <w:rFonts w:cs="Arial"/>
          <w:b/>
          <w:bCs/>
          <w:sz w:val="22"/>
          <w:szCs w:val="22"/>
          <w:u w:val="single"/>
        </w:rPr>
        <w:t>NO EATING</w:t>
      </w:r>
      <w:r w:rsidRPr="00BC0B9F">
        <w:rPr>
          <w:rFonts w:cs="Arial"/>
          <w:sz w:val="22"/>
          <w:szCs w:val="22"/>
        </w:rPr>
        <w:t xml:space="preserve"> is allowed in these rooms, and any food stored overnight must be placed in a sealed plastic container. There is a Grad Student Lounge located in ITB / 240. Students are responsible for keeping the room tidy and clean</w:t>
      </w:r>
      <w:r w:rsidR="00E5662E">
        <w:rPr>
          <w:rFonts w:cs="Arial"/>
          <w:sz w:val="22"/>
          <w:szCs w:val="22"/>
        </w:rPr>
        <w:t>.</w:t>
      </w:r>
    </w:p>
    <w:p w14:paraId="03D4AF26" w14:textId="77777777" w:rsidR="00560EBC" w:rsidRDefault="00560EBC" w:rsidP="00560EBC">
      <w:pPr>
        <w:pStyle w:val="List"/>
        <w:ind w:left="720" w:hanging="720"/>
        <w:jc w:val="both"/>
        <w:rPr>
          <w:rFonts w:cs="Arial"/>
          <w:sz w:val="22"/>
          <w:szCs w:val="22"/>
        </w:rPr>
      </w:pPr>
    </w:p>
    <w:p w14:paraId="114FFA3B" w14:textId="77777777" w:rsidR="00560EBC" w:rsidRPr="002052B7" w:rsidRDefault="00560EBC" w:rsidP="002052B7">
      <w:pPr>
        <w:pStyle w:val="List"/>
        <w:ind w:left="0" w:firstLine="0"/>
        <w:jc w:val="both"/>
        <w:rPr>
          <w:b/>
          <w:sz w:val="22"/>
          <w:szCs w:val="24"/>
          <w:u w:val="single"/>
          <w:bdr w:val="none" w:sz="0" w:space="0" w:color="auto" w:frame="1"/>
        </w:rPr>
      </w:pPr>
      <w:r w:rsidRPr="002052B7">
        <w:rPr>
          <w:b/>
          <w:sz w:val="22"/>
          <w:szCs w:val="24"/>
          <w:u w:val="single"/>
          <w:bdr w:val="none" w:sz="0" w:space="0" w:color="auto" w:frame="1"/>
        </w:rPr>
        <w:t xml:space="preserve">Meeting Rooms: </w:t>
      </w:r>
    </w:p>
    <w:p w14:paraId="443F7077" w14:textId="77777777" w:rsidR="00560EBC" w:rsidRDefault="00560EBC" w:rsidP="00560EBC">
      <w:pPr>
        <w:pStyle w:val="List"/>
        <w:ind w:left="720" w:hanging="720"/>
        <w:jc w:val="both"/>
        <w:rPr>
          <w:rFonts w:cs="Arial"/>
          <w:sz w:val="22"/>
          <w:szCs w:val="22"/>
        </w:rPr>
      </w:pPr>
    </w:p>
    <w:p w14:paraId="50CA6690" w14:textId="4850E4AE" w:rsidR="00560EBC" w:rsidRDefault="00560EBC" w:rsidP="00560EBC">
      <w:pPr>
        <w:pStyle w:val="List"/>
        <w:ind w:left="0" w:firstLine="0"/>
        <w:jc w:val="both"/>
        <w:rPr>
          <w:rFonts w:cs="Arial"/>
          <w:sz w:val="22"/>
          <w:szCs w:val="22"/>
        </w:rPr>
      </w:pPr>
      <w:r w:rsidRPr="00BC0B9F">
        <w:rPr>
          <w:rFonts w:cs="Arial"/>
          <w:sz w:val="22"/>
          <w:szCs w:val="22"/>
        </w:rPr>
        <w:t xml:space="preserve">The department has a limited number of rooms available for meetings and seminars. Students wishing to reserve a meeting room must have written approval of their supervisor. Rooms are booked through </w:t>
      </w:r>
      <w:r w:rsidR="00211253">
        <w:rPr>
          <w:rFonts w:cs="Arial"/>
          <w:b/>
          <w:sz w:val="22"/>
          <w:szCs w:val="22"/>
        </w:rPr>
        <w:t>Mary</w:t>
      </w:r>
      <w:r w:rsidRPr="00BC0B9F">
        <w:rPr>
          <w:rFonts w:cs="Arial"/>
          <w:b/>
          <w:sz w:val="22"/>
          <w:szCs w:val="22"/>
        </w:rPr>
        <w:t xml:space="preserve"> </w:t>
      </w:r>
      <w:r w:rsidRPr="00BC0B9F">
        <w:rPr>
          <w:rFonts w:cs="Arial"/>
          <w:sz w:val="22"/>
          <w:szCs w:val="22"/>
        </w:rPr>
        <w:t xml:space="preserve">in the department office via email. </w:t>
      </w:r>
    </w:p>
    <w:p w14:paraId="7FCD7A46" w14:textId="77777777" w:rsidR="00560EBC" w:rsidRPr="002052B7" w:rsidRDefault="00560EBC" w:rsidP="002052B7">
      <w:pPr>
        <w:pStyle w:val="List"/>
        <w:ind w:left="0" w:firstLine="0"/>
        <w:jc w:val="both"/>
        <w:rPr>
          <w:b/>
          <w:sz w:val="22"/>
          <w:szCs w:val="24"/>
          <w:u w:val="single"/>
          <w:bdr w:val="none" w:sz="0" w:space="0" w:color="auto" w:frame="1"/>
        </w:rPr>
      </w:pPr>
    </w:p>
    <w:p w14:paraId="08D8D914" w14:textId="4B202FA6" w:rsidR="00560EBC" w:rsidRPr="002052B7" w:rsidRDefault="002052B7" w:rsidP="002052B7">
      <w:pPr>
        <w:pStyle w:val="List"/>
        <w:ind w:left="720" w:hanging="720"/>
        <w:jc w:val="both"/>
        <w:rPr>
          <w:rFonts w:cs="Arial"/>
          <w:b/>
          <w:bCs/>
          <w:sz w:val="22"/>
          <w:szCs w:val="22"/>
          <w:u w:val="single"/>
        </w:rPr>
      </w:pPr>
      <w:r w:rsidRPr="002052B7">
        <w:rPr>
          <w:rFonts w:cs="Arial"/>
          <w:b/>
          <w:bCs/>
          <w:sz w:val="22"/>
          <w:szCs w:val="22"/>
          <w:u w:val="single"/>
        </w:rPr>
        <w:t>R</w:t>
      </w:r>
      <w:r>
        <w:rPr>
          <w:rFonts w:cs="Arial"/>
          <w:b/>
          <w:bCs/>
          <w:sz w:val="22"/>
          <w:szCs w:val="22"/>
          <w:u w:val="single"/>
        </w:rPr>
        <w:t>eimbursement of Travel Expenses and other Expenditures</w:t>
      </w:r>
    </w:p>
    <w:p w14:paraId="020C7B4F" w14:textId="77777777" w:rsidR="00560EBC" w:rsidRDefault="00560EBC" w:rsidP="00560EBC">
      <w:pPr>
        <w:jc w:val="both"/>
        <w:rPr>
          <w:rFonts w:cs="Arial"/>
          <w:sz w:val="22"/>
          <w:szCs w:val="22"/>
        </w:rPr>
      </w:pPr>
    </w:p>
    <w:p w14:paraId="33E32B2A" w14:textId="77777777" w:rsidR="00560EBC" w:rsidRDefault="00560EBC" w:rsidP="00560EBC">
      <w:pPr>
        <w:jc w:val="both"/>
        <w:rPr>
          <w:rFonts w:cs="Arial"/>
          <w:sz w:val="22"/>
          <w:szCs w:val="22"/>
        </w:rPr>
      </w:pPr>
      <w:r w:rsidRPr="00BC0B9F">
        <w:rPr>
          <w:rFonts w:cs="Arial"/>
          <w:sz w:val="22"/>
          <w:szCs w:val="22"/>
        </w:rPr>
        <w:t xml:space="preserve">The Departmental Office staff will assist graduate students and researchers in obtaining reimbursement for travel expenses and other expenditures that have been approved by the supervisor.  You must obtain your supervisor’s approval prior to making any expenditures or travel arrangements for which you will be requesting reimbursement.  </w:t>
      </w:r>
    </w:p>
    <w:p w14:paraId="2CFBBD35" w14:textId="77777777" w:rsidR="00560EBC" w:rsidRDefault="00560EBC" w:rsidP="00560EBC">
      <w:pPr>
        <w:ind w:left="720"/>
        <w:jc w:val="both"/>
        <w:rPr>
          <w:rFonts w:cs="Arial"/>
          <w:sz w:val="22"/>
          <w:szCs w:val="22"/>
        </w:rPr>
      </w:pPr>
      <w:r>
        <w:rPr>
          <w:rFonts w:cs="Arial"/>
          <w:sz w:val="22"/>
          <w:szCs w:val="22"/>
        </w:rPr>
        <w:t xml:space="preserve"> </w:t>
      </w:r>
    </w:p>
    <w:p w14:paraId="351363DC" w14:textId="22E45F68" w:rsidR="00560EBC" w:rsidRDefault="00560EBC" w:rsidP="00560EBC">
      <w:pPr>
        <w:jc w:val="both"/>
        <w:rPr>
          <w:rFonts w:cs="Arial"/>
          <w:sz w:val="22"/>
          <w:szCs w:val="22"/>
        </w:rPr>
      </w:pPr>
      <w:r w:rsidRPr="00BC0B9F">
        <w:rPr>
          <w:rFonts w:cs="Arial"/>
          <w:sz w:val="22"/>
          <w:szCs w:val="22"/>
        </w:rPr>
        <w:t>You should familiarize yourself with the University’s travel and reimbursement</w:t>
      </w:r>
      <w:r w:rsidR="00D627D0">
        <w:rPr>
          <w:rFonts w:cs="Arial"/>
          <w:sz w:val="22"/>
          <w:szCs w:val="22"/>
        </w:rPr>
        <w:t xml:space="preserve"> </w:t>
      </w:r>
      <w:r>
        <w:rPr>
          <w:rFonts w:cs="Arial"/>
          <w:sz w:val="22"/>
          <w:szCs w:val="22"/>
        </w:rPr>
        <w:t xml:space="preserve">policies </w:t>
      </w:r>
      <w:r w:rsidRPr="00BC0B9F">
        <w:rPr>
          <w:rFonts w:cs="Arial"/>
          <w:sz w:val="22"/>
          <w:szCs w:val="22"/>
        </w:rPr>
        <w:t>(</w:t>
      </w:r>
      <w:hyperlink r:id="rId73" w:history="1">
        <w:r w:rsidRPr="00BC0B9F">
          <w:rPr>
            <w:rStyle w:val="Hyperlink"/>
            <w:rFonts w:cs="Arial"/>
            <w:sz w:val="22"/>
            <w:szCs w:val="22"/>
          </w:rPr>
          <w:t>http://www.mcmaster.ca/bms/BMS_Policies_Procedures.htm</w:t>
        </w:r>
      </w:hyperlink>
      <w:r w:rsidRPr="00BC0B9F">
        <w:rPr>
          <w:rFonts w:cs="Arial"/>
          <w:sz w:val="22"/>
          <w:szCs w:val="22"/>
        </w:rPr>
        <w:t xml:space="preserve">) in order to ensure that all expenditures are within approved limits and that you keep adequate documentation.  We will not process requests for reimbursement for any expenditures for which you cannot submit the appropriate detailed receipts, statements, boarding passes, etc.  If you have questions regarding requirements, speak to Delcia in the departmental office or your supervisor prior to making any such purchases. </w:t>
      </w:r>
    </w:p>
    <w:p w14:paraId="43EAC1DE" w14:textId="77777777" w:rsidR="00560EBC" w:rsidRPr="002052B7" w:rsidRDefault="00560EBC" w:rsidP="002052B7">
      <w:pPr>
        <w:pStyle w:val="List"/>
        <w:ind w:left="0" w:firstLine="0"/>
        <w:jc w:val="both"/>
        <w:rPr>
          <w:b/>
          <w:sz w:val="22"/>
          <w:szCs w:val="24"/>
          <w:u w:val="single"/>
          <w:bdr w:val="none" w:sz="0" w:space="0" w:color="auto" w:frame="1"/>
        </w:rPr>
      </w:pPr>
    </w:p>
    <w:p w14:paraId="201C3E69" w14:textId="787378D7" w:rsidR="00560EBC" w:rsidRDefault="00FF0EA3" w:rsidP="00560EBC">
      <w:pPr>
        <w:pStyle w:val="List"/>
        <w:ind w:left="0" w:firstLine="0"/>
        <w:jc w:val="both"/>
        <w:rPr>
          <w:rFonts w:cs="Arial"/>
          <w:b/>
          <w:bCs/>
          <w:sz w:val="22"/>
          <w:szCs w:val="22"/>
          <w:u w:val="single"/>
        </w:rPr>
      </w:pPr>
      <w:r w:rsidRPr="002052B7">
        <w:rPr>
          <w:rFonts w:cs="Arial"/>
          <w:b/>
          <w:bCs/>
          <w:sz w:val="22"/>
          <w:szCs w:val="22"/>
          <w:u w:val="single"/>
        </w:rPr>
        <w:t>D</w:t>
      </w:r>
      <w:r>
        <w:rPr>
          <w:rFonts w:cs="Arial"/>
          <w:b/>
          <w:bCs/>
          <w:sz w:val="22"/>
          <w:szCs w:val="22"/>
          <w:u w:val="single"/>
        </w:rPr>
        <w:t>epartmental</w:t>
      </w:r>
      <w:r w:rsidR="002052B7">
        <w:rPr>
          <w:rFonts w:cs="Arial"/>
          <w:b/>
          <w:bCs/>
          <w:sz w:val="22"/>
          <w:szCs w:val="22"/>
          <w:u w:val="single"/>
        </w:rPr>
        <w:t xml:space="preserve"> Check-Out Requirements</w:t>
      </w:r>
    </w:p>
    <w:p w14:paraId="00EFCD64" w14:textId="77777777" w:rsidR="00FF0EA3" w:rsidRPr="002052B7" w:rsidRDefault="00FF0EA3" w:rsidP="00560EBC">
      <w:pPr>
        <w:pStyle w:val="List"/>
        <w:ind w:left="0" w:firstLine="0"/>
        <w:jc w:val="both"/>
        <w:rPr>
          <w:rFonts w:cs="Arial"/>
          <w:b/>
          <w:bCs/>
          <w:sz w:val="22"/>
          <w:szCs w:val="22"/>
          <w:u w:val="single"/>
        </w:rPr>
      </w:pPr>
    </w:p>
    <w:p w14:paraId="76931709" w14:textId="77777777" w:rsidR="00560EBC" w:rsidRPr="00AA39F8" w:rsidRDefault="00560EBC" w:rsidP="00560EBC">
      <w:pPr>
        <w:pStyle w:val="List"/>
        <w:ind w:left="0" w:firstLine="0"/>
        <w:jc w:val="both"/>
        <w:rPr>
          <w:rFonts w:cs="Arial"/>
          <w:b/>
          <w:sz w:val="22"/>
          <w:szCs w:val="22"/>
          <w:u w:val="single"/>
        </w:rPr>
      </w:pPr>
      <w:r w:rsidRPr="00BC0B9F">
        <w:rPr>
          <w:rFonts w:cs="Arial"/>
          <w:sz w:val="22"/>
          <w:szCs w:val="22"/>
        </w:rPr>
        <w:t xml:space="preserve">Upon completion of all degree requirements, graduate students will be required to “sign out” from the Department.  A checklist has been compiled for this purpose and a copy is appended. PDF’s and other research and staff members are also required to complete the checkout form at the end of their work term.  </w:t>
      </w:r>
      <w:r>
        <w:rPr>
          <w:rFonts w:cs="Arial"/>
          <w:sz w:val="22"/>
          <w:szCs w:val="22"/>
        </w:rPr>
        <w:t>Please see the Graduate Assistant.</w:t>
      </w:r>
    </w:p>
    <w:p w14:paraId="03E7ACC2" w14:textId="77777777" w:rsidR="00560EBC" w:rsidRDefault="00560EBC">
      <w:pPr>
        <w:rPr>
          <w:rFonts w:cs="Arial"/>
          <w:b/>
          <w:sz w:val="22"/>
          <w:szCs w:val="22"/>
          <w:u w:val="single"/>
        </w:rPr>
      </w:pPr>
      <w:r>
        <w:rPr>
          <w:rFonts w:cs="Arial"/>
          <w:b/>
          <w:sz w:val="22"/>
          <w:szCs w:val="22"/>
          <w:u w:val="single"/>
        </w:rPr>
        <w:br w:type="page"/>
      </w:r>
    </w:p>
    <w:p w14:paraId="1293DB8F" w14:textId="33AD117D" w:rsidR="002052B7" w:rsidRDefault="002052B7" w:rsidP="002052B7">
      <w:pPr>
        <w:jc w:val="center"/>
        <w:rPr>
          <w:b/>
          <w:caps/>
          <w:sz w:val="22"/>
          <w:szCs w:val="38"/>
          <w:u w:val="single"/>
        </w:rPr>
      </w:pPr>
      <w:r w:rsidRPr="00D62F85">
        <w:rPr>
          <w:b/>
          <w:caps/>
          <w:sz w:val="22"/>
          <w:szCs w:val="38"/>
          <w:u w:val="single"/>
        </w:rPr>
        <w:lastRenderedPageBreak/>
        <w:t>Supervision</w:t>
      </w:r>
    </w:p>
    <w:p w14:paraId="1184C613" w14:textId="77777777" w:rsidR="002052B7" w:rsidRDefault="002052B7" w:rsidP="002052B7">
      <w:pPr>
        <w:jc w:val="center"/>
        <w:rPr>
          <w:b/>
          <w:sz w:val="22"/>
          <w:szCs w:val="24"/>
          <w:u w:val="single"/>
          <w:bdr w:val="none" w:sz="0" w:space="0" w:color="auto" w:frame="1"/>
        </w:rPr>
      </w:pPr>
    </w:p>
    <w:p w14:paraId="69DB44F2" w14:textId="3613245F" w:rsidR="00364E82" w:rsidRPr="002052B7" w:rsidRDefault="00364E82" w:rsidP="00364E82">
      <w:pPr>
        <w:jc w:val="both"/>
        <w:rPr>
          <w:b/>
          <w:sz w:val="22"/>
          <w:szCs w:val="24"/>
          <w:u w:val="single"/>
          <w:bdr w:val="none" w:sz="0" w:space="0" w:color="auto" w:frame="1"/>
        </w:rPr>
      </w:pPr>
      <w:r w:rsidRPr="002052B7">
        <w:rPr>
          <w:b/>
          <w:sz w:val="22"/>
          <w:szCs w:val="24"/>
          <w:u w:val="single"/>
          <w:bdr w:val="none" w:sz="0" w:space="0" w:color="auto" w:frame="1"/>
        </w:rPr>
        <w:t>S</w:t>
      </w:r>
      <w:r w:rsidR="002052B7">
        <w:rPr>
          <w:b/>
          <w:sz w:val="22"/>
          <w:szCs w:val="24"/>
          <w:u w:val="single"/>
          <w:bdr w:val="none" w:sz="0" w:space="0" w:color="auto" w:frame="1"/>
        </w:rPr>
        <w:t>upervision</w:t>
      </w:r>
      <w:r w:rsidR="00C937D5" w:rsidRPr="002052B7">
        <w:rPr>
          <w:b/>
          <w:sz w:val="22"/>
          <w:szCs w:val="24"/>
          <w:u w:val="single"/>
          <w:bdr w:val="none" w:sz="0" w:space="0" w:color="auto" w:frame="1"/>
        </w:rPr>
        <w:t xml:space="preserve"> – NSERC Highly Qualified Personnel form</w:t>
      </w:r>
    </w:p>
    <w:p w14:paraId="22F9BA47" w14:textId="77777777" w:rsidR="00C937D5" w:rsidRDefault="00C937D5" w:rsidP="00C937D5">
      <w:pPr>
        <w:rPr>
          <w:b/>
          <w:sz w:val="22"/>
          <w:szCs w:val="24"/>
        </w:rPr>
      </w:pPr>
    </w:p>
    <w:p w14:paraId="4DD800AC" w14:textId="5A990307" w:rsidR="00C937D5" w:rsidRPr="00C937D5" w:rsidRDefault="00C937D5" w:rsidP="00C937D5">
      <w:pPr>
        <w:rPr>
          <w:b/>
          <w:sz w:val="22"/>
          <w:szCs w:val="24"/>
        </w:rPr>
      </w:pPr>
      <w:r>
        <w:rPr>
          <w:b/>
          <w:sz w:val="22"/>
          <w:szCs w:val="24"/>
        </w:rPr>
        <w:t xml:space="preserve">All students must complete &amp; return to Laurie Leblanc, the CAS Dept. </w:t>
      </w:r>
      <w:r w:rsidR="00DE7534">
        <w:rPr>
          <w:b/>
          <w:sz w:val="22"/>
          <w:szCs w:val="24"/>
        </w:rPr>
        <w:t>Manager</w:t>
      </w:r>
      <w:r>
        <w:rPr>
          <w:b/>
          <w:sz w:val="22"/>
          <w:szCs w:val="24"/>
        </w:rPr>
        <w:t xml:space="preserve"> an </w:t>
      </w:r>
      <w:bookmarkStart w:id="4" w:name="_Hlk110198171"/>
      <w:r>
        <w:rPr>
          <w:b/>
          <w:sz w:val="22"/>
          <w:szCs w:val="24"/>
        </w:rPr>
        <w:t>NSERC HQP waiver form</w:t>
      </w:r>
      <w:bookmarkEnd w:id="4"/>
      <w:r>
        <w:rPr>
          <w:b/>
          <w:sz w:val="22"/>
          <w:szCs w:val="24"/>
        </w:rPr>
        <w:t>:</w:t>
      </w:r>
    </w:p>
    <w:p w14:paraId="729E978E" w14:textId="76E7E430" w:rsidR="00C937D5" w:rsidRDefault="00000000" w:rsidP="00295F97">
      <w:pPr>
        <w:contextualSpacing/>
        <w:rPr>
          <w:sz w:val="22"/>
          <w:szCs w:val="24"/>
        </w:rPr>
      </w:pPr>
      <w:hyperlink r:id="rId74" w:history="1">
        <w:r w:rsidR="00295F97" w:rsidRPr="003D6A92">
          <w:rPr>
            <w:rStyle w:val="Hyperlink"/>
            <w:sz w:val="22"/>
            <w:szCs w:val="24"/>
          </w:rPr>
          <w:t>https://www.nserc-crsng.gc.ca/onlineservices-servicesenligne/pdf/F100D_e.pdf</w:t>
        </w:r>
      </w:hyperlink>
      <w:r w:rsidR="00C937D5">
        <w:rPr>
          <w:sz w:val="22"/>
          <w:szCs w:val="24"/>
        </w:rPr>
        <w:t xml:space="preserve"> </w:t>
      </w:r>
    </w:p>
    <w:p w14:paraId="66632368" w14:textId="77777777" w:rsidR="00C937D5" w:rsidRPr="00BC0B9F" w:rsidRDefault="00C937D5" w:rsidP="00364E82">
      <w:pPr>
        <w:jc w:val="both"/>
        <w:rPr>
          <w:rFonts w:cs="Arial"/>
          <w:sz w:val="22"/>
          <w:szCs w:val="22"/>
        </w:rPr>
      </w:pPr>
    </w:p>
    <w:p w14:paraId="1BF0FA24" w14:textId="4FC20103" w:rsidR="00364E82" w:rsidRPr="00C937D5" w:rsidRDefault="002052B7" w:rsidP="002052B7">
      <w:pPr>
        <w:pStyle w:val="List"/>
        <w:tabs>
          <w:tab w:val="left" w:pos="720"/>
        </w:tabs>
        <w:ind w:left="0" w:firstLine="0"/>
        <w:jc w:val="both"/>
        <w:rPr>
          <w:rFonts w:cs="Arial"/>
          <w:b/>
          <w:sz w:val="22"/>
          <w:szCs w:val="22"/>
          <w:u w:val="single"/>
        </w:rPr>
      </w:pPr>
      <w:r w:rsidRPr="002052B7">
        <w:rPr>
          <w:b/>
          <w:sz w:val="22"/>
          <w:szCs w:val="24"/>
          <w:u w:val="single"/>
          <w:bdr w:val="none" w:sz="0" w:space="0" w:color="auto" w:frame="1"/>
        </w:rPr>
        <w:t>S</w:t>
      </w:r>
      <w:r>
        <w:rPr>
          <w:b/>
          <w:sz w:val="22"/>
          <w:szCs w:val="24"/>
          <w:u w:val="single"/>
          <w:bdr w:val="none" w:sz="0" w:space="0" w:color="auto" w:frame="1"/>
        </w:rPr>
        <w:t>upervision</w:t>
      </w:r>
    </w:p>
    <w:p w14:paraId="06B90515" w14:textId="6B387D5E" w:rsidR="009A6768" w:rsidRPr="00EF51D3" w:rsidRDefault="009A6768" w:rsidP="009A6768">
      <w:pPr>
        <w:spacing w:before="150" w:after="150"/>
        <w:textAlignment w:val="baseline"/>
        <w:rPr>
          <w:rFonts w:cs="Arial"/>
          <w:sz w:val="22"/>
          <w:szCs w:val="22"/>
        </w:rPr>
      </w:pPr>
      <w:r w:rsidRPr="00EF51D3">
        <w:rPr>
          <w:rFonts w:cs="Arial"/>
          <w:sz w:val="22"/>
          <w:szCs w:val="22"/>
        </w:rPr>
        <w:t>It is the responsibility of the department/program to ensure that every graduate student has, at all times, a faculty advisor or a properly constituted supervisory committee. </w:t>
      </w:r>
      <w:r w:rsidRPr="00EF51D3">
        <w:rPr>
          <w:rFonts w:cs="Arial"/>
          <w:b/>
          <w:bCs/>
          <w:i/>
          <w:iCs/>
          <w:sz w:val="22"/>
          <w:szCs w:val="22"/>
        </w:rPr>
        <w:t>The supervisor must be declared within the first 5 months of study and the supervisory committee must be declared within the first 12 months of study.</w:t>
      </w:r>
    </w:p>
    <w:p w14:paraId="0304AD7B" w14:textId="77777777" w:rsidR="009A6768" w:rsidRPr="00EF51D3" w:rsidRDefault="009A6768" w:rsidP="009A6768">
      <w:pPr>
        <w:spacing w:before="150" w:after="150"/>
        <w:textAlignment w:val="baseline"/>
        <w:rPr>
          <w:rFonts w:cs="Arial"/>
          <w:sz w:val="22"/>
          <w:szCs w:val="22"/>
        </w:rPr>
      </w:pPr>
      <w:r w:rsidRPr="00EF51D3">
        <w:rPr>
          <w:rFonts w:cs="Arial"/>
          <w:sz w:val="22"/>
          <w:szCs w:val="22"/>
        </w:rPr>
        <w:t>Supervisory committees for Ph.D. candidates shall be reviewed annually by the department/program. Supervisory committee members are assumed to continue their participation on student committees unless otherwise replaced by the Associate Chair or Graduate Advisor.</w:t>
      </w:r>
    </w:p>
    <w:p w14:paraId="657FF9A9" w14:textId="77777777" w:rsidR="009A6768" w:rsidRPr="00EF51D3" w:rsidRDefault="009A6768" w:rsidP="009A6768">
      <w:pPr>
        <w:spacing w:before="150" w:after="150"/>
        <w:textAlignment w:val="baseline"/>
        <w:rPr>
          <w:rFonts w:cs="Arial"/>
          <w:sz w:val="22"/>
          <w:szCs w:val="22"/>
        </w:rPr>
      </w:pPr>
      <w:r w:rsidRPr="00EF51D3">
        <w:rPr>
          <w:rFonts w:cs="Arial"/>
          <w:sz w:val="22"/>
          <w:szCs w:val="22"/>
        </w:rPr>
        <w:t>From time to time it may be appropriate for non-McMaster faculty of industry experts to be considered for roles on the supervisory committee. In cases such as this approval is required by the Vice-Provost and Dean of Graduate Studies. Please refer to the policy at the following </w:t>
      </w:r>
      <w:hyperlink r:id="rId75" w:history="1">
        <w:r w:rsidRPr="00EF51D3">
          <w:rPr>
            <w:rStyle w:val="Hyperlink"/>
            <w:rFonts w:cs="Arial"/>
            <w:color w:val="auto"/>
            <w:sz w:val="22"/>
            <w:szCs w:val="22"/>
          </w:rPr>
          <w:t>link</w:t>
        </w:r>
      </w:hyperlink>
      <w:r w:rsidRPr="00EF51D3">
        <w:rPr>
          <w:rFonts w:cs="Arial"/>
          <w:sz w:val="22"/>
          <w:szCs w:val="22"/>
        </w:rPr>
        <w:t>.</w:t>
      </w:r>
    </w:p>
    <w:p w14:paraId="7999A827" w14:textId="77777777" w:rsidR="009A6768" w:rsidRPr="00EF51D3" w:rsidRDefault="009A6768" w:rsidP="009A6768">
      <w:pPr>
        <w:spacing w:before="150" w:after="150"/>
        <w:textAlignment w:val="baseline"/>
        <w:rPr>
          <w:rFonts w:cs="Arial"/>
          <w:sz w:val="22"/>
          <w:szCs w:val="22"/>
        </w:rPr>
      </w:pPr>
      <w:r w:rsidRPr="00EF51D3">
        <w:rPr>
          <w:rFonts w:cs="Arial"/>
          <w:sz w:val="22"/>
          <w:szCs w:val="22"/>
        </w:rPr>
        <w:t>While the supervisor and student have a mutual obligation to meet on a regular basis, the department/program shall ensure there is a formal regular meeting of each Ph.D. supervisory committee at least once within the reporting year (December 1-November 30), and possibly more often, to discuss the student’s progress. Each Ph.D. supervisory committee must report at least annually on the student’s progress and the department/program chair must forward such reports to the School of Graduate Studies. For Ph.D. students who have entered or transferred into the Ph.D. effective January 1st or May 1st, they must have a Ph.D. Supervisory committee meeting completed no later than November 30th of that same calendar year; those entering September 1st must have at least one meeting by November 30th of the next year. The report formally documents the supervisory committee’s assessment of the progress of the student’s program.</w:t>
      </w:r>
    </w:p>
    <w:p w14:paraId="16D4D642" w14:textId="77777777" w:rsidR="009A6768" w:rsidRPr="00EF51D3" w:rsidRDefault="009A6768" w:rsidP="009A6768">
      <w:pPr>
        <w:spacing w:before="150" w:after="150"/>
        <w:textAlignment w:val="baseline"/>
        <w:rPr>
          <w:rFonts w:cs="Arial"/>
          <w:sz w:val="22"/>
          <w:szCs w:val="22"/>
        </w:rPr>
      </w:pPr>
      <w:r w:rsidRPr="00EF51D3">
        <w:rPr>
          <w:rFonts w:cs="Arial"/>
          <w:sz w:val="22"/>
          <w:szCs w:val="22"/>
        </w:rPr>
        <w:t>It is possible to change supervisors or the membership of a supervisory committee, although this is not the norm. If the direction of the research changes, membership can be changed by mutual consent of the parties involved. Supervisors and/or supervisory committee members may not resign without the department’s/program’s approval. A change in supervisor is at the discretion of the department/program, not the student or supervisor.</w:t>
      </w:r>
    </w:p>
    <w:p w14:paraId="7E2C5FA4" w14:textId="09E1BEC8" w:rsidR="009A6768" w:rsidRPr="00EF51D3" w:rsidRDefault="009A6768" w:rsidP="009A6768">
      <w:pPr>
        <w:spacing w:before="150" w:after="150"/>
        <w:textAlignment w:val="baseline"/>
        <w:rPr>
          <w:rFonts w:cs="Arial"/>
          <w:sz w:val="22"/>
          <w:szCs w:val="22"/>
        </w:rPr>
      </w:pPr>
      <w:r w:rsidRPr="00EF51D3">
        <w:rPr>
          <w:rFonts w:cs="Arial"/>
          <w:sz w:val="22"/>
          <w:szCs w:val="22"/>
        </w:rPr>
        <w:t>If a student feels that they are receiving unsatisfactory supervision, they should consult the Department/Program Chair or Graduate Advisor. If this avenue is not sufficient, the student is encouraged to speak with the appropriate Associate Dean of Graduate Studies about the problem. A student without supervision may be withdrawn due to the requirement of supervision to complete the degree. (see </w:t>
      </w:r>
      <w:hyperlink r:id="rId76" w:history="1">
        <w:r w:rsidRPr="00EF51D3">
          <w:rPr>
            <w:rStyle w:val="Hyperlink"/>
            <w:rFonts w:cs="Arial"/>
            <w:color w:val="auto"/>
            <w:sz w:val="22"/>
            <w:szCs w:val="22"/>
          </w:rPr>
          <w:t xml:space="preserve">Section </w:t>
        </w:r>
        <w:r w:rsidR="004A503A">
          <w:rPr>
            <w:rStyle w:val="Hyperlink"/>
            <w:rFonts w:cs="Arial"/>
            <w:color w:val="auto"/>
            <w:sz w:val="22"/>
            <w:szCs w:val="22"/>
          </w:rPr>
          <w:t>3.1</w:t>
        </w:r>
        <w:r w:rsidRPr="00EF51D3">
          <w:rPr>
            <w:rStyle w:val="Hyperlink"/>
            <w:rFonts w:cs="Arial"/>
            <w:color w:val="auto"/>
            <w:sz w:val="22"/>
            <w:szCs w:val="22"/>
          </w:rPr>
          <w:t xml:space="preserve"> - Supervision</w:t>
        </w:r>
      </w:hyperlink>
      <w:r w:rsidRPr="00EF51D3">
        <w:rPr>
          <w:rFonts w:cs="Arial"/>
          <w:sz w:val="22"/>
          <w:szCs w:val="22"/>
        </w:rPr>
        <w:t>)</w:t>
      </w:r>
    </w:p>
    <w:p w14:paraId="0EF9E230" w14:textId="01C87AB6" w:rsidR="00437F33" w:rsidRDefault="009A6768" w:rsidP="00243C71">
      <w:pPr>
        <w:spacing w:before="150" w:after="150"/>
        <w:textAlignment w:val="baseline"/>
        <w:rPr>
          <w:b/>
          <w:caps/>
          <w:sz w:val="22"/>
          <w:szCs w:val="38"/>
          <w:u w:val="single"/>
        </w:rPr>
      </w:pPr>
      <w:r w:rsidRPr="00EF51D3">
        <w:rPr>
          <w:rFonts w:cs="Arial"/>
          <w:sz w:val="22"/>
          <w:szCs w:val="22"/>
        </w:rPr>
        <w:t xml:space="preserve">Graduate students and supervisors are encouraged to familiarize themselves with the McMaster University Graduate Work Supervision Guidelines for Faculty and Students, which follow below and to list of policies, policies on accommodations available on the School of Graduate Studies website at </w:t>
      </w:r>
      <w:hyperlink r:id="rId77" w:history="1">
        <w:r w:rsidRPr="00EF51D3">
          <w:rPr>
            <w:rStyle w:val="Hyperlink"/>
            <w:rFonts w:cs="Arial"/>
            <w:sz w:val="22"/>
            <w:szCs w:val="22"/>
          </w:rPr>
          <w:t>https://graduate.mcmaster.ca/resources</w:t>
        </w:r>
      </w:hyperlink>
    </w:p>
    <w:p w14:paraId="2366FC5E" w14:textId="77777777" w:rsidR="005D2B2C" w:rsidRDefault="005D2B2C">
      <w:pPr>
        <w:rPr>
          <w:b/>
          <w:caps/>
          <w:sz w:val="22"/>
          <w:szCs w:val="38"/>
          <w:u w:val="single"/>
        </w:rPr>
      </w:pPr>
      <w:r>
        <w:rPr>
          <w:b/>
          <w:caps/>
          <w:sz w:val="22"/>
          <w:szCs w:val="38"/>
          <w:u w:val="single"/>
        </w:rPr>
        <w:br w:type="page"/>
      </w:r>
    </w:p>
    <w:p w14:paraId="21125F47" w14:textId="749FEB4F" w:rsidR="00B108A5" w:rsidRDefault="00D62F85" w:rsidP="002052B7">
      <w:pPr>
        <w:spacing w:before="300" w:after="150" w:line="413" w:lineRule="atLeast"/>
        <w:jc w:val="center"/>
        <w:textAlignment w:val="baseline"/>
        <w:outlineLvl w:val="2"/>
        <w:rPr>
          <w:b/>
          <w:caps/>
          <w:sz w:val="22"/>
          <w:szCs w:val="38"/>
          <w:u w:val="single"/>
        </w:rPr>
      </w:pPr>
      <w:r w:rsidRPr="00D62F85">
        <w:rPr>
          <w:b/>
          <w:caps/>
          <w:sz w:val="22"/>
          <w:szCs w:val="38"/>
          <w:u w:val="single"/>
        </w:rPr>
        <w:lastRenderedPageBreak/>
        <w:t>Graduate Work Guidelines for Faculty and Students</w:t>
      </w:r>
    </w:p>
    <w:p w14:paraId="037D46CF" w14:textId="77777777" w:rsidR="0070739A" w:rsidRDefault="0070739A" w:rsidP="00B108A5">
      <w:pPr>
        <w:pStyle w:val="List"/>
        <w:ind w:left="0" w:firstLine="0"/>
        <w:rPr>
          <w:rFonts w:cs="Arial"/>
          <w:b/>
          <w:sz w:val="22"/>
          <w:szCs w:val="22"/>
          <w:u w:val="single"/>
        </w:rPr>
      </w:pPr>
    </w:p>
    <w:p w14:paraId="58DDF731" w14:textId="4431BBB9" w:rsidR="00B108A5" w:rsidRPr="004A503A" w:rsidRDefault="00B108A5" w:rsidP="00B108A5">
      <w:pPr>
        <w:pStyle w:val="List"/>
        <w:ind w:left="0" w:firstLine="0"/>
        <w:rPr>
          <w:rFonts w:cs="Arial"/>
          <w:b/>
          <w:sz w:val="22"/>
          <w:szCs w:val="22"/>
        </w:rPr>
      </w:pPr>
      <w:r w:rsidRPr="004A503A">
        <w:rPr>
          <w:rFonts w:cs="Arial"/>
          <w:b/>
          <w:sz w:val="22"/>
          <w:szCs w:val="22"/>
        </w:rPr>
        <w:t xml:space="preserve">Supervision </w:t>
      </w:r>
      <w:r w:rsidRPr="004A503A">
        <w:rPr>
          <w:rFonts w:cs="Arial"/>
          <w:sz w:val="22"/>
          <w:szCs w:val="22"/>
        </w:rPr>
        <w:t>(</w:t>
      </w:r>
      <w:hyperlink r:id="rId78" w:history="1">
        <w:r w:rsidRPr="00E4457A">
          <w:rPr>
            <w:rStyle w:val="Hyperlink"/>
            <w:rFonts w:cs="Arial"/>
            <w:sz w:val="22"/>
            <w:szCs w:val="22"/>
          </w:rPr>
          <w:t xml:space="preserve">section </w:t>
        </w:r>
        <w:r w:rsidR="004A503A" w:rsidRPr="00E4457A">
          <w:rPr>
            <w:rStyle w:val="Hyperlink"/>
            <w:rFonts w:cs="Arial"/>
            <w:sz w:val="22"/>
            <w:szCs w:val="22"/>
          </w:rPr>
          <w:t>3.1</w:t>
        </w:r>
        <w:r w:rsidRPr="00E4457A">
          <w:rPr>
            <w:rStyle w:val="Hyperlink"/>
            <w:rFonts w:cs="Arial"/>
            <w:sz w:val="22"/>
            <w:szCs w:val="22"/>
          </w:rPr>
          <w:t xml:space="preserve"> in the Graduate Calendar</w:t>
        </w:r>
      </w:hyperlink>
      <w:r w:rsidRPr="004A503A">
        <w:rPr>
          <w:rFonts w:cs="Arial"/>
          <w:sz w:val="22"/>
          <w:szCs w:val="22"/>
        </w:rPr>
        <w:t>)</w:t>
      </w:r>
    </w:p>
    <w:p w14:paraId="5660E8D1" w14:textId="77777777" w:rsidR="00B108A5" w:rsidRDefault="00B108A5" w:rsidP="00B108A5">
      <w:pPr>
        <w:pStyle w:val="List"/>
        <w:ind w:left="0" w:firstLine="0"/>
        <w:jc w:val="both"/>
        <w:rPr>
          <w:rFonts w:cs="Arial"/>
          <w:b/>
          <w:sz w:val="22"/>
          <w:szCs w:val="22"/>
          <w:u w:val="single"/>
        </w:rPr>
      </w:pPr>
    </w:p>
    <w:p w14:paraId="5ED087D8" w14:textId="77777777" w:rsidR="00B108A5" w:rsidRPr="00B108A5" w:rsidRDefault="00B108A5" w:rsidP="00B108A5">
      <w:pPr>
        <w:pStyle w:val="List"/>
        <w:ind w:left="0" w:firstLine="0"/>
        <w:rPr>
          <w:rFonts w:cs="Arial"/>
          <w:sz w:val="22"/>
          <w:szCs w:val="22"/>
        </w:rPr>
      </w:pPr>
      <w:r w:rsidRPr="00B108A5">
        <w:rPr>
          <w:rFonts w:cs="Arial"/>
          <w:sz w:val="22"/>
          <w:szCs w:val="22"/>
        </w:rPr>
        <w:t>The relationship between the graduate student and supervisor/advisor is unique and provides a remarkable opportunity to guide and mentor the student engaged in advanced academic learning. What is considered ‘good’ supervision will vary from discipline to discipline, and it naturally evolves as the student advances through a graduate program. This document provides suggestions to initiate, promote, and sustain successful student-supervisor/advisor relationships.</w:t>
      </w:r>
    </w:p>
    <w:p w14:paraId="51EA0076" w14:textId="5DCAB57B" w:rsidR="00B108A5" w:rsidRDefault="00B108A5" w:rsidP="00D62F85">
      <w:pPr>
        <w:textAlignment w:val="baseline"/>
        <w:rPr>
          <w:b/>
          <w:i/>
          <w:sz w:val="22"/>
          <w:szCs w:val="24"/>
        </w:rPr>
      </w:pPr>
    </w:p>
    <w:p w14:paraId="44A12984" w14:textId="75C29420" w:rsidR="00E4457A" w:rsidRDefault="00E4457A" w:rsidP="00D62F85">
      <w:pPr>
        <w:textAlignment w:val="baseline"/>
        <w:rPr>
          <w:b/>
          <w:i/>
          <w:sz w:val="22"/>
          <w:szCs w:val="24"/>
        </w:rPr>
      </w:pPr>
    </w:p>
    <w:p w14:paraId="44B99466" w14:textId="77777777" w:rsidR="00E4457A" w:rsidRPr="00D62F85" w:rsidRDefault="00E4457A" w:rsidP="00D62F85">
      <w:pPr>
        <w:textAlignment w:val="baseline"/>
        <w:rPr>
          <w:b/>
          <w:i/>
          <w:sz w:val="22"/>
          <w:szCs w:val="24"/>
        </w:rPr>
      </w:pPr>
    </w:p>
    <w:p w14:paraId="192094C6" w14:textId="397FBAB3" w:rsidR="00D62F85" w:rsidRDefault="00D62F85" w:rsidP="00D62F85">
      <w:pPr>
        <w:textAlignment w:val="baseline"/>
        <w:rPr>
          <w:b/>
          <w:sz w:val="22"/>
          <w:szCs w:val="24"/>
          <w:u w:val="single"/>
          <w:bdr w:val="none" w:sz="0" w:space="0" w:color="auto" w:frame="1"/>
        </w:rPr>
      </w:pPr>
      <w:r w:rsidRPr="00D62F85">
        <w:rPr>
          <w:b/>
          <w:sz w:val="22"/>
          <w:szCs w:val="24"/>
          <w:u w:val="single"/>
          <w:bdr w:val="none" w:sz="0" w:space="0" w:color="auto" w:frame="1"/>
        </w:rPr>
        <w:t xml:space="preserve">Guidelines for the Graduate Student </w:t>
      </w:r>
    </w:p>
    <w:p w14:paraId="742A41DC" w14:textId="77777777" w:rsidR="00315AF8" w:rsidRDefault="00315AF8" w:rsidP="00D62F85">
      <w:pPr>
        <w:textAlignment w:val="baseline"/>
        <w:rPr>
          <w:b/>
          <w:sz w:val="22"/>
          <w:szCs w:val="24"/>
          <w:u w:val="single"/>
          <w:bdr w:val="none" w:sz="0" w:space="0" w:color="auto" w:frame="1"/>
        </w:rPr>
      </w:pPr>
    </w:p>
    <w:p w14:paraId="158D1208" w14:textId="6C4F711A" w:rsidR="00404EA9" w:rsidRPr="00404EA9" w:rsidRDefault="00404EA9" w:rsidP="00D62F85">
      <w:pPr>
        <w:textAlignment w:val="baseline"/>
        <w:rPr>
          <w:sz w:val="22"/>
          <w:szCs w:val="24"/>
        </w:rPr>
      </w:pPr>
      <w:r>
        <w:rPr>
          <w:sz w:val="22"/>
          <w:szCs w:val="24"/>
        </w:rPr>
        <w:t xml:space="preserve">See: </w:t>
      </w:r>
      <w:hyperlink r:id="rId79" w:history="1">
        <w:r w:rsidR="004C6202" w:rsidRPr="00A00A81">
          <w:rPr>
            <w:rStyle w:val="Hyperlink"/>
            <w:sz w:val="22"/>
            <w:szCs w:val="24"/>
          </w:rPr>
          <w:t>https://gs.mcmaster.ca/app/uploads/2019/10/graduate_work_supervision_guidelines_1.pdf</w:t>
        </w:r>
      </w:hyperlink>
      <w:r>
        <w:rPr>
          <w:sz w:val="22"/>
          <w:szCs w:val="24"/>
        </w:rPr>
        <w:t xml:space="preserve"> </w:t>
      </w:r>
      <w:r w:rsidRPr="00404EA9">
        <w:rPr>
          <w:sz w:val="22"/>
          <w:szCs w:val="24"/>
        </w:rPr>
        <w:t xml:space="preserve"> </w:t>
      </w:r>
      <w:r>
        <w:rPr>
          <w:sz w:val="22"/>
          <w:szCs w:val="24"/>
        </w:rPr>
        <w:t xml:space="preserve"> </w:t>
      </w:r>
      <w:r w:rsidRPr="00404EA9">
        <w:rPr>
          <w:sz w:val="22"/>
          <w:szCs w:val="24"/>
        </w:rPr>
        <w:t>(See Appendix)</w:t>
      </w:r>
    </w:p>
    <w:p w14:paraId="11F83012" w14:textId="77777777" w:rsidR="0085174C" w:rsidRPr="00D62F85" w:rsidRDefault="0085174C" w:rsidP="00D62F85">
      <w:pPr>
        <w:textAlignment w:val="baseline"/>
        <w:rPr>
          <w:b/>
          <w:sz w:val="22"/>
          <w:szCs w:val="24"/>
        </w:rPr>
      </w:pPr>
    </w:p>
    <w:p w14:paraId="7958E898" w14:textId="77777777" w:rsidR="001651A4" w:rsidRPr="001651A4" w:rsidRDefault="001651A4" w:rsidP="001651A4">
      <w:pPr>
        <w:numPr>
          <w:ilvl w:val="0"/>
          <w:numId w:val="24"/>
        </w:numPr>
        <w:textAlignment w:val="baseline"/>
        <w:rPr>
          <w:sz w:val="22"/>
          <w:szCs w:val="24"/>
        </w:rPr>
      </w:pPr>
      <w:r w:rsidRPr="001651A4">
        <w:rPr>
          <w:sz w:val="22"/>
          <w:szCs w:val="24"/>
        </w:rPr>
        <w:t>Commitment to scholarly activity is a pre-requisite for graduate success.</w:t>
      </w:r>
    </w:p>
    <w:p w14:paraId="62E0090D" w14:textId="77777777" w:rsidR="001651A4" w:rsidRPr="001651A4" w:rsidRDefault="001651A4" w:rsidP="001651A4">
      <w:pPr>
        <w:numPr>
          <w:ilvl w:val="0"/>
          <w:numId w:val="24"/>
        </w:numPr>
        <w:textAlignment w:val="baseline"/>
        <w:rPr>
          <w:sz w:val="22"/>
          <w:szCs w:val="24"/>
        </w:rPr>
      </w:pPr>
      <w:r w:rsidRPr="001651A4">
        <w:rPr>
          <w:sz w:val="22"/>
          <w:szCs w:val="24"/>
        </w:rPr>
        <w:t>To support mentorship and guidance, the student must engage in effective, timely and on- going communication with the supervisor/advisor regarding the status of their project.</w:t>
      </w:r>
    </w:p>
    <w:p w14:paraId="47C81F0C" w14:textId="77777777" w:rsidR="001651A4" w:rsidRPr="001651A4" w:rsidRDefault="001651A4" w:rsidP="001651A4">
      <w:pPr>
        <w:numPr>
          <w:ilvl w:val="0"/>
          <w:numId w:val="24"/>
        </w:numPr>
        <w:textAlignment w:val="baseline"/>
        <w:rPr>
          <w:sz w:val="22"/>
          <w:szCs w:val="24"/>
        </w:rPr>
      </w:pPr>
      <w:r w:rsidRPr="001651A4">
        <w:rPr>
          <w:sz w:val="22"/>
          <w:szCs w:val="24"/>
        </w:rPr>
        <w:t>The student should discuss expectations with the supervisor/advisor to ensure that there is a mutual understanding of research goals and related activities, coursework, timelines and deadlines.</w:t>
      </w:r>
    </w:p>
    <w:p w14:paraId="635BFBB4" w14:textId="77777777" w:rsidR="001651A4" w:rsidRPr="001651A4" w:rsidRDefault="001651A4" w:rsidP="001651A4">
      <w:pPr>
        <w:numPr>
          <w:ilvl w:val="0"/>
          <w:numId w:val="24"/>
        </w:numPr>
        <w:textAlignment w:val="baseline"/>
        <w:rPr>
          <w:sz w:val="22"/>
          <w:szCs w:val="24"/>
        </w:rPr>
      </w:pPr>
      <w:r w:rsidRPr="001651A4">
        <w:rPr>
          <w:sz w:val="22"/>
          <w:szCs w:val="24"/>
        </w:rPr>
        <w:t>The student must manage their time, meet deadlines, and prepare for regularly scheduled meetings (e.g., with the supervisor/advisor and supervisory committee). Students should recognize that graduate program academic expectations will not be modified if they choose to engage in other activities, such as working outside of their graduate studies, studying for professional program entrance exams or applying for jobs or postdoctoral fellowships. Student- supervisor meetings for thesis work typically occur at least monthly, although meeting regularity will vary amongst disciplines and at various stages. Students are encouraged to discuss concerns about the type and amount of supervision needed for their work with their supervisor. Students are expected to inform the academic head of the graduate program if they are concerned about inadequate or inappropriate supervision.</w:t>
      </w:r>
    </w:p>
    <w:p w14:paraId="5AD41B41" w14:textId="77777777" w:rsidR="001651A4" w:rsidRPr="001651A4" w:rsidRDefault="001651A4" w:rsidP="001651A4">
      <w:pPr>
        <w:numPr>
          <w:ilvl w:val="0"/>
          <w:numId w:val="24"/>
        </w:numPr>
        <w:textAlignment w:val="baseline"/>
        <w:rPr>
          <w:sz w:val="22"/>
          <w:szCs w:val="24"/>
        </w:rPr>
      </w:pPr>
      <w:r w:rsidRPr="001651A4">
        <w:rPr>
          <w:sz w:val="22"/>
          <w:szCs w:val="24"/>
        </w:rPr>
        <w:t>The student is expected to develop effective communication and collaborative skills and to demonstrate respect for others. The student should carefully and earnestly consider advice, suggestions, comments and criticisms received from the graduate supervisor/advisor. The student should expect timely, but not immediate, responses (regarding meetings, feedback on written work, etc.) from the supervisor/advisor and supervisory committee.</w:t>
      </w:r>
    </w:p>
    <w:p w14:paraId="162677EA" w14:textId="77777777" w:rsidR="001651A4" w:rsidRPr="001651A4" w:rsidRDefault="001651A4" w:rsidP="001651A4">
      <w:pPr>
        <w:numPr>
          <w:ilvl w:val="0"/>
          <w:numId w:val="24"/>
        </w:numPr>
        <w:textAlignment w:val="baseline"/>
        <w:rPr>
          <w:sz w:val="22"/>
          <w:szCs w:val="24"/>
        </w:rPr>
      </w:pPr>
      <w:r w:rsidRPr="001651A4">
        <w:rPr>
          <w:sz w:val="22"/>
          <w:szCs w:val="24"/>
        </w:rPr>
        <w:t>The student is obliged to act ethically in conducting graduate work. This includes, but is not limited to, following McMaster University policies on the ethical conduct of research and academic integrity. The student is required to document and honestly report research data, to conscientiously cite information and data sources, and to seek guidance on any data exclusions. He/she must acknowledge contributions of the supervisor/advisor, committee members and others, in accordance with the norms of their academic discipline.</w:t>
      </w:r>
    </w:p>
    <w:p w14:paraId="5CD303AE" w14:textId="77777777" w:rsidR="001651A4" w:rsidRPr="001651A4" w:rsidRDefault="001651A4" w:rsidP="001651A4">
      <w:pPr>
        <w:numPr>
          <w:ilvl w:val="0"/>
          <w:numId w:val="24"/>
        </w:numPr>
        <w:textAlignment w:val="baseline"/>
        <w:rPr>
          <w:sz w:val="22"/>
          <w:szCs w:val="24"/>
        </w:rPr>
      </w:pPr>
      <w:r w:rsidRPr="001651A4">
        <w:rPr>
          <w:sz w:val="22"/>
          <w:szCs w:val="24"/>
        </w:rPr>
        <w:lastRenderedPageBreak/>
        <w:t>It is the student’s responsibility to carry out all work safely and in accordance with standard operating procedures. Potentially dangerous tasks should not be done while impaired and should not be done until properly trained. It is the student’s duty to learn about safe practices, ask questions, and seek appropriate help and guidance on safety matters.</w:t>
      </w:r>
    </w:p>
    <w:p w14:paraId="5B32B2D4" w14:textId="6B7464A2" w:rsidR="00A004D8" w:rsidRDefault="001651A4" w:rsidP="001651A4">
      <w:pPr>
        <w:numPr>
          <w:ilvl w:val="0"/>
          <w:numId w:val="24"/>
        </w:numPr>
        <w:textAlignment w:val="baseline"/>
        <w:rPr>
          <w:sz w:val="22"/>
          <w:szCs w:val="24"/>
        </w:rPr>
      </w:pPr>
      <w:r w:rsidRPr="001651A4">
        <w:rPr>
          <w:sz w:val="22"/>
          <w:szCs w:val="24"/>
        </w:rPr>
        <w:t>It is the student’s responsibility to be aware of all the requirements, regulations, and guidelines outlined in the Graduate Calendar as well as all University policies pertaining to graduate work.</w:t>
      </w:r>
      <w:r w:rsidRPr="001651A4">
        <w:rPr>
          <w:sz w:val="22"/>
          <w:szCs w:val="24"/>
        </w:rPr>
        <w:br/>
        <w:t>See</w:t>
      </w:r>
      <w:r w:rsidR="00A004D8">
        <w:rPr>
          <w:sz w:val="22"/>
          <w:szCs w:val="24"/>
        </w:rPr>
        <w:t xml:space="preserve"> </w:t>
      </w:r>
      <w:hyperlink r:id="rId80" w:history="1">
        <w:r w:rsidR="00A004D8" w:rsidRPr="00A00A81">
          <w:rPr>
            <w:rStyle w:val="Hyperlink"/>
            <w:sz w:val="22"/>
            <w:szCs w:val="24"/>
          </w:rPr>
          <w:t>https://gs.mcmaster.ca/current-students/resources/graduate-supervision/</w:t>
        </w:r>
      </w:hyperlink>
      <w:r w:rsidR="00A004D8">
        <w:rPr>
          <w:sz w:val="22"/>
          <w:szCs w:val="24"/>
        </w:rPr>
        <w:t xml:space="preserve"> </w:t>
      </w:r>
    </w:p>
    <w:p w14:paraId="2708DB1D" w14:textId="77777777" w:rsidR="0085174C" w:rsidRDefault="0085174C" w:rsidP="00D62F85">
      <w:pPr>
        <w:textAlignment w:val="baseline"/>
        <w:rPr>
          <w:sz w:val="22"/>
          <w:szCs w:val="24"/>
          <w:u w:val="single"/>
          <w:bdr w:val="none" w:sz="0" w:space="0" w:color="auto" w:frame="1"/>
        </w:rPr>
      </w:pPr>
    </w:p>
    <w:p w14:paraId="19CAA461" w14:textId="77777777" w:rsidR="0085174C" w:rsidRDefault="0085174C" w:rsidP="00D62F85">
      <w:pPr>
        <w:textAlignment w:val="baseline"/>
        <w:rPr>
          <w:sz w:val="22"/>
          <w:szCs w:val="24"/>
          <w:u w:val="single"/>
          <w:bdr w:val="none" w:sz="0" w:space="0" w:color="auto" w:frame="1"/>
        </w:rPr>
      </w:pPr>
    </w:p>
    <w:p w14:paraId="0E10E399" w14:textId="77777777" w:rsidR="00D62F85" w:rsidRPr="0085174C" w:rsidRDefault="00D62F85" w:rsidP="00D62F85">
      <w:pPr>
        <w:textAlignment w:val="baseline"/>
        <w:rPr>
          <w:b/>
          <w:sz w:val="22"/>
          <w:szCs w:val="24"/>
          <w:u w:val="single"/>
          <w:bdr w:val="none" w:sz="0" w:space="0" w:color="auto" w:frame="1"/>
        </w:rPr>
      </w:pPr>
      <w:r w:rsidRPr="0085174C">
        <w:rPr>
          <w:b/>
          <w:sz w:val="22"/>
          <w:szCs w:val="24"/>
          <w:u w:val="single"/>
          <w:bdr w:val="none" w:sz="0" w:space="0" w:color="auto" w:frame="1"/>
        </w:rPr>
        <w:t xml:space="preserve">Guidelines for Supervisors and Advisors of Graduate Students </w:t>
      </w:r>
    </w:p>
    <w:p w14:paraId="38F82D90" w14:textId="77777777" w:rsidR="0085174C" w:rsidRPr="00D62F85" w:rsidRDefault="0085174C" w:rsidP="00D62F85">
      <w:pPr>
        <w:textAlignment w:val="baseline"/>
        <w:rPr>
          <w:sz w:val="22"/>
          <w:szCs w:val="24"/>
        </w:rPr>
      </w:pPr>
    </w:p>
    <w:p w14:paraId="23F8C402" w14:textId="77777777" w:rsidR="001651A4" w:rsidRPr="001651A4" w:rsidRDefault="001651A4" w:rsidP="001651A4">
      <w:pPr>
        <w:numPr>
          <w:ilvl w:val="0"/>
          <w:numId w:val="25"/>
        </w:numPr>
        <w:rPr>
          <w:sz w:val="22"/>
          <w:szCs w:val="24"/>
        </w:rPr>
      </w:pPr>
      <w:bookmarkStart w:id="5" w:name="2.8_Theses"/>
      <w:bookmarkEnd w:id="5"/>
      <w:r w:rsidRPr="001651A4">
        <w:rPr>
          <w:sz w:val="22"/>
          <w:szCs w:val="24"/>
        </w:rPr>
        <w:t>The supervisor/advisor must be aware of the inherent power imbalance in the relationship with students, behave professionally, and communicate appropriately. He/she must provide a safe, healthy environment that fosters productive scholarly work, curiosity, and freedom of expression. The environment must be free from harassment, discrimination, and intimidation.</w:t>
      </w:r>
    </w:p>
    <w:p w14:paraId="19843A46" w14:textId="77777777" w:rsidR="001651A4" w:rsidRPr="001651A4" w:rsidRDefault="001651A4" w:rsidP="001651A4">
      <w:pPr>
        <w:numPr>
          <w:ilvl w:val="0"/>
          <w:numId w:val="25"/>
        </w:numPr>
        <w:rPr>
          <w:sz w:val="22"/>
          <w:szCs w:val="24"/>
        </w:rPr>
      </w:pPr>
      <w:r w:rsidRPr="001651A4">
        <w:rPr>
          <w:sz w:val="22"/>
          <w:szCs w:val="24"/>
        </w:rPr>
        <w:t>The supervisor/advisor is expected to have sufficient time and resources (as appropriate for the field) to support the student’s work effectively. It is the supervisor’s responsibility to ensure that students have appropriate safety training, and that they carry out all work safely, and in accordance with standard operating procedures, once properly trained.</w:t>
      </w:r>
    </w:p>
    <w:p w14:paraId="00BC5617" w14:textId="77777777" w:rsidR="001651A4" w:rsidRPr="001651A4" w:rsidRDefault="001651A4" w:rsidP="001651A4">
      <w:pPr>
        <w:numPr>
          <w:ilvl w:val="0"/>
          <w:numId w:val="25"/>
        </w:numPr>
        <w:rPr>
          <w:sz w:val="22"/>
          <w:szCs w:val="24"/>
        </w:rPr>
      </w:pPr>
      <w:r w:rsidRPr="001651A4">
        <w:rPr>
          <w:sz w:val="22"/>
          <w:szCs w:val="24"/>
        </w:rPr>
        <w:t>The supervisor/advisor should help the student develop a realistic thesis/research plan with reasonable plans, that balance exploration with achievable, manageable and focused goals, and allow completion of scholarly work “in time.” </w:t>
      </w:r>
    </w:p>
    <w:p w14:paraId="543F6ED8" w14:textId="77777777" w:rsidR="001651A4" w:rsidRPr="001651A4" w:rsidRDefault="001651A4" w:rsidP="001651A4">
      <w:pPr>
        <w:numPr>
          <w:ilvl w:val="0"/>
          <w:numId w:val="25"/>
        </w:numPr>
        <w:rPr>
          <w:sz w:val="22"/>
          <w:szCs w:val="24"/>
        </w:rPr>
      </w:pPr>
      <w:r w:rsidRPr="001651A4">
        <w:rPr>
          <w:sz w:val="22"/>
          <w:szCs w:val="24"/>
        </w:rPr>
        <w:t>The supervisory committee must approve thesis project plans, including those that are part of a larger collaborative project led by others (e.g. research team members or collaborators).</w:t>
      </w:r>
    </w:p>
    <w:p w14:paraId="208C410B" w14:textId="77777777" w:rsidR="001651A4" w:rsidRPr="001651A4" w:rsidRDefault="001651A4" w:rsidP="001651A4">
      <w:pPr>
        <w:numPr>
          <w:ilvl w:val="0"/>
          <w:numId w:val="25"/>
        </w:numPr>
        <w:rPr>
          <w:sz w:val="22"/>
          <w:szCs w:val="24"/>
        </w:rPr>
      </w:pPr>
      <w:r w:rsidRPr="001651A4">
        <w:rPr>
          <w:sz w:val="22"/>
          <w:szCs w:val="24"/>
        </w:rPr>
        <w:t>The supervisor/advisor may encourage the student to undertake some research that is not formally part of their scholarly paper project or thesis project, provided that it will not negatively impact the student’s academic progress. If appropriate, the additional work can be supported by a research assistant stipend.</w:t>
      </w:r>
    </w:p>
    <w:p w14:paraId="3FA80981" w14:textId="77777777" w:rsidR="001651A4" w:rsidRPr="001651A4" w:rsidRDefault="001651A4" w:rsidP="001651A4">
      <w:pPr>
        <w:numPr>
          <w:ilvl w:val="0"/>
          <w:numId w:val="25"/>
        </w:numPr>
        <w:rPr>
          <w:sz w:val="22"/>
          <w:szCs w:val="24"/>
        </w:rPr>
      </w:pPr>
      <w:r w:rsidRPr="001651A4">
        <w:rPr>
          <w:sz w:val="22"/>
          <w:szCs w:val="24"/>
        </w:rPr>
        <w:t>The supervisor/advisor should be aware that a student might experience changes in motivation and productivity. The supervisor/advisor should be prepared to adapt his/her mentorship approach to promote success in a range of different situations.</w:t>
      </w:r>
    </w:p>
    <w:p w14:paraId="2C8170C8" w14:textId="77777777" w:rsidR="001651A4" w:rsidRPr="001651A4" w:rsidRDefault="001651A4" w:rsidP="001651A4">
      <w:pPr>
        <w:numPr>
          <w:ilvl w:val="0"/>
          <w:numId w:val="25"/>
        </w:numPr>
        <w:rPr>
          <w:sz w:val="22"/>
          <w:szCs w:val="24"/>
        </w:rPr>
      </w:pPr>
      <w:r w:rsidRPr="001651A4">
        <w:rPr>
          <w:sz w:val="22"/>
          <w:szCs w:val="24"/>
        </w:rPr>
        <w:t>The supervisor/advisor is expected to be aware of accommodation policies, procedures and support services, and to support students with temporary disabilities in designing and organizing accommodations. For students with identified permanent disabilities, the supervisor/advisor is expected to consult with Student Accessibility Services on accommodations. They are expected to be respectful of graduate students who are dealing with stressful situations and personal difficulties. When appropriate, the supervisor/advisor should direct the student to campus resources and other supports. The supervisor/advisor is responsible for promoting a culture of respect and collaboration and encouraging timely conflict resolution when disputes arise, which may require consultation with the supervisory committee or others (e.g. head of the graduate program).</w:t>
      </w:r>
    </w:p>
    <w:p w14:paraId="7CD0771A" w14:textId="77777777" w:rsidR="001651A4" w:rsidRPr="001651A4" w:rsidRDefault="001651A4" w:rsidP="001651A4">
      <w:pPr>
        <w:numPr>
          <w:ilvl w:val="0"/>
          <w:numId w:val="25"/>
        </w:numPr>
        <w:rPr>
          <w:sz w:val="22"/>
          <w:szCs w:val="24"/>
        </w:rPr>
      </w:pPr>
      <w:r w:rsidRPr="001651A4">
        <w:rPr>
          <w:sz w:val="22"/>
          <w:szCs w:val="24"/>
        </w:rPr>
        <w:t xml:space="preserve">The supervisor must regularly communicate and have face-to-face meetings with the student to provide feedback on the student’s progress, strengths, weaknesses, gaps in knowledge, and how well the student is addressing deficiencies. Written summaries of feedback should be prepared when there are significant deficiencies. When a student is struggling with meeting graduate program/thesis work expectations, a supervisory </w:t>
      </w:r>
      <w:r w:rsidRPr="001651A4">
        <w:rPr>
          <w:sz w:val="22"/>
          <w:szCs w:val="24"/>
        </w:rPr>
        <w:lastRenderedPageBreak/>
        <w:t>committee meeting should be scheduled early to assess progress and plans, and to provide a clear statement of requirements to meet expectations.</w:t>
      </w:r>
    </w:p>
    <w:p w14:paraId="64762777" w14:textId="77777777" w:rsidR="001651A4" w:rsidRPr="001651A4" w:rsidRDefault="001651A4" w:rsidP="001651A4">
      <w:pPr>
        <w:numPr>
          <w:ilvl w:val="0"/>
          <w:numId w:val="25"/>
        </w:numPr>
        <w:rPr>
          <w:sz w:val="22"/>
          <w:szCs w:val="24"/>
        </w:rPr>
      </w:pPr>
      <w:r w:rsidRPr="001651A4">
        <w:rPr>
          <w:sz w:val="22"/>
          <w:szCs w:val="24"/>
        </w:rPr>
        <w:t>The supervisor/advisor and supervisory committee are required to provide students with timely, but not instantaneous, feedback. As an example, corrections to a thesis chapter, major research project, or a manuscript optimally should occur within a few weeks. Faculty should be aware that they must respond to a draft of the thesis within the timelines outlined in the graduate calendar.</w:t>
      </w:r>
    </w:p>
    <w:p w14:paraId="23D4E65C" w14:textId="77777777" w:rsidR="001651A4" w:rsidRPr="001651A4" w:rsidRDefault="001651A4" w:rsidP="001651A4">
      <w:pPr>
        <w:numPr>
          <w:ilvl w:val="0"/>
          <w:numId w:val="25"/>
        </w:numPr>
        <w:rPr>
          <w:sz w:val="22"/>
          <w:szCs w:val="24"/>
        </w:rPr>
      </w:pPr>
      <w:r w:rsidRPr="001651A4">
        <w:rPr>
          <w:sz w:val="22"/>
          <w:szCs w:val="24"/>
        </w:rPr>
        <w:t>Supervisors/advisors who undertake a research leave or other leaves must communicate to their graduate students, and graduate student applicants, the plans to provide supervision during the leave. Supervisors/advisors who will be away from campus for extended periods of time must name an alternate faculty member, with graduate supervisory privileges, who will have day-to-day responsibility and signing-authority for students.</w:t>
      </w:r>
    </w:p>
    <w:p w14:paraId="39962101" w14:textId="77777777" w:rsidR="001651A4" w:rsidRPr="001651A4" w:rsidRDefault="001651A4" w:rsidP="001651A4">
      <w:pPr>
        <w:numPr>
          <w:ilvl w:val="0"/>
          <w:numId w:val="25"/>
        </w:numPr>
        <w:rPr>
          <w:sz w:val="22"/>
          <w:szCs w:val="24"/>
        </w:rPr>
      </w:pPr>
      <w:r w:rsidRPr="001651A4">
        <w:rPr>
          <w:sz w:val="22"/>
          <w:szCs w:val="24"/>
        </w:rPr>
        <w:t xml:space="preserve">The supervisor/advisor is expected to encourage increasing independence as the student progresses through graduate work. Although the supervisor/advisor is not expected to be a copy editor for the student’s written work, he/she should review and provide feedback on materials that the student produces prior to external review or </w:t>
      </w:r>
      <w:proofErr w:type="spellStart"/>
      <w:r w:rsidRPr="001651A4">
        <w:rPr>
          <w:sz w:val="22"/>
          <w:szCs w:val="24"/>
        </w:rPr>
        <w:t>defence</w:t>
      </w:r>
      <w:proofErr w:type="spellEnd"/>
      <w:r w:rsidRPr="001651A4">
        <w:rPr>
          <w:sz w:val="22"/>
          <w:szCs w:val="24"/>
        </w:rPr>
        <w:t>.</w:t>
      </w:r>
    </w:p>
    <w:p w14:paraId="4F7CE513" w14:textId="77777777" w:rsidR="001651A4" w:rsidRPr="001651A4" w:rsidRDefault="001651A4" w:rsidP="001651A4">
      <w:pPr>
        <w:numPr>
          <w:ilvl w:val="0"/>
          <w:numId w:val="25"/>
        </w:numPr>
        <w:rPr>
          <w:sz w:val="22"/>
          <w:szCs w:val="24"/>
        </w:rPr>
      </w:pPr>
      <w:r w:rsidRPr="001651A4">
        <w:rPr>
          <w:sz w:val="22"/>
          <w:szCs w:val="24"/>
        </w:rPr>
        <w:t>Students’ contributions to research must be acknowledged in accordance with the University policies and the norms of the academic discipline.</w:t>
      </w:r>
    </w:p>
    <w:p w14:paraId="056CEF36" w14:textId="77777777" w:rsidR="001651A4" w:rsidRPr="001651A4" w:rsidRDefault="001651A4" w:rsidP="001651A4">
      <w:pPr>
        <w:numPr>
          <w:ilvl w:val="0"/>
          <w:numId w:val="25"/>
        </w:numPr>
        <w:rPr>
          <w:sz w:val="22"/>
          <w:szCs w:val="24"/>
        </w:rPr>
      </w:pPr>
      <w:r w:rsidRPr="001651A4">
        <w:rPr>
          <w:sz w:val="22"/>
          <w:szCs w:val="24"/>
        </w:rPr>
        <w:t>When feasible and appropriate, supervisors/advisors are expected to encourage students to submit their graduate work for presentation at conferences and workshops, and for publication.</w:t>
      </w:r>
    </w:p>
    <w:p w14:paraId="3F218DE9" w14:textId="77777777" w:rsidR="001651A4" w:rsidRPr="001651A4" w:rsidRDefault="001651A4" w:rsidP="001651A4">
      <w:pPr>
        <w:numPr>
          <w:ilvl w:val="0"/>
          <w:numId w:val="25"/>
        </w:numPr>
        <w:rPr>
          <w:sz w:val="22"/>
          <w:szCs w:val="24"/>
        </w:rPr>
      </w:pPr>
      <w:r w:rsidRPr="001651A4">
        <w:rPr>
          <w:sz w:val="22"/>
          <w:szCs w:val="24"/>
        </w:rPr>
        <w:t>The supervisor/advisor should recognize that there are multiple career paths available to different students, and should be respectful of the student’s choice of career path, providing advice, where appropriate, on the best way for the student to reach their career goals. The supervisor also should be aware of professional development opportunities for the student offered through the Department/Program, Faculty, or University, and should encourage the student to take advantage of such opportunities.</w:t>
      </w:r>
    </w:p>
    <w:p w14:paraId="054DEC54" w14:textId="799CBA04" w:rsidR="001651A4" w:rsidRPr="001651A4" w:rsidRDefault="001651A4" w:rsidP="001651A4">
      <w:pPr>
        <w:numPr>
          <w:ilvl w:val="0"/>
          <w:numId w:val="25"/>
        </w:numPr>
        <w:rPr>
          <w:sz w:val="22"/>
          <w:szCs w:val="24"/>
        </w:rPr>
      </w:pPr>
      <w:r w:rsidRPr="001651A4">
        <w:rPr>
          <w:sz w:val="22"/>
          <w:szCs w:val="24"/>
        </w:rPr>
        <w:t>It is the supervisor/advisor’s responsibility to be aware of all the requirements, regulations, and guidelines outlined in the Graduate Calendar and University policies. See</w:t>
      </w:r>
      <w:r w:rsidR="00A004D8">
        <w:rPr>
          <w:sz w:val="22"/>
          <w:szCs w:val="24"/>
        </w:rPr>
        <w:t xml:space="preserve"> </w:t>
      </w:r>
      <w:hyperlink r:id="rId81" w:history="1">
        <w:r w:rsidR="00A004D8" w:rsidRPr="00A00A81">
          <w:rPr>
            <w:rStyle w:val="Hyperlink"/>
            <w:sz w:val="22"/>
            <w:szCs w:val="24"/>
          </w:rPr>
          <w:t>https://gs.mcmaster.ca/app/uploads/2019/10/graduate_work_supervision_guidelines_1.pdf</w:t>
        </w:r>
      </w:hyperlink>
      <w:r w:rsidR="00A004D8">
        <w:rPr>
          <w:sz w:val="22"/>
          <w:szCs w:val="24"/>
        </w:rPr>
        <w:t xml:space="preserve"> </w:t>
      </w:r>
      <w:r w:rsidRPr="001651A4">
        <w:rPr>
          <w:sz w:val="22"/>
          <w:szCs w:val="24"/>
        </w:rPr>
        <w:t> (see Appendix).</w:t>
      </w:r>
    </w:p>
    <w:p w14:paraId="19700D56" w14:textId="77777777" w:rsidR="00364E82" w:rsidRPr="00364E82" w:rsidRDefault="00364E82" w:rsidP="00486C53">
      <w:pPr>
        <w:rPr>
          <w:rStyle w:val="Hyperlink"/>
          <w:rFonts w:cs="Arial"/>
          <w:sz w:val="22"/>
          <w:szCs w:val="22"/>
        </w:rPr>
      </w:pPr>
    </w:p>
    <w:p w14:paraId="0F87B71A" w14:textId="77777777" w:rsidR="00A145B4" w:rsidRDefault="00A145B4" w:rsidP="00392DF5">
      <w:pPr>
        <w:rPr>
          <w:rFonts w:cs="Arial"/>
          <w:sz w:val="22"/>
          <w:szCs w:val="22"/>
        </w:rPr>
      </w:pPr>
    </w:p>
    <w:p w14:paraId="18831BEF" w14:textId="77777777" w:rsidR="00785E5C" w:rsidRDefault="00785E5C" w:rsidP="00785E5C">
      <w:pPr>
        <w:rPr>
          <w:rFonts w:cs="Arial"/>
          <w:b/>
          <w:sz w:val="22"/>
          <w:szCs w:val="22"/>
          <w:u w:val="single"/>
        </w:rPr>
      </w:pPr>
    </w:p>
    <w:p w14:paraId="612380A1" w14:textId="77777777" w:rsidR="00785E5C" w:rsidRDefault="00785E5C" w:rsidP="00785E5C">
      <w:pPr>
        <w:rPr>
          <w:rFonts w:cs="Arial"/>
          <w:b/>
          <w:sz w:val="22"/>
          <w:szCs w:val="22"/>
          <w:u w:val="single"/>
        </w:rPr>
      </w:pPr>
    </w:p>
    <w:p w14:paraId="7342494D" w14:textId="77777777" w:rsidR="00785E5C" w:rsidRDefault="00785E5C" w:rsidP="00785E5C">
      <w:pPr>
        <w:rPr>
          <w:rFonts w:cs="Arial"/>
          <w:b/>
          <w:sz w:val="22"/>
          <w:szCs w:val="22"/>
          <w:u w:val="single"/>
        </w:rPr>
      </w:pPr>
    </w:p>
    <w:p w14:paraId="79DDABF5" w14:textId="77777777" w:rsidR="00785E5C" w:rsidRDefault="00785E5C" w:rsidP="00785E5C">
      <w:pPr>
        <w:rPr>
          <w:rFonts w:cs="Arial"/>
          <w:b/>
          <w:sz w:val="22"/>
          <w:szCs w:val="22"/>
          <w:u w:val="single"/>
        </w:rPr>
      </w:pPr>
    </w:p>
    <w:p w14:paraId="49421972" w14:textId="77777777" w:rsidR="00785E5C" w:rsidRDefault="00785E5C" w:rsidP="00785E5C">
      <w:pPr>
        <w:rPr>
          <w:rFonts w:cs="Arial"/>
          <w:b/>
          <w:sz w:val="22"/>
          <w:szCs w:val="22"/>
          <w:u w:val="single"/>
        </w:rPr>
      </w:pPr>
    </w:p>
    <w:p w14:paraId="5EDF2261" w14:textId="77777777" w:rsidR="00785E5C" w:rsidRDefault="00785E5C" w:rsidP="00785E5C">
      <w:pPr>
        <w:rPr>
          <w:rFonts w:cs="Arial"/>
          <w:b/>
          <w:sz w:val="22"/>
          <w:szCs w:val="22"/>
          <w:u w:val="single"/>
        </w:rPr>
      </w:pPr>
    </w:p>
    <w:p w14:paraId="1D5C4A4B" w14:textId="77777777" w:rsidR="00785E5C" w:rsidRDefault="00785E5C" w:rsidP="00785E5C">
      <w:pPr>
        <w:rPr>
          <w:rFonts w:cs="Arial"/>
          <w:b/>
          <w:sz w:val="22"/>
          <w:szCs w:val="22"/>
          <w:u w:val="single"/>
        </w:rPr>
      </w:pPr>
    </w:p>
    <w:p w14:paraId="66847586" w14:textId="77777777" w:rsidR="00785E5C" w:rsidRDefault="00785E5C" w:rsidP="00785E5C">
      <w:pPr>
        <w:rPr>
          <w:rFonts w:cs="Arial"/>
          <w:b/>
          <w:sz w:val="22"/>
          <w:szCs w:val="22"/>
          <w:u w:val="single"/>
        </w:rPr>
      </w:pPr>
    </w:p>
    <w:p w14:paraId="6FD43011" w14:textId="77777777" w:rsidR="00785E5C" w:rsidRDefault="00785E5C" w:rsidP="00785E5C">
      <w:pPr>
        <w:rPr>
          <w:rFonts w:cs="Arial"/>
          <w:b/>
          <w:sz w:val="22"/>
          <w:szCs w:val="22"/>
          <w:u w:val="single"/>
        </w:rPr>
      </w:pPr>
    </w:p>
    <w:p w14:paraId="037BFEF4" w14:textId="77777777" w:rsidR="00785E5C" w:rsidRDefault="00785E5C" w:rsidP="00785E5C">
      <w:pPr>
        <w:rPr>
          <w:rFonts w:cs="Arial"/>
          <w:b/>
          <w:sz w:val="22"/>
          <w:szCs w:val="22"/>
          <w:u w:val="single"/>
        </w:rPr>
      </w:pPr>
    </w:p>
    <w:p w14:paraId="12B36C4F" w14:textId="77777777" w:rsidR="00785E5C" w:rsidRDefault="00785E5C" w:rsidP="00785E5C">
      <w:pPr>
        <w:rPr>
          <w:rFonts w:cs="Arial"/>
          <w:b/>
          <w:sz w:val="22"/>
          <w:szCs w:val="22"/>
          <w:u w:val="single"/>
        </w:rPr>
      </w:pPr>
    </w:p>
    <w:p w14:paraId="532F05D6" w14:textId="77777777" w:rsidR="00785E5C" w:rsidRDefault="00785E5C" w:rsidP="00785E5C">
      <w:pPr>
        <w:rPr>
          <w:rFonts w:cs="Arial"/>
          <w:b/>
          <w:sz w:val="22"/>
          <w:szCs w:val="22"/>
          <w:u w:val="single"/>
        </w:rPr>
      </w:pPr>
    </w:p>
    <w:p w14:paraId="665FD865" w14:textId="77777777" w:rsidR="00785E5C" w:rsidRDefault="00785E5C" w:rsidP="00785E5C">
      <w:pPr>
        <w:rPr>
          <w:rFonts w:cs="Arial"/>
          <w:b/>
          <w:sz w:val="22"/>
          <w:szCs w:val="22"/>
          <w:u w:val="single"/>
        </w:rPr>
      </w:pPr>
    </w:p>
    <w:p w14:paraId="6A1B582B" w14:textId="77777777" w:rsidR="00785E5C" w:rsidRDefault="00785E5C" w:rsidP="00785E5C">
      <w:pPr>
        <w:rPr>
          <w:rFonts w:cs="Arial"/>
          <w:b/>
          <w:sz w:val="22"/>
          <w:szCs w:val="22"/>
          <w:u w:val="single"/>
        </w:rPr>
      </w:pPr>
    </w:p>
    <w:p w14:paraId="7781A2B7" w14:textId="77777777" w:rsidR="00785E5C" w:rsidRDefault="00785E5C" w:rsidP="00785E5C">
      <w:pPr>
        <w:rPr>
          <w:rFonts w:cs="Arial"/>
          <w:b/>
          <w:sz w:val="22"/>
          <w:szCs w:val="22"/>
          <w:u w:val="single"/>
        </w:rPr>
      </w:pPr>
    </w:p>
    <w:p w14:paraId="52DB9D21" w14:textId="36124F86" w:rsidR="00A145B4" w:rsidRDefault="00A145B4" w:rsidP="00785E5C">
      <w:pPr>
        <w:jc w:val="center"/>
        <w:rPr>
          <w:rFonts w:cs="Arial"/>
          <w:b/>
          <w:sz w:val="22"/>
          <w:szCs w:val="22"/>
          <w:u w:val="single"/>
        </w:rPr>
      </w:pPr>
      <w:r>
        <w:rPr>
          <w:rFonts w:cs="Arial"/>
          <w:b/>
          <w:sz w:val="22"/>
          <w:szCs w:val="22"/>
          <w:u w:val="single"/>
        </w:rPr>
        <w:lastRenderedPageBreak/>
        <w:t>FINANCIAL MATTERS</w:t>
      </w:r>
    </w:p>
    <w:p w14:paraId="4E27EADB" w14:textId="77777777" w:rsidR="00A145B4" w:rsidRDefault="00A145B4" w:rsidP="00392DF5">
      <w:pPr>
        <w:rPr>
          <w:rFonts w:cs="Arial"/>
          <w:sz w:val="22"/>
          <w:szCs w:val="22"/>
        </w:rPr>
      </w:pPr>
    </w:p>
    <w:p w14:paraId="6C69B4AA" w14:textId="77777777" w:rsidR="00E60E4E" w:rsidRDefault="00E60E4E" w:rsidP="00392DF5">
      <w:pPr>
        <w:rPr>
          <w:rFonts w:cs="Arial"/>
          <w:sz w:val="22"/>
          <w:szCs w:val="22"/>
        </w:rPr>
      </w:pPr>
    </w:p>
    <w:p w14:paraId="2E44C72F" w14:textId="77777777" w:rsidR="002A3FCF" w:rsidRPr="00BC0B9F" w:rsidRDefault="002A3FCF" w:rsidP="002A3FCF">
      <w:pPr>
        <w:pStyle w:val="List"/>
        <w:ind w:left="0" w:firstLine="0"/>
        <w:jc w:val="both"/>
        <w:rPr>
          <w:rFonts w:cs="Arial"/>
          <w:b/>
          <w:sz w:val="22"/>
          <w:szCs w:val="22"/>
          <w:u w:val="single"/>
        </w:rPr>
      </w:pPr>
      <w:bookmarkStart w:id="6" w:name="_Hlk110198361"/>
      <w:r w:rsidRPr="00BC0B9F">
        <w:rPr>
          <w:rFonts w:cs="Arial"/>
          <w:b/>
          <w:sz w:val="22"/>
          <w:szCs w:val="22"/>
          <w:u w:val="single"/>
        </w:rPr>
        <w:t>Payment of Departmental Scholarship, Teaching Assistantship, Other</w:t>
      </w:r>
    </w:p>
    <w:bookmarkEnd w:id="6"/>
    <w:p w14:paraId="1F9A1F6E" w14:textId="77777777" w:rsidR="009018AE" w:rsidRDefault="009018AE" w:rsidP="002A3FCF">
      <w:pPr>
        <w:pStyle w:val="List"/>
        <w:ind w:left="0" w:firstLine="0"/>
        <w:jc w:val="both"/>
        <w:rPr>
          <w:rFonts w:cs="Arial"/>
          <w:sz w:val="22"/>
          <w:szCs w:val="22"/>
        </w:rPr>
      </w:pPr>
    </w:p>
    <w:p w14:paraId="76B49221" w14:textId="324AAA3D" w:rsidR="009018AE" w:rsidRDefault="002A3FCF" w:rsidP="002A3FCF">
      <w:pPr>
        <w:pStyle w:val="List"/>
        <w:ind w:left="0" w:firstLine="0"/>
        <w:jc w:val="both"/>
        <w:rPr>
          <w:rFonts w:cs="Arial"/>
          <w:sz w:val="22"/>
          <w:szCs w:val="22"/>
        </w:rPr>
      </w:pPr>
      <w:r w:rsidRPr="00BC0B9F">
        <w:rPr>
          <w:rFonts w:cs="Arial"/>
          <w:sz w:val="22"/>
          <w:szCs w:val="22"/>
        </w:rPr>
        <w:t xml:space="preserve">Scholarship payments for the graduate students </w:t>
      </w:r>
      <w:r>
        <w:rPr>
          <w:rFonts w:cs="Arial"/>
          <w:sz w:val="22"/>
          <w:szCs w:val="22"/>
        </w:rPr>
        <w:t>are</w:t>
      </w:r>
      <w:r w:rsidRPr="00BC0B9F">
        <w:rPr>
          <w:rFonts w:cs="Arial"/>
          <w:sz w:val="22"/>
          <w:szCs w:val="22"/>
        </w:rPr>
        <w:t xml:space="preserve"> handled by the School of Graduate Studies, while the Human Resources department handles employment income.  Scholarship payments are paid as a lump sum at the beginning of each term.  Employment income is paid bi-weekly in the term of employment. </w:t>
      </w:r>
      <w:r w:rsidR="009018AE">
        <w:rPr>
          <w:rFonts w:cs="Arial"/>
          <w:sz w:val="22"/>
          <w:szCs w:val="22"/>
        </w:rPr>
        <w:t>All payments will be deposited directly into your bank account after enrolling in Direct Deposit.  Depending on the type of payment(s) you receive you may have to enroll in 2 places: Mosaic Student Centre (online portal) AND Human Resources (paper form).</w:t>
      </w:r>
    </w:p>
    <w:p w14:paraId="7571AFA9" w14:textId="256CEDDE" w:rsidR="00335263" w:rsidRDefault="00335263" w:rsidP="002A3FCF">
      <w:pPr>
        <w:pStyle w:val="List"/>
        <w:ind w:left="0" w:firstLine="0"/>
        <w:jc w:val="both"/>
        <w:rPr>
          <w:rFonts w:cs="Arial"/>
          <w:sz w:val="22"/>
          <w:szCs w:val="22"/>
        </w:rPr>
      </w:pPr>
    </w:p>
    <w:p w14:paraId="09E80EA4" w14:textId="2EF79343" w:rsidR="002A3FCF" w:rsidRPr="00DE7534" w:rsidRDefault="00C86E4E" w:rsidP="002A3FCF">
      <w:pPr>
        <w:pStyle w:val="List"/>
        <w:ind w:left="0" w:firstLine="0"/>
        <w:jc w:val="both"/>
        <w:rPr>
          <w:rFonts w:cs="Arial"/>
          <w:b/>
          <w:bCs/>
          <w:color w:val="FF0000"/>
          <w:sz w:val="22"/>
          <w:szCs w:val="22"/>
        </w:rPr>
      </w:pPr>
      <w:r>
        <w:rPr>
          <w:rFonts w:cs="Arial"/>
          <w:sz w:val="22"/>
          <w:szCs w:val="22"/>
        </w:rPr>
        <w:t xml:space="preserve">Any </w:t>
      </w:r>
      <w:r w:rsidR="002A3FCF" w:rsidRPr="00BC0B9F">
        <w:rPr>
          <w:rFonts w:cs="Arial"/>
          <w:sz w:val="22"/>
          <w:szCs w:val="22"/>
        </w:rPr>
        <w:t xml:space="preserve">questions concerning your financial </w:t>
      </w:r>
      <w:r w:rsidR="0070739A" w:rsidRPr="00BC0B9F">
        <w:rPr>
          <w:rFonts w:cs="Arial"/>
          <w:sz w:val="22"/>
          <w:szCs w:val="22"/>
        </w:rPr>
        <w:t>support,</w:t>
      </w:r>
      <w:r w:rsidR="002A3FCF" w:rsidRPr="00BC0B9F">
        <w:rPr>
          <w:rFonts w:cs="Arial"/>
          <w:sz w:val="22"/>
          <w:szCs w:val="22"/>
        </w:rPr>
        <w:t xml:space="preserve"> contact </w:t>
      </w:r>
      <w:r w:rsidR="00DE7534" w:rsidRPr="008248A4">
        <w:rPr>
          <w:rFonts w:cs="Arial"/>
          <w:sz w:val="22"/>
          <w:szCs w:val="22"/>
        </w:rPr>
        <w:t>Connie</w:t>
      </w:r>
      <w:r w:rsidR="002A3FCF" w:rsidRPr="00DE7534">
        <w:rPr>
          <w:rFonts w:cs="Arial"/>
          <w:color w:val="FF0000"/>
          <w:sz w:val="22"/>
          <w:szCs w:val="22"/>
        </w:rPr>
        <w:t xml:space="preserve"> </w:t>
      </w:r>
      <w:r w:rsidR="002A3FCF" w:rsidRPr="00BC0B9F">
        <w:rPr>
          <w:rFonts w:cs="Arial"/>
          <w:sz w:val="22"/>
          <w:szCs w:val="22"/>
        </w:rPr>
        <w:t xml:space="preserve">in the departmental office </w:t>
      </w:r>
      <w:r w:rsidR="002A3FCF" w:rsidRPr="008248A4">
        <w:rPr>
          <w:rFonts w:cs="Arial"/>
          <w:sz w:val="22"/>
          <w:szCs w:val="22"/>
        </w:rPr>
        <w:t>(</w:t>
      </w:r>
      <w:hyperlink r:id="rId82" w:history="1">
        <w:r w:rsidR="00DE7534" w:rsidRPr="008248A4">
          <w:rPr>
            <w:rStyle w:val="Hyperlink"/>
            <w:rFonts w:cs="Arial"/>
            <w:color w:val="auto"/>
            <w:sz w:val="22"/>
            <w:szCs w:val="22"/>
          </w:rPr>
          <w:t>carrabs@mcmaster.ca</w:t>
        </w:r>
      </w:hyperlink>
      <w:r w:rsidR="002A3FCF" w:rsidRPr="008248A4">
        <w:rPr>
          <w:rFonts w:cs="Arial"/>
          <w:sz w:val="22"/>
          <w:szCs w:val="22"/>
        </w:rPr>
        <w:t>).</w:t>
      </w:r>
    </w:p>
    <w:p w14:paraId="3FFD1137" w14:textId="77777777" w:rsidR="003920B4" w:rsidRPr="00BC0B9F" w:rsidRDefault="003920B4" w:rsidP="002A3FCF">
      <w:pPr>
        <w:pStyle w:val="List"/>
        <w:ind w:left="0" w:firstLine="0"/>
        <w:jc w:val="both"/>
        <w:rPr>
          <w:rFonts w:cs="Arial"/>
          <w:sz w:val="22"/>
          <w:szCs w:val="22"/>
        </w:rPr>
      </w:pPr>
    </w:p>
    <w:p w14:paraId="26865D6E" w14:textId="77777777" w:rsidR="002A3FCF" w:rsidRDefault="002A3FCF" w:rsidP="002A3FCF">
      <w:pPr>
        <w:pStyle w:val="List"/>
        <w:ind w:left="0" w:firstLine="0"/>
        <w:jc w:val="both"/>
        <w:rPr>
          <w:rFonts w:cs="Arial"/>
          <w:sz w:val="22"/>
          <w:szCs w:val="22"/>
        </w:rPr>
      </w:pPr>
      <w:r w:rsidRPr="00BC0B9F">
        <w:rPr>
          <w:rFonts w:cs="Arial"/>
          <w:sz w:val="22"/>
          <w:szCs w:val="22"/>
        </w:rPr>
        <w:t xml:space="preserve">Payroll information has been provided under separate cover and is available </w:t>
      </w:r>
    </w:p>
    <w:p w14:paraId="0BBB131D" w14:textId="72A87AF0" w:rsidR="00B50E45" w:rsidRPr="00EB0D5C" w:rsidRDefault="00000000" w:rsidP="002A3FCF">
      <w:pPr>
        <w:pStyle w:val="List"/>
        <w:ind w:left="0" w:firstLine="0"/>
        <w:jc w:val="both"/>
        <w:rPr>
          <w:color w:val="0000FF"/>
          <w:sz w:val="22"/>
          <w:szCs w:val="22"/>
          <w:u w:val="single"/>
        </w:rPr>
      </w:pPr>
      <w:hyperlink r:id="rId83" w:history="1">
        <w:r w:rsidR="006C7C1C" w:rsidRPr="00EB0D5C">
          <w:rPr>
            <w:color w:val="0000FF"/>
            <w:sz w:val="22"/>
            <w:szCs w:val="22"/>
            <w:u w:val="single"/>
          </w:rPr>
          <w:t>https://hr.mcmaster.ca/employees/payroll/</w:t>
        </w:r>
      </w:hyperlink>
    </w:p>
    <w:p w14:paraId="4D99B9F5" w14:textId="77777777" w:rsidR="00243C71" w:rsidRDefault="00243C71" w:rsidP="002A3FCF">
      <w:pPr>
        <w:pStyle w:val="List"/>
        <w:ind w:left="0" w:firstLine="0"/>
        <w:jc w:val="both"/>
      </w:pPr>
    </w:p>
    <w:p w14:paraId="07850914" w14:textId="083D12EB" w:rsidR="00243C71" w:rsidRPr="004D60C1" w:rsidRDefault="00243C71" w:rsidP="00243C71">
      <w:pPr>
        <w:pStyle w:val="List"/>
        <w:ind w:left="0" w:firstLine="0"/>
        <w:jc w:val="both"/>
        <w:rPr>
          <w:rStyle w:val="Hyperlink"/>
          <w:rFonts w:cs="Arial"/>
          <w:b/>
          <w:bCs/>
          <w:sz w:val="22"/>
          <w:szCs w:val="22"/>
        </w:rPr>
      </w:pPr>
      <w:bookmarkStart w:id="7" w:name="_Hlk110198408"/>
      <w:r w:rsidRPr="00243C71">
        <w:rPr>
          <w:rStyle w:val="Hyperlink"/>
          <w:rFonts w:cs="Arial"/>
          <w:b/>
          <w:bCs/>
          <w:color w:val="auto"/>
          <w:sz w:val="22"/>
          <w:szCs w:val="22"/>
        </w:rPr>
        <w:t xml:space="preserve">Collective Agreement for TA/RA </w:t>
      </w:r>
      <w:bookmarkEnd w:id="7"/>
      <w:r w:rsidRPr="00243C71">
        <w:rPr>
          <w:rStyle w:val="Hyperlink"/>
          <w:rFonts w:cs="Arial"/>
          <w:b/>
          <w:bCs/>
          <w:color w:val="auto"/>
          <w:sz w:val="22"/>
          <w:szCs w:val="22"/>
        </w:rPr>
        <w:t>in lieu of TA</w:t>
      </w:r>
    </w:p>
    <w:p w14:paraId="15B9F8F1" w14:textId="77777777" w:rsidR="00243C71" w:rsidRDefault="00000000" w:rsidP="00243C71">
      <w:pPr>
        <w:pStyle w:val="List"/>
        <w:ind w:left="0" w:firstLine="0"/>
        <w:jc w:val="both"/>
        <w:rPr>
          <w:rStyle w:val="Hyperlink"/>
          <w:rFonts w:cs="Arial"/>
          <w:sz w:val="22"/>
          <w:szCs w:val="22"/>
        </w:rPr>
      </w:pPr>
      <w:hyperlink r:id="rId84" w:history="1">
        <w:r w:rsidR="00243C71" w:rsidRPr="00A00A81">
          <w:rPr>
            <w:rStyle w:val="Hyperlink"/>
            <w:rFonts w:cs="Arial"/>
            <w:sz w:val="22"/>
            <w:szCs w:val="22"/>
          </w:rPr>
          <w:t>https://hr.mcmaster.ca/app/uploads/2019/02/CUPE-Local-3906_Unit-1-Collective-Agreement_FINAL.pdf</w:t>
        </w:r>
      </w:hyperlink>
      <w:r w:rsidR="00243C71">
        <w:rPr>
          <w:rStyle w:val="Hyperlink"/>
          <w:rFonts w:cs="Arial"/>
          <w:sz w:val="22"/>
          <w:szCs w:val="22"/>
        </w:rPr>
        <w:t xml:space="preserve"> </w:t>
      </w:r>
    </w:p>
    <w:p w14:paraId="6856DDC7" w14:textId="77777777" w:rsidR="00C86E4E" w:rsidRDefault="00C86E4E" w:rsidP="00243C71">
      <w:pPr>
        <w:rPr>
          <w:b/>
          <w:bCs/>
          <w:u w:val="single"/>
          <w:lang w:val="en-CA"/>
        </w:rPr>
      </w:pPr>
    </w:p>
    <w:p w14:paraId="6C177C76" w14:textId="622C8CA3" w:rsidR="002052B7" w:rsidRDefault="00243C71" w:rsidP="00243C71">
      <w:pPr>
        <w:rPr>
          <w:b/>
          <w:bCs/>
          <w:sz w:val="22"/>
          <w:szCs w:val="22"/>
          <w:u w:val="single"/>
          <w:lang w:val="en-CA"/>
        </w:rPr>
      </w:pPr>
      <w:r w:rsidRPr="00211253">
        <w:rPr>
          <w:b/>
          <w:bCs/>
          <w:sz w:val="22"/>
          <w:szCs w:val="22"/>
          <w:u w:val="single"/>
          <w:lang w:val="en-CA"/>
        </w:rPr>
        <w:t>First Time Teaching Assistants (TA)</w:t>
      </w:r>
    </w:p>
    <w:p w14:paraId="621C2AC5" w14:textId="77777777" w:rsidR="00DE7534" w:rsidRPr="00211253" w:rsidRDefault="00DE7534" w:rsidP="00243C71">
      <w:pPr>
        <w:rPr>
          <w:b/>
          <w:bCs/>
          <w:sz w:val="22"/>
          <w:szCs w:val="22"/>
          <w:u w:val="single"/>
          <w:lang w:val="en-CA"/>
        </w:rPr>
      </w:pPr>
    </w:p>
    <w:p w14:paraId="5008E5E8" w14:textId="77777777" w:rsidR="00243C71" w:rsidRPr="00211253" w:rsidRDefault="00243C71" w:rsidP="00243C71">
      <w:pPr>
        <w:rPr>
          <w:sz w:val="22"/>
          <w:szCs w:val="22"/>
          <w:lang w:val="en-CA"/>
        </w:rPr>
      </w:pPr>
      <w:r w:rsidRPr="00211253">
        <w:rPr>
          <w:sz w:val="22"/>
          <w:szCs w:val="22"/>
          <w:lang w:val="en-CA"/>
        </w:rPr>
        <w:t xml:space="preserve">McMaster University requires all first time TAs to take five hours of training at the start of their first term of employment (i.e. first time a student starts to TA). Those who do not complete all five hours will not receive payment for the training and may, at the discretion of McMaster’s Human Resources, incur disciplinary action.  All new TAs in Engineering will be required to take MacPherson’s online </w:t>
      </w:r>
      <w:r w:rsidRPr="00211253">
        <w:rPr>
          <w:b/>
          <w:bCs/>
          <w:sz w:val="22"/>
          <w:szCs w:val="22"/>
          <w:lang w:val="en-CA"/>
        </w:rPr>
        <w:t>anti-oppression training</w:t>
      </w:r>
      <w:r w:rsidRPr="00211253">
        <w:rPr>
          <w:sz w:val="22"/>
          <w:szCs w:val="22"/>
          <w:lang w:val="en-CA"/>
        </w:rPr>
        <w:t xml:space="preserve"> module in AVENUE, which takes two hours to complete.  A quiz at the end of the module will record completion of the course.  In addition, Engineering TAs MUST take the three hour virtual (Fall term) or in-person (hopefully Winter term) </w:t>
      </w:r>
      <w:r w:rsidRPr="00211253">
        <w:rPr>
          <w:b/>
          <w:bCs/>
          <w:sz w:val="22"/>
          <w:szCs w:val="22"/>
          <w:lang w:val="en-CA"/>
        </w:rPr>
        <w:t>Engineering TA training worksh</w:t>
      </w:r>
      <w:r w:rsidRPr="00211253">
        <w:rPr>
          <w:sz w:val="22"/>
          <w:szCs w:val="22"/>
          <w:lang w:val="en-CA"/>
        </w:rPr>
        <w:t xml:space="preserve">op. Engineering has carried out this workshop for over three years, consisting information on the professional requirements of a TA and many exercises to help new TAs understand the expectations of marking and running tutorials in the Faculty. Engineering TAs </w:t>
      </w:r>
      <w:r w:rsidRPr="00211253">
        <w:rPr>
          <w:b/>
          <w:bCs/>
          <w:sz w:val="22"/>
          <w:szCs w:val="22"/>
          <w:lang w:val="en-CA"/>
        </w:rPr>
        <w:t>may NOT substitute</w:t>
      </w:r>
      <w:r w:rsidRPr="00211253">
        <w:rPr>
          <w:sz w:val="22"/>
          <w:szCs w:val="22"/>
          <w:lang w:val="en-CA"/>
        </w:rPr>
        <w:t xml:space="preserve"> the workshop with other courses through MacPherson, though TAs are welcome to take additional courses through MacPherson’s online offerings with no compensation.  Once a TAs receives payment for the five hours of training, they will receive no further compensation for any training modules taken, either in the first term or later. </w:t>
      </w:r>
    </w:p>
    <w:p w14:paraId="0068DDF6" w14:textId="77777777" w:rsidR="00243C71" w:rsidRPr="00211253" w:rsidRDefault="00243C71" w:rsidP="00243C71">
      <w:pPr>
        <w:rPr>
          <w:sz w:val="22"/>
          <w:szCs w:val="22"/>
          <w:lang w:val="en-CA"/>
        </w:rPr>
      </w:pPr>
    </w:p>
    <w:p w14:paraId="352CBECF" w14:textId="77777777" w:rsidR="00211253" w:rsidRDefault="00211253" w:rsidP="00B50E45">
      <w:pPr>
        <w:pStyle w:val="List"/>
        <w:ind w:left="0" w:firstLine="0"/>
        <w:jc w:val="both"/>
        <w:rPr>
          <w:rFonts w:cs="Arial"/>
          <w:b/>
          <w:sz w:val="22"/>
          <w:szCs w:val="22"/>
          <w:u w:val="single"/>
        </w:rPr>
      </w:pPr>
    </w:p>
    <w:p w14:paraId="527FFBB9" w14:textId="77777777" w:rsidR="008248A4" w:rsidRDefault="008248A4" w:rsidP="00B50E45">
      <w:pPr>
        <w:pStyle w:val="List"/>
        <w:ind w:left="0" w:firstLine="0"/>
        <w:jc w:val="both"/>
        <w:rPr>
          <w:rFonts w:cs="Arial"/>
          <w:b/>
          <w:sz w:val="22"/>
          <w:szCs w:val="22"/>
          <w:u w:val="single"/>
        </w:rPr>
      </w:pPr>
    </w:p>
    <w:p w14:paraId="093D7772" w14:textId="77777777" w:rsidR="008248A4" w:rsidRDefault="008248A4" w:rsidP="00B50E45">
      <w:pPr>
        <w:pStyle w:val="List"/>
        <w:ind w:left="0" w:firstLine="0"/>
        <w:jc w:val="both"/>
        <w:rPr>
          <w:rFonts w:cs="Arial"/>
          <w:b/>
          <w:sz w:val="22"/>
          <w:szCs w:val="22"/>
          <w:u w:val="single"/>
        </w:rPr>
      </w:pPr>
    </w:p>
    <w:p w14:paraId="4B5558EE" w14:textId="77777777" w:rsidR="008248A4" w:rsidRDefault="008248A4" w:rsidP="00B50E45">
      <w:pPr>
        <w:pStyle w:val="List"/>
        <w:ind w:left="0" w:firstLine="0"/>
        <w:jc w:val="both"/>
        <w:rPr>
          <w:rFonts w:cs="Arial"/>
          <w:b/>
          <w:sz w:val="22"/>
          <w:szCs w:val="22"/>
          <w:u w:val="single"/>
        </w:rPr>
      </w:pPr>
    </w:p>
    <w:p w14:paraId="022A468B" w14:textId="77777777" w:rsidR="008248A4" w:rsidRDefault="008248A4" w:rsidP="00B50E45">
      <w:pPr>
        <w:pStyle w:val="List"/>
        <w:ind w:left="0" w:firstLine="0"/>
        <w:jc w:val="both"/>
        <w:rPr>
          <w:rFonts w:cs="Arial"/>
          <w:b/>
          <w:sz w:val="22"/>
          <w:szCs w:val="22"/>
          <w:u w:val="single"/>
        </w:rPr>
      </w:pPr>
    </w:p>
    <w:p w14:paraId="10580505" w14:textId="77777777" w:rsidR="008248A4" w:rsidRDefault="008248A4" w:rsidP="00B50E45">
      <w:pPr>
        <w:pStyle w:val="List"/>
        <w:ind w:left="0" w:firstLine="0"/>
        <w:jc w:val="both"/>
        <w:rPr>
          <w:rFonts w:cs="Arial"/>
          <w:b/>
          <w:sz w:val="22"/>
          <w:szCs w:val="22"/>
          <w:u w:val="single"/>
        </w:rPr>
      </w:pPr>
    </w:p>
    <w:p w14:paraId="784FF4A2" w14:textId="77777777" w:rsidR="008248A4" w:rsidRDefault="008248A4" w:rsidP="00B50E45">
      <w:pPr>
        <w:pStyle w:val="List"/>
        <w:ind w:left="0" w:firstLine="0"/>
        <w:jc w:val="both"/>
        <w:rPr>
          <w:rFonts w:cs="Arial"/>
          <w:b/>
          <w:sz w:val="22"/>
          <w:szCs w:val="22"/>
          <w:u w:val="single"/>
        </w:rPr>
      </w:pPr>
    </w:p>
    <w:p w14:paraId="085C3D4A" w14:textId="77777777" w:rsidR="008248A4" w:rsidRDefault="008248A4" w:rsidP="00B50E45">
      <w:pPr>
        <w:pStyle w:val="List"/>
        <w:ind w:left="0" w:firstLine="0"/>
        <w:jc w:val="both"/>
        <w:rPr>
          <w:rFonts w:cs="Arial"/>
          <w:b/>
          <w:sz w:val="22"/>
          <w:szCs w:val="22"/>
          <w:u w:val="single"/>
        </w:rPr>
      </w:pPr>
    </w:p>
    <w:p w14:paraId="28637442" w14:textId="77777777" w:rsidR="008248A4" w:rsidRDefault="008248A4" w:rsidP="00B50E45">
      <w:pPr>
        <w:pStyle w:val="List"/>
        <w:ind w:left="0" w:firstLine="0"/>
        <w:jc w:val="both"/>
        <w:rPr>
          <w:rFonts w:cs="Arial"/>
          <w:b/>
          <w:sz w:val="22"/>
          <w:szCs w:val="22"/>
          <w:u w:val="single"/>
        </w:rPr>
      </w:pPr>
    </w:p>
    <w:p w14:paraId="7E4E6217" w14:textId="77777777" w:rsidR="008248A4" w:rsidRDefault="008248A4" w:rsidP="00B50E45">
      <w:pPr>
        <w:pStyle w:val="List"/>
        <w:ind w:left="0" w:firstLine="0"/>
        <w:jc w:val="both"/>
        <w:rPr>
          <w:rFonts w:cs="Arial"/>
          <w:b/>
          <w:sz w:val="22"/>
          <w:szCs w:val="22"/>
          <w:u w:val="single"/>
        </w:rPr>
      </w:pPr>
    </w:p>
    <w:p w14:paraId="07D5C852" w14:textId="77777777" w:rsidR="008248A4" w:rsidRDefault="008248A4" w:rsidP="00B50E45">
      <w:pPr>
        <w:pStyle w:val="List"/>
        <w:ind w:left="0" w:firstLine="0"/>
        <w:jc w:val="both"/>
        <w:rPr>
          <w:rFonts w:cs="Arial"/>
          <w:b/>
          <w:sz w:val="22"/>
          <w:szCs w:val="22"/>
          <w:u w:val="single"/>
        </w:rPr>
      </w:pPr>
    </w:p>
    <w:p w14:paraId="3D5B1DF9" w14:textId="2016054B" w:rsidR="00B50E45" w:rsidRPr="002052B7" w:rsidRDefault="00B50E45" w:rsidP="00B50E45">
      <w:pPr>
        <w:pStyle w:val="List"/>
        <w:ind w:left="0" w:firstLine="0"/>
        <w:jc w:val="both"/>
        <w:rPr>
          <w:rFonts w:cs="Arial"/>
          <w:b/>
          <w:sz w:val="22"/>
          <w:szCs w:val="22"/>
          <w:u w:val="single"/>
        </w:rPr>
      </w:pPr>
      <w:r w:rsidRPr="002052B7">
        <w:rPr>
          <w:rFonts w:cs="Arial"/>
          <w:b/>
          <w:sz w:val="22"/>
          <w:szCs w:val="22"/>
          <w:u w:val="single"/>
        </w:rPr>
        <w:lastRenderedPageBreak/>
        <w:t>Social Insurance Number (SIN)</w:t>
      </w:r>
    </w:p>
    <w:p w14:paraId="6B99B17F" w14:textId="77777777" w:rsidR="00B50E45" w:rsidRPr="00BC0B9F" w:rsidRDefault="00B50E45" w:rsidP="00B50E45">
      <w:pPr>
        <w:pStyle w:val="List"/>
        <w:tabs>
          <w:tab w:val="left" w:pos="720"/>
        </w:tabs>
        <w:jc w:val="both"/>
        <w:rPr>
          <w:rFonts w:cs="Arial"/>
          <w:b/>
          <w:sz w:val="22"/>
          <w:szCs w:val="22"/>
          <w:u w:val="single"/>
        </w:rPr>
      </w:pPr>
    </w:p>
    <w:p w14:paraId="5AEAA281" w14:textId="5EBFC694" w:rsidR="008248A4" w:rsidRDefault="00B50E45" w:rsidP="00B50E45">
      <w:pPr>
        <w:autoSpaceDE w:val="0"/>
        <w:autoSpaceDN w:val="0"/>
        <w:adjustRightInd w:val="0"/>
        <w:jc w:val="both"/>
        <w:rPr>
          <w:rFonts w:cs="Arial"/>
          <w:sz w:val="22"/>
          <w:szCs w:val="22"/>
        </w:rPr>
      </w:pPr>
      <w:r w:rsidRPr="00BC0B9F">
        <w:rPr>
          <w:rFonts w:cs="Arial"/>
          <w:sz w:val="22"/>
          <w:szCs w:val="22"/>
        </w:rPr>
        <w:t xml:space="preserve">If you are employed as a Teaching or Research Assistant, it is essential that Human Resources have your Social Insurance Number on file.  </w:t>
      </w:r>
      <w:r w:rsidR="001067A3">
        <w:rPr>
          <w:rFonts w:cs="Arial"/>
          <w:sz w:val="22"/>
          <w:szCs w:val="22"/>
        </w:rPr>
        <w:t xml:space="preserve">There is no fee to apply.  You will need to bring your passport, study permit and offer of admission letter with you.  </w:t>
      </w:r>
      <w:r w:rsidRPr="00BC0B9F">
        <w:rPr>
          <w:rFonts w:cs="Arial"/>
          <w:sz w:val="22"/>
          <w:szCs w:val="22"/>
        </w:rPr>
        <w:t>If you do not have a SIN number, please apply at</w:t>
      </w:r>
      <w:r w:rsidR="008248A4">
        <w:rPr>
          <w:rFonts w:cs="Arial"/>
          <w:sz w:val="22"/>
          <w:szCs w:val="22"/>
        </w:rPr>
        <w:t xml:space="preserve">: </w:t>
      </w:r>
      <w:r w:rsidRPr="00BC0B9F">
        <w:rPr>
          <w:rFonts w:cs="Arial"/>
          <w:sz w:val="22"/>
          <w:szCs w:val="22"/>
        </w:rPr>
        <w:t xml:space="preserve"> </w:t>
      </w:r>
    </w:p>
    <w:p w14:paraId="7E3213B9" w14:textId="77777777" w:rsidR="008248A4" w:rsidRDefault="008248A4" w:rsidP="00B50E45">
      <w:pPr>
        <w:autoSpaceDE w:val="0"/>
        <w:autoSpaceDN w:val="0"/>
        <w:adjustRightInd w:val="0"/>
        <w:jc w:val="both"/>
        <w:rPr>
          <w:rFonts w:cs="Arial"/>
          <w:sz w:val="22"/>
          <w:szCs w:val="22"/>
        </w:rPr>
      </w:pPr>
    </w:p>
    <w:p w14:paraId="5A7A0042" w14:textId="0C1EC1A4" w:rsidR="008248A4" w:rsidRDefault="00B50E45" w:rsidP="00B50E45">
      <w:pPr>
        <w:autoSpaceDE w:val="0"/>
        <w:autoSpaceDN w:val="0"/>
        <w:adjustRightInd w:val="0"/>
        <w:jc w:val="both"/>
        <w:rPr>
          <w:rFonts w:cs="Arial"/>
          <w:sz w:val="22"/>
          <w:szCs w:val="22"/>
        </w:rPr>
      </w:pPr>
      <w:r w:rsidRPr="00BC0B9F">
        <w:rPr>
          <w:rFonts w:cs="Arial"/>
          <w:sz w:val="22"/>
          <w:szCs w:val="22"/>
        </w:rPr>
        <w:t>Hamilton East Satellite Office</w:t>
      </w:r>
      <w:r w:rsidR="008248A4">
        <w:rPr>
          <w:rFonts w:cs="Arial"/>
          <w:sz w:val="22"/>
          <w:szCs w:val="22"/>
        </w:rPr>
        <w:tab/>
        <w:t xml:space="preserve">   </w:t>
      </w:r>
      <w:r w:rsidR="008248A4" w:rsidRPr="008248A4">
        <w:rPr>
          <w:rFonts w:cs="Arial"/>
          <w:b/>
          <w:bCs/>
          <w:sz w:val="22"/>
          <w:szCs w:val="22"/>
        </w:rPr>
        <w:t>OR</w:t>
      </w:r>
      <w:r w:rsidR="008248A4">
        <w:rPr>
          <w:rFonts w:cs="Arial"/>
          <w:sz w:val="22"/>
          <w:szCs w:val="22"/>
        </w:rPr>
        <w:t xml:space="preserve"> </w:t>
      </w:r>
      <w:r w:rsidR="008248A4">
        <w:rPr>
          <w:rFonts w:cs="Arial"/>
          <w:sz w:val="22"/>
          <w:szCs w:val="22"/>
        </w:rPr>
        <w:tab/>
      </w:r>
      <w:r w:rsidR="008248A4" w:rsidRPr="00BC0B9F">
        <w:rPr>
          <w:rFonts w:cs="Arial"/>
          <w:sz w:val="22"/>
          <w:szCs w:val="22"/>
        </w:rPr>
        <w:t>Hamilton Mountain Human Resource Centre of Canada</w:t>
      </w:r>
      <w:r w:rsidR="008248A4">
        <w:rPr>
          <w:rFonts w:cs="Arial"/>
          <w:sz w:val="22"/>
          <w:szCs w:val="22"/>
        </w:rPr>
        <w:tab/>
      </w:r>
    </w:p>
    <w:p w14:paraId="1E983B16" w14:textId="3F4D5527" w:rsidR="008248A4" w:rsidRDefault="00B50E45" w:rsidP="00B50E45">
      <w:pPr>
        <w:autoSpaceDE w:val="0"/>
        <w:autoSpaceDN w:val="0"/>
        <w:adjustRightInd w:val="0"/>
        <w:jc w:val="both"/>
        <w:rPr>
          <w:rFonts w:cs="Arial"/>
          <w:sz w:val="22"/>
          <w:szCs w:val="22"/>
        </w:rPr>
      </w:pPr>
      <w:r w:rsidRPr="00BC0B9F">
        <w:rPr>
          <w:rFonts w:cs="Arial"/>
          <w:sz w:val="22"/>
          <w:szCs w:val="22"/>
        </w:rPr>
        <w:t>2255 Barton St. East</w:t>
      </w:r>
      <w:r w:rsidR="008248A4">
        <w:rPr>
          <w:rFonts w:cs="Arial"/>
          <w:sz w:val="22"/>
          <w:szCs w:val="22"/>
        </w:rPr>
        <w:tab/>
      </w:r>
      <w:r w:rsidR="008248A4">
        <w:rPr>
          <w:rFonts w:cs="Arial"/>
          <w:sz w:val="22"/>
          <w:szCs w:val="22"/>
        </w:rPr>
        <w:tab/>
      </w:r>
      <w:r w:rsidR="008248A4">
        <w:rPr>
          <w:rFonts w:cs="Arial"/>
          <w:sz w:val="22"/>
          <w:szCs w:val="22"/>
        </w:rPr>
        <w:tab/>
      </w:r>
      <w:r w:rsidR="008248A4" w:rsidRPr="00BC0B9F">
        <w:rPr>
          <w:rFonts w:cs="Arial"/>
          <w:sz w:val="22"/>
          <w:szCs w:val="22"/>
        </w:rPr>
        <w:t>1550 Upper James Stree</w:t>
      </w:r>
      <w:r w:rsidR="008248A4">
        <w:rPr>
          <w:rFonts w:cs="Arial"/>
          <w:sz w:val="22"/>
          <w:szCs w:val="22"/>
        </w:rPr>
        <w:t>t</w:t>
      </w:r>
    </w:p>
    <w:p w14:paraId="28155B19" w14:textId="02CD11CB" w:rsidR="008248A4" w:rsidRDefault="00B50E45" w:rsidP="00B50E45">
      <w:pPr>
        <w:autoSpaceDE w:val="0"/>
        <w:autoSpaceDN w:val="0"/>
        <w:adjustRightInd w:val="0"/>
        <w:jc w:val="both"/>
        <w:rPr>
          <w:rFonts w:cs="Arial"/>
          <w:sz w:val="22"/>
          <w:szCs w:val="22"/>
        </w:rPr>
      </w:pPr>
      <w:r w:rsidRPr="00BC0B9F">
        <w:rPr>
          <w:rFonts w:cs="Arial"/>
          <w:sz w:val="22"/>
          <w:szCs w:val="22"/>
        </w:rPr>
        <w:t>Hamilton, Ontario</w:t>
      </w:r>
      <w:r w:rsidR="004D1EF0">
        <w:rPr>
          <w:rFonts w:cs="Arial"/>
          <w:sz w:val="22"/>
          <w:szCs w:val="22"/>
        </w:rPr>
        <w:tab/>
      </w:r>
      <w:r w:rsidR="004D1EF0">
        <w:rPr>
          <w:rFonts w:cs="Arial"/>
          <w:sz w:val="22"/>
          <w:szCs w:val="22"/>
        </w:rPr>
        <w:tab/>
      </w:r>
      <w:r w:rsidR="004D1EF0">
        <w:rPr>
          <w:rFonts w:cs="Arial"/>
          <w:sz w:val="22"/>
          <w:szCs w:val="22"/>
        </w:rPr>
        <w:tab/>
        <w:t>Hamilton, Ontario</w:t>
      </w:r>
    </w:p>
    <w:p w14:paraId="6C0A7BF9" w14:textId="7EBFCF4C" w:rsidR="008248A4" w:rsidRDefault="00B50E45" w:rsidP="00B50E45">
      <w:pPr>
        <w:autoSpaceDE w:val="0"/>
        <w:autoSpaceDN w:val="0"/>
        <w:adjustRightInd w:val="0"/>
        <w:jc w:val="both"/>
        <w:rPr>
          <w:rFonts w:cs="Arial"/>
          <w:sz w:val="22"/>
          <w:szCs w:val="22"/>
        </w:rPr>
      </w:pPr>
      <w:r w:rsidRPr="00BC0B9F">
        <w:rPr>
          <w:rFonts w:cs="Arial"/>
          <w:sz w:val="22"/>
          <w:szCs w:val="22"/>
        </w:rPr>
        <w:t xml:space="preserve">L8H 7T4 </w:t>
      </w:r>
      <w:r w:rsidR="004D1EF0">
        <w:rPr>
          <w:rFonts w:cs="Arial"/>
          <w:sz w:val="22"/>
          <w:szCs w:val="22"/>
        </w:rPr>
        <w:tab/>
      </w:r>
      <w:r w:rsidR="004D1EF0">
        <w:rPr>
          <w:rFonts w:cs="Arial"/>
          <w:sz w:val="22"/>
          <w:szCs w:val="22"/>
        </w:rPr>
        <w:tab/>
      </w:r>
      <w:r w:rsidR="004D1EF0">
        <w:rPr>
          <w:rFonts w:cs="Arial"/>
          <w:sz w:val="22"/>
          <w:szCs w:val="22"/>
        </w:rPr>
        <w:tab/>
      </w:r>
      <w:r w:rsidR="004D1EF0">
        <w:rPr>
          <w:rFonts w:cs="Arial"/>
          <w:sz w:val="22"/>
          <w:szCs w:val="22"/>
        </w:rPr>
        <w:tab/>
      </w:r>
      <w:r w:rsidR="004D1EF0" w:rsidRPr="00BC0B9F">
        <w:rPr>
          <w:rFonts w:cs="Arial"/>
          <w:sz w:val="22"/>
          <w:szCs w:val="22"/>
        </w:rPr>
        <w:t>L9B 1K3</w:t>
      </w:r>
    </w:p>
    <w:p w14:paraId="4A70A6E7" w14:textId="77777777" w:rsidR="008248A4" w:rsidRDefault="008248A4" w:rsidP="00B50E45">
      <w:pPr>
        <w:autoSpaceDE w:val="0"/>
        <w:autoSpaceDN w:val="0"/>
        <w:adjustRightInd w:val="0"/>
        <w:jc w:val="both"/>
        <w:rPr>
          <w:rFonts w:cs="Arial"/>
          <w:sz w:val="22"/>
          <w:szCs w:val="22"/>
        </w:rPr>
      </w:pPr>
    </w:p>
    <w:p w14:paraId="023B3F64" w14:textId="69C63B86" w:rsidR="00B50E45" w:rsidRPr="00BC0B9F" w:rsidRDefault="00B50E45" w:rsidP="00B50E45">
      <w:pPr>
        <w:autoSpaceDE w:val="0"/>
        <w:autoSpaceDN w:val="0"/>
        <w:adjustRightInd w:val="0"/>
        <w:jc w:val="both"/>
        <w:rPr>
          <w:rFonts w:cs="Arial"/>
          <w:sz w:val="22"/>
          <w:szCs w:val="22"/>
        </w:rPr>
      </w:pPr>
      <w:r w:rsidRPr="00BC0B9F">
        <w:rPr>
          <w:rFonts w:cs="Arial"/>
          <w:sz w:val="22"/>
          <w:szCs w:val="22"/>
        </w:rPr>
        <w:t>Visa students requiring a SIN will need to obtain an Employment Contract from the Department Administrator. Please bring your study permit to ITB 202 when requesting the contract. Once the number is received, please inform the Graduate Assistant, who will ensure that the proper payroll department is notified.</w:t>
      </w:r>
    </w:p>
    <w:p w14:paraId="35FB8252" w14:textId="77777777" w:rsidR="00B50E45" w:rsidRPr="00BC0B9F" w:rsidRDefault="00B50E45" w:rsidP="00B50E45">
      <w:pPr>
        <w:autoSpaceDE w:val="0"/>
        <w:autoSpaceDN w:val="0"/>
        <w:adjustRightInd w:val="0"/>
        <w:jc w:val="both"/>
        <w:rPr>
          <w:rFonts w:cs="Arial"/>
          <w:sz w:val="22"/>
          <w:szCs w:val="22"/>
        </w:rPr>
      </w:pPr>
    </w:p>
    <w:p w14:paraId="0CC356F7" w14:textId="77777777" w:rsidR="00B50E45" w:rsidRPr="00BC0B9F" w:rsidRDefault="00B50E45" w:rsidP="00B50E45">
      <w:pPr>
        <w:autoSpaceDE w:val="0"/>
        <w:autoSpaceDN w:val="0"/>
        <w:adjustRightInd w:val="0"/>
        <w:jc w:val="both"/>
        <w:rPr>
          <w:rFonts w:cs="Arial"/>
          <w:sz w:val="22"/>
          <w:szCs w:val="22"/>
        </w:rPr>
      </w:pPr>
      <w:r w:rsidRPr="00BC0B9F">
        <w:rPr>
          <w:rFonts w:cs="Arial"/>
          <w:sz w:val="22"/>
          <w:szCs w:val="22"/>
        </w:rPr>
        <w:t>Below is the link for information to apply for a social insurance Number</w:t>
      </w:r>
    </w:p>
    <w:p w14:paraId="67762352" w14:textId="77777777" w:rsidR="00504401" w:rsidRDefault="00000000" w:rsidP="00504401">
      <w:pPr>
        <w:pStyle w:val="List"/>
        <w:tabs>
          <w:tab w:val="left" w:pos="720"/>
        </w:tabs>
        <w:ind w:left="0" w:firstLine="0"/>
        <w:jc w:val="both"/>
        <w:rPr>
          <w:rFonts w:cs="Arial"/>
          <w:sz w:val="22"/>
          <w:szCs w:val="22"/>
        </w:rPr>
      </w:pPr>
      <w:hyperlink r:id="rId85" w:history="1">
        <w:r w:rsidR="004C6202" w:rsidRPr="00A00A81">
          <w:rPr>
            <w:rStyle w:val="Hyperlink"/>
            <w:rFonts w:cs="Arial"/>
            <w:sz w:val="22"/>
            <w:szCs w:val="22"/>
          </w:rPr>
          <w:t>https://www.canada.ca/en/employment-social-development/services/sin/before-applying.html</w:t>
        </w:r>
      </w:hyperlink>
      <w:r w:rsidR="004C6202">
        <w:rPr>
          <w:rFonts w:cs="Arial"/>
          <w:sz w:val="22"/>
          <w:szCs w:val="22"/>
        </w:rPr>
        <w:t xml:space="preserve"> </w:t>
      </w:r>
    </w:p>
    <w:p w14:paraId="44274993" w14:textId="77777777" w:rsidR="00504401" w:rsidRDefault="00504401" w:rsidP="00504401">
      <w:pPr>
        <w:pStyle w:val="List"/>
        <w:tabs>
          <w:tab w:val="left" w:pos="720"/>
        </w:tabs>
        <w:ind w:left="0" w:firstLine="0"/>
        <w:jc w:val="both"/>
        <w:rPr>
          <w:rFonts w:cs="Arial"/>
          <w:sz w:val="22"/>
          <w:szCs w:val="22"/>
        </w:rPr>
      </w:pPr>
    </w:p>
    <w:p w14:paraId="446F9550" w14:textId="3A35FC92" w:rsidR="002A3FCF" w:rsidRPr="002052B7" w:rsidRDefault="002A3FCF" w:rsidP="00504401">
      <w:pPr>
        <w:pStyle w:val="List"/>
        <w:tabs>
          <w:tab w:val="left" w:pos="720"/>
        </w:tabs>
        <w:ind w:left="0" w:firstLine="0"/>
        <w:jc w:val="both"/>
        <w:rPr>
          <w:rFonts w:cs="Arial"/>
          <w:b/>
          <w:sz w:val="22"/>
          <w:szCs w:val="22"/>
          <w:u w:val="single"/>
        </w:rPr>
      </w:pPr>
      <w:r w:rsidRPr="002052B7">
        <w:rPr>
          <w:rFonts w:cs="Arial"/>
          <w:b/>
          <w:sz w:val="22"/>
          <w:szCs w:val="22"/>
          <w:u w:val="single"/>
        </w:rPr>
        <w:t>Understanding Your Funding</w:t>
      </w:r>
    </w:p>
    <w:p w14:paraId="07BFF223" w14:textId="77777777" w:rsidR="002A3FCF" w:rsidRPr="002A3FCF" w:rsidRDefault="002A3FCF" w:rsidP="002A3FCF">
      <w:pPr>
        <w:spacing w:before="100" w:beforeAutospacing="1" w:after="100" w:afterAutospacing="1"/>
        <w:rPr>
          <w:rFonts w:cs="Arial"/>
          <w:sz w:val="22"/>
          <w:szCs w:val="22"/>
        </w:rPr>
      </w:pPr>
      <w:r w:rsidRPr="002A3FCF">
        <w:rPr>
          <w:rFonts w:cs="Arial"/>
          <w:sz w:val="22"/>
          <w:szCs w:val="22"/>
        </w:rPr>
        <w:t>In the graduate payment model, tuition is due term-by-term on September 1st, January 1st and May 1st.  Interest on tuition will not begin to be collected prior to the second last business day of those months. Each student receiving research scholarship funds will get a lump sum (whole term) payment by mid-September, mid-January, and mid-May.  Employment payments are paid biweekly.  </w:t>
      </w:r>
    </w:p>
    <w:p w14:paraId="47FBCF00" w14:textId="77777777" w:rsidR="00504401" w:rsidRDefault="002A3FCF" w:rsidP="00504401">
      <w:pPr>
        <w:spacing w:before="300" w:after="300"/>
        <w:rPr>
          <w:rFonts w:cs="Arial"/>
          <w:b/>
          <w:i/>
          <w:color w:val="1E252B"/>
          <w:sz w:val="22"/>
          <w:szCs w:val="22"/>
        </w:rPr>
      </w:pPr>
      <w:r w:rsidRPr="007B1B47">
        <w:rPr>
          <w:rFonts w:cs="Arial"/>
          <w:b/>
          <w:i/>
          <w:color w:val="1E252B"/>
          <w:sz w:val="22"/>
          <w:szCs w:val="22"/>
        </w:rPr>
        <w:t>All money goes out to the student and students are solely responsible for paying their tuition.</w:t>
      </w:r>
    </w:p>
    <w:p w14:paraId="346B9A28" w14:textId="0B61F4DF" w:rsidR="00504401" w:rsidRDefault="002A3FCF" w:rsidP="00504401">
      <w:pPr>
        <w:spacing w:before="300" w:after="300"/>
        <w:rPr>
          <w:rFonts w:cs="Arial"/>
          <w:sz w:val="22"/>
          <w:szCs w:val="22"/>
        </w:rPr>
      </w:pPr>
      <w:r w:rsidRPr="00560EBC">
        <w:rPr>
          <w:rFonts w:cs="Arial"/>
          <w:sz w:val="22"/>
          <w:szCs w:val="22"/>
        </w:rPr>
        <w:t>Example for Fall Term (which assumes that a student has TA, research scholarship, and scholarship support):</w:t>
      </w:r>
    </w:p>
    <w:p w14:paraId="4ACADBF3" w14:textId="323CB0FD" w:rsidR="002A3FCF" w:rsidRPr="00560EBC" w:rsidRDefault="00504401" w:rsidP="00504401">
      <w:pPr>
        <w:spacing w:before="300" w:after="300"/>
        <w:rPr>
          <w:rFonts w:cs="Arial"/>
          <w:sz w:val="22"/>
          <w:szCs w:val="22"/>
        </w:rPr>
      </w:pPr>
      <w:r w:rsidRPr="00560EBC">
        <w:rPr>
          <w:rFonts w:cs="Arial"/>
          <w:sz w:val="22"/>
          <w:szCs w:val="22"/>
        </w:rPr>
        <w:t>September 1</w:t>
      </w:r>
      <w:r w:rsidR="002A3FCF" w:rsidRPr="00560EBC">
        <w:rPr>
          <w:rFonts w:cs="Arial"/>
          <w:sz w:val="22"/>
          <w:szCs w:val="22"/>
        </w:rPr>
        <w:t>:</w:t>
      </w:r>
    </w:p>
    <w:p w14:paraId="6364D9EF" w14:textId="77777777" w:rsidR="002A3FCF" w:rsidRPr="00560EBC" w:rsidRDefault="002A3FCF" w:rsidP="00C22CBE">
      <w:pPr>
        <w:numPr>
          <w:ilvl w:val="0"/>
          <w:numId w:val="13"/>
        </w:numPr>
        <w:spacing w:before="300" w:after="300"/>
        <w:rPr>
          <w:rFonts w:cs="Arial"/>
          <w:sz w:val="22"/>
          <w:szCs w:val="22"/>
        </w:rPr>
      </w:pPr>
      <w:r w:rsidRPr="00560EBC">
        <w:rPr>
          <w:rFonts w:cs="Arial"/>
          <w:sz w:val="22"/>
          <w:szCs w:val="22"/>
        </w:rPr>
        <w:t>Tuition for term is due</w:t>
      </w:r>
    </w:p>
    <w:p w14:paraId="2F098BCE" w14:textId="77777777" w:rsidR="002A3FCF" w:rsidRPr="00560EBC" w:rsidRDefault="002A3FCF" w:rsidP="002A3FCF">
      <w:pPr>
        <w:spacing w:before="300" w:after="300" w:line="450" w:lineRule="atLeast"/>
        <w:outlineLvl w:val="2"/>
        <w:rPr>
          <w:rFonts w:cs="Arial"/>
          <w:sz w:val="22"/>
          <w:szCs w:val="22"/>
        </w:rPr>
      </w:pPr>
      <w:r w:rsidRPr="00560EBC">
        <w:rPr>
          <w:rFonts w:cs="Arial"/>
          <w:sz w:val="22"/>
          <w:szCs w:val="22"/>
        </w:rPr>
        <w:t>Mid-September:</w:t>
      </w:r>
    </w:p>
    <w:p w14:paraId="1C45197B" w14:textId="77777777" w:rsidR="002A3FCF" w:rsidRPr="00560EBC" w:rsidRDefault="002A3FCF" w:rsidP="00C22CBE">
      <w:pPr>
        <w:numPr>
          <w:ilvl w:val="0"/>
          <w:numId w:val="14"/>
        </w:numPr>
        <w:spacing w:before="100" w:beforeAutospacing="1" w:after="100" w:afterAutospacing="1"/>
        <w:rPr>
          <w:rFonts w:cs="Arial"/>
          <w:sz w:val="22"/>
          <w:szCs w:val="22"/>
        </w:rPr>
      </w:pPr>
      <w:r w:rsidRPr="00560EBC">
        <w:rPr>
          <w:rFonts w:cs="Arial"/>
          <w:sz w:val="22"/>
          <w:szCs w:val="22"/>
        </w:rPr>
        <w:t>Bank deposit of all "research scholarship" (i.e. grant-sourced support) funds for term - paid from the MOSAIC HR module</w:t>
      </w:r>
    </w:p>
    <w:p w14:paraId="21EF4DA4" w14:textId="77777777" w:rsidR="002A3FCF" w:rsidRPr="00560EBC" w:rsidRDefault="002A3FCF" w:rsidP="00C22CBE">
      <w:pPr>
        <w:numPr>
          <w:ilvl w:val="0"/>
          <w:numId w:val="14"/>
        </w:numPr>
        <w:spacing w:before="100" w:beforeAutospacing="1" w:after="100" w:afterAutospacing="1"/>
        <w:rPr>
          <w:rFonts w:cs="Arial"/>
          <w:sz w:val="22"/>
          <w:szCs w:val="22"/>
        </w:rPr>
      </w:pPr>
      <w:r w:rsidRPr="00560EBC">
        <w:rPr>
          <w:rFonts w:cs="Arial"/>
          <w:sz w:val="22"/>
          <w:szCs w:val="22"/>
        </w:rPr>
        <w:t>Bank deposit for first two weeks of TA pay - paid from the MOSAIC HR module</w:t>
      </w:r>
    </w:p>
    <w:p w14:paraId="74824AC4" w14:textId="77777777" w:rsidR="002A3FCF" w:rsidRPr="00560EBC" w:rsidRDefault="002A3FCF" w:rsidP="00C22CBE">
      <w:pPr>
        <w:numPr>
          <w:ilvl w:val="0"/>
          <w:numId w:val="14"/>
        </w:numPr>
        <w:spacing w:before="100" w:beforeAutospacing="1" w:after="100" w:afterAutospacing="1"/>
        <w:rPr>
          <w:rFonts w:cs="Arial"/>
          <w:sz w:val="22"/>
          <w:szCs w:val="22"/>
        </w:rPr>
      </w:pPr>
      <w:r w:rsidRPr="00560EBC">
        <w:rPr>
          <w:rFonts w:cs="Arial"/>
          <w:sz w:val="22"/>
          <w:szCs w:val="22"/>
        </w:rPr>
        <w:t>Bank deposit of all scholarship funds(excluding research scholarships) for the term - paid from the MOSAIC Student Center Module  </w:t>
      </w:r>
    </w:p>
    <w:p w14:paraId="56382E9C" w14:textId="77777777" w:rsidR="00BD7772" w:rsidRDefault="00BD7772" w:rsidP="002A3FCF">
      <w:pPr>
        <w:spacing w:before="300" w:after="300" w:line="450" w:lineRule="atLeast"/>
        <w:outlineLvl w:val="2"/>
        <w:rPr>
          <w:rFonts w:cs="Arial"/>
          <w:sz w:val="22"/>
          <w:szCs w:val="22"/>
        </w:rPr>
      </w:pPr>
    </w:p>
    <w:p w14:paraId="457B3844" w14:textId="2AC8036D" w:rsidR="002A3FCF" w:rsidRPr="00560EBC" w:rsidRDefault="002A3FCF" w:rsidP="002A3FCF">
      <w:pPr>
        <w:spacing w:before="300" w:after="300" w:line="450" w:lineRule="atLeast"/>
        <w:outlineLvl w:val="2"/>
        <w:rPr>
          <w:rFonts w:cs="Arial"/>
          <w:sz w:val="22"/>
          <w:szCs w:val="22"/>
        </w:rPr>
      </w:pPr>
      <w:r w:rsidRPr="00560EBC">
        <w:rPr>
          <w:rFonts w:cs="Arial"/>
          <w:sz w:val="22"/>
          <w:szCs w:val="22"/>
        </w:rPr>
        <w:lastRenderedPageBreak/>
        <w:t>End of September:</w:t>
      </w:r>
    </w:p>
    <w:p w14:paraId="7397974F" w14:textId="77777777" w:rsidR="004C6202" w:rsidRDefault="002A3FCF" w:rsidP="00694195">
      <w:pPr>
        <w:numPr>
          <w:ilvl w:val="0"/>
          <w:numId w:val="15"/>
        </w:numPr>
        <w:spacing w:before="100" w:beforeAutospacing="1" w:after="100" w:afterAutospacing="1"/>
        <w:rPr>
          <w:rFonts w:cs="Arial"/>
          <w:sz w:val="22"/>
          <w:szCs w:val="22"/>
        </w:rPr>
      </w:pPr>
      <w:r w:rsidRPr="004C6202">
        <w:rPr>
          <w:rFonts w:cs="Arial"/>
          <w:sz w:val="22"/>
          <w:szCs w:val="22"/>
        </w:rPr>
        <w:t>Bank deposit of second two weeks of TA pay</w:t>
      </w:r>
    </w:p>
    <w:p w14:paraId="29F118BE" w14:textId="339B9B0A" w:rsidR="002A3FCF" w:rsidRPr="004C6202" w:rsidRDefault="002A3FCF" w:rsidP="00694195">
      <w:pPr>
        <w:numPr>
          <w:ilvl w:val="0"/>
          <w:numId w:val="15"/>
        </w:numPr>
        <w:spacing w:before="100" w:beforeAutospacing="1" w:after="100" w:afterAutospacing="1"/>
        <w:rPr>
          <w:rFonts w:cs="Arial"/>
          <w:sz w:val="22"/>
          <w:szCs w:val="22"/>
        </w:rPr>
      </w:pPr>
      <w:r w:rsidRPr="004C6202">
        <w:rPr>
          <w:rFonts w:cs="Arial"/>
          <w:sz w:val="22"/>
          <w:szCs w:val="22"/>
        </w:rPr>
        <w:t>Interest begins to accrue on balance outstanding in student account.</w:t>
      </w:r>
    </w:p>
    <w:p w14:paraId="5484C875" w14:textId="581DE2A2" w:rsidR="002A3FCF" w:rsidRPr="00B14FD3" w:rsidRDefault="002A3FCF" w:rsidP="002052B7">
      <w:pPr>
        <w:pStyle w:val="List"/>
        <w:tabs>
          <w:tab w:val="left" w:pos="720"/>
        </w:tabs>
        <w:ind w:left="0" w:firstLine="0"/>
        <w:jc w:val="both"/>
        <w:rPr>
          <w:rFonts w:cs="Arial"/>
          <w:caps/>
          <w:sz w:val="22"/>
          <w:szCs w:val="22"/>
        </w:rPr>
      </w:pPr>
      <w:r w:rsidRPr="002052B7">
        <w:rPr>
          <w:rFonts w:cs="Arial"/>
          <w:b/>
          <w:sz w:val="22"/>
          <w:szCs w:val="22"/>
          <w:u w:val="single"/>
        </w:rPr>
        <w:t>Graduate Scholarships</w:t>
      </w:r>
    </w:p>
    <w:p w14:paraId="050B0F98" w14:textId="77777777" w:rsidR="002A3FCF" w:rsidRPr="00BC0B9F" w:rsidRDefault="002A3FCF" w:rsidP="002A3FCF">
      <w:pPr>
        <w:pStyle w:val="List"/>
        <w:jc w:val="both"/>
        <w:rPr>
          <w:rFonts w:cs="Arial"/>
          <w:sz w:val="22"/>
          <w:szCs w:val="22"/>
        </w:rPr>
      </w:pPr>
    </w:p>
    <w:p w14:paraId="1461DA97" w14:textId="77777777" w:rsidR="002A3FCF" w:rsidRPr="00BC0B9F" w:rsidRDefault="002A3FCF" w:rsidP="002A3FCF">
      <w:pPr>
        <w:pStyle w:val="List"/>
        <w:ind w:left="0" w:firstLine="0"/>
        <w:jc w:val="both"/>
        <w:rPr>
          <w:rFonts w:cs="Arial"/>
          <w:sz w:val="22"/>
          <w:szCs w:val="22"/>
        </w:rPr>
      </w:pPr>
      <w:r w:rsidRPr="00BC0B9F">
        <w:rPr>
          <w:rFonts w:cs="Arial"/>
          <w:sz w:val="22"/>
          <w:szCs w:val="22"/>
        </w:rPr>
        <w:t>The School of Graduate Studies announces scholarship competitions throughout the academic year. Such announcements will be forwarded to graduate students in the department by email, and/or posted on the bulletin board located on the second floor of the Information Technology Building. Students are strongly encouraged to apply to any competition for which they meet the eligibility requirements. For some this is a stipulation in their offer of admission. Some major annual scholarship competitions are: NSERC; OGS (Ontario Graduate Scholarships); McMaster Prestige Scholarships. Note that these applications require official copies of all academic transcripts, so be sure to order these sufficiently early to meet departmental deadlines.</w:t>
      </w:r>
    </w:p>
    <w:p w14:paraId="3BAD6862" w14:textId="6CAE6047" w:rsidR="000B690B" w:rsidRDefault="00000000" w:rsidP="002A3FCF">
      <w:pPr>
        <w:pStyle w:val="List"/>
        <w:ind w:left="0" w:firstLine="0"/>
        <w:jc w:val="both"/>
      </w:pPr>
      <w:hyperlink r:id="rId86" w:history="1">
        <w:r w:rsidR="000B690B" w:rsidRPr="009378CA">
          <w:rPr>
            <w:rStyle w:val="Hyperlink"/>
          </w:rPr>
          <w:t>https://academiccalendars.romcmaster.ca/content.php?catoid=45&amp;navoid=9138</w:t>
        </w:r>
      </w:hyperlink>
      <w:r w:rsidR="000B690B">
        <w:t xml:space="preserve"> </w:t>
      </w:r>
    </w:p>
    <w:p w14:paraId="1CDF1D84" w14:textId="77777777" w:rsidR="006C7C1C" w:rsidRDefault="006C7C1C" w:rsidP="002A3FCF">
      <w:pPr>
        <w:pStyle w:val="List"/>
        <w:ind w:left="0" w:firstLine="0"/>
        <w:jc w:val="both"/>
        <w:rPr>
          <w:rFonts w:cs="Arial"/>
          <w:sz w:val="22"/>
          <w:szCs w:val="22"/>
        </w:rPr>
      </w:pPr>
    </w:p>
    <w:p w14:paraId="367C0C5F" w14:textId="77777777" w:rsidR="002A3FCF" w:rsidRPr="00FD13CF" w:rsidRDefault="002A3FCF" w:rsidP="002A3FCF">
      <w:pPr>
        <w:pStyle w:val="List"/>
        <w:ind w:left="0" w:firstLine="0"/>
        <w:jc w:val="both"/>
        <w:rPr>
          <w:rFonts w:cs="Arial"/>
          <w:b/>
          <w:sz w:val="22"/>
          <w:szCs w:val="22"/>
        </w:rPr>
      </w:pPr>
      <w:r w:rsidRPr="00FD13CF">
        <w:rPr>
          <w:rFonts w:cs="Arial"/>
          <w:b/>
          <w:sz w:val="22"/>
          <w:szCs w:val="22"/>
        </w:rPr>
        <w:t>**NEW: Policy on Major Graduate Scholarships**</w:t>
      </w:r>
    </w:p>
    <w:p w14:paraId="2AAFB670" w14:textId="46479C73" w:rsidR="0051213D" w:rsidRPr="0051213D" w:rsidRDefault="00E5662E" w:rsidP="00C22CBE">
      <w:pPr>
        <w:pStyle w:val="List"/>
        <w:numPr>
          <w:ilvl w:val="0"/>
          <w:numId w:val="10"/>
        </w:numPr>
        <w:jc w:val="both"/>
        <w:rPr>
          <w:rFonts w:cs="Arial"/>
          <w:sz w:val="22"/>
          <w:szCs w:val="22"/>
        </w:rPr>
      </w:pPr>
      <w:r>
        <w:t xml:space="preserve">As of April 12, 2019, there has been a change to “major graduate scholarships”.  (NSERC, Vanier, OGS, CREATE, QEII, GSST, CSC ((China)), CNPQ-Brazil KASP ((Saudi Arabia)), and EAA ((Egypt)).  The support per year provided to the student who holds a major graduate scholarship </w:t>
      </w:r>
      <w:r w:rsidR="0051213D" w:rsidRPr="0051213D">
        <w:rPr>
          <w:b/>
          <w:bCs/>
        </w:rPr>
        <w:t xml:space="preserve">may not </w:t>
      </w:r>
      <w:r w:rsidRPr="0051213D">
        <w:rPr>
          <w:b/>
          <w:bCs/>
        </w:rPr>
        <w:t>be less</w:t>
      </w:r>
      <w:r>
        <w:t xml:space="preserve"> than the Faculty of Engineering minimum stipend or the value listed in the admissions letter for the student</w:t>
      </w:r>
      <w:r w:rsidR="0051213D">
        <w:t>.</w:t>
      </w:r>
    </w:p>
    <w:p w14:paraId="49B315A7" w14:textId="48136252" w:rsidR="002A3FCF" w:rsidRDefault="002A3FCF" w:rsidP="00C22CBE">
      <w:pPr>
        <w:pStyle w:val="List"/>
        <w:numPr>
          <w:ilvl w:val="0"/>
          <w:numId w:val="10"/>
        </w:numPr>
        <w:jc w:val="both"/>
        <w:rPr>
          <w:rFonts w:cs="Arial"/>
          <w:sz w:val="22"/>
          <w:szCs w:val="22"/>
        </w:rPr>
      </w:pPr>
      <w:r>
        <w:rPr>
          <w:rFonts w:cs="Arial"/>
          <w:sz w:val="22"/>
          <w:szCs w:val="22"/>
        </w:rPr>
        <w:t>If the student is currently enrolled in an Engineering-hosted program and receiving a graduate scholarship from the University, the total stipend currently being provided by the program cannot be reduced by more than $2500 per term for each term in which the student holds the award (i.e. maximum stipend adjustment of $7500 per year.)</w:t>
      </w:r>
    </w:p>
    <w:p w14:paraId="7652773D" w14:textId="77777777" w:rsidR="002A3FCF" w:rsidRDefault="002A3FCF" w:rsidP="00C22CBE">
      <w:pPr>
        <w:pStyle w:val="List"/>
        <w:numPr>
          <w:ilvl w:val="0"/>
          <w:numId w:val="10"/>
        </w:numPr>
        <w:jc w:val="both"/>
        <w:rPr>
          <w:rFonts w:cs="Arial"/>
          <w:sz w:val="22"/>
          <w:szCs w:val="22"/>
        </w:rPr>
      </w:pPr>
      <w:r>
        <w:rPr>
          <w:rFonts w:cs="Arial"/>
          <w:sz w:val="22"/>
          <w:szCs w:val="22"/>
        </w:rPr>
        <w:t>If the student is a new applicant who brings with them a major graduate scholarship, the total support per year provided to the student cannot be less than the Faculty of Engineering minimum stipend.</w:t>
      </w:r>
    </w:p>
    <w:p w14:paraId="54B55B9D" w14:textId="33AEAAB1" w:rsidR="002A3FCF" w:rsidRDefault="002A3FCF" w:rsidP="00C22CBE">
      <w:pPr>
        <w:pStyle w:val="List"/>
        <w:numPr>
          <w:ilvl w:val="0"/>
          <w:numId w:val="10"/>
        </w:numPr>
        <w:jc w:val="both"/>
        <w:rPr>
          <w:rFonts w:cs="Arial"/>
          <w:sz w:val="22"/>
          <w:szCs w:val="22"/>
        </w:rPr>
      </w:pPr>
      <w:r w:rsidRPr="00E5662E">
        <w:rPr>
          <w:rFonts w:cs="Arial"/>
          <w:sz w:val="22"/>
          <w:szCs w:val="22"/>
        </w:rPr>
        <w:t xml:space="preserve">Faculty of Engineering </w:t>
      </w:r>
      <w:r w:rsidR="00E5662E" w:rsidRPr="00E5662E">
        <w:rPr>
          <w:rFonts w:cs="Arial"/>
          <w:sz w:val="22"/>
          <w:szCs w:val="22"/>
        </w:rPr>
        <w:t xml:space="preserve">minimum </w:t>
      </w:r>
      <w:r w:rsidRPr="00E5662E">
        <w:rPr>
          <w:rFonts w:cs="Arial"/>
          <w:sz w:val="22"/>
          <w:szCs w:val="22"/>
        </w:rPr>
        <w:t xml:space="preserve">stipend </w:t>
      </w:r>
      <w:r w:rsidR="00E5662E" w:rsidRPr="00E5662E">
        <w:rPr>
          <w:rFonts w:cs="Arial"/>
          <w:sz w:val="22"/>
          <w:szCs w:val="22"/>
        </w:rPr>
        <w:t>for doctoral students: $23,000</w:t>
      </w:r>
      <w:r w:rsidRPr="00E5662E">
        <w:rPr>
          <w:rFonts w:cs="Arial"/>
          <w:sz w:val="22"/>
          <w:szCs w:val="22"/>
        </w:rPr>
        <w:t>.</w:t>
      </w:r>
    </w:p>
    <w:p w14:paraId="4ED71BD8" w14:textId="18AEEBBC" w:rsidR="00A5441D" w:rsidRPr="00E5662E" w:rsidRDefault="00A5441D" w:rsidP="00C22CBE">
      <w:pPr>
        <w:pStyle w:val="List"/>
        <w:numPr>
          <w:ilvl w:val="0"/>
          <w:numId w:val="10"/>
        </w:numPr>
        <w:jc w:val="both"/>
        <w:rPr>
          <w:rFonts w:cs="Arial"/>
          <w:sz w:val="22"/>
          <w:szCs w:val="22"/>
        </w:rPr>
      </w:pPr>
      <w:r>
        <w:rPr>
          <w:rFonts w:cs="Arial"/>
          <w:sz w:val="22"/>
          <w:szCs w:val="22"/>
        </w:rPr>
        <w:t xml:space="preserve">Major Scholarships/Awards are applied to any external scholarship or award valued at $10,000 of greater. </w:t>
      </w:r>
    </w:p>
    <w:p w14:paraId="4C888AFF" w14:textId="77777777" w:rsidR="002A3FCF" w:rsidRDefault="002A3FCF" w:rsidP="002A3FCF">
      <w:pPr>
        <w:pStyle w:val="List"/>
        <w:ind w:left="1080" w:firstLine="0"/>
        <w:jc w:val="both"/>
        <w:rPr>
          <w:rFonts w:cs="Arial"/>
          <w:sz w:val="22"/>
          <w:szCs w:val="22"/>
        </w:rPr>
      </w:pPr>
    </w:p>
    <w:p w14:paraId="2D49473B" w14:textId="77777777" w:rsidR="002A3FCF" w:rsidRPr="00BC0B9F" w:rsidRDefault="002A3FCF" w:rsidP="002A3FCF">
      <w:pPr>
        <w:pStyle w:val="List"/>
        <w:ind w:left="0" w:firstLine="0"/>
        <w:jc w:val="both"/>
        <w:rPr>
          <w:rFonts w:cs="Arial"/>
          <w:sz w:val="22"/>
          <w:szCs w:val="22"/>
        </w:rPr>
      </w:pPr>
    </w:p>
    <w:p w14:paraId="6F3E802B" w14:textId="39507066" w:rsidR="002A3FCF" w:rsidRPr="002052B7" w:rsidRDefault="002A3FCF" w:rsidP="002052B7">
      <w:pPr>
        <w:pStyle w:val="List"/>
        <w:tabs>
          <w:tab w:val="left" w:pos="720"/>
        </w:tabs>
        <w:ind w:left="0" w:firstLine="0"/>
        <w:jc w:val="both"/>
        <w:rPr>
          <w:rFonts w:cs="Arial"/>
          <w:b/>
          <w:sz w:val="22"/>
          <w:szCs w:val="22"/>
          <w:u w:val="single"/>
        </w:rPr>
      </w:pPr>
      <w:r w:rsidRPr="002052B7">
        <w:rPr>
          <w:rFonts w:cs="Arial"/>
          <w:b/>
          <w:sz w:val="22"/>
          <w:szCs w:val="22"/>
          <w:u w:val="single"/>
        </w:rPr>
        <w:t>Graduate Tuition Fees for 202</w:t>
      </w:r>
      <w:r w:rsidR="00D456FB">
        <w:rPr>
          <w:rFonts w:cs="Arial"/>
          <w:b/>
          <w:sz w:val="22"/>
          <w:szCs w:val="22"/>
          <w:u w:val="single"/>
        </w:rPr>
        <w:t>2</w:t>
      </w:r>
      <w:r w:rsidR="006C7C1C" w:rsidRPr="002052B7">
        <w:rPr>
          <w:rFonts w:cs="Arial"/>
          <w:b/>
          <w:sz w:val="22"/>
          <w:szCs w:val="22"/>
          <w:u w:val="single"/>
        </w:rPr>
        <w:t>/2</w:t>
      </w:r>
      <w:r w:rsidR="00D456FB">
        <w:rPr>
          <w:rFonts w:cs="Arial"/>
          <w:b/>
          <w:sz w:val="22"/>
          <w:szCs w:val="22"/>
          <w:u w:val="single"/>
        </w:rPr>
        <w:t>3</w:t>
      </w:r>
    </w:p>
    <w:p w14:paraId="4BC7D460" w14:textId="77777777" w:rsidR="002A3FCF" w:rsidRPr="00BC0B9F" w:rsidRDefault="002A3FCF" w:rsidP="002A3FCF">
      <w:pPr>
        <w:pStyle w:val="List"/>
        <w:jc w:val="both"/>
        <w:rPr>
          <w:rFonts w:cs="Arial"/>
          <w:b/>
          <w:sz w:val="22"/>
          <w:szCs w:val="22"/>
          <w:u w:val="single"/>
        </w:rPr>
      </w:pPr>
    </w:p>
    <w:p w14:paraId="4C2B504C" w14:textId="58C95E6C" w:rsidR="002A3FCF" w:rsidRPr="00CF498E" w:rsidRDefault="004E73AA" w:rsidP="00295F97">
      <w:pPr>
        <w:pStyle w:val="List"/>
        <w:spacing w:before="150" w:after="150"/>
        <w:ind w:left="0" w:firstLine="0"/>
        <w:rPr>
          <w:rFonts w:cs="Arial"/>
        </w:rPr>
      </w:pPr>
      <w:r w:rsidRPr="004E73AA">
        <w:rPr>
          <w:rFonts w:cs="Arial"/>
          <w:sz w:val="22"/>
          <w:szCs w:val="22"/>
        </w:rPr>
        <w:t>The 202</w:t>
      </w:r>
      <w:r w:rsidR="00D456FB">
        <w:rPr>
          <w:rFonts w:cs="Arial"/>
          <w:sz w:val="22"/>
          <w:szCs w:val="22"/>
        </w:rPr>
        <w:t>2</w:t>
      </w:r>
      <w:r w:rsidRPr="004E73AA">
        <w:rPr>
          <w:rFonts w:cs="Arial"/>
          <w:sz w:val="22"/>
          <w:szCs w:val="22"/>
        </w:rPr>
        <w:t>-202</w:t>
      </w:r>
      <w:r w:rsidR="00D456FB">
        <w:rPr>
          <w:rFonts w:cs="Arial"/>
          <w:sz w:val="22"/>
          <w:szCs w:val="22"/>
        </w:rPr>
        <w:t>3</w:t>
      </w:r>
      <w:r w:rsidRPr="004E73AA">
        <w:rPr>
          <w:rFonts w:cs="Arial"/>
          <w:sz w:val="22"/>
          <w:szCs w:val="22"/>
        </w:rPr>
        <w:t xml:space="preserve"> fees schedule is in effect for a period of September 1, </w:t>
      </w:r>
      <w:r w:rsidR="00C86E4E" w:rsidRPr="004E73AA">
        <w:rPr>
          <w:rFonts w:cs="Arial"/>
          <w:sz w:val="22"/>
          <w:szCs w:val="22"/>
        </w:rPr>
        <w:t>202</w:t>
      </w:r>
      <w:r w:rsidR="00D456FB">
        <w:rPr>
          <w:rFonts w:cs="Arial"/>
          <w:sz w:val="22"/>
          <w:szCs w:val="22"/>
        </w:rPr>
        <w:t>2</w:t>
      </w:r>
      <w:r w:rsidR="00C86E4E">
        <w:rPr>
          <w:rFonts w:cs="Arial"/>
          <w:sz w:val="22"/>
          <w:szCs w:val="22"/>
        </w:rPr>
        <w:t>,</w:t>
      </w:r>
      <w:r w:rsidRPr="004E73AA">
        <w:rPr>
          <w:rFonts w:cs="Arial"/>
          <w:sz w:val="22"/>
          <w:szCs w:val="22"/>
        </w:rPr>
        <w:t xml:space="preserve"> to August 31, </w:t>
      </w:r>
      <w:r w:rsidR="00AD59EE" w:rsidRPr="004E73AA">
        <w:rPr>
          <w:rFonts w:cs="Arial"/>
          <w:sz w:val="22"/>
          <w:szCs w:val="22"/>
        </w:rPr>
        <w:t>202</w:t>
      </w:r>
      <w:r w:rsidR="00D456FB">
        <w:rPr>
          <w:rFonts w:cs="Arial"/>
          <w:sz w:val="22"/>
          <w:szCs w:val="22"/>
        </w:rPr>
        <w:t>3</w:t>
      </w:r>
      <w:r w:rsidR="00AD59EE">
        <w:rPr>
          <w:rFonts w:cs="Arial"/>
          <w:sz w:val="22"/>
          <w:szCs w:val="22"/>
        </w:rPr>
        <w:t>,</w:t>
      </w:r>
      <w:r w:rsidRPr="004E73AA">
        <w:rPr>
          <w:rFonts w:cs="Arial"/>
          <w:sz w:val="22"/>
          <w:szCs w:val="22"/>
        </w:rPr>
        <w:t xml:space="preserve"> and applies to all graduate students whether registered in regular or part-time degree programs.  Please consult the Accounts and Cashiers </w:t>
      </w:r>
      <w:hyperlink r:id="rId87" w:history="1">
        <w:r w:rsidRPr="004E73AA">
          <w:rPr>
            <w:rStyle w:val="Hyperlink"/>
            <w:rFonts w:cs="Arial"/>
            <w:sz w:val="22"/>
            <w:szCs w:val="22"/>
          </w:rPr>
          <w:t>website </w:t>
        </w:r>
      </w:hyperlink>
      <w:r w:rsidRPr="004E73AA">
        <w:rPr>
          <w:rFonts w:cs="Arial"/>
          <w:sz w:val="22"/>
          <w:szCs w:val="22"/>
        </w:rPr>
        <w:t>for the official graduate fees.</w:t>
      </w:r>
    </w:p>
    <w:p w14:paraId="34B46341" w14:textId="77777777" w:rsidR="002A3FCF" w:rsidRPr="00CF498E" w:rsidRDefault="002A3FCF" w:rsidP="002A3FCF">
      <w:pPr>
        <w:spacing w:before="150" w:after="150"/>
        <w:textAlignment w:val="baseline"/>
        <w:rPr>
          <w:rFonts w:cs="Arial"/>
          <w:sz w:val="22"/>
          <w:szCs w:val="22"/>
        </w:rPr>
      </w:pPr>
      <w:r w:rsidRPr="00CF498E">
        <w:rPr>
          <w:rFonts w:cs="Arial"/>
          <w:sz w:val="22"/>
          <w:szCs w:val="22"/>
        </w:rPr>
        <w:t>Students with outstanding accounts at the end of the academic year will:</w:t>
      </w:r>
    </w:p>
    <w:p w14:paraId="075080D2" w14:textId="77777777" w:rsidR="002A3FCF" w:rsidRPr="007B1B47" w:rsidRDefault="002A3FCF" w:rsidP="00C22CBE">
      <w:pPr>
        <w:numPr>
          <w:ilvl w:val="0"/>
          <w:numId w:val="9"/>
        </w:numPr>
        <w:spacing w:after="30"/>
        <w:ind w:left="0"/>
        <w:textAlignment w:val="baseline"/>
        <w:rPr>
          <w:rFonts w:cs="Arial"/>
          <w:sz w:val="22"/>
          <w:szCs w:val="22"/>
        </w:rPr>
      </w:pPr>
      <w:r w:rsidRPr="007B1B47">
        <w:rPr>
          <w:rFonts w:cs="Arial"/>
          <w:sz w:val="22"/>
          <w:szCs w:val="22"/>
        </w:rPr>
        <w:t>not receive academic results, including but not limited to exams, grades, transcripts, diplomas; and</w:t>
      </w:r>
    </w:p>
    <w:p w14:paraId="366AA15A" w14:textId="77777777" w:rsidR="002A3FCF" w:rsidRPr="007B1B47" w:rsidRDefault="002A3FCF" w:rsidP="00C22CBE">
      <w:pPr>
        <w:numPr>
          <w:ilvl w:val="0"/>
          <w:numId w:val="9"/>
        </w:numPr>
        <w:spacing w:after="30"/>
        <w:ind w:left="0"/>
        <w:textAlignment w:val="baseline"/>
        <w:rPr>
          <w:rFonts w:cs="Arial"/>
          <w:sz w:val="22"/>
          <w:szCs w:val="22"/>
        </w:rPr>
      </w:pPr>
      <w:r w:rsidRPr="007B1B47">
        <w:rPr>
          <w:rFonts w:cs="Arial"/>
          <w:sz w:val="22"/>
          <w:szCs w:val="22"/>
        </w:rPr>
        <w:t>not be permitted to register for the next academic year until the account is settled.</w:t>
      </w:r>
    </w:p>
    <w:p w14:paraId="33BCC1DA" w14:textId="77777777" w:rsidR="002A3FCF" w:rsidRDefault="002A3FCF" w:rsidP="002A3FCF">
      <w:pPr>
        <w:spacing w:after="30"/>
        <w:textAlignment w:val="baseline"/>
        <w:rPr>
          <w:rFonts w:cs="Arial"/>
          <w:color w:val="444444"/>
          <w:sz w:val="22"/>
          <w:szCs w:val="22"/>
        </w:rPr>
      </w:pPr>
    </w:p>
    <w:p w14:paraId="6B659EF6" w14:textId="6FCDCC29" w:rsidR="002A3FCF" w:rsidRDefault="002A3FCF" w:rsidP="002A3FCF">
      <w:pPr>
        <w:spacing w:after="30"/>
        <w:textAlignment w:val="baseline"/>
        <w:rPr>
          <w:rFonts w:cs="Arial"/>
          <w:color w:val="444444"/>
          <w:sz w:val="22"/>
          <w:szCs w:val="22"/>
        </w:rPr>
      </w:pPr>
    </w:p>
    <w:p w14:paraId="34902A3F" w14:textId="235BE92D" w:rsidR="002A3FCF" w:rsidRPr="005F1A2F" w:rsidRDefault="002A3FCF" w:rsidP="002A3FCF">
      <w:pPr>
        <w:textAlignment w:val="baseline"/>
        <w:rPr>
          <w:rFonts w:cs="Arial"/>
          <w:sz w:val="22"/>
          <w:szCs w:val="22"/>
        </w:rPr>
      </w:pPr>
      <w:r w:rsidRPr="005F1A2F">
        <w:rPr>
          <w:rFonts w:cs="Arial"/>
          <w:b/>
          <w:bCs/>
          <w:sz w:val="22"/>
          <w:szCs w:val="22"/>
          <w:u w:val="single"/>
          <w:bdr w:val="none" w:sz="0" w:space="0" w:color="auto" w:frame="1"/>
        </w:rPr>
        <w:lastRenderedPageBreak/>
        <w:t xml:space="preserve">Notes: </w:t>
      </w:r>
    </w:p>
    <w:p w14:paraId="47F57555" w14:textId="601CFBCC" w:rsidR="002A3FCF" w:rsidRPr="005F1A2F" w:rsidRDefault="002A3FCF" w:rsidP="002A3FCF">
      <w:pPr>
        <w:spacing w:before="150" w:after="150"/>
        <w:textAlignment w:val="baseline"/>
        <w:rPr>
          <w:rFonts w:cs="Arial"/>
          <w:sz w:val="22"/>
          <w:szCs w:val="22"/>
        </w:rPr>
      </w:pPr>
      <w:r w:rsidRPr="005F1A2F">
        <w:rPr>
          <w:rFonts w:cs="Arial"/>
          <w:sz w:val="22"/>
          <w:szCs w:val="22"/>
        </w:rPr>
        <w:t>Students promoted to a Doctoral program from a Master’s program will be considered as new admissions for the purpose of time limits for completion of the degree requirements, eligibility for financial assistance, and fee assessment.</w:t>
      </w:r>
      <w:r w:rsidR="003920B4">
        <w:rPr>
          <w:rFonts w:cs="Arial"/>
          <w:sz w:val="22"/>
          <w:szCs w:val="22"/>
        </w:rPr>
        <w:t xml:space="preserve"> </w:t>
      </w:r>
      <w:r w:rsidRPr="005F1A2F">
        <w:rPr>
          <w:rFonts w:cs="Arial"/>
          <w:sz w:val="22"/>
          <w:szCs w:val="22"/>
        </w:rPr>
        <w:t>Some international students may be eligible to pay Canadian fees depending on various immigration policies, and the Ministry Funding Manual.</w:t>
      </w:r>
    </w:p>
    <w:p w14:paraId="2EA322CF" w14:textId="77777777" w:rsidR="002A3FCF" w:rsidRPr="005F1A2F" w:rsidRDefault="002A3FCF" w:rsidP="002A3FCF">
      <w:pPr>
        <w:textAlignment w:val="baseline"/>
        <w:rPr>
          <w:rFonts w:cs="Arial"/>
          <w:sz w:val="22"/>
          <w:szCs w:val="22"/>
        </w:rPr>
      </w:pPr>
      <w:r w:rsidRPr="005F1A2F">
        <w:rPr>
          <w:rFonts w:cs="Arial"/>
          <w:sz w:val="22"/>
          <w:szCs w:val="22"/>
          <w:u w:val="single"/>
          <w:bdr w:val="none" w:sz="0" w:space="0" w:color="auto" w:frame="1"/>
        </w:rPr>
        <w:t>Program Fees assessed on a term by term basis</w:t>
      </w:r>
    </w:p>
    <w:p w14:paraId="437B2C60" w14:textId="77777777" w:rsidR="002A3FCF" w:rsidRPr="005F1A2F" w:rsidRDefault="002A3FCF" w:rsidP="002A3FCF">
      <w:pPr>
        <w:textAlignment w:val="baseline"/>
        <w:rPr>
          <w:rFonts w:cs="Arial"/>
          <w:sz w:val="22"/>
          <w:szCs w:val="22"/>
        </w:rPr>
      </w:pPr>
      <w:r w:rsidRPr="005F1A2F">
        <w:rPr>
          <w:rFonts w:cs="Arial"/>
          <w:sz w:val="22"/>
          <w:szCs w:val="22"/>
        </w:rPr>
        <w:t xml:space="preserve">Most students will pay regular tuition fees and these fees are assessed on a term by term basis. </w:t>
      </w:r>
      <w:r w:rsidRPr="005F1A2F">
        <w:rPr>
          <w:rFonts w:cs="Arial"/>
          <w:sz w:val="22"/>
          <w:szCs w:val="22"/>
          <w:u w:val="single"/>
          <w:bdr w:val="none" w:sz="0" w:space="0" w:color="auto" w:frame="1"/>
        </w:rPr>
        <w:t>Part-time fees apply only to those students originally offered admission to a part-time program</w:t>
      </w:r>
      <w:r w:rsidRPr="005F1A2F">
        <w:rPr>
          <w:rFonts w:cs="Arial"/>
          <w:sz w:val="22"/>
          <w:szCs w:val="22"/>
        </w:rPr>
        <w:t>. If students change status from full-time to part-time, they will still be required to pay regular (full-time) fees. In most cases part-time fees will allow registration in up to 3 half courses per academic year, in programs where fees are costed on a term by term basis. Students registering in more than 3 half courses will be assessed full-time fees. In situations where a student in a part-time program completes the degree or withdraws from the university, fees for the academic session will be assessed by the number of terms or number of half courses (whichever is the greater). Term count is adjusted if student changes status from part to full time at a ratio of 2:1.</w:t>
      </w:r>
    </w:p>
    <w:p w14:paraId="67623C29" w14:textId="77777777" w:rsidR="002A3FCF" w:rsidRPr="005F1A2F" w:rsidRDefault="002A3FCF" w:rsidP="002A3FCF">
      <w:pPr>
        <w:spacing w:before="150" w:after="150"/>
        <w:textAlignment w:val="baseline"/>
        <w:rPr>
          <w:rFonts w:cs="Arial"/>
          <w:sz w:val="22"/>
          <w:szCs w:val="22"/>
        </w:rPr>
      </w:pPr>
      <w:r w:rsidRPr="005F1A2F">
        <w:rPr>
          <w:rFonts w:cs="Arial"/>
          <w:sz w:val="22"/>
          <w:szCs w:val="22"/>
        </w:rPr>
        <w:t>If a full-time student wishes to change their status from full-time to part-time, they will still continue to pay full-time tuition fees for the entire program. The most common occurrence of this situation would be when a student gains full-time employment, changes in status to part-time will be effective at the start of term.  Their mandatory supplementary fees however would be reduced to the part-time rate at the start of the next academic year.</w:t>
      </w:r>
    </w:p>
    <w:p w14:paraId="3EAAD034" w14:textId="77777777" w:rsidR="002A3FCF" w:rsidRPr="005F1A2F" w:rsidRDefault="002A3FCF" w:rsidP="002A3FCF">
      <w:pPr>
        <w:spacing w:before="150" w:after="150"/>
        <w:textAlignment w:val="baseline"/>
        <w:rPr>
          <w:rFonts w:cs="Arial"/>
          <w:sz w:val="22"/>
          <w:szCs w:val="22"/>
        </w:rPr>
      </w:pPr>
      <w:r w:rsidRPr="005F1A2F">
        <w:rPr>
          <w:rFonts w:cs="Arial"/>
          <w:sz w:val="22"/>
          <w:szCs w:val="22"/>
        </w:rPr>
        <w:t>McMaster University aims to provide competitive funding offers to highly qualified candidates recommended for admission to our research-based graduate programs. Each program is responsible for determining the level of funding in their offers, although the School of Graduate Studies (SGS) sets a minimum level of funding for full-time doctoral studies for the first four years of full-time enrolment.</w:t>
      </w:r>
    </w:p>
    <w:p w14:paraId="3A023687" w14:textId="77777777" w:rsidR="002A3FCF" w:rsidRPr="005F1A2F" w:rsidRDefault="002A3FCF" w:rsidP="002A3FCF">
      <w:pPr>
        <w:spacing w:before="150" w:after="150"/>
        <w:textAlignment w:val="baseline"/>
        <w:rPr>
          <w:rFonts w:cs="Arial"/>
          <w:sz w:val="22"/>
          <w:szCs w:val="22"/>
        </w:rPr>
      </w:pPr>
      <w:r w:rsidRPr="005F1A2F">
        <w:rPr>
          <w:rFonts w:cs="Arial"/>
          <w:sz w:val="22"/>
          <w:szCs w:val="22"/>
        </w:rPr>
        <w:t>Financial support for Doctoral studies will normally be provided for the first four years of full-time enrolment, and will be comprised of funds from the admitting Faculty or graduate program, including departmental scholarships/awards, research scholarship support, and possibly employment (e.g. teaching assistant).  The annual level of financial support will meet or exceed the minimum level of support set by SGS, provided all conditions stated in the Financial Support subsections below are satisfied.</w:t>
      </w:r>
    </w:p>
    <w:p w14:paraId="01F2B881" w14:textId="19951A55" w:rsidR="002A3FCF" w:rsidRPr="005F1A2F" w:rsidRDefault="002A3FCF" w:rsidP="002A3FCF">
      <w:pPr>
        <w:spacing w:before="150" w:after="150"/>
        <w:textAlignment w:val="baseline"/>
        <w:rPr>
          <w:rFonts w:cs="Arial"/>
          <w:sz w:val="22"/>
          <w:szCs w:val="22"/>
        </w:rPr>
      </w:pPr>
      <w:r w:rsidRPr="005F1A2F">
        <w:rPr>
          <w:rFonts w:cs="Arial"/>
          <w:sz w:val="22"/>
          <w:szCs w:val="22"/>
        </w:rPr>
        <w:t>Funding for students enrolled in most research-based Master’s programs will normally be provided for the nominal duration of the program</w:t>
      </w:r>
      <w:r w:rsidR="0051213D">
        <w:rPr>
          <w:rFonts w:cs="Arial"/>
          <w:sz w:val="22"/>
          <w:szCs w:val="22"/>
        </w:rPr>
        <w:t xml:space="preserve"> (20 months)</w:t>
      </w:r>
      <w:r w:rsidRPr="005F1A2F">
        <w:rPr>
          <w:rFonts w:cs="Arial"/>
          <w:sz w:val="22"/>
          <w:szCs w:val="22"/>
        </w:rPr>
        <w:t>. There is no minimum level of funding stipulated by SGS for Master’s programs.</w:t>
      </w:r>
    </w:p>
    <w:p w14:paraId="526C1EB9" w14:textId="30F060DA" w:rsidR="001651A4" w:rsidRDefault="002A3FCF" w:rsidP="003920B4">
      <w:pPr>
        <w:spacing w:before="150" w:after="150"/>
        <w:textAlignment w:val="baseline"/>
        <w:rPr>
          <w:rFonts w:cs="Arial"/>
          <w:b/>
          <w:sz w:val="22"/>
          <w:szCs w:val="22"/>
          <w:u w:val="single"/>
        </w:rPr>
      </w:pPr>
      <w:r w:rsidRPr="005F1A2F">
        <w:rPr>
          <w:rFonts w:cs="Arial"/>
          <w:sz w:val="22"/>
          <w:szCs w:val="22"/>
        </w:rPr>
        <w:t>Teaching Assistantships (TA) (or Research Assistantship-in-lieu under the collective agreement between Canadian Union of Public Employees, Local 3906, Unit 1 and McMaster University) and contract employment income are offered to many graduate students registered in full-time programs. TA duties vary according to department but will normally consist of performance in connection with undergraduate teaching, such as leading tutorials, demonstrating labs, and marking assignments. The award of a TA may vary but should not exceed 10 hours per week, plus three hours of training per term. TA funding is contingent on fulfillment of the employment obligations and maintaining satisfactory work performance, as stated in the letter of offer or employment contract. No exceptions of more than 505 hours in a single academic year will be approved (</w:t>
      </w:r>
      <w:hyperlink r:id="rId88" w:anchor="2.5.3" w:history="1">
        <w:r w:rsidRPr="009A7960">
          <w:rPr>
            <w:rStyle w:val="Hyperlink"/>
            <w:rFonts w:cs="Arial"/>
            <w:sz w:val="22"/>
            <w:szCs w:val="22"/>
          </w:rPr>
          <w:t>see section 2.5.3).</w:t>
        </w:r>
      </w:hyperlink>
      <w:r w:rsidRPr="005F1A2F">
        <w:rPr>
          <w:rFonts w:cs="Arial"/>
          <w:sz w:val="22"/>
          <w:szCs w:val="22"/>
        </w:rPr>
        <w:t xml:space="preserve"> Employment is paid as earned over the period in which the work is performed.</w:t>
      </w:r>
    </w:p>
    <w:p w14:paraId="09ABDD7A" w14:textId="77777777" w:rsidR="00500339" w:rsidRDefault="00500339" w:rsidP="007116F1">
      <w:pPr>
        <w:jc w:val="center"/>
        <w:rPr>
          <w:rFonts w:cs="Arial"/>
          <w:b/>
          <w:sz w:val="22"/>
          <w:szCs w:val="22"/>
          <w:u w:val="single"/>
        </w:rPr>
      </w:pPr>
    </w:p>
    <w:p w14:paraId="7653D3DF" w14:textId="49B6ECEB" w:rsidR="007116F1" w:rsidRDefault="007116F1" w:rsidP="007116F1">
      <w:pPr>
        <w:jc w:val="center"/>
        <w:rPr>
          <w:rFonts w:cs="Arial"/>
          <w:b/>
          <w:sz w:val="22"/>
          <w:szCs w:val="22"/>
          <w:u w:val="single"/>
        </w:rPr>
      </w:pPr>
      <w:r>
        <w:rPr>
          <w:rFonts w:cs="Arial"/>
          <w:b/>
          <w:sz w:val="22"/>
          <w:szCs w:val="22"/>
          <w:u w:val="single"/>
        </w:rPr>
        <w:t>GRADUATE STUDY AT MCMASTER UNIVERSITY:</w:t>
      </w:r>
    </w:p>
    <w:p w14:paraId="08F40B79" w14:textId="77777777" w:rsidR="007116F1" w:rsidRDefault="007116F1" w:rsidP="007116F1">
      <w:pPr>
        <w:jc w:val="center"/>
        <w:rPr>
          <w:rFonts w:cs="Arial"/>
          <w:b/>
          <w:sz w:val="22"/>
          <w:szCs w:val="22"/>
          <w:u w:val="single"/>
        </w:rPr>
      </w:pPr>
    </w:p>
    <w:p w14:paraId="1568E55F" w14:textId="77777777" w:rsidR="00832715" w:rsidRPr="00BC0B9F" w:rsidRDefault="00832715" w:rsidP="00392DF5">
      <w:pPr>
        <w:rPr>
          <w:rFonts w:cs="Arial"/>
          <w:sz w:val="22"/>
          <w:szCs w:val="22"/>
        </w:rPr>
      </w:pPr>
    </w:p>
    <w:p w14:paraId="74341AC4" w14:textId="5CC6C66B" w:rsidR="00617841" w:rsidRPr="00BC0B9F" w:rsidRDefault="00617841" w:rsidP="007116F1">
      <w:pPr>
        <w:jc w:val="both"/>
        <w:rPr>
          <w:rFonts w:cs="Arial"/>
          <w:b/>
          <w:sz w:val="22"/>
          <w:szCs w:val="22"/>
          <w:u w:val="single"/>
        </w:rPr>
      </w:pPr>
      <w:r w:rsidRPr="00BC0B9F">
        <w:rPr>
          <w:rFonts w:cs="Arial"/>
          <w:b/>
          <w:sz w:val="22"/>
          <w:szCs w:val="22"/>
          <w:u w:val="single"/>
        </w:rPr>
        <w:t>RESPONSIBILITIES OF GRADUATE STUDENTS TO THE UNIVERSITY (</w:t>
      </w:r>
      <w:hyperlink r:id="rId89" w:history="1">
        <w:r w:rsidRPr="0014336E">
          <w:rPr>
            <w:rStyle w:val="Hyperlink"/>
            <w:rFonts w:cs="Arial"/>
            <w:b/>
            <w:sz w:val="22"/>
            <w:szCs w:val="22"/>
          </w:rPr>
          <w:t>Sectio</w:t>
        </w:r>
        <w:r w:rsidR="007116F1" w:rsidRPr="0014336E">
          <w:rPr>
            <w:rStyle w:val="Hyperlink"/>
            <w:rFonts w:cs="Arial"/>
            <w:b/>
            <w:sz w:val="22"/>
            <w:szCs w:val="22"/>
          </w:rPr>
          <w:t xml:space="preserve">n 1.3 of </w:t>
        </w:r>
        <w:r w:rsidRPr="0014336E">
          <w:rPr>
            <w:rStyle w:val="Hyperlink"/>
            <w:rFonts w:cs="Arial"/>
            <w:b/>
            <w:sz w:val="22"/>
            <w:szCs w:val="22"/>
          </w:rPr>
          <w:t>University Calendar</w:t>
        </w:r>
      </w:hyperlink>
      <w:r w:rsidRPr="00BC0B9F">
        <w:rPr>
          <w:rFonts w:cs="Arial"/>
          <w:b/>
          <w:sz w:val="22"/>
          <w:szCs w:val="22"/>
          <w:u w:val="single"/>
        </w:rPr>
        <w:t>)</w:t>
      </w:r>
    </w:p>
    <w:p w14:paraId="0DF3C652" w14:textId="77777777" w:rsidR="00617841" w:rsidRPr="00BC0B9F" w:rsidRDefault="00617841" w:rsidP="00617841">
      <w:pPr>
        <w:jc w:val="both"/>
        <w:rPr>
          <w:rFonts w:cs="Arial"/>
          <w:b/>
          <w:sz w:val="22"/>
          <w:szCs w:val="22"/>
          <w:u w:val="single"/>
        </w:rPr>
      </w:pPr>
    </w:p>
    <w:p w14:paraId="5C0BE7AB" w14:textId="77777777" w:rsidR="00832715" w:rsidRPr="00832715" w:rsidRDefault="00617841" w:rsidP="00617841">
      <w:pPr>
        <w:autoSpaceDE w:val="0"/>
        <w:autoSpaceDN w:val="0"/>
        <w:adjustRightInd w:val="0"/>
        <w:jc w:val="both"/>
        <w:rPr>
          <w:rFonts w:cs="Arial"/>
          <w:i/>
          <w:sz w:val="22"/>
          <w:szCs w:val="22"/>
        </w:rPr>
      </w:pPr>
      <w:r w:rsidRPr="00832715">
        <w:rPr>
          <w:rFonts w:cs="Arial"/>
          <w:i/>
          <w:sz w:val="22"/>
          <w:szCs w:val="22"/>
        </w:rPr>
        <w:t>Just as the University has responsibilities to graduate students,</w:t>
      </w:r>
      <w:r w:rsidR="00A254AC" w:rsidRPr="00832715">
        <w:rPr>
          <w:rFonts w:cs="Arial"/>
          <w:i/>
          <w:sz w:val="22"/>
          <w:szCs w:val="22"/>
        </w:rPr>
        <w:t xml:space="preserve"> they</w:t>
      </w:r>
      <w:r w:rsidR="004D36CA" w:rsidRPr="00832715">
        <w:rPr>
          <w:rFonts w:cs="Arial"/>
          <w:i/>
          <w:sz w:val="22"/>
          <w:szCs w:val="22"/>
        </w:rPr>
        <w:t xml:space="preserve"> </w:t>
      </w:r>
      <w:r w:rsidRPr="00832715">
        <w:rPr>
          <w:rFonts w:cs="Arial"/>
          <w:i/>
          <w:sz w:val="22"/>
          <w:szCs w:val="22"/>
        </w:rPr>
        <w:t xml:space="preserve">have responsibilities </w:t>
      </w:r>
      <w:r w:rsidR="00EB6EF7" w:rsidRPr="00832715">
        <w:rPr>
          <w:rFonts w:cs="Arial"/>
          <w:i/>
          <w:sz w:val="22"/>
          <w:szCs w:val="22"/>
        </w:rPr>
        <w:t xml:space="preserve">to the University. </w:t>
      </w:r>
    </w:p>
    <w:p w14:paraId="4FC36795" w14:textId="77777777" w:rsidR="00832715" w:rsidRDefault="00832715" w:rsidP="00617841">
      <w:pPr>
        <w:autoSpaceDE w:val="0"/>
        <w:autoSpaceDN w:val="0"/>
        <w:adjustRightInd w:val="0"/>
        <w:jc w:val="both"/>
        <w:rPr>
          <w:rFonts w:cs="Arial"/>
          <w:sz w:val="22"/>
          <w:szCs w:val="22"/>
        </w:rPr>
      </w:pPr>
    </w:p>
    <w:p w14:paraId="16699E84" w14:textId="77777777" w:rsidR="00832715" w:rsidRDefault="00EB6EF7" w:rsidP="00617841">
      <w:pPr>
        <w:autoSpaceDE w:val="0"/>
        <w:autoSpaceDN w:val="0"/>
        <w:adjustRightInd w:val="0"/>
        <w:jc w:val="both"/>
        <w:rPr>
          <w:rFonts w:cs="Arial"/>
          <w:sz w:val="22"/>
          <w:szCs w:val="22"/>
        </w:rPr>
      </w:pPr>
      <w:r>
        <w:rPr>
          <w:rFonts w:cs="Arial"/>
          <w:sz w:val="22"/>
          <w:szCs w:val="22"/>
        </w:rPr>
        <w:t>The students’</w:t>
      </w:r>
      <w:r w:rsidR="00617841" w:rsidRPr="00BC0B9F">
        <w:rPr>
          <w:rFonts w:cs="Arial"/>
          <w:sz w:val="22"/>
          <w:szCs w:val="22"/>
        </w:rPr>
        <w:t xml:space="preserve"> responsibilities include, </w:t>
      </w:r>
      <w:r w:rsidR="00617841" w:rsidRPr="00BC0B9F">
        <w:rPr>
          <w:rFonts w:cs="Arial"/>
          <w:sz w:val="22"/>
          <w:szCs w:val="22"/>
          <w:u w:val="single"/>
        </w:rPr>
        <w:t>but are not limited to</w:t>
      </w:r>
      <w:r w:rsidR="00617841" w:rsidRPr="00BC0B9F">
        <w:rPr>
          <w:rFonts w:cs="Arial"/>
          <w:sz w:val="22"/>
          <w:szCs w:val="22"/>
        </w:rPr>
        <w:t xml:space="preserve">: </w:t>
      </w:r>
    </w:p>
    <w:p w14:paraId="6CF2EA31" w14:textId="77777777" w:rsidR="00C22CBE" w:rsidRDefault="00C22CBE" w:rsidP="00617841">
      <w:pPr>
        <w:autoSpaceDE w:val="0"/>
        <w:autoSpaceDN w:val="0"/>
        <w:adjustRightInd w:val="0"/>
        <w:jc w:val="both"/>
        <w:rPr>
          <w:rFonts w:cs="Arial"/>
          <w:sz w:val="22"/>
          <w:szCs w:val="22"/>
        </w:rPr>
      </w:pPr>
    </w:p>
    <w:p w14:paraId="3E0F5B81" w14:textId="77777777" w:rsidR="00C22CBE" w:rsidRPr="00C22CBE" w:rsidRDefault="00C22CBE" w:rsidP="00C22CBE">
      <w:pPr>
        <w:numPr>
          <w:ilvl w:val="0"/>
          <w:numId w:val="19"/>
        </w:numPr>
        <w:autoSpaceDE w:val="0"/>
        <w:autoSpaceDN w:val="0"/>
        <w:adjustRightInd w:val="0"/>
        <w:jc w:val="both"/>
        <w:rPr>
          <w:rFonts w:cs="Arial"/>
          <w:sz w:val="22"/>
          <w:szCs w:val="22"/>
        </w:rPr>
      </w:pPr>
      <w:r w:rsidRPr="00C22CBE">
        <w:rPr>
          <w:rFonts w:cs="Arial"/>
          <w:sz w:val="22"/>
          <w:szCs w:val="22"/>
        </w:rPr>
        <w:t>enrolling annually until they graduate, withdraw, or are withdrawn in good standing due to time limit, except when a student is on a leave of absence;</w:t>
      </w:r>
    </w:p>
    <w:p w14:paraId="6E362785" w14:textId="77777777" w:rsidR="00C22CBE" w:rsidRPr="00C22CBE" w:rsidRDefault="00C22CBE" w:rsidP="00C22CBE">
      <w:pPr>
        <w:numPr>
          <w:ilvl w:val="0"/>
          <w:numId w:val="19"/>
        </w:numPr>
        <w:autoSpaceDE w:val="0"/>
        <w:autoSpaceDN w:val="0"/>
        <w:adjustRightInd w:val="0"/>
        <w:jc w:val="both"/>
        <w:rPr>
          <w:rFonts w:cs="Arial"/>
          <w:sz w:val="22"/>
          <w:szCs w:val="22"/>
        </w:rPr>
      </w:pPr>
      <w:r w:rsidRPr="00C22CBE">
        <w:rPr>
          <w:rFonts w:cs="Arial"/>
          <w:sz w:val="22"/>
          <w:szCs w:val="22"/>
        </w:rPr>
        <w:t>paying fees as required;</w:t>
      </w:r>
    </w:p>
    <w:p w14:paraId="2E971A58" w14:textId="77777777" w:rsidR="00C22CBE" w:rsidRPr="00C22CBE" w:rsidRDefault="00C22CBE" w:rsidP="00C22CBE">
      <w:pPr>
        <w:numPr>
          <w:ilvl w:val="0"/>
          <w:numId w:val="19"/>
        </w:numPr>
        <w:autoSpaceDE w:val="0"/>
        <w:autoSpaceDN w:val="0"/>
        <w:adjustRightInd w:val="0"/>
        <w:jc w:val="both"/>
        <w:rPr>
          <w:rFonts w:cs="Arial"/>
          <w:sz w:val="22"/>
          <w:szCs w:val="22"/>
        </w:rPr>
      </w:pPr>
      <w:r w:rsidRPr="00C22CBE">
        <w:rPr>
          <w:rFonts w:cs="Arial"/>
          <w:sz w:val="22"/>
          <w:szCs w:val="22"/>
        </w:rPr>
        <w:t>complying with the regulations of the School of Graduate Studies as set out in this Calendar;</w:t>
      </w:r>
    </w:p>
    <w:p w14:paraId="75DA73B6" w14:textId="0535798D" w:rsidR="00C22CBE" w:rsidRPr="00C22CBE" w:rsidRDefault="00C22CBE" w:rsidP="00C22CBE">
      <w:pPr>
        <w:numPr>
          <w:ilvl w:val="0"/>
          <w:numId w:val="19"/>
        </w:numPr>
        <w:autoSpaceDE w:val="0"/>
        <w:autoSpaceDN w:val="0"/>
        <w:adjustRightInd w:val="0"/>
        <w:jc w:val="both"/>
        <w:rPr>
          <w:rFonts w:cs="Arial"/>
          <w:sz w:val="22"/>
          <w:szCs w:val="22"/>
        </w:rPr>
      </w:pPr>
      <w:r w:rsidRPr="00C22CBE">
        <w:rPr>
          <w:rFonts w:cs="Arial"/>
          <w:sz w:val="22"/>
          <w:szCs w:val="22"/>
        </w:rPr>
        <w:t xml:space="preserve">make satisfactory progress toward the completion of </w:t>
      </w:r>
      <w:proofErr w:type="spellStart"/>
      <w:r w:rsidRPr="00C22CBE">
        <w:rPr>
          <w:rFonts w:cs="Arial"/>
          <w:sz w:val="22"/>
          <w:szCs w:val="22"/>
        </w:rPr>
        <w:t>th</w:t>
      </w:r>
      <w:proofErr w:type="spellEnd"/>
      <w:r w:rsidRPr="00C22CBE">
        <w:rPr>
          <w:rFonts w:cs="Arial"/>
          <w:sz w:val="22"/>
          <w:szCs w:val="22"/>
        </w:rPr>
        <w:t xml:space="preserve"> degree as outlined in </w:t>
      </w:r>
      <w:hyperlink r:id="rId90" w:history="1">
        <w:r w:rsidRPr="00C22CBE">
          <w:rPr>
            <w:rStyle w:val="Hyperlink"/>
            <w:rFonts w:cs="Arial"/>
            <w:sz w:val="22"/>
            <w:szCs w:val="22"/>
          </w:rPr>
          <w:t>Section 2.6</w:t>
        </w:r>
      </w:hyperlink>
      <w:r w:rsidRPr="00C22CBE">
        <w:rPr>
          <w:rFonts w:cs="Arial"/>
          <w:sz w:val="22"/>
          <w:szCs w:val="22"/>
        </w:rPr>
        <w:t>.</w:t>
      </w:r>
    </w:p>
    <w:p w14:paraId="1083E95D" w14:textId="77777777" w:rsidR="00832715" w:rsidRDefault="00832715" w:rsidP="00832715">
      <w:pPr>
        <w:autoSpaceDE w:val="0"/>
        <w:autoSpaceDN w:val="0"/>
        <w:adjustRightInd w:val="0"/>
        <w:jc w:val="both"/>
        <w:rPr>
          <w:rFonts w:cs="Arial"/>
          <w:sz w:val="22"/>
          <w:szCs w:val="22"/>
        </w:rPr>
      </w:pPr>
    </w:p>
    <w:p w14:paraId="2F9C487D" w14:textId="77777777" w:rsidR="00D515D1" w:rsidRPr="001651A4" w:rsidRDefault="00E04B17" w:rsidP="00832715">
      <w:pPr>
        <w:autoSpaceDE w:val="0"/>
        <w:autoSpaceDN w:val="0"/>
        <w:adjustRightInd w:val="0"/>
        <w:jc w:val="both"/>
        <w:rPr>
          <w:rFonts w:cs="Arial"/>
          <w:sz w:val="22"/>
          <w:szCs w:val="22"/>
        </w:rPr>
      </w:pPr>
      <w:r w:rsidRPr="001651A4">
        <w:rPr>
          <w:rFonts w:cs="Arial"/>
          <w:sz w:val="22"/>
          <w:szCs w:val="22"/>
        </w:rPr>
        <w:t>Where applicable, students are responsible for complying with such conditions as indicated in the offer of admission. Students are also responsible for complying with the regulations governing graduate students at McMaster University with respect to full- and part-time status (see sections </w:t>
      </w:r>
      <w:hyperlink r:id="rId91" w:anchor="2.5_Registration" w:history="1">
        <w:r w:rsidRPr="001651A4">
          <w:rPr>
            <w:rStyle w:val="Hyperlink"/>
            <w:rFonts w:cs="Arial"/>
            <w:color w:val="auto"/>
            <w:sz w:val="22"/>
            <w:szCs w:val="22"/>
          </w:rPr>
          <w:t>2.5.2</w:t>
        </w:r>
      </w:hyperlink>
      <w:r w:rsidRPr="001651A4">
        <w:rPr>
          <w:rFonts w:cs="Arial"/>
          <w:sz w:val="22"/>
          <w:szCs w:val="22"/>
        </w:rPr>
        <w:t> and </w:t>
      </w:r>
      <w:hyperlink r:id="rId92" w:anchor="2.5.3" w:history="1">
        <w:r w:rsidRPr="001651A4">
          <w:rPr>
            <w:rStyle w:val="Hyperlink"/>
            <w:rFonts w:cs="Arial"/>
            <w:color w:val="auto"/>
            <w:sz w:val="22"/>
            <w:szCs w:val="22"/>
          </w:rPr>
          <w:t>2.5.3</w:t>
        </w:r>
      </w:hyperlink>
      <w:r w:rsidRPr="001651A4">
        <w:rPr>
          <w:rFonts w:cs="Arial"/>
          <w:sz w:val="22"/>
          <w:szCs w:val="22"/>
        </w:rPr>
        <w:t>). Students are further responsible for informing the School of Graduate Studies within two weeks, which acts as the official keeper of student records, of any change in personal information such as address, name, telephone number, etc. Students are also responsible for reporting through the department any change in student status, course registration, or withdrawal.</w:t>
      </w:r>
      <w:r w:rsidR="00D515D1" w:rsidRPr="001651A4">
        <w:rPr>
          <w:rFonts w:cs="Arial"/>
          <w:sz w:val="22"/>
          <w:szCs w:val="22"/>
        </w:rPr>
        <w:t>.</w:t>
      </w:r>
    </w:p>
    <w:p w14:paraId="1995A3A0" w14:textId="77777777" w:rsidR="00D334DB" w:rsidRPr="001651A4" w:rsidRDefault="00D334DB" w:rsidP="00832715">
      <w:pPr>
        <w:autoSpaceDE w:val="0"/>
        <w:autoSpaceDN w:val="0"/>
        <w:adjustRightInd w:val="0"/>
        <w:jc w:val="both"/>
        <w:rPr>
          <w:rFonts w:cs="Arial"/>
          <w:sz w:val="22"/>
          <w:szCs w:val="22"/>
        </w:rPr>
      </w:pPr>
    </w:p>
    <w:p w14:paraId="1CB2FE27" w14:textId="77777777" w:rsidR="00A93295" w:rsidRDefault="00A93295" w:rsidP="00D334DB">
      <w:pPr>
        <w:textAlignment w:val="baseline"/>
        <w:rPr>
          <w:rFonts w:cs="Arial"/>
          <w:b/>
          <w:color w:val="444444"/>
          <w:sz w:val="22"/>
          <w:szCs w:val="22"/>
          <w:u w:val="single"/>
          <w:bdr w:val="none" w:sz="0" w:space="0" w:color="auto" w:frame="1"/>
        </w:rPr>
      </w:pPr>
    </w:p>
    <w:p w14:paraId="65C0C881" w14:textId="77777777" w:rsidR="00D334DB" w:rsidRPr="001651A4" w:rsidRDefault="00D334DB" w:rsidP="00D334DB">
      <w:pPr>
        <w:textAlignment w:val="baseline"/>
        <w:rPr>
          <w:rFonts w:cs="Arial"/>
          <w:b/>
          <w:sz w:val="22"/>
          <w:szCs w:val="22"/>
          <w:u w:val="single"/>
          <w:bdr w:val="none" w:sz="0" w:space="0" w:color="auto" w:frame="1"/>
        </w:rPr>
      </w:pPr>
      <w:r w:rsidRPr="001651A4">
        <w:rPr>
          <w:rFonts w:cs="Arial"/>
          <w:b/>
          <w:sz w:val="22"/>
          <w:szCs w:val="22"/>
          <w:u w:val="single"/>
          <w:bdr w:val="none" w:sz="0" w:space="0" w:color="auto" w:frame="1"/>
        </w:rPr>
        <w:t>Research-Based Programs</w:t>
      </w:r>
    </w:p>
    <w:p w14:paraId="2FD8D7C1" w14:textId="77777777" w:rsidR="00D334DB" w:rsidRPr="001651A4" w:rsidRDefault="00D334DB" w:rsidP="00D334DB">
      <w:pPr>
        <w:textAlignment w:val="baseline"/>
        <w:rPr>
          <w:rFonts w:cs="Arial"/>
          <w:sz w:val="22"/>
          <w:szCs w:val="22"/>
        </w:rPr>
      </w:pPr>
    </w:p>
    <w:p w14:paraId="2CD9C741" w14:textId="53DA0D90" w:rsidR="00A93295" w:rsidRPr="001651A4" w:rsidRDefault="00A93295" w:rsidP="00B65207">
      <w:pPr>
        <w:pStyle w:val="NormalWeb"/>
        <w:spacing w:before="0" w:beforeAutospacing="0" w:after="0" w:afterAutospacing="0" w:line="240" w:lineRule="exact"/>
        <w:jc w:val="both"/>
        <w:rPr>
          <w:rFonts w:ascii="Arial" w:hAnsi="Arial" w:cs="Arial"/>
          <w:color w:val="auto"/>
          <w:sz w:val="22"/>
          <w:szCs w:val="22"/>
        </w:rPr>
      </w:pPr>
      <w:r w:rsidRPr="001651A4">
        <w:rPr>
          <w:rFonts w:ascii="Arial" w:hAnsi="Arial" w:cs="Arial"/>
          <w:color w:val="auto"/>
          <w:sz w:val="22"/>
          <w:szCs w:val="22"/>
        </w:rPr>
        <w:t>With regard to research and study, students are responsible for maintaining contact and meeting regularly with the faculty advisor, thesis/project supervisor or supervisory committee, for observing departmental guidelines, and for meeting the deadlines of the department and the School of Graduate Studies. If there is a problem with supervision, it is the student’s responsibility to contact the Department Chair or Graduate Advisor. It is also the expectation that students will seek clarification when necessary on questions regarding elements of academic and research progress. The provisions for changing a supervisor are outlined in </w:t>
      </w:r>
      <w:hyperlink r:id="rId93" w:history="1">
        <w:r w:rsidRPr="0014336E">
          <w:rPr>
            <w:rStyle w:val="Hyperlink"/>
            <w:rFonts w:ascii="Arial" w:hAnsi="Arial" w:cs="Arial"/>
            <w:sz w:val="22"/>
            <w:szCs w:val="22"/>
          </w:rPr>
          <w:t xml:space="preserve">Section </w:t>
        </w:r>
        <w:r w:rsidR="0014336E" w:rsidRPr="0014336E">
          <w:rPr>
            <w:rStyle w:val="Hyperlink"/>
            <w:rFonts w:ascii="Arial" w:hAnsi="Arial" w:cs="Arial"/>
            <w:sz w:val="22"/>
            <w:szCs w:val="22"/>
          </w:rPr>
          <w:t>3.1</w:t>
        </w:r>
        <w:r w:rsidRPr="0014336E">
          <w:rPr>
            <w:rStyle w:val="Hyperlink"/>
            <w:rFonts w:ascii="Arial" w:hAnsi="Arial" w:cs="Arial"/>
            <w:sz w:val="22"/>
            <w:szCs w:val="22"/>
          </w:rPr>
          <w:t>.</w:t>
        </w:r>
      </w:hyperlink>
    </w:p>
    <w:p w14:paraId="39BDCEAC" w14:textId="77777777" w:rsidR="00A93295" w:rsidRPr="001651A4" w:rsidRDefault="00A93295" w:rsidP="00A93295">
      <w:pPr>
        <w:pStyle w:val="NormalWeb"/>
        <w:jc w:val="both"/>
        <w:rPr>
          <w:rFonts w:ascii="Arial" w:hAnsi="Arial" w:cs="Arial"/>
          <w:color w:val="auto"/>
          <w:sz w:val="22"/>
          <w:szCs w:val="22"/>
        </w:rPr>
      </w:pPr>
      <w:r w:rsidRPr="001651A4">
        <w:rPr>
          <w:rFonts w:ascii="Arial" w:hAnsi="Arial" w:cs="Arial"/>
          <w:color w:val="auto"/>
          <w:sz w:val="22"/>
          <w:szCs w:val="22"/>
        </w:rPr>
        <w:t xml:space="preserve">Students who undertake to write a master’s or doctoral thesis assume responsibility both for creating drafts of the thesis and for responding to direction from the Supervisory Committee. The student shall have the responsibility to write and ultimately to defend the thesis, and the Supervisory Committee has the responsibility to offer guidance in the course of the </w:t>
      </w:r>
      <w:proofErr w:type="spellStart"/>
      <w:r w:rsidRPr="001651A4">
        <w:rPr>
          <w:rFonts w:ascii="Arial" w:hAnsi="Arial" w:cs="Arial"/>
          <w:color w:val="auto"/>
          <w:sz w:val="22"/>
          <w:szCs w:val="22"/>
        </w:rPr>
        <w:t>endeavour</w:t>
      </w:r>
      <w:proofErr w:type="spellEnd"/>
      <w:r w:rsidRPr="001651A4">
        <w:rPr>
          <w:rFonts w:ascii="Arial" w:hAnsi="Arial" w:cs="Arial"/>
          <w:color w:val="auto"/>
          <w:sz w:val="22"/>
          <w:szCs w:val="22"/>
        </w:rPr>
        <w:t xml:space="preserve">, and to recommend or not recommend the completed thesis for </w:t>
      </w:r>
      <w:proofErr w:type="spellStart"/>
      <w:r w:rsidRPr="001651A4">
        <w:rPr>
          <w:rFonts w:ascii="Arial" w:hAnsi="Arial" w:cs="Arial"/>
          <w:color w:val="auto"/>
          <w:sz w:val="22"/>
          <w:szCs w:val="22"/>
        </w:rPr>
        <w:t>defence</w:t>
      </w:r>
      <w:proofErr w:type="spellEnd"/>
      <w:r w:rsidRPr="001651A4">
        <w:rPr>
          <w:rFonts w:ascii="Arial" w:hAnsi="Arial" w:cs="Arial"/>
          <w:color w:val="auto"/>
          <w:sz w:val="22"/>
          <w:szCs w:val="22"/>
        </w:rPr>
        <w:t>.</w:t>
      </w:r>
    </w:p>
    <w:p w14:paraId="41AE6FF4" w14:textId="7BBA8173" w:rsidR="00A93295" w:rsidRDefault="00A93295" w:rsidP="00A93295">
      <w:pPr>
        <w:pStyle w:val="NormalWeb"/>
        <w:jc w:val="both"/>
        <w:rPr>
          <w:rFonts w:ascii="Arial" w:hAnsi="Arial" w:cs="Arial"/>
          <w:color w:val="auto"/>
          <w:sz w:val="22"/>
          <w:szCs w:val="22"/>
        </w:rPr>
      </w:pPr>
      <w:r w:rsidRPr="001651A4">
        <w:rPr>
          <w:rFonts w:ascii="Arial" w:hAnsi="Arial" w:cs="Arial"/>
          <w:color w:val="auto"/>
          <w:sz w:val="22"/>
          <w:szCs w:val="22"/>
        </w:rPr>
        <w:t xml:space="preserve">Since enrollment permits access to libraries and certain other academic facilities (including off-campus facilities), it also implies a commitment on the part of each graduate student to use such facilities in accordance with applicable rules, including all safety practices, guidelines and policies. Inappropriate </w:t>
      </w:r>
      <w:proofErr w:type="spellStart"/>
      <w:r w:rsidRPr="001651A4">
        <w:rPr>
          <w:rFonts w:ascii="Arial" w:hAnsi="Arial" w:cs="Arial"/>
          <w:color w:val="auto"/>
          <w:sz w:val="22"/>
          <w:szCs w:val="22"/>
        </w:rPr>
        <w:t>behaviour</w:t>
      </w:r>
      <w:proofErr w:type="spellEnd"/>
      <w:r w:rsidRPr="001651A4">
        <w:rPr>
          <w:rFonts w:ascii="Arial" w:hAnsi="Arial" w:cs="Arial"/>
          <w:color w:val="auto"/>
          <w:sz w:val="22"/>
          <w:szCs w:val="22"/>
        </w:rPr>
        <w:t xml:space="preserve"> that is deemed to be in violation of such practices and/or policies may lead to denial of access to the facility. If such a denial of access to facilities means that a student </w:t>
      </w:r>
      <w:r w:rsidRPr="001651A4">
        <w:rPr>
          <w:rFonts w:ascii="Arial" w:hAnsi="Arial" w:cs="Arial"/>
          <w:color w:val="auto"/>
          <w:sz w:val="22"/>
          <w:szCs w:val="22"/>
        </w:rPr>
        <w:lastRenderedPageBreak/>
        <w:t>can no longer fulfill their academic obligations, the student will be required to withdraw involuntarily from their academic program. (see also </w:t>
      </w:r>
      <w:hyperlink r:id="rId94" w:history="1">
        <w:r w:rsidRPr="001651A4">
          <w:rPr>
            <w:rStyle w:val="Hyperlink"/>
            <w:rFonts w:ascii="Arial" w:hAnsi="Arial" w:cs="Arial"/>
            <w:color w:val="auto"/>
            <w:sz w:val="22"/>
            <w:szCs w:val="22"/>
          </w:rPr>
          <w:t xml:space="preserve">Section </w:t>
        </w:r>
        <w:r w:rsidR="0014336E">
          <w:rPr>
            <w:rStyle w:val="Hyperlink"/>
            <w:rFonts w:ascii="Arial" w:hAnsi="Arial" w:cs="Arial"/>
            <w:color w:val="auto"/>
            <w:sz w:val="22"/>
            <w:szCs w:val="22"/>
          </w:rPr>
          <w:t>5.2</w:t>
        </w:r>
      </w:hyperlink>
      <w:r w:rsidRPr="001651A4">
        <w:rPr>
          <w:rFonts w:ascii="Arial" w:hAnsi="Arial" w:cs="Arial"/>
          <w:color w:val="auto"/>
          <w:sz w:val="22"/>
          <w:szCs w:val="22"/>
        </w:rPr>
        <w:t>)</w:t>
      </w:r>
    </w:p>
    <w:p w14:paraId="3D050C04" w14:textId="4D15DE14" w:rsidR="00383F23" w:rsidRPr="00383F23" w:rsidRDefault="00383F23" w:rsidP="00A93295">
      <w:pPr>
        <w:pStyle w:val="NormalWeb"/>
        <w:jc w:val="both"/>
        <w:rPr>
          <w:rFonts w:ascii="Arial" w:hAnsi="Arial" w:cs="Arial"/>
          <w:b/>
          <w:bCs/>
          <w:color w:val="auto"/>
          <w:sz w:val="22"/>
          <w:szCs w:val="22"/>
        </w:rPr>
      </w:pPr>
      <w:r w:rsidRPr="00383F23">
        <w:rPr>
          <w:rFonts w:ascii="Arial" w:hAnsi="Arial" w:cs="Arial"/>
          <w:b/>
          <w:bCs/>
          <w:color w:val="auto"/>
          <w:sz w:val="22"/>
          <w:szCs w:val="22"/>
        </w:rPr>
        <w:t xml:space="preserve">Vacation </w:t>
      </w:r>
    </w:p>
    <w:p w14:paraId="5C09CAD1" w14:textId="61EBB13F" w:rsidR="00A93295" w:rsidRPr="001651A4" w:rsidRDefault="00A93295" w:rsidP="00A93295">
      <w:pPr>
        <w:pStyle w:val="NormalWeb"/>
        <w:jc w:val="both"/>
        <w:rPr>
          <w:rFonts w:ascii="Arial" w:hAnsi="Arial" w:cs="Arial"/>
          <w:color w:val="auto"/>
          <w:sz w:val="22"/>
          <w:szCs w:val="22"/>
        </w:rPr>
      </w:pPr>
      <w:r w:rsidRPr="001651A4">
        <w:rPr>
          <w:rFonts w:ascii="Arial" w:hAnsi="Arial" w:cs="Arial"/>
          <w:color w:val="auto"/>
          <w:sz w:val="22"/>
          <w:szCs w:val="22"/>
        </w:rPr>
        <w:t>Full-time students are obliged to be on campus, except for vacation periods or authorized off-campus status, for all three terms of the university year. Vacation entitlement is discussed in </w:t>
      </w:r>
      <w:hyperlink r:id="rId95" w:anchor="2_5_9_vacations" w:history="1">
        <w:r w:rsidRPr="00744855">
          <w:rPr>
            <w:rStyle w:val="Hyperlink"/>
            <w:rFonts w:ascii="Arial" w:hAnsi="Arial" w:cs="Arial"/>
            <w:sz w:val="22"/>
            <w:szCs w:val="22"/>
          </w:rPr>
          <w:t>2.5.8.</w:t>
        </w:r>
      </w:hyperlink>
      <w:r w:rsidRPr="001651A4">
        <w:rPr>
          <w:rFonts w:ascii="Arial" w:hAnsi="Arial" w:cs="Arial"/>
          <w:color w:val="auto"/>
          <w:sz w:val="22"/>
          <w:szCs w:val="22"/>
        </w:rPr>
        <w:t xml:space="preserve"> Any student who is away from campus for longer than one week, which is not part of the student’s vacation entitlement, requires their supervisor’s approval in writing. If this period of time exceeds two weeks, the approval of the department chair is also required. In accordance with government regulations (see </w:t>
      </w:r>
      <w:hyperlink r:id="rId96" w:anchor="2.5.2_Provincial_Definition_of_Full-_and_Part-time_Status" w:history="1">
        <w:r w:rsidRPr="001651A4">
          <w:rPr>
            <w:rStyle w:val="Hyperlink"/>
            <w:rFonts w:ascii="Arial" w:hAnsi="Arial" w:cs="Arial"/>
            <w:color w:val="auto"/>
            <w:sz w:val="22"/>
            <w:szCs w:val="22"/>
          </w:rPr>
          <w:t>Section 2.5.2</w:t>
        </w:r>
      </w:hyperlink>
      <w:r w:rsidRPr="001651A4">
        <w:rPr>
          <w:rFonts w:ascii="Arial" w:hAnsi="Arial" w:cs="Arial"/>
          <w:color w:val="auto"/>
          <w:sz w:val="22"/>
          <w:szCs w:val="22"/>
        </w:rPr>
        <w:t>) students who will be away from campus for more than four weeks require not only permission from the Department but also that of the appropriate Associate Dean of Graduate Studies and must submit a Request to be Full Time Off Campus. Note that this permission is needed for conferences, field work or studies elsewhere in the world, in order to allow the University to comply with the regulation requiring that a written explanation for such absences be lodged in the Graduate School office. Students may arrange, through the Department and the Associate Dean of Graduate Studies, to be “full-time off-campus” for periods of up to a year. Students will also be required to complete the Risk Management Manual (RMM) 801 forms and gain approval through EOHSS. In cases of unauthorized absence the student will be deemed to have withdrawn voluntarily from graduate study and will have to petition for readmission. No guarantee of readmission or of renewal of financial arrangements can be made. An exception to this policy would be programs that deliver their curriculum either partially or fully in on-line formats. Please refer to details in individual program descriptions.</w:t>
      </w:r>
    </w:p>
    <w:p w14:paraId="7EB69255" w14:textId="77777777" w:rsidR="00A93295" w:rsidRPr="001651A4" w:rsidRDefault="00A93295" w:rsidP="00A93295">
      <w:pPr>
        <w:pStyle w:val="NormalWeb"/>
        <w:jc w:val="both"/>
        <w:rPr>
          <w:rFonts w:ascii="Arial" w:hAnsi="Arial" w:cs="Arial"/>
          <w:color w:val="auto"/>
          <w:sz w:val="22"/>
          <w:szCs w:val="22"/>
        </w:rPr>
      </w:pPr>
      <w:r w:rsidRPr="001651A4">
        <w:rPr>
          <w:rFonts w:ascii="Arial" w:hAnsi="Arial" w:cs="Arial"/>
          <w:color w:val="auto"/>
          <w:sz w:val="22"/>
          <w:szCs w:val="22"/>
        </w:rPr>
        <w:t>In order to receive a degree, the student must fulfill all departmental or program requirements and all University regulations, including those of the School of Graduate Studies. Students who have outstanding financial accounts at the end of the academic year will not receive their academic results, diplomas, or transcripts.</w:t>
      </w:r>
    </w:p>
    <w:p w14:paraId="3D18C1FD" w14:textId="24141286" w:rsidR="00617841" w:rsidRPr="00561E71" w:rsidRDefault="00FD5C45" w:rsidP="000B304C">
      <w:pPr>
        <w:pStyle w:val="NormalWeb"/>
        <w:jc w:val="both"/>
        <w:rPr>
          <w:rStyle w:val="Hyperlink"/>
          <w:rFonts w:ascii="Arial" w:hAnsi="Arial" w:cs="Arial"/>
          <w:sz w:val="22"/>
          <w:szCs w:val="22"/>
        </w:rPr>
      </w:pPr>
      <w:r w:rsidRPr="00BC0B9F">
        <w:rPr>
          <w:rFonts w:ascii="Arial" w:hAnsi="Arial" w:cs="Arial"/>
          <w:sz w:val="22"/>
          <w:szCs w:val="22"/>
        </w:rPr>
        <w:t xml:space="preserve">For complete policies regarding graduate study, students should refer to the </w:t>
      </w:r>
      <w:r w:rsidR="00561E71">
        <w:rPr>
          <w:rFonts w:ascii="Arial" w:hAnsi="Arial" w:cs="Arial"/>
          <w:sz w:val="22"/>
          <w:szCs w:val="22"/>
        </w:rPr>
        <w:fldChar w:fldCharType="begin"/>
      </w:r>
      <w:r w:rsidR="00561E71">
        <w:rPr>
          <w:rFonts w:ascii="Arial" w:hAnsi="Arial" w:cs="Arial"/>
          <w:sz w:val="22"/>
          <w:szCs w:val="22"/>
        </w:rPr>
        <w:instrText xml:space="preserve"> HYPERLINK "https://academiccalendars.romcmaster.ca/index.php" </w:instrText>
      </w:r>
      <w:r w:rsidR="00561E71">
        <w:rPr>
          <w:rFonts w:ascii="Arial" w:hAnsi="Arial" w:cs="Arial"/>
          <w:sz w:val="22"/>
          <w:szCs w:val="22"/>
        </w:rPr>
        <w:fldChar w:fldCharType="separate"/>
      </w:r>
      <w:r w:rsidR="00744855" w:rsidRPr="00561E71">
        <w:rPr>
          <w:rStyle w:val="Hyperlink"/>
          <w:rFonts w:ascii="Arial" w:hAnsi="Arial" w:cs="Arial"/>
          <w:sz w:val="22"/>
          <w:szCs w:val="22"/>
        </w:rPr>
        <w:t>202</w:t>
      </w:r>
      <w:r w:rsidR="00561E71" w:rsidRPr="00561E71">
        <w:rPr>
          <w:rStyle w:val="Hyperlink"/>
          <w:rFonts w:ascii="Arial" w:hAnsi="Arial" w:cs="Arial"/>
          <w:sz w:val="22"/>
          <w:szCs w:val="22"/>
        </w:rPr>
        <w:t>2</w:t>
      </w:r>
      <w:r w:rsidR="00744855" w:rsidRPr="00561E71">
        <w:rPr>
          <w:rStyle w:val="Hyperlink"/>
          <w:rFonts w:ascii="Arial" w:hAnsi="Arial" w:cs="Arial"/>
          <w:sz w:val="22"/>
          <w:szCs w:val="22"/>
        </w:rPr>
        <w:t>-202</w:t>
      </w:r>
      <w:r w:rsidR="00561E71" w:rsidRPr="00561E71">
        <w:rPr>
          <w:rStyle w:val="Hyperlink"/>
          <w:rFonts w:ascii="Arial" w:hAnsi="Arial" w:cs="Arial"/>
          <w:sz w:val="22"/>
          <w:szCs w:val="22"/>
        </w:rPr>
        <w:t>3</w:t>
      </w:r>
      <w:r w:rsidR="00744855" w:rsidRPr="00561E71">
        <w:rPr>
          <w:rStyle w:val="Hyperlink"/>
          <w:rFonts w:ascii="Arial" w:hAnsi="Arial" w:cs="Arial"/>
          <w:sz w:val="22"/>
          <w:szCs w:val="22"/>
        </w:rPr>
        <w:t xml:space="preserve"> </w:t>
      </w:r>
      <w:r w:rsidRPr="00561E71">
        <w:rPr>
          <w:rStyle w:val="Hyperlink"/>
          <w:rFonts w:ascii="Arial" w:hAnsi="Arial" w:cs="Arial"/>
          <w:sz w:val="22"/>
          <w:szCs w:val="22"/>
        </w:rPr>
        <w:t>Graduate Calendar.</w:t>
      </w:r>
    </w:p>
    <w:p w14:paraId="79D6CB2B" w14:textId="253588AD" w:rsidR="00401688" w:rsidRDefault="00561E71" w:rsidP="00A53751">
      <w:pPr>
        <w:jc w:val="center"/>
        <w:rPr>
          <w:rFonts w:cs="Arial"/>
          <w:b/>
          <w:sz w:val="22"/>
          <w:szCs w:val="22"/>
          <w:u w:val="single"/>
        </w:rPr>
      </w:pPr>
      <w:r>
        <w:rPr>
          <w:rFonts w:eastAsia="Arial Unicode MS" w:cs="Arial"/>
          <w:color w:val="000000"/>
          <w:sz w:val="22"/>
          <w:szCs w:val="22"/>
        </w:rPr>
        <w:fldChar w:fldCharType="end"/>
      </w:r>
    </w:p>
    <w:p w14:paraId="4189A3B4" w14:textId="77777777" w:rsidR="00022F7F" w:rsidRDefault="00022F7F" w:rsidP="00A53751">
      <w:pPr>
        <w:jc w:val="center"/>
        <w:rPr>
          <w:rFonts w:cs="Arial"/>
          <w:b/>
          <w:sz w:val="22"/>
          <w:szCs w:val="22"/>
          <w:u w:val="single"/>
        </w:rPr>
      </w:pPr>
    </w:p>
    <w:p w14:paraId="11A06719" w14:textId="77777777" w:rsidR="00022F7F" w:rsidRDefault="00022F7F" w:rsidP="00A53751">
      <w:pPr>
        <w:jc w:val="center"/>
        <w:rPr>
          <w:rFonts w:cs="Arial"/>
          <w:b/>
          <w:sz w:val="22"/>
          <w:szCs w:val="22"/>
          <w:u w:val="single"/>
        </w:rPr>
      </w:pPr>
    </w:p>
    <w:p w14:paraId="00CC3D0B" w14:textId="77777777" w:rsidR="00022F7F" w:rsidRDefault="00022F7F" w:rsidP="00A53751">
      <w:pPr>
        <w:jc w:val="center"/>
        <w:rPr>
          <w:rFonts w:cs="Arial"/>
          <w:b/>
          <w:sz w:val="22"/>
          <w:szCs w:val="22"/>
          <w:u w:val="single"/>
        </w:rPr>
      </w:pPr>
    </w:p>
    <w:p w14:paraId="7BB6DBB9" w14:textId="77777777" w:rsidR="00022F7F" w:rsidRDefault="00022F7F" w:rsidP="00A53751">
      <w:pPr>
        <w:jc w:val="center"/>
        <w:rPr>
          <w:rFonts w:cs="Arial"/>
          <w:b/>
          <w:sz w:val="22"/>
          <w:szCs w:val="22"/>
          <w:u w:val="single"/>
        </w:rPr>
      </w:pPr>
    </w:p>
    <w:p w14:paraId="0B98F627" w14:textId="77777777" w:rsidR="00022F7F" w:rsidRDefault="00022F7F" w:rsidP="00A53751">
      <w:pPr>
        <w:jc w:val="center"/>
        <w:rPr>
          <w:rFonts w:cs="Arial"/>
          <w:b/>
          <w:sz w:val="22"/>
          <w:szCs w:val="22"/>
          <w:u w:val="single"/>
        </w:rPr>
      </w:pPr>
    </w:p>
    <w:p w14:paraId="46717723" w14:textId="77777777" w:rsidR="00022F7F" w:rsidRDefault="00022F7F" w:rsidP="00A53751">
      <w:pPr>
        <w:jc w:val="center"/>
        <w:rPr>
          <w:rFonts w:cs="Arial"/>
          <w:b/>
          <w:sz w:val="22"/>
          <w:szCs w:val="22"/>
          <w:u w:val="single"/>
        </w:rPr>
      </w:pPr>
    </w:p>
    <w:p w14:paraId="7C366BC4" w14:textId="77777777" w:rsidR="00022F7F" w:rsidRDefault="00022F7F" w:rsidP="00A53751">
      <w:pPr>
        <w:jc w:val="center"/>
        <w:rPr>
          <w:rFonts w:cs="Arial"/>
          <w:b/>
          <w:sz w:val="22"/>
          <w:szCs w:val="22"/>
          <w:u w:val="single"/>
        </w:rPr>
      </w:pPr>
    </w:p>
    <w:p w14:paraId="49BBEB54" w14:textId="77777777" w:rsidR="00022F7F" w:rsidRDefault="00022F7F" w:rsidP="00A53751">
      <w:pPr>
        <w:jc w:val="center"/>
        <w:rPr>
          <w:rFonts w:cs="Arial"/>
          <w:b/>
          <w:sz w:val="22"/>
          <w:szCs w:val="22"/>
          <w:u w:val="single"/>
        </w:rPr>
      </w:pPr>
    </w:p>
    <w:p w14:paraId="2EE054CB" w14:textId="77777777" w:rsidR="00022F7F" w:rsidRDefault="00022F7F" w:rsidP="00A53751">
      <w:pPr>
        <w:jc w:val="center"/>
        <w:rPr>
          <w:rFonts w:cs="Arial"/>
          <w:b/>
          <w:sz w:val="22"/>
          <w:szCs w:val="22"/>
          <w:u w:val="single"/>
        </w:rPr>
      </w:pPr>
    </w:p>
    <w:p w14:paraId="7D50BBE5" w14:textId="77777777" w:rsidR="00022F7F" w:rsidRDefault="00022F7F" w:rsidP="00A53751">
      <w:pPr>
        <w:jc w:val="center"/>
        <w:rPr>
          <w:rFonts w:cs="Arial"/>
          <w:b/>
          <w:sz w:val="22"/>
          <w:szCs w:val="22"/>
          <w:u w:val="single"/>
        </w:rPr>
      </w:pPr>
    </w:p>
    <w:p w14:paraId="043A3AA6" w14:textId="77777777" w:rsidR="00022F7F" w:rsidRDefault="00022F7F" w:rsidP="00A53751">
      <w:pPr>
        <w:jc w:val="center"/>
        <w:rPr>
          <w:rFonts w:cs="Arial"/>
          <w:b/>
          <w:sz w:val="22"/>
          <w:szCs w:val="22"/>
          <w:u w:val="single"/>
        </w:rPr>
      </w:pPr>
    </w:p>
    <w:p w14:paraId="220CC5BC" w14:textId="77777777" w:rsidR="00022F7F" w:rsidRDefault="00022F7F" w:rsidP="00A53751">
      <w:pPr>
        <w:jc w:val="center"/>
        <w:rPr>
          <w:rFonts w:cs="Arial"/>
          <w:b/>
          <w:sz w:val="22"/>
          <w:szCs w:val="22"/>
          <w:u w:val="single"/>
        </w:rPr>
      </w:pPr>
    </w:p>
    <w:p w14:paraId="2EDD0A5F" w14:textId="77777777" w:rsidR="00022F7F" w:rsidRDefault="00022F7F" w:rsidP="00A53751">
      <w:pPr>
        <w:jc w:val="center"/>
        <w:rPr>
          <w:rFonts w:cs="Arial"/>
          <w:b/>
          <w:sz w:val="22"/>
          <w:szCs w:val="22"/>
          <w:u w:val="single"/>
        </w:rPr>
      </w:pPr>
    </w:p>
    <w:p w14:paraId="6721F489" w14:textId="77777777" w:rsidR="00022F7F" w:rsidRDefault="00022F7F" w:rsidP="00A53751">
      <w:pPr>
        <w:jc w:val="center"/>
        <w:rPr>
          <w:rFonts w:cs="Arial"/>
          <w:b/>
          <w:sz w:val="22"/>
          <w:szCs w:val="22"/>
          <w:u w:val="single"/>
        </w:rPr>
      </w:pPr>
    </w:p>
    <w:p w14:paraId="036B2CD8" w14:textId="77777777" w:rsidR="00022F7F" w:rsidRDefault="00022F7F" w:rsidP="00A53751">
      <w:pPr>
        <w:jc w:val="center"/>
        <w:rPr>
          <w:rFonts w:cs="Arial"/>
          <w:b/>
          <w:sz w:val="22"/>
          <w:szCs w:val="22"/>
          <w:u w:val="single"/>
        </w:rPr>
      </w:pPr>
    </w:p>
    <w:p w14:paraId="4F6CBAEE" w14:textId="77777777" w:rsidR="00022F7F" w:rsidRDefault="00022F7F" w:rsidP="00A53751">
      <w:pPr>
        <w:jc w:val="center"/>
        <w:rPr>
          <w:rFonts w:cs="Arial"/>
          <w:b/>
          <w:sz w:val="22"/>
          <w:szCs w:val="22"/>
          <w:u w:val="single"/>
        </w:rPr>
      </w:pPr>
    </w:p>
    <w:p w14:paraId="150C3026" w14:textId="77777777" w:rsidR="00022F7F" w:rsidRDefault="00022F7F" w:rsidP="00A53751">
      <w:pPr>
        <w:jc w:val="center"/>
        <w:rPr>
          <w:rFonts w:cs="Arial"/>
          <w:b/>
          <w:sz w:val="22"/>
          <w:szCs w:val="22"/>
          <w:u w:val="single"/>
        </w:rPr>
      </w:pPr>
    </w:p>
    <w:p w14:paraId="05AE4FD4" w14:textId="77777777" w:rsidR="00022F7F" w:rsidRDefault="00022F7F" w:rsidP="00A53751">
      <w:pPr>
        <w:jc w:val="center"/>
        <w:rPr>
          <w:rFonts w:cs="Arial"/>
          <w:b/>
          <w:sz w:val="22"/>
          <w:szCs w:val="22"/>
          <w:u w:val="single"/>
        </w:rPr>
      </w:pPr>
    </w:p>
    <w:p w14:paraId="0381A344" w14:textId="0F9FEF5C" w:rsidR="00617841" w:rsidRDefault="00617841" w:rsidP="00A53751">
      <w:pPr>
        <w:jc w:val="center"/>
        <w:rPr>
          <w:rFonts w:cs="Arial"/>
          <w:b/>
          <w:sz w:val="22"/>
          <w:szCs w:val="22"/>
          <w:u w:val="single"/>
        </w:rPr>
      </w:pPr>
      <w:r w:rsidRPr="00BC0B9F">
        <w:rPr>
          <w:rFonts w:cs="Arial"/>
          <w:b/>
          <w:sz w:val="22"/>
          <w:szCs w:val="22"/>
          <w:u w:val="single"/>
        </w:rPr>
        <w:lastRenderedPageBreak/>
        <w:t>UNIVERSITY REGULATIONS AFFECTING GRADUATE STUDENTS</w:t>
      </w:r>
    </w:p>
    <w:p w14:paraId="1F6124B2" w14:textId="77777777" w:rsidR="00401688" w:rsidRPr="00BC0B9F" w:rsidRDefault="00401688" w:rsidP="00617841">
      <w:pPr>
        <w:jc w:val="both"/>
        <w:rPr>
          <w:rFonts w:cs="Arial"/>
          <w:b/>
          <w:sz w:val="22"/>
          <w:szCs w:val="22"/>
          <w:u w:val="single"/>
        </w:rPr>
      </w:pPr>
    </w:p>
    <w:p w14:paraId="6CC994F5" w14:textId="1992F8CE" w:rsidR="00617841" w:rsidRDefault="00617841" w:rsidP="000B304C">
      <w:pPr>
        <w:jc w:val="both"/>
        <w:rPr>
          <w:rFonts w:cs="Arial"/>
          <w:sz w:val="22"/>
          <w:szCs w:val="22"/>
        </w:rPr>
      </w:pPr>
      <w:r w:rsidRPr="00A01880">
        <w:rPr>
          <w:rFonts w:cs="Arial"/>
          <w:b/>
          <w:sz w:val="22"/>
          <w:szCs w:val="22"/>
        </w:rPr>
        <w:t xml:space="preserve">We draw your attention to Section </w:t>
      </w:r>
      <w:r w:rsidR="00744855">
        <w:rPr>
          <w:rFonts w:cs="Arial"/>
          <w:b/>
          <w:sz w:val="22"/>
          <w:szCs w:val="22"/>
        </w:rPr>
        <w:t>5</w:t>
      </w:r>
      <w:r w:rsidRPr="00A01880">
        <w:rPr>
          <w:rFonts w:cs="Arial"/>
          <w:b/>
          <w:sz w:val="22"/>
          <w:szCs w:val="22"/>
        </w:rPr>
        <w:t xml:space="preserve"> of the University Graduate Calendar</w:t>
      </w:r>
      <w:r w:rsidR="00AB7875" w:rsidRPr="00BC0B9F">
        <w:rPr>
          <w:rFonts w:cs="Arial"/>
          <w:sz w:val="22"/>
          <w:szCs w:val="22"/>
        </w:rPr>
        <w:t>,</w:t>
      </w:r>
      <w:r w:rsidRPr="00BC0B9F">
        <w:rPr>
          <w:rFonts w:cs="Arial"/>
          <w:sz w:val="22"/>
          <w:szCs w:val="22"/>
        </w:rPr>
        <w:t xml:space="preserve"> which addresses Academic </w:t>
      </w:r>
      <w:r w:rsidR="00836A66" w:rsidRPr="00BC0B9F">
        <w:rPr>
          <w:rFonts w:cs="Arial"/>
          <w:sz w:val="22"/>
          <w:szCs w:val="22"/>
        </w:rPr>
        <w:t>Integrity,</w:t>
      </w:r>
      <w:r w:rsidRPr="00BC0B9F">
        <w:rPr>
          <w:rFonts w:cs="Arial"/>
          <w:sz w:val="22"/>
          <w:szCs w:val="22"/>
        </w:rPr>
        <w:t xml:space="preserve"> Academic Dishonesty, Code of Conduct, Appeal Procedures, Ownership of Student Work, Policy with Regard to Students with Disabilities, Student/Faculty Non-Disclosure Agreements, Conflict of Interest Guidelines, Student Academic Records, Environmental Health and Safety and Inter-University Cooperation.</w:t>
      </w:r>
      <w:r w:rsidR="00ED132F">
        <w:rPr>
          <w:rFonts w:cs="Arial"/>
          <w:sz w:val="22"/>
          <w:szCs w:val="22"/>
        </w:rPr>
        <w:t xml:space="preserve">  Please review.</w:t>
      </w:r>
    </w:p>
    <w:p w14:paraId="114CC83A" w14:textId="61502272" w:rsidR="00D90ACC" w:rsidRDefault="00000000" w:rsidP="000B304C">
      <w:pPr>
        <w:jc w:val="both"/>
        <w:rPr>
          <w:rFonts w:cs="Arial"/>
          <w:sz w:val="22"/>
          <w:szCs w:val="22"/>
        </w:rPr>
      </w:pPr>
      <w:hyperlink r:id="rId97" w:history="1">
        <w:r w:rsidR="00D90ACC" w:rsidRPr="009378CA">
          <w:rPr>
            <w:rStyle w:val="Hyperlink"/>
            <w:rFonts w:cs="Arial"/>
            <w:sz w:val="22"/>
            <w:szCs w:val="22"/>
          </w:rPr>
          <w:t>https://academiccalendars.romcmaster.ca/content.php?catoid=45&amp;navoid=9130</w:t>
        </w:r>
      </w:hyperlink>
      <w:r w:rsidR="00D90ACC">
        <w:rPr>
          <w:rFonts w:cs="Arial"/>
          <w:sz w:val="22"/>
          <w:szCs w:val="22"/>
        </w:rPr>
        <w:t xml:space="preserve"> </w:t>
      </w:r>
    </w:p>
    <w:p w14:paraId="5A818AF7" w14:textId="77777777" w:rsidR="00243C71" w:rsidRDefault="00243C71" w:rsidP="00243C71">
      <w:pPr>
        <w:rPr>
          <w:b/>
          <w:bCs/>
          <w:szCs w:val="24"/>
          <w:lang w:val="en-CA"/>
        </w:rPr>
      </w:pPr>
    </w:p>
    <w:p w14:paraId="5AA91219" w14:textId="77777777" w:rsidR="00924803" w:rsidRPr="00A765D1" w:rsidRDefault="00924803" w:rsidP="00924803">
      <w:pPr>
        <w:spacing w:before="150" w:after="150"/>
        <w:textAlignment w:val="baseline"/>
        <w:rPr>
          <w:rFonts w:cs="Arial"/>
          <w:b/>
          <w:sz w:val="22"/>
          <w:szCs w:val="22"/>
          <w:u w:val="single"/>
        </w:rPr>
      </w:pPr>
      <w:r w:rsidRPr="00A765D1">
        <w:rPr>
          <w:rFonts w:cs="Arial"/>
          <w:b/>
          <w:sz w:val="22"/>
          <w:szCs w:val="22"/>
          <w:u w:val="single"/>
        </w:rPr>
        <w:t>Academic and Research Integrity</w:t>
      </w:r>
    </w:p>
    <w:p w14:paraId="00AD2590" w14:textId="53037F48" w:rsidR="00D90ACC" w:rsidRDefault="00000000" w:rsidP="00924803">
      <w:pPr>
        <w:spacing w:before="150" w:after="150"/>
        <w:textAlignment w:val="baseline"/>
        <w:rPr>
          <w:rFonts w:cs="Arial"/>
          <w:sz w:val="22"/>
          <w:szCs w:val="22"/>
        </w:rPr>
      </w:pPr>
      <w:hyperlink r:id="rId98" w:anchor="6.1_Academic_Integrity" w:history="1">
        <w:r w:rsidR="00D90ACC" w:rsidRPr="009378CA">
          <w:rPr>
            <w:rStyle w:val="Hyperlink"/>
            <w:rFonts w:cs="Arial"/>
            <w:sz w:val="22"/>
            <w:szCs w:val="22"/>
          </w:rPr>
          <w:t>https://academiccalendars.romcmaster.ca/content.php?catoid=45&amp;navoid=9130#6.1_Academic_Integrity</w:t>
        </w:r>
      </w:hyperlink>
    </w:p>
    <w:p w14:paraId="31D27B4F" w14:textId="77777777" w:rsidR="00BD7772" w:rsidRDefault="00924803" w:rsidP="00924803">
      <w:pPr>
        <w:spacing w:before="150" w:after="150"/>
        <w:textAlignment w:val="baseline"/>
        <w:rPr>
          <w:rFonts w:cs="Arial"/>
          <w:sz w:val="22"/>
          <w:szCs w:val="22"/>
        </w:rPr>
      </w:pPr>
      <w:r w:rsidRPr="00A765D1">
        <w:rPr>
          <w:rFonts w:cs="Arial"/>
          <w:sz w:val="22"/>
          <w:szCs w:val="22"/>
        </w:rPr>
        <w:t>The following brief statements are excerpted in part from the McMaster University Academic Integrity and Research Integrity Policies. For guidance on how to proceed in the case of suspected academic dishonesty or research misconduct, please consult the Office of Academic Integrity and the complete policies at </w:t>
      </w:r>
      <w:hyperlink r:id="rId99" w:history="1">
        <w:r w:rsidRPr="00A765D1">
          <w:rPr>
            <w:rStyle w:val="Hyperlink"/>
            <w:rFonts w:cs="Arial"/>
            <w:sz w:val="22"/>
            <w:szCs w:val="22"/>
          </w:rPr>
          <w:t>https://www.mcmaster.ca/academicintegrity/</w:t>
        </w:r>
      </w:hyperlink>
      <w:r w:rsidRPr="00A765D1">
        <w:rPr>
          <w:rFonts w:cs="Arial"/>
          <w:sz w:val="22"/>
          <w:szCs w:val="22"/>
        </w:rPr>
        <w:t>. The Associate Deans of Graduate Studies are available for confidential consultations on matters related to academic and research integrity.</w:t>
      </w:r>
    </w:p>
    <w:p w14:paraId="1FA98F2C" w14:textId="561D0194" w:rsidR="00924803" w:rsidRDefault="00924803" w:rsidP="00924803">
      <w:pPr>
        <w:spacing w:before="150" w:after="150"/>
        <w:textAlignment w:val="baseline"/>
        <w:rPr>
          <w:rFonts w:cs="Arial"/>
          <w:sz w:val="22"/>
          <w:szCs w:val="22"/>
        </w:rPr>
      </w:pPr>
      <w:r w:rsidRPr="00C95796">
        <w:rPr>
          <w:rFonts w:cs="Arial"/>
          <w:b/>
          <w:sz w:val="22"/>
          <w:szCs w:val="22"/>
          <w:u w:val="single"/>
        </w:rPr>
        <w:t>Student Code of Conduct</w:t>
      </w:r>
      <w:r w:rsidRPr="00C95796">
        <w:rPr>
          <w:rFonts w:cs="Arial"/>
          <w:sz w:val="22"/>
          <w:szCs w:val="22"/>
        </w:rPr>
        <w:t xml:space="preserve">: </w:t>
      </w:r>
    </w:p>
    <w:p w14:paraId="2F44BAEA" w14:textId="515B7002" w:rsidR="00D90ACC" w:rsidRPr="00C95796" w:rsidRDefault="00000000" w:rsidP="00924803">
      <w:pPr>
        <w:spacing w:before="150" w:after="150"/>
        <w:textAlignment w:val="baseline"/>
        <w:rPr>
          <w:rFonts w:cs="Arial"/>
          <w:sz w:val="22"/>
          <w:szCs w:val="22"/>
        </w:rPr>
      </w:pPr>
      <w:hyperlink r:id="rId100" w:anchor="6.2_Code_of_Conduct" w:history="1">
        <w:r w:rsidR="00D90ACC" w:rsidRPr="009378CA">
          <w:rPr>
            <w:rStyle w:val="Hyperlink"/>
            <w:rFonts w:cs="Arial"/>
            <w:sz w:val="22"/>
            <w:szCs w:val="22"/>
          </w:rPr>
          <w:t>https://academiccalendars.romcmaster.ca/content.php?catoid=45&amp;navoid=9130#6.2_Code_of_Conduct</w:t>
        </w:r>
      </w:hyperlink>
      <w:r w:rsidR="00D90ACC">
        <w:rPr>
          <w:rFonts w:cs="Arial"/>
          <w:sz w:val="22"/>
          <w:szCs w:val="22"/>
        </w:rPr>
        <w:t xml:space="preserve"> </w:t>
      </w:r>
    </w:p>
    <w:p w14:paraId="5EB0B202" w14:textId="64484E71" w:rsidR="00924803" w:rsidRPr="00CB0D04" w:rsidRDefault="00924803" w:rsidP="00924803">
      <w:pPr>
        <w:textAlignment w:val="baseline"/>
        <w:rPr>
          <w:sz w:val="22"/>
          <w:szCs w:val="24"/>
        </w:rPr>
      </w:pPr>
      <w:r w:rsidRPr="00CB0D04">
        <w:rPr>
          <w:sz w:val="22"/>
          <w:szCs w:val="24"/>
        </w:rPr>
        <w:t>McMaster University is a community dedicated to furthering learning, intellectual inquiry, and personal and professional development. Membership in the community implies acceptance of the principle of mutual respect for the rights, responsibilities, dignity and well-being of others and a readiness to support an environment conducive to the intellectual and personal growth of all who study, work and live within it.</w:t>
      </w:r>
      <w:r w:rsidR="00BD7772">
        <w:rPr>
          <w:sz w:val="22"/>
          <w:szCs w:val="24"/>
        </w:rPr>
        <w:t xml:space="preserve"> </w:t>
      </w:r>
      <w:r w:rsidRPr="00CB0D04">
        <w:rPr>
          <w:sz w:val="22"/>
          <w:szCs w:val="24"/>
        </w:rPr>
        <w:t>The </w:t>
      </w:r>
      <w:r w:rsidRPr="00CB0D04">
        <w:rPr>
          <w:i/>
          <w:iCs/>
          <w:sz w:val="22"/>
          <w:szCs w:val="24"/>
        </w:rPr>
        <w:t>Code of Conduct</w:t>
      </w:r>
      <w:r w:rsidRPr="00CB0D04">
        <w:rPr>
          <w:sz w:val="22"/>
          <w:szCs w:val="24"/>
        </w:rPr>
        <w:t> outlines the limits of conduct considered to be consonant with the goals and the well-being of the University community and defines the procedures to be followed when students fail to meet the accepted standards.</w:t>
      </w:r>
    </w:p>
    <w:p w14:paraId="3BA9E58C" w14:textId="3F94E525" w:rsidR="00924803" w:rsidRDefault="00924803" w:rsidP="00924803">
      <w:pPr>
        <w:textAlignment w:val="baseline"/>
        <w:rPr>
          <w:sz w:val="22"/>
          <w:szCs w:val="24"/>
        </w:rPr>
      </w:pPr>
      <w:r w:rsidRPr="00CB0D04">
        <w:rPr>
          <w:sz w:val="22"/>
          <w:szCs w:val="24"/>
        </w:rPr>
        <w:t>Copies of the </w:t>
      </w:r>
      <w:r w:rsidRPr="00CB0D04">
        <w:rPr>
          <w:i/>
          <w:iCs/>
          <w:sz w:val="22"/>
          <w:szCs w:val="24"/>
        </w:rPr>
        <w:t>Code of Conduct</w:t>
      </w:r>
      <w:r w:rsidRPr="00CB0D04">
        <w:rPr>
          <w:sz w:val="22"/>
          <w:szCs w:val="24"/>
        </w:rPr>
        <w:t xml:space="preserve"> may be obtained from the website at </w:t>
      </w:r>
      <w:hyperlink r:id="rId101" w:history="1">
        <w:r w:rsidR="00BD7772" w:rsidRPr="00A61296">
          <w:rPr>
            <w:rStyle w:val="Hyperlink"/>
            <w:sz w:val="22"/>
            <w:szCs w:val="24"/>
          </w:rPr>
          <w:t>http://studentconduct.mcmaster.ca/student_code_of_conduct.html</w:t>
        </w:r>
      </w:hyperlink>
      <w:r w:rsidR="00BD7772">
        <w:rPr>
          <w:sz w:val="22"/>
          <w:szCs w:val="24"/>
        </w:rPr>
        <w:t xml:space="preserve"> </w:t>
      </w:r>
    </w:p>
    <w:p w14:paraId="4E2784E6" w14:textId="77777777" w:rsidR="00BD7772" w:rsidRPr="00CB0D04" w:rsidRDefault="00BD7772" w:rsidP="00924803">
      <w:pPr>
        <w:textAlignment w:val="baseline"/>
        <w:rPr>
          <w:sz w:val="22"/>
          <w:szCs w:val="24"/>
        </w:rPr>
      </w:pPr>
    </w:p>
    <w:p w14:paraId="1B572D1C" w14:textId="04C4BCC6" w:rsidR="00924803" w:rsidRPr="00CB0D04" w:rsidRDefault="00924803" w:rsidP="00924803">
      <w:pPr>
        <w:textAlignment w:val="baseline"/>
        <w:rPr>
          <w:sz w:val="22"/>
          <w:szCs w:val="24"/>
        </w:rPr>
      </w:pPr>
      <w:r w:rsidRPr="00CB0D04">
        <w:rPr>
          <w:sz w:val="22"/>
          <w:szCs w:val="24"/>
        </w:rPr>
        <w:t xml:space="preserve">For Health Sciences graduate students, a supplementary guideline, Professional </w:t>
      </w:r>
      <w:proofErr w:type="spellStart"/>
      <w:r w:rsidRPr="00CB0D04">
        <w:rPr>
          <w:sz w:val="22"/>
          <w:szCs w:val="24"/>
        </w:rPr>
        <w:t>Behaviour</w:t>
      </w:r>
      <w:proofErr w:type="spellEnd"/>
      <w:r w:rsidRPr="00CB0D04">
        <w:rPr>
          <w:sz w:val="22"/>
          <w:szCs w:val="24"/>
        </w:rPr>
        <w:t xml:space="preserve"> Code of Conduct for Learners, applies to learners in health care professions and research. This guideline outlines the professional </w:t>
      </w:r>
      <w:proofErr w:type="spellStart"/>
      <w:r w:rsidRPr="00CB0D04">
        <w:rPr>
          <w:sz w:val="22"/>
          <w:szCs w:val="24"/>
        </w:rPr>
        <w:t>behaviours</w:t>
      </w:r>
      <w:proofErr w:type="spellEnd"/>
      <w:r w:rsidRPr="00CB0D04">
        <w:rPr>
          <w:sz w:val="22"/>
          <w:szCs w:val="24"/>
        </w:rPr>
        <w:t xml:space="preserve"> in all academic and clinical settings that must be understood and followed.</w:t>
      </w:r>
      <w:r w:rsidR="00BD7772">
        <w:rPr>
          <w:sz w:val="22"/>
          <w:szCs w:val="24"/>
        </w:rPr>
        <w:t xml:space="preserve"> </w:t>
      </w:r>
      <w:r w:rsidRPr="00CB0D04">
        <w:rPr>
          <w:sz w:val="22"/>
          <w:szCs w:val="24"/>
        </w:rPr>
        <w:t xml:space="preserve">Copies of the Professional </w:t>
      </w:r>
      <w:proofErr w:type="spellStart"/>
      <w:r w:rsidRPr="00CB0D04">
        <w:rPr>
          <w:sz w:val="22"/>
          <w:szCs w:val="24"/>
        </w:rPr>
        <w:t>Behaviour</w:t>
      </w:r>
      <w:proofErr w:type="spellEnd"/>
      <w:r w:rsidRPr="00CB0D04">
        <w:rPr>
          <w:sz w:val="22"/>
          <w:szCs w:val="24"/>
        </w:rPr>
        <w:t xml:space="preserve"> Code may be obtained from the</w:t>
      </w:r>
      <w:hyperlink r:id="rId102" w:history="1">
        <w:r w:rsidRPr="00EC7181">
          <w:rPr>
            <w:rStyle w:val="Hyperlink"/>
            <w:sz w:val="22"/>
            <w:szCs w:val="24"/>
          </w:rPr>
          <w:t> website</w:t>
        </w:r>
      </w:hyperlink>
      <w:r w:rsidRPr="00CB0D04">
        <w:rPr>
          <w:sz w:val="22"/>
          <w:szCs w:val="24"/>
        </w:rPr>
        <w:t>.</w:t>
      </w:r>
    </w:p>
    <w:p w14:paraId="7A6A4F47" w14:textId="77777777" w:rsidR="00924803" w:rsidRPr="00C95796" w:rsidRDefault="00924803" w:rsidP="00924803">
      <w:pPr>
        <w:textAlignment w:val="baseline"/>
        <w:rPr>
          <w:sz w:val="22"/>
          <w:szCs w:val="24"/>
        </w:rPr>
      </w:pPr>
    </w:p>
    <w:p w14:paraId="5B705B44" w14:textId="77777777" w:rsidR="00924803" w:rsidRDefault="00924803" w:rsidP="00924803">
      <w:pPr>
        <w:textAlignment w:val="baseline"/>
        <w:rPr>
          <w:rFonts w:ascii="&amp;quot" w:hAnsi="&amp;quot"/>
          <w:color w:val="444444"/>
          <w:szCs w:val="24"/>
        </w:rPr>
      </w:pPr>
    </w:p>
    <w:p w14:paraId="006A1EF1" w14:textId="4737650A" w:rsidR="00924803" w:rsidRDefault="00924803" w:rsidP="00924803">
      <w:pPr>
        <w:textAlignment w:val="baseline"/>
        <w:rPr>
          <w:rFonts w:cs="Arial"/>
          <w:sz w:val="22"/>
          <w:szCs w:val="22"/>
        </w:rPr>
      </w:pPr>
      <w:r w:rsidRPr="007B1B47">
        <w:rPr>
          <w:rFonts w:cs="Arial"/>
          <w:b/>
          <w:sz w:val="22"/>
          <w:szCs w:val="22"/>
          <w:u w:val="single"/>
        </w:rPr>
        <w:t>Student Appeals Process</w:t>
      </w:r>
      <w:r w:rsidRPr="00C95796">
        <w:rPr>
          <w:rFonts w:cs="Arial"/>
          <w:sz w:val="22"/>
          <w:szCs w:val="22"/>
        </w:rPr>
        <w:t xml:space="preserve">: </w:t>
      </w:r>
    </w:p>
    <w:p w14:paraId="47810224" w14:textId="77777777" w:rsidR="00924803" w:rsidRPr="00C95796" w:rsidRDefault="00924803" w:rsidP="00924803">
      <w:pPr>
        <w:pStyle w:val="NormalWeb"/>
        <w:spacing w:before="0" w:beforeAutospacing="0" w:after="0" w:afterAutospacing="0"/>
        <w:textAlignment w:val="baseline"/>
        <w:rPr>
          <w:rFonts w:ascii="Arial" w:hAnsi="Arial" w:cs="Arial"/>
          <w:color w:val="auto"/>
          <w:sz w:val="22"/>
          <w:szCs w:val="22"/>
        </w:rPr>
      </w:pPr>
    </w:p>
    <w:p w14:paraId="3B3BED6A" w14:textId="0A8ABBF8" w:rsidR="00924803" w:rsidRDefault="00924803" w:rsidP="00AD59EE">
      <w:pPr>
        <w:pStyle w:val="List"/>
        <w:ind w:left="0" w:firstLine="0"/>
        <w:jc w:val="both"/>
        <w:rPr>
          <w:sz w:val="22"/>
          <w:szCs w:val="24"/>
        </w:rPr>
      </w:pPr>
      <w:r w:rsidRPr="004A7460">
        <w:rPr>
          <w:sz w:val="22"/>
          <w:szCs w:val="24"/>
        </w:rPr>
        <w:t>The University has a responsibility to provide fair and equitable procedures for the lodging and hearing of student complaints arising out of University regulations, policies and actions that affect students directly. The procedures described in the </w:t>
      </w:r>
      <w:hyperlink r:id="rId103" w:anchor="6.3_Appeal_Procedures" w:history="1">
        <w:r w:rsidRPr="00EC7181">
          <w:rPr>
            <w:rStyle w:val="Hyperlink"/>
            <w:sz w:val="22"/>
            <w:szCs w:val="24"/>
          </w:rPr>
          <w:t>Student Appeal Procedures </w:t>
        </w:r>
      </w:hyperlink>
      <w:r w:rsidRPr="004A7460">
        <w:rPr>
          <w:sz w:val="22"/>
          <w:szCs w:val="24"/>
        </w:rPr>
        <w:t>are intended to provide a mechanism to fairly address alleged injustices.</w:t>
      </w:r>
    </w:p>
    <w:p w14:paraId="0759C9E0" w14:textId="77777777" w:rsidR="00BD7772" w:rsidRPr="004A7460" w:rsidRDefault="00BD7772" w:rsidP="00AD59EE">
      <w:pPr>
        <w:pStyle w:val="List"/>
        <w:ind w:left="0" w:firstLine="0"/>
        <w:jc w:val="both"/>
        <w:rPr>
          <w:sz w:val="22"/>
          <w:szCs w:val="24"/>
        </w:rPr>
      </w:pPr>
    </w:p>
    <w:p w14:paraId="4A5BF5CF" w14:textId="473AB227" w:rsidR="00924803" w:rsidRDefault="00924803" w:rsidP="00AD59EE">
      <w:pPr>
        <w:pStyle w:val="List"/>
        <w:ind w:left="0" w:firstLine="0"/>
        <w:jc w:val="both"/>
        <w:rPr>
          <w:sz w:val="22"/>
          <w:szCs w:val="24"/>
        </w:rPr>
      </w:pPr>
      <w:r w:rsidRPr="004A7460">
        <w:rPr>
          <w:sz w:val="22"/>
          <w:szCs w:val="24"/>
        </w:rPr>
        <w:t xml:space="preserve">Students who wish to raise questions or who have a concern are strongly encouraged to communication informally with their instructors, the Chair of their Supervisory Committee (or the </w:t>
      </w:r>
      <w:r w:rsidRPr="004A7460">
        <w:rPr>
          <w:sz w:val="22"/>
          <w:szCs w:val="24"/>
        </w:rPr>
        <w:lastRenderedPageBreak/>
        <w:t>Department Graduate Advisor where no committee exists), the Department Chair and/or the Associate Dean of Graduate Studies, the University Ombuds, or the appropriate administrative officer </w:t>
      </w:r>
      <w:r w:rsidRPr="004A7460">
        <w:rPr>
          <w:i/>
          <w:iCs/>
          <w:sz w:val="22"/>
          <w:szCs w:val="24"/>
        </w:rPr>
        <w:t>before</w:t>
      </w:r>
      <w:r w:rsidRPr="004A7460">
        <w:rPr>
          <w:sz w:val="22"/>
          <w:szCs w:val="24"/>
        </w:rPr>
        <w:t> seeking a review under the formal procedures. Experience has shown that many complaints can be resolved satisfactorily through informal communication. Students are requested to speak with the University Secretary regarding a complaint before submitting an application.</w:t>
      </w:r>
      <w:r w:rsidR="00BD7772">
        <w:rPr>
          <w:sz w:val="22"/>
          <w:szCs w:val="24"/>
        </w:rPr>
        <w:t xml:space="preserve"> </w:t>
      </w:r>
      <w:r w:rsidRPr="004A7460">
        <w:rPr>
          <w:sz w:val="22"/>
          <w:szCs w:val="24"/>
        </w:rPr>
        <w:t>Students should seek remedies for their grievances as promptly as possible and must do so within the time limitations set out in the Student Appeal Procedures.</w:t>
      </w:r>
    </w:p>
    <w:p w14:paraId="5E94C69C" w14:textId="77777777" w:rsidR="00BD7772" w:rsidRPr="004A7460" w:rsidRDefault="00BD7772" w:rsidP="00AD59EE">
      <w:pPr>
        <w:pStyle w:val="List"/>
        <w:ind w:left="0" w:firstLine="0"/>
        <w:jc w:val="both"/>
        <w:rPr>
          <w:sz w:val="22"/>
          <w:szCs w:val="24"/>
        </w:rPr>
      </w:pPr>
    </w:p>
    <w:p w14:paraId="0C01EA45" w14:textId="6F1E447F" w:rsidR="00924803" w:rsidRDefault="00924803" w:rsidP="00BD7772">
      <w:pPr>
        <w:pStyle w:val="List"/>
        <w:ind w:left="0" w:firstLine="0"/>
        <w:jc w:val="both"/>
        <w:rPr>
          <w:sz w:val="22"/>
          <w:szCs w:val="24"/>
        </w:rPr>
      </w:pPr>
      <w:r w:rsidRPr="004A7460">
        <w:rPr>
          <w:sz w:val="22"/>
          <w:szCs w:val="24"/>
        </w:rPr>
        <w:t>A Master’s or Ph.D. thesis, and a Ph.D. comprehensive exam are specifically excluded from the re-read procedures identified in the Student Appeal Procedures. If a student does poorly in any of these examinations, the original examining committee is required to allow the student a second opportunity at the examination after at least a week. If the student fails on that second attempt, no additional examinations are permitted.</w:t>
      </w:r>
      <w:r w:rsidR="00BD7772">
        <w:rPr>
          <w:sz w:val="22"/>
          <w:szCs w:val="24"/>
        </w:rPr>
        <w:t xml:space="preserve"> </w:t>
      </w:r>
      <w:r w:rsidRPr="004A7460">
        <w:rPr>
          <w:sz w:val="22"/>
          <w:szCs w:val="24"/>
        </w:rPr>
        <w:t>The Student Appeal Procedures may be found at:</w:t>
      </w:r>
    </w:p>
    <w:p w14:paraId="7736AB07" w14:textId="77777777" w:rsidR="00BD7772" w:rsidRPr="004A7460" w:rsidRDefault="00BD7772" w:rsidP="00BD7772">
      <w:pPr>
        <w:pStyle w:val="List"/>
        <w:ind w:left="0" w:firstLine="0"/>
        <w:jc w:val="both"/>
        <w:rPr>
          <w:sz w:val="22"/>
          <w:szCs w:val="24"/>
        </w:rPr>
      </w:pPr>
    </w:p>
    <w:p w14:paraId="408501D4" w14:textId="77777777" w:rsidR="00924803" w:rsidRPr="004A7460" w:rsidRDefault="00000000" w:rsidP="00924803">
      <w:pPr>
        <w:pStyle w:val="List"/>
        <w:jc w:val="both"/>
        <w:rPr>
          <w:sz w:val="22"/>
          <w:szCs w:val="24"/>
        </w:rPr>
      </w:pPr>
      <w:hyperlink r:id="rId104" w:tgtFrame="_blank" w:history="1">
        <w:r w:rsidR="00924803" w:rsidRPr="004A7460">
          <w:rPr>
            <w:rStyle w:val="Hyperlink"/>
            <w:sz w:val="22"/>
            <w:szCs w:val="24"/>
          </w:rPr>
          <w:t>http://www.mcmaster.ca/policy/Students-AcademicStudies/StudentAppeal.pdf</w:t>
        </w:r>
      </w:hyperlink>
    </w:p>
    <w:p w14:paraId="343FC146" w14:textId="77777777" w:rsidR="003920B4" w:rsidRDefault="003920B4" w:rsidP="00243C71">
      <w:pPr>
        <w:rPr>
          <w:b/>
          <w:bCs/>
          <w:szCs w:val="24"/>
          <w:lang w:val="en-CA"/>
        </w:rPr>
      </w:pPr>
    </w:p>
    <w:p w14:paraId="2D4144B3" w14:textId="77777777" w:rsidR="00924803" w:rsidRDefault="00924803" w:rsidP="00243C71">
      <w:pPr>
        <w:rPr>
          <w:b/>
          <w:bCs/>
          <w:szCs w:val="24"/>
          <w:lang w:val="en-CA"/>
        </w:rPr>
      </w:pPr>
    </w:p>
    <w:p w14:paraId="5E7D2DB3" w14:textId="77777777" w:rsidR="00785E5C" w:rsidRDefault="00785E5C" w:rsidP="00924803">
      <w:pPr>
        <w:rPr>
          <w:b/>
          <w:bCs/>
          <w:szCs w:val="24"/>
          <w:lang w:val="en-CA"/>
        </w:rPr>
      </w:pPr>
    </w:p>
    <w:p w14:paraId="1C2144AD" w14:textId="434C3AEB" w:rsidR="00924803" w:rsidRPr="00A53751" w:rsidRDefault="00243C71" w:rsidP="00924803">
      <w:pPr>
        <w:rPr>
          <w:b/>
          <w:bCs/>
          <w:sz w:val="22"/>
          <w:szCs w:val="22"/>
          <w:u w:val="single"/>
          <w:lang w:val="en-CA"/>
        </w:rPr>
      </w:pPr>
      <w:r w:rsidRPr="00A53751">
        <w:rPr>
          <w:b/>
          <w:bCs/>
          <w:sz w:val="22"/>
          <w:szCs w:val="22"/>
          <w:u w:val="single"/>
          <w:lang w:val="en-CA"/>
        </w:rPr>
        <w:t>Plagiarism Checking Software</w:t>
      </w:r>
    </w:p>
    <w:p w14:paraId="51164BC0" w14:textId="77777777" w:rsidR="00924803" w:rsidRDefault="00924803" w:rsidP="00924803">
      <w:pPr>
        <w:rPr>
          <w:b/>
          <w:bCs/>
          <w:szCs w:val="24"/>
          <w:lang w:val="en-CA"/>
        </w:rPr>
      </w:pPr>
    </w:p>
    <w:p w14:paraId="2A3D0324" w14:textId="3F5F5D62" w:rsidR="00924803" w:rsidRDefault="00243C71" w:rsidP="00924803">
      <w:pPr>
        <w:rPr>
          <w:sz w:val="22"/>
          <w:szCs w:val="24"/>
        </w:rPr>
      </w:pPr>
      <w:r w:rsidRPr="00924803">
        <w:rPr>
          <w:sz w:val="22"/>
          <w:szCs w:val="24"/>
        </w:rPr>
        <w:t>Effective October 1st</w:t>
      </w:r>
      <w:r w:rsidR="00924803" w:rsidRPr="00924803">
        <w:rPr>
          <w:sz w:val="22"/>
          <w:szCs w:val="24"/>
        </w:rPr>
        <w:t>, 2021,</w:t>
      </w:r>
      <w:r w:rsidRPr="00924803">
        <w:rPr>
          <w:sz w:val="22"/>
          <w:szCs w:val="24"/>
        </w:rPr>
        <w:t xml:space="preserve"> the university requires all Master’s and Doctoral theses to be reviewed by </w:t>
      </w:r>
      <w:proofErr w:type="spellStart"/>
      <w:r w:rsidRPr="00924803">
        <w:rPr>
          <w:b/>
          <w:bCs/>
          <w:sz w:val="22"/>
          <w:szCs w:val="24"/>
        </w:rPr>
        <w:t>Ouriginal</w:t>
      </w:r>
      <w:proofErr w:type="spellEnd"/>
      <w:r w:rsidRPr="00924803">
        <w:rPr>
          <w:sz w:val="22"/>
          <w:szCs w:val="24"/>
        </w:rPr>
        <w:t xml:space="preserve">, a plagiarism checking software, before being seen by an external reviewer (Doctoral) or the finished copy submitted (Master’s).  This requirement can be found in Section 3.2.3 of the Graduate Calendar and the University’s Research Plagiarism Checking Policy (found on the Secretariat website). This requirement is not meant to catch plagiarism, but rather to prevent it. By helping students detect sections of text requiring revision before the document is released to the public, the use of this tool can avoid otherwise serious allegations. </w:t>
      </w:r>
    </w:p>
    <w:p w14:paraId="458CC356" w14:textId="77777777" w:rsidR="00924803" w:rsidRDefault="00924803" w:rsidP="00924803">
      <w:pPr>
        <w:rPr>
          <w:sz w:val="22"/>
          <w:szCs w:val="24"/>
        </w:rPr>
      </w:pPr>
    </w:p>
    <w:p w14:paraId="46C79C21" w14:textId="10F5ECDE" w:rsidR="00243C71" w:rsidRPr="00BD7772" w:rsidRDefault="00243C71" w:rsidP="00924803">
      <w:pPr>
        <w:rPr>
          <w:sz w:val="22"/>
          <w:szCs w:val="22"/>
          <w:lang w:val="en-CA"/>
        </w:rPr>
      </w:pPr>
      <w:r w:rsidRPr="00924803">
        <w:rPr>
          <w:sz w:val="22"/>
          <w:szCs w:val="24"/>
        </w:rPr>
        <w:t xml:space="preserve">Each faculty member has access to the software through AVENUE and is responsible for providing access to their students.  Student and supervisor will work together to revise any sections of the thesis that may be overlapping with previously published content that the student </w:t>
      </w:r>
      <w:r w:rsidRPr="00BD7772">
        <w:rPr>
          <w:sz w:val="22"/>
          <w:szCs w:val="22"/>
        </w:rPr>
        <w:t xml:space="preserve">does not have permission to copy; sandwich theses are expected to have a substantial amount of already published content, but in this case the student should have sought, and been granted, permission to use it in their document. The student’s supervisor is responsible for confirming the thesis is ready to submit. Videos and guides on using </w:t>
      </w:r>
      <w:proofErr w:type="spellStart"/>
      <w:r w:rsidRPr="00BD7772">
        <w:rPr>
          <w:sz w:val="22"/>
          <w:szCs w:val="22"/>
        </w:rPr>
        <w:t>Ouriginal</w:t>
      </w:r>
      <w:proofErr w:type="spellEnd"/>
      <w:r w:rsidRPr="00BD7772">
        <w:rPr>
          <w:sz w:val="22"/>
          <w:szCs w:val="22"/>
        </w:rPr>
        <w:t xml:space="preserve"> are located on the School of Graduate Studies website: </w:t>
      </w:r>
      <w:hyperlink r:id="rId105" w:history="1">
        <w:r w:rsidRPr="00BD7772">
          <w:rPr>
            <w:rStyle w:val="Hyperlink"/>
            <w:sz w:val="22"/>
            <w:szCs w:val="22"/>
            <w:lang w:val="en-CA"/>
          </w:rPr>
          <w:t>https://gs.mcmaster.ca/current-students/resources/ouriginal-urkund-plagiarism-software-testing-phase/</w:t>
        </w:r>
      </w:hyperlink>
    </w:p>
    <w:p w14:paraId="3BAF553E" w14:textId="5CDE03EA" w:rsidR="00924803" w:rsidRPr="00295F97" w:rsidRDefault="00924803" w:rsidP="00924803">
      <w:pPr>
        <w:spacing w:before="300" w:after="150"/>
        <w:textAlignment w:val="baseline"/>
        <w:outlineLvl w:val="2"/>
        <w:rPr>
          <w:rFonts w:cs="Arial"/>
          <w:sz w:val="22"/>
          <w:szCs w:val="22"/>
          <w:u w:val="single"/>
        </w:rPr>
      </w:pPr>
      <w:bookmarkStart w:id="8" w:name="_Hlk110198724"/>
      <w:r w:rsidRPr="00295F97">
        <w:rPr>
          <w:rFonts w:cs="Arial"/>
          <w:b/>
          <w:sz w:val="22"/>
          <w:szCs w:val="22"/>
          <w:u w:val="single"/>
        </w:rPr>
        <w:t xml:space="preserve">Failing Grades, Failing </w:t>
      </w:r>
      <w:r w:rsidR="009F20FA" w:rsidRPr="00295F97">
        <w:rPr>
          <w:rFonts w:cs="Arial"/>
          <w:b/>
          <w:sz w:val="22"/>
          <w:szCs w:val="22"/>
          <w:u w:val="single"/>
        </w:rPr>
        <w:t>Milestones,</w:t>
      </w:r>
      <w:r w:rsidRPr="00295F97">
        <w:rPr>
          <w:rFonts w:cs="Arial"/>
          <w:b/>
          <w:sz w:val="22"/>
          <w:szCs w:val="22"/>
          <w:u w:val="single"/>
        </w:rPr>
        <w:t xml:space="preserve"> and Incomplete Grades</w:t>
      </w:r>
      <w:r w:rsidRPr="00295F97">
        <w:rPr>
          <w:rFonts w:cs="Arial"/>
          <w:sz w:val="22"/>
          <w:szCs w:val="22"/>
          <w:u w:val="single"/>
        </w:rPr>
        <w:t>:</w:t>
      </w:r>
    </w:p>
    <w:bookmarkEnd w:id="8"/>
    <w:p w14:paraId="17E799A0" w14:textId="524DD60B" w:rsidR="00924803" w:rsidRPr="00BD7772" w:rsidRDefault="00BD7772" w:rsidP="00924803">
      <w:pPr>
        <w:spacing w:before="300" w:after="150"/>
        <w:textAlignment w:val="baseline"/>
        <w:outlineLvl w:val="2"/>
        <w:rPr>
          <w:rFonts w:cs="Arial"/>
          <w:b/>
          <w:sz w:val="22"/>
          <w:szCs w:val="22"/>
        </w:rPr>
      </w:pPr>
      <w:r>
        <w:rPr>
          <w:rFonts w:cs="Arial"/>
          <w:sz w:val="22"/>
          <w:szCs w:val="22"/>
        </w:rPr>
        <w:t>R</w:t>
      </w:r>
      <w:r w:rsidR="00924803" w:rsidRPr="00BD7772">
        <w:rPr>
          <w:rFonts w:cs="Arial"/>
          <w:sz w:val="22"/>
          <w:szCs w:val="22"/>
        </w:rPr>
        <w:t>efer to section 2.6.</w:t>
      </w:r>
      <w:r w:rsidR="00EC7181" w:rsidRPr="00BD7772">
        <w:rPr>
          <w:rFonts w:cs="Arial"/>
          <w:sz w:val="22"/>
          <w:szCs w:val="22"/>
        </w:rPr>
        <w:t>11</w:t>
      </w:r>
      <w:r w:rsidR="00924803" w:rsidRPr="00BD7772">
        <w:rPr>
          <w:rFonts w:cs="Arial"/>
          <w:sz w:val="22"/>
          <w:szCs w:val="22"/>
        </w:rPr>
        <w:t xml:space="preserve"> -</w:t>
      </w:r>
      <w:hyperlink r:id="rId106" w:history="1">
        <w:r w:rsidR="00EC7181" w:rsidRPr="00BD7772">
          <w:rPr>
            <w:rStyle w:val="Hyperlink"/>
            <w:sz w:val="22"/>
            <w:szCs w:val="22"/>
          </w:rPr>
          <w:t>https://academiccalendars.romcmaster.ca/content.php?catoid=45&amp;navoid=9133</w:t>
        </w:r>
      </w:hyperlink>
    </w:p>
    <w:p w14:paraId="02147D41" w14:textId="0B391C5C" w:rsidR="00BC082B" w:rsidRDefault="00924803" w:rsidP="00924803">
      <w:pPr>
        <w:spacing w:before="150" w:after="150"/>
        <w:textAlignment w:val="baseline"/>
        <w:rPr>
          <w:rFonts w:cs="Arial"/>
          <w:sz w:val="22"/>
          <w:szCs w:val="22"/>
        </w:rPr>
      </w:pPr>
      <w:r w:rsidRPr="00032D57">
        <w:rPr>
          <w:rFonts w:cs="Arial"/>
          <w:sz w:val="22"/>
          <w:szCs w:val="22"/>
        </w:rPr>
        <w:t xml:space="preserve">The minimum passing grade in a graduate course is a B-.  Failure in either a course or a milestone is reviewed by the appropriate Faculty Committee on Graduate Admissions and Study or the Associate Dean. The Faculty Committee on Graduate Admissions and Study or the Associate Dean acting on its behalf requests a departmental recommendation regarding the student, and this recommendation is given considerable weight. In the absence of a departmental recommendation to allow the student to continue, the student will be required to withdraw. Those allowed to remain in the program must either repeat or replace the failed course or milestone. A failing grade in a Certificate, Diploma, Master’s or Doctoral course </w:t>
      </w:r>
      <w:r w:rsidRPr="00032D57">
        <w:rPr>
          <w:rFonts w:cs="Arial"/>
          <w:sz w:val="22"/>
          <w:szCs w:val="22"/>
        </w:rPr>
        <w:lastRenderedPageBreak/>
        <w:t xml:space="preserve">remains on the transcript. Students who fail a second course or milestone will not normally be allowed to continue in the </w:t>
      </w:r>
      <w:proofErr w:type="spellStart"/>
      <w:r w:rsidRPr="00032D57">
        <w:rPr>
          <w:rFonts w:cs="Arial"/>
          <w:sz w:val="22"/>
          <w:szCs w:val="22"/>
        </w:rPr>
        <w:t>program.Under</w:t>
      </w:r>
      <w:proofErr w:type="spellEnd"/>
      <w:r w:rsidRPr="00032D57">
        <w:rPr>
          <w:rFonts w:cs="Arial"/>
          <w:sz w:val="22"/>
          <w:szCs w:val="22"/>
        </w:rPr>
        <w:t xml:space="preserve"> exceptional circumstances a course instructor may approve an extension for the student for the completion of work in a course and assign an Incomplete grade (INC). The instructor will submit an incomplete grade with a ‘Lapse To’ grade, which is the grade that will default to at the date to clear incomplete grades. Normally this extension is in the range of a few weeks. A student who receives an incomplete grade must complete the work as soon as possible, and in any case early enough to allow the instructor to report the grade by the ‘Final Date to Submit Results of Incomplete Grades’. If the INC grade is not cleared by the deadline, the lapsed grade will be recorded.</w:t>
      </w:r>
    </w:p>
    <w:p w14:paraId="6715D91D" w14:textId="77777777" w:rsidR="00401688" w:rsidRDefault="00401688" w:rsidP="00BC082B">
      <w:pPr>
        <w:pStyle w:val="List"/>
        <w:ind w:left="0" w:firstLine="0"/>
        <w:jc w:val="both"/>
        <w:rPr>
          <w:rFonts w:cs="Arial"/>
          <w:b/>
          <w:sz w:val="22"/>
          <w:szCs w:val="22"/>
          <w:u w:val="single"/>
        </w:rPr>
      </w:pPr>
    </w:p>
    <w:p w14:paraId="4C3717B6" w14:textId="77777777" w:rsidR="00950711" w:rsidRDefault="00950711">
      <w:pPr>
        <w:rPr>
          <w:rFonts w:cs="Arial"/>
          <w:b/>
          <w:caps/>
          <w:sz w:val="22"/>
          <w:szCs w:val="22"/>
        </w:rPr>
      </w:pPr>
      <w:bookmarkStart w:id="9" w:name="2-6-9_placeholder_courses"/>
      <w:bookmarkEnd w:id="9"/>
      <w:r>
        <w:rPr>
          <w:rFonts w:cs="Arial"/>
          <w:b/>
          <w:caps/>
          <w:sz w:val="22"/>
          <w:szCs w:val="22"/>
        </w:rPr>
        <w:br w:type="page"/>
      </w:r>
    </w:p>
    <w:p w14:paraId="78957A5B" w14:textId="77777777" w:rsidR="00BC082B" w:rsidRPr="00295F97" w:rsidRDefault="00BC082B" w:rsidP="00295F97">
      <w:pPr>
        <w:rPr>
          <w:rFonts w:cs="Arial"/>
          <w:b/>
          <w:sz w:val="22"/>
          <w:szCs w:val="22"/>
          <w:u w:val="single"/>
        </w:rPr>
      </w:pPr>
      <w:r w:rsidRPr="00295F97">
        <w:rPr>
          <w:rFonts w:cs="Arial"/>
          <w:b/>
          <w:sz w:val="22"/>
          <w:szCs w:val="22"/>
          <w:u w:val="single"/>
        </w:rPr>
        <w:lastRenderedPageBreak/>
        <w:t>Placeholder Courses</w:t>
      </w:r>
    </w:p>
    <w:p w14:paraId="1983DBB7" w14:textId="77777777" w:rsidR="009337B8" w:rsidRPr="009337B8" w:rsidRDefault="009337B8" w:rsidP="009337B8">
      <w:pPr>
        <w:textAlignment w:val="baseline"/>
        <w:rPr>
          <w:sz w:val="22"/>
          <w:szCs w:val="24"/>
        </w:rPr>
      </w:pPr>
      <w:r w:rsidRPr="009337B8">
        <w:rPr>
          <w:sz w:val="22"/>
          <w:szCs w:val="24"/>
        </w:rPr>
        <w:t>To complete registration at least one course needs to be added for each term. If the student is not taking an academic course in a term, there are two different placeholder courses.</w:t>
      </w:r>
    </w:p>
    <w:p w14:paraId="7290A942" w14:textId="77777777" w:rsidR="009337B8" w:rsidRPr="009337B8" w:rsidRDefault="009337B8" w:rsidP="009337B8">
      <w:pPr>
        <w:numPr>
          <w:ilvl w:val="0"/>
          <w:numId w:val="22"/>
        </w:numPr>
        <w:textAlignment w:val="baseline"/>
        <w:rPr>
          <w:sz w:val="22"/>
          <w:szCs w:val="24"/>
        </w:rPr>
      </w:pPr>
      <w:r w:rsidRPr="009337B8">
        <w:rPr>
          <w:sz w:val="22"/>
          <w:szCs w:val="24"/>
        </w:rPr>
        <w:t>SGS 700 - for students who are in programs that are costed on a per term basis</w:t>
      </w:r>
    </w:p>
    <w:p w14:paraId="32BA4881" w14:textId="77777777" w:rsidR="009337B8" w:rsidRPr="009337B8" w:rsidRDefault="009337B8" w:rsidP="009337B8">
      <w:pPr>
        <w:numPr>
          <w:ilvl w:val="0"/>
          <w:numId w:val="22"/>
        </w:numPr>
        <w:textAlignment w:val="baseline"/>
        <w:rPr>
          <w:sz w:val="22"/>
          <w:szCs w:val="24"/>
        </w:rPr>
      </w:pPr>
      <w:r w:rsidRPr="009337B8">
        <w:rPr>
          <w:sz w:val="22"/>
          <w:szCs w:val="24"/>
        </w:rPr>
        <w:t>SGS 711 - for students who are in programs that are costed on a per course basis</w:t>
      </w:r>
    </w:p>
    <w:p w14:paraId="2F7C5CB3" w14:textId="77777777" w:rsidR="009337B8" w:rsidRPr="009337B8" w:rsidRDefault="009337B8" w:rsidP="009337B8">
      <w:pPr>
        <w:textAlignment w:val="baseline"/>
        <w:rPr>
          <w:sz w:val="22"/>
          <w:szCs w:val="24"/>
        </w:rPr>
      </w:pPr>
      <w:r w:rsidRPr="009337B8">
        <w:rPr>
          <w:sz w:val="22"/>
          <w:szCs w:val="24"/>
        </w:rPr>
        <w:t>If a student does not add a course in each term the student will not have completed their enrollment. This will have impacts on all aspects of student life including scholarships, fee assessment and ordering transcripts.</w:t>
      </w:r>
    </w:p>
    <w:p w14:paraId="50FCFEB7" w14:textId="77777777" w:rsidR="009337B8" w:rsidRPr="009337B8" w:rsidRDefault="009337B8" w:rsidP="009337B8">
      <w:pPr>
        <w:textAlignment w:val="baseline"/>
        <w:rPr>
          <w:sz w:val="22"/>
          <w:szCs w:val="24"/>
        </w:rPr>
      </w:pPr>
      <w:r w:rsidRPr="009337B8">
        <w:rPr>
          <w:sz w:val="22"/>
          <w:szCs w:val="24"/>
        </w:rPr>
        <w:t>If a student adds a placeholder course and subsequently adds an academic course the placeholder should be dropped. The placeholder will not be dropped if the only courses remaining include:</w:t>
      </w:r>
    </w:p>
    <w:p w14:paraId="14C49B75" w14:textId="77777777" w:rsidR="009337B8" w:rsidRPr="009337B8" w:rsidRDefault="009337B8" w:rsidP="009337B8">
      <w:pPr>
        <w:numPr>
          <w:ilvl w:val="0"/>
          <w:numId w:val="23"/>
        </w:numPr>
        <w:textAlignment w:val="baseline"/>
        <w:rPr>
          <w:sz w:val="22"/>
          <w:szCs w:val="24"/>
        </w:rPr>
      </w:pPr>
      <w:r w:rsidRPr="009337B8">
        <w:rPr>
          <w:sz w:val="22"/>
          <w:szCs w:val="24"/>
        </w:rPr>
        <w:t>SGS 101, and/or</w:t>
      </w:r>
    </w:p>
    <w:p w14:paraId="558C9D56" w14:textId="77777777" w:rsidR="009337B8" w:rsidRPr="009337B8" w:rsidRDefault="009337B8" w:rsidP="009337B8">
      <w:pPr>
        <w:numPr>
          <w:ilvl w:val="0"/>
          <w:numId w:val="23"/>
        </w:numPr>
        <w:textAlignment w:val="baseline"/>
        <w:rPr>
          <w:sz w:val="22"/>
          <w:szCs w:val="24"/>
        </w:rPr>
      </w:pPr>
      <w:r w:rsidRPr="009337B8">
        <w:rPr>
          <w:sz w:val="22"/>
          <w:szCs w:val="24"/>
        </w:rPr>
        <w:t>SGS 201, and/or</w:t>
      </w:r>
    </w:p>
    <w:p w14:paraId="0E7CD12D" w14:textId="77777777" w:rsidR="009337B8" w:rsidRPr="009337B8" w:rsidRDefault="009337B8" w:rsidP="009337B8">
      <w:pPr>
        <w:numPr>
          <w:ilvl w:val="0"/>
          <w:numId w:val="23"/>
        </w:numPr>
        <w:textAlignment w:val="baseline"/>
        <w:rPr>
          <w:sz w:val="22"/>
          <w:szCs w:val="24"/>
        </w:rPr>
      </w:pPr>
      <w:r w:rsidRPr="009337B8">
        <w:rPr>
          <w:sz w:val="22"/>
          <w:szCs w:val="24"/>
        </w:rPr>
        <w:t>Courses in the Education series - such as EDUCTN 750</w:t>
      </w:r>
    </w:p>
    <w:p w14:paraId="4769CC2E" w14:textId="066B8EB9" w:rsidR="00BC082B" w:rsidRDefault="009337B8" w:rsidP="00BC082B">
      <w:pPr>
        <w:textAlignment w:val="baseline"/>
        <w:rPr>
          <w:sz w:val="22"/>
          <w:szCs w:val="24"/>
        </w:rPr>
      </w:pPr>
      <w:r w:rsidRPr="009337B8">
        <w:rPr>
          <w:sz w:val="22"/>
          <w:szCs w:val="24"/>
        </w:rPr>
        <w:t>Students who are here as a visiting or exchange student will need to enroll in </w:t>
      </w:r>
      <w:hyperlink r:id="rId107" w:anchor="2-6-8_placeholders" w:tgtFrame="_blank" w:history="1">
        <w:r w:rsidRPr="009337B8">
          <w:rPr>
            <w:rStyle w:val="Hyperlink"/>
            <w:sz w:val="22"/>
            <w:szCs w:val="24"/>
          </w:rPr>
          <w:t>SGS 302</w:t>
        </w:r>
      </w:hyperlink>
      <w:r w:rsidRPr="009337B8">
        <w:rPr>
          <w:sz w:val="22"/>
          <w:szCs w:val="24"/>
        </w:rPr>
        <w:t>.</w:t>
      </w:r>
    </w:p>
    <w:p w14:paraId="40CAE005" w14:textId="77777777" w:rsidR="002E1E9F" w:rsidRDefault="002E1E9F" w:rsidP="00BC082B">
      <w:pPr>
        <w:textAlignment w:val="baseline"/>
        <w:rPr>
          <w:sz w:val="22"/>
          <w:szCs w:val="24"/>
        </w:rPr>
      </w:pPr>
    </w:p>
    <w:p w14:paraId="4200FB74" w14:textId="77777777" w:rsidR="002E1E9F" w:rsidRPr="002E1E9F" w:rsidRDefault="002E1E9F" w:rsidP="002E1E9F">
      <w:pPr>
        <w:textAlignment w:val="baseline"/>
        <w:rPr>
          <w:b/>
          <w:sz w:val="22"/>
          <w:szCs w:val="24"/>
          <w:u w:val="single"/>
        </w:rPr>
      </w:pPr>
      <w:r w:rsidRPr="002E1E9F">
        <w:rPr>
          <w:b/>
          <w:sz w:val="22"/>
          <w:szCs w:val="24"/>
          <w:u w:val="single"/>
        </w:rPr>
        <w:t>Required Course and Training for All Graduate Students</w:t>
      </w:r>
    </w:p>
    <w:p w14:paraId="3ABB709A" w14:textId="77777777" w:rsidR="002E1E9F" w:rsidRPr="002E1E9F" w:rsidRDefault="002E1E9F" w:rsidP="002E1E9F">
      <w:pPr>
        <w:textAlignment w:val="baseline"/>
        <w:rPr>
          <w:sz w:val="22"/>
          <w:szCs w:val="24"/>
        </w:rPr>
      </w:pPr>
    </w:p>
    <w:p w14:paraId="43DB8728" w14:textId="57FB5E14" w:rsidR="002E1E9F" w:rsidRPr="002E1E9F" w:rsidRDefault="002E1E9F" w:rsidP="002E1E9F">
      <w:pPr>
        <w:textAlignment w:val="baseline"/>
        <w:rPr>
          <w:sz w:val="22"/>
          <w:szCs w:val="24"/>
        </w:rPr>
      </w:pPr>
      <w:r w:rsidRPr="002E1E9F">
        <w:rPr>
          <w:sz w:val="22"/>
          <w:szCs w:val="24"/>
        </w:rPr>
        <w:t>All graduate students, including part-time students, exchange students and visiting students must complete and pass the course </w:t>
      </w:r>
      <w:hyperlink r:id="rId108" w:anchor="2-6-8_placeholders" w:tgtFrame="_blank" w:history="1">
        <w:r w:rsidRPr="002E1E9F">
          <w:rPr>
            <w:rStyle w:val="Hyperlink"/>
            <w:i/>
            <w:iCs/>
            <w:sz w:val="22"/>
            <w:szCs w:val="24"/>
          </w:rPr>
          <w:t>SGS 101 Academic Research Integrity and Ethics</w:t>
        </w:r>
      </w:hyperlink>
      <w:r w:rsidRPr="002E1E9F">
        <w:rPr>
          <w:i/>
          <w:iCs/>
          <w:sz w:val="22"/>
          <w:szCs w:val="24"/>
        </w:rPr>
        <w:t> </w:t>
      </w:r>
      <w:r w:rsidRPr="002E1E9F">
        <w:rPr>
          <w:sz w:val="22"/>
          <w:szCs w:val="24"/>
        </w:rPr>
        <w:t> within the first month of their first term after their admission to graduate studies at McMaster. The purpose of this course is to ensure that the standards and expectations of academic integrity and research ethics are communicated early and are understood by incoming students. All students are required to take and pass </w:t>
      </w:r>
      <w:hyperlink r:id="rId109" w:anchor="2-6-8_placeholders" w:tgtFrame="_blank" w:history="1">
        <w:r w:rsidRPr="00AD36A7">
          <w:rPr>
            <w:rStyle w:val="Hyperlink"/>
            <w:sz w:val="22"/>
            <w:szCs w:val="24"/>
          </w:rPr>
          <w:t>SGS 101.</w:t>
        </w:r>
      </w:hyperlink>
      <w:r w:rsidRPr="002E1E9F">
        <w:rPr>
          <w:sz w:val="22"/>
          <w:szCs w:val="24"/>
        </w:rPr>
        <w:t xml:space="preserve"> Students may not graduate or register in subsequent academic terms without having successfully completed this course.</w:t>
      </w:r>
    </w:p>
    <w:p w14:paraId="57DCE0BF" w14:textId="201B5CDC" w:rsidR="002E1E9F" w:rsidRPr="002E1E9F" w:rsidRDefault="002E1E9F" w:rsidP="002E1E9F">
      <w:pPr>
        <w:textAlignment w:val="baseline"/>
        <w:rPr>
          <w:sz w:val="22"/>
          <w:szCs w:val="24"/>
        </w:rPr>
      </w:pPr>
      <w:r w:rsidRPr="002E1E9F">
        <w:rPr>
          <w:sz w:val="22"/>
          <w:szCs w:val="24"/>
        </w:rPr>
        <w:t>All graduate students are required to complete appropriate training required to complete their research and studies (health and safety training, ethics training, biosafety training, etc.), as determined by their home Department or Program. All graduate students also are required to complete and pass </w:t>
      </w:r>
      <w:hyperlink r:id="rId110" w:anchor="2-6-8_placeholders" w:tgtFrame="_blank" w:history="1">
        <w:r w:rsidRPr="002E1E9F">
          <w:rPr>
            <w:rStyle w:val="Hyperlink"/>
            <w:i/>
            <w:iCs/>
            <w:sz w:val="22"/>
            <w:szCs w:val="24"/>
          </w:rPr>
          <w:t>SGS 201 Accessibility for Ontarians with Disabilities Act (AODA)</w:t>
        </w:r>
      </w:hyperlink>
      <w:r w:rsidRPr="002E1E9F">
        <w:rPr>
          <w:sz w:val="22"/>
          <w:szCs w:val="24"/>
        </w:rPr>
        <w:t>, which can be completed on Avenue to Learn. Having an understanding of how we can identify and reduce attitudinal, structural, information, technological, and systemic barriers to persons with disabilities is core to McMaster University’s commitment to supporting an inclusive community in which all persons are treated with dignity and equality, and completion of AODA training is critical as McMaster’s graduates move forward in their varied, chosen professions.</w:t>
      </w:r>
    </w:p>
    <w:p w14:paraId="4FA6E9B6" w14:textId="77777777" w:rsidR="002E1E9F" w:rsidRDefault="002E1E9F" w:rsidP="002E1E9F">
      <w:pPr>
        <w:textAlignment w:val="baseline"/>
        <w:rPr>
          <w:sz w:val="22"/>
          <w:szCs w:val="24"/>
        </w:rPr>
      </w:pPr>
      <w:r w:rsidRPr="002E1E9F">
        <w:rPr>
          <w:sz w:val="22"/>
          <w:szCs w:val="24"/>
        </w:rPr>
        <w:t>Students may not graduate or register for subsequent terms in their program until they have completed their required training.</w:t>
      </w:r>
    </w:p>
    <w:p w14:paraId="5160BB4A" w14:textId="77777777" w:rsidR="00756E1D" w:rsidRDefault="00756E1D" w:rsidP="002E1E9F">
      <w:pPr>
        <w:textAlignment w:val="baseline"/>
        <w:rPr>
          <w:sz w:val="22"/>
          <w:szCs w:val="24"/>
        </w:rPr>
      </w:pPr>
    </w:p>
    <w:p w14:paraId="6BE0C888" w14:textId="11A2BFD0" w:rsidR="00756E1D" w:rsidRPr="006B2FA2" w:rsidRDefault="00756E1D" w:rsidP="00BD7772">
      <w:pPr>
        <w:rPr>
          <w:rFonts w:cs="Arial"/>
          <w:sz w:val="22"/>
          <w:szCs w:val="22"/>
        </w:rPr>
      </w:pPr>
      <w:r>
        <w:rPr>
          <w:rFonts w:cs="Arial"/>
          <w:b/>
          <w:sz w:val="22"/>
          <w:szCs w:val="22"/>
        </w:rPr>
        <w:br w:type="page"/>
      </w:r>
      <w:r w:rsidRPr="006B2FA2">
        <w:rPr>
          <w:rFonts w:cs="Arial"/>
          <w:b/>
          <w:sz w:val="22"/>
          <w:szCs w:val="22"/>
          <w:u w:val="single"/>
        </w:rPr>
        <w:lastRenderedPageBreak/>
        <w:t>Audited Course</w:t>
      </w:r>
      <w:r w:rsidR="00BD7772">
        <w:rPr>
          <w:rFonts w:cs="Arial"/>
          <w:b/>
          <w:sz w:val="22"/>
          <w:szCs w:val="22"/>
          <w:u w:val="single"/>
        </w:rPr>
        <w:t xml:space="preserve">s:  </w:t>
      </w:r>
      <w:r w:rsidRPr="006B2FA2">
        <w:rPr>
          <w:rFonts w:cs="Arial"/>
          <w:sz w:val="22"/>
          <w:szCs w:val="22"/>
        </w:rPr>
        <w:t>Graduate Students may request to audit Graduate courses only. This requires a completed form, signed by the instructor and student’s supervisor. Upon completion of the course, and subject to confirmation from the instructor that their expectations regarding the student’s participation were met (i.e. that the student attended at least 80% of the class), a grade of “AUD” will be recorded on the transcript. No other grade will be assigned.</w:t>
      </w:r>
      <w:r w:rsidR="00BD7772">
        <w:rPr>
          <w:rFonts w:cs="Arial"/>
          <w:sz w:val="22"/>
          <w:szCs w:val="22"/>
        </w:rPr>
        <w:t xml:space="preserve"> </w:t>
      </w:r>
      <w:r w:rsidRPr="006B2FA2">
        <w:rPr>
          <w:rFonts w:cs="Arial"/>
          <w:sz w:val="22"/>
          <w:szCs w:val="22"/>
        </w:rPr>
        <w:t xml:space="preserve">Audited courses have no academic </w:t>
      </w:r>
      <w:r w:rsidR="00AD59EE" w:rsidRPr="006B2FA2">
        <w:rPr>
          <w:rFonts w:cs="Arial"/>
          <w:sz w:val="22"/>
          <w:szCs w:val="22"/>
        </w:rPr>
        <w:t>credit,</w:t>
      </w:r>
      <w:r w:rsidRPr="006B2FA2">
        <w:rPr>
          <w:rFonts w:cs="Arial"/>
          <w:sz w:val="22"/>
          <w:szCs w:val="22"/>
        </w:rPr>
        <w:t xml:space="preserve"> and an audited course may not be retaken for credit.</w:t>
      </w:r>
      <w:r w:rsidR="00BD7772">
        <w:rPr>
          <w:rFonts w:cs="Arial"/>
          <w:sz w:val="22"/>
          <w:szCs w:val="22"/>
        </w:rPr>
        <w:t xml:space="preserve"> </w:t>
      </w:r>
      <w:r w:rsidRPr="006B2FA2">
        <w:rPr>
          <w:rFonts w:cs="Arial"/>
          <w:sz w:val="22"/>
          <w:szCs w:val="22"/>
        </w:rPr>
        <w:t>Graduate students are not allowed to audit undergraduate courses.</w:t>
      </w:r>
    </w:p>
    <w:p w14:paraId="2979EFD6" w14:textId="77777777" w:rsidR="00756E1D" w:rsidRDefault="00756E1D" w:rsidP="00756E1D">
      <w:pPr>
        <w:spacing w:before="150" w:after="150"/>
        <w:textAlignment w:val="baseline"/>
        <w:rPr>
          <w:rFonts w:cs="Arial"/>
          <w:sz w:val="22"/>
          <w:szCs w:val="22"/>
        </w:rPr>
      </w:pPr>
    </w:p>
    <w:p w14:paraId="131CC642" w14:textId="007B4D6F" w:rsidR="00180793" w:rsidRDefault="00180793" w:rsidP="00BD7772">
      <w:pPr>
        <w:rPr>
          <w:rFonts w:cs="Arial"/>
          <w:b/>
          <w:sz w:val="22"/>
          <w:szCs w:val="22"/>
          <w:u w:val="single"/>
        </w:rPr>
      </w:pPr>
      <w:r>
        <w:rPr>
          <w:rFonts w:cs="Arial"/>
          <w:b/>
          <w:sz w:val="22"/>
          <w:szCs w:val="22"/>
          <w:u w:val="single"/>
        </w:rPr>
        <w:t>Full and Part-time Studies</w:t>
      </w:r>
    </w:p>
    <w:p w14:paraId="51EE7DCF" w14:textId="77777777" w:rsidR="00180793" w:rsidRDefault="00180793" w:rsidP="00180793">
      <w:pPr>
        <w:pStyle w:val="List"/>
        <w:ind w:left="0" w:firstLine="0"/>
        <w:jc w:val="both"/>
        <w:rPr>
          <w:rFonts w:cs="Arial"/>
          <w:b/>
          <w:sz w:val="22"/>
          <w:szCs w:val="22"/>
          <w:u w:val="single"/>
        </w:rPr>
      </w:pPr>
    </w:p>
    <w:p w14:paraId="455D5201" w14:textId="77777777" w:rsidR="00180793" w:rsidRPr="006C172B" w:rsidRDefault="00180793" w:rsidP="00C32EC5">
      <w:pPr>
        <w:pStyle w:val="List"/>
        <w:widowControl w:val="0"/>
        <w:ind w:left="0" w:firstLine="0"/>
        <w:rPr>
          <w:rFonts w:cs="Arial"/>
          <w:sz w:val="22"/>
          <w:szCs w:val="22"/>
        </w:rPr>
      </w:pPr>
      <w:r w:rsidRPr="006C172B">
        <w:rPr>
          <w:rFonts w:cs="Arial"/>
          <w:sz w:val="22"/>
          <w:szCs w:val="22"/>
        </w:rPr>
        <w:t>Each student is required to satisfy the program requirements of</w:t>
      </w:r>
      <w:r>
        <w:rPr>
          <w:rFonts w:cs="Arial"/>
          <w:sz w:val="22"/>
          <w:szCs w:val="22"/>
        </w:rPr>
        <w:t xml:space="preserve"> the academic year in which the </w:t>
      </w:r>
      <w:r w:rsidRPr="006C172B">
        <w:rPr>
          <w:rFonts w:cs="Arial"/>
          <w:sz w:val="22"/>
          <w:szCs w:val="22"/>
        </w:rPr>
        <w:t>student first registered in the graduate program. Failure to maintain good academic standing may impact the students’ ability to continue in the program.</w:t>
      </w:r>
    </w:p>
    <w:p w14:paraId="281FC81B" w14:textId="77777777" w:rsidR="00180793" w:rsidRDefault="00180793" w:rsidP="00C32EC5">
      <w:pPr>
        <w:pStyle w:val="List"/>
        <w:widowControl w:val="0"/>
        <w:rPr>
          <w:rFonts w:cs="Arial"/>
          <w:sz w:val="22"/>
          <w:szCs w:val="22"/>
        </w:rPr>
      </w:pPr>
    </w:p>
    <w:p w14:paraId="664C822E" w14:textId="77777777" w:rsidR="00180793" w:rsidRPr="006C172B" w:rsidRDefault="00180793" w:rsidP="00C32EC5">
      <w:pPr>
        <w:pStyle w:val="List"/>
        <w:widowControl w:val="0"/>
        <w:ind w:left="0" w:firstLine="0"/>
        <w:rPr>
          <w:rFonts w:cs="Arial"/>
          <w:sz w:val="22"/>
          <w:szCs w:val="22"/>
        </w:rPr>
      </w:pPr>
      <w:r w:rsidRPr="006C172B">
        <w:rPr>
          <w:rFonts w:cs="Arial"/>
          <w:sz w:val="22"/>
          <w:szCs w:val="22"/>
        </w:rPr>
        <w:t>Students may be required to withdraw or may be prevented from registering for the subsequent academic year if they do not comply with the regulations outlined in this calendar, including failure to maintain satisfactory academic progress.</w:t>
      </w:r>
    </w:p>
    <w:p w14:paraId="202B1EC4" w14:textId="77777777" w:rsidR="00180793" w:rsidRDefault="00180793" w:rsidP="00C32EC5">
      <w:pPr>
        <w:pStyle w:val="List"/>
        <w:widowControl w:val="0"/>
        <w:ind w:left="0" w:firstLine="0"/>
        <w:rPr>
          <w:rFonts w:cs="Arial"/>
          <w:sz w:val="22"/>
          <w:szCs w:val="22"/>
        </w:rPr>
      </w:pPr>
    </w:p>
    <w:p w14:paraId="314808F1" w14:textId="77777777" w:rsidR="00180793" w:rsidRPr="006C172B" w:rsidRDefault="00180793" w:rsidP="00C32EC5">
      <w:pPr>
        <w:pStyle w:val="List"/>
        <w:widowControl w:val="0"/>
        <w:ind w:left="0" w:firstLine="0"/>
        <w:rPr>
          <w:rFonts w:cs="Arial"/>
          <w:sz w:val="22"/>
          <w:szCs w:val="22"/>
        </w:rPr>
      </w:pPr>
      <w:r w:rsidRPr="006C172B">
        <w:rPr>
          <w:rFonts w:cs="Arial"/>
          <w:sz w:val="22"/>
          <w:szCs w:val="22"/>
        </w:rPr>
        <w:t>Students in this situation who elect to withdraw from a program and would not otherwise have been withdrawn by the program due to failing its academic requirements, may be considered to have ‘withdrawn in good standing’. Students with this standing may re-apply for admissions to the same program at a later date to continue their studies.</w:t>
      </w:r>
    </w:p>
    <w:p w14:paraId="338BC0D2" w14:textId="77777777" w:rsidR="002E1E9F" w:rsidRPr="00BC082B" w:rsidRDefault="002E1E9F" w:rsidP="00C32EC5">
      <w:pPr>
        <w:textAlignment w:val="baseline"/>
        <w:rPr>
          <w:sz w:val="22"/>
          <w:szCs w:val="24"/>
        </w:rPr>
      </w:pPr>
    </w:p>
    <w:p w14:paraId="137105C5" w14:textId="77777777" w:rsidR="00BC082B" w:rsidRPr="00BC0B9F" w:rsidRDefault="00BC082B" w:rsidP="00BC082B">
      <w:pPr>
        <w:pStyle w:val="List"/>
        <w:jc w:val="both"/>
        <w:rPr>
          <w:rFonts w:cs="Arial"/>
          <w:b/>
          <w:sz w:val="22"/>
          <w:szCs w:val="22"/>
          <w:u w:val="single"/>
        </w:rPr>
      </w:pPr>
    </w:p>
    <w:p w14:paraId="71F702FF" w14:textId="4EAB5CAE" w:rsidR="00BC082B" w:rsidRDefault="00BC082B" w:rsidP="00BC082B">
      <w:pPr>
        <w:textAlignment w:val="baseline"/>
        <w:rPr>
          <w:b/>
          <w:sz w:val="22"/>
          <w:szCs w:val="24"/>
          <w:u w:val="single"/>
          <w:bdr w:val="none" w:sz="0" w:space="0" w:color="auto" w:frame="1"/>
        </w:rPr>
      </w:pPr>
      <w:r w:rsidRPr="00BC082B">
        <w:rPr>
          <w:b/>
          <w:sz w:val="22"/>
          <w:szCs w:val="24"/>
          <w:u w:val="single"/>
          <w:bdr w:val="none" w:sz="0" w:space="0" w:color="auto" w:frame="1"/>
        </w:rPr>
        <w:t>Full-Time Status</w:t>
      </w:r>
    </w:p>
    <w:p w14:paraId="1F0F70BB" w14:textId="77777777" w:rsidR="00924803" w:rsidRDefault="00924803" w:rsidP="00BC082B">
      <w:pPr>
        <w:textAlignment w:val="baseline"/>
        <w:rPr>
          <w:b/>
          <w:sz w:val="22"/>
          <w:szCs w:val="24"/>
          <w:u w:val="single"/>
          <w:bdr w:val="none" w:sz="0" w:space="0" w:color="auto" w:frame="1"/>
        </w:rPr>
      </w:pPr>
    </w:p>
    <w:p w14:paraId="77025C10" w14:textId="77777777" w:rsidR="00AD36A7" w:rsidRDefault="00000000" w:rsidP="00BC082B">
      <w:pPr>
        <w:spacing w:before="150" w:after="150"/>
        <w:textAlignment w:val="baseline"/>
        <w:rPr>
          <w:sz w:val="22"/>
          <w:szCs w:val="24"/>
        </w:rPr>
      </w:pPr>
      <w:hyperlink r:id="rId111" w:anchor="2.5.2_Provincial_Definition_of_Full-_and_Part-time_Status" w:history="1">
        <w:r w:rsidR="00AD36A7" w:rsidRPr="00473EE3">
          <w:rPr>
            <w:rStyle w:val="Hyperlink"/>
            <w:sz w:val="22"/>
            <w:szCs w:val="24"/>
          </w:rPr>
          <w:t>https://academiccalendars.romcmaster.ca/content.php?catoid=45&amp;navoid=9133#2.5.2_Provincial_Definition_of_Full-_and_Part-time_Status</w:t>
        </w:r>
      </w:hyperlink>
      <w:r w:rsidR="00AD36A7">
        <w:rPr>
          <w:sz w:val="22"/>
          <w:szCs w:val="24"/>
        </w:rPr>
        <w:t xml:space="preserve"> </w:t>
      </w:r>
    </w:p>
    <w:p w14:paraId="6A8FACC9" w14:textId="714B7632" w:rsidR="00BC082B" w:rsidRPr="00BC082B" w:rsidRDefault="00BC082B" w:rsidP="00BC082B">
      <w:pPr>
        <w:spacing w:before="150" w:after="150"/>
        <w:textAlignment w:val="baseline"/>
        <w:rPr>
          <w:sz w:val="22"/>
          <w:szCs w:val="24"/>
        </w:rPr>
      </w:pPr>
      <w:r w:rsidRPr="00BC082B">
        <w:rPr>
          <w:sz w:val="22"/>
          <w:szCs w:val="24"/>
        </w:rPr>
        <w:t>A full-time graduate student must:</w:t>
      </w:r>
    </w:p>
    <w:p w14:paraId="24E492C2" w14:textId="77777777" w:rsidR="00BC082B" w:rsidRPr="00BC082B" w:rsidRDefault="00BC082B" w:rsidP="00C22CBE">
      <w:pPr>
        <w:numPr>
          <w:ilvl w:val="0"/>
          <w:numId w:val="8"/>
        </w:numPr>
        <w:spacing w:after="30"/>
        <w:ind w:left="0"/>
        <w:textAlignment w:val="baseline"/>
        <w:rPr>
          <w:sz w:val="22"/>
          <w:szCs w:val="24"/>
        </w:rPr>
      </w:pPr>
      <w:r w:rsidRPr="00BC082B">
        <w:rPr>
          <w:sz w:val="22"/>
          <w:szCs w:val="24"/>
        </w:rPr>
        <w:t>have been admitted to a graduate program as a full-time student;</w:t>
      </w:r>
    </w:p>
    <w:p w14:paraId="6FDED9FD" w14:textId="77777777" w:rsidR="00BC082B" w:rsidRPr="00BC082B" w:rsidRDefault="00BC082B" w:rsidP="00C22CBE">
      <w:pPr>
        <w:numPr>
          <w:ilvl w:val="0"/>
          <w:numId w:val="8"/>
        </w:numPr>
        <w:spacing w:after="30"/>
        <w:ind w:left="0"/>
        <w:textAlignment w:val="baseline"/>
        <w:rPr>
          <w:sz w:val="22"/>
          <w:szCs w:val="24"/>
        </w:rPr>
      </w:pPr>
      <w:r w:rsidRPr="00BC082B">
        <w:rPr>
          <w:sz w:val="22"/>
          <w:szCs w:val="24"/>
        </w:rPr>
        <w:t>be pursuing his or her studies as a full-time occupation;</w:t>
      </w:r>
    </w:p>
    <w:p w14:paraId="535DC3FB" w14:textId="77777777" w:rsidR="00BC082B" w:rsidRPr="00BC082B" w:rsidRDefault="00BC082B" w:rsidP="00C22CBE">
      <w:pPr>
        <w:numPr>
          <w:ilvl w:val="0"/>
          <w:numId w:val="8"/>
        </w:numPr>
        <w:spacing w:after="30"/>
        <w:ind w:left="0"/>
        <w:textAlignment w:val="baseline"/>
        <w:rPr>
          <w:sz w:val="22"/>
          <w:szCs w:val="24"/>
        </w:rPr>
      </w:pPr>
      <w:r w:rsidRPr="00BC082B">
        <w:rPr>
          <w:sz w:val="22"/>
          <w:szCs w:val="24"/>
        </w:rPr>
        <w:t>identify himself or herself as a full-time graduate student;</w:t>
      </w:r>
    </w:p>
    <w:p w14:paraId="4F3464CD" w14:textId="77777777" w:rsidR="00BC082B" w:rsidRPr="00BC082B" w:rsidRDefault="00BC082B" w:rsidP="00C22CBE">
      <w:pPr>
        <w:numPr>
          <w:ilvl w:val="0"/>
          <w:numId w:val="8"/>
        </w:numPr>
        <w:spacing w:after="30"/>
        <w:ind w:left="0"/>
        <w:textAlignment w:val="baseline"/>
        <w:rPr>
          <w:sz w:val="22"/>
          <w:szCs w:val="24"/>
        </w:rPr>
      </w:pPr>
      <w:r w:rsidRPr="00BC082B">
        <w:rPr>
          <w:sz w:val="22"/>
          <w:szCs w:val="24"/>
        </w:rPr>
        <w:t>be designated by the university as a full-time graduate student;</w:t>
      </w:r>
    </w:p>
    <w:p w14:paraId="280BE68A" w14:textId="77777777" w:rsidR="00BC082B" w:rsidRPr="00BC082B" w:rsidRDefault="00BC082B" w:rsidP="00C22CBE">
      <w:pPr>
        <w:numPr>
          <w:ilvl w:val="0"/>
          <w:numId w:val="8"/>
        </w:numPr>
        <w:spacing w:after="30"/>
        <w:ind w:left="0"/>
        <w:textAlignment w:val="baseline"/>
        <w:rPr>
          <w:sz w:val="22"/>
          <w:szCs w:val="24"/>
        </w:rPr>
      </w:pPr>
      <w:r w:rsidRPr="00BC082B">
        <w:rPr>
          <w:sz w:val="22"/>
          <w:szCs w:val="24"/>
        </w:rPr>
        <w:t>for most programs (and all research-based programs) student be geographically available and visit the campus regularly. Other programs may have different requirements and may be conducted fully on-line. Without forfeiting full-time status, a graduate student, while still under supervision, may be away from the university (e.g. visiting libraries, doing field work, attending a graduate course at another institution, etc.) provided that, if any such period exceeds four weeks in any one term, written evidence shall be available in the Graduate Studies Office to the effect that this request has the approval of the department or program Chair and Graduate Associate Dean. For information on full time off campus please consult section 2.5.6.</w:t>
      </w:r>
    </w:p>
    <w:p w14:paraId="6B97FC58" w14:textId="77777777" w:rsidR="00BC082B" w:rsidRPr="00BC082B" w:rsidRDefault="00BC082B" w:rsidP="00C22CBE">
      <w:pPr>
        <w:numPr>
          <w:ilvl w:val="0"/>
          <w:numId w:val="8"/>
        </w:numPr>
        <w:spacing w:after="30"/>
        <w:ind w:left="0"/>
        <w:textAlignment w:val="baseline"/>
        <w:rPr>
          <w:sz w:val="22"/>
          <w:szCs w:val="24"/>
        </w:rPr>
      </w:pPr>
      <w:r w:rsidRPr="00BC082B">
        <w:rPr>
          <w:sz w:val="22"/>
          <w:szCs w:val="24"/>
        </w:rPr>
        <w:t>be considered to be a full-time graduate student by their supervisor or equivalent (designated by the program office)</w:t>
      </w:r>
    </w:p>
    <w:p w14:paraId="40B8AF5C" w14:textId="77777777" w:rsidR="00BC082B" w:rsidRPr="00BC082B" w:rsidRDefault="00BC082B" w:rsidP="00C22CBE">
      <w:pPr>
        <w:numPr>
          <w:ilvl w:val="0"/>
          <w:numId w:val="8"/>
        </w:numPr>
        <w:spacing w:after="30"/>
        <w:ind w:left="0"/>
        <w:textAlignment w:val="baseline"/>
        <w:rPr>
          <w:sz w:val="22"/>
          <w:szCs w:val="24"/>
        </w:rPr>
      </w:pPr>
      <w:r w:rsidRPr="00BC082B">
        <w:rPr>
          <w:sz w:val="22"/>
          <w:szCs w:val="24"/>
        </w:rPr>
        <w:t>students who change status from full to part-time, do not receive any more time to complete their program and will continue to be charged tuition fees at the full-time level.</w:t>
      </w:r>
    </w:p>
    <w:p w14:paraId="082C2BC6" w14:textId="77777777" w:rsidR="00BC082B" w:rsidRPr="00BC082B" w:rsidRDefault="00BC082B" w:rsidP="00C22CBE">
      <w:pPr>
        <w:numPr>
          <w:ilvl w:val="0"/>
          <w:numId w:val="8"/>
        </w:numPr>
        <w:spacing w:after="30"/>
        <w:ind w:left="0"/>
        <w:textAlignment w:val="baseline"/>
        <w:rPr>
          <w:sz w:val="22"/>
          <w:szCs w:val="24"/>
        </w:rPr>
      </w:pPr>
      <w:r w:rsidRPr="00BC082B">
        <w:rPr>
          <w:sz w:val="22"/>
          <w:szCs w:val="24"/>
        </w:rPr>
        <w:t>students who change part to full time will have their term count re-set on a ratio of 2:1</w:t>
      </w:r>
    </w:p>
    <w:p w14:paraId="21980C1F" w14:textId="1E3AE60F" w:rsidR="00BC082B" w:rsidRPr="00BC082B" w:rsidRDefault="00BC082B" w:rsidP="00BC082B">
      <w:pPr>
        <w:spacing w:before="150" w:after="150"/>
        <w:textAlignment w:val="baseline"/>
        <w:rPr>
          <w:sz w:val="22"/>
          <w:szCs w:val="24"/>
        </w:rPr>
      </w:pPr>
      <w:r w:rsidRPr="00BC082B">
        <w:rPr>
          <w:sz w:val="22"/>
          <w:szCs w:val="24"/>
        </w:rPr>
        <w:lastRenderedPageBreak/>
        <w:t>All active graduate students other than full-time graduate students as defined above are part-time graduate students. See also section 3.</w:t>
      </w:r>
      <w:r w:rsidR="00AD36A7">
        <w:rPr>
          <w:sz w:val="22"/>
          <w:szCs w:val="24"/>
        </w:rPr>
        <w:t>1</w:t>
      </w:r>
      <w:r w:rsidRPr="00BC082B">
        <w:rPr>
          <w:sz w:val="22"/>
          <w:szCs w:val="24"/>
        </w:rPr>
        <w:t>or 4.</w:t>
      </w:r>
      <w:r w:rsidR="00AD36A7">
        <w:rPr>
          <w:sz w:val="22"/>
          <w:szCs w:val="24"/>
        </w:rPr>
        <w:t>1</w:t>
      </w:r>
      <w:r w:rsidRPr="00BC082B">
        <w:rPr>
          <w:sz w:val="22"/>
          <w:szCs w:val="24"/>
        </w:rPr>
        <w:t xml:space="preserve"> for more information on program progression.</w:t>
      </w:r>
    </w:p>
    <w:p w14:paraId="6115B5C9" w14:textId="77777777" w:rsidR="00BC082B" w:rsidRPr="00BC082B" w:rsidRDefault="00BC082B" w:rsidP="00BC082B">
      <w:pPr>
        <w:spacing w:before="150" w:after="150"/>
        <w:textAlignment w:val="baseline"/>
        <w:rPr>
          <w:sz w:val="22"/>
          <w:szCs w:val="24"/>
        </w:rPr>
      </w:pPr>
      <w:r w:rsidRPr="00BC082B">
        <w:rPr>
          <w:sz w:val="22"/>
          <w:szCs w:val="24"/>
        </w:rPr>
        <w:t>In accordance with the above provincial regulations, McMaster requires students to register annually, and to confirm their status as a full-time graduate student. Only full-time graduate students are eligible for scholarship support.</w:t>
      </w:r>
    </w:p>
    <w:p w14:paraId="18EBC686" w14:textId="3B832660" w:rsidR="00BC082B" w:rsidRPr="00BC082B" w:rsidRDefault="00BC082B" w:rsidP="00BC082B">
      <w:pPr>
        <w:textAlignment w:val="baseline"/>
        <w:rPr>
          <w:sz w:val="22"/>
          <w:szCs w:val="24"/>
        </w:rPr>
      </w:pPr>
      <w:r w:rsidRPr="00BC082B">
        <w:rPr>
          <w:sz w:val="22"/>
          <w:szCs w:val="24"/>
        </w:rPr>
        <w:t>McMaster University complies with the OCGS document “Principles for Graduate Study at Ontario’s Universities” (March 2017) which, in Resolution 5, states the following:</w:t>
      </w:r>
      <w:r w:rsidRPr="00BC082B">
        <w:rPr>
          <w:sz w:val="22"/>
          <w:szCs w:val="24"/>
        </w:rPr>
        <w:br/>
        <w:t xml:space="preserve">“Full-time graduate students are expected to pursue their graduate degree on a full-time basis and make satisfactory progress toward timely completion of all program requirements. It is not possible, or desirable, for the university to monitor and enforce the employment activities of its graduate students outside the university. However, it is both possible and desirable for the university to ensure that it does not itself create a structural situation that jeopardizes the ability of the graduate student to make full-time progress towards the completion of graduate program requirements. Accordingly, OCGS is committed to the principle that full-time graduate students are employed no more than an average of </w:t>
      </w:r>
      <w:r w:rsidR="00835506">
        <w:rPr>
          <w:sz w:val="22"/>
          <w:szCs w:val="24"/>
        </w:rPr>
        <w:t>20</w:t>
      </w:r>
      <w:r w:rsidRPr="00BC082B">
        <w:rPr>
          <w:sz w:val="22"/>
          <w:szCs w:val="24"/>
        </w:rPr>
        <w:t xml:space="preserve"> hours per week on campus.”</w:t>
      </w:r>
    </w:p>
    <w:p w14:paraId="282BC8BD" w14:textId="1AD0C91E" w:rsidR="00BC082B" w:rsidRPr="00BC082B" w:rsidRDefault="00BC082B" w:rsidP="00BC082B">
      <w:pPr>
        <w:spacing w:before="150" w:after="150"/>
        <w:textAlignment w:val="baseline"/>
        <w:rPr>
          <w:sz w:val="22"/>
          <w:szCs w:val="24"/>
        </w:rPr>
      </w:pPr>
      <w:r w:rsidRPr="00BC082B">
        <w:rPr>
          <w:sz w:val="22"/>
          <w:szCs w:val="24"/>
        </w:rPr>
        <w:t xml:space="preserve">Full-time students who are participating in McMaster-based paid employment should work no more than an average of </w:t>
      </w:r>
      <w:r w:rsidR="00835506">
        <w:rPr>
          <w:sz w:val="22"/>
          <w:szCs w:val="24"/>
        </w:rPr>
        <w:t>20</w:t>
      </w:r>
      <w:r w:rsidRPr="00BC082B">
        <w:rPr>
          <w:sz w:val="22"/>
          <w:szCs w:val="24"/>
        </w:rPr>
        <w:t xml:space="preserve"> hours a week to a maximum of </w:t>
      </w:r>
      <w:r w:rsidR="00835506">
        <w:rPr>
          <w:sz w:val="22"/>
          <w:szCs w:val="24"/>
        </w:rPr>
        <w:t>1005</w:t>
      </w:r>
      <w:r w:rsidRPr="00BC082B">
        <w:rPr>
          <w:sz w:val="22"/>
          <w:szCs w:val="24"/>
        </w:rPr>
        <w:t xml:space="preserve"> hours in the academic year.  Normally students who exceed this limit are asked to drop down to part-time status, to stop working or reduce their hours of work.  Changing student status from full-time to part-time will affect a student’s scholarship funding, OSAP, and student visa</w:t>
      </w:r>
    </w:p>
    <w:p w14:paraId="32C0CE22" w14:textId="77777777" w:rsidR="00BC082B" w:rsidRPr="00BC082B" w:rsidRDefault="00BC082B" w:rsidP="00BC082B">
      <w:pPr>
        <w:spacing w:before="150" w:after="150"/>
        <w:textAlignment w:val="baseline"/>
        <w:rPr>
          <w:sz w:val="22"/>
          <w:szCs w:val="24"/>
        </w:rPr>
      </w:pPr>
      <w:r w:rsidRPr="00BC082B">
        <w:rPr>
          <w:sz w:val="22"/>
          <w:szCs w:val="24"/>
        </w:rPr>
        <w:t>The University considers full-time students to be those that have their studies as their priority. All full-time students must be available to conduct research (as appropriate), participate in courses and the other activities required by their program. In some cases award holders may face employment restrictions, but it is the responsibility of the student to ensure their work arrangements are compliant with the terms of their awards.</w:t>
      </w:r>
    </w:p>
    <w:p w14:paraId="29B0AF2B" w14:textId="77777777" w:rsidR="00BC082B" w:rsidRPr="00BC082B" w:rsidRDefault="00BC082B" w:rsidP="00BC082B">
      <w:pPr>
        <w:spacing w:before="150" w:after="150"/>
        <w:textAlignment w:val="baseline"/>
        <w:rPr>
          <w:sz w:val="22"/>
          <w:szCs w:val="24"/>
        </w:rPr>
      </w:pPr>
      <w:r w:rsidRPr="00BC082B">
        <w:rPr>
          <w:sz w:val="22"/>
          <w:szCs w:val="24"/>
        </w:rPr>
        <w:t>All active graduate students other than full-time graduate students as defined above are part-time graduate students.</w:t>
      </w:r>
    </w:p>
    <w:p w14:paraId="7A3CBCAA" w14:textId="77777777" w:rsidR="00BC082B" w:rsidRPr="00BC082B" w:rsidRDefault="00BC082B" w:rsidP="00BC082B">
      <w:pPr>
        <w:pStyle w:val="BodyText3"/>
        <w:autoSpaceDE w:val="0"/>
        <w:autoSpaceDN w:val="0"/>
        <w:adjustRightInd w:val="0"/>
        <w:rPr>
          <w:rFonts w:cs="Arial"/>
          <w:sz w:val="22"/>
          <w:szCs w:val="22"/>
        </w:rPr>
      </w:pPr>
    </w:p>
    <w:p w14:paraId="071EC0DE" w14:textId="77777777" w:rsidR="00BC082B" w:rsidRPr="00BC082B" w:rsidRDefault="00BC082B" w:rsidP="00BC082B">
      <w:pPr>
        <w:pStyle w:val="List"/>
        <w:ind w:left="0" w:firstLine="0"/>
        <w:jc w:val="both"/>
        <w:rPr>
          <w:rFonts w:cs="Arial"/>
          <w:b/>
          <w:sz w:val="22"/>
          <w:szCs w:val="22"/>
          <w:u w:val="single"/>
        </w:rPr>
      </w:pPr>
      <w:r w:rsidRPr="00BC082B">
        <w:rPr>
          <w:rFonts w:cs="Arial"/>
          <w:b/>
          <w:sz w:val="22"/>
          <w:szCs w:val="22"/>
          <w:u w:val="single"/>
        </w:rPr>
        <w:t>Full Time Off Campus</w:t>
      </w:r>
    </w:p>
    <w:p w14:paraId="41D9C8E9" w14:textId="77777777" w:rsidR="00BC082B" w:rsidRPr="00BC082B" w:rsidRDefault="00BC082B" w:rsidP="00BC082B">
      <w:pPr>
        <w:pStyle w:val="List"/>
        <w:tabs>
          <w:tab w:val="left" w:pos="720"/>
        </w:tabs>
        <w:jc w:val="both"/>
        <w:rPr>
          <w:rFonts w:cs="Arial"/>
          <w:sz w:val="22"/>
          <w:szCs w:val="22"/>
          <w:u w:val="single"/>
        </w:rPr>
      </w:pPr>
    </w:p>
    <w:p w14:paraId="5AFD5854" w14:textId="5F4EC068" w:rsidR="00CB12DF" w:rsidRPr="00CB12DF" w:rsidRDefault="00CB12DF" w:rsidP="00CB12DF">
      <w:pPr>
        <w:textAlignment w:val="baseline"/>
        <w:rPr>
          <w:sz w:val="22"/>
          <w:szCs w:val="24"/>
        </w:rPr>
      </w:pPr>
      <w:r w:rsidRPr="00CB12DF">
        <w:rPr>
          <w:sz w:val="22"/>
          <w:szCs w:val="24"/>
        </w:rPr>
        <w:t>Full-time graduate students are expected to be on campus for all three terms of the university year, as specified in </w:t>
      </w:r>
      <w:hyperlink r:id="rId112" w:history="1">
        <w:r w:rsidRPr="00CB12DF">
          <w:rPr>
            <w:rStyle w:val="Hyperlink"/>
            <w:sz w:val="22"/>
            <w:szCs w:val="24"/>
          </w:rPr>
          <w:t>Section 1.3</w:t>
        </w:r>
      </w:hyperlink>
      <w:r w:rsidRPr="00CB12DF">
        <w:rPr>
          <w:sz w:val="22"/>
          <w:szCs w:val="24"/>
        </w:rPr>
        <w:t>. In addition to statutory holidays (see</w:t>
      </w:r>
      <w:hyperlink r:id="rId113" w:history="1">
        <w:r w:rsidRPr="00F402FA">
          <w:rPr>
            <w:rStyle w:val="Hyperlink"/>
            <w:sz w:val="22"/>
            <w:szCs w:val="24"/>
          </w:rPr>
          <w:t> Sessional Dates</w:t>
        </w:r>
      </w:hyperlink>
      <w:r w:rsidRPr="00CB12DF">
        <w:rPr>
          <w:sz w:val="22"/>
          <w:szCs w:val="24"/>
        </w:rPr>
        <w:t>) and the closure of the University normally late December until early January, normal vacation entitlement for a graduate student is two weeks of vacation during the year, to be scheduled by mutual agreement with the research supervisor. An exception to this allotment requires approval from the supervisor or in the supervisor’s absence a member of the supervisory committee.</w:t>
      </w:r>
    </w:p>
    <w:p w14:paraId="44326582" w14:textId="77777777" w:rsidR="00CB12DF" w:rsidRPr="00CB12DF" w:rsidRDefault="00CB12DF" w:rsidP="00CB12DF">
      <w:pPr>
        <w:textAlignment w:val="baseline"/>
        <w:rPr>
          <w:sz w:val="22"/>
          <w:szCs w:val="24"/>
        </w:rPr>
      </w:pPr>
      <w:r w:rsidRPr="00CB12DF">
        <w:rPr>
          <w:sz w:val="22"/>
          <w:szCs w:val="24"/>
        </w:rPr>
        <w:t>Students who are also employees of the University must seek vacation approval from their employment supervisor and are entitled to vacation time pursuant to the terms of their employment contract.</w:t>
      </w:r>
    </w:p>
    <w:p w14:paraId="5C6D01A5" w14:textId="77777777" w:rsidR="00CB12DF" w:rsidRDefault="00CB12DF" w:rsidP="00BC082B">
      <w:pPr>
        <w:textAlignment w:val="baseline"/>
        <w:rPr>
          <w:sz w:val="22"/>
          <w:szCs w:val="24"/>
        </w:rPr>
      </w:pPr>
    </w:p>
    <w:p w14:paraId="5CE4F37A" w14:textId="77777777" w:rsidR="00BC082B" w:rsidRPr="00BC082B" w:rsidRDefault="00BC082B" w:rsidP="00BC082B">
      <w:pPr>
        <w:spacing w:before="150" w:after="150"/>
        <w:textAlignment w:val="baseline"/>
        <w:rPr>
          <w:sz w:val="22"/>
          <w:szCs w:val="24"/>
        </w:rPr>
      </w:pPr>
      <w:r w:rsidRPr="00BC082B">
        <w:rPr>
          <w:sz w:val="22"/>
          <w:szCs w:val="24"/>
        </w:rPr>
        <w:t>On admission to a full-time program, the assumption is that a student will be full-time on-campus. This is known as being “in residence”. If a student wants to spend a period of time away from the university in order to complete their research, they must apply to be full-time off campus and complete the form RMM 801.</w:t>
      </w:r>
    </w:p>
    <w:p w14:paraId="565D75AC" w14:textId="77777777" w:rsidR="00BC082B" w:rsidRPr="00BC082B" w:rsidRDefault="00BC082B" w:rsidP="00BC082B">
      <w:pPr>
        <w:spacing w:before="150" w:after="150"/>
        <w:textAlignment w:val="baseline"/>
        <w:rPr>
          <w:sz w:val="22"/>
          <w:szCs w:val="24"/>
        </w:rPr>
      </w:pPr>
      <w:r w:rsidRPr="00BC082B">
        <w:rPr>
          <w:sz w:val="22"/>
          <w:szCs w:val="24"/>
        </w:rPr>
        <w:lastRenderedPageBreak/>
        <w:t>Students admitted to a degree program on a part-time basis are responsible for maintaining close contact with faculty members and students in their field of study.</w:t>
      </w:r>
    </w:p>
    <w:p w14:paraId="4E5576CE" w14:textId="77777777" w:rsidR="002E1E9F" w:rsidRPr="002E1E9F" w:rsidRDefault="002E1E9F" w:rsidP="002E1E9F">
      <w:pPr>
        <w:spacing w:before="150" w:after="150"/>
        <w:textAlignment w:val="baseline"/>
        <w:rPr>
          <w:b/>
          <w:sz w:val="22"/>
          <w:szCs w:val="24"/>
          <w:u w:val="single"/>
        </w:rPr>
      </w:pPr>
      <w:bookmarkStart w:id="10" w:name="2-5-5_enrolment_international_study_perm"/>
      <w:r w:rsidRPr="002E1E9F">
        <w:rPr>
          <w:b/>
          <w:sz w:val="22"/>
          <w:szCs w:val="24"/>
          <w:u w:val="single"/>
        </w:rPr>
        <w:t>Enrolment - International Students on Study Permits</w:t>
      </w:r>
      <w:bookmarkEnd w:id="10"/>
    </w:p>
    <w:p w14:paraId="3FBBA343" w14:textId="371B6B3D" w:rsidR="002E1E9F" w:rsidRPr="002E1E9F" w:rsidRDefault="002E1E9F" w:rsidP="002E1E9F">
      <w:pPr>
        <w:spacing w:before="150" w:after="150"/>
        <w:textAlignment w:val="baseline"/>
        <w:rPr>
          <w:sz w:val="22"/>
          <w:szCs w:val="24"/>
        </w:rPr>
      </w:pPr>
      <w:r w:rsidRPr="002E1E9F">
        <w:rPr>
          <w:sz w:val="22"/>
          <w:szCs w:val="24"/>
        </w:rPr>
        <w:t xml:space="preserve">International students admitted to graduate studies degree programs must have a valid Study Permit issued by </w:t>
      </w:r>
      <w:r w:rsidR="00A841B0">
        <w:rPr>
          <w:sz w:val="22"/>
          <w:szCs w:val="24"/>
        </w:rPr>
        <w:t>Immigration, Refugees and Citizenship Canada (IRCC)</w:t>
      </w:r>
      <w:r w:rsidRPr="002E1E9F">
        <w:rPr>
          <w:sz w:val="22"/>
          <w:szCs w:val="24"/>
        </w:rPr>
        <w:t xml:space="preserve"> provided that their program of study is longer than six months. A copy of the Study Permit must be submitted to the School of Graduate Studies (SGS) upon arrival at the University. International graduate students without valid Study Permits will not be allowed to enroll.</w:t>
      </w:r>
    </w:p>
    <w:p w14:paraId="1C7326CC" w14:textId="77777777" w:rsidR="002E1E9F" w:rsidRPr="002E1E9F" w:rsidRDefault="002E1E9F" w:rsidP="002E1E9F">
      <w:pPr>
        <w:spacing w:before="150" w:after="150"/>
        <w:textAlignment w:val="baseline"/>
        <w:rPr>
          <w:sz w:val="22"/>
          <w:szCs w:val="24"/>
        </w:rPr>
      </w:pPr>
      <w:r w:rsidRPr="002E1E9F">
        <w:rPr>
          <w:sz w:val="22"/>
          <w:szCs w:val="24"/>
        </w:rPr>
        <w:t>If a Study Permit expires prior to program completion, students must apply to CIC for renewal and submit a copy of the renewed Study Permit to the School of Graduate Studies (check the ‘valid until’ date on the Study Permit). Make sure you apply at least 30 days before your current permit expires. If your Study Permit expires and you have made an application to renew it, but have not had a decision yet, you can continue studying until you receive a decision. Proof of application for renewal must be submitted to the School of Graduate Studies to permit continuing enrolment.</w:t>
      </w:r>
    </w:p>
    <w:p w14:paraId="08A41157" w14:textId="77777777" w:rsidR="002E1E9F" w:rsidRPr="002E1E9F" w:rsidRDefault="002E1E9F" w:rsidP="002E1E9F">
      <w:pPr>
        <w:spacing w:before="150" w:after="150"/>
        <w:textAlignment w:val="baseline"/>
        <w:rPr>
          <w:sz w:val="22"/>
          <w:szCs w:val="24"/>
        </w:rPr>
      </w:pPr>
      <w:r w:rsidRPr="002E1E9F">
        <w:rPr>
          <w:sz w:val="22"/>
          <w:szCs w:val="24"/>
        </w:rPr>
        <w:t>There are additional rules for students whose program is delivered either partially or wholly on-line. Students whose program is delivered entirely on-line do not need a study permit. Students whose program is delivered partially on-line and is longer than six months will need a study permit for the period of time when they are required to be on campus - for example to attend a residency week.</w:t>
      </w:r>
    </w:p>
    <w:p w14:paraId="1939F70C" w14:textId="0E1A667F" w:rsidR="002E1E9F" w:rsidRPr="002E1E9F" w:rsidRDefault="002E1E9F" w:rsidP="002E1E9F">
      <w:pPr>
        <w:spacing w:before="150" w:after="150"/>
        <w:textAlignment w:val="baseline"/>
        <w:rPr>
          <w:sz w:val="22"/>
          <w:szCs w:val="24"/>
        </w:rPr>
      </w:pPr>
      <w:r w:rsidRPr="002E1E9F">
        <w:rPr>
          <w:sz w:val="22"/>
          <w:szCs w:val="24"/>
        </w:rPr>
        <w:t>For information on status change to permanent resident status during the course of your study, please see section </w:t>
      </w:r>
      <w:hyperlink r:id="rId114" w:anchor="5-1-4_change_in_residency" w:history="1">
        <w:r w:rsidR="00F402FA" w:rsidRPr="00F402FA">
          <w:rPr>
            <w:rStyle w:val="Hyperlink"/>
            <w:sz w:val="22"/>
            <w:szCs w:val="24"/>
          </w:rPr>
          <w:t>4.1.4</w:t>
        </w:r>
        <w:r w:rsidRPr="00F402FA">
          <w:rPr>
            <w:rStyle w:val="Hyperlink"/>
            <w:sz w:val="22"/>
            <w:szCs w:val="24"/>
          </w:rPr>
          <w:t>.</w:t>
        </w:r>
      </w:hyperlink>
    </w:p>
    <w:p w14:paraId="5FC742ED" w14:textId="77777777" w:rsidR="00BC082B" w:rsidRPr="002E1E9F" w:rsidRDefault="00BC082B" w:rsidP="00BC082B">
      <w:pPr>
        <w:spacing w:before="150" w:after="150"/>
        <w:textAlignment w:val="baseline"/>
        <w:rPr>
          <w:b/>
          <w:sz w:val="22"/>
          <w:szCs w:val="24"/>
          <w:u w:val="single"/>
        </w:rPr>
      </w:pPr>
      <w:r w:rsidRPr="002E1E9F">
        <w:rPr>
          <w:b/>
          <w:sz w:val="22"/>
          <w:szCs w:val="24"/>
          <w:u w:val="single"/>
        </w:rPr>
        <w:t>Leaves of Absence:</w:t>
      </w:r>
    </w:p>
    <w:p w14:paraId="7A5F6772" w14:textId="77777777" w:rsidR="00BC082B" w:rsidRPr="00BC082B" w:rsidRDefault="00BC082B" w:rsidP="00BC082B">
      <w:pPr>
        <w:spacing w:before="150" w:after="150"/>
        <w:textAlignment w:val="baseline"/>
        <w:rPr>
          <w:sz w:val="22"/>
          <w:szCs w:val="24"/>
        </w:rPr>
      </w:pPr>
      <w:r w:rsidRPr="00BC082B">
        <w:rPr>
          <w:sz w:val="22"/>
          <w:szCs w:val="24"/>
        </w:rPr>
        <w:t>Graduate students are required to be continuously registered to support the timely completion of their degree.  Students may apply for a Leave of Absence in one of four categories (see below for the specifics for each type of leave):</w:t>
      </w:r>
    </w:p>
    <w:p w14:paraId="39106917" w14:textId="77777777" w:rsidR="00BC082B" w:rsidRPr="00BC082B" w:rsidRDefault="00BC082B" w:rsidP="00BC082B">
      <w:pPr>
        <w:spacing w:before="150" w:after="150"/>
        <w:textAlignment w:val="baseline"/>
        <w:rPr>
          <w:sz w:val="22"/>
          <w:szCs w:val="24"/>
        </w:rPr>
      </w:pPr>
      <w:r w:rsidRPr="00BC082B">
        <w:rPr>
          <w:sz w:val="22"/>
          <w:szCs w:val="24"/>
        </w:rPr>
        <w:t>1.  Medical or disability leave;</w:t>
      </w:r>
    </w:p>
    <w:p w14:paraId="459C67C1" w14:textId="77777777" w:rsidR="00BC082B" w:rsidRPr="00BC082B" w:rsidRDefault="00BC082B" w:rsidP="00BC082B">
      <w:pPr>
        <w:spacing w:before="150" w:after="150"/>
        <w:textAlignment w:val="baseline"/>
        <w:rPr>
          <w:sz w:val="22"/>
          <w:szCs w:val="24"/>
        </w:rPr>
      </w:pPr>
      <w:r w:rsidRPr="00BC082B">
        <w:rPr>
          <w:sz w:val="22"/>
          <w:szCs w:val="24"/>
        </w:rPr>
        <w:t>2.  Parenting leave;</w:t>
      </w:r>
    </w:p>
    <w:p w14:paraId="1C452D22" w14:textId="77777777" w:rsidR="00BC082B" w:rsidRPr="00BC082B" w:rsidRDefault="00BC082B" w:rsidP="00BC082B">
      <w:pPr>
        <w:spacing w:before="150" w:after="150"/>
        <w:textAlignment w:val="baseline"/>
        <w:rPr>
          <w:sz w:val="22"/>
          <w:szCs w:val="24"/>
        </w:rPr>
      </w:pPr>
      <w:r w:rsidRPr="00BC082B">
        <w:rPr>
          <w:sz w:val="22"/>
          <w:szCs w:val="24"/>
        </w:rPr>
        <w:t>3.  Compassionate or personal leave; or,</w:t>
      </w:r>
    </w:p>
    <w:p w14:paraId="24E138E9" w14:textId="77777777" w:rsidR="00BC082B" w:rsidRPr="00BC082B" w:rsidRDefault="00BC082B" w:rsidP="00BC082B">
      <w:pPr>
        <w:spacing w:before="150" w:after="150"/>
        <w:textAlignment w:val="baseline"/>
        <w:rPr>
          <w:sz w:val="22"/>
          <w:szCs w:val="24"/>
        </w:rPr>
      </w:pPr>
      <w:r w:rsidRPr="00BC082B">
        <w:rPr>
          <w:sz w:val="22"/>
          <w:szCs w:val="24"/>
        </w:rPr>
        <w:t>4.  No course available leave</w:t>
      </w:r>
    </w:p>
    <w:p w14:paraId="6F510807" w14:textId="77777777" w:rsidR="00437F33" w:rsidRDefault="00437F33">
      <w:pPr>
        <w:rPr>
          <w:sz w:val="22"/>
          <w:szCs w:val="24"/>
        </w:rPr>
      </w:pPr>
      <w:r>
        <w:rPr>
          <w:sz w:val="22"/>
          <w:szCs w:val="24"/>
        </w:rPr>
        <w:br w:type="page"/>
      </w:r>
    </w:p>
    <w:p w14:paraId="12ADD607" w14:textId="77777777" w:rsidR="00BC082B" w:rsidRPr="00BC082B" w:rsidRDefault="00BC082B" w:rsidP="00BC082B">
      <w:pPr>
        <w:textAlignment w:val="baseline"/>
        <w:rPr>
          <w:b/>
          <w:sz w:val="22"/>
          <w:szCs w:val="24"/>
        </w:rPr>
      </w:pPr>
      <w:r w:rsidRPr="00BC082B">
        <w:rPr>
          <w:b/>
          <w:sz w:val="22"/>
          <w:szCs w:val="24"/>
          <w:u w:val="single"/>
          <w:bdr w:val="none" w:sz="0" w:space="0" w:color="auto" w:frame="1"/>
        </w:rPr>
        <w:lastRenderedPageBreak/>
        <w:t>General Notes for Leaves of Absence</w:t>
      </w:r>
    </w:p>
    <w:p w14:paraId="31F88A29" w14:textId="77777777" w:rsidR="00216203" w:rsidRPr="00216203" w:rsidRDefault="00216203" w:rsidP="00216203">
      <w:pPr>
        <w:spacing w:before="150" w:after="150"/>
        <w:textAlignment w:val="baseline"/>
        <w:rPr>
          <w:sz w:val="22"/>
          <w:szCs w:val="24"/>
        </w:rPr>
      </w:pPr>
      <w:r w:rsidRPr="00216203">
        <w:rPr>
          <w:sz w:val="22"/>
          <w:szCs w:val="24"/>
        </w:rPr>
        <w:t>Leaves of Absence (“LOA”) are normally granted on a term-by-term basis. Whenever possible the LOA should start and end at the beginning of a term (i.e., January 1, May 1, or September 1). During an LOA the student will not receive supervision or be entitled to use the University’s academic facilities for the purposes of academic progression. No tuition will be charged, nor will the student be eligible for any scholarship support. Please note students on an LOA have to pay applicable supplemental fees and will be able to use the services associated with those fees (please direct questions to Student Accounts). The length of time for completing the degree, and for scholarship support eligibility (see qualifier below), will be extended by the duration of the LOA on the resumption of studies. If an LOA begins or ends in the middle of a term, term count will be determined upon return in consultation with the Associate Dean.</w:t>
      </w:r>
    </w:p>
    <w:p w14:paraId="26D9028A" w14:textId="77777777" w:rsidR="00216203" w:rsidRPr="00216203" w:rsidRDefault="00216203" w:rsidP="00216203">
      <w:pPr>
        <w:spacing w:before="150" w:after="150"/>
        <w:textAlignment w:val="baseline"/>
        <w:rPr>
          <w:sz w:val="22"/>
          <w:szCs w:val="24"/>
        </w:rPr>
      </w:pPr>
      <w:r w:rsidRPr="00216203">
        <w:rPr>
          <w:sz w:val="22"/>
          <w:szCs w:val="24"/>
        </w:rPr>
        <w:t>It is understood that when a student takes a LOA, the duration of the leave will not be counted as time towards the time limits in which the student is required to complete or make progress in his or her graduate studies program. On occasion a student may take a leave of absence starting mid-term. This may have impacts on tuition, pay and term count, students should contact their program office or the School of Graduate Studies for more information.</w:t>
      </w:r>
    </w:p>
    <w:p w14:paraId="6E433216" w14:textId="77777777" w:rsidR="00216203" w:rsidRPr="00216203" w:rsidRDefault="00216203" w:rsidP="00216203">
      <w:pPr>
        <w:spacing w:before="150" w:after="150"/>
        <w:textAlignment w:val="baseline"/>
        <w:rPr>
          <w:sz w:val="22"/>
          <w:szCs w:val="24"/>
        </w:rPr>
      </w:pPr>
      <w:r w:rsidRPr="00216203">
        <w:rPr>
          <w:sz w:val="22"/>
          <w:szCs w:val="24"/>
        </w:rPr>
        <w:t>Students should be aware that in the event of an LOA, continuation of the same research project and/or supervisor cannot be guaranteed. In order that the student’s supervisor and/or program can make suitable arrangements to cover ongoing responsibilities during the student’s LOA, students are expected to provide as much notice as possible of the intention to take a LOA.</w:t>
      </w:r>
    </w:p>
    <w:p w14:paraId="22E55A8C" w14:textId="77777777" w:rsidR="00216203" w:rsidRPr="00216203" w:rsidRDefault="00216203" w:rsidP="00216203">
      <w:pPr>
        <w:spacing w:before="150" w:after="150"/>
        <w:textAlignment w:val="baseline"/>
        <w:rPr>
          <w:sz w:val="22"/>
          <w:szCs w:val="24"/>
        </w:rPr>
      </w:pPr>
      <w:r w:rsidRPr="00216203">
        <w:rPr>
          <w:sz w:val="22"/>
          <w:szCs w:val="24"/>
        </w:rPr>
        <w:t>Note: Students who hold fellowships, scholarships or grants from NSERC, SSHRC, CIHR, or OGS should be aware that these agencies or any other external funding source may have policies governing the interruption and continuation of awards that may differ from the University’s policy on LOA. Students holding such awards and who intend to keep them are responsible for ensuring that any LOA taken does not conflict with the granting agency’s regulations. The appropriate agency should be contacted for details.</w:t>
      </w:r>
    </w:p>
    <w:p w14:paraId="53CF7DB5" w14:textId="77777777" w:rsidR="00216203" w:rsidRPr="00216203" w:rsidRDefault="00216203" w:rsidP="00216203">
      <w:pPr>
        <w:spacing w:before="150" w:after="150"/>
        <w:textAlignment w:val="baseline"/>
        <w:rPr>
          <w:sz w:val="22"/>
          <w:szCs w:val="24"/>
        </w:rPr>
      </w:pPr>
      <w:r w:rsidRPr="00216203">
        <w:rPr>
          <w:sz w:val="22"/>
          <w:szCs w:val="24"/>
        </w:rPr>
        <w:t>Students returning earlier than pl</w:t>
      </w:r>
      <w:r>
        <w:rPr>
          <w:sz w:val="22"/>
          <w:szCs w:val="24"/>
        </w:rPr>
        <w:t>anned from an LOA must provide </w:t>
      </w:r>
      <w:r w:rsidRPr="00216203">
        <w:rPr>
          <w:sz w:val="22"/>
          <w:szCs w:val="24"/>
        </w:rPr>
        <w:t>written notice to the School of Graduate Studies a minimum of four weeks in advance of the new return date.</w:t>
      </w:r>
    </w:p>
    <w:p w14:paraId="5A166238" w14:textId="77777777" w:rsidR="00216203" w:rsidRPr="00216203" w:rsidRDefault="00216203" w:rsidP="00216203">
      <w:pPr>
        <w:spacing w:before="150" w:after="150"/>
        <w:textAlignment w:val="baseline"/>
        <w:rPr>
          <w:sz w:val="22"/>
          <w:szCs w:val="24"/>
        </w:rPr>
      </w:pPr>
      <w:r w:rsidRPr="00216203">
        <w:rPr>
          <w:sz w:val="22"/>
          <w:szCs w:val="24"/>
        </w:rPr>
        <w:t>LOA affecting Teaching Assistantship duties are covered by the Collective Agreement with Local 3906 (Unit 1) of the Canadian Union of Public Employees. Please refer to the collective agreement for additional information: </w:t>
      </w:r>
      <w:hyperlink r:id="rId115" w:history="1">
        <w:r w:rsidRPr="00216203">
          <w:rPr>
            <w:rStyle w:val="Hyperlink"/>
            <w:sz w:val="22"/>
            <w:szCs w:val="24"/>
          </w:rPr>
          <w:t>http://www.workingatmcmaster.ca/elr/collective-agreements/cupe-unit1</w:t>
        </w:r>
      </w:hyperlink>
      <w:r w:rsidRPr="00216203">
        <w:rPr>
          <w:sz w:val="22"/>
          <w:szCs w:val="24"/>
        </w:rPr>
        <w:t>/</w:t>
      </w:r>
    </w:p>
    <w:p w14:paraId="27C2D38A" w14:textId="77777777" w:rsidR="00216203" w:rsidRPr="00216203" w:rsidRDefault="00216203" w:rsidP="00216203">
      <w:pPr>
        <w:spacing w:before="150" w:after="150"/>
        <w:textAlignment w:val="baseline"/>
        <w:rPr>
          <w:sz w:val="22"/>
          <w:szCs w:val="24"/>
        </w:rPr>
      </w:pPr>
      <w:r w:rsidRPr="00216203">
        <w:rPr>
          <w:sz w:val="22"/>
          <w:szCs w:val="24"/>
        </w:rPr>
        <w:t>Alternatively, the student may request to withdraw (Withdrawal at the Request of the Student). Should the student opt to withdraw, they may be eligible for reinstatement at the University’s discretion upon reapplication.</w:t>
      </w:r>
    </w:p>
    <w:p w14:paraId="783A1CC3" w14:textId="77777777" w:rsidR="00216203" w:rsidRPr="00216203" w:rsidRDefault="00216203" w:rsidP="00216203">
      <w:pPr>
        <w:spacing w:before="150" w:after="150"/>
        <w:textAlignment w:val="baseline"/>
        <w:rPr>
          <w:sz w:val="22"/>
          <w:szCs w:val="24"/>
        </w:rPr>
      </w:pPr>
      <w:r w:rsidRPr="00216203">
        <w:rPr>
          <w:sz w:val="22"/>
          <w:szCs w:val="24"/>
        </w:rPr>
        <w:t>Please note in all cases leaves of absence have the potential to impact term counts. Students on a leave will have their term counts adjusted - if they are off for one or two months out of a term, the term is counted, in cases where they are off three or four month the term is not counted toward their overall term count.</w:t>
      </w:r>
    </w:p>
    <w:p w14:paraId="686E578E" w14:textId="446B57E0" w:rsidR="00BC082B" w:rsidRDefault="00BC082B" w:rsidP="00BC082B">
      <w:pPr>
        <w:spacing w:before="150" w:after="150"/>
        <w:textAlignment w:val="baseline"/>
        <w:rPr>
          <w:b/>
          <w:sz w:val="22"/>
          <w:szCs w:val="24"/>
        </w:rPr>
      </w:pPr>
      <w:r w:rsidRPr="00BC082B">
        <w:rPr>
          <w:b/>
          <w:sz w:val="22"/>
          <w:szCs w:val="24"/>
        </w:rPr>
        <w:t>For full disclosure on Leaves of Absence, please visit:</w:t>
      </w:r>
    </w:p>
    <w:p w14:paraId="651701DE" w14:textId="161B5733" w:rsidR="00F402FA" w:rsidRPr="009D39D6" w:rsidRDefault="00000000" w:rsidP="00BC082B">
      <w:pPr>
        <w:spacing w:before="150" w:after="150"/>
        <w:textAlignment w:val="baseline"/>
        <w:rPr>
          <w:sz w:val="22"/>
          <w:szCs w:val="24"/>
        </w:rPr>
      </w:pPr>
      <w:hyperlink r:id="rId116" w:anchor="2-5-7_leaves_of_absence" w:history="1">
        <w:r w:rsidR="00F402FA" w:rsidRPr="009D39D6">
          <w:rPr>
            <w:rStyle w:val="Hyperlink"/>
            <w:sz w:val="22"/>
            <w:szCs w:val="24"/>
          </w:rPr>
          <w:t>https://academiccalendars.romcmaster.ca/content.php?catoid=45&amp;navoid=9133#2-5-7_leaves_of_absence</w:t>
        </w:r>
      </w:hyperlink>
      <w:r w:rsidR="00F402FA" w:rsidRPr="009D39D6">
        <w:rPr>
          <w:sz w:val="22"/>
          <w:szCs w:val="24"/>
        </w:rPr>
        <w:t xml:space="preserve"> </w:t>
      </w:r>
    </w:p>
    <w:p w14:paraId="31ECFE18" w14:textId="77777777" w:rsidR="00F402FA" w:rsidRPr="00BC082B" w:rsidRDefault="00F402FA" w:rsidP="00BC082B">
      <w:pPr>
        <w:spacing w:before="150" w:after="150"/>
        <w:textAlignment w:val="baseline"/>
        <w:rPr>
          <w:b/>
          <w:sz w:val="22"/>
          <w:szCs w:val="24"/>
        </w:rPr>
      </w:pPr>
    </w:p>
    <w:p w14:paraId="07F4D25C" w14:textId="77777777" w:rsidR="00BC082B" w:rsidRDefault="00BC082B" w:rsidP="00BC082B">
      <w:pPr>
        <w:jc w:val="center"/>
        <w:rPr>
          <w:rFonts w:cs="Arial"/>
          <w:b/>
          <w:sz w:val="22"/>
          <w:szCs w:val="22"/>
          <w:u w:val="single"/>
        </w:rPr>
      </w:pPr>
      <w:r>
        <w:rPr>
          <w:rFonts w:cs="Arial"/>
          <w:b/>
          <w:sz w:val="22"/>
          <w:szCs w:val="22"/>
          <w:u w:val="single"/>
        </w:rPr>
        <w:lastRenderedPageBreak/>
        <w:t xml:space="preserve">GENERAL </w:t>
      </w:r>
      <w:r w:rsidR="00B50E45">
        <w:rPr>
          <w:rFonts w:cs="Arial"/>
          <w:b/>
          <w:sz w:val="22"/>
          <w:szCs w:val="22"/>
          <w:u w:val="single"/>
        </w:rPr>
        <w:t>GUIDELINES</w:t>
      </w:r>
      <w:r>
        <w:rPr>
          <w:rFonts w:cs="Arial"/>
          <w:b/>
          <w:sz w:val="22"/>
          <w:szCs w:val="22"/>
          <w:u w:val="single"/>
        </w:rPr>
        <w:t xml:space="preserve"> OF THE GRADUATE SCHOOL:</w:t>
      </w:r>
    </w:p>
    <w:p w14:paraId="5636DB34" w14:textId="77777777" w:rsidR="00BC082B" w:rsidRPr="00BC0B9F" w:rsidRDefault="00BC082B" w:rsidP="00617841">
      <w:pPr>
        <w:jc w:val="both"/>
        <w:rPr>
          <w:rFonts w:cs="Arial"/>
          <w:sz w:val="22"/>
          <w:szCs w:val="22"/>
        </w:rPr>
      </w:pPr>
    </w:p>
    <w:p w14:paraId="1184342F" w14:textId="77777777" w:rsidR="00BC082B" w:rsidRDefault="00BC082B" w:rsidP="00617841">
      <w:pPr>
        <w:jc w:val="both"/>
        <w:rPr>
          <w:rFonts w:cs="Arial"/>
          <w:b/>
          <w:sz w:val="22"/>
          <w:szCs w:val="22"/>
          <w:u w:val="single"/>
        </w:rPr>
      </w:pPr>
    </w:p>
    <w:p w14:paraId="17D29DD5" w14:textId="65CE2032" w:rsidR="00617841" w:rsidRPr="00BC0B9F" w:rsidRDefault="002052B7" w:rsidP="00617841">
      <w:pPr>
        <w:jc w:val="both"/>
        <w:rPr>
          <w:rFonts w:cs="Arial"/>
          <w:b/>
          <w:sz w:val="22"/>
          <w:szCs w:val="22"/>
          <w:u w:val="single"/>
        </w:rPr>
      </w:pPr>
      <w:r w:rsidRPr="00BC0B9F">
        <w:rPr>
          <w:rFonts w:cs="Arial"/>
          <w:b/>
          <w:sz w:val="22"/>
          <w:szCs w:val="22"/>
          <w:u w:val="single"/>
        </w:rPr>
        <w:t>D</w:t>
      </w:r>
      <w:r>
        <w:rPr>
          <w:rFonts w:cs="Arial"/>
          <w:b/>
          <w:sz w:val="22"/>
          <w:szCs w:val="22"/>
          <w:u w:val="single"/>
        </w:rPr>
        <w:t xml:space="preserve">epartmental and University Thesis Procedure </w:t>
      </w:r>
    </w:p>
    <w:p w14:paraId="05FDB50C" w14:textId="77777777" w:rsidR="00617841" w:rsidRPr="00BC0B9F" w:rsidRDefault="00617841" w:rsidP="00617841">
      <w:pPr>
        <w:jc w:val="both"/>
        <w:rPr>
          <w:rFonts w:cs="Arial"/>
          <w:b/>
          <w:sz w:val="22"/>
          <w:szCs w:val="22"/>
          <w:u w:val="single"/>
        </w:rPr>
      </w:pPr>
    </w:p>
    <w:p w14:paraId="71173777" w14:textId="77777777" w:rsidR="008E7BE8" w:rsidRDefault="008E7BE8" w:rsidP="00617841">
      <w:pPr>
        <w:pStyle w:val="BodyText"/>
        <w:rPr>
          <w:rFonts w:cs="Arial"/>
          <w:szCs w:val="22"/>
        </w:rPr>
      </w:pPr>
      <w:r>
        <w:rPr>
          <w:rFonts w:cs="Arial"/>
          <w:szCs w:val="22"/>
        </w:rPr>
        <w:t>Guidelines for preparation:</w:t>
      </w:r>
    </w:p>
    <w:p w14:paraId="2D2E8863" w14:textId="5727088B" w:rsidR="00D322B9" w:rsidRDefault="00000000" w:rsidP="00617841">
      <w:pPr>
        <w:pStyle w:val="BodyText"/>
        <w:rPr>
          <w:rFonts w:cs="Arial"/>
          <w:szCs w:val="22"/>
        </w:rPr>
      </w:pPr>
      <w:hyperlink r:id="rId117" w:history="1">
        <w:r w:rsidR="000339E8" w:rsidRPr="000339E8">
          <w:rPr>
            <w:rStyle w:val="Hyperlink"/>
            <w:rFonts w:cs="Arial"/>
            <w:szCs w:val="22"/>
          </w:rPr>
          <w:t>Microsoft Word - ThesisGuideRevisedJune12011_11_ _2_ (mcmaster.ca)</w:t>
        </w:r>
      </w:hyperlink>
    </w:p>
    <w:p w14:paraId="0F7FA865" w14:textId="77777777" w:rsidR="000339E8" w:rsidRDefault="000339E8" w:rsidP="00617841">
      <w:pPr>
        <w:pStyle w:val="BodyText"/>
        <w:rPr>
          <w:rFonts w:cs="Arial"/>
          <w:szCs w:val="22"/>
        </w:rPr>
      </w:pPr>
    </w:p>
    <w:p w14:paraId="126A664F" w14:textId="77777777" w:rsidR="007F771D" w:rsidRPr="00BC0B9F" w:rsidRDefault="00617841" w:rsidP="00617841">
      <w:pPr>
        <w:pStyle w:val="BodyText"/>
        <w:rPr>
          <w:rFonts w:cs="Arial"/>
          <w:szCs w:val="22"/>
        </w:rPr>
      </w:pPr>
      <w:r w:rsidRPr="00BC0B9F">
        <w:rPr>
          <w:rFonts w:cs="Arial"/>
          <w:szCs w:val="22"/>
        </w:rPr>
        <w:t xml:space="preserve">For students in a degree program requiring a thesis, the School of Graduate Studies has </w:t>
      </w:r>
      <w:r w:rsidR="00E66C66" w:rsidRPr="00BC0B9F">
        <w:rPr>
          <w:rFonts w:cs="Arial"/>
          <w:szCs w:val="22"/>
        </w:rPr>
        <w:t>a comprehensive website entitled “</w:t>
      </w:r>
      <w:r w:rsidR="00DC6FFD" w:rsidRPr="00BC0B9F">
        <w:rPr>
          <w:rFonts w:cs="Arial"/>
          <w:szCs w:val="22"/>
        </w:rPr>
        <w:t>Degree Completion</w:t>
      </w:r>
      <w:r w:rsidR="00E66C66" w:rsidRPr="00BC0B9F">
        <w:rPr>
          <w:rFonts w:cs="Arial"/>
          <w:szCs w:val="22"/>
        </w:rPr>
        <w:t xml:space="preserve">”.  You are strongly advised to consult this site early in the process of writing your thesis.  </w:t>
      </w:r>
    </w:p>
    <w:p w14:paraId="16E3982E" w14:textId="02836189" w:rsidR="004919D2" w:rsidRDefault="00000000" w:rsidP="00617841">
      <w:pPr>
        <w:pStyle w:val="BodyText"/>
        <w:rPr>
          <w:rStyle w:val="Hyperlink"/>
          <w:rFonts w:cs="Arial"/>
          <w:szCs w:val="22"/>
        </w:rPr>
      </w:pPr>
      <w:hyperlink r:id="rId118" w:history="1">
        <w:r w:rsidR="00B17C61" w:rsidRPr="003D6A92">
          <w:rPr>
            <w:rStyle w:val="Hyperlink"/>
            <w:rFonts w:cs="Arial"/>
            <w:szCs w:val="22"/>
          </w:rPr>
          <w:t>https://gs.mcmaster.ca/current-students/completing-your-degree/</w:t>
        </w:r>
      </w:hyperlink>
      <w:r w:rsidR="00B17C61">
        <w:rPr>
          <w:rStyle w:val="Hyperlink"/>
          <w:rFonts w:cs="Arial"/>
          <w:szCs w:val="22"/>
        </w:rPr>
        <w:t xml:space="preserve"> </w:t>
      </w:r>
    </w:p>
    <w:p w14:paraId="3451D386" w14:textId="77777777" w:rsidR="008C4671" w:rsidRDefault="008C4671" w:rsidP="00617841">
      <w:pPr>
        <w:pStyle w:val="BodyText"/>
        <w:rPr>
          <w:rStyle w:val="Hyperlink"/>
          <w:rFonts w:cs="Arial"/>
          <w:szCs w:val="22"/>
        </w:rPr>
      </w:pPr>
    </w:p>
    <w:p w14:paraId="422C7D5B" w14:textId="77777777" w:rsidR="008C4671" w:rsidRPr="008C4671" w:rsidRDefault="008C4671" w:rsidP="00617841">
      <w:pPr>
        <w:pStyle w:val="BodyText"/>
        <w:rPr>
          <w:rStyle w:val="Hyperlink"/>
          <w:rFonts w:cs="Arial"/>
          <w:color w:val="auto"/>
          <w:szCs w:val="22"/>
          <w:u w:val="none"/>
        </w:rPr>
      </w:pPr>
      <w:r w:rsidRPr="008C4671">
        <w:rPr>
          <w:rStyle w:val="Hyperlink"/>
          <w:rFonts w:cs="Arial"/>
          <w:color w:val="auto"/>
          <w:szCs w:val="22"/>
          <w:u w:val="none"/>
        </w:rPr>
        <w:t>Guide to Accessing Academic Advisement Reports:</w:t>
      </w:r>
    </w:p>
    <w:p w14:paraId="70BFBD85" w14:textId="77E45035" w:rsidR="008C4671" w:rsidRPr="00BC0B9F" w:rsidRDefault="00000000" w:rsidP="00617841">
      <w:pPr>
        <w:pStyle w:val="BodyText"/>
        <w:rPr>
          <w:rFonts w:cs="Arial"/>
          <w:szCs w:val="22"/>
        </w:rPr>
      </w:pPr>
      <w:hyperlink r:id="rId119" w:history="1">
        <w:r w:rsidR="002A2B2B" w:rsidRPr="003D6A92">
          <w:rPr>
            <w:rStyle w:val="Hyperlink"/>
            <w:rFonts w:cs="Arial"/>
            <w:szCs w:val="22"/>
          </w:rPr>
          <w:t>https://gs.mcmaster.ca/app/uploads/2020/02/academic_advisement_-_understanding_advisement_reports.pdf</w:t>
        </w:r>
      </w:hyperlink>
      <w:r w:rsidR="002A2B2B">
        <w:rPr>
          <w:rFonts w:cs="Arial"/>
          <w:szCs w:val="22"/>
        </w:rPr>
        <w:t xml:space="preserve"> </w:t>
      </w:r>
    </w:p>
    <w:p w14:paraId="06D695E0" w14:textId="77777777" w:rsidR="004919D2" w:rsidRPr="00BC0B9F" w:rsidRDefault="004919D2" w:rsidP="00617841">
      <w:pPr>
        <w:pStyle w:val="BodyText"/>
        <w:rPr>
          <w:rFonts w:cs="Arial"/>
          <w:color w:val="FF0000"/>
          <w:szCs w:val="22"/>
        </w:rPr>
      </w:pPr>
    </w:p>
    <w:p w14:paraId="71405DE8" w14:textId="77777777" w:rsidR="00617841" w:rsidRPr="00BC0B9F" w:rsidRDefault="00617841" w:rsidP="00617841">
      <w:pPr>
        <w:pStyle w:val="BodyText"/>
        <w:rPr>
          <w:rFonts w:cs="Arial"/>
          <w:szCs w:val="22"/>
        </w:rPr>
      </w:pPr>
      <w:r w:rsidRPr="00BC0B9F">
        <w:rPr>
          <w:rFonts w:cs="Arial"/>
          <w:szCs w:val="22"/>
        </w:rPr>
        <w:t xml:space="preserve">If the thesis is not presented in the required format, it will not be accepted, nor will the degree be conferred until all the required specifications have been met.  Please note it is the student’s responsibility to </w:t>
      </w:r>
      <w:r w:rsidR="00D21A50" w:rsidRPr="00BC0B9F">
        <w:rPr>
          <w:rFonts w:cs="Arial"/>
          <w:szCs w:val="22"/>
        </w:rPr>
        <w:t>ensure that the thesis is complete and all corrections have been approved prior to final submission</w:t>
      </w:r>
      <w:r w:rsidRPr="00BC0B9F">
        <w:rPr>
          <w:rFonts w:cs="Arial"/>
          <w:szCs w:val="22"/>
        </w:rPr>
        <w:t>.</w:t>
      </w:r>
    </w:p>
    <w:p w14:paraId="4D5F7B93" w14:textId="77777777" w:rsidR="00617841" w:rsidRPr="00BC0B9F" w:rsidRDefault="00617841" w:rsidP="00617841">
      <w:pPr>
        <w:pStyle w:val="BodyText"/>
        <w:rPr>
          <w:rFonts w:cs="Arial"/>
          <w:szCs w:val="22"/>
        </w:rPr>
      </w:pPr>
    </w:p>
    <w:p w14:paraId="63149EA0" w14:textId="77777777" w:rsidR="00617841" w:rsidRDefault="00617841" w:rsidP="00617841">
      <w:pPr>
        <w:jc w:val="both"/>
        <w:rPr>
          <w:rFonts w:cs="Arial"/>
          <w:sz w:val="22"/>
          <w:szCs w:val="22"/>
        </w:rPr>
      </w:pPr>
      <w:r w:rsidRPr="00BC0B9F">
        <w:rPr>
          <w:rFonts w:cs="Arial"/>
          <w:sz w:val="22"/>
          <w:szCs w:val="22"/>
        </w:rPr>
        <w:t>Departmental policies concerning preparation, submission and defense of a thesis are included in the Program Regulations specific to each program.  These regulations have been provided to graduate students under separate cover.</w:t>
      </w:r>
      <w:r w:rsidR="00CF663F" w:rsidRPr="00BC0B9F">
        <w:rPr>
          <w:rFonts w:cs="Arial"/>
          <w:sz w:val="22"/>
          <w:szCs w:val="22"/>
        </w:rPr>
        <w:t xml:space="preserve"> These regulations can be found on the following link. </w:t>
      </w:r>
    </w:p>
    <w:p w14:paraId="2916535E" w14:textId="77777777" w:rsidR="00F504AA" w:rsidRDefault="00000000" w:rsidP="00617841">
      <w:pPr>
        <w:jc w:val="both"/>
        <w:rPr>
          <w:rFonts w:cs="Arial"/>
          <w:sz w:val="22"/>
          <w:szCs w:val="22"/>
        </w:rPr>
      </w:pPr>
      <w:hyperlink r:id="rId120" w:history="1">
        <w:r w:rsidR="00F504AA" w:rsidRPr="00F96D8E">
          <w:rPr>
            <w:rStyle w:val="Hyperlink"/>
            <w:rFonts w:cs="Arial"/>
            <w:sz w:val="22"/>
            <w:szCs w:val="22"/>
          </w:rPr>
          <w:t>https://www.eng.mcmaster.ca/cas/programs/degree-options</w:t>
        </w:r>
      </w:hyperlink>
    </w:p>
    <w:p w14:paraId="5888FE8F" w14:textId="77777777" w:rsidR="00F504AA" w:rsidRPr="00BC0B9F" w:rsidRDefault="00F504AA" w:rsidP="00617841">
      <w:pPr>
        <w:jc w:val="both"/>
        <w:rPr>
          <w:rFonts w:cs="Arial"/>
          <w:sz w:val="22"/>
          <w:szCs w:val="22"/>
        </w:rPr>
      </w:pPr>
    </w:p>
    <w:p w14:paraId="1A9AA3BF" w14:textId="685EF59A" w:rsidR="00617841" w:rsidRPr="00BC0B9F" w:rsidRDefault="00617841" w:rsidP="00617841">
      <w:pPr>
        <w:jc w:val="both"/>
        <w:rPr>
          <w:rFonts w:cs="Arial"/>
          <w:sz w:val="22"/>
          <w:szCs w:val="22"/>
        </w:rPr>
      </w:pPr>
      <w:r w:rsidRPr="00BC0B9F">
        <w:rPr>
          <w:rFonts w:cs="Arial"/>
          <w:sz w:val="22"/>
          <w:szCs w:val="22"/>
        </w:rPr>
        <w:t xml:space="preserve">It is strongly recommended that a student in a full-time degree program submit a first draft of his/her thesis, acceptable to the supervisor/s, before taking up full-time employment.  </w:t>
      </w:r>
      <w:r w:rsidR="002B3ED8" w:rsidRPr="00BC0B9F">
        <w:rPr>
          <w:rFonts w:cs="Arial"/>
          <w:sz w:val="22"/>
          <w:szCs w:val="22"/>
        </w:rPr>
        <w:t>Experience</w:t>
      </w:r>
      <w:r w:rsidRPr="00BC0B9F">
        <w:rPr>
          <w:rFonts w:cs="Arial"/>
          <w:sz w:val="22"/>
          <w:szCs w:val="22"/>
        </w:rPr>
        <w:t xml:space="preserve"> has shown that students who do not follow this recommendation are seriously delayed in completing their thesis, and in some cases do not ever graduate.</w:t>
      </w:r>
    </w:p>
    <w:p w14:paraId="39888A2A" w14:textId="77777777" w:rsidR="003C342F" w:rsidRPr="00BC0B9F" w:rsidRDefault="003C342F" w:rsidP="00617841">
      <w:pPr>
        <w:jc w:val="both"/>
        <w:rPr>
          <w:rFonts w:cs="Arial"/>
          <w:sz w:val="22"/>
          <w:szCs w:val="22"/>
        </w:rPr>
      </w:pPr>
    </w:p>
    <w:p w14:paraId="4B6E2946" w14:textId="331BA8CA" w:rsidR="002A2B2B" w:rsidRDefault="00617841" w:rsidP="00617841">
      <w:pPr>
        <w:jc w:val="both"/>
        <w:rPr>
          <w:rFonts w:cs="Arial"/>
          <w:sz w:val="22"/>
          <w:szCs w:val="22"/>
        </w:rPr>
      </w:pPr>
      <w:r w:rsidRPr="00BC0B9F">
        <w:rPr>
          <w:rFonts w:cs="Arial"/>
          <w:sz w:val="22"/>
          <w:szCs w:val="22"/>
        </w:rPr>
        <w:t xml:space="preserve">A thesis may be submitted at any time.  The University Graduate Calendar announces annually deadlines for the submission of the thesis to the School of Graduate Studies for </w:t>
      </w:r>
      <w:r w:rsidR="00AB7875" w:rsidRPr="00BC0B9F">
        <w:rPr>
          <w:rFonts w:cs="Arial"/>
          <w:sz w:val="22"/>
          <w:szCs w:val="22"/>
        </w:rPr>
        <w:t>Fall</w:t>
      </w:r>
      <w:r w:rsidRPr="00BC0B9F">
        <w:rPr>
          <w:rFonts w:cs="Arial"/>
          <w:sz w:val="22"/>
          <w:szCs w:val="22"/>
        </w:rPr>
        <w:t xml:space="preserve"> or Spring Convocation</w:t>
      </w:r>
      <w:r w:rsidR="002B3ED8">
        <w:rPr>
          <w:rFonts w:cs="Arial"/>
          <w:sz w:val="22"/>
          <w:szCs w:val="22"/>
        </w:rPr>
        <w:t xml:space="preserve">:  </w:t>
      </w:r>
      <w:hyperlink r:id="rId121" w:history="1">
        <w:r w:rsidR="002A2B2B" w:rsidRPr="003D6A92">
          <w:rPr>
            <w:rStyle w:val="Hyperlink"/>
            <w:rFonts w:cs="Arial"/>
            <w:sz w:val="22"/>
            <w:szCs w:val="22"/>
          </w:rPr>
          <w:t>https://academiccalendars.romcmaster.ca/content.php?catoid=45&amp;navoid=9140</w:t>
        </w:r>
      </w:hyperlink>
      <w:r w:rsidR="002A2B2B">
        <w:rPr>
          <w:rFonts w:cs="Arial"/>
          <w:sz w:val="22"/>
          <w:szCs w:val="22"/>
        </w:rPr>
        <w:t xml:space="preserve"> </w:t>
      </w:r>
    </w:p>
    <w:p w14:paraId="2BE4D5BB" w14:textId="77777777" w:rsidR="00617841" w:rsidRPr="00BC0B9F" w:rsidRDefault="00E65617" w:rsidP="00617841">
      <w:pPr>
        <w:jc w:val="both"/>
        <w:rPr>
          <w:rFonts w:cs="Arial"/>
          <w:sz w:val="22"/>
          <w:szCs w:val="22"/>
        </w:rPr>
      </w:pPr>
      <w:r w:rsidRPr="00BC0B9F">
        <w:rPr>
          <w:rFonts w:cs="Arial"/>
          <w:sz w:val="22"/>
          <w:szCs w:val="22"/>
        </w:rPr>
        <w:t>If</w:t>
      </w:r>
      <w:r w:rsidR="00617841" w:rsidRPr="00BC0B9F">
        <w:rPr>
          <w:rFonts w:cs="Arial"/>
          <w:sz w:val="22"/>
          <w:szCs w:val="22"/>
        </w:rPr>
        <w:t xml:space="preserve"> a thesis is submitted by the spring date, the candidate is promised graduation at the Spring Convocation, </w:t>
      </w:r>
      <w:r w:rsidR="000C233F" w:rsidRPr="00BC0B9F">
        <w:rPr>
          <w:rFonts w:cs="Arial"/>
          <w:sz w:val="22"/>
          <w:szCs w:val="22"/>
        </w:rPr>
        <w:t>if all other degree requirements have been completed</w:t>
      </w:r>
      <w:r w:rsidR="00617841" w:rsidRPr="00BC0B9F">
        <w:rPr>
          <w:rFonts w:cs="Arial"/>
          <w:sz w:val="22"/>
          <w:szCs w:val="22"/>
        </w:rPr>
        <w:t>.  The same applies in the fall when the fall deadline is met.</w:t>
      </w:r>
    </w:p>
    <w:p w14:paraId="04E8249A" w14:textId="77777777" w:rsidR="00617841" w:rsidRPr="00BC0B9F" w:rsidRDefault="00617841" w:rsidP="00617841">
      <w:pPr>
        <w:jc w:val="both"/>
        <w:rPr>
          <w:rFonts w:cs="Arial"/>
          <w:sz w:val="22"/>
          <w:szCs w:val="22"/>
        </w:rPr>
      </w:pPr>
    </w:p>
    <w:p w14:paraId="58D0EE3A" w14:textId="77777777" w:rsidR="00C20CB8" w:rsidRPr="00BC0B9F" w:rsidRDefault="00617841" w:rsidP="00617841">
      <w:pPr>
        <w:jc w:val="both"/>
        <w:rPr>
          <w:rFonts w:cs="Arial"/>
          <w:sz w:val="22"/>
          <w:szCs w:val="22"/>
        </w:rPr>
      </w:pPr>
      <w:r w:rsidRPr="00BC0B9F">
        <w:rPr>
          <w:rFonts w:cs="Arial"/>
          <w:sz w:val="22"/>
          <w:szCs w:val="22"/>
        </w:rPr>
        <w:t>Upon completion of all degree requirements, the student is required to “sign out” from the department.  A sign out checklist is available from the Departmental Office.</w:t>
      </w:r>
      <w:r w:rsidR="00F507ED" w:rsidRPr="00BC0B9F">
        <w:rPr>
          <w:rFonts w:cs="Arial"/>
          <w:sz w:val="22"/>
          <w:szCs w:val="22"/>
        </w:rPr>
        <w:t xml:space="preserve"> </w:t>
      </w:r>
    </w:p>
    <w:p w14:paraId="62500F72" w14:textId="77777777" w:rsidR="00617841" w:rsidRPr="00BC0B9F" w:rsidRDefault="00617841" w:rsidP="00617841">
      <w:pPr>
        <w:pStyle w:val="List"/>
        <w:ind w:left="0" w:firstLine="0"/>
        <w:jc w:val="both"/>
        <w:rPr>
          <w:rFonts w:cs="Arial"/>
          <w:sz w:val="22"/>
          <w:szCs w:val="22"/>
        </w:rPr>
      </w:pPr>
    </w:p>
    <w:p w14:paraId="346D633A" w14:textId="77777777" w:rsidR="00861695" w:rsidRDefault="00861695" w:rsidP="00617841">
      <w:pPr>
        <w:pStyle w:val="List"/>
        <w:ind w:left="0" w:firstLine="0"/>
        <w:jc w:val="both"/>
        <w:rPr>
          <w:rFonts w:cs="Arial"/>
          <w:sz w:val="22"/>
          <w:szCs w:val="22"/>
        </w:rPr>
      </w:pPr>
    </w:p>
    <w:p w14:paraId="6384879A" w14:textId="77777777" w:rsidR="006938AA" w:rsidRDefault="006938AA">
      <w:pPr>
        <w:rPr>
          <w:rFonts w:cs="Arial"/>
          <w:b/>
          <w:sz w:val="22"/>
          <w:szCs w:val="22"/>
          <w:u w:val="single"/>
        </w:rPr>
      </w:pPr>
      <w:r>
        <w:rPr>
          <w:rFonts w:cs="Arial"/>
          <w:b/>
          <w:sz w:val="22"/>
          <w:szCs w:val="22"/>
          <w:u w:val="single"/>
        </w:rPr>
        <w:br w:type="page"/>
      </w:r>
    </w:p>
    <w:p w14:paraId="6E530F7C" w14:textId="77777777" w:rsidR="00617841" w:rsidRPr="00BC0B9F" w:rsidRDefault="00617841" w:rsidP="00617841">
      <w:pPr>
        <w:pStyle w:val="List"/>
        <w:ind w:left="0" w:firstLine="0"/>
        <w:jc w:val="both"/>
        <w:rPr>
          <w:rFonts w:cs="Arial"/>
          <w:b/>
          <w:sz w:val="22"/>
          <w:szCs w:val="22"/>
          <w:u w:val="single"/>
        </w:rPr>
      </w:pPr>
      <w:r w:rsidRPr="00BC0B9F">
        <w:rPr>
          <w:rFonts w:cs="Arial"/>
          <w:b/>
          <w:sz w:val="22"/>
          <w:szCs w:val="22"/>
          <w:u w:val="single"/>
        </w:rPr>
        <w:lastRenderedPageBreak/>
        <w:t>Preparing Theses</w:t>
      </w:r>
    </w:p>
    <w:p w14:paraId="03860182" w14:textId="77777777" w:rsidR="00617841" w:rsidRPr="00BC0B9F" w:rsidRDefault="00617841" w:rsidP="00617841">
      <w:pPr>
        <w:pStyle w:val="List"/>
        <w:tabs>
          <w:tab w:val="left" w:pos="720"/>
        </w:tabs>
        <w:jc w:val="both"/>
        <w:rPr>
          <w:rFonts w:cs="Arial"/>
          <w:b/>
          <w:sz w:val="22"/>
          <w:szCs w:val="22"/>
          <w:u w:val="single"/>
        </w:rPr>
      </w:pPr>
    </w:p>
    <w:p w14:paraId="46F49CA3" w14:textId="6EFEF1F7" w:rsidR="00017876" w:rsidRDefault="00D010BD" w:rsidP="00617841">
      <w:pPr>
        <w:pStyle w:val="List"/>
        <w:ind w:left="0" w:firstLine="0"/>
        <w:jc w:val="both"/>
        <w:rPr>
          <w:rFonts w:cs="Arial"/>
          <w:sz w:val="22"/>
          <w:szCs w:val="22"/>
        </w:rPr>
      </w:pPr>
      <w:r w:rsidRPr="00BC0B9F">
        <w:rPr>
          <w:rFonts w:cs="Arial"/>
          <w:sz w:val="22"/>
          <w:szCs w:val="22"/>
        </w:rPr>
        <w:t xml:space="preserve">Final theses are to be </w:t>
      </w:r>
      <w:r w:rsidR="00D666FE" w:rsidRPr="00BC0B9F">
        <w:rPr>
          <w:rFonts w:cs="Arial"/>
          <w:sz w:val="22"/>
          <w:szCs w:val="22"/>
        </w:rPr>
        <w:t>up-loaded on-line. Please refer to the School of Graduate Studies webpage</w:t>
      </w:r>
      <w:r w:rsidR="00017876">
        <w:rPr>
          <w:rFonts w:cs="Arial"/>
          <w:sz w:val="22"/>
          <w:szCs w:val="22"/>
        </w:rPr>
        <w:t xml:space="preserve">  </w:t>
      </w:r>
    </w:p>
    <w:p w14:paraId="1405E819" w14:textId="659EC2AD" w:rsidR="002A2B2B" w:rsidRDefault="00000000" w:rsidP="002A2B2B">
      <w:pPr>
        <w:pStyle w:val="BodyText"/>
        <w:rPr>
          <w:rStyle w:val="Hyperlink"/>
          <w:rFonts w:cs="Arial"/>
          <w:szCs w:val="22"/>
        </w:rPr>
      </w:pPr>
      <w:hyperlink r:id="rId122" w:history="1">
        <w:r w:rsidR="001F17CC" w:rsidRPr="001F17CC">
          <w:rPr>
            <w:rStyle w:val="Hyperlink"/>
            <w:rFonts w:cs="Arial"/>
            <w:szCs w:val="22"/>
          </w:rPr>
          <w:t>Completing your degree – School of Graduate Studies (mcmaster.ca)</w:t>
        </w:r>
      </w:hyperlink>
      <w:r w:rsidR="001F17CC">
        <w:rPr>
          <w:rFonts w:cs="Arial"/>
          <w:color w:val="660000"/>
          <w:szCs w:val="22"/>
          <w:u w:val="single"/>
        </w:rPr>
        <w:t xml:space="preserve"> </w:t>
      </w:r>
    </w:p>
    <w:p w14:paraId="3129ECD6" w14:textId="77777777" w:rsidR="00617841" w:rsidRDefault="00F87E5B" w:rsidP="00617841">
      <w:pPr>
        <w:pStyle w:val="List"/>
        <w:ind w:left="0" w:firstLine="0"/>
        <w:jc w:val="both"/>
        <w:rPr>
          <w:rFonts w:cs="Arial"/>
          <w:sz w:val="22"/>
          <w:szCs w:val="22"/>
        </w:rPr>
      </w:pPr>
      <w:r w:rsidRPr="00BC0B9F">
        <w:rPr>
          <w:rFonts w:cs="Arial"/>
          <w:sz w:val="22"/>
          <w:szCs w:val="22"/>
        </w:rPr>
        <w:t>You will see the required</w:t>
      </w:r>
      <w:r w:rsidR="00D666FE" w:rsidRPr="00BC0B9F">
        <w:rPr>
          <w:rFonts w:cs="Arial"/>
          <w:sz w:val="22"/>
          <w:szCs w:val="22"/>
        </w:rPr>
        <w:t xml:space="preserve"> forms that need to be completed and submitted to Graduate Studies after they have</w:t>
      </w:r>
      <w:r w:rsidR="00D21A50" w:rsidRPr="00BC0B9F">
        <w:rPr>
          <w:rFonts w:cs="Arial"/>
          <w:sz w:val="22"/>
          <w:szCs w:val="22"/>
        </w:rPr>
        <w:t xml:space="preserve"> been</w:t>
      </w:r>
      <w:r w:rsidR="00D666FE" w:rsidRPr="00BC0B9F">
        <w:rPr>
          <w:rFonts w:cs="Arial"/>
          <w:sz w:val="22"/>
          <w:szCs w:val="22"/>
        </w:rPr>
        <w:t xml:space="preserve"> signed by </w:t>
      </w:r>
      <w:r w:rsidR="00D21A50" w:rsidRPr="00BC0B9F">
        <w:rPr>
          <w:rFonts w:cs="Arial"/>
          <w:sz w:val="22"/>
          <w:szCs w:val="22"/>
        </w:rPr>
        <w:t xml:space="preserve">the </w:t>
      </w:r>
      <w:r w:rsidR="00D666FE" w:rsidRPr="00BC0B9F">
        <w:rPr>
          <w:rFonts w:cs="Arial"/>
          <w:sz w:val="22"/>
          <w:szCs w:val="22"/>
        </w:rPr>
        <w:t xml:space="preserve">supervisor and the graduate advisor. </w:t>
      </w:r>
    </w:p>
    <w:p w14:paraId="306F9C7E" w14:textId="77777777" w:rsidR="00950711" w:rsidRDefault="00950711" w:rsidP="00617841">
      <w:pPr>
        <w:pStyle w:val="List"/>
        <w:ind w:left="0" w:firstLine="0"/>
        <w:jc w:val="both"/>
        <w:rPr>
          <w:rFonts w:cs="Arial"/>
          <w:sz w:val="22"/>
          <w:szCs w:val="22"/>
        </w:rPr>
      </w:pPr>
    </w:p>
    <w:p w14:paraId="44D363F1" w14:textId="02517C40" w:rsidR="00950711" w:rsidRPr="00950711" w:rsidRDefault="00950711" w:rsidP="00950711">
      <w:pPr>
        <w:textAlignment w:val="baseline"/>
        <w:rPr>
          <w:rFonts w:cs="Arial"/>
          <w:sz w:val="22"/>
          <w:szCs w:val="22"/>
        </w:rPr>
      </w:pPr>
      <w:r w:rsidRPr="00950711">
        <w:rPr>
          <w:rFonts w:cs="Arial"/>
          <w:sz w:val="22"/>
          <w:szCs w:val="22"/>
        </w:rPr>
        <w:t xml:space="preserve">The thesis will be a coherent work prepared as an electronic document (an e-thesis) that provides a complete and systematic account of the research accomplished by the writer. A printed paper version is no longer acceptable for thesis </w:t>
      </w:r>
      <w:proofErr w:type="spellStart"/>
      <w:r w:rsidRPr="00950711">
        <w:rPr>
          <w:rFonts w:cs="Arial"/>
          <w:sz w:val="22"/>
          <w:szCs w:val="22"/>
        </w:rPr>
        <w:t>defence</w:t>
      </w:r>
      <w:proofErr w:type="spellEnd"/>
      <w:r w:rsidRPr="00950711">
        <w:rPr>
          <w:rFonts w:cs="Arial"/>
          <w:sz w:val="22"/>
          <w:szCs w:val="22"/>
        </w:rPr>
        <w:t xml:space="preserve"> or for storage in the university library after a successful </w:t>
      </w:r>
      <w:proofErr w:type="spellStart"/>
      <w:r w:rsidRPr="00950711">
        <w:rPr>
          <w:rFonts w:cs="Arial"/>
          <w:sz w:val="22"/>
          <w:szCs w:val="22"/>
        </w:rPr>
        <w:t>defence</w:t>
      </w:r>
      <w:proofErr w:type="spellEnd"/>
      <w:r w:rsidRPr="00950711">
        <w:rPr>
          <w:rFonts w:cs="Arial"/>
          <w:sz w:val="22"/>
          <w:szCs w:val="22"/>
        </w:rPr>
        <w:t>. A Doctoral student may prepare and defend either a standard e-thesis (see ‘</w:t>
      </w:r>
      <w:hyperlink r:id="rId123" w:history="1">
        <w:r w:rsidRPr="00950711">
          <w:rPr>
            <w:rFonts w:cs="Arial"/>
            <w:sz w:val="22"/>
            <w:szCs w:val="22"/>
            <w:u w:val="single"/>
            <w:bdr w:val="none" w:sz="0" w:space="0" w:color="auto" w:frame="1"/>
          </w:rPr>
          <w:t>GUIDE FOR THE PREPARATION OF MASTER’S AND DOCTORAL THESES</w:t>
        </w:r>
      </w:hyperlink>
      <w:r w:rsidRPr="00950711">
        <w:rPr>
          <w:rFonts w:cs="Arial"/>
          <w:sz w:val="22"/>
          <w:szCs w:val="22"/>
        </w:rPr>
        <w:t xml:space="preserve">’) or a “sandwich” e-thesis at oral examination (also known as the ‘thesis </w:t>
      </w:r>
      <w:proofErr w:type="spellStart"/>
      <w:r w:rsidRPr="00950711">
        <w:rPr>
          <w:rFonts w:cs="Arial"/>
          <w:sz w:val="22"/>
          <w:szCs w:val="22"/>
        </w:rPr>
        <w:t>defence</w:t>
      </w:r>
      <w:proofErr w:type="spellEnd"/>
      <w:r w:rsidRPr="00950711">
        <w:rPr>
          <w:rFonts w:cs="Arial"/>
          <w:sz w:val="22"/>
          <w:szCs w:val="22"/>
        </w:rPr>
        <w:t>’). Normally, a Master’s student may submit only a standard e-thesis (see ‘Thesis Guide’ section 5.2). Each department or program offering graduate work is wholly responsible for setting up oral examinations for Master’s (see ‘</w:t>
      </w:r>
      <w:hyperlink r:id="rId124" w:history="1">
        <w:r w:rsidRPr="00950711">
          <w:rPr>
            <w:rFonts w:cs="Arial"/>
            <w:sz w:val="22"/>
            <w:szCs w:val="22"/>
            <w:u w:val="single"/>
            <w:bdr w:val="none" w:sz="0" w:space="0" w:color="auto" w:frame="1"/>
          </w:rPr>
          <w:t>Thesis Guide</w:t>
        </w:r>
      </w:hyperlink>
      <w:r w:rsidRPr="00950711">
        <w:rPr>
          <w:rFonts w:cs="Arial"/>
          <w:sz w:val="22"/>
          <w:szCs w:val="22"/>
        </w:rPr>
        <w:t>’ Sections 6.1 and 6.2). The School of Graduate Studies assists with arranging all Ph.D. oral examinations (see ‘</w:t>
      </w:r>
      <w:hyperlink r:id="rId125" w:history="1">
        <w:r w:rsidRPr="00950711">
          <w:rPr>
            <w:rFonts w:cs="Arial"/>
            <w:sz w:val="22"/>
            <w:szCs w:val="22"/>
            <w:u w:val="single"/>
            <w:bdr w:val="none" w:sz="0" w:space="0" w:color="auto" w:frame="1"/>
          </w:rPr>
          <w:t>Thesis Guide</w:t>
        </w:r>
      </w:hyperlink>
      <w:r w:rsidRPr="00950711">
        <w:rPr>
          <w:rFonts w:cs="Arial"/>
          <w:sz w:val="22"/>
          <w:szCs w:val="22"/>
        </w:rPr>
        <w:t>’ Sections 6.3, 6.4 and Appendix 1).</w:t>
      </w:r>
    </w:p>
    <w:p w14:paraId="7CADEA0A" w14:textId="23E2B2FC" w:rsidR="00950711" w:rsidRPr="00950711" w:rsidRDefault="00A841B0" w:rsidP="00950711">
      <w:pPr>
        <w:spacing w:before="150" w:after="150"/>
        <w:textAlignment w:val="baseline"/>
        <w:rPr>
          <w:rFonts w:cs="Arial"/>
          <w:sz w:val="22"/>
          <w:szCs w:val="22"/>
        </w:rPr>
      </w:pPr>
      <w:r>
        <w:rPr>
          <w:rFonts w:cs="Arial"/>
          <w:b/>
          <w:bCs/>
          <w:sz w:val="22"/>
          <w:szCs w:val="22"/>
          <w:highlight w:val="yellow"/>
        </w:rPr>
        <w:t>**</w:t>
      </w:r>
      <w:r w:rsidR="005F1C29" w:rsidRPr="00A841B0">
        <w:rPr>
          <w:rFonts w:cs="Arial"/>
          <w:b/>
          <w:bCs/>
          <w:sz w:val="22"/>
          <w:szCs w:val="22"/>
          <w:highlight w:val="yellow"/>
        </w:rPr>
        <w:t>New Requirement Effective January 1, 2021:</w:t>
      </w:r>
      <w:r w:rsidR="005F1C29" w:rsidRPr="00A841B0">
        <w:rPr>
          <w:rFonts w:cs="Arial"/>
          <w:sz w:val="22"/>
          <w:szCs w:val="22"/>
          <w:highlight w:val="yellow"/>
        </w:rPr>
        <w:t xml:space="preserve"> </w:t>
      </w:r>
      <w:r w:rsidR="00950711" w:rsidRPr="00A841B0">
        <w:rPr>
          <w:rFonts w:cs="Arial"/>
          <w:i/>
          <w:iCs/>
          <w:sz w:val="22"/>
          <w:szCs w:val="22"/>
          <w:highlight w:val="yellow"/>
        </w:rPr>
        <w:t xml:space="preserve">Prior to the thesis </w:t>
      </w:r>
      <w:proofErr w:type="spellStart"/>
      <w:r w:rsidR="00950711" w:rsidRPr="00A841B0">
        <w:rPr>
          <w:rFonts w:cs="Arial"/>
          <w:i/>
          <w:iCs/>
          <w:sz w:val="22"/>
          <w:szCs w:val="22"/>
          <w:highlight w:val="yellow"/>
        </w:rPr>
        <w:t>defence</w:t>
      </w:r>
      <w:proofErr w:type="spellEnd"/>
      <w:r w:rsidR="00950711" w:rsidRPr="00A841B0">
        <w:rPr>
          <w:rFonts w:cs="Arial"/>
          <w:i/>
          <w:iCs/>
          <w:sz w:val="22"/>
          <w:szCs w:val="22"/>
          <w:highlight w:val="yellow"/>
        </w:rPr>
        <w:t xml:space="preserve"> and, in the case of a doctoral thesis, before sending out the draft to the external examiner, the entire document must be reviewed for its originality using the University’s paid subscription to </w:t>
      </w:r>
      <w:proofErr w:type="spellStart"/>
      <w:r w:rsidR="00950711" w:rsidRPr="00A841B0">
        <w:rPr>
          <w:rFonts w:cs="Arial"/>
          <w:i/>
          <w:iCs/>
          <w:sz w:val="22"/>
          <w:szCs w:val="22"/>
          <w:highlight w:val="yellow"/>
        </w:rPr>
        <w:t>Urkund</w:t>
      </w:r>
      <w:proofErr w:type="spellEnd"/>
      <w:r w:rsidR="00950711" w:rsidRPr="00A841B0">
        <w:rPr>
          <w:rFonts w:cs="Arial"/>
          <w:i/>
          <w:iCs/>
          <w:sz w:val="22"/>
          <w:szCs w:val="22"/>
          <w:highlight w:val="yellow"/>
        </w:rPr>
        <w:t xml:space="preserve">. The program/supervisor will review the originality report generated by </w:t>
      </w:r>
      <w:proofErr w:type="spellStart"/>
      <w:r w:rsidR="00950711" w:rsidRPr="00A841B0">
        <w:rPr>
          <w:rFonts w:cs="Arial"/>
          <w:i/>
          <w:iCs/>
          <w:sz w:val="22"/>
          <w:szCs w:val="22"/>
          <w:highlight w:val="yellow"/>
        </w:rPr>
        <w:t>Urkund</w:t>
      </w:r>
      <w:proofErr w:type="spellEnd"/>
      <w:r w:rsidR="00950711" w:rsidRPr="00A841B0">
        <w:rPr>
          <w:rFonts w:cs="Arial"/>
          <w:i/>
          <w:iCs/>
          <w:sz w:val="22"/>
          <w:szCs w:val="22"/>
          <w:highlight w:val="yellow"/>
        </w:rPr>
        <w:t xml:space="preserve"> and either recommend changes to the document or approve it for the </w:t>
      </w:r>
      <w:proofErr w:type="spellStart"/>
      <w:r w:rsidR="00950711" w:rsidRPr="00A841B0">
        <w:rPr>
          <w:rFonts w:cs="Arial"/>
          <w:i/>
          <w:iCs/>
          <w:sz w:val="22"/>
          <w:szCs w:val="22"/>
          <w:highlight w:val="yellow"/>
        </w:rPr>
        <w:t>defence</w:t>
      </w:r>
      <w:proofErr w:type="spellEnd"/>
      <w:r w:rsidR="00950711" w:rsidRPr="00A841B0">
        <w:rPr>
          <w:rFonts w:cs="Arial"/>
          <w:i/>
          <w:iCs/>
          <w:sz w:val="22"/>
          <w:szCs w:val="22"/>
          <w:highlight w:val="yellow"/>
        </w:rPr>
        <w:t xml:space="preserve">. A thesis may not be seen by the thesis examining committee (including the external reviewer in the case of a doctoral thesis) until the </w:t>
      </w:r>
      <w:proofErr w:type="spellStart"/>
      <w:r w:rsidR="00950711" w:rsidRPr="00A841B0">
        <w:rPr>
          <w:rFonts w:cs="Arial"/>
          <w:i/>
          <w:iCs/>
          <w:sz w:val="22"/>
          <w:szCs w:val="22"/>
          <w:highlight w:val="yellow"/>
        </w:rPr>
        <w:t>Urkund</w:t>
      </w:r>
      <w:proofErr w:type="spellEnd"/>
      <w:r w:rsidR="00950711" w:rsidRPr="00A841B0">
        <w:rPr>
          <w:rFonts w:cs="Arial"/>
          <w:i/>
          <w:iCs/>
          <w:sz w:val="22"/>
          <w:szCs w:val="22"/>
          <w:highlight w:val="yellow"/>
        </w:rPr>
        <w:t xml:space="preserve"> generated report was reviewed and approved by the supervisor or the program, unless authorized by the Associate Dean of Graduate Studies</w:t>
      </w:r>
      <w:r w:rsidR="00950711" w:rsidRPr="00A841B0">
        <w:rPr>
          <w:rFonts w:cs="Arial"/>
          <w:sz w:val="22"/>
          <w:szCs w:val="22"/>
          <w:highlight w:val="yellow"/>
        </w:rPr>
        <w:t>.</w:t>
      </w:r>
    </w:p>
    <w:p w14:paraId="36F88B80" w14:textId="472729FE" w:rsidR="00950711" w:rsidRDefault="00950711" w:rsidP="00950711">
      <w:pPr>
        <w:textAlignment w:val="baseline"/>
        <w:rPr>
          <w:rFonts w:cs="Arial"/>
          <w:sz w:val="22"/>
          <w:szCs w:val="22"/>
        </w:rPr>
      </w:pPr>
      <w:r w:rsidRPr="00051782">
        <w:rPr>
          <w:rFonts w:cs="Arial"/>
          <w:sz w:val="22"/>
          <w:szCs w:val="22"/>
        </w:rPr>
        <w:t>All candidates for Master’s or Doctoral degrees who have successfully completed their oral examinations and who have made all required revisions to the satisfaction of their supervisor must upload an electronic version of their final e-thesis to ‘</w:t>
      </w:r>
      <w:hyperlink r:id="rId126" w:history="1">
        <w:r w:rsidRPr="00051782">
          <w:rPr>
            <w:rStyle w:val="Hyperlink"/>
            <w:rFonts w:cs="Arial"/>
            <w:sz w:val="22"/>
            <w:szCs w:val="22"/>
            <w:bdr w:val="none" w:sz="0" w:space="0" w:color="auto" w:frame="1"/>
          </w:rPr>
          <w:t>MacSphere</w:t>
        </w:r>
        <w:r w:rsidRPr="00051782">
          <w:rPr>
            <w:rStyle w:val="Hyperlink"/>
            <w:rFonts w:cs="Arial"/>
            <w:sz w:val="22"/>
            <w:szCs w:val="22"/>
          </w:rPr>
          <w:t>‘ </w:t>
        </w:r>
      </w:hyperlink>
      <w:r w:rsidRPr="00051782">
        <w:rPr>
          <w:rFonts w:cs="Arial"/>
          <w:sz w:val="22"/>
          <w:szCs w:val="22"/>
        </w:rPr>
        <w:t xml:space="preserve"> (see </w:t>
      </w:r>
      <w:hyperlink r:id="rId127" w:anchor="3-2-3-_submitting_for_defence" w:history="1">
        <w:r w:rsidRPr="00051782">
          <w:rPr>
            <w:rStyle w:val="Hyperlink"/>
            <w:rFonts w:cs="Arial"/>
            <w:sz w:val="22"/>
            <w:szCs w:val="22"/>
            <w:bdr w:val="none" w:sz="0" w:space="0" w:color="auto" w:frame="1"/>
          </w:rPr>
          <w:t xml:space="preserve">section </w:t>
        </w:r>
        <w:r w:rsidR="00D322B9" w:rsidRPr="00051782">
          <w:rPr>
            <w:rStyle w:val="Hyperlink"/>
            <w:rFonts w:cs="Arial"/>
            <w:sz w:val="22"/>
            <w:szCs w:val="22"/>
            <w:bdr w:val="none" w:sz="0" w:space="0" w:color="auto" w:frame="1"/>
          </w:rPr>
          <w:t>3.2.</w:t>
        </w:r>
        <w:r w:rsidRPr="00051782">
          <w:rPr>
            <w:rStyle w:val="Hyperlink"/>
            <w:rFonts w:cs="Arial"/>
            <w:sz w:val="22"/>
            <w:szCs w:val="22"/>
          </w:rPr>
          <w:t> </w:t>
        </w:r>
      </w:hyperlink>
      <w:r w:rsidRPr="00051782">
        <w:rPr>
          <w:rFonts w:cs="Arial"/>
          <w:sz w:val="22"/>
          <w:szCs w:val="22"/>
        </w:rPr>
        <w:t xml:space="preserve">below).The e-thesis must be presented in a format acceptable to the School of Graduate Studies. Please note that changes to an e-thesis will not be accepted after it has been uploaded to </w:t>
      </w:r>
      <w:proofErr w:type="spellStart"/>
      <w:r w:rsidRPr="00051782">
        <w:rPr>
          <w:rFonts w:cs="Arial"/>
          <w:sz w:val="22"/>
          <w:szCs w:val="22"/>
        </w:rPr>
        <w:t>MacSphere</w:t>
      </w:r>
      <w:proofErr w:type="spellEnd"/>
      <w:r w:rsidRPr="00051782">
        <w:rPr>
          <w:rFonts w:cs="Arial"/>
          <w:sz w:val="22"/>
          <w:szCs w:val="22"/>
        </w:rPr>
        <w:t xml:space="preserve"> and that the document uploaded should be the version approved by the supervisory committee after the </w:t>
      </w:r>
      <w:proofErr w:type="spellStart"/>
      <w:r w:rsidRPr="00051782">
        <w:rPr>
          <w:rFonts w:cs="Arial"/>
          <w:sz w:val="22"/>
          <w:szCs w:val="22"/>
        </w:rPr>
        <w:t>defence</w:t>
      </w:r>
      <w:proofErr w:type="spellEnd"/>
      <w:r w:rsidRPr="00051782">
        <w:rPr>
          <w:rFonts w:cs="Arial"/>
          <w:sz w:val="22"/>
          <w:szCs w:val="22"/>
        </w:rPr>
        <w:t>. Having filed the e-thesis to </w:t>
      </w:r>
      <w:hyperlink r:id="rId128" w:history="1">
        <w:r w:rsidRPr="00051782">
          <w:rPr>
            <w:rFonts w:cs="Arial"/>
            <w:sz w:val="22"/>
            <w:szCs w:val="22"/>
            <w:u w:val="single"/>
            <w:bdr w:val="none" w:sz="0" w:space="0" w:color="auto" w:frame="1"/>
          </w:rPr>
          <w:t>MacSphere</w:t>
        </w:r>
      </w:hyperlink>
      <w:r w:rsidRPr="00051782">
        <w:rPr>
          <w:rFonts w:cs="Arial"/>
          <w:sz w:val="22"/>
          <w:szCs w:val="22"/>
        </w:rPr>
        <w:t>, the student may choose to purchase printed and bound copies for their personal use or for presentation. Details of selected companies who are organized to print and bind the thesis are listed on the School of Graduate Studies website (</w:t>
      </w:r>
      <w:hyperlink r:id="rId129" w:tgtFrame="_blank" w:history="1">
        <w:r w:rsidRPr="00051782">
          <w:rPr>
            <w:rFonts w:cs="Arial"/>
            <w:sz w:val="22"/>
            <w:szCs w:val="22"/>
            <w:u w:val="single"/>
            <w:bdr w:val="none" w:sz="0" w:space="0" w:color="auto" w:frame="1"/>
          </w:rPr>
          <w:t>http://www.mcmaster.ca/graduate</w:t>
        </w:r>
      </w:hyperlink>
      <w:r w:rsidRPr="00051782">
        <w:rPr>
          <w:rFonts w:cs="Arial"/>
          <w:sz w:val="22"/>
          <w:szCs w:val="22"/>
        </w:rPr>
        <w:t>). The cost of printing and binding will be borne by the student.</w:t>
      </w:r>
    </w:p>
    <w:p w14:paraId="4482E298" w14:textId="77777777" w:rsidR="002B3ED8" w:rsidRPr="00051782" w:rsidRDefault="002B3ED8" w:rsidP="00950711">
      <w:pPr>
        <w:textAlignment w:val="baseline"/>
        <w:rPr>
          <w:rFonts w:cs="Arial"/>
          <w:sz w:val="22"/>
          <w:szCs w:val="22"/>
        </w:rPr>
      </w:pPr>
    </w:p>
    <w:p w14:paraId="780C8FBA" w14:textId="74E8236B" w:rsidR="00950711" w:rsidRDefault="00950711" w:rsidP="00950711">
      <w:pPr>
        <w:textAlignment w:val="baseline"/>
        <w:rPr>
          <w:rFonts w:cs="Arial"/>
          <w:sz w:val="22"/>
          <w:szCs w:val="22"/>
        </w:rPr>
      </w:pPr>
      <w:r w:rsidRPr="00051782">
        <w:rPr>
          <w:rFonts w:cs="Arial"/>
          <w:sz w:val="22"/>
          <w:szCs w:val="22"/>
        </w:rPr>
        <w:t>No research for the Master’s or Ph.D. degrees at McMaster may be secret or classified. All e-theses will be available to readers through </w:t>
      </w:r>
      <w:proofErr w:type="spellStart"/>
      <w:r>
        <w:fldChar w:fldCharType="begin"/>
      </w:r>
      <w:r>
        <w:instrText xml:space="preserve"> HYPERLINK "http://macsphere.mcmaster.ca/" </w:instrText>
      </w:r>
      <w:r>
        <w:fldChar w:fldCharType="separate"/>
      </w:r>
      <w:r w:rsidRPr="00051782">
        <w:rPr>
          <w:rFonts w:cs="Arial"/>
          <w:sz w:val="22"/>
          <w:szCs w:val="22"/>
          <w:u w:val="single"/>
          <w:bdr w:val="none" w:sz="0" w:space="0" w:color="auto" w:frame="1"/>
        </w:rPr>
        <w:t>MacSphere</w:t>
      </w:r>
      <w:proofErr w:type="spellEnd"/>
      <w:r>
        <w:rPr>
          <w:rFonts w:cs="Arial"/>
          <w:sz w:val="22"/>
          <w:szCs w:val="22"/>
          <w:u w:val="single"/>
          <w:bdr w:val="none" w:sz="0" w:space="0" w:color="auto" w:frame="1"/>
        </w:rPr>
        <w:fldChar w:fldCharType="end"/>
      </w:r>
      <w:r w:rsidRPr="00051782">
        <w:rPr>
          <w:rFonts w:cs="Arial"/>
          <w:sz w:val="22"/>
          <w:szCs w:val="22"/>
        </w:rPr>
        <w:t>.</w:t>
      </w:r>
    </w:p>
    <w:p w14:paraId="08A3C7CB" w14:textId="0E347D68" w:rsidR="00966712" w:rsidRDefault="00966712" w:rsidP="00950711">
      <w:pPr>
        <w:textAlignment w:val="baseline"/>
        <w:rPr>
          <w:rFonts w:cs="Arial"/>
          <w:sz w:val="22"/>
          <w:szCs w:val="22"/>
        </w:rPr>
      </w:pPr>
    </w:p>
    <w:p w14:paraId="0EBBBD46" w14:textId="3908496E" w:rsidR="00966712" w:rsidRDefault="00966712" w:rsidP="00950711">
      <w:pPr>
        <w:textAlignment w:val="baseline"/>
        <w:rPr>
          <w:rFonts w:cs="Arial"/>
          <w:sz w:val="22"/>
          <w:szCs w:val="22"/>
        </w:rPr>
      </w:pPr>
      <w:r w:rsidRPr="00966712">
        <w:rPr>
          <w:rFonts w:cs="Arial"/>
          <w:sz w:val="22"/>
          <w:szCs w:val="22"/>
        </w:rPr>
        <w:t>If you choose to submit, please submit them to the "Student Publications (Not Graduate Theses)" collection (</w:t>
      </w:r>
      <w:hyperlink r:id="rId130" w:tgtFrame="_blank" w:history="1">
        <w:r w:rsidRPr="00966712">
          <w:rPr>
            <w:rStyle w:val="Hyperlink"/>
            <w:rFonts w:cs="Arial"/>
            <w:sz w:val="22"/>
            <w:szCs w:val="22"/>
          </w:rPr>
          <w:t>https://macsphere.mcmaster.ca/handle/11375/24630</w:t>
        </w:r>
      </w:hyperlink>
      <w:r w:rsidRPr="00966712">
        <w:rPr>
          <w:rFonts w:cs="Arial"/>
          <w:sz w:val="22"/>
          <w:szCs w:val="22"/>
        </w:rPr>
        <w:t>), and then a librarian will transfer it to the M.Eng. reports collection.</w:t>
      </w:r>
    </w:p>
    <w:p w14:paraId="0DF5E538" w14:textId="2D674A2B" w:rsidR="00966712" w:rsidRDefault="00966712" w:rsidP="00950711">
      <w:pPr>
        <w:textAlignment w:val="baseline"/>
        <w:rPr>
          <w:rFonts w:cs="Arial"/>
          <w:sz w:val="22"/>
          <w:szCs w:val="22"/>
        </w:rPr>
      </w:pPr>
    </w:p>
    <w:p w14:paraId="4A981F37" w14:textId="77777777" w:rsidR="002B3ED8" w:rsidRDefault="002B3ED8" w:rsidP="00950711">
      <w:pPr>
        <w:textAlignment w:val="baseline"/>
        <w:rPr>
          <w:rFonts w:cs="Arial"/>
          <w:b/>
          <w:bCs/>
          <w:sz w:val="22"/>
          <w:szCs w:val="22"/>
        </w:rPr>
      </w:pPr>
    </w:p>
    <w:p w14:paraId="15F1AC30" w14:textId="77777777" w:rsidR="002B3ED8" w:rsidRDefault="002B3ED8" w:rsidP="00950711">
      <w:pPr>
        <w:textAlignment w:val="baseline"/>
        <w:rPr>
          <w:rFonts w:cs="Arial"/>
          <w:b/>
          <w:bCs/>
          <w:sz w:val="22"/>
          <w:szCs w:val="22"/>
        </w:rPr>
      </w:pPr>
    </w:p>
    <w:p w14:paraId="5F514A70" w14:textId="77777777" w:rsidR="002B3ED8" w:rsidRDefault="002B3ED8" w:rsidP="00950711">
      <w:pPr>
        <w:textAlignment w:val="baseline"/>
        <w:rPr>
          <w:rFonts w:cs="Arial"/>
          <w:b/>
          <w:bCs/>
          <w:sz w:val="22"/>
          <w:szCs w:val="22"/>
        </w:rPr>
      </w:pPr>
    </w:p>
    <w:p w14:paraId="6DE9E3BE" w14:textId="77777777" w:rsidR="002B3ED8" w:rsidRDefault="002B3ED8" w:rsidP="00950711">
      <w:pPr>
        <w:textAlignment w:val="baseline"/>
        <w:rPr>
          <w:rFonts w:cs="Arial"/>
          <w:b/>
          <w:bCs/>
          <w:sz w:val="22"/>
          <w:szCs w:val="22"/>
        </w:rPr>
      </w:pPr>
    </w:p>
    <w:p w14:paraId="76E977BA" w14:textId="77777777" w:rsidR="002B3ED8" w:rsidRDefault="002B3ED8" w:rsidP="00950711">
      <w:pPr>
        <w:textAlignment w:val="baseline"/>
        <w:rPr>
          <w:rFonts w:cs="Arial"/>
          <w:b/>
          <w:bCs/>
          <w:sz w:val="22"/>
          <w:szCs w:val="22"/>
        </w:rPr>
      </w:pPr>
    </w:p>
    <w:p w14:paraId="6E952FA1" w14:textId="40D2ED61" w:rsidR="00966712" w:rsidRPr="006F6371" w:rsidRDefault="00966712" w:rsidP="00950711">
      <w:pPr>
        <w:textAlignment w:val="baseline"/>
        <w:rPr>
          <w:rFonts w:cs="Arial"/>
          <w:b/>
          <w:bCs/>
          <w:sz w:val="22"/>
          <w:szCs w:val="22"/>
        </w:rPr>
      </w:pPr>
      <w:r w:rsidRPr="006F6371">
        <w:rPr>
          <w:rFonts w:cs="Arial"/>
          <w:b/>
          <w:bCs/>
          <w:sz w:val="22"/>
          <w:szCs w:val="22"/>
        </w:rPr>
        <w:lastRenderedPageBreak/>
        <w:t xml:space="preserve">Instructions on Submitting Your </w:t>
      </w:r>
      <w:proofErr w:type="spellStart"/>
      <w:r w:rsidRPr="006F6371">
        <w:rPr>
          <w:rFonts w:cs="Arial"/>
          <w:b/>
          <w:bCs/>
          <w:sz w:val="22"/>
          <w:szCs w:val="22"/>
        </w:rPr>
        <w:t>M.Eng</w:t>
      </w:r>
      <w:proofErr w:type="spellEnd"/>
      <w:r w:rsidRPr="006F6371">
        <w:rPr>
          <w:rFonts w:cs="Arial"/>
          <w:b/>
          <w:bCs/>
          <w:sz w:val="22"/>
          <w:szCs w:val="22"/>
        </w:rPr>
        <w:t xml:space="preserve"> Report to </w:t>
      </w:r>
      <w:proofErr w:type="spellStart"/>
      <w:r w:rsidRPr="006F6371">
        <w:rPr>
          <w:rFonts w:cs="Arial"/>
          <w:b/>
          <w:bCs/>
          <w:sz w:val="22"/>
          <w:szCs w:val="22"/>
        </w:rPr>
        <w:t>MacSphere</w:t>
      </w:r>
      <w:proofErr w:type="spellEnd"/>
      <w:r w:rsidRPr="006F6371">
        <w:rPr>
          <w:rFonts w:cs="Arial"/>
          <w:b/>
          <w:bCs/>
          <w:sz w:val="22"/>
          <w:szCs w:val="22"/>
        </w:rPr>
        <w:t>:</w:t>
      </w:r>
    </w:p>
    <w:p w14:paraId="6998E72C" w14:textId="691C2DE4" w:rsidR="00966712" w:rsidRDefault="00000000" w:rsidP="00950711">
      <w:pPr>
        <w:textAlignment w:val="baseline"/>
        <w:rPr>
          <w:rFonts w:cs="Arial"/>
          <w:sz w:val="22"/>
          <w:szCs w:val="22"/>
        </w:rPr>
      </w:pPr>
      <w:hyperlink r:id="rId131" w:history="1">
        <w:r w:rsidR="00966712" w:rsidRPr="00966712">
          <w:rPr>
            <w:rStyle w:val="Hyperlink"/>
            <w:rFonts w:cs="Arial"/>
            <w:sz w:val="22"/>
            <w:szCs w:val="22"/>
          </w:rPr>
          <w:t>Submitting Your M.Eng. Report to MacSphere.pdf</w:t>
        </w:r>
      </w:hyperlink>
    </w:p>
    <w:p w14:paraId="791974AB" w14:textId="77777777" w:rsidR="00966712" w:rsidRPr="00051782" w:rsidRDefault="00966712" w:rsidP="00950711">
      <w:pPr>
        <w:textAlignment w:val="baseline"/>
        <w:rPr>
          <w:rFonts w:cs="Arial"/>
          <w:sz w:val="22"/>
          <w:szCs w:val="22"/>
        </w:rPr>
      </w:pPr>
    </w:p>
    <w:p w14:paraId="14F2D7CC" w14:textId="40384806" w:rsidR="00950711" w:rsidRDefault="00950711" w:rsidP="00950711">
      <w:pPr>
        <w:textAlignment w:val="baseline"/>
        <w:rPr>
          <w:rFonts w:cs="Arial"/>
          <w:sz w:val="22"/>
          <w:szCs w:val="22"/>
        </w:rPr>
      </w:pPr>
      <w:r w:rsidRPr="00051782">
        <w:rPr>
          <w:rFonts w:cs="Arial"/>
          <w:sz w:val="22"/>
          <w:szCs w:val="22"/>
        </w:rPr>
        <w:t>Individual Departments or graduate programs may issue special instructions concerning the expected forms of graphs, tables, maps, diagrams, and sound and video files which may be included within the e-thesis. Accepted forms of bibliographical reference in the particular discipline and other matters of format should be discussed with the thesis supervisor. Students may also refer to the instructions set forth in Kate L. Turabian’s </w:t>
      </w:r>
      <w:hyperlink r:id="rId132" w:history="1">
        <w:r w:rsidRPr="00051782">
          <w:rPr>
            <w:rStyle w:val="Hyperlink"/>
            <w:rFonts w:cs="Arial"/>
            <w:sz w:val="22"/>
            <w:szCs w:val="22"/>
            <w:bdr w:val="none" w:sz="0" w:space="0" w:color="auto" w:frame="1"/>
          </w:rPr>
          <w:t>A Manual for Writers of Term Papers, Theses, and Dissertations</w:t>
        </w:r>
      </w:hyperlink>
      <w:r w:rsidRPr="00051782">
        <w:rPr>
          <w:rFonts w:cs="Arial"/>
          <w:sz w:val="22"/>
          <w:szCs w:val="22"/>
        </w:rPr>
        <w:t>. In those instances where an examiner requests a printed copy of the thesis, it is the student’s responsibility to produce a print version well before the oral examination. Doctoral students and their supervisors should keep in mind that theses of extraordinary length are to be discouraged. The preparation of a lengthy Ph.D. thesis almost certainly extends the time that the student takes to complete his or her degree. As a general rule, doctoral students are urged to limit their theses to no greater length than three hundred</w:t>
      </w:r>
      <w:r w:rsidRPr="00950711">
        <w:rPr>
          <w:rFonts w:cs="Arial"/>
          <w:sz w:val="22"/>
          <w:szCs w:val="22"/>
        </w:rPr>
        <w:t xml:space="preserve"> (300) pages of text (Master’s thesis to less than 200 pages). In cases where students and their supervisors believe that responsible scholarly treatment of the thesis topic requires substantially greater length than that specified above, a written approval from the appropriate Associate Dean of Graduate Studies must be obtained before the external examiner is contacted.</w:t>
      </w:r>
    </w:p>
    <w:p w14:paraId="4A2FF282" w14:textId="2C774762" w:rsidR="00D456FB" w:rsidRDefault="00D456FB" w:rsidP="00950711">
      <w:pPr>
        <w:textAlignment w:val="baseline"/>
        <w:rPr>
          <w:rFonts w:cs="Arial"/>
          <w:sz w:val="22"/>
          <w:szCs w:val="22"/>
        </w:rPr>
      </w:pPr>
    </w:p>
    <w:p w14:paraId="76FA527D" w14:textId="32489D8D" w:rsidR="00D456FB" w:rsidRDefault="00D456FB" w:rsidP="00950711">
      <w:pPr>
        <w:textAlignment w:val="baseline"/>
        <w:rPr>
          <w:rFonts w:cs="Arial"/>
          <w:b/>
          <w:bCs/>
          <w:sz w:val="22"/>
          <w:szCs w:val="22"/>
        </w:rPr>
      </w:pPr>
      <w:bookmarkStart w:id="11" w:name="_Hlk110198956"/>
      <w:r w:rsidRPr="00D456FB">
        <w:rPr>
          <w:rFonts w:cs="Arial"/>
          <w:b/>
          <w:bCs/>
          <w:sz w:val="22"/>
          <w:szCs w:val="22"/>
        </w:rPr>
        <w:t>LaTeX Template Files for Theses and Masters Reports</w:t>
      </w:r>
      <w:r w:rsidR="006F6371">
        <w:rPr>
          <w:rFonts w:cs="Arial"/>
          <w:b/>
          <w:bCs/>
          <w:sz w:val="22"/>
          <w:szCs w:val="22"/>
        </w:rPr>
        <w:t>:</w:t>
      </w:r>
    </w:p>
    <w:p w14:paraId="6E82A5EB" w14:textId="25241A0A" w:rsidR="00145022" w:rsidRDefault="00145022" w:rsidP="00950711">
      <w:pPr>
        <w:textAlignment w:val="baseline"/>
        <w:rPr>
          <w:rFonts w:cs="Arial"/>
          <w:b/>
          <w:bCs/>
          <w:sz w:val="22"/>
          <w:szCs w:val="22"/>
        </w:rPr>
      </w:pPr>
    </w:p>
    <w:bookmarkEnd w:id="11"/>
    <w:p w14:paraId="55DAD39B" w14:textId="1DF430C3" w:rsidR="00145022" w:rsidRPr="00145022" w:rsidRDefault="00145022" w:rsidP="00145022">
      <w:pPr>
        <w:rPr>
          <w:rFonts w:cs="Arial"/>
          <w:sz w:val="22"/>
          <w:szCs w:val="22"/>
        </w:rPr>
      </w:pPr>
      <w:r>
        <w:rPr>
          <w:rFonts w:cs="Arial"/>
          <w:sz w:val="22"/>
          <w:szCs w:val="22"/>
        </w:rPr>
        <w:t xml:space="preserve">In accordance with SGS regulations </w:t>
      </w:r>
      <w:r w:rsidRPr="00145022">
        <w:rPr>
          <w:rFonts w:cs="Arial"/>
          <w:sz w:val="22"/>
          <w:szCs w:val="22"/>
        </w:rPr>
        <w:t>about thesis and dissertation formatting</w:t>
      </w:r>
      <w:r>
        <w:rPr>
          <w:rFonts w:cs="Arial"/>
          <w:sz w:val="22"/>
          <w:szCs w:val="22"/>
        </w:rPr>
        <w:t xml:space="preserve">, LaTeX Template for </w:t>
      </w:r>
      <w:proofErr w:type="spellStart"/>
      <w:r>
        <w:rPr>
          <w:rFonts w:cs="Arial"/>
          <w:sz w:val="22"/>
          <w:szCs w:val="22"/>
        </w:rPr>
        <w:t>M.Eng</w:t>
      </w:r>
      <w:proofErr w:type="spellEnd"/>
      <w:r>
        <w:rPr>
          <w:rFonts w:cs="Arial"/>
          <w:sz w:val="22"/>
          <w:szCs w:val="22"/>
        </w:rPr>
        <w:t xml:space="preserve"> and theses reports</w:t>
      </w:r>
      <w:r w:rsidR="004E2E74">
        <w:rPr>
          <w:rFonts w:cs="Arial"/>
          <w:sz w:val="22"/>
          <w:szCs w:val="22"/>
        </w:rPr>
        <w:t xml:space="preserve"> ha</w:t>
      </w:r>
      <w:r w:rsidR="006F6371">
        <w:rPr>
          <w:rFonts w:cs="Arial"/>
          <w:sz w:val="22"/>
          <w:szCs w:val="22"/>
        </w:rPr>
        <w:t>ve</w:t>
      </w:r>
      <w:r w:rsidR="004E2E74">
        <w:rPr>
          <w:rFonts w:cs="Arial"/>
          <w:sz w:val="22"/>
          <w:szCs w:val="22"/>
        </w:rPr>
        <w:t xml:space="preserve"> all </w:t>
      </w:r>
      <w:r w:rsidRPr="00145022">
        <w:rPr>
          <w:rFonts w:cs="Arial"/>
          <w:sz w:val="22"/>
          <w:szCs w:val="22"/>
        </w:rPr>
        <w:t xml:space="preserve">the necessary front matter pages (e.g. abstract, TOC, academic declaration) and sample files for chapters and appendices. There are two, otherwise identical, .sty files </w:t>
      </w:r>
      <w:r w:rsidR="004E2E74">
        <w:rPr>
          <w:rFonts w:cs="Arial"/>
          <w:sz w:val="22"/>
          <w:szCs w:val="22"/>
        </w:rPr>
        <w:t xml:space="preserve">to choose from like </w:t>
      </w:r>
      <w:r w:rsidRPr="00145022">
        <w:rPr>
          <w:rFonts w:cs="Arial"/>
          <w:sz w:val="22"/>
          <w:szCs w:val="22"/>
        </w:rPr>
        <w:t>the spacing to be single or double. The </w:t>
      </w:r>
      <w:proofErr w:type="spellStart"/>
      <w:r w:rsidRPr="00145022">
        <w:rPr>
          <w:rFonts w:cs="Arial"/>
          <w:sz w:val="22"/>
          <w:szCs w:val="22"/>
        </w:rPr>
        <w:t>definitions.tex</w:t>
      </w:r>
      <w:proofErr w:type="spellEnd"/>
      <w:r w:rsidRPr="00145022">
        <w:rPr>
          <w:rFonts w:cs="Arial"/>
          <w:sz w:val="22"/>
          <w:szCs w:val="22"/>
        </w:rPr>
        <w:t xml:space="preserve"> allows </w:t>
      </w:r>
      <w:r w:rsidR="006F6371">
        <w:rPr>
          <w:rFonts w:cs="Arial"/>
          <w:sz w:val="22"/>
          <w:szCs w:val="22"/>
        </w:rPr>
        <w:t xml:space="preserve">the user to </w:t>
      </w:r>
      <w:r w:rsidRPr="00145022">
        <w:rPr>
          <w:rFonts w:cs="Arial"/>
          <w:sz w:val="22"/>
          <w:szCs w:val="22"/>
        </w:rPr>
        <w:t>set items like title, author, document type (e.g. "Thesis", "Report") so that there is no need to modify the .sty files.</w:t>
      </w:r>
    </w:p>
    <w:p w14:paraId="46F4C424" w14:textId="77777777" w:rsidR="00145022" w:rsidRPr="00145022" w:rsidRDefault="00145022" w:rsidP="00145022">
      <w:pPr>
        <w:textAlignment w:val="baseline"/>
        <w:rPr>
          <w:rFonts w:cs="Arial"/>
          <w:sz w:val="22"/>
          <w:szCs w:val="22"/>
        </w:rPr>
      </w:pPr>
      <w:r w:rsidRPr="00145022">
        <w:rPr>
          <w:rFonts w:cs="Arial"/>
          <w:sz w:val="22"/>
          <w:szCs w:val="22"/>
        </w:rPr>
        <w:t> </w:t>
      </w:r>
    </w:p>
    <w:p w14:paraId="142097C4" w14:textId="20391E3C" w:rsidR="00145022" w:rsidRPr="00D456FB" w:rsidRDefault="00145022" w:rsidP="00950711">
      <w:pPr>
        <w:textAlignment w:val="baseline"/>
        <w:rPr>
          <w:rFonts w:cs="Arial"/>
          <w:sz w:val="22"/>
          <w:szCs w:val="22"/>
        </w:rPr>
      </w:pPr>
      <w:r>
        <w:rPr>
          <w:rFonts w:cs="Arial"/>
          <w:sz w:val="22"/>
          <w:szCs w:val="22"/>
        </w:rPr>
        <w:t xml:space="preserve">Download </w:t>
      </w:r>
      <w:r w:rsidR="004E2E74">
        <w:rPr>
          <w:rFonts w:cs="Arial"/>
          <w:sz w:val="22"/>
          <w:szCs w:val="22"/>
        </w:rPr>
        <w:t xml:space="preserve">the template with instructions under “Current Graduates” – “Graduate Student Forms” from </w:t>
      </w:r>
      <w:r>
        <w:rPr>
          <w:rFonts w:cs="Arial"/>
          <w:sz w:val="22"/>
          <w:szCs w:val="22"/>
        </w:rPr>
        <w:t xml:space="preserve">CAS website: </w:t>
      </w:r>
      <w:hyperlink r:id="rId133" w:anchor="Graduate-Student-Forms" w:history="1">
        <w:r w:rsidRPr="00145022">
          <w:rPr>
            <w:rStyle w:val="Hyperlink"/>
            <w:rFonts w:cs="Arial"/>
            <w:sz w:val="22"/>
            <w:szCs w:val="22"/>
          </w:rPr>
          <w:t>Current Graduates | Department of Computing and Software (mcmaster.ca)</w:t>
        </w:r>
      </w:hyperlink>
      <w:r>
        <w:rPr>
          <w:rFonts w:cs="Arial"/>
          <w:sz w:val="22"/>
          <w:szCs w:val="22"/>
        </w:rPr>
        <w:t xml:space="preserve"> </w:t>
      </w:r>
    </w:p>
    <w:p w14:paraId="434D5F16" w14:textId="77777777" w:rsidR="00950711" w:rsidRPr="00BC0B9F" w:rsidRDefault="00950711" w:rsidP="002052B7">
      <w:pPr>
        <w:pStyle w:val="List"/>
        <w:ind w:left="0" w:firstLine="0"/>
        <w:jc w:val="center"/>
        <w:rPr>
          <w:rFonts w:cs="Arial"/>
          <w:sz w:val="22"/>
          <w:szCs w:val="22"/>
        </w:rPr>
      </w:pPr>
    </w:p>
    <w:p w14:paraId="6C9F557F" w14:textId="77777777" w:rsidR="00B9425F" w:rsidRDefault="00B9425F" w:rsidP="002052B7">
      <w:pPr>
        <w:pStyle w:val="List"/>
        <w:ind w:left="0" w:firstLine="0"/>
        <w:jc w:val="center"/>
        <w:rPr>
          <w:rFonts w:cs="Arial"/>
          <w:sz w:val="22"/>
          <w:szCs w:val="22"/>
        </w:rPr>
      </w:pPr>
    </w:p>
    <w:p w14:paraId="07C57A09" w14:textId="77777777" w:rsidR="00B9425F" w:rsidRDefault="00B9425F" w:rsidP="002052B7">
      <w:pPr>
        <w:pStyle w:val="List"/>
        <w:ind w:left="0" w:firstLine="0"/>
        <w:jc w:val="center"/>
        <w:rPr>
          <w:rFonts w:cs="Arial"/>
          <w:sz w:val="22"/>
          <w:szCs w:val="22"/>
        </w:rPr>
      </w:pPr>
    </w:p>
    <w:p w14:paraId="06DE1C4F" w14:textId="7B0CEF8A" w:rsidR="002B3ED8" w:rsidRDefault="002B3ED8" w:rsidP="002052B7">
      <w:pPr>
        <w:pStyle w:val="List"/>
        <w:ind w:left="0" w:firstLine="0"/>
        <w:jc w:val="center"/>
        <w:rPr>
          <w:rFonts w:cs="Arial"/>
          <w:b/>
          <w:sz w:val="22"/>
          <w:szCs w:val="22"/>
          <w:u w:val="single"/>
        </w:rPr>
      </w:pPr>
    </w:p>
    <w:p w14:paraId="6B7530E0" w14:textId="77777777" w:rsidR="002B3ED8" w:rsidRDefault="002B3ED8" w:rsidP="002052B7">
      <w:pPr>
        <w:pStyle w:val="List"/>
        <w:ind w:left="0" w:firstLine="0"/>
        <w:jc w:val="center"/>
        <w:rPr>
          <w:rFonts w:cs="Arial"/>
          <w:b/>
          <w:sz w:val="22"/>
          <w:szCs w:val="22"/>
          <w:u w:val="single"/>
        </w:rPr>
      </w:pPr>
    </w:p>
    <w:p w14:paraId="12F0372D" w14:textId="77777777" w:rsidR="002B3ED8" w:rsidRDefault="002B3ED8" w:rsidP="002052B7">
      <w:pPr>
        <w:pStyle w:val="List"/>
        <w:ind w:left="0" w:firstLine="0"/>
        <w:jc w:val="center"/>
        <w:rPr>
          <w:rFonts w:cs="Arial"/>
          <w:b/>
          <w:sz w:val="22"/>
          <w:szCs w:val="22"/>
          <w:u w:val="single"/>
        </w:rPr>
      </w:pPr>
    </w:p>
    <w:p w14:paraId="144CCB6C" w14:textId="77777777" w:rsidR="002B3ED8" w:rsidRDefault="002B3ED8" w:rsidP="002052B7">
      <w:pPr>
        <w:pStyle w:val="List"/>
        <w:ind w:left="0" w:firstLine="0"/>
        <w:jc w:val="center"/>
        <w:rPr>
          <w:rFonts w:cs="Arial"/>
          <w:b/>
          <w:sz w:val="22"/>
          <w:szCs w:val="22"/>
          <w:u w:val="single"/>
        </w:rPr>
      </w:pPr>
    </w:p>
    <w:p w14:paraId="56B86524" w14:textId="77777777" w:rsidR="002B3ED8" w:rsidRDefault="002B3ED8" w:rsidP="002052B7">
      <w:pPr>
        <w:pStyle w:val="List"/>
        <w:ind w:left="0" w:firstLine="0"/>
        <w:jc w:val="center"/>
        <w:rPr>
          <w:rFonts w:cs="Arial"/>
          <w:b/>
          <w:sz w:val="22"/>
          <w:szCs w:val="22"/>
          <w:u w:val="single"/>
        </w:rPr>
      </w:pPr>
    </w:p>
    <w:p w14:paraId="70125A01" w14:textId="77777777" w:rsidR="002B3ED8" w:rsidRDefault="002B3ED8" w:rsidP="002052B7">
      <w:pPr>
        <w:pStyle w:val="List"/>
        <w:ind w:left="0" w:firstLine="0"/>
        <w:jc w:val="center"/>
        <w:rPr>
          <w:rFonts w:cs="Arial"/>
          <w:b/>
          <w:sz w:val="22"/>
          <w:szCs w:val="22"/>
          <w:u w:val="single"/>
        </w:rPr>
      </w:pPr>
    </w:p>
    <w:p w14:paraId="126DEF9A" w14:textId="77777777" w:rsidR="002B3ED8" w:rsidRDefault="002B3ED8" w:rsidP="002052B7">
      <w:pPr>
        <w:pStyle w:val="List"/>
        <w:ind w:left="0" w:firstLine="0"/>
        <w:jc w:val="center"/>
        <w:rPr>
          <w:rFonts w:cs="Arial"/>
          <w:b/>
          <w:sz w:val="22"/>
          <w:szCs w:val="22"/>
          <w:u w:val="single"/>
        </w:rPr>
      </w:pPr>
    </w:p>
    <w:p w14:paraId="3B557CCB" w14:textId="77777777" w:rsidR="002B3ED8" w:rsidRDefault="002B3ED8" w:rsidP="002052B7">
      <w:pPr>
        <w:pStyle w:val="List"/>
        <w:ind w:left="0" w:firstLine="0"/>
        <w:jc w:val="center"/>
        <w:rPr>
          <w:rFonts w:cs="Arial"/>
          <w:b/>
          <w:sz w:val="22"/>
          <w:szCs w:val="22"/>
          <w:u w:val="single"/>
        </w:rPr>
      </w:pPr>
    </w:p>
    <w:p w14:paraId="1A933263" w14:textId="77777777" w:rsidR="002B3ED8" w:rsidRDefault="002B3ED8" w:rsidP="002052B7">
      <w:pPr>
        <w:pStyle w:val="List"/>
        <w:ind w:left="0" w:firstLine="0"/>
        <w:jc w:val="center"/>
        <w:rPr>
          <w:rFonts w:cs="Arial"/>
          <w:b/>
          <w:sz w:val="22"/>
          <w:szCs w:val="22"/>
          <w:u w:val="single"/>
        </w:rPr>
      </w:pPr>
    </w:p>
    <w:p w14:paraId="6191EBFD" w14:textId="77777777" w:rsidR="002B3ED8" w:rsidRDefault="002B3ED8" w:rsidP="002052B7">
      <w:pPr>
        <w:pStyle w:val="List"/>
        <w:ind w:left="0" w:firstLine="0"/>
        <w:jc w:val="center"/>
        <w:rPr>
          <w:rFonts w:cs="Arial"/>
          <w:b/>
          <w:sz w:val="22"/>
          <w:szCs w:val="22"/>
          <w:u w:val="single"/>
        </w:rPr>
      </w:pPr>
    </w:p>
    <w:p w14:paraId="33ADAE1E" w14:textId="77777777" w:rsidR="002B3ED8" w:rsidRDefault="002B3ED8" w:rsidP="002052B7">
      <w:pPr>
        <w:pStyle w:val="List"/>
        <w:ind w:left="0" w:firstLine="0"/>
        <w:jc w:val="center"/>
        <w:rPr>
          <w:rFonts w:cs="Arial"/>
          <w:b/>
          <w:sz w:val="22"/>
          <w:szCs w:val="22"/>
          <w:u w:val="single"/>
        </w:rPr>
      </w:pPr>
    </w:p>
    <w:p w14:paraId="206870B5" w14:textId="77777777" w:rsidR="002B3ED8" w:rsidRDefault="002B3ED8" w:rsidP="002052B7">
      <w:pPr>
        <w:pStyle w:val="List"/>
        <w:ind w:left="0" w:firstLine="0"/>
        <w:jc w:val="center"/>
        <w:rPr>
          <w:rFonts w:cs="Arial"/>
          <w:b/>
          <w:sz w:val="22"/>
          <w:szCs w:val="22"/>
          <w:u w:val="single"/>
        </w:rPr>
      </w:pPr>
    </w:p>
    <w:p w14:paraId="01D97A38" w14:textId="77777777" w:rsidR="002B3ED8" w:rsidRDefault="002B3ED8" w:rsidP="002052B7">
      <w:pPr>
        <w:pStyle w:val="List"/>
        <w:ind w:left="0" w:firstLine="0"/>
        <w:jc w:val="center"/>
        <w:rPr>
          <w:rFonts w:cs="Arial"/>
          <w:b/>
          <w:sz w:val="22"/>
          <w:szCs w:val="22"/>
          <w:u w:val="single"/>
        </w:rPr>
      </w:pPr>
    </w:p>
    <w:p w14:paraId="1946AF2B" w14:textId="77777777" w:rsidR="002B3ED8" w:rsidRDefault="002B3ED8" w:rsidP="002052B7">
      <w:pPr>
        <w:pStyle w:val="List"/>
        <w:ind w:left="0" w:firstLine="0"/>
        <w:jc w:val="center"/>
        <w:rPr>
          <w:rFonts w:cs="Arial"/>
          <w:b/>
          <w:sz w:val="22"/>
          <w:szCs w:val="22"/>
          <w:u w:val="single"/>
        </w:rPr>
      </w:pPr>
    </w:p>
    <w:p w14:paraId="6323D282" w14:textId="77777777" w:rsidR="002B3ED8" w:rsidRDefault="002B3ED8" w:rsidP="002052B7">
      <w:pPr>
        <w:pStyle w:val="List"/>
        <w:ind w:left="0" w:firstLine="0"/>
        <w:jc w:val="center"/>
        <w:rPr>
          <w:rFonts w:cs="Arial"/>
          <w:b/>
          <w:sz w:val="22"/>
          <w:szCs w:val="22"/>
          <w:u w:val="single"/>
        </w:rPr>
      </w:pPr>
    </w:p>
    <w:p w14:paraId="3C873EF7" w14:textId="77777777" w:rsidR="002B3ED8" w:rsidRDefault="002B3ED8" w:rsidP="002052B7">
      <w:pPr>
        <w:pStyle w:val="List"/>
        <w:ind w:left="0" w:firstLine="0"/>
        <w:jc w:val="center"/>
        <w:rPr>
          <w:rFonts w:cs="Arial"/>
          <w:b/>
          <w:sz w:val="22"/>
          <w:szCs w:val="22"/>
          <w:u w:val="single"/>
        </w:rPr>
      </w:pPr>
    </w:p>
    <w:p w14:paraId="031DB410" w14:textId="77777777" w:rsidR="002B3ED8" w:rsidRDefault="002B3ED8" w:rsidP="002052B7">
      <w:pPr>
        <w:pStyle w:val="List"/>
        <w:ind w:left="0" w:firstLine="0"/>
        <w:jc w:val="center"/>
        <w:rPr>
          <w:rFonts w:cs="Arial"/>
          <w:b/>
          <w:sz w:val="22"/>
          <w:szCs w:val="22"/>
          <w:u w:val="single"/>
        </w:rPr>
      </w:pPr>
    </w:p>
    <w:p w14:paraId="57192D3B" w14:textId="77777777" w:rsidR="002B3ED8" w:rsidRDefault="002B3ED8" w:rsidP="002052B7">
      <w:pPr>
        <w:pStyle w:val="List"/>
        <w:ind w:left="0" w:firstLine="0"/>
        <w:jc w:val="center"/>
        <w:rPr>
          <w:rFonts w:cs="Arial"/>
          <w:b/>
          <w:sz w:val="22"/>
          <w:szCs w:val="22"/>
          <w:u w:val="single"/>
        </w:rPr>
      </w:pPr>
    </w:p>
    <w:p w14:paraId="36AE4BC1" w14:textId="25916D41" w:rsidR="00617841" w:rsidRDefault="00617841" w:rsidP="002052B7">
      <w:pPr>
        <w:pStyle w:val="List"/>
        <w:ind w:left="0" w:firstLine="0"/>
        <w:jc w:val="center"/>
        <w:rPr>
          <w:rFonts w:cs="Arial"/>
          <w:b/>
          <w:sz w:val="22"/>
          <w:szCs w:val="22"/>
          <w:u w:val="single"/>
        </w:rPr>
      </w:pPr>
      <w:r w:rsidRPr="00BC0B9F">
        <w:rPr>
          <w:rFonts w:cs="Arial"/>
          <w:b/>
          <w:sz w:val="22"/>
          <w:szCs w:val="22"/>
          <w:u w:val="single"/>
        </w:rPr>
        <w:lastRenderedPageBreak/>
        <w:t>SAFETY AND SECURITY</w:t>
      </w:r>
    </w:p>
    <w:p w14:paraId="4059ACD7" w14:textId="19E5F95A" w:rsidR="003017BB" w:rsidRDefault="00000000" w:rsidP="00617841">
      <w:pPr>
        <w:pStyle w:val="List"/>
        <w:ind w:left="0" w:firstLine="0"/>
        <w:jc w:val="both"/>
        <w:rPr>
          <w:rFonts w:cs="Arial"/>
          <w:b/>
          <w:sz w:val="22"/>
          <w:szCs w:val="22"/>
          <w:u w:val="single"/>
        </w:rPr>
      </w:pPr>
      <w:hyperlink r:id="rId134" w:anchor="6.9_McMaster_University_Workplace_and_Environmental_Health_and_Safety_Policy" w:history="1">
        <w:r w:rsidR="00B9425F" w:rsidRPr="00473EE3">
          <w:rPr>
            <w:rStyle w:val="Hyperlink"/>
            <w:rFonts w:cs="Arial"/>
            <w:b/>
            <w:sz w:val="22"/>
            <w:szCs w:val="22"/>
          </w:rPr>
          <w:t>https://academiccalendars.romcmaster.ca/content.php?catoid=45&amp;navoid=9130#6.9_McMaster_University_Workplace_and_Environmental_Health_and_Safety_Policy</w:t>
        </w:r>
      </w:hyperlink>
      <w:r w:rsidR="00B9425F">
        <w:rPr>
          <w:rFonts w:cs="Arial"/>
          <w:b/>
          <w:sz w:val="22"/>
          <w:szCs w:val="22"/>
          <w:u w:val="single"/>
        </w:rPr>
        <w:t xml:space="preserve"> </w:t>
      </w:r>
    </w:p>
    <w:p w14:paraId="3B1F157B" w14:textId="77777777" w:rsidR="00617841" w:rsidRPr="00BC0B9F" w:rsidRDefault="00617841" w:rsidP="00617841">
      <w:pPr>
        <w:pStyle w:val="List"/>
        <w:ind w:left="0" w:firstLine="0"/>
        <w:jc w:val="both"/>
        <w:rPr>
          <w:rFonts w:cs="Arial"/>
          <w:b/>
          <w:sz w:val="22"/>
          <w:szCs w:val="22"/>
          <w:u w:val="single"/>
        </w:rPr>
      </w:pPr>
    </w:p>
    <w:p w14:paraId="3287E4CE" w14:textId="77777777" w:rsidR="00617841" w:rsidRPr="00BC0B9F" w:rsidRDefault="00617841" w:rsidP="00617841">
      <w:pPr>
        <w:pStyle w:val="List"/>
        <w:ind w:left="0" w:firstLine="0"/>
        <w:jc w:val="both"/>
        <w:rPr>
          <w:rFonts w:cs="Arial"/>
          <w:sz w:val="22"/>
          <w:szCs w:val="22"/>
        </w:rPr>
      </w:pPr>
      <w:r w:rsidRPr="00BC0B9F">
        <w:rPr>
          <w:rFonts w:cs="Arial"/>
          <w:sz w:val="22"/>
          <w:szCs w:val="22"/>
        </w:rPr>
        <w:t>Your attention is drawn to Section 6.9 o</w:t>
      </w:r>
      <w:r w:rsidR="000C171B" w:rsidRPr="00BC0B9F">
        <w:rPr>
          <w:rFonts w:cs="Arial"/>
          <w:sz w:val="22"/>
          <w:szCs w:val="22"/>
        </w:rPr>
        <w:t xml:space="preserve">f the Graduate Calendar </w:t>
      </w:r>
      <w:r w:rsidRPr="00BC0B9F">
        <w:rPr>
          <w:rFonts w:cs="Arial"/>
          <w:sz w:val="22"/>
          <w:szCs w:val="22"/>
        </w:rPr>
        <w:t>with respect to the McMaster University Health and Safety Policy.</w:t>
      </w:r>
      <w:r w:rsidR="00894EEF" w:rsidRPr="00BC0B9F">
        <w:rPr>
          <w:rFonts w:cs="Arial"/>
          <w:sz w:val="22"/>
          <w:szCs w:val="22"/>
        </w:rPr>
        <w:t xml:space="preserve"> The office of Environmental and Occupational Health Support Services (EOHSS) is responsible for all health and safety policies and procedures. </w:t>
      </w:r>
    </w:p>
    <w:p w14:paraId="22617380" w14:textId="77777777" w:rsidR="00695302" w:rsidRPr="00BC0B9F" w:rsidRDefault="00695302" w:rsidP="00617841">
      <w:pPr>
        <w:pStyle w:val="List"/>
        <w:ind w:left="0" w:firstLine="0"/>
        <w:jc w:val="both"/>
        <w:rPr>
          <w:rFonts w:cs="Arial"/>
          <w:sz w:val="22"/>
          <w:szCs w:val="22"/>
        </w:rPr>
      </w:pPr>
    </w:p>
    <w:p w14:paraId="0F98C5FA" w14:textId="77777777" w:rsidR="001D7512" w:rsidRDefault="001D7512" w:rsidP="00FB51E9">
      <w:pPr>
        <w:pStyle w:val="List"/>
        <w:ind w:left="0" w:firstLine="0"/>
        <w:jc w:val="both"/>
        <w:rPr>
          <w:rFonts w:cs="Arial"/>
          <w:b/>
          <w:sz w:val="22"/>
          <w:szCs w:val="22"/>
        </w:rPr>
      </w:pPr>
    </w:p>
    <w:p w14:paraId="72EFBE71" w14:textId="77777777" w:rsidR="00FB51E9" w:rsidRPr="00BC0B9F" w:rsidRDefault="00695302" w:rsidP="00FB51E9">
      <w:pPr>
        <w:pStyle w:val="List"/>
        <w:ind w:left="0" w:firstLine="0"/>
        <w:jc w:val="both"/>
        <w:rPr>
          <w:rFonts w:cs="Arial"/>
          <w:b/>
          <w:sz w:val="22"/>
          <w:szCs w:val="22"/>
          <w:lang w:val="en-CA"/>
        </w:rPr>
      </w:pPr>
      <w:r w:rsidRPr="00BC0B9F">
        <w:rPr>
          <w:rFonts w:cs="Arial"/>
          <w:b/>
          <w:sz w:val="22"/>
          <w:szCs w:val="22"/>
        </w:rPr>
        <w:t>SECURITY SERVICES:</w:t>
      </w:r>
      <w:r w:rsidR="00514269">
        <w:rPr>
          <w:rFonts w:cs="Arial"/>
          <w:b/>
          <w:sz w:val="22"/>
          <w:szCs w:val="22"/>
        </w:rPr>
        <w:t xml:space="preserve"> </w:t>
      </w:r>
      <w:r w:rsidR="00FB51E9">
        <w:rPr>
          <w:rFonts w:cs="Arial"/>
          <w:b/>
          <w:sz w:val="22"/>
          <w:szCs w:val="22"/>
        </w:rPr>
        <w:t xml:space="preserve"> </w:t>
      </w:r>
      <w:r w:rsidR="00FB51E9">
        <w:rPr>
          <w:rFonts w:cs="Arial"/>
          <w:b/>
          <w:sz w:val="22"/>
          <w:szCs w:val="22"/>
          <w:lang w:val="en-CA"/>
        </w:rPr>
        <w:t xml:space="preserve">905-525-9140 </w:t>
      </w:r>
      <w:proofErr w:type="spellStart"/>
      <w:r w:rsidR="00FB51E9">
        <w:rPr>
          <w:rFonts w:cs="Arial"/>
          <w:b/>
          <w:sz w:val="22"/>
          <w:szCs w:val="22"/>
          <w:lang w:val="en-CA"/>
        </w:rPr>
        <w:t>ext</w:t>
      </w:r>
      <w:proofErr w:type="spellEnd"/>
      <w:r w:rsidR="00FB51E9">
        <w:rPr>
          <w:rFonts w:cs="Arial"/>
          <w:b/>
          <w:sz w:val="22"/>
          <w:szCs w:val="22"/>
          <w:lang w:val="en-CA"/>
        </w:rPr>
        <w:t xml:space="preserve"> 24281, </w:t>
      </w:r>
      <w:hyperlink r:id="rId135" w:history="1">
        <w:r w:rsidR="00FB51E9" w:rsidRPr="00BC0B9F">
          <w:rPr>
            <w:rStyle w:val="Hyperlink"/>
            <w:rFonts w:cs="Arial"/>
            <w:b/>
            <w:sz w:val="22"/>
            <w:szCs w:val="22"/>
            <w:lang w:val="en-CA"/>
          </w:rPr>
          <w:t>security@mcmaster.ca</w:t>
        </w:r>
      </w:hyperlink>
    </w:p>
    <w:p w14:paraId="629716F4" w14:textId="540D2EA6" w:rsidR="00401688" w:rsidRDefault="00FB51E9" w:rsidP="00FB51E9">
      <w:pPr>
        <w:pStyle w:val="List"/>
        <w:ind w:left="0" w:firstLine="0"/>
        <w:jc w:val="both"/>
        <w:rPr>
          <w:rFonts w:cs="Arial"/>
          <w:sz w:val="22"/>
          <w:szCs w:val="22"/>
        </w:rPr>
      </w:pPr>
      <w:r>
        <w:rPr>
          <w:rFonts w:cs="Arial"/>
          <w:b/>
          <w:sz w:val="22"/>
          <w:szCs w:val="22"/>
        </w:rPr>
        <w:t xml:space="preserve">Download the app at:    </w:t>
      </w:r>
      <w:hyperlink r:id="rId136" w:history="1">
        <w:r w:rsidR="003017BB" w:rsidRPr="003D6A92">
          <w:rPr>
            <w:rStyle w:val="Hyperlink"/>
            <w:rFonts w:cs="Arial"/>
            <w:sz w:val="22"/>
            <w:szCs w:val="22"/>
          </w:rPr>
          <w:t>https://security.mcmaster.ca/safety-app/</w:t>
        </w:r>
      </w:hyperlink>
      <w:r w:rsidR="003017BB">
        <w:rPr>
          <w:rFonts w:cs="Arial"/>
          <w:sz w:val="22"/>
          <w:szCs w:val="22"/>
        </w:rPr>
        <w:t xml:space="preserve"> </w:t>
      </w:r>
    </w:p>
    <w:p w14:paraId="59586CAD" w14:textId="77777777" w:rsidR="00695302" w:rsidRPr="00BC0B9F" w:rsidRDefault="00695302" w:rsidP="00C22CBE">
      <w:pPr>
        <w:numPr>
          <w:ilvl w:val="0"/>
          <w:numId w:val="7"/>
        </w:numPr>
        <w:spacing w:before="100" w:beforeAutospacing="1" w:after="100" w:afterAutospacing="1"/>
        <w:rPr>
          <w:rFonts w:cs="Arial"/>
          <w:b/>
          <w:sz w:val="22"/>
          <w:szCs w:val="22"/>
          <w:lang w:val="en-CA"/>
        </w:rPr>
      </w:pPr>
      <w:r w:rsidRPr="00BC0B9F">
        <w:rPr>
          <w:rFonts w:cs="Arial"/>
          <w:b/>
          <w:sz w:val="22"/>
          <w:szCs w:val="22"/>
          <w:lang w:val="en-CA"/>
        </w:rPr>
        <w:t>905-522-4135</w:t>
      </w:r>
    </w:p>
    <w:p w14:paraId="304E011D" w14:textId="77777777" w:rsidR="00695302" w:rsidRPr="00BC0B9F" w:rsidRDefault="00695302" w:rsidP="00C22CBE">
      <w:pPr>
        <w:numPr>
          <w:ilvl w:val="0"/>
          <w:numId w:val="7"/>
        </w:numPr>
        <w:spacing w:before="100" w:beforeAutospacing="1" w:after="100" w:afterAutospacing="1"/>
        <w:rPr>
          <w:rFonts w:cs="Arial"/>
          <w:b/>
          <w:sz w:val="22"/>
          <w:szCs w:val="22"/>
          <w:lang w:val="en-CA"/>
        </w:rPr>
      </w:pPr>
      <w:r w:rsidRPr="00BC0B9F">
        <w:rPr>
          <w:rFonts w:cs="Arial"/>
          <w:b/>
          <w:sz w:val="22"/>
          <w:szCs w:val="22"/>
          <w:lang w:val="en-CA"/>
        </w:rPr>
        <w:t>Dial “88" from any University phone</w:t>
      </w:r>
    </w:p>
    <w:p w14:paraId="3B8D8E53" w14:textId="77777777" w:rsidR="00695302" w:rsidRPr="00BC0B9F" w:rsidRDefault="00695302" w:rsidP="00C22CBE">
      <w:pPr>
        <w:numPr>
          <w:ilvl w:val="0"/>
          <w:numId w:val="7"/>
        </w:numPr>
        <w:spacing w:before="100" w:beforeAutospacing="1" w:after="100" w:afterAutospacing="1"/>
        <w:rPr>
          <w:rFonts w:cs="Arial"/>
          <w:b/>
          <w:sz w:val="22"/>
          <w:szCs w:val="22"/>
          <w:lang w:val="en-CA"/>
        </w:rPr>
      </w:pPr>
      <w:r w:rsidRPr="00BC0B9F">
        <w:rPr>
          <w:rFonts w:cs="Arial"/>
          <w:b/>
          <w:sz w:val="22"/>
          <w:szCs w:val="22"/>
          <w:lang w:val="en-CA"/>
        </w:rPr>
        <w:t xml:space="preserve">Security Button on all campus pay phones. </w:t>
      </w:r>
      <w:r w:rsidRPr="00BC0B9F">
        <w:rPr>
          <w:rFonts w:cs="Arial"/>
          <w:b/>
          <w:sz w:val="22"/>
          <w:szCs w:val="22"/>
          <w:lang w:val="en-CA"/>
        </w:rPr>
        <w:br/>
        <w:t>No charge dial</w:t>
      </w:r>
    </w:p>
    <w:p w14:paraId="4099E95C" w14:textId="77777777" w:rsidR="00695302" w:rsidRPr="00BC0B9F" w:rsidRDefault="00695302" w:rsidP="00C22CBE">
      <w:pPr>
        <w:numPr>
          <w:ilvl w:val="0"/>
          <w:numId w:val="7"/>
        </w:numPr>
        <w:spacing w:before="100" w:beforeAutospacing="1" w:after="100" w:afterAutospacing="1"/>
        <w:rPr>
          <w:rFonts w:cs="Arial"/>
          <w:b/>
          <w:sz w:val="22"/>
          <w:szCs w:val="22"/>
          <w:lang w:val="en-CA"/>
        </w:rPr>
      </w:pPr>
      <w:r w:rsidRPr="00BC0B9F">
        <w:rPr>
          <w:rFonts w:cs="Arial"/>
          <w:b/>
          <w:sz w:val="22"/>
          <w:szCs w:val="22"/>
          <w:lang w:val="en-CA"/>
        </w:rPr>
        <w:t>Red Assistance Phones</w:t>
      </w:r>
    </w:p>
    <w:p w14:paraId="6B9A34C7" w14:textId="77777777" w:rsidR="00695302" w:rsidRPr="00805CC5" w:rsidRDefault="00695302" w:rsidP="00C22CBE">
      <w:pPr>
        <w:numPr>
          <w:ilvl w:val="0"/>
          <w:numId w:val="7"/>
        </w:numPr>
        <w:spacing w:before="100" w:beforeAutospacing="1" w:after="100" w:afterAutospacing="1"/>
        <w:rPr>
          <w:rFonts w:cs="Arial"/>
          <w:b/>
          <w:sz w:val="22"/>
          <w:szCs w:val="22"/>
          <w:lang w:val="en-CA"/>
        </w:rPr>
      </w:pPr>
      <w:r w:rsidRPr="00BC0B9F">
        <w:rPr>
          <w:rFonts w:cs="Arial"/>
          <w:b/>
          <w:sz w:val="22"/>
          <w:szCs w:val="22"/>
          <w:lang w:val="en-CA"/>
        </w:rPr>
        <w:t>Elevator Phones</w:t>
      </w:r>
    </w:p>
    <w:p w14:paraId="15E7A5A4" w14:textId="77777777" w:rsidR="00E25F62" w:rsidRPr="00BC0B9F" w:rsidRDefault="00E25F62" w:rsidP="00617841">
      <w:pPr>
        <w:pStyle w:val="List"/>
        <w:ind w:left="0" w:firstLine="0"/>
        <w:jc w:val="both"/>
        <w:rPr>
          <w:rFonts w:cs="Arial"/>
          <w:sz w:val="22"/>
          <w:szCs w:val="22"/>
        </w:rPr>
      </w:pPr>
      <w:r w:rsidRPr="00BC0B9F">
        <w:rPr>
          <w:rFonts w:cs="Arial"/>
          <w:b/>
          <w:sz w:val="22"/>
          <w:szCs w:val="22"/>
          <w:u w:val="single"/>
        </w:rPr>
        <w:t>Health and Safety Training Courses</w:t>
      </w:r>
    </w:p>
    <w:p w14:paraId="72CA350E" w14:textId="77777777" w:rsidR="00E25F62" w:rsidRPr="00BC0B9F" w:rsidRDefault="00E25F62" w:rsidP="00617841">
      <w:pPr>
        <w:pStyle w:val="List"/>
        <w:ind w:left="0" w:firstLine="0"/>
        <w:jc w:val="both"/>
        <w:rPr>
          <w:rFonts w:cs="Arial"/>
          <w:sz w:val="22"/>
          <w:szCs w:val="22"/>
        </w:rPr>
      </w:pPr>
    </w:p>
    <w:p w14:paraId="526247EE" w14:textId="77777777" w:rsidR="006D1608" w:rsidRPr="00BC0B9F" w:rsidRDefault="00D16302" w:rsidP="00617841">
      <w:pPr>
        <w:pStyle w:val="List"/>
        <w:ind w:left="0" w:firstLine="0"/>
        <w:jc w:val="both"/>
        <w:rPr>
          <w:rFonts w:cs="Arial"/>
          <w:sz w:val="22"/>
          <w:szCs w:val="22"/>
        </w:rPr>
      </w:pPr>
      <w:r w:rsidRPr="00BC0B9F">
        <w:rPr>
          <w:rFonts w:cs="Arial"/>
          <w:sz w:val="22"/>
          <w:szCs w:val="22"/>
        </w:rPr>
        <w:t>In addition to any site-specific training for research and teaching labs, a</w:t>
      </w:r>
      <w:r w:rsidR="00893A36" w:rsidRPr="00BC0B9F">
        <w:rPr>
          <w:rFonts w:cs="Arial"/>
          <w:sz w:val="22"/>
          <w:szCs w:val="22"/>
        </w:rPr>
        <w:t>ll CAS g</w:t>
      </w:r>
      <w:r w:rsidR="006D1608" w:rsidRPr="00BC0B9F">
        <w:rPr>
          <w:rFonts w:cs="Arial"/>
          <w:sz w:val="22"/>
          <w:szCs w:val="22"/>
        </w:rPr>
        <w:t xml:space="preserve">raduate </w:t>
      </w:r>
      <w:r w:rsidR="00893A36" w:rsidRPr="00BC0B9F">
        <w:rPr>
          <w:rFonts w:cs="Arial"/>
          <w:sz w:val="22"/>
          <w:szCs w:val="22"/>
        </w:rPr>
        <w:t>s</w:t>
      </w:r>
      <w:r w:rsidR="006D1608" w:rsidRPr="00BC0B9F">
        <w:rPr>
          <w:rFonts w:cs="Arial"/>
          <w:sz w:val="22"/>
          <w:szCs w:val="22"/>
        </w:rPr>
        <w:t>tudents are required to take the following Health and Safety training courses. These are available as either in</w:t>
      </w:r>
      <w:r w:rsidR="009D6EC0" w:rsidRPr="00BC0B9F">
        <w:rPr>
          <w:rFonts w:cs="Arial"/>
          <w:sz w:val="22"/>
          <w:szCs w:val="22"/>
        </w:rPr>
        <w:t>-</w:t>
      </w:r>
      <w:r w:rsidR="006D1608" w:rsidRPr="00BC0B9F">
        <w:rPr>
          <w:rFonts w:cs="Arial"/>
          <w:sz w:val="22"/>
          <w:szCs w:val="22"/>
        </w:rPr>
        <w:t>person session</w:t>
      </w:r>
      <w:r w:rsidR="00893A36" w:rsidRPr="00BC0B9F">
        <w:rPr>
          <w:rFonts w:cs="Arial"/>
          <w:sz w:val="22"/>
          <w:szCs w:val="22"/>
        </w:rPr>
        <w:t>s</w:t>
      </w:r>
      <w:r w:rsidR="006D1608" w:rsidRPr="00BC0B9F">
        <w:rPr>
          <w:rFonts w:cs="Arial"/>
          <w:sz w:val="22"/>
          <w:szCs w:val="22"/>
        </w:rPr>
        <w:t xml:space="preserve"> or online. These must be completed </w:t>
      </w:r>
      <w:r w:rsidR="00CF587C" w:rsidRPr="00BC0B9F">
        <w:rPr>
          <w:rFonts w:cs="Arial"/>
          <w:sz w:val="22"/>
          <w:szCs w:val="22"/>
        </w:rPr>
        <w:t>within the first week</w:t>
      </w:r>
      <w:r w:rsidR="006D1608" w:rsidRPr="00BC0B9F">
        <w:rPr>
          <w:rFonts w:cs="Arial"/>
          <w:sz w:val="22"/>
          <w:szCs w:val="22"/>
        </w:rPr>
        <w:t xml:space="preserve"> after beginning the graduate program.</w:t>
      </w:r>
      <w:r w:rsidR="006F63C1" w:rsidRPr="00BC0B9F">
        <w:rPr>
          <w:rFonts w:cs="Arial"/>
          <w:sz w:val="22"/>
          <w:szCs w:val="22"/>
        </w:rPr>
        <w:t xml:space="preserve">  Online modules are available for each of these courses at: </w:t>
      </w:r>
      <w:hyperlink r:id="rId137" w:history="1">
        <w:r w:rsidR="006F63C1" w:rsidRPr="00BC0B9F">
          <w:rPr>
            <w:rStyle w:val="Hyperlink"/>
            <w:rFonts w:cs="Arial"/>
            <w:sz w:val="22"/>
            <w:szCs w:val="22"/>
          </w:rPr>
          <w:t>http://cll.mcmaster.ca/eohss/</w:t>
        </w:r>
      </w:hyperlink>
      <w:r w:rsidR="006F63C1" w:rsidRPr="00BC0B9F">
        <w:rPr>
          <w:rFonts w:cs="Arial"/>
          <w:sz w:val="22"/>
          <w:szCs w:val="22"/>
        </w:rPr>
        <w:t xml:space="preserve">. </w:t>
      </w:r>
    </w:p>
    <w:p w14:paraId="1F6E5A64" w14:textId="77777777" w:rsidR="006D1608" w:rsidRPr="00BC0B9F" w:rsidRDefault="006D1608" w:rsidP="00617841">
      <w:pPr>
        <w:pStyle w:val="List"/>
        <w:ind w:left="0" w:firstLine="0"/>
        <w:jc w:val="both"/>
        <w:rPr>
          <w:rFonts w:cs="Arial"/>
          <w:sz w:val="22"/>
          <w:szCs w:val="22"/>
        </w:rPr>
      </w:pPr>
    </w:p>
    <w:p w14:paraId="678E7B81" w14:textId="77777777" w:rsidR="00D16302" w:rsidRPr="00BC0B9F" w:rsidRDefault="00D16302" w:rsidP="00805CC5">
      <w:pPr>
        <w:pStyle w:val="List"/>
        <w:ind w:left="0" w:firstLine="720"/>
        <w:jc w:val="both"/>
        <w:rPr>
          <w:rFonts w:cs="Arial"/>
          <w:sz w:val="22"/>
          <w:szCs w:val="22"/>
        </w:rPr>
      </w:pPr>
      <w:r w:rsidRPr="00BC0B9F">
        <w:rPr>
          <w:rFonts w:cs="Arial"/>
          <w:sz w:val="22"/>
          <w:szCs w:val="22"/>
        </w:rPr>
        <w:t>WHMIS</w:t>
      </w:r>
    </w:p>
    <w:p w14:paraId="6024E126" w14:textId="77777777" w:rsidR="006F63C1" w:rsidRPr="00BC0B9F" w:rsidRDefault="007F7705" w:rsidP="00805CC5">
      <w:pPr>
        <w:pStyle w:val="List"/>
        <w:ind w:left="0" w:firstLine="720"/>
        <w:jc w:val="both"/>
        <w:rPr>
          <w:rFonts w:cs="Arial"/>
          <w:sz w:val="22"/>
          <w:szCs w:val="22"/>
        </w:rPr>
      </w:pPr>
      <w:r w:rsidRPr="00BC0B9F">
        <w:rPr>
          <w:rFonts w:cs="Arial"/>
          <w:sz w:val="22"/>
          <w:szCs w:val="22"/>
        </w:rPr>
        <w:t>Health &amp; Safety Orientation</w:t>
      </w:r>
      <w:r w:rsidR="006F63C1" w:rsidRPr="00BC0B9F">
        <w:rPr>
          <w:rFonts w:cs="Arial"/>
          <w:sz w:val="22"/>
          <w:szCs w:val="22"/>
        </w:rPr>
        <w:tab/>
        <w:t>As</w:t>
      </w:r>
      <w:r w:rsidR="006D1608" w:rsidRPr="00BC0B9F">
        <w:rPr>
          <w:rFonts w:cs="Arial"/>
          <w:sz w:val="22"/>
          <w:szCs w:val="22"/>
        </w:rPr>
        <w:t xml:space="preserve">bestos Awareness </w:t>
      </w:r>
      <w:r w:rsidR="006D1608" w:rsidRPr="00BC0B9F">
        <w:rPr>
          <w:rFonts w:cs="Arial"/>
          <w:sz w:val="22"/>
          <w:szCs w:val="22"/>
        </w:rPr>
        <w:tab/>
      </w:r>
      <w:r w:rsidR="006D1608" w:rsidRPr="00BC0B9F">
        <w:rPr>
          <w:rFonts w:cs="Arial"/>
          <w:sz w:val="22"/>
          <w:szCs w:val="22"/>
        </w:rPr>
        <w:tab/>
      </w:r>
    </w:p>
    <w:p w14:paraId="01DE4E1E" w14:textId="77777777" w:rsidR="006F63C1" w:rsidRPr="00BC0B9F" w:rsidRDefault="006D1608" w:rsidP="00805CC5">
      <w:pPr>
        <w:pStyle w:val="List"/>
        <w:ind w:left="0" w:firstLine="720"/>
        <w:jc w:val="both"/>
        <w:rPr>
          <w:rFonts w:cs="Arial"/>
          <w:sz w:val="22"/>
          <w:szCs w:val="22"/>
        </w:rPr>
      </w:pPr>
      <w:r w:rsidRPr="00BC0B9F">
        <w:rPr>
          <w:rFonts w:cs="Arial"/>
          <w:sz w:val="22"/>
          <w:szCs w:val="22"/>
        </w:rPr>
        <w:t>Fire Safety</w:t>
      </w:r>
      <w:r w:rsidR="006F63C1" w:rsidRPr="00BC0B9F">
        <w:rPr>
          <w:rFonts w:cs="Arial"/>
          <w:sz w:val="22"/>
          <w:szCs w:val="22"/>
        </w:rPr>
        <w:tab/>
      </w:r>
      <w:r w:rsidR="006F63C1" w:rsidRPr="00BC0B9F">
        <w:rPr>
          <w:rFonts w:cs="Arial"/>
          <w:sz w:val="22"/>
          <w:szCs w:val="22"/>
        </w:rPr>
        <w:tab/>
      </w:r>
      <w:r w:rsidR="006F63C1" w:rsidRPr="00BC0B9F">
        <w:rPr>
          <w:rFonts w:cs="Arial"/>
          <w:sz w:val="22"/>
          <w:szCs w:val="22"/>
        </w:rPr>
        <w:tab/>
        <w:t>Ergon</w:t>
      </w:r>
      <w:r w:rsidRPr="00BC0B9F">
        <w:rPr>
          <w:rFonts w:cs="Arial"/>
          <w:sz w:val="22"/>
          <w:szCs w:val="22"/>
        </w:rPr>
        <w:t>omics</w:t>
      </w:r>
      <w:r w:rsidRPr="00BC0B9F">
        <w:rPr>
          <w:rFonts w:cs="Arial"/>
          <w:sz w:val="22"/>
          <w:szCs w:val="22"/>
        </w:rPr>
        <w:tab/>
      </w:r>
      <w:r w:rsidRPr="00BC0B9F">
        <w:rPr>
          <w:rFonts w:cs="Arial"/>
          <w:sz w:val="22"/>
          <w:szCs w:val="22"/>
        </w:rPr>
        <w:tab/>
      </w:r>
      <w:r w:rsidRPr="00BC0B9F">
        <w:rPr>
          <w:rFonts w:cs="Arial"/>
          <w:sz w:val="22"/>
          <w:szCs w:val="22"/>
        </w:rPr>
        <w:tab/>
      </w:r>
    </w:p>
    <w:p w14:paraId="48678A2C" w14:textId="77777777" w:rsidR="00240B6F" w:rsidRPr="00BC0B9F" w:rsidRDefault="006D1608" w:rsidP="00805CC5">
      <w:pPr>
        <w:pStyle w:val="List"/>
        <w:ind w:left="0" w:firstLine="720"/>
        <w:jc w:val="both"/>
        <w:rPr>
          <w:rFonts w:cs="Arial"/>
          <w:sz w:val="22"/>
          <w:szCs w:val="22"/>
        </w:rPr>
      </w:pPr>
      <w:r w:rsidRPr="00BC0B9F">
        <w:rPr>
          <w:rFonts w:cs="Arial"/>
          <w:sz w:val="22"/>
          <w:szCs w:val="22"/>
        </w:rPr>
        <w:t xml:space="preserve">Slips, Trips and Falls </w:t>
      </w:r>
      <w:r w:rsidR="006F63C1" w:rsidRPr="00BC0B9F">
        <w:rPr>
          <w:rFonts w:cs="Arial"/>
          <w:sz w:val="22"/>
          <w:szCs w:val="22"/>
        </w:rPr>
        <w:tab/>
      </w:r>
      <w:r w:rsidR="006F63C1" w:rsidRPr="00BC0B9F">
        <w:rPr>
          <w:rFonts w:cs="Arial"/>
          <w:sz w:val="22"/>
          <w:szCs w:val="22"/>
        </w:rPr>
        <w:tab/>
        <w:t>Violence and Harassment Program</w:t>
      </w:r>
    </w:p>
    <w:p w14:paraId="472C9972" w14:textId="77777777" w:rsidR="00CF587C" w:rsidRPr="00BC0B9F" w:rsidRDefault="00CF587C" w:rsidP="00617841">
      <w:pPr>
        <w:pStyle w:val="List"/>
        <w:ind w:left="0" w:firstLine="0"/>
        <w:jc w:val="both"/>
        <w:rPr>
          <w:rFonts w:cs="Arial"/>
          <w:sz w:val="22"/>
          <w:szCs w:val="22"/>
        </w:rPr>
      </w:pPr>
    </w:p>
    <w:p w14:paraId="150784A1" w14:textId="42AFEC85" w:rsidR="00753353" w:rsidRDefault="00CF587C" w:rsidP="00617841">
      <w:pPr>
        <w:pStyle w:val="List"/>
        <w:ind w:left="0" w:firstLine="0"/>
        <w:jc w:val="both"/>
      </w:pPr>
      <w:r w:rsidRPr="00BC0B9F">
        <w:rPr>
          <w:rFonts w:cs="Arial"/>
          <w:sz w:val="22"/>
          <w:szCs w:val="22"/>
        </w:rPr>
        <w:t xml:space="preserve">Each student and supervisor must also complete a </w:t>
      </w:r>
      <w:hyperlink r:id="rId138" w:history="1">
        <w:r w:rsidRPr="00EE754A">
          <w:rPr>
            <w:rStyle w:val="Hyperlink"/>
            <w:rFonts w:cs="Arial"/>
            <w:sz w:val="22"/>
            <w:szCs w:val="22"/>
          </w:rPr>
          <w:t>Job Hazard Analysis</w:t>
        </w:r>
      </w:hyperlink>
      <w:r w:rsidRPr="00BC0B9F">
        <w:rPr>
          <w:rFonts w:cs="Arial"/>
          <w:sz w:val="22"/>
          <w:szCs w:val="22"/>
          <w:u w:val="single"/>
        </w:rPr>
        <w:t xml:space="preserve">.  </w:t>
      </w:r>
      <w:r w:rsidRPr="00BC0B9F">
        <w:rPr>
          <w:rFonts w:cs="Arial"/>
          <w:sz w:val="22"/>
          <w:szCs w:val="22"/>
        </w:rPr>
        <w:t xml:space="preserve">Details </w:t>
      </w:r>
      <w:r w:rsidR="007F7705" w:rsidRPr="00BC0B9F">
        <w:rPr>
          <w:rFonts w:cs="Arial"/>
          <w:sz w:val="22"/>
          <w:szCs w:val="22"/>
        </w:rPr>
        <w:t xml:space="preserve">are </w:t>
      </w:r>
      <w:r w:rsidRPr="00BC0B9F">
        <w:rPr>
          <w:rFonts w:cs="Arial"/>
          <w:sz w:val="22"/>
          <w:szCs w:val="22"/>
        </w:rPr>
        <w:t xml:space="preserve">available at: </w:t>
      </w:r>
      <w:hyperlink r:id="rId139" w:history="1">
        <w:r w:rsidR="00753353" w:rsidRPr="00753353">
          <w:rPr>
            <w:rStyle w:val="Hyperlink"/>
          </w:rPr>
          <w:t>https://hr.mcmaster.ca/employees/health_safety_well-being/our-safety/</w:t>
        </w:r>
      </w:hyperlink>
    </w:p>
    <w:p w14:paraId="5C77E2A3" w14:textId="77777777" w:rsidR="00753353" w:rsidRDefault="00753353" w:rsidP="00617841">
      <w:pPr>
        <w:pStyle w:val="List"/>
        <w:ind w:left="0" w:firstLine="0"/>
        <w:jc w:val="both"/>
      </w:pPr>
    </w:p>
    <w:p w14:paraId="7E3E725C" w14:textId="77777777" w:rsidR="00617841" w:rsidRDefault="00617841" w:rsidP="00617841">
      <w:pPr>
        <w:pStyle w:val="List"/>
        <w:ind w:left="0" w:firstLine="0"/>
        <w:jc w:val="both"/>
        <w:rPr>
          <w:rFonts w:cs="Arial"/>
          <w:b/>
          <w:sz w:val="22"/>
          <w:szCs w:val="22"/>
          <w:u w:val="single"/>
        </w:rPr>
      </w:pPr>
      <w:r w:rsidRPr="00BC0B9F">
        <w:rPr>
          <w:rFonts w:cs="Arial"/>
          <w:b/>
          <w:sz w:val="22"/>
          <w:szCs w:val="22"/>
          <w:u w:val="single"/>
        </w:rPr>
        <w:t>Reporting of Safety/Incident Report</w:t>
      </w:r>
    </w:p>
    <w:p w14:paraId="3CB629E2" w14:textId="77777777" w:rsidR="00805CC5" w:rsidRPr="00BC0B9F" w:rsidRDefault="00805CC5" w:rsidP="00617841">
      <w:pPr>
        <w:pStyle w:val="List"/>
        <w:ind w:left="0" w:firstLine="0"/>
        <w:jc w:val="both"/>
        <w:rPr>
          <w:rFonts w:cs="Arial"/>
          <w:b/>
          <w:sz w:val="22"/>
          <w:szCs w:val="22"/>
          <w:u w:val="single"/>
        </w:rPr>
      </w:pPr>
    </w:p>
    <w:p w14:paraId="3371A3AF" w14:textId="77777777" w:rsidR="00805CC5" w:rsidRDefault="00617841" w:rsidP="00617841">
      <w:pPr>
        <w:pStyle w:val="List"/>
        <w:ind w:left="0" w:firstLine="0"/>
        <w:jc w:val="both"/>
        <w:rPr>
          <w:rFonts w:cs="Arial"/>
          <w:sz w:val="22"/>
          <w:szCs w:val="22"/>
        </w:rPr>
      </w:pPr>
      <w:r w:rsidRPr="00BC0B9F">
        <w:rPr>
          <w:rFonts w:cs="Arial"/>
          <w:sz w:val="22"/>
          <w:szCs w:val="22"/>
        </w:rPr>
        <w:t xml:space="preserve">In the event of </w:t>
      </w:r>
      <w:r w:rsidR="000338E0" w:rsidRPr="00BC0B9F">
        <w:rPr>
          <w:rFonts w:cs="Arial"/>
          <w:sz w:val="22"/>
          <w:szCs w:val="22"/>
        </w:rPr>
        <w:t>an injury or an incident that</w:t>
      </w:r>
      <w:r w:rsidRPr="00BC0B9F">
        <w:rPr>
          <w:rFonts w:cs="Arial"/>
          <w:sz w:val="22"/>
          <w:szCs w:val="22"/>
        </w:rPr>
        <w:t xml:space="preserve"> could have resulted in an accident to employees and non-employees, </w:t>
      </w:r>
      <w:r w:rsidRPr="00BC0B9F">
        <w:rPr>
          <w:rFonts w:cs="Arial"/>
          <w:b/>
          <w:sz w:val="22"/>
          <w:szCs w:val="22"/>
        </w:rPr>
        <w:t>it must be reported immediately</w:t>
      </w:r>
      <w:r w:rsidR="00D17389" w:rsidRPr="00BC0B9F">
        <w:rPr>
          <w:rFonts w:cs="Arial"/>
          <w:b/>
          <w:sz w:val="22"/>
          <w:szCs w:val="22"/>
        </w:rPr>
        <w:t>.</w:t>
      </w:r>
      <w:r w:rsidRPr="00BC0B9F">
        <w:rPr>
          <w:rFonts w:cs="Arial"/>
          <w:sz w:val="22"/>
          <w:szCs w:val="22"/>
        </w:rPr>
        <w:t xml:space="preserve"> In case of an incident or an injury, you are asked to report it immediately to Dr. </w:t>
      </w:r>
      <w:r w:rsidR="006F63C1" w:rsidRPr="00BC0B9F">
        <w:rPr>
          <w:rFonts w:cs="Arial"/>
          <w:sz w:val="22"/>
          <w:szCs w:val="22"/>
        </w:rPr>
        <w:t xml:space="preserve">W. </w:t>
      </w:r>
      <w:r w:rsidR="00D16302" w:rsidRPr="00BC0B9F">
        <w:rPr>
          <w:rFonts w:cs="Arial"/>
          <w:sz w:val="22"/>
          <w:szCs w:val="22"/>
        </w:rPr>
        <w:t>He</w:t>
      </w:r>
      <w:r w:rsidRPr="00BC0B9F">
        <w:rPr>
          <w:rFonts w:cs="Arial"/>
          <w:sz w:val="22"/>
          <w:szCs w:val="22"/>
        </w:rPr>
        <w:t xml:space="preserve">, Chair of the Departmental Safety Committee. </w:t>
      </w:r>
      <w:r w:rsidRPr="00BC0B9F">
        <w:rPr>
          <w:rFonts w:cs="Arial"/>
          <w:b/>
          <w:sz w:val="22"/>
          <w:szCs w:val="22"/>
        </w:rPr>
        <w:t>It is extremely important that you adhere to this regulation.</w:t>
      </w:r>
      <w:r w:rsidRPr="00BC0B9F">
        <w:rPr>
          <w:rFonts w:cs="Arial"/>
          <w:sz w:val="22"/>
          <w:szCs w:val="22"/>
        </w:rPr>
        <w:t xml:space="preserve">   The Safety-Incident Report must be completed – forms are available in the Departmental Office</w:t>
      </w:r>
      <w:r w:rsidR="00912B2C" w:rsidRPr="00BC0B9F">
        <w:rPr>
          <w:rFonts w:cs="Arial"/>
          <w:sz w:val="22"/>
          <w:szCs w:val="22"/>
        </w:rPr>
        <w:t xml:space="preserve"> or online at:    </w:t>
      </w:r>
    </w:p>
    <w:p w14:paraId="29A14F96" w14:textId="77777777" w:rsidR="00777E06" w:rsidRDefault="00000000" w:rsidP="00617841">
      <w:pPr>
        <w:pStyle w:val="List"/>
        <w:ind w:left="0" w:firstLine="0"/>
        <w:jc w:val="both"/>
        <w:rPr>
          <w:rFonts w:cs="Arial"/>
          <w:sz w:val="22"/>
          <w:szCs w:val="22"/>
        </w:rPr>
      </w:pPr>
      <w:hyperlink r:id="rId140" w:history="1">
        <w:r w:rsidR="007050E7" w:rsidRPr="00F96D8E">
          <w:rPr>
            <w:rStyle w:val="Hyperlink"/>
            <w:rFonts w:cs="Arial"/>
            <w:sz w:val="22"/>
            <w:szCs w:val="22"/>
          </w:rPr>
          <w:t>https://hr.mcmaster.ca/app/uploads/2018/11/injury-incident-report-fillable-1-36.pdf</w:t>
        </w:r>
      </w:hyperlink>
    </w:p>
    <w:p w14:paraId="79DDBB97" w14:textId="77777777" w:rsidR="00EE754A" w:rsidRDefault="00EE754A" w:rsidP="00617841">
      <w:pPr>
        <w:pStyle w:val="List"/>
        <w:ind w:left="0" w:firstLine="0"/>
        <w:jc w:val="both"/>
        <w:rPr>
          <w:rFonts w:cs="Arial"/>
          <w:b/>
          <w:sz w:val="22"/>
          <w:szCs w:val="22"/>
          <w:u w:val="single"/>
        </w:rPr>
      </w:pPr>
    </w:p>
    <w:p w14:paraId="70A071C1" w14:textId="5638E95B" w:rsidR="00B9425F" w:rsidRPr="00BC0B9F" w:rsidRDefault="00695302" w:rsidP="00617841">
      <w:pPr>
        <w:pStyle w:val="List"/>
        <w:ind w:left="0" w:firstLine="0"/>
        <w:jc w:val="both"/>
        <w:rPr>
          <w:rFonts w:cs="Arial"/>
          <w:sz w:val="22"/>
          <w:szCs w:val="22"/>
        </w:rPr>
      </w:pPr>
      <w:r w:rsidRPr="00BC0B9F">
        <w:rPr>
          <w:rFonts w:cs="Arial"/>
          <w:b/>
          <w:sz w:val="22"/>
          <w:szCs w:val="22"/>
          <w:u w:val="single"/>
        </w:rPr>
        <w:t>First Aid Stations</w:t>
      </w:r>
    </w:p>
    <w:p w14:paraId="59661DA9" w14:textId="77777777" w:rsidR="00695302" w:rsidRPr="00BC0B9F" w:rsidRDefault="00695302" w:rsidP="00617841">
      <w:pPr>
        <w:pStyle w:val="List"/>
        <w:ind w:left="0" w:firstLine="0"/>
        <w:jc w:val="both"/>
        <w:rPr>
          <w:rFonts w:cs="Arial"/>
          <w:sz w:val="22"/>
          <w:szCs w:val="22"/>
        </w:rPr>
      </w:pPr>
      <w:r w:rsidRPr="00BC0B9F">
        <w:rPr>
          <w:rFonts w:cs="Arial"/>
          <w:sz w:val="22"/>
          <w:szCs w:val="22"/>
        </w:rPr>
        <w:t>First Aid Stations are located in ITB 202 and 242.</w:t>
      </w:r>
      <w:r w:rsidRPr="00BC0B9F">
        <w:rPr>
          <w:rFonts w:cs="Arial"/>
          <w:sz w:val="22"/>
          <w:szCs w:val="22"/>
        </w:rPr>
        <w:tab/>
      </w:r>
    </w:p>
    <w:p w14:paraId="3D8CC1B3" w14:textId="77777777" w:rsidR="00695302" w:rsidRPr="00BC0B9F" w:rsidRDefault="00695302" w:rsidP="00617841">
      <w:pPr>
        <w:pStyle w:val="List"/>
        <w:ind w:left="0" w:firstLine="0"/>
        <w:jc w:val="both"/>
        <w:rPr>
          <w:rFonts w:cs="Arial"/>
          <w:sz w:val="22"/>
          <w:szCs w:val="22"/>
        </w:rPr>
      </w:pPr>
    </w:p>
    <w:p w14:paraId="5BEFB9AE" w14:textId="77777777" w:rsidR="00617841" w:rsidRPr="00BC0B9F" w:rsidRDefault="00617841" w:rsidP="00617841">
      <w:pPr>
        <w:pStyle w:val="List"/>
        <w:ind w:left="0" w:firstLine="0"/>
        <w:jc w:val="both"/>
        <w:rPr>
          <w:rFonts w:cs="Arial"/>
          <w:sz w:val="22"/>
          <w:szCs w:val="22"/>
        </w:rPr>
      </w:pPr>
      <w:r w:rsidRPr="00BC0B9F">
        <w:rPr>
          <w:rFonts w:cs="Arial"/>
          <w:b/>
          <w:sz w:val="22"/>
          <w:szCs w:val="22"/>
          <w:u w:val="single"/>
        </w:rPr>
        <w:t>Fire Safety Procedure</w:t>
      </w:r>
    </w:p>
    <w:p w14:paraId="16B33742" w14:textId="77777777" w:rsidR="00617841" w:rsidRPr="00BC0B9F" w:rsidRDefault="00617841" w:rsidP="00617841">
      <w:pPr>
        <w:pStyle w:val="List"/>
        <w:jc w:val="both"/>
        <w:rPr>
          <w:rFonts w:cs="Arial"/>
          <w:sz w:val="22"/>
          <w:szCs w:val="22"/>
        </w:rPr>
      </w:pPr>
    </w:p>
    <w:p w14:paraId="745B99CB" w14:textId="77777777" w:rsidR="00617841" w:rsidRPr="00BC0B9F" w:rsidRDefault="00617841" w:rsidP="00617841">
      <w:pPr>
        <w:pStyle w:val="List"/>
        <w:ind w:left="0" w:firstLine="0"/>
        <w:jc w:val="both"/>
        <w:rPr>
          <w:rFonts w:cs="Arial"/>
          <w:sz w:val="22"/>
          <w:szCs w:val="22"/>
          <w:u w:val="single"/>
        </w:rPr>
      </w:pPr>
      <w:r w:rsidRPr="00BC0B9F">
        <w:rPr>
          <w:rFonts w:cs="Arial"/>
          <w:b/>
          <w:sz w:val="22"/>
          <w:szCs w:val="22"/>
        </w:rPr>
        <w:t xml:space="preserve">In case of fire, </w:t>
      </w:r>
      <w:r w:rsidRPr="00BC0B9F">
        <w:rPr>
          <w:rFonts w:cs="Arial"/>
          <w:b/>
          <w:sz w:val="22"/>
          <w:szCs w:val="22"/>
          <w:u w:val="single"/>
        </w:rPr>
        <w:t>GET OUT and STAY OUT.</w:t>
      </w:r>
    </w:p>
    <w:p w14:paraId="7927F123" w14:textId="77777777" w:rsidR="00617841" w:rsidRPr="00BC0B9F" w:rsidRDefault="00617841" w:rsidP="00617841">
      <w:pPr>
        <w:pStyle w:val="List"/>
        <w:ind w:left="0" w:firstLine="0"/>
        <w:jc w:val="both"/>
        <w:rPr>
          <w:rFonts w:cs="Arial"/>
          <w:sz w:val="22"/>
          <w:szCs w:val="22"/>
        </w:rPr>
      </w:pPr>
    </w:p>
    <w:p w14:paraId="0C5AB73E" w14:textId="77777777" w:rsidR="00617841" w:rsidRPr="00BC0B9F" w:rsidRDefault="00617841" w:rsidP="00617841">
      <w:pPr>
        <w:pStyle w:val="List"/>
        <w:ind w:left="0" w:firstLine="0"/>
        <w:jc w:val="both"/>
        <w:rPr>
          <w:rFonts w:cs="Arial"/>
          <w:b/>
          <w:sz w:val="22"/>
          <w:szCs w:val="22"/>
        </w:rPr>
      </w:pPr>
      <w:r w:rsidRPr="00BC0B9F">
        <w:rPr>
          <w:rFonts w:cs="Arial"/>
          <w:b/>
          <w:sz w:val="22"/>
          <w:szCs w:val="22"/>
        </w:rPr>
        <w:lastRenderedPageBreak/>
        <w:t>If you discover a fire, an explosion, a gas leak or smoke</w:t>
      </w:r>
    </w:p>
    <w:p w14:paraId="0F346BD1" w14:textId="77777777" w:rsidR="00617841" w:rsidRPr="00BC0B9F" w:rsidRDefault="00617841" w:rsidP="00C22CBE">
      <w:pPr>
        <w:pStyle w:val="List"/>
        <w:numPr>
          <w:ilvl w:val="0"/>
          <w:numId w:val="1"/>
        </w:numPr>
        <w:tabs>
          <w:tab w:val="clear" w:pos="360"/>
          <w:tab w:val="num" w:pos="720"/>
        </w:tabs>
        <w:ind w:left="720" w:hanging="720"/>
        <w:jc w:val="both"/>
        <w:rPr>
          <w:rFonts w:cs="Arial"/>
          <w:sz w:val="22"/>
          <w:szCs w:val="22"/>
        </w:rPr>
      </w:pPr>
      <w:r w:rsidRPr="00BC0B9F">
        <w:rPr>
          <w:rFonts w:cs="Arial"/>
          <w:b/>
          <w:sz w:val="22"/>
          <w:szCs w:val="22"/>
        </w:rPr>
        <w:t>Alert everyone (staff, students and visitors) by activating the pull station</w:t>
      </w:r>
    </w:p>
    <w:p w14:paraId="6918DD6E" w14:textId="77777777" w:rsidR="00617841" w:rsidRPr="00BC0B9F" w:rsidRDefault="00617841" w:rsidP="00C22CBE">
      <w:pPr>
        <w:pStyle w:val="List"/>
        <w:numPr>
          <w:ilvl w:val="0"/>
          <w:numId w:val="1"/>
        </w:numPr>
        <w:tabs>
          <w:tab w:val="clear" w:pos="360"/>
          <w:tab w:val="num" w:pos="720"/>
        </w:tabs>
        <w:ind w:left="720" w:hanging="720"/>
        <w:jc w:val="both"/>
        <w:rPr>
          <w:rFonts w:cs="Arial"/>
          <w:sz w:val="22"/>
          <w:szCs w:val="22"/>
        </w:rPr>
      </w:pPr>
      <w:r w:rsidRPr="00BC0B9F">
        <w:rPr>
          <w:rFonts w:cs="Arial"/>
          <w:sz w:val="22"/>
          <w:szCs w:val="22"/>
        </w:rPr>
        <w:t>Leave the building by the quickest and safest exit (become familiar with at least two different routes)</w:t>
      </w:r>
    </w:p>
    <w:p w14:paraId="79F3C11D" w14:textId="77777777" w:rsidR="00617841" w:rsidRPr="00BC0B9F" w:rsidRDefault="00617841" w:rsidP="00C22CBE">
      <w:pPr>
        <w:pStyle w:val="List"/>
        <w:numPr>
          <w:ilvl w:val="0"/>
          <w:numId w:val="1"/>
        </w:numPr>
        <w:tabs>
          <w:tab w:val="clear" w:pos="360"/>
          <w:tab w:val="num" w:pos="720"/>
        </w:tabs>
        <w:ind w:left="720" w:hanging="720"/>
        <w:jc w:val="both"/>
        <w:rPr>
          <w:rFonts w:cs="Arial"/>
          <w:sz w:val="22"/>
          <w:szCs w:val="22"/>
        </w:rPr>
      </w:pPr>
      <w:r w:rsidRPr="00BC0B9F">
        <w:rPr>
          <w:rFonts w:cs="Arial"/>
          <w:sz w:val="22"/>
          <w:szCs w:val="22"/>
        </w:rPr>
        <w:t>Do not use the elevators</w:t>
      </w:r>
    </w:p>
    <w:p w14:paraId="174474EB" w14:textId="77777777" w:rsidR="00617841" w:rsidRPr="00BC0B9F" w:rsidRDefault="00617841" w:rsidP="00C22CBE">
      <w:pPr>
        <w:pStyle w:val="List"/>
        <w:numPr>
          <w:ilvl w:val="0"/>
          <w:numId w:val="1"/>
        </w:numPr>
        <w:tabs>
          <w:tab w:val="clear" w:pos="360"/>
          <w:tab w:val="num" w:pos="720"/>
        </w:tabs>
        <w:ind w:left="720" w:hanging="720"/>
        <w:jc w:val="both"/>
        <w:rPr>
          <w:rFonts w:cs="Arial"/>
          <w:sz w:val="22"/>
          <w:szCs w:val="22"/>
        </w:rPr>
      </w:pPr>
      <w:r w:rsidRPr="00BC0B9F">
        <w:rPr>
          <w:rFonts w:cs="Arial"/>
          <w:sz w:val="22"/>
          <w:szCs w:val="22"/>
        </w:rPr>
        <w:t>Call 88</w:t>
      </w:r>
      <w:r w:rsidR="006F63C1" w:rsidRPr="00BC0B9F">
        <w:rPr>
          <w:rFonts w:cs="Arial"/>
          <w:sz w:val="22"/>
          <w:szCs w:val="22"/>
        </w:rPr>
        <w:t xml:space="preserve"> (from a university phone line)</w:t>
      </w:r>
      <w:r w:rsidRPr="00BC0B9F">
        <w:rPr>
          <w:rFonts w:cs="Arial"/>
          <w:sz w:val="22"/>
          <w:szCs w:val="22"/>
        </w:rPr>
        <w:t xml:space="preserve"> when away from danger and provide Security Services any necessary information regarding the alarm (location and type of problem)</w:t>
      </w:r>
    </w:p>
    <w:p w14:paraId="384606C1" w14:textId="77777777" w:rsidR="00617841" w:rsidRPr="00BC0B9F" w:rsidRDefault="00617841" w:rsidP="00C22CBE">
      <w:pPr>
        <w:pStyle w:val="List"/>
        <w:numPr>
          <w:ilvl w:val="0"/>
          <w:numId w:val="1"/>
        </w:numPr>
        <w:tabs>
          <w:tab w:val="clear" w:pos="360"/>
          <w:tab w:val="num" w:pos="720"/>
        </w:tabs>
        <w:ind w:left="720" w:hanging="720"/>
        <w:jc w:val="both"/>
        <w:rPr>
          <w:rFonts w:cs="Arial"/>
          <w:sz w:val="22"/>
          <w:szCs w:val="22"/>
        </w:rPr>
      </w:pPr>
      <w:r w:rsidRPr="00BC0B9F">
        <w:rPr>
          <w:rFonts w:cs="Arial"/>
          <w:sz w:val="22"/>
          <w:szCs w:val="22"/>
        </w:rPr>
        <w:t>Do not re-enter the building unless advised by Security</w:t>
      </w:r>
    </w:p>
    <w:p w14:paraId="717DFA78" w14:textId="77777777" w:rsidR="00617841" w:rsidRPr="00BC0B9F" w:rsidRDefault="00617841" w:rsidP="00617841">
      <w:pPr>
        <w:pStyle w:val="List"/>
        <w:jc w:val="both"/>
        <w:rPr>
          <w:rFonts w:cs="Arial"/>
          <w:sz w:val="22"/>
          <w:szCs w:val="22"/>
        </w:rPr>
      </w:pPr>
    </w:p>
    <w:p w14:paraId="08FEBE11" w14:textId="77777777" w:rsidR="00617841" w:rsidRPr="00BC0B9F" w:rsidRDefault="00617841" w:rsidP="00617841">
      <w:pPr>
        <w:pStyle w:val="List"/>
        <w:jc w:val="both"/>
        <w:rPr>
          <w:rFonts w:cs="Arial"/>
          <w:b/>
          <w:sz w:val="22"/>
          <w:szCs w:val="22"/>
        </w:rPr>
      </w:pPr>
      <w:r w:rsidRPr="00BC0B9F">
        <w:rPr>
          <w:rFonts w:cs="Arial"/>
          <w:b/>
          <w:sz w:val="22"/>
          <w:szCs w:val="22"/>
        </w:rPr>
        <w:t>If you hear a fire alarm</w:t>
      </w:r>
    </w:p>
    <w:p w14:paraId="2FCE3804" w14:textId="77777777" w:rsidR="00617841" w:rsidRPr="00BC0B9F" w:rsidRDefault="00617841" w:rsidP="00C22CBE">
      <w:pPr>
        <w:pStyle w:val="List"/>
        <w:numPr>
          <w:ilvl w:val="0"/>
          <w:numId w:val="2"/>
        </w:numPr>
        <w:tabs>
          <w:tab w:val="clear" w:pos="360"/>
          <w:tab w:val="num" w:pos="720"/>
        </w:tabs>
        <w:ind w:left="720" w:hanging="720"/>
        <w:jc w:val="both"/>
        <w:rPr>
          <w:rFonts w:cs="Arial"/>
          <w:sz w:val="22"/>
          <w:szCs w:val="22"/>
        </w:rPr>
      </w:pPr>
      <w:r w:rsidRPr="00BC0B9F">
        <w:rPr>
          <w:rFonts w:cs="Arial"/>
          <w:sz w:val="22"/>
          <w:szCs w:val="22"/>
        </w:rPr>
        <w:t>Quickly and safely leave the building by the nearest exit</w:t>
      </w:r>
    </w:p>
    <w:p w14:paraId="1547C0E1" w14:textId="77777777" w:rsidR="00617841" w:rsidRPr="00BC0B9F" w:rsidRDefault="00617841" w:rsidP="00C22CBE">
      <w:pPr>
        <w:pStyle w:val="List"/>
        <w:numPr>
          <w:ilvl w:val="0"/>
          <w:numId w:val="2"/>
        </w:numPr>
        <w:tabs>
          <w:tab w:val="clear" w:pos="360"/>
          <w:tab w:val="num" w:pos="720"/>
        </w:tabs>
        <w:ind w:left="720" w:hanging="720"/>
        <w:jc w:val="both"/>
        <w:rPr>
          <w:rFonts w:cs="Arial"/>
          <w:sz w:val="22"/>
          <w:szCs w:val="22"/>
        </w:rPr>
      </w:pPr>
      <w:r w:rsidRPr="00BC0B9F">
        <w:rPr>
          <w:rFonts w:cs="Arial"/>
          <w:sz w:val="22"/>
          <w:szCs w:val="22"/>
        </w:rPr>
        <w:t>Do not use the elevators</w:t>
      </w:r>
    </w:p>
    <w:p w14:paraId="7CBF3FE4" w14:textId="77777777" w:rsidR="00617841" w:rsidRPr="00BC0B9F" w:rsidRDefault="00617841" w:rsidP="00C22CBE">
      <w:pPr>
        <w:pStyle w:val="List"/>
        <w:numPr>
          <w:ilvl w:val="0"/>
          <w:numId w:val="2"/>
        </w:numPr>
        <w:tabs>
          <w:tab w:val="clear" w:pos="360"/>
          <w:tab w:val="num" w:pos="720"/>
        </w:tabs>
        <w:ind w:left="720" w:hanging="720"/>
        <w:jc w:val="both"/>
        <w:rPr>
          <w:rFonts w:cs="Arial"/>
          <w:sz w:val="22"/>
          <w:szCs w:val="22"/>
        </w:rPr>
      </w:pPr>
      <w:r w:rsidRPr="00BC0B9F">
        <w:rPr>
          <w:rFonts w:cs="Arial"/>
          <w:sz w:val="22"/>
          <w:szCs w:val="22"/>
        </w:rPr>
        <w:t xml:space="preserve">Meet outside of </w:t>
      </w:r>
      <w:r w:rsidR="00080B74" w:rsidRPr="00BC0B9F">
        <w:rPr>
          <w:rFonts w:cs="Arial"/>
          <w:sz w:val="22"/>
          <w:szCs w:val="22"/>
        </w:rPr>
        <w:t>the North side doors between ITB and IAHS</w:t>
      </w:r>
    </w:p>
    <w:p w14:paraId="50030AF5" w14:textId="77777777" w:rsidR="00617841" w:rsidRPr="00BC0B9F" w:rsidRDefault="00617841" w:rsidP="00C22CBE">
      <w:pPr>
        <w:pStyle w:val="List"/>
        <w:numPr>
          <w:ilvl w:val="0"/>
          <w:numId w:val="2"/>
        </w:numPr>
        <w:tabs>
          <w:tab w:val="clear" w:pos="360"/>
          <w:tab w:val="num" w:pos="720"/>
        </w:tabs>
        <w:ind w:left="720" w:hanging="720"/>
        <w:jc w:val="both"/>
        <w:rPr>
          <w:rFonts w:cs="Arial"/>
          <w:sz w:val="22"/>
          <w:szCs w:val="22"/>
        </w:rPr>
      </w:pPr>
      <w:r w:rsidRPr="00BC0B9F">
        <w:rPr>
          <w:rFonts w:cs="Arial"/>
          <w:sz w:val="22"/>
          <w:szCs w:val="22"/>
        </w:rPr>
        <w:t>Do not re-enter the building unless instructed by Security</w:t>
      </w:r>
    </w:p>
    <w:p w14:paraId="1FC84008" w14:textId="77777777" w:rsidR="00617841" w:rsidRPr="00BC0B9F" w:rsidRDefault="00617841" w:rsidP="00C22CBE">
      <w:pPr>
        <w:pStyle w:val="List"/>
        <w:numPr>
          <w:ilvl w:val="0"/>
          <w:numId w:val="2"/>
        </w:numPr>
        <w:tabs>
          <w:tab w:val="clear" w:pos="360"/>
          <w:tab w:val="num" w:pos="720"/>
        </w:tabs>
        <w:ind w:left="720" w:hanging="720"/>
        <w:jc w:val="both"/>
        <w:rPr>
          <w:rFonts w:cs="Arial"/>
          <w:sz w:val="22"/>
          <w:szCs w:val="22"/>
        </w:rPr>
      </w:pPr>
      <w:r w:rsidRPr="00BC0B9F">
        <w:rPr>
          <w:rFonts w:cs="Arial"/>
          <w:sz w:val="22"/>
          <w:szCs w:val="22"/>
        </w:rPr>
        <w:t>Report anyone missing from your group to your fire warden</w:t>
      </w:r>
    </w:p>
    <w:p w14:paraId="604D4361" w14:textId="77777777" w:rsidR="00617841" w:rsidRPr="00BC0B9F" w:rsidRDefault="00617841" w:rsidP="00C22CBE">
      <w:pPr>
        <w:pStyle w:val="List"/>
        <w:numPr>
          <w:ilvl w:val="0"/>
          <w:numId w:val="2"/>
        </w:numPr>
        <w:tabs>
          <w:tab w:val="clear" w:pos="360"/>
          <w:tab w:val="num" w:pos="720"/>
        </w:tabs>
        <w:ind w:left="720" w:hanging="720"/>
        <w:jc w:val="both"/>
        <w:rPr>
          <w:rFonts w:cs="Arial"/>
          <w:sz w:val="22"/>
          <w:szCs w:val="22"/>
        </w:rPr>
      </w:pPr>
      <w:r w:rsidRPr="00BC0B9F">
        <w:rPr>
          <w:rFonts w:cs="Arial"/>
          <w:sz w:val="22"/>
          <w:szCs w:val="22"/>
        </w:rPr>
        <w:t>Walk to the meeting place in a safe perimeter away from the building</w:t>
      </w:r>
    </w:p>
    <w:p w14:paraId="0F1EBD3A" w14:textId="77777777" w:rsidR="00617841" w:rsidRPr="00BC0B9F" w:rsidRDefault="00617841" w:rsidP="00617841">
      <w:pPr>
        <w:pStyle w:val="List"/>
        <w:ind w:left="0" w:firstLine="0"/>
        <w:jc w:val="both"/>
        <w:rPr>
          <w:rFonts w:cs="Arial"/>
          <w:sz w:val="22"/>
          <w:szCs w:val="22"/>
        </w:rPr>
      </w:pPr>
      <w:r w:rsidRPr="00BC0B9F">
        <w:rPr>
          <w:rFonts w:cs="Arial"/>
          <w:b/>
          <w:sz w:val="22"/>
          <w:szCs w:val="22"/>
        </w:rPr>
        <w:t>You are not expected to fight a fire.</w:t>
      </w:r>
      <w:r w:rsidRPr="00BC0B9F">
        <w:rPr>
          <w:rFonts w:cs="Arial"/>
          <w:sz w:val="22"/>
          <w:szCs w:val="22"/>
        </w:rPr>
        <w:t xml:space="preserve">  The Fire Department is located very close to the University and they will respond fully equipped in a few minutes.</w:t>
      </w:r>
    </w:p>
    <w:p w14:paraId="294E1D82" w14:textId="77777777" w:rsidR="00617841" w:rsidRDefault="00617841" w:rsidP="00617841">
      <w:pPr>
        <w:pStyle w:val="List"/>
        <w:jc w:val="both"/>
        <w:rPr>
          <w:rFonts w:cs="Arial"/>
          <w:b/>
          <w:sz w:val="22"/>
          <w:szCs w:val="22"/>
        </w:rPr>
      </w:pPr>
    </w:p>
    <w:p w14:paraId="34CEC9FC" w14:textId="77777777" w:rsidR="00A856FD" w:rsidRPr="00BC0B9F" w:rsidRDefault="00A856FD" w:rsidP="00617841">
      <w:pPr>
        <w:pStyle w:val="List"/>
        <w:jc w:val="both"/>
        <w:rPr>
          <w:rFonts w:cs="Arial"/>
          <w:b/>
          <w:sz w:val="22"/>
          <w:szCs w:val="22"/>
        </w:rPr>
      </w:pPr>
    </w:p>
    <w:p w14:paraId="7C27A681" w14:textId="77777777" w:rsidR="00617841" w:rsidRPr="00BC0B9F" w:rsidRDefault="00617841" w:rsidP="00617841">
      <w:pPr>
        <w:pStyle w:val="List"/>
        <w:ind w:left="0" w:firstLine="0"/>
        <w:jc w:val="both"/>
        <w:rPr>
          <w:rFonts w:cs="Arial"/>
          <w:b/>
          <w:sz w:val="22"/>
          <w:szCs w:val="22"/>
        </w:rPr>
      </w:pPr>
      <w:r w:rsidRPr="00BC0B9F">
        <w:rPr>
          <w:rFonts w:cs="Arial"/>
          <w:b/>
          <w:sz w:val="22"/>
          <w:szCs w:val="22"/>
        </w:rPr>
        <w:t>Never fight a fire</w:t>
      </w:r>
    </w:p>
    <w:p w14:paraId="182B9A87" w14:textId="77777777" w:rsidR="00617841" w:rsidRPr="00BC0B9F" w:rsidRDefault="00617841" w:rsidP="00C22CBE">
      <w:pPr>
        <w:pStyle w:val="List"/>
        <w:numPr>
          <w:ilvl w:val="0"/>
          <w:numId w:val="3"/>
        </w:numPr>
        <w:tabs>
          <w:tab w:val="clear" w:pos="360"/>
          <w:tab w:val="left" w:pos="720"/>
        </w:tabs>
        <w:jc w:val="both"/>
        <w:rPr>
          <w:rFonts w:cs="Arial"/>
          <w:sz w:val="22"/>
          <w:szCs w:val="22"/>
        </w:rPr>
      </w:pPr>
      <w:r w:rsidRPr="00BC0B9F">
        <w:rPr>
          <w:rFonts w:cs="Arial"/>
          <w:sz w:val="22"/>
          <w:szCs w:val="22"/>
        </w:rPr>
        <w:t>Unless someone pulled the alarm station</w:t>
      </w:r>
    </w:p>
    <w:p w14:paraId="5BD3E3AA" w14:textId="77777777" w:rsidR="00617841" w:rsidRPr="00BC0B9F" w:rsidRDefault="00617841" w:rsidP="00C22CBE">
      <w:pPr>
        <w:pStyle w:val="List"/>
        <w:numPr>
          <w:ilvl w:val="0"/>
          <w:numId w:val="3"/>
        </w:numPr>
        <w:tabs>
          <w:tab w:val="clear" w:pos="360"/>
          <w:tab w:val="left" w:pos="720"/>
        </w:tabs>
        <w:jc w:val="both"/>
        <w:rPr>
          <w:rFonts w:cs="Arial"/>
          <w:sz w:val="22"/>
          <w:szCs w:val="22"/>
        </w:rPr>
      </w:pPr>
      <w:r w:rsidRPr="00BC0B9F">
        <w:rPr>
          <w:rFonts w:cs="Arial"/>
          <w:sz w:val="22"/>
          <w:szCs w:val="22"/>
        </w:rPr>
        <w:t>Unless you still have a clear exit</w:t>
      </w:r>
    </w:p>
    <w:p w14:paraId="6AD1DA8E" w14:textId="77777777" w:rsidR="00617841" w:rsidRPr="00BC0B9F" w:rsidRDefault="00617841" w:rsidP="00C22CBE">
      <w:pPr>
        <w:pStyle w:val="List"/>
        <w:numPr>
          <w:ilvl w:val="0"/>
          <w:numId w:val="3"/>
        </w:numPr>
        <w:tabs>
          <w:tab w:val="clear" w:pos="360"/>
          <w:tab w:val="left" w:pos="720"/>
        </w:tabs>
        <w:jc w:val="both"/>
        <w:rPr>
          <w:rFonts w:cs="Arial"/>
          <w:sz w:val="22"/>
          <w:szCs w:val="22"/>
        </w:rPr>
      </w:pPr>
      <w:r w:rsidRPr="00BC0B9F">
        <w:rPr>
          <w:rFonts w:cs="Arial"/>
          <w:sz w:val="22"/>
          <w:szCs w:val="22"/>
        </w:rPr>
        <w:t>Unless you have the proper fire extinguisher and know exactly how to use it</w:t>
      </w:r>
    </w:p>
    <w:p w14:paraId="0FBA65B6" w14:textId="77777777" w:rsidR="00893A36" w:rsidRPr="00BC0B9F" w:rsidRDefault="00893A36" w:rsidP="00617841">
      <w:pPr>
        <w:pStyle w:val="List"/>
        <w:tabs>
          <w:tab w:val="left" w:pos="720"/>
        </w:tabs>
        <w:ind w:left="0" w:firstLine="0"/>
        <w:jc w:val="both"/>
        <w:rPr>
          <w:rFonts w:cs="Arial"/>
          <w:b/>
          <w:sz w:val="22"/>
          <w:szCs w:val="22"/>
        </w:rPr>
      </w:pPr>
    </w:p>
    <w:p w14:paraId="7CDCAEC9" w14:textId="77777777" w:rsidR="00617841" w:rsidRPr="00BC0B9F" w:rsidRDefault="00617841" w:rsidP="00617841">
      <w:pPr>
        <w:pStyle w:val="List"/>
        <w:tabs>
          <w:tab w:val="left" w:pos="720"/>
        </w:tabs>
        <w:ind w:left="0" w:firstLine="0"/>
        <w:jc w:val="both"/>
        <w:rPr>
          <w:rFonts w:cs="Arial"/>
          <w:sz w:val="22"/>
          <w:szCs w:val="22"/>
        </w:rPr>
      </w:pPr>
      <w:r w:rsidRPr="00BC0B9F">
        <w:rPr>
          <w:rFonts w:cs="Arial"/>
          <w:b/>
          <w:sz w:val="22"/>
          <w:szCs w:val="22"/>
        </w:rPr>
        <w:t>Fire Wardens</w:t>
      </w:r>
    </w:p>
    <w:p w14:paraId="392A53A6" w14:textId="77777777" w:rsidR="00421ED4" w:rsidRDefault="00617841" w:rsidP="00617841">
      <w:pPr>
        <w:pStyle w:val="List"/>
        <w:tabs>
          <w:tab w:val="left" w:pos="720"/>
        </w:tabs>
        <w:ind w:left="0" w:firstLine="0"/>
        <w:jc w:val="both"/>
        <w:rPr>
          <w:rFonts w:cs="Arial"/>
          <w:sz w:val="22"/>
          <w:szCs w:val="22"/>
        </w:rPr>
      </w:pPr>
      <w:r w:rsidRPr="00BC0B9F">
        <w:rPr>
          <w:rFonts w:cs="Arial"/>
          <w:sz w:val="22"/>
          <w:szCs w:val="22"/>
        </w:rPr>
        <w:t xml:space="preserve">The fire wardens are volunteers from the members of our department. </w:t>
      </w:r>
      <w:r w:rsidR="00747148" w:rsidRPr="00BC0B9F">
        <w:rPr>
          <w:rFonts w:cs="Arial"/>
          <w:sz w:val="22"/>
          <w:szCs w:val="22"/>
        </w:rPr>
        <w:t xml:space="preserve">– John Nakamura </w:t>
      </w:r>
    </w:p>
    <w:p w14:paraId="27D7E03F" w14:textId="77777777" w:rsidR="00F944DA" w:rsidRPr="00BC0B9F" w:rsidRDefault="00F944DA" w:rsidP="00617841">
      <w:pPr>
        <w:pStyle w:val="List"/>
        <w:tabs>
          <w:tab w:val="left" w:pos="720"/>
        </w:tabs>
        <w:ind w:left="0" w:firstLine="0"/>
        <w:jc w:val="both"/>
        <w:rPr>
          <w:rFonts w:cs="Arial"/>
          <w:sz w:val="22"/>
          <w:szCs w:val="22"/>
        </w:rPr>
      </w:pPr>
    </w:p>
    <w:p w14:paraId="1FC29BAB" w14:textId="77777777" w:rsidR="00617841" w:rsidRPr="00BC0B9F" w:rsidRDefault="00617841" w:rsidP="00617841">
      <w:pPr>
        <w:pStyle w:val="List"/>
        <w:tabs>
          <w:tab w:val="left" w:pos="720"/>
        </w:tabs>
        <w:ind w:left="0" w:firstLine="0"/>
        <w:jc w:val="both"/>
        <w:rPr>
          <w:rFonts w:cs="Arial"/>
          <w:b/>
          <w:sz w:val="22"/>
          <w:szCs w:val="22"/>
        </w:rPr>
      </w:pPr>
      <w:r w:rsidRPr="00BC0B9F">
        <w:rPr>
          <w:rFonts w:cs="Arial"/>
          <w:b/>
          <w:sz w:val="22"/>
          <w:szCs w:val="22"/>
        </w:rPr>
        <w:t>Duties of a fire warden</w:t>
      </w:r>
    </w:p>
    <w:p w14:paraId="07DAAD3E" w14:textId="77777777" w:rsidR="00617841" w:rsidRPr="00BC0B9F" w:rsidRDefault="00617841" w:rsidP="00C22CBE">
      <w:pPr>
        <w:pStyle w:val="List"/>
        <w:numPr>
          <w:ilvl w:val="0"/>
          <w:numId w:val="4"/>
        </w:numPr>
        <w:tabs>
          <w:tab w:val="left" w:pos="720"/>
        </w:tabs>
        <w:jc w:val="both"/>
        <w:rPr>
          <w:rFonts w:cs="Arial"/>
          <w:sz w:val="22"/>
          <w:szCs w:val="22"/>
        </w:rPr>
      </w:pPr>
      <w:r w:rsidRPr="00BC0B9F">
        <w:rPr>
          <w:rFonts w:cs="Arial"/>
          <w:sz w:val="22"/>
          <w:szCs w:val="22"/>
        </w:rPr>
        <w:t>Ensure safe evacuation</w:t>
      </w:r>
    </w:p>
    <w:p w14:paraId="6B34C6E3" w14:textId="77777777" w:rsidR="00617841" w:rsidRPr="00BC0B9F" w:rsidRDefault="00617841" w:rsidP="00C22CBE">
      <w:pPr>
        <w:pStyle w:val="List"/>
        <w:numPr>
          <w:ilvl w:val="0"/>
          <w:numId w:val="4"/>
        </w:numPr>
        <w:tabs>
          <w:tab w:val="left" w:pos="720"/>
        </w:tabs>
        <w:jc w:val="both"/>
        <w:rPr>
          <w:rFonts w:cs="Arial"/>
          <w:sz w:val="22"/>
          <w:szCs w:val="22"/>
        </w:rPr>
      </w:pPr>
      <w:r w:rsidRPr="00BC0B9F">
        <w:rPr>
          <w:rFonts w:cs="Arial"/>
          <w:sz w:val="22"/>
          <w:szCs w:val="22"/>
        </w:rPr>
        <w:t>Shut doors but not lock them</w:t>
      </w:r>
    </w:p>
    <w:p w14:paraId="62BEE87A" w14:textId="77777777" w:rsidR="00617841" w:rsidRPr="00BC0B9F" w:rsidRDefault="00617841" w:rsidP="00C22CBE">
      <w:pPr>
        <w:pStyle w:val="List"/>
        <w:numPr>
          <w:ilvl w:val="0"/>
          <w:numId w:val="4"/>
        </w:numPr>
        <w:tabs>
          <w:tab w:val="left" w:pos="720"/>
        </w:tabs>
        <w:jc w:val="both"/>
        <w:rPr>
          <w:rFonts w:cs="Arial"/>
          <w:sz w:val="22"/>
          <w:szCs w:val="22"/>
        </w:rPr>
      </w:pPr>
      <w:r w:rsidRPr="00BC0B9F">
        <w:rPr>
          <w:rFonts w:cs="Arial"/>
          <w:sz w:val="22"/>
          <w:szCs w:val="22"/>
        </w:rPr>
        <w:t>Help disabled and people with medical conditions in evacuation or by moving them to a safe location</w:t>
      </w:r>
    </w:p>
    <w:p w14:paraId="50E96D75" w14:textId="77777777" w:rsidR="00617841" w:rsidRPr="00BC0B9F" w:rsidRDefault="00617841" w:rsidP="00C22CBE">
      <w:pPr>
        <w:pStyle w:val="List"/>
        <w:numPr>
          <w:ilvl w:val="0"/>
          <w:numId w:val="4"/>
        </w:numPr>
        <w:tabs>
          <w:tab w:val="left" w:pos="720"/>
        </w:tabs>
        <w:jc w:val="both"/>
        <w:rPr>
          <w:rFonts w:cs="Arial"/>
          <w:sz w:val="22"/>
          <w:szCs w:val="22"/>
        </w:rPr>
      </w:pPr>
      <w:r w:rsidRPr="00BC0B9F">
        <w:rPr>
          <w:rFonts w:cs="Arial"/>
          <w:sz w:val="22"/>
          <w:szCs w:val="22"/>
        </w:rPr>
        <w:t>Do a head count in the evacuation</w:t>
      </w:r>
    </w:p>
    <w:p w14:paraId="2618F2E1" w14:textId="77777777" w:rsidR="00617841" w:rsidRPr="00BC0B9F" w:rsidRDefault="00617841" w:rsidP="00C22CBE">
      <w:pPr>
        <w:pStyle w:val="List"/>
        <w:numPr>
          <w:ilvl w:val="0"/>
          <w:numId w:val="4"/>
        </w:numPr>
        <w:tabs>
          <w:tab w:val="left" w:pos="720"/>
        </w:tabs>
        <w:jc w:val="both"/>
        <w:rPr>
          <w:rFonts w:cs="Arial"/>
          <w:sz w:val="22"/>
          <w:szCs w:val="22"/>
        </w:rPr>
      </w:pPr>
      <w:r w:rsidRPr="00BC0B9F">
        <w:rPr>
          <w:rFonts w:cs="Arial"/>
          <w:sz w:val="22"/>
          <w:szCs w:val="22"/>
        </w:rPr>
        <w:t>Advise Security and the Fire Department of anyone missing</w:t>
      </w:r>
    </w:p>
    <w:p w14:paraId="262A5F42" w14:textId="48BD9A71" w:rsidR="00617841" w:rsidRDefault="00617841" w:rsidP="00C22CBE">
      <w:pPr>
        <w:pStyle w:val="List"/>
        <w:numPr>
          <w:ilvl w:val="0"/>
          <w:numId w:val="4"/>
        </w:numPr>
        <w:tabs>
          <w:tab w:val="left" w:pos="720"/>
        </w:tabs>
        <w:jc w:val="both"/>
        <w:rPr>
          <w:rFonts w:cs="Arial"/>
          <w:sz w:val="22"/>
          <w:szCs w:val="22"/>
        </w:rPr>
      </w:pPr>
      <w:r w:rsidRPr="00BC0B9F">
        <w:rPr>
          <w:rFonts w:cs="Arial"/>
          <w:sz w:val="22"/>
          <w:szCs w:val="22"/>
        </w:rPr>
        <w:t>Participate in fire drills by carrying out responsibilities as in actual fire</w:t>
      </w:r>
    </w:p>
    <w:p w14:paraId="1B7EBBC6" w14:textId="65EA450A" w:rsidR="00504401" w:rsidRDefault="00504401" w:rsidP="00504401">
      <w:pPr>
        <w:pStyle w:val="List"/>
        <w:tabs>
          <w:tab w:val="left" w:pos="720"/>
        </w:tabs>
        <w:ind w:left="0" w:firstLine="0"/>
        <w:jc w:val="both"/>
        <w:rPr>
          <w:rFonts w:cs="Arial"/>
          <w:sz w:val="22"/>
          <w:szCs w:val="22"/>
        </w:rPr>
      </w:pPr>
    </w:p>
    <w:p w14:paraId="67678452" w14:textId="398BEAF3" w:rsidR="00504401" w:rsidRPr="00504401" w:rsidRDefault="00504401" w:rsidP="00504401">
      <w:pPr>
        <w:pStyle w:val="List"/>
        <w:jc w:val="both"/>
        <w:rPr>
          <w:rFonts w:cs="Arial"/>
          <w:b/>
          <w:sz w:val="22"/>
          <w:szCs w:val="22"/>
        </w:rPr>
      </w:pPr>
      <w:r w:rsidRPr="00504401">
        <w:rPr>
          <w:rFonts w:cs="Arial"/>
          <w:b/>
          <w:sz w:val="22"/>
          <w:szCs w:val="22"/>
        </w:rPr>
        <w:t>O</w:t>
      </w:r>
      <w:r w:rsidR="002B3ED8">
        <w:rPr>
          <w:rFonts w:cs="Arial"/>
          <w:b/>
          <w:sz w:val="22"/>
          <w:szCs w:val="22"/>
        </w:rPr>
        <w:t>r</w:t>
      </w:r>
      <w:r w:rsidRPr="00504401">
        <w:rPr>
          <w:rFonts w:cs="Arial"/>
          <w:b/>
          <w:sz w:val="22"/>
          <w:szCs w:val="22"/>
        </w:rPr>
        <w:t xml:space="preserve"> is </w:t>
      </w:r>
      <w:r w:rsidRPr="002B3ED8">
        <w:rPr>
          <w:rFonts w:cs="Arial"/>
          <w:b/>
          <w:sz w:val="22"/>
          <w:szCs w:val="22"/>
        </w:rPr>
        <w:t>unsafe</w:t>
      </w:r>
      <w:r w:rsidRPr="00504401">
        <w:rPr>
          <w:rFonts w:cs="Arial"/>
          <w:b/>
          <w:sz w:val="22"/>
          <w:szCs w:val="22"/>
        </w:rPr>
        <w:t xml:space="preserve"> to evacuate</w:t>
      </w:r>
    </w:p>
    <w:p w14:paraId="529687E4" w14:textId="53D510F3" w:rsidR="00504401" w:rsidRDefault="00504401" w:rsidP="00504401">
      <w:pPr>
        <w:pStyle w:val="List"/>
        <w:numPr>
          <w:ilvl w:val="0"/>
          <w:numId w:val="4"/>
        </w:numPr>
        <w:tabs>
          <w:tab w:val="left" w:pos="720"/>
        </w:tabs>
        <w:jc w:val="both"/>
        <w:rPr>
          <w:rFonts w:cs="Arial"/>
          <w:sz w:val="22"/>
          <w:szCs w:val="22"/>
        </w:rPr>
      </w:pPr>
      <w:r>
        <w:rPr>
          <w:rFonts w:cs="Arial"/>
          <w:sz w:val="22"/>
          <w:szCs w:val="22"/>
        </w:rPr>
        <w:t>Stay calm</w:t>
      </w:r>
    </w:p>
    <w:p w14:paraId="2FF813E5" w14:textId="49FAEF4E" w:rsidR="00504401" w:rsidRDefault="00504401" w:rsidP="00504401">
      <w:pPr>
        <w:pStyle w:val="List"/>
        <w:numPr>
          <w:ilvl w:val="0"/>
          <w:numId w:val="4"/>
        </w:numPr>
        <w:tabs>
          <w:tab w:val="left" w:pos="720"/>
        </w:tabs>
        <w:jc w:val="both"/>
        <w:rPr>
          <w:rFonts w:cs="Arial"/>
          <w:sz w:val="22"/>
          <w:szCs w:val="22"/>
        </w:rPr>
      </w:pPr>
      <w:r>
        <w:rPr>
          <w:rFonts w:cs="Arial"/>
          <w:sz w:val="22"/>
          <w:szCs w:val="22"/>
        </w:rPr>
        <w:t>Close the door</w:t>
      </w:r>
    </w:p>
    <w:p w14:paraId="3ABB5C47" w14:textId="77EA2AD1" w:rsidR="00504401" w:rsidRDefault="00504401" w:rsidP="00504401">
      <w:pPr>
        <w:pStyle w:val="List"/>
        <w:numPr>
          <w:ilvl w:val="0"/>
          <w:numId w:val="4"/>
        </w:numPr>
        <w:tabs>
          <w:tab w:val="left" w:pos="720"/>
        </w:tabs>
        <w:jc w:val="both"/>
        <w:rPr>
          <w:rFonts w:cs="Arial"/>
          <w:sz w:val="22"/>
          <w:szCs w:val="22"/>
        </w:rPr>
      </w:pPr>
      <w:r>
        <w:rPr>
          <w:rFonts w:cs="Arial"/>
          <w:sz w:val="22"/>
          <w:szCs w:val="22"/>
        </w:rPr>
        <w:t>Block the cracks with damp towels</w:t>
      </w:r>
    </w:p>
    <w:p w14:paraId="3ECBE7A7" w14:textId="383F8B3C" w:rsidR="00504401" w:rsidRDefault="00504401" w:rsidP="00504401">
      <w:pPr>
        <w:pStyle w:val="List"/>
        <w:numPr>
          <w:ilvl w:val="0"/>
          <w:numId w:val="4"/>
        </w:numPr>
        <w:tabs>
          <w:tab w:val="left" w:pos="720"/>
        </w:tabs>
        <w:jc w:val="both"/>
        <w:rPr>
          <w:rFonts w:cs="Arial"/>
          <w:sz w:val="22"/>
          <w:szCs w:val="22"/>
        </w:rPr>
      </w:pPr>
      <w:r>
        <w:rPr>
          <w:rFonts w:cs="Arial"/>
          <w:sz w:val="22"/>
          <w:szCs w:val="22"/>
        </w:rPr>
        <w:t>Call 88 and describe your location and distress</w:t>
      </w:r>
    </w:p>
    <w:p w14:paraId="78CD5F1A" w14:textId="39701C6D" w:rsidR="00504401" w:rsidRDefault="00504401" w:rsidP="00504401">
      <w:pPr>
        <w:pStyle w:val="List"/>
        <w:numPr>
          <w:ilvl w:val="0"/>
          <w:numId w:val="4"/>
        </w:numPr>
        <w:tabs>
          <w:tab w:val="left" w:pos="720"/>
        </w:tabs>
        <w:jc w:val="both"/>
        <w:rPr>
          <w:rFonts w:cs="Arial"/>
          <w:sz w:val="22"/>
          <w:szCs w:val="22"/>
        </w:rPr>
      </w:pPr>
      <w:r>
        <w:rPr>
          <w:rFonts w:cs="Arial"/>
          <w:sz w:val="22"/>
          <w:szCs w:val="22"/>
        </w:rPr>
        <w:t>Wait for help to arrive</w:t>
      </w:r>
    </w:p>
    <w:p w14:paraId="5E666AA7" w14:textId="77777777" w:rsidR="002B3ED8" w:rsidRDefault="002B3ED8" w:rsidP="00617841">
      <w:pPr>
        <w:pStyle w:val="List"/>
        <w:ind w:left="0" w:firstLine="0"/>
        <w:jc w:val="both"/>
        <w:rPr>
          <w:rFonts w:cs="Arial"/>
          <w:b/>
          <w:sz w:val="22"/>
          <w:szCs w:val="22"/>
          <w:u w:val="single"/>
        </w:rPr>
      </w:pPr>
    </w:p>
    <w:p w14:paraId="6A5D4969" w14:textId="77777777" w:rsidR="002B3ED8" w:rsidRDefault="002B3ED8" w:rsidP="00617841">
      <w:pPr>
        <w:pStyle w:val="List"/>
        <w:ind w:left="0" w:firstLine="0"/>
        <w:jc w:val="both"/>
        <w:rPr>
          <w:rFonts w:cs="Arial"/>
          <w:b/>
          <w:sz w:val="22"/>
          <w:szCs w:val="22"/>
          <w:u w:val="single"/>
        </w:rPr>
      </w:pPr>
    </w:p>
    <w:p w14:paraId="0EB02660" w14:textId="77777777" w:rsidR="002B3ED8" w:rsidRDefault="002B3ED8" w:rsidP="00617841">
      <w:pPr>
        <w:pStyle w:val="List"/>
        <w:ind w:left="0" w:firstLine="0"/>
        <w:jc w:val="both"/>
        <w:rPr>
          <w:rFonts w:cs="Arial"/>
          <w:b/>
          <w:sz w:val="22"/>
          <w:szCs w:val="22"/>
          <w:u w:val="single"/>
        </w:rPr>
      </w:pPr>
    </w:p>
    <w:p w14:paraId="65DC3606" w14:textId="77777777" w:rsidR="002B3ED8" w:rsidRDefault="002B3ED8" w:rsidP="00617841">
      <w:pPr>
        <w:pStyle w:val="List"/>
        <w:ind w:left="0" w:firstLine="0"/>
        <w:jc w:val="both"/>
        <w:rPr>
          <w:rFonts w:cs="Arial"/>
          <w:b/>
          <w:sz w:val="22"/>
          <w:szCs w:val="22"/>
          <w:u w:val="single"/>
        </w:rPr>
      </w:pPr>
    </w:p>
    <w:p w14:paraId="53226289" w14:textId="77777777" w:rsidR="002B3ED8" w:rsidRDefault="002B3ED8" w:rsidP="00617841">
      <w:pPr>
        <w:pStyle w:val="List"/>
        <w:ind w:left="0" w:firstLine="0"/>
        <w:jc w:val="both"/>
        <w:rPr>
          <w:rFonts w:cs="Arial"/>
          <w:b/>
          <w:sz w:val="22"/>
          <w:szCs w:val="22"/>
          <w:u w:val="single"/>
        </w:rPr>
      </w:pPr>
    </w:p>
    <w:p w14:paraId="3461BA8C" w14:textId="77777777" w:rsidR="002B3ED8" w:rsidRDefault="002B3ED8" w:rsidP="00617841">
      <w:pPr>
        <w:pStyle w:val="List"/>
        <w:ind w:left="0" w:firstLine="0"/>
        <w:jc w:val="both"/>
        <w:rPr>
          <w:rFonts w:cs="Arial"/>
          <w:b/>
          <w:sz w:val="22"/>
          <w:szCs w:val="22"/>
          <w:u w:val="single"/>
        </w:rPr>
      </w:pPr>
    </w:p>
    <w:p w14:paraId="0798027B" w14:textId="77777777" w:rsidR="002B3ED8" w:rsidRDefault="002B3ED8" w:rsidP="00617841">
      <w:pPr>
        <w:pStyle w:val="List"/>
        <w:ind w:left="0" w:firstLine="0"/>
        <w:jc w:val="both"/>
        <w:rPr>
          <w:rFonts w:cs="Arial"/>
          <w:b/>
          <w:sz w:val="22"/>
          <w:szCs w:val="22"/>
          <w:u w:val="single"/>
        </w:rPr>
      </w:pPr>
    </w:p>
    <w:p w14:paraId="0FBEB506" w14:textId="243E5D8F" w:rsidR="00617841" w:rsidRPr="00BC0B9F" w:rsidRDefault="00617841" w:rsidP="00617841">
      <w:pPr>
        <w:pStyle w:val="List"/>
        <w:ind w:left="0" w:firstLine="0"/>
        <w:jc w:val="both"/>
        <w:rPr>
          <w:rFonts w:cs="Arial"/>
          <w:b/>
          <w:sz w:val="22"/>
          <w:szCs w:val="22"/>
          <w:u w:val="single"/>
        </w:rPr>
      </w:pPr>
      <w:r w:rsidRPr="00BC0B9F">
        <w:rPr>
          <w:rFonts w:cs="Arial"/>
          <w:b/>
          <w:sz w:val="22"/>
          <w:szCs w:val="22"/>
          <w:u w:val="single"/>
        </w:rPr>
        <w:lastRenderedPageBreak/>
        <w:t>Email</w:t>
      </w:r>
    </w:p>
    <w:p w14:paraId="2233654C" w14:textId="77777777" w:rsidR="00C160AF" w:rsidRPr="00BC0B9F" w:rsidRDefault="00C160AF" w:rsidP="00617841">
      <w:pPr>
        <w:pStyle w:val="List"/>
        <w:ind w:left="0" w:firstLine="0"/>
        <w:jc w:val="both"/>
        <w:rPr>
          <w:rFonts w:cs="Arial"/>
          <w:b/>
          <w:sz w:val="22"/>
          <w:szCs w:val="22"/>
          <w:u w:val="single"/>
        </w:rPr>
      </w:pPr>
    </w:p>
    <w:p w14:paraId="28C1DE57" w14:textId="77777777" w:rsidR="000404EF" w:rsidRPr="00BC0B9F" w:rsidRDefault="00D3790E" w:rsidP="000404EF">
      <w:pPr>
        <w:rPr>
          <w:rFonts w:cs="Arial"/>
          <w:sz w:val="22"/>
          <w:szCs w:val="22"/>
        </w:rPr>
      </w:pPr>
      <w:r w:rsidRPr="00BC0B9F">
        <w:rPr>
          <w:rFonts w:cs="Arial"/>
          <w:sz w:val="22"/>
          <w:szCs w:val="22"/>
        </w:rPr>
        <w:t xml:space="preserve">Most communications from The School of Graduate Studies and the department will </w:t>
      </w:r>
      <w:r w:rsidR="00FB51E9">
        <w:rPr>
          <w:rFonts w:cs="Arial"/>
          <w:sz w:val="22"/>
          <w:szCs w:val="22"/>
        </w:rPr>
        <w:t>be done via email.</w:t>
      </w:r>
      <w:r w:rsidR="005C03C7">
        <w:rPr>
          <w:rFonts w:cs="Arial"/>
          <w:sz w:val="22"/>
          <w:szCs w:val="22"/>
        </w:rPr>
        <w:t xml:space="preserve"> The University Technology Services (UTS) provides each </w:t>
      </w:r>
      <w:r w:rsidR="00FB51E9">
        <w:rPr>
          <w:rFonts w:cs="Arial"/>
          <w:sz w:val="22"/>
          <w:szCs w:val="22"/>
        </w:rPr>
        <w:t xml:space="preserve">student with an email address. </w:t>
      </w:r>
      <w:r w:rsidR="000404EF" w:rsidRPr="00BC0B9F">
        <w:rPr>
          <w:rFonts w:cs="Arial"/>
          <w:sz w:val="22"/>
          <w:szCs w:val="22"/>
        </w:rPr>
        <w:t xml:space="preserve">If you have any problems you can call the UTS help line at x24357  </w:t>
      </w:r>
    </w:p>
    <w:p w14:paraId="307B7F41" w14:textId="77777777" w:rsidR="00C160AF" w:rsidRPr="00BC0B9F" w:rsidRDefault="00C160AF" w:rsidP="000404EF">
      <w:pPr>
        <w:rPr>
          <w:rFonts w:cs="Arial"/>
          <w:sz w:val="22"/>
          <w:szCs w:val="22"/>
        </w:rPr>
      </w:pPr>
    </w:p>
    <w:p w14:paraId="0CCDBDAD" w14:textId="77777777" w:rsidR="00C160AF" w:rsidRDefault="00C160AF" w:rsidP="000404EF">
      <w:pPr>
        <w:rPr>
          <w:rFonts w:cs="Arial"/>
          <w:sz w:val="22"/>
          <w:szCs w:val="22"/>
        </w:rPr>
      </w:pPr>
      <w:r w:rsidRPr="00BC0B9F">
        <w:rPr>
          <w:rFonts w:cs="Arial"/>
          <w:sz w:val="22"/>
          <w:szCs w:val="22"/>
        </w:rPr>
        <w:t>UTS can b</w:t>
      </w:r>
      <w:r w:rsidR="006B234A">
        <w:rPr>
          <w:rFonts w:cs="Arial"/>
          <w:sz w:val="22"/>
          <w:szCs w:val="22"/>
        </w:rPr>
        <w:t xml:space="preserve">e found at the following link: </w:t>
      </w:r>
    </w:p>
    <w:p w14:paraId="4BF26040" w14:textId="77777777" w:rsidR="006B234A" w:rsidRDefault="00000000" w:rsidP="000404EF">
      <w:pPr>
        <w:rPr>
          <w:rFonts w:cs="Arial"/>
          <w:sz w:val="22"/>
          <w:szCs w:val="22"/>
        </w:rPr>
      </w:pPr>
      <w:hyperlink r:id="rId141" w:history="1">
        <w:r w:rsidR="006B234A" w:rsidRPr="00F96D8E">
          <w:rPr>
            <w:rStyle w:val="Hyperlink"/>
            <w:rFonts w:cs="Arial"/>
            <w:sz w:val="22"/>
            <w:szCs w:val="22"/>
          </w:rPr>
          <w:t>https://www.mcmaster.ca/uts/index.html</w:t>
        </w:r>
      </w:hyperlink>
    </w:p>
    <w:p w14:paraId="7B49F895" w14:textId="77777777" w:rsidR="00C160AF" w:rsidRPr="00BC0B9F" w:rsidRDefault="00C160AF" w:rsidP="000404EF">
      <w:pPr>
        <w:rPr>
          <w:rFonts w:cs="Arial"/>
          <w:sz w:val="22"/>
          <w:szCs w:val="22"/>
        </w:rPr>
      </w:pPr>
    </w:p>
    <w:p w14:paraId="5FD26044" w14:textId="64178B64" w:rsidR="00C160AF" w:rsidRDefault="00C160AF" w:rsidP="00C160AF">
      <w:pPr>
        <w:pStyle w:val="List"/>
        <w:ind w:left="0" w:firstLine="0"/>
        <w:jc w:val="both"/>
        <w:rPr>
          <w:rFonts w:cs="Arial"/>
          <w:sz w:val="22"/>
          <w:szCs w:val="22"/>
        </w:rPr>
      </w:pPr>
      <w:r w:rsidRPr="006B234A">
        <w:rPr>
          <w:rFonts w:cs="Arial"/>
          <w:sz w:val="22"/>
          <w:szCs w:val="22"/>
        </w:rPr>
        <w:t>McMaster Studen</w:t>
      </w:r>
      <w:r w:rsidR="005C03C7" w:rsidRPr="006B234A">
        <w:rPr>
          <w:rFonts w:cs="Arial"/>
          <w:sz w:val="22"/>
          <w:szCs w:val="22"/>
        </w:rPr>
        <w:t xml:space="preserve">t </w:t>
      </w:r>
      <w:r w:rsidR="006B234A">
        <w:rPr>
          <w:rFonts w:cs="Arial"/>
          <w:sz w:val="22"/>
          <w:szCs w:val="22"/>
        </w:rPr>
        <w:t xml:space="preserve">email accounts are on </w:t>
      </w:r>
      <w:r w:rsidR="0051213D">
        <w:rPr>
          <w:rFonts w:cs="Arial"/>
          <w:sz w:val="22"/>
          <w:szCs w:val="22"/>
        </w:rPr>
        <w:t>Outlook</w:t>
      </w:r>
      <w:r w:rsidR="00C32EC5">
        <w:rPr>
          <w:rFonts w:cs="Arial"/>
          <w:sz w:val="22"/>
          <w:szCs w:val="22"/>
        </w:rPr>
        <w:t>.</w:t>
      </w:r>
      <w:r w:rsidR="00E77E26" w:rsidRPr="006B234A">
        <w:rPr>
          <w:rFonts w:cs="Arial"/>
          <w:sz w:val="22"/>
          <w:szCs w:val="22"/>
        </w:rPr>
        <w:t xml:space="preserve"> Departmental distribution lists will be updated by mid-September and will contain only McMaster email addresses.  Please ensure that you have activated your account by that time.</w:t>
      </w:r>
    </w:p>
    <w:p w14:paraId="0E2E83F6" w14:textId="77777777" w:rsidR="00401688" w:rsidRDefault="00401688" w:rsidP="00D3790E">
      <w:pPr>
        <w:pStyle w:val="List"/>
        <w:ind w:left="0" w:firstLine="0"/>
        <w:rPr>
          <w:rFonts w:cs="Arial"/>
          <w:sz w:val="22"/>
          <w:szCs w:val="22"/>
        </w:rPr>
      </w:pPr>
    </w:p>
    <w:p w14:paraId="29892466" w14:textId="4A72833F" w:rsidR="00D3790E" w:rsidRDefault="00D3790E" w:rsidP="00D3790E">
      <w:pPr>
        <w:pStyle w:val="List"/>
        <w:ind w:left="0" w:firstLine="0"/>
        <w:rPr>
          <w:rFonts w:cs="Arial"/>
          <w:b/>
          <w:sz w:val="22"/>
          <w:szCs w:val="22"/>
          <w:u w:val="single"/>
        </w:rPr>
      </w:pPr>
      <w:r w:rsidRPr="00BC0B9F">
        <w:rPr>
          <w:rFonts w:cs="Arial"/>
          <w:sz w:val="22"/>
          <w:szCs w:val="22"/>
        </w:rPr>
        <w:t>Information Security Policy can be found at:</w:t>
      </w:r>
    </w:p>
    <w:p w14:paraId="0D462118" w14:textId="77777777" w:rsidR="006B234A" w:rsidRDefault="00000000" w:rsidP="00D3790E">
      <w:pPr>
        <w:pStyle w:val="List"/>
        <w:ind w:left="0" w:firstLine="0"/>
        <w:rPr>
          <w:rFonts w:cs="Arial"/>
          <w:sz w:val="22"/>
          <w:szCs w:val="22"/>
          <w:u w:val="single"/>
        </w:rPr>
      </w:pPr>
      <w:hyperlink r:id="rId142" w:history="1">
        <w:r w:rsidR="006B234A" w:rsidRPr="00F96D8E">
          <w:rPr>
            <w:rStyle w:val="Hyperlink"/>
            <w:rFonts w:cs="Arial"/>
            <w:sz w:val="22"/>
            <w:szCs w:val="22"/>
          </w:rPr>
          <w:t>https://informationsecurity.mcmaster.ca/section/policy/</w:t>
        </w:r>
      </w:hyperlink>
    </w:p>
    <w:p w14:paraId="5670467F" w14:textId="77777777" w:rsidR="006B234A" w:rsidRPr="00BC0B9F" w:rsidRDefault="006B234A" w:rsidP="00D3790E">
      <w:pPr>
        <w:pStyle w:val="List"/>
        <w:ind w:left="0" w:firstLine="0"/>
        <w:rPr>
          <w:rFonts w:cs="Arial"/>
          <w:sz w:val="22"/>
          <w:szCs w:val="22"/>
          <w:u w:val="single"/>
        </w:rPr>
      </w:pPr>
    </w:p>
    <w:p w14:paraId="2C4D597E" w14:textId="77777777" w:rsidR="00D3790E" w:rsidRPr="00BC0B9F" w:rsidRDefault="00D3790E" w:rsidP="00C160AF">
      <w:pPr>
        <w:pStyle w:val="List"/>
        <w:ind w:left="0" w:firstLine="0"/>
        <w:jc w:val="both"/>
        <w:rPr>
          <w:rFonts w:cs="Arial"/>
          <w:b/>
          <w:sz w:val="22"/>
          <w:szCs w:val="22"/>
          <w:u w:val="single"/>
        </w:rPr>
      </w:pPr>
    </w:p>
    <w:p w14:paraId="2E6F0B12" w14:textId="77777777" w:rsidR="005851E0" w:rsidRDefault="005851E0" w:rsidP="00617841">
      <w:pPr>
        <w:pStyle w:val="List"/>
        <w:tabs>
          <w:tab w:val="left" w:pos="720"/>
        </w:tabs>
        <w:ind w:left="0" w:firstLine="0"/>
        <w:jc w:val="both"/>
        <w:rPr>
          <w:rFonts w:cs="Arial"/>
          <w:sz w:val="22"/>
          <w:szCs w:val="22"/>
        </w:rPr>
      </w:pPr>
    </w:p>
    <w:p w14:paraId="75087246" w14:textId="77777777" w:rsidR="00617841" w:rsidRPr="00BC0B9F" w:rsidRDefault="00617841" w:rsidP="00617841">
      <w:pPr>
        <w:pStyle w:val="List"/>
        <w:tabs>
          <w:tab w:val="left" w:pos="720"/>
        </w:tabs>
        <w:ind w:left="0" w:firstLine="0"/>
        <w:jc w:val="both"/>
        <w:rPr>
          <w:rFonts w:cs="Arial"/>
          <w:b/>
          <w:sz w:val="22"/>
          <w:szCs w:val="22"/>
          <w:u w:val="single"/>
        </w:rPr>
      </w:pPr>
      <w:r w:rsidRPr="00BC0B9F">
        <w:rPr>
          <w:rFonts w:cs="Arial"/>
          <w:b/>
          <w:sz w:val="22"/>
          <w:szCs w:val="22"/>
          <w:u w:val="single"/>
        </w:rPr>
        <w:t>OHIP (Ontario Health Insurance Plan)</w:t>
      </w:r>
    </w:p>
    <w:p w14:paraId="6014E53C" w14:textId="77777777" w:rsidR="00617841" w:rsidRPr="00BC0B9F" w:rsidRDefault="00617841" w:rsidP="00617841">
      <w:pPr>
        <w:pStyle w:val="List"/>
        <w:tabs>
          <w:tab w:val="left" w:pos="720"/>
        </w:tabs>
        <w:ind w:left="0" w:firstLine="0"/>
        <w:jc w:val="both"/>
        <w:rPr>
          <w:rFonts w:cs="Arial"/>
          <w:b/>
          <w:sz w:val="22"/>
          <w:szCs w:val="22"/>
          <w:u w:val="single"/>
        </w:rPr>
      </w:pPr>
    </w:p>
    <w:p w14:paraId="1CAB07BD" w14:textId="77777777" w:rsidR="00617841" w:rsidRPr="00BC0B9F" w:rsidRDefault="00617841" w:rsidP="00617841">
      <w:pPr>
        <w:pStyle w:val="List"/>
        <w:tabs>
          <w:tab w:val="left" w:pos="720"/>
        </w:tabs>
        <w:ind w:left="0" w:firstLine="0"/>
        <w:jc w:val="both"/>
        <w:rPr>
          <w:rFonts w:cs="Arial"/>
          <w:sz w:val="22"/>
          <w:szCs w:val="22"/>
        </w:rPr>
      </w:pPr>
      <w:r w:rsidRPr="00BC0B9F">
        <w:rPr>
          <w:rFonts w:cs="Arial"/>
          <w:sz w:val="22"/>
          <w:szCs w:val="22"/>
        </w:rPr>
        <w:t xml:space="preserve">Graduate students who are </w:t>
      </w:r>
      <w:r w:rsidR="009E1D09" w:rsidRPr="00BC0B9F">
        <w:rPr>
          <w:rFonts w:cs="Arial"/>
          <w:sz w:val="22"/>
          <w:szCs w:val="22"/>
        </w:rPr>
        <w:t xml:space="preserve">Canadian citizens or </w:t>
      </w:r>
      <w:r w:rsidRPr="00BC0B9F">
        <w:rPr>
          <w:rFonts w:cs="Arial"/>
          <w:sz w:val="22"/>
          <w:szCs w:val="22"/>
        </w:rPr>
        <w:t xml:space="preserve">permanent residents who require health coverage under OHIP may obtain application kits from </w:t>
      </w:r>
      <w:r w:rsidR="009E1D09" w:rsidRPr="00BC0B9F">
        <w:rPr>
          <w:rFonts w:cs="Arial"/>
          <w:sz w:val="22"/>
          <w:szCs w:val="22"/>
        </w:rPr>
        <w:t>the Campus Health Centre</w:t>
      </w:r>
      <w:r w:rsidRPr="00BC0B9F">
        <w:rPr>
          <w:rFonts w:cs="Arial"/>
          <w:sz w:val="22"/>
          <w:szCs w:val="22"/>
        </w:rPr>
        <w:t xml:space="preserve"> in </w:t>
      </w:r>
      <w:r w:rsidR="001C2333" w:rsidRPr="00BC0B9F">
        <w:rPr>
          <w:rFonts w:cs="Arial"/>
          <w:sz w:val="22"/>
          <w:szCs w:val="22"/>
        </w:rPr>
        <w:t>the Student Centre</w:t>
      </w:r>
      <w:r w:rsidRPr="00BC0B9F">
        <w:rPr>
          <w:rFonts w:cs="Arial"/>
          <w:sz w:val="22"/>
          <w:szCs w:val="22"/>
        </w:rPr>
        <w:t xml:space="preserve"> on campus.  Completed applications should be delivered a.s.a.p. to the Ministry of Health Office at 119 King Street West (the 10</w:t>
      </w:r>
      <w:r w:rsidRPr="00BC0B9F">
        <w:rPr>
          <w:rFonts w:cs="Arial"/>
          <w:sz w:val="22"/>
          <w:szCs w:val="22"/>
          <w:vertAlign w:val="superscript"/>
        </w:rPr>
        <w:t>th</w:t>
      </w:r>
      <w:r w:rsidRPr="00BC0B9F">
        <w:rPr>
          <w:rFonts w:cs="Arial"/>
          <w:sz w:val="22"/>
          <w:szCs w:val="22"/>
        </w:rPr>
        <w:t xml:space="preserve"> Floor of the Convention Centre) in Hamilton.  The telephone number is 905- 521-7100.  You will be required to produce three pieces of identification (e.g. passports, birth certificate, and driver’s license).</w:t>
      </w:r>
    </w:p>
    <w:p w14:paraId="6854A870" w14:textId="77777777" w:rsidR="00617841" w:rsidRPr="00BC0B9F" w:rsidRDefault="00000000" w:rsidP="00617841">
      <w:pPr>
        <w:pStyle w:val="List"/>
        <w:tabs>
          <w:tab w:val="left" w:pos="720"/>
        </w:tabs>
        <w:ind w:left="0" w:firstLine="0"/>
        <w:jc w:val="both"/>
        <w:rPr>
          <w:rFonts w:cs="Arial"/>
          <w:sz w:val="22"/>
          <w:szCs w:val="22"/>
        </w:rPr>
      </w:pPr>
      <w:hyperlink r:id="rId143" w:anchor="section-2" w:history="1">
        <w:r w:rsidR="00634F36" w:rsidRPr="00BC0B9F">
          <w:rPr>
            <w:rStyle w:val="Hyperlink"/>
            <w:rFonts w:cs="Arial"/>
            <w:sz w:val="22"/>
            <w:szCs w:val="22"/>
          </w:rPr>
          <w:t>https://www.ontario.ca/page/apply-ohip-and-get-health-card#section-2</w:t>
        </w:r>
      </w:hyperlink>
    </w:p>
    <w:p w14:paraId="12CEB52B" w14:textId="77777777" w:rsidR="00617841" w:rsidRDefault="00617841" w:rsidP="00617841">
      <w:pPr>
        <w:pStyle w:val="List"/>
        <w:tabs>
          <w:tab w:val="left" w:pos="720"/>
        </w:tabs>
        <w:ind w:left="0" w:firstLine="0"/>
        <w:jc w:val="both"/>
        <w:rPr>
          <w:rFonts w:cs="Arial"/>
          <w:sz w:val="22"/>
          <w:szCs w:val="22"/>
        </w:rPr>
      </w:pPr>
    </w:p>
    <w:p w14:paraId="1F08FC5A" w14:textId="77777777" w:rsidR="00AA39F8" w:rsidRPr="00BC0B9F" w:rsidRDefault="00AA39F8" w:rsidP="00617841">
      <w:pPr>
        <w:pStyle w:val="List"/>
        <w:tabs>
          <w:tab w:val="left" w:pos="720"/>
        </w:tabs>
        <w:ind w:left="0" w:firstLine="0"/>
        <w:jc w:val="both"/>
        <w:rPr>
          <w:rFonts w:cs="Arial"/>
          <w:sz w:val="22"/>
          <w:szCs w:val="22"/>
        </w:rPr>
      </w:pPr>
    </w:p>
    <w:p w14:paraId="7722EBEB" w14:textId="77777777" w:rsidR="00331828" w:rsidRDefault="00331828" w:rsidP="00617841">
      <w:pPr>
        <w:pStyle w:val="List"/>
        <w:tabs>
          <w:tab w:val="left" w:pos="720"/>
        </w:tabs>
        <w:ind w:left="0" w:firstLine="0"/>
        <w:jc w:val="both"/>
        <w:rPr>
          <w:rFonts w:cs="Arial"/>
          <w:b/>
          <w:sz w:val="22"/>
          <w:szCs w:val="22"/>
          <w:u w:val="single"/>
        </w:rPr>
      </w:pPr>
    </w:p>
    <w:p w14:paraId="36C5D858" w14:textId="70333270" w:rsidR="00617841" w:rsidRPr="00BC0B9F" w:rsidRDefault="00617841" w:rsidP="00617841">
      <w:pPr>
        <w:pStyle w:val="List"/>
        <w:tabs>
          <w:tab w:val="left" w:pos="720"/>
        </w:tabs>
        <w:ind w:left="0" w:firstLine="0"/>
        <w:jc w:val="both"/>
        <w:rPr>
          <w:rFonts w:cs="Arial"/>
          <w:b/>
          <w:sz w:val="22"/>
          <w:szCs w:val="22"/>
          <w:u w:val="single"/>
        </w:rPr>
      </w:pPr>
      <w:r w:rsidRPr="00BC0B9F">
        <w:rPr>
          <w:rFonts w:cs="Arial"/>
          <w:b/>
          <w:sz w:val="22"/>
          <w:szCs w:val="22"/>
          <w:u w:val="single"/>
        </w:rPr>
        <w:t>UHIP (University Health Insurance Plan)</w:t>
      </w:r>
    </w:p>
    <w:p w14:paraId="5F098507" w14:textId="77777777" w:rsidR="00617841" w:rsidRPr="00BC0B9F" w:rsidRDefault="00617841" w:rsidP="00617841">
      <w:pPr>
        <w:pStyle w:val="List"/>
        <w:tabs>
          <w:tab w:val="left" w:pos="720"/>
        </w:tabs>
        <w:ind w:left="0" w:firstLine="0"/>
        <w:jc w:val="both"/>
        <w:rPr>
          <w:rFonts w:cs="Arial"/>
          <w:b/>
          <w:sz w:val="22"/>
          <w:szCs w:val="22"/>
          <w:u w:val="single"/>
        </w:rPr>
      </w:pPr>
    </w:p>
    <w:p w14:paraId="0B414E50" w14:textId="77777777" w:rsidR="00617841" w:rsidRPr="00BC0B9F" w:rsidRDefault="00617841" w:rsidP="00617841">
      <w:pPr>
        <w:pStyle w:val="List"/>
        <w:tabs>
          <w:tab w:val="left" w:pos="720"/>
        </w:tabs>
        <w:ind w:left="0" w:firstLine="0"/>
        <w:jc w:val="both"/>
        <w:rPr>
          <w:rFonts w:cs="Arial"/>
          <w:sz w:val="22"/>
          <w:szCs w:val="22"/>
        </w:rPr>
      </w:pPr>
      <w:r w:rsidRPr="00BC0B9F">
        <w:rPr>
          <w:rFonts w:cs="Arial"/>
          <w:sz w:val="22"/>
          <w:szCs w:val="22"/>
        </w:rPr>
        <w:t xml:space="preserve">Visa students are required to obtain health coverage under the University Health Insurance Plan. </w:t>
      </w:r>
      <w:r w:rsidR="0094089A" w:rsidRPr="00BC0B9F">
        <w:rPr>
          <w:rFonts w:cs="Arial"/>
          <w:sz w:val="22"/>
          <w:szCs w:val="22"/>
        </w:rPr>
        <w:t>For those students with sufficient funding, UHIP premiums will be deducted from their monthly pay. Note, however, that you must enroll your dependents (spouse and children) if they are with you in Canada, and you must arrange payment for the dependents’ coverage. Dependents must be enrolled within 30 days of arriving in Canada.</w:t>
      </w:r>
      <w:r w:rsidRPr="00BC0B9F">
        <w:rPr>
          <w:rFonts w:cs="Arial"/>
          <w:sz w:val="22"/>
          <w:szCs w:val="22"/>
        </w:rPr>
        <w:t xml:space="preserve"> </w:t>
      </w:r>
    </w:p>
    <w:p w14:paraId="09445931" w14:textId="46EB25B0" w:rsidR="005903C2" w:rsidRPr="00BC0B9F" w:rsidRDefault="00000000" w:rsidP="00617841">
      <w:pPr>
        <w:pStyle w:val="List"/>
        <w:tabs>
          <w:tab w:val="left" w:pos="720"/>
        </w:tabs>
        <w:ind w:left="0" w:firstLine="0"/>
        <w:jc w:val="both"/>
        <w:rPr>
          <w:rFonts w:cs="Arial"/>
          <w:sz w:val="22"/>
          <w:szCs w:val="22"/>
        </w:rPr>
      </w:pPr>
      <w:hyperlink r:id="rId144" w:history="1">
        <w:r w:rsidR="001049B1" w:rsidRPr="003D6A92">
          <w:rPr>
            <w:rStyle w:val="Hyperlink"/>
            <w:rFonts w:cs="Arial"/>
            <w:sz w:val="22"/>
            <w:szCs w:val="22"/>
          </w:rPr>
          <w:t>https://hr.mcmaster.ca/employees/total-rewards/university-health-insurance-plan-uhip/</w:t>
        </w:r>
      </w:hyperlink>
      <w:r w:rsidR="001049B1">
        <w:rPr>
          <w:rFonts w:cs="Arial"/>
          <w:sz w:val="22"/>
          <w:szCs w:val="22"/>
        </w:rPr>
        <w:t xml:space="preserve"> </w:t>
      </w:r>
    </w:p>
    <w:p w14:paraId="5E34F55C" w14:textId="77777777" w:rsidR="00634F36" w:rsidRDefault="00634F36" w:rsidP="00000A4C">
      <w:pPr>
        <w:rPr>
          <w:rFonts w:cs="Arial"/>
          <w:sz w:val="22"/>
          <w:szCs w:val="22"/>
        </w:rPr>
      </w:pPr>
    </w:p>
    <w:p w14:paraId="30B5BE90" w14:textId="77777777" w:rsidR="00AA39F8" w:rsidRPr="00BC0B9F" w:rsidRDefault="00AA39F8" w:rsidP="00000A4C">
      <w:pPr>
        <w:rPr>
          <w:rFonts w:cs="Arial"/>
          <w:sz w:val="22"/>
          <w:szCs w:val="22"/>
        </w:rPr>
      </w:pPr>
    </w:p>
    <w:p w14:paraId="475C629E" w14:textId="77777777" w:rsidR="00617841" w:rsidRPr="00BC0B9F" w:rsidRDefault="00D66257" w:rsidP="0030470E">
      <w:pPr>
        <w:pStyle w:val="List"/>
        <w:ind w:left="0" w:firstLine="0"/>
        <w:jc w:val="both"/>
        <w:rPr>
          <w:rFonts w:cs="Arial"/>
          <w:sz w:val="22"/>
          <w:szCs w:val="22"/>
        </w:rPr>
      </w:pPr>
      <w:r w:rsidRPr="00BC0B9F">
        <w:rPr>
          <w:rFonts w:cs="Arial"/>
          <w:b/>
          <w:sz w:val="22"/>
          <w:szCs w:val="22"/>
          <w:u w:val="single"/>
        </w:rPr>
        <w:t>G</w:t>
      </w:r>
      <w:r w:rsidR="00617841" w:rsidRPr="00BC0B9F">
        <w:rPr>
          <w:rFonts w:cs="Arial"/>
          <w:b/>
          <w:sz w:val="22"/>
          <w:szCs w:val="22"/>
          <w:u w:val="single"/>
        </w:rPr>
        <w:t>raduate Transcripts</w:t>
      </w:r>
    </w:p>
    <w:p w14:paraId="3E402C1A" w14:textId="77777777" w:rsidR="00617841" w:rsidRPr="00BC0B9F" w:rsidRDefault="00617841" w:rsidP="00617841">
      <w:pPr>
        <w:pStyle w:val="List"/>
        <w:tabs>
          <w:tab w:val="left" w:pos="720"/>
        </w:tabs>
        <w:jc w:val="both"/>
        <w:rPr>
          <w:rFonts w:cs="Arial"/>
          <w:b/>
          <w:sz w:val="22"/>
          <w:szCs w:val="22"/>
          <w:u w:val="single"/>
        </w:rPr>
      </w:pPr>
    </w:p>
    <w:p w14:paraId="3EE8C015" w14:textId="77777777" w:rsidR="00617841" w:rsidRPr="00BC0B9F" w:rsidRDefault="00617841" w:rsidP="00617841">
      <w:pPr>
        <w:pStyle w:val="List"/>
        <w:tabs>
          <w:tab w:val="left" w:pos="720"/>
        </w:tabs>
        <w:ind w:left="0" w:firstLine="0"/>
        <w:jc w:val="both"/>
        <w:rPr>
          <w:rFonts w:cs="Arial"/>
          <w:sz w:val="22"/>
          <w:szCs w:val="22"/>
        </w:rPr>
      </w:pPr>
      <w:r w:rsidRPr="00BC0B9F">
        <w:rPr>
          <w:rFonts w:cs="Arial"/>
          <w:sz w:val="22"/>
          <w:szCs w:val="22"/>
        </w:rPr>
        <w:t xml:space="preserve">If you wish to obtain an official McMaster graduate transcript, you can do this by </w:t>
      </w:r>
      <w:r w:rsidR="00275FED" w:rsidRPr="00BC0B9F">
        <w:rPr>
          <w:rFonts w:cs="Arial"/>
          <w:sz w:val="22"/>
          <w:szCs w:val="22"/>
        </w:rPr>
        <w:t>co</w:t>
      </w:r>
      <w:r w:rsidR="006B4A43" w:rsidRPr="00BC0B9F">
        <w:rPr>
          <w:rFonts w:cs="Arial"/>
          <w:sz w:val="22"/>
          <w:szCs w:val="22"/>
        </w:rPr>
        <w:t>mpleting the transcript request in the My Academic section of Mosaic.</w:t>
      </w:r>
    </w:p>
    <w:p w14:paraId="021DA8EB" w14:textId="77777777" w:rsidR="00617841" w:rsidRPr="00BC0B9F" w:rsidRDefault="00617841" w:rsidP="00617841">
      <w:pPr>
        <w:pStyle w:val="List"/>
        <w:tabs>
          <w:tab w:val="left" w:pos="720"/>
        </w:tabs>
        <w:ind w:left="0" w:firstLine="0"/>
        <w:jc w:val="both"/>
        <w:rPr>
          <w:rFonts w:cs="Arial"/>
          <w:sz w:val="22"/>
          <w:szCs w:val="22"/>
        </w:rPr>
      </w:pPr>
    </w:p>
    <w:p w14:paraId="7F48F900" w14:textId="3B2E57C5" w:rsidR="00617841" w:rsidRDefault="00617841" w:rsidP="00617841">
      <w:pPr>
        <w:pStyle w:val="List"/>
        <w:tabs>
          <w:tab w:val="left" w:pos="720"/>
        </w:tabs>
        <w:ind w:left="0" w:firstLine="0"/>
        <w:jc w:val="both"/>
        <w:rPr>
          <w:rFonts w:cs="Arial"/>
          <w:sz w:val="22"/>
          <w:szCs w:val="22"/>
        </w:rPr>
      </w:pPr>
      <w:r w:rsidRPr="00BC0B9F">
        <w:rPr>
          <w:rFonts w:cs="Arial"/>
          <w:sz w:val="22"/>
          <w:szCs w:val="22"/>
        </w:rPr>
        <w:t>In-course students who require a notarized transcript from other institutions (both graduate and undergraduate) can obtain this from the School of Graduate Studies.</w:t>
      </w:r>
    </w:p>
    <w:p w14:paraId="2D8582EA" w14:textId="77777777" w:rsidR="00AA39F8" w:rsidRPr="00BC0B9F" w:rsidRDefault="00AA39F8" w:rsidP="00617841">
      <w:pPr>
        <w:pStyle w:val="List"/>
        <w:tabs>
          <w:tab w:val="left" w:pos="720"/>
        </w:tabs>
        <w:ind w:left="0" w:firstLine="0"/>
        <w:jc w:val="both"/>
        <w:rPr>
          <w:rFonts w:cs="Arial"/>
          <w:sz w:val="22"/>
          <w:szCs w:val="22"/>
        </w:rPr>
      </w:pPr>
    </w:p>
    <w:p w14:paraId="75FC260B" w14:textId="77777777" w:rsidR="00617841" w:rsidRPr="00BC0B9F" w:rsidRDefault="00617841" w:rsidP="00E70E3B">
      <w:pPr>
        <w:pStyle w:val="List"/>
        <w:ind w:left="0" w:firstLine="0"/>
        <w:jc w:val="both"/>
        <w:rPr>
          <w:rFonts w:cs="Arial"/>
          <w:sz w:val="22"/>
          <w:szCs w:val="22"/>
        </w:rPr>
      </w:pPr>
      <w:r w:rsidRPr="00BC0B9F">
        <w:rPr>
          <w:rFonts w:cs="Arial"/>
          <w:b/>
          <w:sz w:val="22"/>
          <w:szCs w:val="22"/>
          <w:u w:val="single"/>
        </w:rPr>
        <w:t>The School of Graduate Studies’ Contacts:</w:t>
      </w:r>
      <w:r w:rsidR="00F40E86" w:rsidRPr="00BC0B9F">
        <w:rPr>
          <w:rFonts w:cs="Arial"/>
          <w:b/>
          <w:sz w:val="22"/>
          <w:szCs w:val="22"/>
        </w:rPr>
        <w:t xml:space="preserve"> </w:t>
      </w:r>
      <w:r w:rsidRPr="00BC0B9F">
        <w:rPr>
          <w:rFonts w:cs="Arial"/>
          <w:sz w:val="22"/>
          <w:szCs w:val="22"/>
        </w:rPr>
        <w:t>If you</w:t>
      </w:r>
      <w:r w:rsidR="00463642">
        <w:rPr>
          <w:rFonts w:cs="Arial"/>
          <w:sz w:val="22"/>
          <w:szCs w:val="22"/>
        </w:rPr>
        <w:t xml:space="preserve"> have administrative questions, </w:t>
      </w:r>
      <w:r w:rsidRPr="00BC0B9F">
        <w:rPr>
          <w:rFonts w:cs="Arial"/>
          <w:sz w:val="22"/>
          <w:szCs w:val="22"/>
        </w:rPr>
        <w:t>and the Department canno</w:t>
      </w:r>
      <w:r w:rsidR="00F40E86" w:rsidRPr="00BC0B9F">
        <w:rPr>
          <w:rFonts w:cs="Arial"/>
          <w:sz w:val="22"/>
          <w:szCs w:val="22"/>
        </w:rPr>
        <w:t>t help you, please see</w:t>
      </w:r>
      <w:r w:rsidR="005C03C7">
        <w:rPr>
          <w:rFonts w:cs="Arial"/>
          <w:sz w:val="22"/>
          <w:szCs w:val="22"/>
        </w:rPr>
        <w:t xml:space="preserve"> the link below for </w:t>
      </w:r>
      <w:r w:rsidRPr="00BC0B9F">
        <w:rPr>
          <w:rFonts w:cs="Arial"/>
          <w:sz w:val="22"/>
          <w:szCs w:val="22"/>
        </w:rPr>
        <w:t>the contacts in the School of Graduate Studies.</w:t>
      </w:r>
      <w:r w:rsidR="005C03C7">
        <w:rPr>
          <w:rFonts w:cs="Arial"/>
          <w:sz w:val="22"/>
          <w:szCs w:val="22"/>
        </w:rPr>
        <w:t xml:space="preserve">  </w:t>
      </w:r>
      <w:hyperlink r:id="rId145" w:history="1">
        <w:r w:rsidR="005C03C7" w:rsidRPr="00BC0B9F">
          <w:rPr>
            <w:rStyle w:val="Hyperlink"/>
            <w:rFonts w:cs="Arial"/>
            <w:sz w:val="22"/>
            <w:szCs w:val="22"/>
          </w:rPr>
          <w:t>http://graduate.mcmaster.ca/contacts</w:t>
        </w:r>
      </w:hyperlink>
    </w:p>
    <w:p w14:paraId="654C686F" w14:textId="77777777" w:rsidR="00617841" w:rsidRPr="00BC0B9F" w:rsidRDefault="00617841" w:rsidP="00E70E3B">
      <w:pPr>
        <w:pStyle w:val="List"/>
        <w:ind w:left="0" w:firstLine="0"/>
        <w:jc w:val="both"/>
        <w:rPr>
          <w:rFonts w:cs="Arial"/>
          <w:b/>
          <w:sz w:val="22"/>
          <w:szCs w:val="22"/>
          <w:u w:val="single"/>
        </w:rPr>
      </w:pPr>
    </w:p>
    <w:p w14:paraId="3F4F4EA7" w14:textId="77777777" w:rsidR="00634F36" w:rsidRDefault="00617841" w:rsidP="00E70E3B">
      <w:pPr>
        <w:pStyle w:val="List"/>
        <w:ind w:left="0" w:firstLine="0"/>
        <w:jc w:val="both"/>
        <w:rPr>
          <w:rFonts w:cs="Arial"/>
          <w:sz w:val="22"/>
          <w:szCs w:val="22"/>
        </w:rPr>
      </w:pPr>
      <w:r w:rsidRPr="00BC0B9F">
        <w:rPr>
          <w:rFonts w:cs="Arial"/>
          <w:b/>
          <w:sz w:val="22"/>
          <w:szCs w:val="22"/>
          <w:u w:val="single"/>
        </w:rPr>
        <w:t>Intern</w:t>
      </w:r>
      <w:r w:rsidR="00EC5D6A">
        <w:rPr>
          <w:rFonts w:cs="Arial"/>
          <w:b/>
          <w:sz w:val="22"/>
          <w:szCs w:val="22"/>
          <w:u w:val="single"/>
        </w:rPr>
        <w:t>ational Student</w:t>
      </w:r>
      <w:r w:rsidRPr="00BC0B9F">
        <w:rPr>
          <w:rFonts w:cs="Arial"/>
          <w:b/>
          <w:sz w:val="22"/>
          <w:szCs w:val="22"/>
          <w:u w:val="single"/>
        </w:rPr>
        <w:t xml:space="preserve"> </w:t>
      </w:r>
      <w:r w:rsidR="00EC5D6A">
        <w:rPr>
          <w:rFonts w:cs="Arial"/>
          <w:b/>
          <w:sz w:val="22"/>
          <w:szCs w:val="22"/>
          <w:u w:val="single"/>
        </w:rPr>
        <w:t>Services</w:t>
      </w:r>
      <w:r w:rsidRPr="00BC0B9F">
        <w:rPr>
          <w:rFonts w:cs="Arial"/>
          <w:sz w:val="22"/>
          <w:szCs w:val="22"/>
        </w:rPr>
        <w:t xml:space="preserve"> is located in </w:t>
      </w:r>
      <w:r w:rsidR="00EC5D6A">
        <w:rPr>
          <w:rFonts w:cs="Arial"/>
          <w:sz w:val="22"/>
          <w:szCs w:val="22"/>
        </w:rPr>
        <w:t>GH</w:t>
      </w:r>
      <w:r w:rsidR="0069693C" w:rsidRPr="00BC0B9F">
        <w:rPr>
          <w:rFonts w:cs="Arial"/>
          <w:sz w:val="22"/>
          <w:szCs w:val="22"/>
        </w:rPr>
        <w:t xml:space="preserve">, Room </w:t>
      </w:r>
      <w:r w:rsidR="00EC5D6A">
        <w:rPr>
          <w:rFonts w:cs="Arial"/>
          <w:sz w:val="22"/>
          <w:szCs w:val="22"/>
        </w:rPr>
        <w:t>110</w:t>
      </w:r>
      <w:r w:rsidRPr="00BC0B9F">
        <w:rPr>
          <w:rFonts w:cs="Arial"/>
          <w:sz w:val="22"/>
          <w:szCs w:val="22"/>
        </w:rPr>
        <w:t xml:space="preserve">.  Please call ext. </w:t>
      </w:r>
      <w:r w:rsidR="00EC5D6A">
        <w:rPr>
          <w:rFonts w:cs="Arial"/>
          <w:sz w:val="22"/>
          <w:szCs w:val="22"/>
        </w:rPr>
        <w:t>24254</w:t>
      </w:r>
      <w:r w:rsidRPr="00BC0B9F">
        <w:rPr>
          <w:rFonts w:cs="Arial"/>
          <w:sz w:val="22"/>
          <w:szCs w:val="22"/>
        </w:rPr>
        <w:t xml:space="preserve"> for assistance</w:t>
      </w:r>
      <w:r w:rsidR="00EC5D6A">
        <w:rPr>
          <w:rFonts w:cs="Arial"/>
          <w:sz w:val="22"/>
          <w:szCs w:val="22"/>
        </w:rPr>
        <w:t xml:space="preserve"> or you can email </w:t>
      </w:r>
      <w:hyperlink r:id="rId146" w:history="1">
        <w:r w:rsidR="00EC5D6A" w:rsidRPr="00F96D8E">
          <w:rPr>
            <w:rStyle w:val="Hyperlink"/>
            <w:rFonts w:cs="Arial"/>
            <w:sz w:val="22"/>
            <w:szCs w:val="22"/>
          </w:rPr>
          <w:t>iss@mcmaster.ca</w:t>
        </w:r>
      </w:hyperlink>
      <w:r w:rsidR="003B1249">
        <w:rPr>
          <w:rStyle w:val="Hyperlink"/>
          <w:rFonts w:cs="Arial"/>
          <w:sz w:val="22"/>
          <w:szCs w:val="22"/>
        </w:rPr>
        <w:t>.</w:t>
      </w:r>
      <w:r w:rsidR="003B1249">
        <w:rPr>
          <w:rStyle w:val="Hyperlink"/>
          <w:rFonts w:cs="Arial"/>
          <w:sz w:val="22"/>
          <w:szCs w:val="22"/>
          <w:u w:val="none"/>
        </w:rPr>
        <w:t xml:space="preserve"> or </w:t>
      </w:r>
      <w:hyperlink r:id="rId147" w:history="1">
        <w:r w:rsidR="003B1249" w:rsidRPr="002354EE">
          <w:rPr>
            <w:rStyle w:val="Hyperlink"/>
            <w:rFonts w:cs="Arial"/>
            <w:sz w:val="22"/>
            <w:szCs w:val="22"/>
          </w:rPr>
          <w:t>studentsuccess@mcmaster.ca</w:t>
        </w:r>
      </w:hyperlink>
      <w:r w:rsidR="003B1249">
        <w:rPr>
          <w:rStyle w:val="Hyperlink"/>
          <w:rFonts w:cs="Arial"/>
          <w:sz w:val="22"/>
          <w:szCs w:val="22"/>
          <w:u w:val="none"/>
        </w:rPr>
        <w:t xml:space="preserve">.  </w:t>
      </w:r>
      <w:r w:rsidR="008E7BE8" w:rsidRPr="008E7BE8">
        <w:rPr>
          <w:sz w:val="22"/>
          <w:szCs w:val="33"/>
        </w:rPr>
        <w:t>Here you will find all the information and resources you need to support you during your time at McMaster or as you prepare for an outbound exchange. We believe in the importance of promoting an inclusive and culturally sensitive community, and are committed to supporting the academic, personal and professional success of McMaster students.</w:t>
      </w:r>
      <w:r w:rsidR="008E7BE8">
        <w:rPr>
          <w:sz w:val="22"/>
          <w:szCs w:val="33"/>
        </w:rPr>
        <w:t xml:space="preserve">  </w:t>
      </w:r>
      <w:r w:rsidR="00EC5D6A">
        <w:rPr>
          <w:rFonts w:cs="Arial"/>
          <w:sz w:val="22"/>
          <w:szCs w:val="22"/>
        </w:rPr>
        <w:t xml:space="preserve">Please visit their website at: </w:t>
      </w:r>
      <w:hyperlink r:id="rId148" w:history="1">
        <w:r w:rsidR="00EC5D6A" w:rsidRPr="00F96D8E">
          <w:rPr>
            <w:rStyle w:val="Hyperlink"/>
            <w:rFonts w:cs="Arial"/>
            <w:sz w:val="22"/>
            <w:szCs w:val="22"/>
          </w:rPr>
          <w:t>https://iss.mcmaster.ca/</w:t>
        </w:r>
      </w:hyperlink>
    </w:p>
    <w:p w14:paraId="60893ED3" w14:textId="77777777" w:rsidR="00EC5D6A" w:rsidRPr="00BC0B9F" w:rsidRDefault="00EC5D6A" w:rsidP="00E70E3B">
      <w:pPr>
        <w:pStyle w:val="List"/>
        <w:ind w:left="0" w:firstLine="0"/>
        <w:jc w:val="both"/>
        <w:rPr>
          <w:rFonts w:cs="Arial"/>
          <w:sz w:val="22"/>
          <w:szCs w:val="22"/>
        </w:rPr>
      </w:pPr>
    </w:p>
    <w:p w14:paraId="0C3BFC8C" w14:textId="77777777" w:rsidR="00617841" w:rsidRDefault="00617841" w:rsidP="005B4742">
      <w:pPr>
        <w:pStyle w:val="List"/>
        <w:ind w:left="0" w:firstLine="0"/>
        <w:jc w:val="both"/>
        <w:rPr>
          <w:rFonts w:cs="Arial"/>
          <w:sz w:val="22"/>
          <w:szCs w:val="22"/>
        </w:rPr>
      </w:pPr>
      <w:r w:rsidRPr="00BC0B9F">
        <w:rPr>
          <w:rFonts w:cs="Arial"/>
          <w:b/>
          <w:sz w:val="22"/>
          <w:szCs w:val="22"/>
          <w:u w:val="single"/>
        </w:rPr>
        <w:t>Parking and Transit Services</w:t>
      </w:r>
      <w:r w:rsidRPr="00BC0B9F">
        <w:rPr>
          <w:rFonts w:cs="Arial"/>
          <w:sz w:val="22"/>
          <w:szCs w:val="22"/>
        </w:rPr>
        <w:t>: There are a limited number of parking facilities on campus.  Travel to and from the University on foot, by bicycle, by public transportation and in carpools is encouraged.</w:t>
      </w:r>
      <w:r w:rsidR="005B4742">
        <w:rPr>
          <w:rFonts w:cs="Arial"/>
          <w:sz w:val="22"/>
          <w:szCs w:val="22"/>
        </w:rPr>
        <w:t xml:space="preserve">  </w:t>
      </w:r>
      <w:r w:rsidR="00B00200">
        <w:rPr>
          <w:rFonts w:cs="Arial"/>
          <w:sz w:val="22"/>
          <w:szCs w:val="22"/>
        </w:rPr>
        <w:t xml:space="preserve">Please visit:  </w:t>
      </w:r>
      <w:hyperlink r:id="rId149" w:history="1">
        <w:r w:rsidR="00B00200" w:rsidRPr="00F96D8E">
          <w:rPr>
            <w:rStyle w:val="Hyperlink"/>
            <w:rFonts w:cs="Arial"/>
            <w:sz w:val="22"/>
            <w:szCs w:val="22"/>
          </w:rPr>
          <w:t>http://parking.mcmaster.ca/</w:t>
        </w:r>
      </w:hyperlink>
    </w:p>
    <w:p w14:paraId="74543CCE" w14:textId="77777777" w:rsidR="00B00200" w:rsidRPr="00BC0B9F" w:rsidRDefault="00B00200" w:rsidP="00B00200">
      <w:pPr>
        <w:pStyle w:val="List"/>
        <w:ind w:left="0" w:firstLine="720"/>
        <w:jc w:val="both"/>
        <w:rPr>
          <w:rFonts w:cs="Arial"/>
          <w:sz w:val="22"/>
          <w:szCs w:val="22"/>
        </w:rPr>
      </w:pPr>
    </w:p>
    <w:p w14:paraId="5EADA2A5" w14:textId="77777777" w:rsidR="00FE4C11" w:rsidRDefault="005A6D50" w:rsidP="005B4742">
      <w:pPr>
        <w:pStyle w:val="List"/>
        <w:ind w:left="0" w:firstLine="0"/>
        <w:jc w:val="both"/>
        <w:rPr>
          <w:rFonts w:cs="Arial"/>
          <w:sz w:val="22"/>
          <w:szCs w:val="22"/>
        </w:rPr>
      </w:pPr>
      <w:r w:rsidRPr="00D85787">
        <w:rPr>
          <w:rFonts w:cs="Arial"/>
          <w:b/>
          <w:sz w:val="22"/>
          <w:szCs w:val="22"/>
          <w:u w:val="single"/>
        </w:rPr>
        <w:t>Student Accessibility Services (SAS)</w:t>
      </w:r>
      <w:r w:rsidR="0028226C">
        <w:rPr>
          <w:rFonts w:cs="Arial"/>
          <w:sz w:val="22"/>
          <w:szCs w:val="22"/>
        </w:rPr>
        <w:t xml:space="preserve"> </w:t>
      </w:r>
      <w:r w:rsidR="00164618">
        <w:rPr>
          <w:rFonts w:cs="Arial"/>
          <w:sz w:val="22"/>
          <w:szCs w:val="22"/>
        </w:rPr>
        <w:t xml:space="preserve">provides academic accommodation assistance and related supports to students with disabilities at McMaster.  </w:t>
      </w:r>
      <w:r w:rsidRPr="00BC0B9F">
        <w:rPr>
          <w:rFonts w:cs="Arial"/>
          <w:sz w:val="22"/>
          <w:szCs w:val="22"/>
        </w:rPr>
        <w:t xml:space="preserve">SAS </w:t>
      </w:r>
      <w:r w:rsidR="00164618">
        <w:rPr>
          <w:rFonts w:cs="Arial"/>
          <w:sz w:val="22"/>
          <w:szCs w:val="22"/>
        </w:rPr>
        <w:t xml:space="preserve">is available to </w:t>
      </w:r>
      <w:r w:rsidRPr="00BC0B9F">
        <w:rPr>
          <w:rFonts w:cs="Arial"/>
          <w:sz w:val="22"/>
          <w:szCs w:val="22"/>
        </w:rPr>
        <w:t>assist</w:t>
      </w:r>
      <w:r w:rsidR="00164618">
        <w:rPr>
          <w:rFonts w:cs="Arial"/>
          <w:sz w:val="22"/>
          <w:szCs w:val="22"/>
        </w:rPr>
        <w:t xml:space="preserve"> </w:t>
      </w:r>
      <w:r w:rsidR="00A24F51">
        <w:rPr>
          <w:rFonts w:cs="Arial"/>
          <w:sz w:val="22"/>
          <w:szCs w:val="22"/>
        </w:rPr>
        <w:t>students transitioning from high school, other post-secondary institutions, undergraduate, continuing and graduate students.  REMINDER:  Approved accommodations of previous undergraduates at McMaster do not automatically apply during graduate studies.  Students needing accommodations should return to SAS soon after commencement of their graduate program to implement or update your student statu</w:t>
      </w:r>
      <w:r w:rsidR="00FE4C11">
        <w:rPr>
          <w:rFonts w:cs="Arial"/>
          <w:sz w:val="22"/>
          <w:szCs w:val="22"/>
        </w:rPr>
        <w:t xml:space="preserve">s and to activate accommodations.  </w:t>
      </w:r>
    </w:p>
    <w:p w14:paraId="46457EDD" w14:textId="77777777" w:rsidR="005A5D5F" w:rsidRDefault="005A6D50" w:rsidP="005B4742">
      <w:pPr>
        <w:pStyle w:val="List"/>
        <w:ind w:left="0" w:firstLine="0"/>
        <w:jc w:val="both"/>
        <w:rPr>
          <w:rStyle w:val="Hyperlink"/>
          <w:rFonts w:cs="Arial"/>
          <w:sz w:val="22"/>
          <w:szCs w:val="22"/>
        </w:rPr>
      </w:pPr>
      <w:r w:rsidRPr="00BC0B9F">
        <w:rPr>
          <w:rFonts w:cs="Arial"/>
          <w:sz w:val="22"/>
          <w:szCs w:val="22"/>
        </w:rPr>
        <w:t xml:space="preserve">Student Accessibility Services (MUSC/B107  x.28652) </w:t>
      </w:r>
      <w:r w:rsidR="0028226C">
        <w:rPr>
          <w:rFonts w:cs="Arial"/>
          <w:sz w:val="22"/>
          <w:szCs w:val="22"/>
        </w:rPr>
        <w:t xml:space="preserve">Please visit: </w:t>
      </w:r>
      <w:hyperlink r:id="rId150" w:history="1">
        <w:r w:rsidRPr="00BC0B9F">
          <w:rPr>
            <w:rStyle w:val="Hyperlink"/>
            <w:rFonts w:cs="Arial"/>
            <w:sz w:val="22"/>
            <w:szCs w:val="22"/>
          </w:rPr>
          <w:t>http://sas.mcmaster.ca/</w:t>
        </w:r>
      </w:hyperlink>
    </w:p>
    <w:p w14:paraId="7320C5D7" w14:textId="77777777" w:rsidR="005A5D5F" w:rsidRDefault="005A5D5F" w:rsidP="005A5D5F">
      <w:pPr>
        <w:pStyle w:val="List"/>
        <w:ind w:left="720" w:hanging="720"/>
        <w:jc w:val="both"/>
        <w:rPr>
          <w:rStyle w:val="Hyperlink"/>
          <w:rFonts w:cs="Arial"/>
          <w:sz w:val="22"/>
          <w:szCs w:val="22"/>
        </w:rPr>
      </w:pPr>
    </w:p>
    <w:p w14:paraId="4B52B5FA" w14:textId="77777777" w:rsidR="005B4742" w:rsidRDefault="005B4742" w:rsidP="005B4742">
      <w:pPr>
        <w:pStyle w:val="List"/>
        <w:ind w:left="0" w:firstLine="0"/>
        <w:jc w:val="both"/>
        <w:rPr>
          <w:rStyle w:val="Hyperlink"/>
          <w:rFonts w:cs="Arial"/>
          <w:color w:val="auto"/>
          <w:sz w:val="22"/>
          <w:szCs w:val="22"/>
          <w:u w:val="none"/>
        </w:rPr>
      </w:pPr>
    </w:p>
    <w:p w14:paraId="3F1C0ED0" w14:textId="77777777" w:rsidR="005A5D5F" w:rsidRDefault="005A5D5F" w:rsidP="005B4742">
      <w:pPr>
        <w:pStyle w:val="List"/>
        <w:ind w:left="0" w:firstLine="0"/>
        <w:jc w:val="both"/>
        <w:rPr>
          <w:rStyle w:val="Hyperlink"/>
          <w:rFonts w:cs="Arial"/>
          <w:color w:val="auto"/>
          <w:sz w:val="22"/>
          <w:szCs w:val="22"/>
          <w:u w:val="none"/>
        </w:rPr>
      </w:pPr>
      <w:r w:rsidRPr="00D85787">
        <w:rPr>
          <w:rStyle w:val="Hyperlink"/>
          <w:rFonts w:cs="Arial"/>
          <w:b/>
          <w:color w:val="auto"/>
          <w:sz w:val="22"/>
          <w:szCs w:val="22"/>
        </w:rPr>
        <w:t>Student Wellness Centre</w:t>
      </w:r>
      <w:r>
        <w:rPr>
          <w:rStyle w:val="Hyperlink"/>
          <w:rFonts w:cs="Arial"/>
          <w:color w:val="auto"/>
          <w:sz w:val="22"/>
          <w:szCs w:val="22"/>
          <w:u w:val="none"/>
        </w:rPr>
        <w:t xml:space="preserve"> is the place on campus to address your wellness needs providing a range of counselling options, medical services and wellness programs so that a student can get the most out of their McMaster experience, academically and personally.</w:t>
      </w:r>
      <w:r w:rsidR="005B4742">
        <w:rPr>
          <w:rStyle w:val="Hyperlink"/>
          <w:rFonts w:cs="Arial"/>
          <w:color w:val="auto"/>
          <w:sz w:val="22"/>
          <w:szCs w:val="22"/>
          <w:u w:val="none"/>
        </w:rPr>
        <w:t xml:space="preserve">  </w:t>
      </w:r>
      <w:r w:rsidR="0028226C">
        <w:rPr>
          <w:rStyle w:val="Hyperlink"/>
          <w:rFonts w:cs="Arial"/>
          <w:color w:val="auto"/>
          <w:sz w:val="22"/>
          <w:szCs w:val="22"/>
          <w:u w:val="none"/>
        </w:rPr>
        <w:t xml:space="preserve">Please visit: </w:t>
      </w:r>
      <w:hyperlink r:id="rId151" w:history="1">
        <w:r w:rsidRPr="00145F47">
          <w:rPr>
            <w:rStyle w:val="Hyperlink"/>
            <w:rFonts w:cs="Arial"/>
            <w:sz w:val="22"/>
            <w:szCs w:val="22"/>
          </w:rPr>
          <w:t>https://wellness.mcmaster.ca/</w:t>
        </w:r>
      </w:hyperlink>
    </w:p>
    <w:p w14:paraId="327116FB" w14:textId="77777777" w:rsidR="005A5D5F" w:rsidRDefault="005A5D5F" w:rsidP="005A5D5F">
      <w:pPr>
        <w:pStyle w:val="List"/>
        <w:ind w:left="720" w:hanging="720"/>
        <w:jc w:val="both"/>
        <w:rPr>
          <w:rStyle w:val="Hyperlink"/>
          <w:rFonts w:cs="Arial"/>
          <w:color w:val="auto"/>
          <w:sz w:val="22"/>
          <w:szCs w:val="22"/>
          <w:u w:val="none"/>
        </w:rPr>
      </w:pPr>
    </w:p>
    <w:p w14:paraId="378B77B9" w14:textId="77777777" w:rsidR="005A5D5F" w:rsidRPr="005A5D5F" w:rsidRDefault="005A5D5F" w:rsidP="005A5D5F">
      <w:pPr>
        <w:pStyle w:val="List"/>
        <w:ind w:left="720" w:hanging="720"/>
        <w:jc w:val="both"/>
        <w:rPr>
          <w:rStyle w:val="Hyperlink"/>
          <w:rFonts w:cs="Arial"/>
          <w:color w:val="auto"/>
          <w:sz w:val="22"/>
          <w:szCs w:val="22"/>
          <w:u w:val="none"/>
        </w:rPr>
      </w:pPr>
    </w:p>
    <w:p w14:paraId="7C7CB431" w14:textId="77777777" w:rsidR="00D42E12" w:rsidRDefault="00195D0B" w:rsidP="005B4742">
      <w:pPr>
        <w:pStyle w:val="List"/>
        <w:ind w:left="0" w:firstLine="0"/>
        <w:jc w:val="both"/>
        <w:rPr>
          <w:rFonts w:cs="Arial"/>
          <w:color w:val="1E252B"/>
          <w:sz w:val="22"/>
          <w:szCs w:val="22"/>
        </w:rPr>
      </w:pPr>
      <w:r w:rsidRPr="00D85787">
        <w:rPr>
          <w:rFonts w:cs="Arial"/>
          <w:b/>
          <w:sz w:val="22"/>
          <w:szCs w:val="22"/>
          <w:u w:val="single"/>
        </w:rPr>
        <w:t xml:space="preserve">Equity </w:t>
      </w:r>
      <w:r w:rsidR="00D42E12" w:rsidRPr="00D85787">
        <w:rPr>
          <w:rFonts w:cs="Arial"/>
          <w:b/>
          <w:sz w:val="22"/>
          <w:szCs w:val="22"/>
          <w:u w:val="single"/>
        </w:rPr>
        <w:t>&amp; Inclusion Office</w:t>
      </w:r>
      <w:r w:rsidRPr="00BC0B9F">
        <w:rPr>
          <w:rFonts w:cs="Arial"/>
          <w:b/>
          <w:sz w:val="22"/>
          <w:szCs w:val="22"/>
        </w:rPr>
        <w:t>:</w:t>
      </w:r>
      <w:r w:rsidRPr="00BC0B9F">
        <w:rPr>
          <w:rFonts w:cs="Arial"/>
          <w:sz w:val="22"/>
          <w:szCs w:val="22"/>
        </w:rPr>
        <w:t xml:space="preserve"> </w:t>
      </w:r>
      <w:r w:rsidR="00D42E12" w:rsidRPr="00D42E12">
        <w:rPr>
          <w:rFonts w:cs="Arial"/>
          <w:color w:val="1E252B"/>
          <w:sz w:val="22"/>
          <w:szCs w:val="22"/>
        </w:rPr>
        <w:t>The Equity and Inclusion Office (EIO) works closely with staff, students and faculty members to advance equity and inclusion by promoting an environment of respect, safety, collegiality and openness.</w:t>
      </w:r>
      <w:r w:rsidR="00D42E12" w:rsidRPr="00D42E12">
        <w:rPr>
          <w:rFonts w:cs="Arial"/>
          <w:sz w:val="22"/>
          <w:szCs w:val="22"/>
        </w:rPr>
        <w:t xml:space="preserve"> </w:t>
      </w:r>
      <w:r w:rsidR="00D42E12">
        <w:rPr>
          <w:rFonts w:cs="Arial"/>
          <w:sz w:val="22"/>
          <w:szCs w:val="22"/>
        </w:rPr>
        <w:t xml:space="preserve">(UH-104, ext. 27581) You can email them at </w:t>
      </w:r>
      <w:hyperlink r:id="rId152" w:history="1">
        <w:r w:rsidR="00D42E12" w:rsidRPr="00F96D8E">
          <w:rPr>
            <w:rStyle w:val="Hyperlink"/>
            <w:rFonts w:cs="Arial"/>
            <w:sz w:val="22"/>
            <w:szCs w:val="22"/>
          </w:rPr>
          <w:t>equity@mcmaster.ca</w:t>
        </w:r>
      </w:hyperlink>
      <w:r w:rsidR="00D42E12">
        <w:rPr>
          <w:rFonts w:cs="Arial"/>
          <w:sz w:val="22"/>
          <w:szCs w:val="22"/>
        </w:rPr>
        <w:t>.</w:t>
      </w:r>
      <w:r w:rsidR="005B4742">
        <w:rPr>
          <w:rFonts w:cs="Arial"/>
          <w:sz w:val="22"/>
          <w:szCs w:val="22"/>
        </w:rPr>
        <w:t xml:space="preserve"> // </w:t>
      </w:r>
      <w:r w:rsidR="0028226C">
        <w:rPr>
          <w:rFonts w:cs="Arial"/>
          <w:sz w:val="22"/>
          <w:szCs w:val="22"/>
        </w:rPr>
        <w:t xml:space="preserve">Please visit: </w:t>
      </w:r>
      <w:r w:rsidR="005B4742">
        <w:rPr>
          <w:rFonts w:cs="Arial"/>
          <w:sz w:val="22"/>
          <w:szCs w:val="22"/>
        </w:rPr>
        <w:t xml:space="preserve"> </w:t>
      </w:r>
      <w:hyperlink r:id="rId153" w:history="1">
        <w:r w:rsidR="00D42E12" w:rsidRPr="00F96D8E">
          <w:rPr>
            <w:rStyle w:val="Hyperlink"/>
            <w:rFonts w:cs="Arial"/>
            <w:sz w:val="22"/>
            <w:szCs w:val="22"/>
          </w:rPr>
          <w:t>https://equity.mcmaster.ca/</w:t>
        </w:r>
      </w:hyperlink>
    </w:p>
    <w:p w14:paraId="5719C0A6" w14:textId="77777777" w:rsidR="005B4742" w:rsidRDefault="005B4742" w:rsidP="00D42E12">
      <w:pPr>
        <w:pStyle w:val="NormalWeb"/>
        <w:spacing w:before="0" w:beforeAutospacing="0" w:after="300" w:afterAutospacing="0"/>
        <w:ind w:left="720"/>
        <w:rPr>
          <w:rFonts w:ascii="Arial" w:hAnsi="Arial" w:cs="Arial"/>
          <w:b/>
          <w:color w:val="323E48"/>
          <w:sz w:val="22"/>
          <w:szCs w:val="22"/>
        </w:rPr>
      </w:pPr>
    </w:p>
    <w:p w14:paraId="12007C18" w14:textId="77777777" w:rsidR="00D42E12" w:rsidRPr="00295F97" w:rsidRDefault="00D42E12" w:rsidP="00C32EC5">
      <w:pPr>
        <w:pStyle w:val="NormalWeb"/>
        <w:spacing w:before="0" w:beforeAutospacing="0" w:after="300" w:afterAutospacing="0"/>
        <w:rPr>
          <w:rFonts w:ascii="Arial" w:eastAsia="Times New Roman" w:hAnsi="Arial" w:cs="Arial"/>
          <w:b/>
          <w:color w:val="auto"/>
          <w:sz w:val="22"/>
          <w:szCs w:val="22"/>
          <w:u w:val="single"/>
        </w:rPr>
      </w:pPr>
      <w:r w:rsidRPr="00295F97">
        <w:rPr>
          <w:rFonts w:ascii="Arial" w:hAnsi="Arial" w:cs="Arial"/>
          <w:b/>
          <w:color w:val="auto"/>
          <w:sz w:val="22"/>
          <w:szCs w:val="22"/>
          <w:u w:val="single"/>
        </w:rPr>
        <w:t>Two Distinct Programs</w:t>
      </w:r>
    </w:p>
    <w:p w14:paraId="13FA5924" w14:textId="62BF6D32" w:rsidR="00C32EC5" w:rsidRDefault="00D42E12" w:rsidP="00C32EC5">
      <w:pPr>
        <w:spacing w:before="300" w:after="300"/>
        <w:rPr>
          <w:rFonts w:cs="Arial"/>
          <w:sz w:val="22"/>
          <w:szCs w:val="22"/>
        </w:rPr>
      </w:pPr>
      <w:r w:rsidRPr="0028226C">
        <w:rPr>
          <w:rFonts w:cs="Arial"/>
          <w:sz w:val="22"/>
          <w:szCs w:val="22"/>
        </w:rPr>
        <w:t xml:space="preserve">The </w:t>
      </w:r>
      <w:hyperlink r:id="rId154" w:anchor="6.9_McMaster_University_Workplace_and_Environmental_Health_and_Safety_Policy" w:history="1">
        <w:r w:rsidRPr="00B9425F">
          <w:rPr>
            <w:rStyle w:val="Hyperlink"/>
            <w:rFonts w:cs="Arial"/>
            <w:sz w:val="22"/>
            <w:szCs w:val="22"/>
          </w:rPr>
          <w:t>Human Rights and Dispute Resolution Program (HRDRP)</w:t>
        </w:r>
      </w:hyperlink>
      <w:r w:rsidRPr="0028226C">
        <w:rPr>
          <w:rFonts w:cs="Arial"/>
          <w:sz w:val="22"/>
          <w:szCs w:val="22"/>
        </w:rPr>
        <w:t xml:space="preserve"> offers confidential advice, guidance and consultation to students, staff and faculty members on issues related to human rights.</w:t>
      </w:r>
    </w:p>
    <w:p w14:paraId="60238615" w14:textId="3E5BF100" w:rsidR="00D42E12" w:rsidRPr="005A3172" w:rsidRDefault="00D42E12" w:rsidP="005A3172">
      <w:pPr>
        <w:spacing w:before="300" w:after="300"/>
        <w:rPr>
          <w:rFonts w:cs="Arial"/>
          <w:sz w:val="22"/>
          <w:szCs w:val="22"/>
        </w:rPr>
      </w:pPr>
      <w:r w:rsidRPr="005A3172">
        <w:rPr>
          <w:rFonts w:cs="Arial"/>
          <w:sz w:val="22"/>
          <w:szCs w:val="22"/>
        </w:rPr>
        <w:t xml:space="preserve">HRDRP is one of four intake offices listed in McMaster's </w:t>
      </w:r>
      <w:hyperlink r:id="rId155" w:history="1">
        <w:r w:rsidRPr="005A3172">
          <w:rPr>
            <w:rFonts w:cs="Arial"/>
            <w:sz w:val="22"/>
            <w:szCs w:val="22"/>
            <w:u w:val="single"/>
          </w:rPr>
          <w:t>Policy on Discrimination and Harassment: Prevention and Response</w:t>
        </w:r>
      </w:hyperlink>
      <w:r w:rsidRPr="005A3172">
        <w:rPr>
          <w:rFonts w:cs="Arial"/>
          <w:sz w:val="22"/>
          <w:szCs w:val="22"/>
        </w:rPr>
        <w:t xml:space="preserve"> and the </w:t>
      </w:r>
      <w:hyperlink r:id="rId156" w:history="1">
        <w:r w:rsidRPr="005A3172">
          <w:rPr>
            <w:rStyle w:val="Hyperlink"/>
            <w:rFonts w:cs="Arial"/>
            <w:sz w:val="22"/>
            <w:szCs w:val="22"/>
          </w:rPr>
          <w:t>Sexual Violence Policy.</w:t>
        </w:r>
      </w:hyperlink>
      <w:r w:rsidRPr="005A3172">
        <w:rPr>
          <w:rFonts w:cs="Arial"/>
          <w:sz w:val="22"/>
          <w:szCs w:val="22"/>
        </w:rPr>
        <w:t xml:space="preserve"> It is responsible for facilitating the resolution of concerns and complaints and for investigating formal complaints related to issues of discrimination, </w:t>
      </w:r>
      <w:r w:rsidR="00C32EC5" w:rsidRPr="005A3172">
        <w:rPr>
          <w:rFonts w:cs="Arial"/>
          <w:sz w:val="22"/>
          <w:szCs w:val="22"/>
        </w:rPr>
        <w:t>harassment,</w:t>
      </w:r>
      <w:r w:rsidRPr="005A3172">
        <w:rPr>
          <w:rFonts w:cs="Arial"/>
          <w:sz w:val="22"/>
          <w:szCs w:val="22"/>
        </w:rPr>
        <w:t xml:space="preserve"> and </w:t>
      </w:r>
      <w:hyperlink r:id="rId157" w:history="1">
        <w:r w:rsidRPr="005A3172">
          <w:rPr>
            <w:rStyle w:val="Hyperlink"/>
            <w:rFonts w:cs="Arial"/>
            <w:sz w:val="22"/>
            <w:szCs w:val="22"/>
          </w:rPr>
          <w:t>sexual violence</w:t>
        </w:r>
        <w:r w:rsidR="006F542F" w:rsidRPr="005A3172">
          <w:rPr>
            <w:rStyle w:val="Hyperlink"/>
            <w:rFonts w:cs="Arial"/>
            <w:sz w:val="22"/>
            <w:szCs w:val="22"/>
          </w:rPr>
          <w:t xml:space="preserve"> support</w:t>
        </w:r>
      </w:hyperlink>
      <w:r w:rsidR="006F542F" w:rsidRPr="005A3172">
        <w:rPr>
          <w:rFonts w:cs="Arial"/>
          <w:sz w:val="22"/>
          <w:szCs w:val="22"/>
        </w:rPr>
        <w:t xml:space="preserve"> </w:t>
      </w:r>
      <w:r w:rsidRPr="005A3172">
        <w:rPr>
          <w:rFonts w:cs="Arial"/>
          <w:sz w:val="22"/>
          <w:szCs w:val="22"/>
        </w:rPr>
        <w:t>.</w:t>
      </w:r>
    </w:p>
    <w:p w14:paraId="0661859A" w14:textId="1BA07970" w:rsidR="000B39A9" w:rsidRPr="005A3172" w:rsidRDefault="00D42E12" w:rsidP="005A3172">
      <w:pPr>
        <w:spacing w:before="300" w:after="300"/>
        <w:rPr>
          <w:rFonts w:cs="Arial"/>
          <w:sz w:val="22"/>
          <w:szCs w:val="22"/>
        </w:rPr>
      </w:pPr>
      <w:r w:rsidRPr="005A3172">
        <w:rPr>
          <w:rFonts w:cs="Arial"/>
          <w:sz w:val="22"/>
          <w:szCs w:val="22"/>
        </w:rPr>
        <w:t xml:space="preserve">The </w:t>
      </w:r>
      <w:hyperlink r:id="rId158" w:history="1">
        <w:r w:rsidRPr="005A3172">
          <w:rPr>
            <w:rFonts w:cs="Arial"/>
            <w:sz w:val="22"/>
            <w:szCs w:val="22"/>
            <w:u w:val="single"/>
          </w:rPr>
          <w:t>Education, Outreach and Support (EOS)</w:t>
        </w:r>
      </w:hyperlink>
      <w:r w:rsidRPr="005A3172">
        <w:rPr>
          <w:rFonts w:cs="Arial"/>
          <w:sz w:val="22"/>
          <w:szCs w:val="22"/>
        </w:rPr>
        <w:t xml:space="preserve"> engages students, staff and faculty members through education including workshops and special events. The ESP team works closely with on and off campus partners to advance equity and accessibility and to challenge rape culture on campus. EOS also provides support to the President's Advisory Committee on Building an </w:t>
      </w:r>
      <w:r w:rsidRPr="005A3172">
        <w:rPr>
          <w:rFonts w:cs="Arial"/>
          <w:sz w:val="22"/>
          <w:szCs w:val="22"/>
        </w:rPr>
        <w:lastRenderedPageBreak/>
        <w:t>Inclusive Community (PACBIC), the Anti-Violence Network and the McMaster Accessibility Council.</w:t>
      </w:r>
      <w:r w:rsidR="000B39A9" w:rsidRPr="005A3172">
        <w:rPr>
          <w:rFonts w:cs="Arial"/>
          <w:sz w:val="22"/>
          <w:szCs w:val="22"/>
        </w:rPr>
        <w:t xml:space="preserve"> </w:t>
      </w:r>
    </w:p>
    <w:p w14:paraId="42CBDC5C" w14:textId="77777777" w:rsidR="002B3ED8" w:rsidRDefault="002B3ED8" w:rsidP="007E48DA">
      <w:pPr>
        <w:spacing w:before="100" w:beforeAutospacing="1" w:after="240"/>
        <w:jc w:val="both"/>
        <w:rPr>
          <w:rFonts w:ascii="Ebrima" w:hAnsi="Ebrima"/>
          <w:b/>
          <w:bCs/>
          <w:color w:val="0070C0"/>
        </w:rPr>
      </w:pPr>
    </w:p>
    <w:p w14:paraId="5D2C2975" w14:textId="77777777" w:rsidR="002B3ED8" w:rsidRDefault="002B3ED8" w:rsidP="007E48DA">
      <w:pPr>
        <w:spacing w:before="100" w:beforeAutospacing="1" w:after="240"/>
        <w:jc w:val="both"/>
        <w:rPr>
          <w:rFonts w:ascii="Ebrima" w:hAnsi="Ebrima"/>
          <w:b/>
          <w:bCs/>
          <w:color w:val="0070C0"/>
        </w:rPr>
      </w:pPr>
    </w:p>
    <w:p w14:paraId="5543F73A" w14:textId="77777777" w:rsidR="002B3ED8" w:rsidRDefault="002B3ED8" w:rsidP="007E48DA">
      <w:pPr>
        <w:spacing w:before="100" w:beforeAutospacing="1" w:after="240"/>
        <w:jc w:val="both"/>
        <w:rPr>
          <w:rFonts w:ascii="Ebrima" w:hAnsi="Ebrima"/>
          <w:b/>
          <w:bCs/>
          <w:color w:val="0070C0"/>
        </w:rPr>
      </w:pPr>
    </w:p>
    <w:p w14:paraId="10CBDB11" w14:textId="77777777" w:rsidR="002B3ED8" w:rsidRDefault="002B3ED8" w:rsidP="007E48DA">
      <w:pPr>
        <w:spacing w:before="100" w:beforeAutospacing="1" w:after="240"/>
        <w:jc w:val="both"/>
        <w:rPr>
          <w:rFonts w:ascii="Ebrima" w:hAnsi="Ebrima"/>
          <w:b/>
          <w:bCs/>
          <w:color w:val="0070C0"/>
        </w:rPr>
      </w:pPr>
    </w:p>
    <w:p w14:paraId="4B908E44" w14:textId="77777777" w:rsidR="002B3ED8" w:rsidRDefault="002B3ED8" w:rsidP="007E48DA">
      <w:pPr>
        <w:spacing w:before="100" w:beforeAutospacing="1" w:after="240"/>
        <w:jc w:val="both"/>
        <w:rPr>
          <w:rFonts w:ascii="Ebrima" w:hAnsi="Ebrima"/>
          <w:b/>
          <w:bCs/>
          <w:color w:val="0070C0"/>
        </w:rPr>
      </w:pPr>
    </w:p>
    <w:p w14:paraId="5F572EE3" w14:textId="77777777" w:rsidR="002B3ED8" w:rsidRDefault="002B3ED8" w:rsidP="007E48DA">
      <w:pPr>
        <w:spacing w:before="100" w:beforeAutospacing="1" w:after="240"/>
        <w:jc w:val="both"/>
        <w:rPr>
          <w:rFonts w:ascii="Ebrima" w:hAnsi="Ebrima"/>
          <w:b/>
          <w:bCs/>
          <w:color w:val="0070C0"/>
        </w:rPr>
      </w:pPr>
    </w:p>
    <w:p w14:paraId="7E3C5ACF" w14:textId="77777777" w:rsidR="002B3ED8" w:rsidRDefault="002B3ED8" w:rsidP="007E48DA">
      <w:pPr>
        <w:spacing w:before="100" w:beforeAutospacing="1" w:after="240"/>
        <w:jc w:val="both"/>
        <w:rPr>
          <w:rFonts w:ascii="Ebrima" w:hAnsi="Ebrima"/>
          <w:b/>
          <w:bCs/>
          <w:color w:val="0070C0"/>
        </w:rPr>
      </w:pPr>
    </w:p>
    <w:p w14:paraId="554DB4EC" w14:textId="77777777" w:rsidR="002B3ED8" w:rsidRDefault="002B3ED8" w:rsidP="007E48DA">
      <w:pPr>
        <w:spacing w:before="100" w:beforeAutospacing="1" w:after="240"/>
        <w:jc w:val="both"/>
        <w:rPr>
          <w:rFonts w:ascii="Ebrima" w:hAnsi="Ebrima"/>
          <w:b/>
          <w:bCs/>
          <w:color w:val="0070C0"/>
        </w:rPr>
      </w:pPr>
    </w:p>
    <w:p w14:paraId="489D1DBA" w14:textId="77777777" w:rsidR="002B3ED8" w:rsidRDefault="002B3ED8" w:rsidP="007E48DA">
      <w:pPr>
        <w:spacing w:before="100" w:beforeAutospacing="1" w:after="240"/>
        <w:jc w:val="both"/>
        <w:rPr>
          <w:rFonts w:ascii="Ebrima" w:hAnsi="Ebrima"/>
          <w:b/>
          <w:bCs/>
          <w:color w:val="0070C0"/>
        </w:rPr>
      </w:pPr>
    </w:p>
    <w:p w14:paraId="2B672DB2" w14:textId="77777777" w:rsidR="002B3ED8" w:rsidRDefault="002B3ED8" w:rsidP="007E48DA">
      <w:pPr>
        <w:spacing w:before="100" w:beforeAutospacing="1" w:after="240"/>
        <w:jc w:val="both"/>
        <w:rPr>
          <w:rFonts w:ascii="Ebrima" w:hAnsi="Ebrima"/>
          <w:b/>
          <w:bCs/>
          <w:color w:val="0070C0"/>
        </w:rPr>
      </w:pPr>
    </w:p>
    <w:p w14:paraId="2584D89D" w14:textId="77777777" w:rsidR="002B3ED8" w:rsidRDefault="002B3ED8" w:rsidP="007E48DA">
      <w:pPr>
        <w:spacing w:before="100" w:beforeAutospacing="1" w:after="240"/>
        <w:jc w:val="both"/>
        <w:rPr>
          <w:rFonts w:ascii="Ebrima" w:hAnsi="Ebrima"/>
          <w:b/>
          <w:bCs/>
          <w:color w:val="0070C0"/>
        </w:rPr>
      </w:pPr>
    </w:p>
    <w:p w14:paraId="092F5751" w14:textId="77777777" w:rsidR="002B3ED8" w:rsidRDefault="002B3ED8" w:rsidP="007E48DA">
      <w:pPr>
        <w:spacing w:before="100" w:beforeAutospacing="1" w:after="240"/>
        <w:jc w:val="both"/>
        <w:rPr>
          <w:rFonts w:ascii="Ebrima" w:hAnsi="Ebrima"/>
          <w:b/>
          <w:bCs/>
          <w:color w:val="0070C0"/>
        </w:rPr>
      </w:pPr>
    </w:p>
    <w:p w14:paraId="35A4797D" w14:textId="77777777" w:rsidR="002B3ED8" w:rsidRDefault="002B3ED8" w:rsidP="007E48DA">
      <w:pPr>
        <w:spacing w:before="100" w:beforeAutospacing="1" w:after="240"/>
        <w:jc w:val="both"/>
        <w:rPr>
          <w:rFonts w:ascii="Ebrima" w:hAnsi="Ebrima"/>
          <w:b/>
          <w:bCs/>
          <w:color w:val="0070C0"/>
        </w:rPr>
      </w:pPr>
    </w:p>
    <w:p w14:paraId="74C731B7" w14:textId="77777777" w:rsidR="002B3ED8" w:rsidRDefault="002B3ED8" w:rsidP="007E48DA">
      <w:pPr>
        <w:spacing w:before="100" w:beforeAutospacing="1" w:after="240"/>
        <w:jc w:val="both"/>
        <w:rPr>
          <w:rFonts w:ascii="Ebrima" w:hAnsi="Ebrima"/>
          <w:b/>
          <w:bCs/>
          <w:color w:val="0070C0"/>
        </w:rPr>
      </w:pPr>
    </w:p>
    <w:p w14:paraId="48AD0906" w14:textId="77777777" w:rsidR="002B3ED8" w:rsidRDefault="002B3ED8" w:rsidP="007E48DA">
      <w:pPr>
        <w:spacing w:before="100" w:beforeAutospacing="1" w:after="240"/>
        <w:jc w:val="both"/>
        <w:rPr>
          <w:rFonts w:ascii="Ebrima" w:hAnsi="Ebrima"/>
          <w:b/>
          <w:bCs/>
          <w:color w:val="0070C0"/>
        </w:rPr>
      </w:pPr>
    </w:p>
    <w:p w14:paraId="7FAE86C1" w14:textId="77777777" w:rsidR="002B3ED8" w:rsidRDefault="002B3ED8" w:rsidP="007E48DA">
      <w:pPr>
        <w:spacing w:before="100" w:beforeAutospacing="1" w:after="240"/>
        <w:jc w:val="both"/>
        <w:rPr>
          <w:rFonts w:ascii="Ebrima" w:hAnsi="Ebrima"/>
          <w:b/>
          <w:bCs/>
          <w:color w:val="0070C0"/>
        </w:rPr>
      </w:pPr>
    </w:p>
    <w:p w14:paraId="42A1E602" w14:textId="77777777" w:rsidR="002B3ED8" w:rsidRDefault="002B3ED8" w:rsidP="007E48DA">
      <w:pPr>
        <w:spacing w:before="100" w:beforeAutospacing="1" w:after="240"/>
        <w:jc w:val="both"/>
        <w:rPr>
          <w:rFonts w:ascii="Ebrima" w:hAnsi="Ebrima"/>
          <w:b/>
          <w:bCs/>
          <w:color w:val="0070C0"/>
        </w:rPr>
      </w:pPr>
    </w:p>
    <w:p w14:paraId="5287A6B8" w14:textId="77777777" w:rsidR="002B3ED8" w:rsidRDefault="002B3ED8" w:rsidP="007E48DA">
      <w:pPr>
        <w:spacing w:before="100" w:beforeAutospacing="1" w:after="240"/>
        <w:jc w:val="both"/>
        <w:rPr>
          <w:rFonts w:ascii="Ebrima" w:hAnsi="Ebrima"/>
          <w:b/>
          <w:bCs/>
          <w:color w:val="0070C0"/>
        </w:rPr>
      </w:pPr>
    </w:p>
    <w:p w14:paraId="4837D75A" w14:textId="77777777" w:rsidR="002B3ED8" w:rsidRDefault="002B3ED8" w:rsidP="007E48DA">
      <w:pPr>
        <w:spacing w:before="100" w:beforeAutospacing="1" w:after="240"/>
        <w:jc w:val="both"/>
        <w:rPr>
          <w:rFonts w:ascii="Ebrima" w:hAnsi="Ebrima"/>
          <w:b/>
          <w:bCs/>
          <w:color w:val="0070C0"/>
        </w:rPr>
      </w:pPr>
    </w:p>
    <w:p w14:paraId="35FD646E" w14:textId="77777777" w:rsidR="002B3ED8" w:rsidRDefault="002B3ED8" w:rsidP="007E48DA">
      <w:pPr>
        <w:spacing w:before="100" w:beforeAutospacing="1" w:after="240"/>
        <w:jc w:val="both"/>
        <w:rPr>
          <w:rFonts w:ascii="Ebrima" w:hAnsi="Ebrima"/>
          <w:b/>
          <w:bCs/>
          <w:color w:val="0070C0"/>
        </w:rPr>
      </w:pPr>
    </w:p>
    <w:p w14:paraId="427189E0" w14:textId="0A4E13C1" w:rsidR="007B1B47" w:rsidRPr="007E48DA" w:rsidRDefault="007B1B47" w:rsidP="007E48DA">
      <w:pPr>
        <w:pStyle w:val="List"/>
        <w:ind w:left="720" w:hanging="720"/>
        <w:jc w:val="center"/>
        <w:rPr>
          <w:rFonts w:cs="Arial"/>
          <w:szCs w:val="22"/>
        </w:rPr>
      </w:pPr>
    </w:p>
    <w:sectPr w:rsidR="007B1B47" w:rsidRPr="007E48DA" w:rsidSect="000A0B9B">
      <w:headerReference w:type="default" r:id="rId159"/>
      <w:footerReference w:type="even" r:id="rId160"/>
      <w:footerReference w:type="default" r:id="rId161"/>
      <w:pgSz w:w="12240" w:h="15840" w:code="1"/>
      <w:pgMar w:top="720" w:right="1440" w:bottom="1267" w:left="1440" w:header="144" w:footer="432" w:gutter="0"/>
      <w:cols w:space="720"/>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FAB38" w14:textId="77777777" w:rsidR="00BB5DF7" w:rsidRDefault="00BB5DF7">
      <w:r>
        <w:separator/>
      </w:r>
    </w:p>
  </w:endnote>
  <w:endnote w:type="continuationSeparator" w:id="0">
    <w:p w14:paraId="5FDB868A" w14:textId="77777777" w:rsidR="00BB5DF7" w:rsidRDefault="00BB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7CF9" w14:textId="77777777" w:rsidR="00EF51D3" w:rsidRDefault="00EF51D3" w:rsidP="001170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22D88" w14:textId="77777777" w:rsidR="00EF51D3" w:rsidRDefault="00EF51D3" w:rsidP="008E0D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E557" w14:textId="28AAB81A" w:rsidR="00EF51D3" w:rsidRDefault="00EF51D3" w:rsidP="008E0D3A">
    <w:pPr>
      <w:pStyle w:val="Footer"/>
      <w:ind w:right="360"/>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841B0">
      <w:rPr>
        <w:rStyle w:val="PageNumber"/>
        <w:noProof/>
      </w:rPr>
      <w:t>1</w:t>
    </w:r>
    <w:r>
      <w:rPr>
        <w:rStyle w:val="PageNumber"/>
      </w:rPr>
      <w:fldChar w:fldCharType="end"/>
    </w:r>
  </w:p>
  <w:p w14:paraId="02A7035D" w14:textId="475B58CE" w:rsidR="00EF51D3" w:rsidRPr="0048131D" w:rsidRDefault="00EF51D3" w:rsidP="000F0B2B">
    <w:pPr>
      <w:pStyle w:val="Footer"/>
      <w:ind w:right="360"/>
      <w:jc w:val="right"/>
      <w:rPr>
        <w:sz w:val="18"/>
        <w:szCs w:val="18"/>
      </w:rPr>
    </w:pPr>
    <w:r w:rsidRPr="0048131D">
      <w:rPr>
        <w:rStyle w:val="PageNumber"/>
        <w:sz w:val="18"/>
        <w:szCs w:val="18"/>
      </w:rPr>
      <w:t xml:space="preserve">Revised </w:t>
    </w:r>
    <w:r w:rsidR="006F542F">
      <w:rPr>
        <w:rStyle w:val="PageNumber"/>
        <w:sz w:val="18"/>
        <w:szCs w:val="18"/>
      </w:rPr>
      <w:t>August</w:t>
    </w:r>
    <w:r>
      <w:rPr>
        <w:rStyle w:val="PageNumber"/>
        <w:sz w:val="18"/>
        <w:szCs w:val="18"/>
      </w:rPr>
      <w:t xml:space="preserve"> 202</w:t>
    </w:r>
    <w:r w:rsidR="009B01AB">
      <w:rPr>
        <w:rStyle w:val="PageNumbe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4ED8" w14:textId="77777777" w:rsidR="00BB5DF7" w:rsidRDefault="00BB5DF7">
      <w:r>
        <w:separator/>
      </w:r>
    </w:p>
  </w:footnote>
  <w:footnote w:type="continuationSeparator" w:id="0">
    <w:p w14:paraId="37F15734" w14:textId="77777777" w:rsidR="00BB5DF7" w:rsidRDefault="00BB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7043" w14:textId="77777777" w:rsidR="00EF51D3" w:rsidRDefault="00EF51D3" w:rsidP="00082799">
    <w:pPr>
      <w:pStyle w:val="Header"/>
    </w:pPr>
  </w:p>
  <w:p w14:paraId="0C5798FA" w14:textId="77777777" w:rsidR="00EF51D3" w:rsidRDefault="00EF51D3" w:rsidP="00082799">
    <w:pPr>
      <w:pStyle w:val="Header"/>
    </w:pPr>
  </w:p>
  <w:p w14:paraId="1794722F" w14:textId="77777777" w:rsidR="00EF51D3" w:rsidRDefault="00EF51D3" w:rsidP="00082799">
    <w:pPr>
      <w:pStyle w:val="Header"/>
    </w:pPr>
  </w:p>
  <w:p w14:paraId="34ED33DD" w14:textId="77777777" w:rsidR="00EF51D3" w:rsidRDefault="00EF51D3" w:rsidP="00082799">
    <w:pPr>
      <w:pStyle w:val="Header"/>
    </w:pPr>
  </w:p>
  <w:p w14:paraId="0AEB875F" w14:textId="77777777" w:rsidR="00EF51D3" w:rsidRPr="00082799" w:rsidRDefault="00EF51D3" w:rsidP="00082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abstractNum w:abstractNumId="0" w15:restartNumberingAfterBreak="0">
    <w:nsid w:val="00334B91"/>
    <w:multiLevelType w:val="multilevel"/>
    <w:tmpl w:val="82E0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F642D"/>
    <w:multiLevelType w:val="hybridMultilevel"/>
    <w:tmpl w:val="B75C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C1612"/>
    <w:multiLevelType w:val="multilevel"/>
    <w:tmpl w:val="A606A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82615"/>
    <w:multiLevelType w:val="multilevel"/>
    <w:tmpl w:val="53987C5E"/>
    <w:lvl w:ilvl="0">
      <w:start w:val="1"/>
      <w:numFmt w:val="lowerLetter"/>
      <w:lvlText w:val="%1."/>
      <w:lvlJc w:val="left"/>
      <w:pPr>
        <w:tabs>
          <w:tab w:val="num" w:pos="5040"/>
        </w:tabs>
        <w:ind w:left="5040" w:hanging="360"/>
      </w:pPr>
    </w:lvl>
    <w:lvl w:ilvl="1" w:tentative="1">
      <w:start w:val="1"/>
      <w:numFmt w:val="lowerLetter"/>
      <w:lvlText w:val="%2."/>
      <w:lvlJc w:val="left"/>
      <w:pPr>
        <w:tabs>
          <w:tab w:val="num" w:pos="5760"/>
        </w:tabs>
        <w:ind w:left="5760" w:hanging="360"/>
      </w:pPr>
    </w:lvl>
    <w:lvl w:ilvl="2" w:tentative="1">
      <w:start w:val="1"/>
      <w:numFmt w:val="lowerLetter"/>
      <w:lvlText w:val="%3."/>
      <w:lvlJc w:val="left"/>
      <w:pPr>
        <w:tabs>
          <w:tab w:val="num" w:pos="6480"/>
        </w:tabs>
        <w:ind w:left="6480" w:hanging="360"/>
      </w:pPr>
    </w:lvl>
    <w:lvl w:ilvl="3" w:tentative="1">
      <w:start w:val="1"/>
      <w:numFmt w:val="lowerLetter"/>
      <w:lvlText w:val="%4."/>
      <w:lvlJc w:val="left"/>
      <w:pPr>
        <w:tabs>
          <w:tab w:val="num" w:pos="7200"/>
        </w:tabs>
        <w:ind w:left="7200" w:hanging="360"/>
      </w:pPr>
    </w:lvl>
    <w:lvl w:ilvl="4" w:tentative="1">
      <w:start w:val="1"/>
      <w:numFmt w:val="lowerLetter"/>
      <w:lvlText w:val="%5."/>
      <w:lvlJc w:val="left"/>
      <w:pPr>
        <w:tabs>
          <w:tab w:val="num" w:pos="7920"/>
        </w:tabs>
        <w:ind w:left="7920" w:hanging="360"/>
      </w:pPr>
    </w:lvl>
    <w:lvl w:ilvl="5" w:tentative="1">
      <w:start w:val="1"/>
      <w:numFmt w:val="lowerLetter"/>
      <w:lvlText w:val="%6."/>
      <w:lvlJc w:val="left"/>
      <w:pPr>
        <w:tabs>
          <w:tab w:val="num" w:pos="8640"/>
        </w:tabs>
        <w:ind w:left="8640" w:hanging="360"/>
      </w:pPr>
    </w:lvl>
    <w:lvl w:ilvl="6" w:tentative="1">
      <w:start w:val="1"/>
      <w:numFmt w:val="lowerLetter"/>
      <w:lvlText w:val="%7."/>
      <w:lvlJc w:val="left"/>
      <w:pPr>
        <w:tabs>
          <w:tab w:val="num" w:pos="9360"/>
        </w:tabs>
        <w:ind w:left="9360" w:hanging="360"/>
      </w:pPr>
    </w:lvl>
    <w:lvl w:ilvl="7" w:tentative="1">
      <w:start w:val="1"/>
      <w:numFmt w:val="lowerLetter"/>
      <w:lvlText w:val="%8."/>
      <w:lvlJc w:val="left"/>
      <w:pPr>
        <w:tabs>
          <w:tab w:val="num" w:pos="10080"/>
        </w:tabs>
        <w:ind w:left="10080" w:hanging="360"/>
      </w:pPr>
    </w:lvl>
    <w:lvl w:ilvl="8" w:tentative="1">
      <w:start w:val="1"/>
      <w:numFmt w:val="lowerLetter"/>
      <w:lvlText w:val="%9."/>
      <w:lvlJc w:val="left"/>
      <w:pPr>
        <w:tabs>
          <w:tab w:val="num" w:pos="10800"/>
        </w:tabs>
        <w:ind w:left="10800" w:hanging="360"/>
      </w:pPr>
    </w:lvl>
  </w:abstractNum>
  <w:abstractNum w:abstractNumId="4" w15:restartNumberingAfterBreak="0">
    <w:nsid w:val="12364887"/>
    <w:multiLevelType w:val="multilevel"/>
    <w:tmpl w:val="40403A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631143"/>
    <w:multiLevelType w:val="multilevel"/>
    <w:tmpl w:val="E152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27723"/>
    <w:multiLevelType w:val="multilevel"/>
    <w:tmpl w:val="8FFC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903A72"/>
    <w:multiLevelType w:val="hybridMultilevel"/>
    <w:tmpl w:val="E3E0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71C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10372F"/>
    <w:multiLevelType w:val="multilevel"/>
    <w:tmpl w:val="68D2A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532284"/>
    <w:multiLevelType w:val="multilevel"/>
    <w:tmpl w:val="AF7E0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FC09BA"/>
    <w:multiLevelType w:val="hybridMultilevel"/>
    <w:tmpl w:val="8EC4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D3E12"/>
    <w:multiLevelType w:val="multilevel"/>
    <w:tmpl w:val="BEC05F98"/>
    <w:lvl w:ilvl="0">
      <w:start w:val="1"/>
      <w:numFmt w:val="bullet"/>
      <w:lvlText w:val=""/>
      <w:lvlJc w:val="left"/>
      <w:pPr>
        <w:tabs>
          <w:tab w:val="num" w:pos="720"/>
        </w:tabs>
        <w:ind w:left="720" w:hanging="360"/>
      </w:pPr>
      <w:rPr>
        <w:rFonts w:ascii="Symbol" w:hAnsi="Symbol" w:hint="default"/>
        <w:sz w:val="20"/>
      </w:rPr>
    </w:lvl>
    <w:lvl w:ilvl="1">
      <w:start w:val="2255"/>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521C6"/>
    <w:multiLevelType w:val="multilevel"/>
    <w:tmpl w:val="A724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B26BD8"/>
    <w:multiLevelType w:val="multilevel"/>
    <w:tmpl w:val="33BC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8B535B"/>
    <w:multiLevelType w:val="singleLevel"/>
    <w:tmpl w:val="45F2C3CC"/>
    <w:lvl w:ilvl="0">
      <w:start w:val="1"/>
      <w:numFmt w:val="lowerLetter"/>
      <w:lvlText w:val="%1)"/>
      <w:lvlJc w:val="left"/>
      <w:pPr>
        <w:tabs>
          <w:tab w:val="num" w:pos="720"/>
        </w:tabs>
        <w:ind w:left="720" w:hanging="720"/>
      </w:pPr>
    </w:lvl>
  </w:abstractNum>
  <w:abstractNum w:abstractNumId="16" w15:restartNumberingAfterBreak="0">
    <w:nsid w:val="49C13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2706F7"/>
    <w:multiLevelType w:val="hybridMultilevel"/>
    <w:tmpl w:val="FAF8B666"/>
    <w:lvl w:ilvl="0" w:tplc="BA40A972">
      <w:start w:val="9"/>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681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E22C6B"/>
    <w:multiLevelType w:val="multilevel"/>
    <w:tmpl w:val="9F4C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161263"/>
    <w:multiLevelType w:val="multilevel"/>
    <w:tmpl w:val="435E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D060A3"/>
    <w:multiLevelType w:val="multilevel"/>
    <w:tmpl w:val="43AA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704751"/>
    <w:multiLevelType w:val="hybridMultilevel"/>
    <w:tmpl w:val="22D4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774F5"/>
    <w:multiLevelType w:val="multilevel"/>
    <w:tmpl w:val="3B547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176D2E"/>
    <w:multiLevelType w:val="hybridMultilevel"/>
    <w:tmpl w:val="A072B0C4"/>
    <w:lvl w:ilvl="0" w:tplc="27AC3F76">
      <w:start w:val="1"/>
      <w:numFmt w:val="bullet"/>
      <w:lvlText w:val="•"/>
      <w:lvlJc w:val="left"/>
      <w:pPr>
        <w:tabs>
          <w:tab w:val="num" w:pos="720"/>
        </w:tabs>
        <w:ind w:left="720" w:hanging="360"/>
      </w:pPr>
      <w:rPr>
        <w:rFonts w:ascii="Arial" w:hAnsi="Arial" w:hint="default"/>
      </w:rPr>
    </w:lvl>
    <w:lvl w:ilvl="1" w:tplc="EB2C878C">
      <w:start w:val="1"/>
      <w:numFmt w:val="bullet"/>
      <w:lvlText w:val="•"/>
      <w:lvlJc w:val="left"/>
      <w:pPr>
        <w:tabs>
          <w:tab w:val="num" w:pos="1440"/>
        </w:tabs>
        <w:ind w:left="1440" w:hanging="360"/>
      </w:pPr>
      <w:rPr>
        <w:rFonts w:ascii="Arial" w:hAnsi="Arial" w:hint="default"/>
      </w:rPr>
    </w:lvl>
    <w:lvl w:ilvl="2" w:tplc="7E8C2258" w:tentative="1">
      <w:start w:val="1"/>
      <w:numFmt w:val="bullet"/>
      <w:lvlText w:val="•"/>
      <w:lvlJc w:val="left"/>
      <w:pPr>
        <w:tabs>
          <w:tab w:val="num" w:pos="2160"/>
        </w:tabs>
        <w:ind w:left="2160" w:hanging="360"/>
      </w:pPr>
      <w:rPr>
        <w:rFonts w:ascii="Arial" w:hAnsi="Arial" w:hint="default"/>
      </w:rPr>
    </w:lvl>
    <w:lvl w:ilvl="3" w:tplc="D19E4E64" w:tentative="1">
      <w:start w:val="1"/>
      <w:numFmt w:val="bullet"/>
      <w:lvlText w:val="•"/>
      <w:lvlJc w:val="left"/>
      <w:pPr>
        <w:tabs>
          <w:tab w:val="num" w:pos="2880"/>
        </w:tabs>
        <w:ind w:left="2880" w:hanging="360"/>
      </w:pPr>
      <w:rPr>
        <w:rFonts w:ascii="Arial" w:hAnsi="Arial" w:hint="default"/>
      </w:rPr>
    </w:lvl>
    <w:lvl w:ilvl="4" w:tplc="E42047C4" w:tentative="1">
      <w:start w:val="1"/>
      <w:numFmt w:val="bullet"/>
      <w:lvlText w:val="•"/>
      <w:lvlJc w:val="left"/>
      <w:pPr>
        <w:tabs>
          <w:tab w:val="num" w:pos="3600"/>
        </w:tabs>
        <w:ind w:left="3600" w:hanging="360"/>
      </w:pPr>
      <w:rPr>
        <w:rFonts w:ascii="Arial" w:hAnsi="Arial" w:hint="default"/>
      </w:rPr>
    </w:lvl>
    <w:lvl w:ilvl="5" w:tplc="9CF03ABC" w:tentative="1">
      <w:start w:val="1"/>
      <w:numFmt w:val="bullet"/>
      <w:lvlText w:val="•"/>
      <w:lvlJc w:val="left"/>
      <w:pPr>
        <w:tabs>
          <w:tab w:val="num" w:pos="4320"/>
        </w:tabs>
        <w:ind w:left="4320" w:hanging="360"/>
      </w:pPr>
      <w:rPr>
        <w:rFonts w:ascii="Arial" w:hAnsi="Arial" w:hint="default"/>
      </w:rPr>
    </w:lvl>
    <w:lvl w:ilvl="6" w:tplc="98884922" w:tentative="1">
      <w:start w:val="1"/>
      <w:numFmt w:val="bullet"/>
      <w:lvlText w:val="•"/>
      <w:lvlJc w:val="left"/>
      <w:pPr>
        <w:tabs>
          <w:tab w:val="num" w:pos="5040"/>
        </w:tabs>
        <w:ind w:left="5040" w:hanging="360"/>
      </w:pPr>
      <w:rPr>
        <w:rFonts w:ascii="Arial" w:hAnsi="Arial" w:hint="default"/>
      </w:rPr>
    </w:lvl>
    <w:lvl w:ilvl="7" w:tplc="F2042D06" w:tentative="1">
      <w:start w:val="1"/>
      <w:numFmt w:val="bullet"/>
      <w:lvlText w:val="•"/>
      <w:lvlJc w:val="left"/>
      <w:pPr>
        <w:tabs>
          <w:tab w:val="num" w:pos="5760"/>
        </w:tabs>
        <w:ind w:left="5760" w:hanging="360"/>
      </w:pPr>
      <w:rPr>
        <w:rFonts w:ascii="Arial" w:hAnsi="Arial" w:hint="default"/>
      </w:rPr>
    </w:lvl>
    <w:lvl w:ilvl="8" w:tplc="BBFA0A3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F0589A"/>
    <w:multiLevelType w:val="multilevel"/>
    <w:tmpl w:val="84A0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0663C4"/>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69BC1F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3B0D10"/>
    <w:multiLevelType w:val="multilevel"/>
    <w:tmpl w:val="C37E2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7481307">
    <w:abstractNumId w:val="27"/>
  </w:num>
  <w:num w:numId="2" w16cid:durableId="1226642074">
    <w:abstractNumId w:val="16"/>
  </w:num>
  <w:num w:numId="3" w16cid:durableId="1636138882">
    <w:abstractNumId w:val="18"/>
  </w:num>
  <w:num w:numId="4" w16cid:durableId="183174321">
    <w:abstractNumId w:val="26"/>
  </w:num>
  <w:num w:numId="5" w16cid:durableId="2090498404">
    <w:abstractNumId w:val="8"/>
  </w:num>
  <w:num w:numId="6" w16cid:durableId="1302231001">
    <w:abstractNumId w:val="15"/>
    <w:lvlOverride w:ilvl="0">
      <w:startOverride w:val="1"/>
    </w:lvlOverride>
  </w:num>
  <w:num w:numId="7" w16cid:durableId="207225442">
    <w:abstractNumId w:val="5"/>
  </w:num>
  <w:num w:numId="8" w16cid:durableId="344209819">
    <w:abstractNumId w:val="3"/>
  </w:num>
  <w:num w:numId="9" w16cid:durableId="893852402">
    <w:abstractNumId w:val="4"/>
  </w:num>
  <w:num w:numId="10" w16cid:durableId="2124642846">
    <w:abstractNumId w:val="17"/>
  </w:num>
  <w:num w:numId="11" w16cid:durableId="341251174">
    <w:abstractNumId w:val="21"/>
  </w:num>
  <w:num w:numId="12" w16cid:durableId="344406012">
    <w:abstractNumId w:val="20"/>
  </w:num>
  <w:num w:numId="13" w16cid:durableId="417094266">
    <w:abstractNumId w:val="14"/>
  </w:num>
  <w:num w:numId="14" w16cid:durableId="1331103927">
    <w:abstractNumId w:val="12"/>
  </w:num>
  <w:num w:numId="15" w16cid:durableId="1729767883">
    <w:abstractNumId w:val="19"/>
  </w:num>
  <w:num w:numId="16" w16cid:durableId="1279796401">
    <w:abstractNumId w:val="24"/>
  </w:num>
  <w:num w:numId="17" w16cid:durableId="1009721875">
    <w:abstractNumId w:val="28"/>
  </w:num>
  <w:num w:numId="18" w16cid:durableId="33821264">
    <w:abstractNumId w:val="23"/>
  </w:num>
  <w:num w:numId="19" w16cid:durableId="363528839">
    <w:abstractNumId w:val="6"/>
  </w:num>
  <w:num w:numId="20" w16cid:durableId="1937900021">
    <w:abstractNumId w:val="9"/>
  </w:num>
  <w:num w:numId="21" w16cid:durableId="1666856990">
    <w:abstractNumId w:val="10"/>
  </w:num>
  <w:num w:numId="22" w16cid:durableId="1918592803">
    <w:abstractNumId w:val="13"/>
  </w:num>
  <w:num w:numId="23" w16cid:durableId="2135978355">
    <w:abstractNumId w:val="25"/>
  </w:num>
  <w:num w:numId="24" w16cid:durableId="43063212">
    <w:abstractNumId w:val="2"/>
  </w:num>
  <w:num w:numId="25" w16cid:durableId="2088577285">
    <w:abstractNumId w:val="0"/>
  </w:num>
  <w:num w:numId="26" w16cid:durableId="1522234755">
    <w:abstractNumId w:val="7"/>
  </w:num>
  <w:num w:numId="27" w16cid:durableId="1051153537">
    <w:abstractNumId w:val="22"/>
  </w:num>
  <w:num w:numId="28" w16cid:durableId="226766642">
    <w:abstractNumId w:val="11"/>
  </w:num>
  <w:num w:numId="29" w16cid:durableId="141173734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41"/>
    <w:rsid w:val="00000A4C"/>
    <w:rsid w:val="00001034"/>
    <w:rsid w:val="000015FE"/>
    <w:rsid w:val="00001E4B"/>
    <w:rsid w:val="00006E4F"/>
    <w:rsid w:val="0000709E"/>
    <w:rsid w:val="000143C0"/>
    <w:rsid w:val="00014A48"/>
    <w:rsid w:val="00015678"/>
    <w:rsid w:val="00017029"/>
    <w:rsid w:val="00017876"/>
    <w:rsid w:val="00022F7F"/>
    <w:rsid w:val="000239B2"/>
    <w:rsid w:val="00024F3A"/>
    <w:rsid w:val="00025213"/>
    <w:rsid w:val="0002582D"/>
    <w:rsid w:val="00026983"/>
    <w:rsid w:val="00026DAF"/>
    <w:rsid w:val="000270CA"/>
    <w:rsid w:val="00027C87"/>
    <w:rsid w:val="00032D57"/>
    <w:rsid w:val="0003334B"/>
    <w:rsid w:val="000333CB"/>
    <w:rsid w:val="0003370D"/>
    <w:rsid w:val="000338E0"/>
    <w:rsid w:val="000339E8"/>
    <w:rsid w:val="0003408B"/>
    <w:rsid w:val="00037477"/>
    <w:rsid w:val="00037B68"/>
    <w:rsid w:val="000404EF"/>
    <w:rsid w:val="00041C67"/>
    <w:rsid w:val="000425BB"/>
    <w:rsid w:val="00042E59"/>
    <w:rsid w:val="0004337B"/>
    <w:rsid w:val="00043D5F"/>
    <w:rsid w:val="000458F4"/>
    <w:rsid w:val="00046D58"/>
    <w:rsid w:val="00050BE6"/>
    <w:rsid w:val="00051782"/>
    <w:rsid w:val="00054779"/>
    <w:rsid w:val="00057531"/>
    <w:rsid w:val="00057BB5"/>
    <w:rsid w:val="00062B8F"/>
    <w:rsid w:val="000651F7"/>
    <w:rsid w:val="000710EC"/>
    <w:rsid w:val="000712CA"/>
    <w:rsid w:val="00073130"/>
    <w:rsid w:val="000735CC"/>
    <w:rsid w:val="00074456"/>
    <w:rsid w:val="0008044E"/>
    <w:rsid w:val="00080B74"/>
    <w:rsid w:val="00080D0B"/>
    <w:rsid w:val="00081192"/>
    <w:rsid w:val="00081457"/>
    <w:rsid w:val="00081739"/>
    <w:rsid w:val="000820E7"/>
    <w:rsid w:val="00082799"/>
    <w:rsid w:val="000835EB"/>
    <w:rsid w:val="000856CB"/>
    <w:rsid w:val="000857C6"/>
    <w:rsid w:val="00086FA9"/>
    <w:rsid w:val="000919F7"/>
    <w:rsid w:val="00096462"/>
    <w:rsid w:val="00096DA6"/>
    <w:rsid w:val="000A03A6"/>
    <w:rsid w:val="000A0597"/>
    <w:rsid w:val="000A0B9B"/>
    <w:rsid w:val="000A1D47"/>
    <w:rsid w:val="000A2790"/>
    <w:rsid w:val="000A6FEE"/>
    <w:rsid w:val="000A7DB5"/>
    <w:rsid w:val="000B304C"/>
    <w:rsid w:val="000B39A9"/>
    <w:rsid w:val="000B437C"/>
    <w:rsid w:val="000B5987"/>
    <w:rsid w:val="000B61F8"/>
    <w:rsid w:val="000B690B"/>
    <w:rsid w:val="000C02E5"/>
    <w:rsid w:val="000C100B"/>
    <w:rsid w:val="000C171B"/>
    <w:rsid w:val="000C233F"/>
    <w:rsid w:val="000C2372"/>
    <w:rsid w:val="000C3307"/>
    <w:rsid w:val="000C40CD"/>
    <w:rsid w:val="000C5238"/>
    <w:rsid w:val="000C5404"/>
    <w:rsid w:val="000C5515"/>
    <w:rsid w:val="000C55C4"/>
    <w:rsid w:val="000D3C67"/>
    <w:rsid w:val="000D4A56"/>
    <w:rsid w:val="000D6A82"/>
    <w:rsid w:val="000E1135"/>
    <w:rsid w:val="000E71E2"/>
    <w:rsid w:val="000E7306"/>
    <w:rsid w:val="000F0B2B"/>
    <w:rsid w:val="000F5C40"/>
    <w:rsid w:val="000F663D"/>
    <w:rsid w:val="000F7FF3"/>
    <w:rsid w:val="001035BC"/>
    <w:rsid w:val="001049B1"/>
    <w:rsid w:val="001067A3"/>
    <w:rsid w:val="00110127"/>
    <w:rsid w:val="00112311"/>
    <w:rsid w:val="00113CF9"/>
    <w:rsid w:val="001146A7"/>
    <w:rsid w:val="00115FA4"/>
    <w:rsid w:val="00116B8D"/>
    <w:rsid w:val="001170C1"/>
    <w:rsid w:val="00133566"/>
    <w:rsid w:val="0013560A"/>
    <w:rsid w:val="001416D4"/>
    <w:rsid w:val="0014278B"/>
    <w:rsid w:val="00142FA4"/>
    <w:rsid w:val="0014336E"/>
    <w:rsid w:val="00143716"/>
    <w:rsid w:val="00143F14"/>
    <w:rsid w:val="00145022"/>
    <w:rsid w:val="0014607D"/>
    <w:rsid w:val="0014665B"/>
    <w:rsid w:val="001503CC"/>
    <w:rsid w:val="001510B3"/>
    <w:rsid w:val="00152892"/>
    <w:rsid w:val="00152E5C"/>
    <w:rsid w:val="00160E2D"/>
    <w:rsid w:val="00162911"/>
    <w:rsid w:val="00164618"/>
    <w:rsid w:val="001651A4"/>
    <w:rsid w:val="00165A71"/>
    <w:rsid w:val="00175D65"/>
    <w:rsid w:val="00176B16"/>
    <w:rsid w:val="00180793"/>
    <w:rsid w:val="00181DDA"/>
    <w:rsid w:val="00187125"/>
    <w:rsid w:val="0018783F"/>
    <w:rsid w:val="00193985"/>
    <w:rsid w:val="00195D0B"/>
    <w:rsid w:val="00196A8B"/>
    <w:rsid w:val="001A41E9"/>
    <w:rsid w:val="001A5125"/>
    <w:rsid w:val="001A55F6"/>
    <w:rsid w:val="001B390A"/>
    <w:rsid w:val="001B4B9A"/>
    <w:rsid w:val="001B7B97"/>
    <w:rsid w:val="001C1DA8"/>
    <w:rsid w:val="001C2201"/>
    <w:rsid w:val="001C2211"/>
    <w:rsid w:val="001C2333"/>
    <w:rsid w:val="001C2419"/>
    <w:rsid w:val="001C4C4F"/>
    <w:rsid w:val="001C4F02"/>
    <w:rsid w:val="001C76DE"/>
    <w:rsid w:val="001D0F68"/>
    <w:rsid w:val="001D0F79"/>
    <w:rsid w:val="001D7512"/>
    <w:rsid w:val="001E09F3"/>
    <w:rsid w:val="001E44DA"/>
    <w:rsid w:val="001E491B"/>
    <w:rsid w:val="001F17CC"/>
    <w:rsid w:val="001F1B18"/>
    <w:rsid w:val="001F2222"/>
    <w:rsid w:val="001F2FA9"/>
    <w:rsid w:val="001F5201"/>
    <w:rsid w:val="001F76DF"/>
    <w:rsid w:val="00201EC5"/>
    <w:rsid w:val="00204263"/>
    <w:rsid w:val="002052B7"/>
    <w:rsid w:val="002111E5"/>
    <w:rsid w:val="00211253"/>
    <w:rsid w:val="00212DBD"/>
    <w:rsid w:val="00216203"/>
    <w:rsid w:val="0021715D"/>
    <w:rsid w:val="00220A2F"/>
    <w:rsid w:val="0022402B"/>
    <w:rsid w:val="00225EE4"/>
    <w:rsid w:val="00230842"/>
    <w:rsid w:val="00231634"/>
    <w:rsid w:val="002352DA"/>
    <w:rsid w:val="00235783"/>
    <w:rsid w:val="00237307"/>
    <w:rsid w:val="00240091"/>
    <w:rsid w:val="00240B6F"/>
    <w:rsid w:val="00243C71"/>
    <w:rsid w:val="00245390"/>
    <w:rsid w:val="00245F9C"/>
    <w:rsid w:val="00251294"/>
    <w:rsid w:val="00261DCD"/>
    <w:rsid w:val="00262062"/>
    <w:rsid w:val="002651E0"/>
    <w:rsid w:val="00265F87"/>
    <w:rsid w:val="00267962"/>
    <w:rsid w:val="0027036F"/>
    <w:rsid w:val="00271B2F"/>
    <w:rsid w:val="002737C4"/>
    <w:rsid w:val="002749E2"/>
    <w:rsid w:val="00275027"/>
    <w:rsid w:val="002759A5"/>
    <w:rsid w:val="00275FED"/>
    <w:rsid w:val="002760AD"/>
    <w:rsid w:val="00280699"/>
    <w:rsid w:val="00280A1E"/>
    <w:rsid w:val="002810DE"/>
    <w:rsid w:val="00281CDE"/>
    <w:rsid w:val="0028226C"/>
    <w:rsid w:val="00283125"/>
    <w:rsid w:val="00284D74"/>
    <w:rsid w:val="0028584A"/>
    <w:rsid w:val="002858CD"/>
    <w:rsid w:val="00286544"/>
    <w:rsid w:val="00287D05"/>
    <w:rsid w:val="002930BF"/>
    <w:rsid w:val="00293207"/>
    <w:rsid w:val="00293DD6"/>
    <w:rsid w:val="00295F97"/>
    <w:rsid w:val="002A1F3C"/>
    <w:rsid w:val="002A2B2B"/>
    <w:rsid w:val="002A34C4"/>
    <w:rsid w:val="002A3FCF"/>
    <w:rsid w:val="002A4405"/>
    <w:rsid w:val="002A60AF"/>
    <w:rsid w:val="002B2C55"/>
    <w:rsid w:val="002B33F5"/>
    <w:rsid w:val="002B3ED8"/>
    <w:rsid w:val="002B4AD8"/>
    <w:rsid w:val="002B4E51"/>
    <w:rsid w:val="002B5D9D"/>
    <w:rsid w:val="002B7231"/>
    <w:rsid w:val="002C1287"/>
    <w:rsid w:val="002C3408"/>
    <w:rsid w:val="002C45B2"/>
    <w:rsid w:val="002C63D8"/>
    <w:rsid w:val="002D2470"/>
    <w:rsid w:val="002D46E3"/>
    <w:rsid w:val="002D607D"/>
    <w:rsid w:val="002D6495"/>
    <w:rsid w:val="002D6E93"/>
    <w:rsid w:val="002D7142"/>
    <w:rsid w:val="002D735D"/>
    <w:rsid w:val="002E068E"/>
    <w:rsid w:val="002E1E9F"/>
    <w:rsid w:val="002E3F41"/>
    <w:rsid w:val="002E43DB"/>
    <w:rsid w:val="002E64A1"/>
    <w:rsid w:val="002E75A9"/>
    <w:rsid w:val="002F0756"/>
    <w:rsid w:val="002F354D"/>
    <w:rsid w:val="002F70F1"/>
    <w:rsid w:val="002F7EC2"/>
    <w:rsid w:val="00301756"/>
    <w:rsid w:val="003017BB"/>
    <w:rsid w:val="00301B4F"/>
    <w:rsid w:val="00303950"/>
    <w:rsid w:val="00303D7D"/>
    <w:rsid w:val="0030470E"/>
    <w:rsid w:val="00305141"/>
    <w:rsid w:val="003061FB"/>
    <w:rsid w:val="003106D5"/>
    <w:rsid w:val="003133C6"/>
    <w:rsid w:val="00315AF8"/>
    <w:rsid w:val="00316171"/>
    <w:rsid w:val="00316296"/>
    <w:rsid w:val="003168C0"/>
    <w:rsid w:val="00320FFD"/>
    <w:rsid w:val="00321693"/>
    <w:rsid w:val="00322112"/>
    <w:rsid w:val="00322996"/>
    <w:rsid w:val="00326DB1"/>
    <w:rsid w:val="00331686"/>
    <w:rsid w:val="00331828"/>
    <w:rsid w:val="00333874"/>
    <w:rsid w:val="00333ED0"/>
    <w:rsid w:val="00335263"/>
    <w:rsid w:val="00336446"/>
    <w:rsid w:val="00336A96"/>
    <w:rsid w:val="00336BE4"/>
    <w:rsid w:val="0033781C"/>
    <w:rsid w:val="00340F93"/>
    <w:rsid w:val="00344A46"/>
    <w:rsid w:val="00346F0B"/>
    <w:rsid w:val="003509BB"/>
    <w:rsid w:val="0035399E"/>
    <w:rsid w:val="00355AC1"/>
    <w:rsid w:val="00356A32"/>
    <w:rsid w:val="00356BFA"/>
    <w:rsid w:val="00356F0B"/>
    <w:rsid w:val="00357538"/>
    <w:rsid w:val="00361AFF"/>
    <w:rsid w:val="00362846"/>
    <w:rsid w:val="00362CE1"/>
    <w:rsid w:val="00364E82"/>
    <w:rsid w:val="0036760A"/>
    <w:rsid w:val="00371882"/>
    <w:rsid w:val="003722C3"/>
    <w:rsid w:val="00373565"/>
    <w:rsid w:val="00377B0C"/>
    <w:rsid w:val="00381CC8"/>
    <w:rsid w:val="00383F23"/>
    <w:rsid w:val="0038686A"/>
    <w:rsid w:val="00386A13"/>
    <w:rsid w:val="003871AE"/>
    <w:rsid w:val="00390E00"/>
    <w:rsid w:val="00391F0D"/>
    <w:rsid w:val="003920B4"/>
    <w:rsid w:val="00392DF5"/>
    <w:rsid w:val="00393CC9"/>
    <w:rsid w:val="00395CC2"/>
    <w:rsid w:val="003A05F9"/>
    <w:rsid w:val="003A2AD5"/>
    <w:rsid w:val="003A73AB"/>
    <w:rsid w:val="003B056D"/>
    <w:rsid w:val="003B05C0"/>
    <w:rsid w:val="003B1249"/>
    <w:rsid w:val="003B127B"/>
    <w:rsid w:val="003B516A"/>
    <w:rsid w:val="003B6661"/>
    <w:rsid w:val="003B6745"/>
    <w:rsid w:val="003B77D6"/>
    <w:rsid w:val="003B7BC6"/>
    <w:rsid w:val="003C1C35"/>
    <w:rsid w:val="003C2FE7"/>
    <w:rsid w:val="003C342F"/>
    <w:rsid w:val="003D3C9D"/>
    <w:rsid w:val="003D420B"/>
    <w:rsid w:val="003D4BA3"/>
    <w:rsid w:val="003D4E22"/>
    <w:rsid w:val="003D6816"/>
    <w:rsid w:val="003D75DE"/>
    <w:rsid w:val="003E23AA"/>
    <w:rsid w:val="003E38A0"/>
    <w:rsid w:val="003E75D6"/>
    <w:rsid w:val="003E7A76"/>
    <w:rsid w:val="003F023F"/>
    <w:rsid w:val="003F0E2E"/>
    <w:rsid w:val="003F1C40"/>
    <w:rsid w:val="003F2095"/>
    <w:rsid w:val="003F2371"/>
    <w:rsid w:val="003F4160"/>
    <w:rsid w:val="003F5FF9"/>
    <w:rsid w:val="003F6A6E"/>
    <w:rsid w:val="003F6F9A"/>
    <w:rsid w:val="0040076B"/>
    <w:rsid w:val="004009E4"/>
    <w:rsid w:val="00401688"/>
    <w:rsid w:val="00401CDF"/>
    <w:rsid w:val="00402A32"/>
    <w:rsid w:val="00402CCE"/>
    <w:rsid w:val="004035A9"/>
    <w:rsid w:val="00404EA9"/>
    <w:rsid w:val="004158AD"/>
    <w:rsid w:val="00416037"/>
    <w:rsid w:val="00420430"/>
    <w:rsid w:val="00421ED4"/>
    <w:rsid w:val="004230CA"/>
    <w:rsid w:val="00425169"/>
    <w:rsid w:val="00425D42"/>
    <w:rsid w:val="00426668"/>
    <w:rsid w:val="00430FDE"/>
    <w:rsid w:val="00432F98"/>
    <w:rsid w:val="0043402C"/>
    <w:rsid w:val="004340A8"/>
    <w:rsid w:val="00435279"/>
    <w:rsid w:val="00436DCB"/>
    <w:rsid w:val="00437F33"/>
    <w:rsid w:val="004419ED"/>
    <w:rsid w:val="00442A10"/>
    <w:rsid w:val="00444F09"/>
    <w:rsid w:val="00446790"/>
    <w:rsid w:val="0044707C"/>
    <w:rsid w:val="0045060C"/>
    <w:rsid w:val="004514BD"/>
    <w:rsid w:val="004534DE"/>
    <w:rsid w:val="004557FD"/>
    <w:rsid w:val="00456F6E"/>
    <w:rsid w:val="00461E02"/>
    <w:rsid w:val="00462CB2"/>
    <w:rsid w:val="00463642"/>
    <w:rsid w:val="00465A0D"/>
    <w:rsid w:val="004671F1"/>
    <w:rsid w:val="00474D69"/>
    <w:rsid w:val="0047568B"/>
    <w:rsid w:val="0047667E"/>
    <w:rsid w:val="00476B5D"/>
    <w:rsid w:val="00476CFD"/>
    <w:rsid w:val="00476DE5"/>
    <w:rsid w:val="0048131D"/>
    <w:rsid w:val="00484BFA"/>
    <w:rsid w:val="00486C53"/>
    <w:rsid w:val="0049058D"/>
    <w:rsid w:val="004919D2"/>
    <w:rsid w:val="004922B9"/>
    <w:rsid w:val="004943A2"/>
    <w:rsid w:val="004A0561"/>
    <w:rsid w:val="004A1296"/>
    <w:rsid w:val="004A503A"/>
    <w:rsid w:val="004A7460"/>
    <w:rsid w:val="004B1147"/>
    <w:rsid w:val="004B1AB9"/>
    <w:rsid w:val="004B6F9F"/>
    <w:rsid w:val="004B7815"/>
    <w:rsid w:val="004C20A8"/>
    <w:rsid w:val="004C4A2A"/>
    <w:rsid w:val="004C5DFE"/>
    <w:rsid w:val="004C6202"/>
    <w:rsid w:val="004C78F3"/>
    <w:rsid w:val="004C7C79"/>
    <w:rsid w:val="004D0A41"/>
    <w:rsid w:val="004D1EF0"/>
    <w:rsid w:val="004D36CA"/>
    <w:rsid w:val="004D3D5B"/>
    <w:rsid w:val="004D60C1"/>
    <w:rsid w:val="004D6105"/>
    <w:rsid w:val="004E2E74"/>
    <w:rsid w:val="004E30E0"/>
    <w:rsid w:val="004E3881"/>
    <w:rsid w:val="004E4EAD"/>
    <w:rsid w:val="004E6737"/>
    <w:rsid w:val="004E6E51"/>
    <w:rsid w:val="004E7162"/>
    <w:rsid w:val="004E71F1"/>
    <w:rsid w:val="004E73AA"/>
    <w:rsid w:val="004F5079"/>
    <w:rsid w:val="004F5AD3"/>
    <w:rsid w:val="004F60EA"/>
    <w:rsid w:val="00500339"/>
    <w:rsid w:val="00504401"/>
    <w:rsid w:val="00505038"/>
    <w:rsid w:val="00506C0C"/>
    <w:rsid w:val="005100FE"/>
    <w:rsid w:val="0051213D"/>
    <w:rsid w:val="00512D73"/>
    <w:rsid w:val="0051338A"/>
    <w:rsid w:val="00514269"/>
    <w:rsid w:val="00514658"/>
    <w:rsid w:val="00522008"/>
    <w:rsid w:val="0052402D"/>
    <w:rsid w:val="0052404F"/>
    <w:rsid w:val="00524BAE"/>
    <w:rsid w:val="00525044"/>
    <w:rsid w:val="00526636"/>
    <w:rsid w:val="005300BF"/>
    <w:rsid w:val="00531C2B"/>
    <w:rsid w:val="00532487"/>
    <w:rsid w:val="00532D87"/>
    <w:rsid w:val="005360D8"/>
    <w:rsid w:val="00540F57"/>
    <w:rsid w:val="00546912"/>
    <w:rsid w:val="00546DC2"/>
    <w:rsid w:val="00550647"/>
    <w:rsid w:val="005523EB"/>
    <w:rsid w:val="005536AA"/>
    <w:rsid w:val="00553D8B"/>
    <w:rsid w:val="00554E87"/>
    <w:rsid w:val="0055649F"/>
    <w:rsid w:val="00557589"/>
    <w:rsid w:val="00560E57"/>
    <w:rsid w:val="00560EBC"/>
    <w:rsid w:val="00561E71"/>
    <w:rsid w:val="00562BBD"/>
    <w:rsid w:val="005660ED"/>
    <w:rsid w:val="00572282"/>
    <w:rsid w:val="005726DC"/>
    <w:rsid w:val="00572BDB"/>
    <w:rsid w:val="0057331C"/>
    <w:rsid w:val="005733DA"/>
    <w:rsid w:val="0057770E"/>
    <w:rsid w:val="005778BC"/>
    <w:rsid w:val="005846AC"/>
    <w:rsid w:val="005851E0"/>
    <w:rsid w:val="00587038"/>
    <w:rsid w:val="0059032D"/>
    <w:rsid w:val="005903C2"/>
    <w:rsid w:val="005929CD"/>
    <w:rsid w:val="00595D26"/>
    <w:rsid w:val="005967EB"/>
    <w:rsid w:val="005A0015"/>
    <w:rsid w:val="005A0584"/>
    <w:rsid w:val="005A08A5"/>
    <w:rsid w:val="005A3172"/>
    <w:rsid w:val="005A35C5"/>
    <w:rsid w:val="005A5D5F"/>
    <w:rsid w:val="005A6D50"/>
    <w:rsid w:val="005A7528"/>
    <w:rsid w:val="005A7FA9"/>
    <w:rsid w:val="005B0192"/>
    <w:rsid w:val="005B0380"/>
    <w:rsid w:val="005B2A98"/>
    <w:rsid w:val="005B2F78"/>
    <w:rsid w:val="005B4742"/>
    <w:rsid w:val="005B4785"/>
    <w:rsid w:val="005B6DDC"/>
    <w:rsid w:val="005C03C7"/>
    <w:rsid w:val="005C1E77"/>
    <w:rsid w:val="005C1E84"/>
    <w:rsid w:val="005C332D"/>
    <w:rsid w:val="005C6135"/>
    <w:rsid w:val="005C6432"/>
    <w:rsid w:val="005C650D"/>
    <w:rsid w:val="005C66B0"/>
    <w:rsid w:val="005C7EC2"/>
    <w:rsid w:val="005D116C"/>
    <w:rsid w:val="005D149A"/>
    <w:rsid w:val="005D2B2C"/>
    <w:rsid w:val="005D3DDF"/>
    <w:rsid w:val="005E3990"/>
    <w:rsid w:val="005E45DE"/>
    <w:rsid w:val="005E6531"/>
    <w:rsid w:val="005F0468"/>
    <w:rsid w:val="005F1A2F"/>
    <w:rsid w:val="005F1C29"/>
    <w:rsid w:val="005F2CD8"/>
    <w:rsid w:val="005F57BB"/>
    <w:rsid w:val="005F6BC5"/>
    <w:rsid w:val="00600E72"/>
    <w:rsid w:val="00602D74"/>
    <w:rsid w:val="00602FCE"/>
    <w:rsid w:val="00605CEF"/>
    <w:rsid w:val="00607C2D"/>
    <w:rsid w:val="006104AF"/>
    <w:rsid w:val="006123C2"/>
    <w:rsid w:val="00613190"/>
    <w:rsid w:val="0061573A"/>
    <w:rsid w:val="00617841"/>
    <w:rsid w:val="00621D0D"/>
    <w:rsid w:val="00623913"/>
    <w:rsid w:val="00625C2E"/>
    <w:rsid w:val="00626D98"/>
    <w:rsid w:val="00633189"/>
    <w:rsid w:val="0063473A"/>
    <w:rsid w:val="00634F36"/>
    <w:rsid w:val="00635309"/>
    <w:rsid w:val="00643187"/>
    <w:rsid w:val="00646724"/>
    <w:rsid w:val="00652BF4"/>
    <w:rsid w:val="00654764"/>
    <w:rsid w:val="00654CFB"/>
    <w:rsid w:val="00654E12"/>
    <w:rsid w:val="00654E26"/>
    <w:rsid w:val="006571C2"/>
    <w:rsid w:val="00661FD8"/>
    <w:rsid w:val="00662F85"/>
    <w:rsid w:val="006640D9"/>
    <w:rsid w:val="00665653"/>
    <w:rsid w:val="006657F7"/>
    <w:rsid w:val="0067117E"/>
    <w:rsid w:val="00671248"/>
    <w:rsid w:val="006751A6"/>
    <w:rsid w:val="006764E3"/>
    <w:rsid w:val="006775AF"/>
    <w:rsid w:val="0068016F"/>
    <w:rsid w:val="006816B0"/>
    <w:rsid w:val="00682EF9"/>
    <w:rsid w:val="00691480"/>
    <w:rsid w:val="00691855"/>
    <w:rsid w:val="00692FC0"/>
    <w:rsid w:val="006938AA"/>
    <w:rsid w:val="00694195"/>
    <w:rsid w:val="00695302"/>
    <w:rsid w:val="00695E64"/>
    <w:rsid w:val="00695F3E"/>
    <w:rsid w:val="0069693C"/>
    <w:rsid w:val="00696EAD"/>
    <w:rsid w:val="00696F64"/>
    <w:rsid w:val="006A0A39"/>
    <w:rsid w:val="006B234A"/>
    <w:rsid w:val="006B2FA2"/>
    <w:rsid w:val="006B4A43"/>
    <w:rsid w:val="006B7205"/>
    <w:rsid w:val="006C01B8"/>
    <w:rsid w:val="006C172B"/>
    <w:rsid w:val="006C1B0F"/>
    <w:rsid w:val="006C29F0"/>
    <w:rsid w:val="006C4DC6"/>
    <w:rsid w:val="006C4F6A"/>
    <w:rsid w:val="006C73D3"/>
    <w:rsid w:val="006C7C1C"/>
    <w:rsid w:val="006D0915"/>
    <w:rsid w:val="006D14FA"/>
    <w:rsid w:val="006D1608"/>
    <w:rsid w:val="006D4137"/>
    <w:rsid w:val="006D4FE7"/>
    <w:rsid w:val="006D75D3"/>
    <w:rsid w:val="006E1334"/>
    <w:rsid w:val="006E38FE"/>
    <w:rsid w:val="006E3A76"/>
    <w:rsid w:val="006E4811"/>
    <w:rsid w:val="006E5483"/>
    <w:rsid w:val="006E6CE7"/>
    <w:rsid w:val="006E6F5A"/>
    <w:rsid w:val="006E760E"/>
    <w:rsid w:val="006F542F"/>
    <w:rsid w:val="006F6371"/>
    <w:rsid w:val="006F63C1"/>
    <w:rsid w:val="006F657C"/>
    <w:rsid w:val="006F672A"/>
    <w:rsid w:val="006F6A51"/>
    <w:rsid w:val="006F6E3C"/>
    <w:rsid w:val="006F71FC"/>
    <w:rsid w:val="00700BD1"/>
    <w:rsid w:val="00700F8E"/>
    <w:rsid w:val="00703D94"/>
    <w:rsid w:val="00703F12"/>
    <w:rsid w:val="00704101"/>
    <w:rsid w:val="00704E2D"/>
    <w:rsid w:val="007050E7"/>
    <w:rsid w:val="00705FE0"/>
    <w:rsid w:val="0070739A"/>
    <w:rsid w:val="007116F1"/>
    <w:rsid w:val="007144D9"/>
    <w:rsid w:val="00715197"/>
    <w:rsid w:val="0071662B"/>
    <w:rsid w:val="00717046"/>
    <w:rsid w:val="00721196"/>
    <w:rsid w:val="007328D1"/>
    <w:rsid w:val="0073336F"/>
    <w:rsid w:val="0073479A"/>
    <w:rsid w:val="00735DA8"/>
    <w:rsid w:val="0073607D"/>
    <w:rsid w:val="00736477"/>
    <w:rsid w:val="00736E6A"/>
    <w:rsid w:val="007374BC"/>
    <w:rsid w:val="00737C0C"/>
    <w:rsid w:val="00737DF0"/>
    <w:rsid w:val="00740BB9"/>
    <w:rsid w:val="00741ABA"/>
    <w:rsid w:val="00744855"/>
    <w:rsid w:val="00746BD8"/>
    <w:rsid w:val="00747148"/>
    <w:rsid w:val="007478B7"/>
    <w:rsid w:val="007502E2"/>
    <w:rsid w:val="00753353"/>
    <w:rsid w:val="0075381D"/>
    <w:rsid w:val="007541AC"/>
    <w:rsid w:val="007544C3"/>
    <w:rsid w:val="0075543D"/>
    <w:rsid w:val="007564AD"/>
    <w:rsid w:val="00756E1D"/>
    <w:rsid w:val="00760108"/>
    <w:rsid w:val="00765A27"/>
    <w:rsid w:val="00771007"/>
    <w:rsid w:val="00772A85"/>
    <w:rsid w:val="00774E39"/>
    <w:rsid w:val="00777C53"/>
    <w:rsid w:val="00777E06"/>
    <w:rsid w:val="00780999"/>
    <w:rsid w:val="00780AC3"/>
    <w:rsid w:val="00780E78"/>
    <w:rsid w:val="007816EE"/>
    <w:rsid w:val="007845DB"/>
    <w:rsid w:val="00785E5C"/>
    <w:rsid w:val="00786418"/>
    <w:rsid w:val="00790566"/>
    <w:rsid w:val="00792BA5"/>
    <w:rsid w:val="0079489C"/>
    <w:rsid w:val="007A010D"/>
    <w:rsid w:val="007A33CB"/>
    <w:rsid w:val="007A55BB"/>
    <w:rsid w:val="007A6649"/>
    <w:rsid w:val="007A7762"/>
    <w:rsid w:val="007B12BF"/>
    <w:rsid w:val="007B1475"/>
    <w:rsid w:val="007B1B47"/>
    <w:rsid w:val="007B6B7A"/>
    <w:rsid w:val="007B7E19"/>
    <w:rsid w:val="007C1CDE"/>
    <w:rsid w:val="007C4981"/>
    <w:rsid w:val="007C56AC"/>
    <w:rsid w:val="007C5B33"/>
    <w:rsid w:val="007D499F"/>
    <w:rsid w:val="007D4B33"/>
    <w:rsid w:val="007D6147"/>
    <w:rsid w:val="007D6837"/>
    <w:rsid w:val="007D706F"/>
    <w:rsid w:val="007E2413"/>
    <w:rsid w:val="007E2842"/>
    <w:rsid w:val="007E2A8F"/>
    <w:rsid w:val="007E2EF3"/>
    <w:rsid w:val="007E3661"/>
    <w:rsid w:val="007E48DA"/>
    <w:rsid w:val="007E6EC6"/>
    <w:rsid w:val="007F1EE5"/>
    <w:rsid w:val="007F3FD8"/>
    <w:rsid w:val="007F5699"/>
    <w:rsid w:val="007F591E"/>
    <w:rsid w:val="007F7705"/>
    <w:rsid w:val="007F771D"/>
    <w:rsid w:val="00803565"/>
    <w:rsid w:val="008045DB"/>
    <w:rsid w:val="00805263"/>
    <w:rsid w:val="008055DF"/>
    <w:rsid w:val="00805CC5"/>
    <w:rsid w:val="00805E90"/>
    <w:rsid w:val="008068E3"/>
    <w:rsid w:val="0081152E"/>
    <w:rsid w:val="00811D26"/>
    <w:rsid w:val="0081740F"/>
    <w:rsid w:val="008226A9"/>
    <w:rsid w:val="008236D4"/>
    <w:rsid w:val="008245A4"/>
    <w:rsid w:val="008248A4"/>
    <w:rsid w:val="00832715"/>
    <w:rsid w:val="008331ED"/>
    <w:rsid w:val="00835506"/>
    <w:rsid w:val="00836A66"/>
    <w:rsid w:val="00842A04"/>
    <w:rsid w:val="00844D90"/>
    <w:rsid w:val="008457A6"/>
    <w:rsid w:val="00845EB0"/>
    <w:rsid w:val="008474E7"/>
    <w:rsid w:val="0085174C"/>
    <w:rsid w:val="00851B18"/>
    <w:rsid w:val="00851BDF"/>
    <w:rsid w:val="00861695"/>
    <w:rsid w:val="00863B7E"/>
    <w:rsid w:val="00865214"/>
    <w:rsid w:val="0086649B"/>
    <w:rsid w:val="00867D29"/>
    <w:rsid w:val="00872276"/>
    <w:rsid w:val="00873BA8"/>
    <w:rsid w:val="00876C5D"/>
    <w:rsid w:val="008806EC"/>
    <w:rsid w:val="00882AFC"/>
    <w:rsid w:val="0088376A"/>
    <w:rsid w:val="0088547E"/>
    <w:rsid w:val="008854AA"/>
    <w:rsid w:val="008855B1"/>
    <w:rsid w:val="0089131B"/>
    <w:rsid w:val="00891ADF"/>
    <w:rsid w:val="00892E9D"/>
    <w:rsid w:val="00893A36"/>
    <w:rsid w:val="00894EEF"/>
    <w:rsid w:val="00896F6C"/>
    <w:rsid w:val="008A0AAA"/>
    <w:rsid w:val="008A0E1E"/>
    <w:rsid w:val="008A28AE"/>
    <w:rsid w:val="008A2E88"/>
    <w:rsid w:val="008A335D"/>
    <w:rsid w:val="008A3B60"/>
    <w:rsid w:val="008A49E3"/>
    <w:rsid w:val="008A4C7B"/>
    <w:rsid w:val="008A5D41"/>
    <w:rsid w:val="008B037F"/>
    <w:rsid w:val="008B286F"/>
    <w:rsid w:val="008B44A2"/>
    <w:rsid w:val="008B47C8"/>
    <w:rsid w:val="008B708A"/>
    <w:rsid w:val="008B70F5"/>
    <w:rsid w:val="008C030D"/>
    <w:rsid w:val="008C32BE"/>
    <w:rsid w:val="008C45C6"/>
    <w:rsid w:val="008C4671"/>
    <w:rsid w:val="008D0323"/>
    <w:rsid w:val="008D30E6"/>
    <w:rsid w:val="008D5899"/>
    <w:rsid w:val="008D5C60"/>
    <w:rsid w:val="008E0D3A"/>
    <w:rsid w:val="008E1409"/>
    <w:rsid w:val="008E207C"/>
    <w:rsid w:val="008E3EC3"/>
    <w:rsid w:val="008E77C6"/>
    <w:rsid w:val="008E7BE8"/>
    <w:rsid w:val="008F6642"/>
    <w:rsid w:val="0090097B"/>
    <w:rsid w:val="00900E7B"/>
    <w:rsid w:val="009018AE"/>
    <w:rsid w:val="00901E8F"/>
    <w:rsid w:val="0090297D"/>
    <w:rsid w:val="009058FC"/>
    <w:rsid w:val="00912B2C"/>
    <w:rsid w:val="00913D02"/>
    <w:rsid w:val="0091468C"/>
    <w:rsid w:val="00914D2F"/>
    <w:rsid w:val="00914D8F"/>
    <w:rsid w:val="00921816"/>
    <w:rsid w:val="00922CA4"/>
    <w:rsid w:val="0092461C"/>
    <w:rsid w:val="00924803"/>
    <w:rsid w:val="009337B8"/>
    <w:rsid w:val="009344DC"/>
    <w:rsid w:val="00934686"/>
    <w:rsid w:val="00936391"/>
    <w:rsid w:val="00937F92"/>
    <w:rsid w:val="0094089A"/>
    <w:rsid w:val="00941991"/>
    <w:rsid w:val="00942D7E"/>
    <w:rsid w:val="0094368C"/>
    <w:rsid w:val="00946B5A"/>
    <w:rsid w:val="00950711"/>
    <w:rsid w:val="00960C6A"/>
    <w:rsid w:val="00961DDD"/>
    <w:rsid w:val="0096306F"/>
    <w:rsid w:val="00964D7F"/>
    <w:rsid w:val="00965FCB"/>
    <w:rsid w:val="00966712"/>
    <w:rsid w:val="009702CB"/>
    <w:rsid w:val="009711F8"/>
    <w:rsid w:val="00975967"/>
    <w:rsid w:val="00980E75"/>
    <w:rsid w:val="00981A36"/>
    <w:rsid w:val="00983E0D"/>
    <w:rsid w:val="00983F12"/>
    <w:rsid w:val="00984283"/>
    <w:rsid w:val="00984F46"/>
    <w:rsid w:val="009863F4"/>
    <w:rsid w:val="00986ED8"/>
    <w:rsid w:val="00990816"/>
    <w:rsid w:val="009921E7"/>
    <w:rsid w:val="00992288"/>
    <w:rsid w:val="0099661D"/>
    <w:rsid w:val="009968BE"/>
    <w:rsid w:val="00996AF6"/>
    <w:rsid w:val="00997C3A"/>
    <w:rsid w:val="009A2F90"/>
    <w:rsid w:val="009A4B16"/>
    <w:rsid w:val="009A5FBC"/>
    <w:rsid w:val="009A6768"/>
    <w:rsid w:val="009A7960"/>
    <w:rsid w:val="009B01AB"/>
    <w:rsid w:val="009B1676"/>
    <w:rsid w:val="009B1CC5"/>
    <w:rsid w:val="009B59EF"/>
    <w:rsid w:val="009C2AC9"/>
    <w:rsid w:val="009C386C"/>
    <w:rsid w:val="009C5590"/>
    <w:rsid w:val="009C6C41"/>
    <w:rsid w:val="009D2F96"/>
    <w:rsid w:val="009D39D6"/>
    <w:rsid w:val="009D6EC0"/>
    <w:rsid w:val="009D7394"/>
    <w:rsid w:val="009E10C5"/>
    <w:rsid w:val="009E1D09"/>
    <w:rsid w:val="009E2FF8"/>
    <w:rsid w:val="009E4814"/>
    <w:rsid w:val="009E7AAF"/>
    <w:rsid w:val="009F20FA"/>
    <w:rsid w:val="009F2DFE"/>
    <w:rsid w:val="009F46F3"/>
    <w:rsid w:val="009F586C"/>
    <w:rsid w:val="009F5980"/>
    <w:rsid w:val="00A004D8"/>
    <w:rsid w:val="00A007A0"/>
    <w:rsid w:val="00A009D2"/>
    <w:rsid w:val="00A01880"/>
    <w:rsid w:val="00A02AAC"/>
    <w:rsid w:val="00A0545C"/>
    <w:rsid w:val="00A1293E"/>
    <w:rsid w:val="00A145B4"/>
    <w:rsid w:val="00A15211"/>
    <w:rsid w:val="00A159E0"/>
    <w:rsid w:val="00A16DAC"/>
    <w:rsid w:val="00A212B1"/>
    <w:rsid w:val="00A222AA"/>
    <w:rsid w:val="00A225FE"/>
    <w:rsid w:val="00A24B2B"/>
    <w:rsid w:val="00A24F51"/>
    <w:rsid w:val="00A254AC"/>
    <w:rsid w:val="00A255F6"/>
    <w:rsid w:val="00A31D17"/>
    <w:rsid w:val="00A36462"/>
    <w:rsid w:val="00A40A6D"/>
    <w:rsid w:val="00A42E6B"/>
    <w:rsid w:val="00A45766"/>
    <w:rsid w:val="00A518BE"/>
    <w:rsid w:val="00A524B8"/>
    <w:rsid w:val="00A5364C"/>
    <w:rsid w:val="00A53751"/>
    <w:rsid w:val="00A5441D"/>
    <w:rsid w:val="00A54A1F"/>
    <w:rsid w:val="00A55310"/>
    <w:rsid w:val="00A5552A"/>
    <w:rsid w:val="00A56FC8"/>
    <w:rsid w:val="00A61F7A"/>
    <w:rsid w:val="00A6265B"/>
    <w:rsid w:val="00A73A34"/>
    <w:rsid w:val="00A7444E"/>
    <w:rsid w:val="00A74D58"/>
    <w:rsid w:val="00A765D1"/>
    <w:rsid w:val="00A8165C"/>
    <w:rsid w:val="00A82B2F"/>
    <w:rsid w:val="00A841B0"/>
    <w:rsid w:val="00A84779"/>
    <w:rsid w:val="00A856FD"/>
    <w:rsid w:val="00A85904"/>
    <w:rsid w:val="00A87857"/>
    <w:rsid w:val="00A91EF5"/>
    <w:rsid w:val="00A931DD"/>
    <w:rsid w:val="00A93295"/>
    <w:rsid w:val="00A93F19"/>
    <w:rsid w:val="00A97242"/>
    <w:rsid w:val="00AA0DD4"/>
    <w:rsid w:val="00AA3362"/>
    <w:rsid w:val="00AA39F8"/>
    <w:rsid w:val="00AA3AA2"/>
    <w:rsid w:val="00AA5983"/>
    <w:rsid w:val="00AA6127"/>
    <w:rsid w:val="00AA682A"/>
    <w:rsid w:val="00AA7C30"/>
    <w:rsid w:val="00AB0CFE"/>
    <w:rsid w:val="00AB1BF3"/>
    <w:rsid w:val="00AB21FD"/>
    <w:rsid w:val="00AB37B8"/>
    <w:rsid w:val="00AB3938"/>
    <w:rsid w:val="00AB7875"/>
    <w:rsid w:val="00AC1A05"/>
    <w:rsid w:val="00AC2250"/>
    <w:rsid w:val="00AC30B4"/>
    <w:rsid w:val="00AC312B"/>
    <w:rsid w:val="00AC4FF5"/>
    <w:rsid w:val="00AC5253"/>
    <w:rsid w:val="00AC5FEE"/>
    <w:rsid w:val="00AC72EC"/>
    <w:rsid w:val="00AD36A7"/>
    <w:rsid w:val="00AD3DFB"/>
    <w:rsid w:val="00AD59EE"/>
    <w:rsid w:val="00AD5ED8"/>
    <w:rsid w:val="00AE10B4"/>
    <w:rsid w:val="00AE29C8"/>
    <w:rsid w:val="00AE2A58"/>
    <w:rsid w:val="00AE47C5"/>
    <w:rsid w:val="00AE4D87"/>
    <w:rsid w:val="00AE4ED2"/>
    <w:rsid w:val="00AF2F56"/>
    <w:rsid w:val="00AF3531"/>
    <w:rsid w:val="00AF70B3"/>
    <w:rsid w:val="00AF722D"/>
    <w:rsid w:val="00B00200"/>
    <w:rsid w:val="00B108A5"/>
    <w:rsid w:val="00B11910"/>
    <w:rsid w:val="00B11DB8"/>
    <w:rsid w:val="00B14178"/>
    <w:rsid w:val="00B147F2"/>
    <w:rsid w:val="00B14A61"/>
    <w:rsid w:val="00B14FD3"/>
    <w:rsid w:val="00B15979"/>
    <w:rsid w:val="00B17B2D"/>
    <w:rsid w:val="00B17C61"/>
    <w:rsid w:val="00B30F60"/>
    <w:rsid w:val="00B31127"/>
    <w:rsid w:val="00B3190C"/>
    <w:rsid w:val="00B336DF"/>
    <w:rsid w:val="00B368E9"/>
    <w:rsid w:val="00B403C5"/>
    <w:rsid w:val="00B410AA"/>
    <w:rsid w:val="00B447F2"/>
    <w:rsid w:val="00B452CC"/>
    <w:rsid w:val="00B50E45"/>
    <w:rsid w:val="00B55324"/>
    <w:rsid w:val="00B55505"/>
    <w:rsid w:val="00B566F6"/>
    <w:rsid w:val="00B64905"/>
    <w:rsid w:val="00B64A90"/>
    <w:rsid w:val="00B65207"/>
    <w:rsid w:val="00B6710D"/>
    <w:rsid w:val="00B70DE8"/>
    <w:rsid w:val="00B71BDC"/>
    <w:rsid w:val="00B72636"/>
    <w:rsid w:val="00B74152"/>
    <w:rsid w:val="00B74BAA"/>
    <w:rsid w:val="00B83E97"/>
    <w:rsid w:val="00B843D0"/>
    <w:rsid w:val="00B8456F"/>
    <w:rsid w:val="00B8581A"/>
    <w:rsid w:val="00B87CA7"/>
    <w:rsid w:val="00B93853"/>
    <w:rsid w:val="00B939F5"/>
    <w:rsid w:val="00B93F27"/>
    <w:rsid w:val="00B9425F"/>
    <w:rsid w:val="00B95E71"/>
    <w:rsid w:val="00B975FC"/>
    <w:rsid w:val="00BA0DDF"/>
    <w:rsid w:val="00BA1370"/>
    <w:rsid w:val="00BA4D10"/>
    <w:rsid w:val="00BB0085"/>
    <w:rsid w:val="00BB2CDA"/>
    <w:rsid w:val="00BB38B4"/>
    <w:rsid w:val="00BB3B11"/>
    <w:rsid w:val="00BB5DF7"/>
    <w:rsid w:val="00BC082B"/>
    <w:rsid w:val="00BC0B9F"/>
    <w:rsid w:val="00BC19BC"/>
    <w:rsid w:val="00BC25C1"/>
    <w:rsid w:val="00BC6684"/>
    <w:rsid w:val="00BC69F0"/>
    <w:rsid w:val="00BD4370"/>
    <w:rsid w:val="00BD6746"/>
    <w:rsid w:val="00BD7772"/>
    <w:rsid w:val="00BD7A4A"/>
    <w:rsid w:val="00BE092B"/>
    <w:rsid w:val="00BE13A6"/>
    <w:rsid w:val="00BE23A6"/>
    <w:rsid w:val="00BE3799"/>
    <w:rsid w:val="00BE5248"/>
    <w:rsid w:val="00BF4642"/>
    <w:rsid w:val="00BF46CB"/>
    <w:rsid w:val="00BF5706"/>
    <w:rsid w:val="00BF6F26"/>
    <w:rsid w:val="00BF7742"/>
    <w:rsid w:val="00BF7BA6"/>
    <w:rsid w:val="00C00599"/>
    <w:rsid w:val="00C07012"/>
    <w:rsid w:val="00C07013"/>
    <w:rsid w:val="00C10AAD"/>
    <w:rsid w:val="00C117AF"/>
    <w:rsid w:val="00C14AE5"/>
    <w:rsid w:val="00C160AF"/>
    <w:rsid w:val="00C167E5"/>
    <w:rsid w:val="00C172AE"/>
    <w:rsid w:val="00C20CB8"/>
    <w:rsid w:val="00C21122"/>
    <w:rsid w:val="00C215C0"/>
    <w:rsid w:val="00C21D21"/>
    <w:rsid w:val="00C22CBE"/>
    <w:rsid w:val="00C22EB2"/>
    <w:rsid w:val="00C22EC9"/>
    <w:rsid w:val="00C32EC5"/>
    <w:rsid w:val="00C33152"/>
    <w:rsid w:val="00C358AC"/>
    <w:rsid w:val="00C36446"/>
    <w:rsid w:val="00C37BC5"/>
    <w:rsid w:val="00C401B3"/>
    <w:rsid w:val="00C42075"/>
    <w:rsid w:val="00C478A4"/>
    <w:rsid w:val="00C50968"/>
    <w:rsid w:val="00C54605"/>
    <w:rsid w:val="00C549C8"/>
    <w:rsid w:val="00C576BC"/>
    <w:rsid w:val="00C62DBC"/>
    <w:rsid w:val="00C63140"/>
    <w:rsid w:val="00C634B7"/>
    <w:rsid w:val="00C63646"/>
    <w:rsid w:val="00C666CD"/>
    <w:rsid w:val="00C710FA"/>
    <w:rsid w:val="00C714BC"/>
    <w:rsid w:val="00C7189E"/>
    <w:rsid w:val="00C73F17"/>
    <w:rsid w:val="00C74983"/>
    <w:rsid w:val="00C74FB9"/>
    <w:rsid w:val="00C82C49"/>
    <w:rsid w:val="00C86328"/>
    <w:rsid w:val="00C86E4E"/>
    <w:rsid w:val="00C87590"/>
    <w:rsid w:val="00C90EE9"/>
    <w:rsid w:val="00C919F2"/>
    <w:rsid w:val="00C92A8C"/>
    <w:rsid w:val="00C92EFB"/>
    <w:rsid w:val="00C937D5"/>
    <w:rsid w:val="00C93D84"/>
    <w:rsid w:val="00C95796"/>
    <w:rsid w:val="00C96026"/>
    <w:rsid w:val="00C97EAB"/>
    <w:rsid w:val="00CA0EF3"/>
    <w:rsid w:val="00CA3E7D"/>
    <w:rsid w:val="00CA3F15"/>
    <w:rsid w:val="00CA6FCC"/>
    <w:rsid w:val="00CA7AD9"/>
    <w:rsid w:val="00CB0D04"/>
    <w:rsid w:val="00CB12DF"/>
    <w:rsid w:val="00CB1E45"/>
    <w:rsid w:val="00CB33FB"/>
    <w:rsid w:val="00CB3623"/>
    <w:rsid w:val="00CC0054"/>
    <w:rsid w:val="00CC1649"/>
    <w:rsid w:val="00CC2513"/>
    <w:rsid w:val="00CC395F"/>
    <w:rsid w:val="00CC7053"/>
    <w:rsid w:val="00CD0FA0"/>
    <w:rsid w:val="00CD23B2"/>
    <w:rsid w:val="00CD2759"/>
    <w:rsid w:val="00CD6F3D"/>
    <w:rsid w:val="00CD7669"/>
    <w:rsid w:val="00CE4A4C"/>
    <w:rsid w:val="00CE69BA"/>
    <w:rsid w:val="00CE7A2F"/>
    <w:rsid w:val="00CF1EB7"/>
    <w:rsid w:val="00CF25C5"/>
    <w:rsid w:val="00CF498E"/>
    <w:rsid w:val="00CF551F"/>
    <w:rsid w:val="00CF587C"/>
    <w:rsid w:val="00CF663F"/>
    <w:rsid w:val="00D010BD"/>
    <w:rsid w:val="00D0224F"/>
    <w:rsid w:val="00D054A0"/>
    <w:rsid w:val="00D0550B"/>
    <w:rsid w:val="00D05FB0"/>
    <w:rsid w:val="00D06152"/>
    <w:rsid w:val="00D074E7"/>
    <w:rsid w:val="00D07CF8"/>
    <w:rsid w:val="00D12FCB"/>
    <w:rsid w:val="00D13475"/>
    <w:rsid w:val="00D13975"/>
    <w:rsid w:val="00D16302"/>
    <w:rsid w:val="00D16495"/>
    <w:rsid w:val="00D17389"/>
    <w:rsid w:val="00D21A50"/>
    <w:rsid w:val="00D2309B"/>
    <w:rsid w:val="00D25F77"/>
    <w:rsid w:val="00D310BC"/>
    <w:rsid w:val="00D31C2A"/>
    <w:rsid w:val="00D322B9"/>
    <w:rsid w:val="00D32E28"/>
    <w:rsid w:val="00D334DB"/>
    <w:rsid w:val="00D34057"/>
    <w:rsid w:val="00D3790E"/>
    <w:rsid w:val="00D40482"/>
    <w:rsid w:val="00D40CEA"/>
    <w:rsid w:val="00D42D53"/>
    <w:rsid w:val="00D42E12"/>
    <w:rsid w:val="00D434B4"/>
    <w:rsid w:val="00D44505"/>
    <w:rsid w:val="00D447A4"/>
    <w:rsid w:val="00D456FB"/>
    <w:rsid w:val="00D45D6B"/>
    <w:rsid w:val="00D45FDA"/>
    <w:rsid w:val="00D46C8F"/>
    <w:rsid w:val="00D50B2C"/>
    <w:rsid w:val="00D50BF9"/>
    <w:rsid w:val="00D50CE2"/>
    <w:rsid w:val="00D51348"/>
    <w:rsid w:val="00D515D1"/>
    <w:rsid w:val="00D51E85"/>
    <w:rsid w:val="00D613AC"/>
    <w:rsid w:val="00D614B6"/>
    <w:rsid w:val="00D627D0"/>
    <w:rsid w:val="00D62F85"/>
    <w:rsid w:val="00D646AF"/>
    <w:rsid w:val="00D66257"/>
    <w:rsid w:val="00D666FE"/>
    <w:rsid w:val="00D75D70"/>
    <w:rsid w:val="00D80644"/>
    <w:rsid w:val="00D82289"/>
    <w:rsid w:val="00D83288"/>
    <w:rsid w:val="00D84507"/>
    <w:rsid w:val="00D85787"/>
    <w:rsid w:val="00D876BD"/>
    <w:rsid w:val="00D90ACC"/>
    <w:rsid w:val="00D90D0B"/>
    <w:rsid w:val="00D91CED"/>
    <w:rsid w:val="00D92319"/>
    <w:rsid w:val="00D92596"/>
    <w:rsid w:val="00D93160"/>
    <w:rsid w:val="00D9555D"/>
    <w:rsid w:val="00D96CC8"/>
    <w:rsid w:val="00DA171D"/>
    <w:rsid w:val="00DA32B7"/>
    <w:rsid w:val="00DA4DBB"/>
    <w:rsid w:val="00DB508C"/>
    <w:rsid w:val="00DB5981"/>
    <w:rsid w:val="00DB632C"/>
    <w:rsid w:val="00DB663F"/>
    <w:rsid w:val="00DC33D5"/>
    <w:rsid w:val="00DC5DC7"/>
    <w:rsid w:val="00DC6E60"/>
    <w:rsid w:val="00DC6FFD"/>
    <w:rsid w:val="00DC70AD"/>
    <w:rsid w:val="00DC75E4"/>
    <w:rsid w:val="00DD02C7"/>
    <w:rsid w:val="00DD09AB"/>
    <w:rsid w:val="00DD0E40"/>
    <w:rsid w:val="00DD18EE"/>
    <w:rsid w:val="00DD22B4"/>
    <w:rsid w:val="00DD3BFA"/>
    <w:rsid w:val="00DD4877"/>
    <w:rsid w:val="00DD64C3"/>
    <w:rsid w:val="00DE3637"/>
    <w:rsid w:val="00DE3887"/>
    <w:rsid w:val="00DE4556"/>
    <w:rsid w:val="00DE7534"/>
    <w:rsid w:val="00DF086B"/>
    <w:rsid w:val="00DF5DAE"/>
    <w:rsid w:val="00DF6099"/>
    <w:rsid w:val="00DF6A25"/>
    <w:rsid w:val="00DF7377"/>
    <w:rsid w:val="00E006CE"/>
    <w:rsid w:val="00E00B92"/>
    <w:rsid w:val="00E01E2D"/>
    <w:rsid w:val="00E04B17"/>
    <w:rsid w:val="00E04FC3"/>
    <w:rsid w:val="00E06CDA"/>
    <w:rsid w:val="00E071C0"/>
    <w:rsid w:val="00E132C3"/>
    <w:rsid w:val="00E163A8"/>
    <w:rsid w:val="00E1786F"/>
    <w:rsid w:val="00E224B6"/>
    <w:rsid w:val="00E25F62"/>
    <w:rsid w:val="00E26C15"/>
    <w:rsid w:val="00E275D7"/>
    <w:rsid w:val="00E34099"/>
    <w:rsid w:val="00E40CCA"/>
    <w:rsid w:val="00E41F58"/>
    <w:rsid w:val="00E4457A"/>
    <w:rsid w:val="00E4606B"/>
    <w:rsid w:val="00E46B59"/>
    <w:rsid w:val="00E4771D"/>
    <w:rsid w:val="00E523FF"/>
    <w:rsid w:val="00E54D87"/>
    <w:rsid w:val="00E5662E"/>
    <w:rsid w:val="00E56E1D"/>
    <w:rsid w:val="00E56F6F"/>
    <w:rsid w:val="00E578B9"/>
    <w:rsid w:val="00E60E4E"/>
    <w:rsid w:val="00E6384B"/>
    <w:rsid w:val="00E642C9"/>
    <w:rsid w:val="00E64979"/>
    <w:rsid w:val="00E65617"/>
    <w:rsid w:val="00E65FA7"/>
    <w:rsid w:val="00E66C66"/>
    <w:rsid w:val="00E70E3B"/>
    <w:rsid w:val="00E71DB8"/>
    <w:rsid w:val="00E77E26"/>
    <w:rsid w:val="00E80E00"/>
    <w:rsid w:val="00E82B08"/>
    <w:rsid w:val="00E8414D"/>
    <w:rsid w:val="00E86A35"/>
    <w:rsid w:val="00E91136"/>
    <w:rsid w:val="00E91EA0"/>
    <w:rsid w:val="00E9200E"/>
    <w:rsid w:val="00E92C5D"/>
    <w:rsid w:val="00E976C6"/>
    <w:rsid w:val="00EA04C9"/>
    <w:rsid w:val="00EA3C03"/>
    <w:rsid w:val="00EA3DC1"/>
    <w:rsid w:val="00EB0D5C"/>
    <w:rsid w:val="00EB1BD9"/>
    <w:rsid w:val="00EB2462"/>
    <w:rsid w:val="00EB34F1"/>
    <w:rsid w:val="00EB3DA7"/>
    <w:rsid w:val="00EB498D"/>
    <w:rsid w:val="00EB5AA9"/>
    <w:rsid w:val="00EB6983"/>
    <w:rsid w:val="00EB6EF7"/>
    <w:rsid w:val="00EB786F"/>
    <w:rsid w:val="00EC1586"/>
    <w:rsid w:val="00EC19D2"/>
    <w:rsid w:val="00EC2544"/>
    <w:rsid w:val="00EC5D6A"/>
    <w:rsid w:val="00EC7181"/>
    <w:rsid w:val="00EC72DE"/>
    <w:rsid w:val="00ED0017"/>
    <w:rsid w:val="00ED08BB"/>
    <w:rsid w:val="00ED130E"/>
    <w:rsid w:val="00ED132F"/>
    <w:rsid w:val="00ED4132"/>
    <w:rsid w:val="00ED7777"/>
    <w:rsid w:val="00ED7CEC"/>
    <w:rsid w:val="00EE0EF0"/>
    <w:rsid w:val="00EE314E"/>
    <w:rsid w:val="00EE3992"/>
    <w:rsid w:val="00EE4757"/>
    <w:rsid w:val="00EE4CF6"/>
    <w:rsid w:val="00EE678D"/>
    <w:rsid w:val="00EE754A"/>
    <w:rsid w:val="00EF44B0"/>
    <w:rsid w:val="00EF4D62"/>
    <w:rsid w:val="00EF51D3"/>
    <w:rsid w:val="00EF6D06"/>
    <w:rsid w:val="00F12AA6"/>
    <w:rsid w:val="00F13E5C"/>
    <w:rsid w:val="00F148FD"/>
    <w:rsid w:val="00F15226"/>
    <w:rsid w:val="00F21523"/>
    <w:rsid w:val="00F244B2"/>
    <w:rsid w:val="00F3225E"/>
    <w:rsid w:val="00F34604"/>
    <w:rsid w:val="00F36ED9"/>
    <w:rsid w:val="00F402FA"/>
    <w:rsid w:val="00F40E86"/>
    <w:rsid w:val="00F4403E"/>
    <w:rsid w:val="00F47EC9"/>
    <w:rsid w:val="00F504AA"/>
    <w:rsid w:val="00F507ED"/>
    <w:rsid w:val="00F520F7"/>
    <w:rsid w:val="00F539A3"/>
    <w:rsid w:val="00F55ABD"/>
    <w:rsid w:val="00F56D84"/>
    <w:rsid w:val="00F570E0"/>
    <w:rsid w:val="00F61064"/>
    <w:rsid w:val="00F617F2"/>
    <w:rsid w:val="00F6213A"/>
    <w:rsid w:val="00F6246A"/>
    <w:rsid w:val="00F62D5C"/>
    <w:rsid w:val="00F639DB"/>
    <w:rsid w:val="00F64018"/>
    <w:rsid w:val="00F649B2"/>
    <w:rsid w:val="00F67D15"/>
    <w:rsid w:val="00F7005A"/>
    <w:rsid w:val="00F70286"/>
    <w:rsid w:val="00F70D8A"/>
    <w:rsid w:val="00F74A05"/>
    <w:rsid w:val="00F75450"/>
    <w:rsid w:val="00F7633E"/>
    <w:rsid w:val="00F80FCB"/>
    <w:rsid w:val="00F8253D"/>
    <w:rsid w:val="00F8600E"/>
    <w:rsid w:val="00F86F14"/>
    <w:rsid w:val="00F87056"/>
    <w:rsid w:val="00F87E5B"/>
    <w:rsid w:val="00F903B6"/>
    <w:rsid w:val="00F90FEB"/>
    <w:rsid w:val="00F91D87"/>
    <w:rsid w:val="00F92742"/>
    <w:rsid w:val="00F944DA"/>
    <w:rsid w:val="00F95200"/>
    <w:rsid w:val="00F9719A"/>
    <w:rsid w:val="00FA0371"/>
    <w:rsid w:val="00FA0F62"/>
    <w:rsid w:val="00FA2809"/>
    <w:rsid w:val="00FA2C2C"/>
    <w:rsid w:val="00FA34F7"/>
    <w:rsid w:val="00FA5D44"/>
    <w:rsid w:val="00FA7086"/>
    <w:rsid w:val="00FB3308"/>
    <w:rsid w:val="00FB51E9"/>
    <w:rsid w:val="00FC1AE5"/>
    <w:rsid w:val="00FC2762"/>
    <w:rsid w:val="00FC2EF2"/>
    <w:rsid w:val="00FC3634"/>
    <w:rsid w:val="00FC55F8"/>
    <w:rsid w:val="00FD13CF"/>
    <w:rsid w:val="00FD1638"/>
    <w:rsid w:val="00FD21FD"/>
    <w:rsid w:val="00FD38B4"/>
    <w:rsid w:val="00FD3EBF"/>
    <w:rsid w:val="00FD5C45"/>
    <w:rsid w:val="00FD6AEE"/>
    <w:rsid w:val="00FD751C"/>
    <w:rsid w:val="00FE3279"/>
    <w:rsid w:val="00FE4C11"/>
    <w:rsid w:val="00FE558A"/>
    <w:rsid w:val="00FE6302"/>
    <w:rsid w:val="00FE6B85"/>
    <w:rsid w:val="00FF0EA3"/>
    <w:rsid w:val="00FF50A8"/>
    <w:rsid w:val="00FF7F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885F0"/>
  <w15:docId w15:val="{0417D593-32F8-4C5B-AF46-6C93A57B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841"/>
    <w:rPr>
      <w:rFonts w:ascii="Arial" w:hAnsi="Arial"/>
      <w:sz w:val="24"/>
    </w:rPr>
  </w:style>
  <w:style w:type="paragraph" w:styleId="Heading1">
    <w:name w:val="heading 1"/>
    <w:basedOn w:val="Normal"/>
    <w:next w:val="Normal"/>
    <w:qFormat/>
    <w:rsid w:val="00617841"/>
    <w:pPr>
      <w:keepNext/>
      <w:jc w:val="center"/>
      <w:outlineLvl w:val="0"/>
    </w:pPr>
    <w:rPr>
      <w:b/>
      <w:sz w:val="22"/>
    </w:rPr>
  </w:style>
  <w:style w:type="paragraph" w:styleId="Heading2">
    <w:name w:val="heading 2"/>
    <w:basedOn w:val="Normal"/>
    <w:next w:val="Normal"/>
    <w:qFormat/>
    <w:rsid w:val="00617841"/>
    <w:pPr>
      <w:keepNext/>
      <w:outlineLvl w:val="1"/>
    </w:pPr>
    <w:rPr>
      <w:b/>
      <w:sz w:val="22"/>
      <w:u w:val="single"/>
    </w:rPr>
  </w:style>
  <w:style w:type="paragraph" w:styleId="Heading3">
    <w:name w:val="heading 3"/>
    <w:basedOn w:val="Normal"/>
    <w:next w:val="Normal"/>
    <w:qFormat/>
    <w:rsid w:val="00617841"/>
    <w:pPr>
      <w:keepNext/>
      <w:jc w:val="both"/>
      <w:outlineLvl w:val="2"/>
    </w:pPr>
    <w:rPr>
      <w:b/>
      <w:sz w:val="22"/>
    </w:rPr>
  </w:style>
  <w:style w:type="paragraph" w:styleId="Heading4">
    <w:name w:val="heading 4"/>
    <w:basedOn w:val="Normal"/>
    <w:next w:val="Normal"/>
    <w:qFormat/>
    <w:rsid w:val="00617841"/>
    <w:pPr>
      <w:keepNext/>
      <w:ind w:left="450" w:right="450"/>
      <w:jc w:val="both"/>
      <w:outlineLvl w:val="3"/>
    </w:pPr>
    <w:rPr>
      <w:b/>
      <w:sz w:val="18"/>
    </w:rPr>
  </w:style>
  <w:style w:type="paragraph" w:styleId="Heading5">
    <w:name w:val="heading 5"/>
    <w:basedOn w:val="Normal"/>
    <w:next w:val="Normal"/>
    <w:qFormat/>
    <w:rsid w:val="00617841"/>
    <w:pPr>
      <w:keepNext/>
      <w:jc w:val="center"/>
      <w:outlineLvl w:val="4"/>
    </w:pPr>
    <w:rPr>
      <w:b/>
      <w:sz w:val="20"/>
    </w:rPr>
  </w:style>
  <w:style w:type="paragraph" w:styleId="Heading6">
    <w:name w:val="heading 6"/>
    <w:basedOn w:val="Normal"/>
    <w:next w:val="Normal"/>
    <w:qFormat/>
    <w:rsid w:val="00617841"/>
    <w:pPr>
      <w:keepNext/>
      <w:outlineLvl w:val="5"/>
    </w:pPr>
    <w:rPr>
      <w:rFonts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17841"/>
    <w:rPr>
      <w:color w:val="660000"/>
      <w:u w:val="single"/>
    </w:rPr>
  </w:style>
  <w:style w:type="paragraph" w:styleId="NormalWeb">
    <w:name w:val="Normal (Web)"/>
    <w:basedOn w:val="Normal"/>
    <w:rsid w:val="00617841"/>
    <w:pPr>
      <w:spacing w:before="100" w:beforeAutospacing="1" w:after="100" w:afterAutospacing="1"/>
    </w:pPr>
    <w:rPr>
      <w:rFonts w:ascii="Arial Unicode MS" w:eastAsia="Arial Unicode MS" w:hAnsi="Arial Unicode MS" w:cs="Arial Unicode MS"/>
      <w:color w:val="000000"/>
      <w:szCs w:val="24"/>
    </w:rPr>
  </w:style>
  <w:style w:type="paragraph" w:styleId="List">
    <w:name w:val="List"/>
    <w:basedOn w:val="Normal"/>
    <w:rsid w:val="00617841"/>
    <w:pPr>
      <w:ind w:left="360" w:hanging="360"/>
    </w:pPr>
  </w:style>
  <w:style w:type="paragraph" w:styleId="BodyText">
    <w:name w:val="Body Text"/>
    <w:basedOn w:val="Normal"/>
    <w:rsid w:val="00617841"/>
    <w:pPr>
      <w:jc w:val="both"/>
    </w:pPr>
    <w:rPr>
      <w:sz w:val="22"/>
    </w:rPr>
  </w:style>
  <w:style w:type="paragraph" w:styleId="BodyTextIndent">
    <w:name w:val="Body Text Indent"/>
    <w:basedOn w:val="Normal"/>
    <w:rsid w:val="00617841"/>
    <w:pPr>
      <w:ind w:left="720"/>
      <w:jc w:val="both"/>
    </w:pPr>
    <w:rPr>
      <w:sz w:val="22"/>
    </w:rPr>
  </w:style>
  <w:style w:type="paragraph" w:styleId="BodyText3">
    <w:name w:val="Body Text 3"/>
    <w:basedOn w:val="Normal"/>
    <w:rsid w:val="00617841"/>
    <w:pPr>
      <w:jc w:val="both"/>
    </w:pPr>
    <w:rPr>
      <w:sz w:val="20"/>
    </w:rPr>
  </w:style>
  <w:style w:type="paragraph" w:styleId="BlockText">
    <w:name w:val="Block Text"/>
    <w:basedOn w:val="Normal"/>
    <w:rsid w:val="00617841"/>
    <w:pPr>
      <w:ind w:left="450" w:right="450"/>
      <w:jc w:val="both"/>
    </w:pPr>
    <w:rPr>
      <w:sz w:val="18"/>
    </w:rPr>
  </w:style>
  <w:style w:type="character" w:styleId="Strong">
    <w:name w:val="Strong"/>
    <w:uiPriority w:val="22"/>
    <w:qFormat/>
    <w:rsid w:val="00936391"/>
    <w:rPr>
      <w:b/>
      <w:bCs/>
    </w:rPr>
  </w:style>
  <w:style w:type="table" w:styleId="TableGrid">
    <w:name w:val="Table Grid"/>
    <w:basedOn w:val="TableNormal"/>
    <w:rsid w:val="0093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E0D3A"/>
    <w:pPr>
      <w:tabs>
        <w:tab w:val="center" w:pos="4320"/>
        <w:tab w:val="right" w:pos="8640"/>
      </w:tabs>
    </w:pPr>
  </w:style>
  <w:style w:type="character" w:styleId="PageNumber">
    <w:name w:val="page number"/>
    <w:basedOn w:val="DefaultParagraphFont"/>
    <w:rsid w:val="008E0D3A"/>
  </w:style>
  <w:style w:type="paragraph" w:styleId="Header">
    <w:name w:val="header"/>
    <w:basedOn w:val="Normal"/>
    <w:rsid w:val="008E0D3A"/>
    <w:pPr>
      <w:tabs>
        <w:tab w:val="center" w:pos="4320"/>
        <w:tab w:val="right" w:pos="8640"/>
      </w:tabs>
    </w:pPr>
  </w:style>
  <w:style w:type="character" w:styleId="FollowedHyperlink">
    <w:name w:val="FollowedHyperlink"/>
    <w:rsid w:val="00790566"/>
    <w:rPr>
      <w:color w:val="800080"/>
      <w:u w:val="single"/>
    </w:rPr>
  </w:style>
  <w:style w:type="character" w:styleId="CommentReference">
    <w:name w:val="annotation reference"/>
    <w:semiHidden/>
    <w:rsid w:val="002759A5"/>
    <w:rPr>
      <w:sz w:val="16"/>
      <w:szCs w:val="16"/>
    </w:rPr>
  </w:style>
  <w:style w:type="paragraph" w:styleId="CommentText">
    <w:name w:val="annotation text"/>
    <w:basedOn w:val="Normal"/>
    <w:semiHidden/>
    <w:rsid w:val="002759A5"/>
    <w:rPr>
      <w:sz w:val="20"/>
    </w:rPr>
  </w:style>
  <w:style w:type="paragraph" w:styleId="CommentSubject">
    <w:name w:val="annotation subject"/>
    <w:basedOn w:val="CommentText"/>
    <w:next w:val="CommentText"/>
    <w:semiHidden/>
    <w:rsid w:val="002759A5"/>
    <w:rPr>
      <w:b/>
      <w:bCs/>
    </w:rPr>
  </w:style>
  <w:style w:type="paragraph" w:styleId="BalloonText">
    <w:name w:val="Balloon Text"/>
    <w:basedOn w:val="Normal"/>
    <w:semiHidden/>
    <w:rsid w:val="002759A5"/>
    <w:rPr>
      <w:rFonts w:ascii="Tahoma" w:hAnsi="Tahoma" w:cs="Tahoma"/>
      <w:sz w:val="16"/>
      <w:szCs w:val="16"/>
    </w:rPr>
  </w:style>
  <w:style w:type="paragraph" w:styleId="PlainText">
    <w:name w:val="Plain Text"/>
    <w:basedOn w:val="Normal"/>
    <w:link w:val="PlainTextChar"/>
    <w:uiPriority w:val="99"/>
    <w:unhideWhenUsed/>
    <w:rsid w:val="005A6D50"/>
    <w:rPr>
      <w:rFonts w:ascii="Ebrima" w:eastAsia="Calibri" w:hAnsi="Ebrima"/>
      <w:szCs w:val="21"/>
      <w:lang w:val="en-CA"/>
    </w:rPr>
  </w:style>
  <w:style w:type="character" w:customStyle="1" w:styleId="PlainTextChar">
    <w:name w:val="Plain Text Char"/>
    <w:link w:val="PlainText"/>
    <w:uiPriority w:val="99"/>
    <w:rsid w:val="005A6D50"/>
    <w:rPr>
      <w:rFonts w:ascii="Ebrima" w:eastAsia="Calibri" w:hAnsi="Ebrima"/>
      <w:sz w:val="24"/>
      <w:szCs w:val="21"/>
      <w:lang w:eastAsia="en-US"/>
    </w:rPr>
  </w:style>
  <w:style w:type="paragraph" w:styleId="Revision">
    <w:name w:val="Revision"/>
    <w:hidden/>
    <w:uiPriority w:val="71"/>
    <w:rsid w:val="00665653"/>
    <w:rPr>
      <w:rFonts w:ascii="Arial" w:hAnsi="Arial"/>
      <w:sz w:val="24"/>
    </w:rPr>
  </w:style>
  <w:style w:type="paragraph" w:styleId="ListParagraph">
    <w:name w:val="List Paragraph"/>
    <w:basedOn w:val="Normal"/>
    <w:uiPriority w:val="72"/>
    <w:rsid w:val="00682EF9"/>
    <w:pPr>
      <w:ind w:left="720"/>
      <w:contextualSpacing/>
    </w:pPr>
  </w:style>
  <w:style w:type="character" w:styleId="UnresolvedMention">
    <w:name w:val="Unresolved Mention"/>
    <w:basedOn w:val="DefaultParagraphFont"/>
    <w:uiPriority w:val="99"/>
    <w:semiHidden/>
    <w:unhideWhenUsed/>
    <w:rsid w:val="00BA0DDF"/>
    <w:rPr>
      <w:color w:val="605E5C"/>
      <w:shd w:val="clear" w:color="auto" w:fill="E1DFDD"/>
    </w:rPr>
  </w:style>
  <w:style w:type="character" w:styleId="PlaceholderText">
    <w:name w:val="Placeholder Text"/>
    <w:basedOn w:val="DefaultParagraphFont"/>
    <w:uiPriority w:val="67"/>
    <w:semiHidden/>
    <w:rsid w:val="00607C2D"/>
    <w:rPr>
      <w:color w:val="808080"/>
    </w:rPr>
  </w:style>
  <w:style w:type="paragraph" w:styleId="TOCHeading">
    <w:name w:val="TOC Heading"/>
    <w:basedOn w:val="Heading1"/>
    <w:next w:val="Normal"/>
    <w:uiPriority w:val="39"/>
    <w:unhideWhenUsed/>
    <w:qFormat/>
    <w:rsid w:val="008A2E88"/>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8A2E88"/>
    <w:pPr>
      <w:spacing w:after="100"/>
      <w:ind w:left="240"/>
    </w:pPr>
  </w:style>
  <w:style w:type="paragraph" w:styleId="TOC3">
    <w:name w:val="toc 3"/>
    <w:basedOn w:val="Normal"/>
    <w:next w:val="Normal"/>
    <w:autoRedefine/>
    <w:uiPriority w:val="39"/>
    <w:unhideWhenUsed/>
    <w:rsid w:val="008A2E88"/>
    <w:pPr>
      <w:spacing w:after="100"/>
      <w:ind w:left="480"/>
    </w:pPr>
  </w:style>
  <w:style w:type="paragraph" w:styleId="TOC1">
    <w:name w:val="toc 1"/>
    <w:basedOn w:val="Normal"/>
    <w:next w:val="Normal"/>
    <w:autoRedefine/>
    <w:uiPriority w:val="39"/>
    <w:unhideWhenUsed/>
    <w:rsid w:val="008A2E88"/>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522">
      <w:bodyDiv w:val="1"/>
      <w:marLeft w:val="0"/>
      <w:marRight w:val="0"/>
      <w:marTop w:val="0"/>
      <w:marBottom w:val="0"/>
      <w:divBdr>
        <w:top w:val="none" w:sz="0" w:space="0" w:color="auto"/>
        <w:left w:val="none" w:sz="0" w:space="0" w:color="auto"/>
        <w:bottom w:val="none" w:sz="0" w:space="0" w:color="auto"/>
        <w:right w:val="none" w:sz="0" w:space="0" w:color="auto"/>
      </w:divBdr>
    </w:div>
    <w:div w:id="37508046">
      <w:bodyDiv w:val="1"/>
      <w:marLeft w:val="0"/>
      <w:marRight w:val="0"/>
      <w:marTop w:val="0"/>
      <w:marBottom w:val="0"/>
      <w:divBdr>
        <w:top w:val="none" w:sz="0" w:space="0" w:color="auto"/>
        <w:left w:val="none" w:sz="0" w:space="0" w:color="auto"/>
        <w:bottom w:val="none" w:sz="0" w:space="0" w:color="auto"/>
        <w:right w:val="none" w:sz="0" w:space="0" w:color="auto"/>
      </w:divBdr>
    </w:div>
    <w:div w:id="66223764">
      <w:bodyDiv w:val="1"/>
      <w:marLeft w:val="0"/>
      <w:marRight w:val="0"/>
      <w:marTop w:val="0"/>
      <w:marBottom w:val="0"/>
      <w:divBdr>
        <w:top w:val="none" w:sz="0" w:space="0" w:color="auto"/>
        <w:left w:val="none" w:sz="0" w:space="0" w:color="auto"/>
        <w:bottom w:val="none" w:sz="0" w:space="0" w:color="auto"/>
        <w:right w:val="none" w:sz="0" w:space="0" w:color="auto"/>
      </w:divBdr>
    </w:div>
    <w:div w:id="82919282">
      <w:bodyDiv w:val="1"/>
      <w:marLeft w:val="0"/>
      <w:marRight w:val="0"/>
      <w:marTop w:val="0"/>
      <w:marBottom w:val="0"/>
      <w:divBdr>
        <w:top w:val="none" w:sz="0" w:space="0" w:color="auto"/>
        <w:left w:val="none" w:sz="0" w:space="0" w:color="auto"/>
        <w:bottom w:val="none" w:sz="0" w:space="0" w:color="auto"/>
        <w:right w:val="none" w:sz="0" w:space="0" w:color="auto"/>
      </w:divBdr>
    </w:div>
    <w:div w:id="85200858">
      <w:bodyDiv w:val="1"/>
      <w:marLeft w:val="0"/>
      <w:marRight w:val="0"/>
      <w:marTop w:val="0"/>
      <w:marBottom w:val="0"/>
      <w:divBdr>
        <w:top w:val="none" w:sz="0" w:space="0" w:color="auto"/>
        <w:left w:val="none" w:sz="0" w:space="0" w:color="auto"/>
        <w:bottom w:val="none" w:sz="0" w:space="0" w:color="auto"/>
        <w:right w:val="none" w:sz="0" w:space="0" w:color="auto"/>
      </w:divBdr>
    </w:div>
    <w:div w:id="89353240">
      <w:bodyDiv w:val="1"/>
      <w:marLeft w:val="0"/>
      <w:marRight w:val="0"/>
      <w:marTop w:val="0"/>
      <w:marBottom w:val="0"/>
      <w:divBdr>
        <w:top w:val="none" w:sz="0" w:space="0" w:color="auto"/>
        <w:left w:val="none" w:sz="0" w:space="0" w:color="auto"/>
        <w:bottom w:val="none" w:sz="0" w:space="0" w:color="auto"/>
        <w:right w:val="none" w:sz="0" w:space="0" w:color="auto"/>
      </w:divBdr>
    </w:div>
    <w:div w:id="112991583">
      <w:bodyDiv w:val="1"/>
      <w:marLeft w:val="0"/>
      <w:marRight w:val="0"/>
      <w:marTop w:val="0"/>
      <w:marBottom w:val="0"/>
      <w:divBdr>
        <w:top w:val="none" w:sz="0" w:space="0" w:color="auto"/>
        <w:left w:val="none" w:sz="0" w:space="0" w:color="auto"/>
        <w:bottom w:val="none" w:sz="0" w:space="0" w:color="auto"/>
        <w:right w:val="none" w:sz="0" w:space="0" w:color="auto"/>
      </w:divBdr>
    </w:div>
    <w:div w:id="150759338">
      <w:bodyDiv w:val="1"/>
      <w:marLeft w:val="0"/>
      <w:marRight w:val="0"/>
      <w:marTop w:val="0"/>
      <w:marBottom w:val="0"/>
      <w:divBdr>
        <w:top w:val="none" w:sz="0" w:space="0" w:color="auto"/>
        <w:left w:val="none" w:sz="0" w:space="0" w:color="auto"/>
        <w:bottom w:val="none" w:sz="0" w:space="0" w:color="auto"/>
        <w:right w:val="none" w:sz="0" w:space="0" w:color="auto"/>
      </w:divBdr>
    </w:div>
    <w:div w:id="178199844">
      <w:bodyDiv w:val="1"/>
      <w:marLeft w:val="0"/>
      <w:marRight w:val="0"/>
      <w:marTop w:val="0"/>
      <w:marBottom w:val="0"/>
      <w:divBdr>
        <w:top w:val="none" w:sz="0" w:space="0" w:color="auto"/>
        <w:left w:val="none" w:sz="0" w:space="0" w:color="auto"/>
        <w:bottom w:val="none" w:sz="0" w:space="0" w:color="auto"/>
        <w:right w:val="none" w:sz="0" w:space="0" w:color="auto"/>
      </w:divBdr>
      <w:divsChild>
        <w:div w:id="1748500638">
          <w:marLeft w:val="0"/>
          <w:marRight w:val="0"/>
          <w:marTop w:val="0"/>
          <w:marBottom w:val="0"/>
          <w:divBdr>
            <w:top w:val="none" w:sz="0" w:space="0" w:color="auto"/>
            <w:left w:val="none" w:sz="0" w:space="0" w:color="auto"/>
            <w:bottom w:val="none" w:sz="0" w:space="0" w:color="auto"/>
            <w:right w:val="none" w:sz="0" w:space="0" w:color="auto"/>
          </w:divBdr>
        </w:div>
        <w:div w:id="1063481939">
          <w:marLeft w:val="0"/>
          <w:marRight w:val="0"/>
          <w:marTop w:val="0"/>
          <w:marBottom w:val="0"/>
          <w:divBdr>
            <w:top w:val="none" w:sz="0" w:space="0" w:color="auto"/>
            <w:left w:val="none" w:sz="0" w:space="0" w:color="auto"/>
            <w:bottom w:val="none" w:sz="0" w:space="0" w:color="auto"/>
            <w:right w:val="none" w:sz="0" w:space="0" w:color="auto"/>
          </w:divBdr>
        </w:div>
      </w:divsChild>
    </w:div>
    <w:div w:id="183173981">
      <w:bodyDiv w:val="1"/>
      <w:marLeft w:val="0"/>
      <w:marRight w:val="0"/>
      <w:marTop w:val="0"/>
      <w:marBottom w:val="0"/>
      <w:divBdr>
        <w:top w:val="none" w:sz="0" w:space="0" w:color="auto"/>
        <w:left w:val="none" w:sz="0" w:space="0" w:color="auto"/>
        <w:bottom w:val="none" w:sz="0" w:space="0" w:color="auto"/>
        <w:right w:val="none" w:sz="0" w:space="0" w:color="auto"/>
      </w:divBdr>
    </w:div>
    <w:div w:id="200821974">
      <w:bodyDiv w:val="1"/>
      <w:marLeft w:val="0"/>
      <w:marRight w:val="0"/>
      <w:marTop w:val="0"/>
      <w:marBottom w:val="0"/>
      <w:divBdr>
        <w:top w:val="none" w:sz="0" w:space="0" w:color="auto"/>
        <w:left w:val="none" w:sz="0" w:space="0" w:color="auto"/>
        <w:bottom w:val="none" w:sz="0" w:space="0" w:color="auto"/>
        <w:right w:val="none" w:sz="0" w:space="0" w:color="auto"/>
      </w:divBdr>
    </w:div>
    <w:div w:id="222181301">
      <w:bodyDiv w:val="1"/>
      <w:marLeft w:val="0"/>
      <w:marRight w:val="0"/>
      <w:marTop w:val="0"/>
      <w:marBottom w:val="0"/>
      <w:divBdr>
        <w:top w:val="none" w:sz="0" w:space="0" w:color="auto"/>
        <w:left w:val="none" w:sz="0" w:space="0" w:color="auto"/>
        <w:bottom w:val="none" w:sz="0" w:space="0" w:color="auto"/>
        <w:right w:val="none" w:sz="0" w:space="0" w:color="auto"/>
      </w:divBdr>
    </w:div>
    <w:div w:id="236133436">
      <w:bodyDiv w:val="1"/>
      <w:marLeft w:val="0"/>
      <w:marRight w:val="0"/>
      <w:marTop w:val="0"/>
      <w:marBottom w:val="0"/>
      <w:divBdr>
        <w:top w:val="none" w:sz="0" w:space="0" w:color="auto"/>
        <w:left w:val="none" w:sz="0" w:space="0" w:color="auto"/>
        <w:bottom w:val="none" w:sz="0" w:space="0" w:color="auto"/>
        <w:right w:val="none" w:sz="0" w:space="0" w:color="auto"/>
      </w:divBdr>
    </w:div>
    <w:div w:id="252982570">
      <w:bodyDiv w:val="1"/>
      <w:marLeft w:val="0"/>
      <w:marRight w:val="0"/>
      <w:marTop w:val="0"/>
      <w:marBottom w:val="0"/>
      <w:divBdr>
        <w:top w:val="none" w:sz="0" w:space="0" w:color="auto"/>
        <w:left w:val="none" w:sz="0" w:space="0" w:color="auto"/>
        <w:bottom w:val="none" w:sz="0" w:space="0" w:color="auto"/>
        <w:right w:val="none" w:sz="0" w:space="0" w:color="auto"/>
      </w:divBdr>
    </w:div>
    <w:div w:id="264969075">
      <w:bodyDiv w:val="1"/>
      <w:marLeft w:val="0"/>
      <w:marRight w:val="0"/>
      <w:marTop w:val="0"/>
      <w:marBottom w:val="0"/>
      <w:divBdr>
        <w:top w:val="none" w:sz="0" w:space="0" w:color="auto"/>
        <w:left w:val="none" w:sz="0" w:space="0" w:color="auto"/>
        <w:bottom w:val="none" w:sz="0" w:space="0" w:color="auto"/>
        <w:right w:val="none" w:sz="0" w:space="0" w:color="auto"/>
      </w:divBdr>
      <w:divsChild>
        <w:div w:id="71053557">
          <w:marLeft w:val="0"/>
          <w:marRight w:val="0"/>
          <w:marTop w:val="0"/>
          <w:marBottom w:val="0"/>
          <w:divBdr>
            <w:top w:val="none" w:sz="0" w:space="0" w:color="auto"/>
            <w:left w:val="none" w:sz="0" w:space="0" w:color="auto"/>
            <w:bottom w:val="none" w:sz="0" w:space="0" w:color="auto"/>
            <w:right w:val="none" w:sz="0" w:space="0" w:color="auto"/>
          </w:divBdr>
        </w:div>
        <w:div w:id="760368392">
          <w:marLeft w:val="0"/>
          <w:marRight w:val="0"/>
          <w:marTop w:val="0"/>
          <w:marBottom w:val="0"/>
          <w:divBdr>
            <w:top w:val="none" w:sz="0" w:space="0" w:color="auto"/>
            <w:left w:val="none" w:sz="0" w:space="0" w:color="auto"/>
            <w:bottom w:val="none" w:sz="0" w:space="0" w:color="auto"/>
            <w:right w:val="none" w:sz="0" w:space="0" w:color="auto"/>
          </w:divBdr>
        </w:div>
        <w:div w:id="853768116">
          <w:marLeft w:val="0"/>
          <w:marRight w:val="0"/>
          <w:marTop w:val="0"/>
          <w:marBottom w:val="0"/>
          <w:divBdr>
            <w:top w:val="none" w:sz="0" w:space="0" w:color="auto"/>
            <w:left w:val="none" w:sz="0" w:space="0" w:color="auto"/>
            <w:bottom w:val="none" w:sz="0" w:space="0" w:color="auto"/>
            <w:right w:val="none" w:sz="0" w:space="0" w:color="auto"/>
          </w:divBdr>
        </w:div>
        <w:div w:id="931743610">
          <w:marLeft w:val="0"/>
          <w:marRight w:val="0"/>
          <w:marTop w:val="0"/>
          <w:marBottom w:val="0"/>
          <w:divBdr>
            <w:top w:val="none" w:sz="0" w:space="0" w:color="auto"/>
            <w:left w:val="none" w:sz="0" w:space="0" w:color="auto"/>
            <w:bottom w:val="none" w:sz="0" w:space="0" w:color="auto"/>
            <w:right w:val="none" w:sz="0" w:space="0" w:color="auto"/>
          </w:divBdr>
        </w:div>
        <w:div w:id="1178076018">
          <w:marLeft w:val="0"/>
          <w:marRight w:val="0"/>
          <w:marTop w:val="0"/>
          <w:marBottom w:val="0"/>
          <w:divBdr>
            <w:top w:val="none" w:sz="0" w:space="0" w:color="auto"/>
            <w:left w:val="none" w:sz="0" w:space="0" w:color="auto"/>
            <w:bottom w:val="none" w:sz="0" w:space="0" w:color="auto"/>
            <w:right w:val="none" w:sz="0" w:space="0" w:color="auto"/>
          </w:divBdr>
        </w:div>
        <w:div w:id="1574663760">
          <w:marLeft w:val="0"/>
          <w:marRight w:val="0"/>
          <w:marTop w:val="0"/>
          <w:marBottom w:val="0"/>
          <w:divBdr>
            <w:top w:val="none" w:sz="0" w:space="0" w:color="auto"/>
            <w:left w:val="none" w:sz="0" w:space="0" w:color="auto"/>
            <w:bottom w:val="none" w:sz="0" w:space="0" w:color="auto"/>
            <w:right w:val="none" w:sz="0" w:space="0" w:color="auto"/>
          </w:divBdr>
        </w:div>
        <w:div w:id="1605764831">
          <w:marLeft w:val="0"/>
          <w:marRight w:val="0"/>
          <w:marTop w:val="0"/>
          <w:marBottom w:val="0"/>
          <w:divBdr>
            <w:top w:val="none" w:sz="0" w:space="0" w:color="auto"/>
            <w:left w:val="none" w:sz="0" w:space="0" w:color="auto"/>
            <w:bottom w:val="none" w:sz="0" w:space="0" w:color="auto"/>
            <w:right w:val="none" w:sz="0" w:space="0" w:color="auto"/>
          </w:divBdr>
        </w:div>
        <w:div w:id="1720860247">
          <w:marLeft w:val="0"/>
          <w:marRight w:val="0"/>
          <w:marTop w:val="0"/>
          <w:marBottom w:val="0"/>
          <w:divBdr>
            <w:top w:val="none" w:sz="0" w:space="0" w:color="auto"/>
            <w:left w:val="none" w:sz="0" w:space="0" w:color="auto"/>
            <w:bottom w:val="none" w:sz="0" w:space="0" w:color="auto"/>
            <w:right w:val="none" w:sz="0" w:space="0" w:color="auto"/>
          </w:divBdr>
        </w:div>
        <w:div w:id="1887912633">
          <w:marLeft w:val="0"/>
          <w:marRight w:val="0"/>
          <w:marTop w:val="0"/>
          <w:marBottom w:val="0"/>
          <w:divBdr>
            <w:top w:val="none" w:sz="0" w:space="0" w:color="auto"/>
            <w:left w:val="none" w:sz="0" w:space="0" w:color="auto"/>
            <w:bottom w:val="none" w:sz="0" w:space="0" w:color="auto"/>
            <w:right w:val="none" w:sz="0" w:space="0" w:color="auto"/>
          </w:divBdr>
        </w:div>
        <w:div w:id="2008748500">
          <w:marLeft w:val="0"/>
          <w:marRight w:val="0"/>
          <w:marTop w:val="0"/>
          <w:marBottom w:val="0"/>
          <w:divBdr>
            <w:top w:val="none" w:sz="0" w:space="0" w:color="auto"/>
            <w:left w:val="none" w:sz="0" w:space="0" w:color="auto"/>
            <w:bottom w:val="none" w:sz="0" w:space="0" w:color="auto"/>
            <w:right w:val="none" w:sz="0" w:space="0" w:color="auto"/>
          </w:divBdr>
        </w:div>
        <w:div w:id="2047022071">
          <w:marLeft w:val="0"/>
          <w:marRight w:val="0"/>
          <w:marTop w:val="0"/>
          <w:marBottom w:val="0"/>
          <w:divBdr>
            <w:top w:val="none" w:sz="0" w:space="0" w:color="auto"/>
            <w:left w:val="none" w:sz="0" w:space="0" w:color="auto"/>
            <w:bottom w:val="none" w:sz="0" w:space="0" w:color="auto"/>
            <w:right w:val="none" w:sz="0" w:space="0" w:color="auto"/>
          </w:divBdr>
        </w:div>
      </w:divsChild>
    </w:div>
    <w:div w:id="287247838">
      <w:bodyDiv w:val="1"/>
      <w:marLeft w:val="0"/>
      <w:marRight w:val="0"/>
      <w:marTop w:val="0"/>
      <w:marBottom w:val="0"/>
      <w:divBdr>
        <w:top w:val="none" w:sz="0" w:space="0" w:color="auto"/>
        <w:left w:val="none" w:sz="0" w:space="0" w:color="auto"/>
        <w:bottom w:val="none" w:sz="0" w:space="0" w:color="auto"/>
        <w:right w:val="none" w:sz="0" w:space="0" w:color="auto"/>
      </w:divBdr>
    </w:div>
    <w:div w:id="317423377">
      <w:bodyDiv w:val="1"/>
      <w:marLeft w:val="0"/>
      <w:marRight w:val="0"/>
      <w:marTop w:val="0"/>
      <w:marBottom w:val="0"/>
      <w:divBdr>
        <w:top w:val="none" w:sz="0" w:space="0" w:color="auto"/>
        <w:left w:val="none" w:sz="0" w:space="0" w:color="auto"/>
        <w:bottom w:val="none" w:sz="0" w:space="0" w:color="auto"/>
        <w:right w:val="none" w:sz="0" w:space="0" w:color="auto"/>
      </w:divBdr>
      <w:divsChild>
        <w:div w:id="152718639">
          <w:marLeft w:val="0"/>
          <w:marRight w:val="0"/>
          <w:marTop w:val="0"/>
          <w:marBottom w:val="120"/>
          <w:divBdr>
            <w:top w:val="none" w:sz="0" w:space="0" w:color="auto"/>
            <w:left w:val="none" w:sz="0" w:space="0" w:color="auto"/>
            <w:bottom w:val="none" w:sz="0" w:space="0" w:color="auto"/>
            <w:right w:val="none" w:sz="0" w:space="0" w:color="auto"/>
          </w:divBdr>
          <w:divsChild>
            <w:div w:id="10575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017">
      <w:bodyDiv w:val="1"/>
      <w:marLeft w:val="0"/>
      <w:marRight w:val="0"/>
      <w:marTop w:val="0"/>
      <w:marBottom w:val="0"/>
      <w:divBdr>
        <w:top w:val="none" w:sz="0" w:space="0" w:color="auto"/>
        <w:left w:val="none" w:sz="0" w:space="0" w:color="auto"/>
        <w:bottom w:val="none" w:sz="0" w:space="0" w:color="auto"/>
        <w:right w:val="none" w:sz="0" w:space="0" w:color="auto"/>
      </w:divBdr>
    </w:div>
    <w:div w:id="335576838">
      <w:bodyDiv w:val="1"/>
      <w:marLeft w:val="0"/>
      <w:marRight w:val="0"/>
      <w:marTop w:val="0"/>
      <w:marBottom w:val="0"/>
      <w:divBdr>
        <w:top w:val="none" w:sz="0" w:space="0" w:color="auto"/>
        <w:left w:val="none" w:sz="0" w:space="0" w:color="auto"/>
        <w:bottom w:val="none" w:sz="0" w:space="0" w:color="auto"/>
        <w:right w:val="none" w:sz="0" w:space="0" w:color="auto"/>
      </w:divBdr>
    </w:div>
    <w:div w:id="339047879">
      <w:bodyDiv w:val="1"/>
      <w:marLeft w:val="0"/>
      <w:marRight w:val="0"/>
      <w:marTop w:val="0"/>
      <w:marBottom w:val="0"/>
      <w:divBdr>
        <w:top w:val="none" w:sz="0" w:space="0" w:color="auto"/>
        <w:left w:val="none" w:sz="0" w:space="0" w:color="auto"/>
        <w:bottom w:val="none" w:sz="0" w:space="0" w:color="auto"/>
        <w:right w:val="none" w:sz="0" w:space="0" w:color="auto"/>
      </w:divBdr>
    </w:div>
    <w:div w:id="349140075">
      <w:bodyDiv w:val="1"/>
      <w:marLeft w:val="0"/>
      <w:marRight w:val="0"/>
      <w:marTop w:val="0"/>
      <w:marBottom w:val="0"/>
      <w:divBdr>
        <w:top w:val="none" w:sz="0" w:space="0" w:color="auto"/>
        <w:left w:val="none" w:sz="0" w:space="0" w:color="auto"/>
        <w:bottom w:val="none" w:sz="0" w:space="0" w:color="auto"/>
        <w:right w:val="none" w:sz="0" w:space="0" w:color="auto"/>
      </w:divBdr>
    </w:div>
    <w:div w:id="351804044">
      <w:bodyDiv w:val="1"/>
      <w:marLeft w:val="0"/>
      <w:marRight w:val="0"/>
      <w:marTop w:val="0"/>
      <w:marBottom w:val="0"/>
      <w:divBdr>
        <w:top w:val="none" w:sz="0" w:space="0" w:color="auto"/>
        <w:left w:val="none" w:sz="0" w:space="0" w:color="auto"/>
        <w:bottom w:val="none" w:sz="0" w:space="0" w:color="auto"/>
        <w:right w:val="none" w:sz="0" w:space="0" w:color="auto"/>
      </w:divBdr>
    </w:div>
    <w:div w:id="366880764">
      <w:bodyDiv w:val="1"/>
      <w:marLeft w:val="0"/>
      <w:marRight w:val="0"/>
      <w:marTop w:val="0"/>
      <w:marBottom w:val="0"/>
      <w:divBdr>
        <w:top w:val="none" w:sz="0" w:space="0" w:color="auto"/>
        <w:left w:val="none" w:sz="0" w:space="0" w:color="auto"/>
        <w:bottom w:val="none" w:sz="0" w:space="0" w:color="auto"/>
        <w:right w:val="none" w:sz="0" w:space="0" w:color="auto"/>
      </w:divBdr>
    </w:div>
    <w:div w:id="371153608">
      <w:bodyDiv w:val="1"/>
      <w:marLeft w:val="0"/>
      <w:marRight w:val="0"/>
      <w:marTop w:val="0"/>
      <w:marBottom w:val="0"/>
      <w:divBdr>
        <w:top w:val="none" w:sz="0" w:space="0" w:color="auto"/>
        <w:left w:val="none" w:sz="0" w:space="0" w:color="auto"/>
        <w:bottom w:val="none" w:sz="0" w:space="0" w:color="auto"/>
        <w:right w:val="none" w:sz="0" w:space="0" w:color="auto"/>
      </w:divBdr>
    </w:div>
    <w:div w:id="402408971">
      <w:bodyDiv w:val="1"/>
      <w:marLeft w:val="0"/>
      <w:marRight w:val="0"/>
      <w:marTop w:val="0"/>
      <w:marBottom w:val="0"/>
      <w:divBdr>
        <w:top w:val="none" w:sz="0" w:space="0" w:color="auto"/>
        <w:left w:val="none" w:sz="0" w:space="0" w:color="auto"/>
        <w:bottom w:val="none" w:sz="0" w:space="0" w:color="auto"/>
        <w:right w:val="none" w:sz="0" w:space="0" w:color="auto"/>
      </w:divBdr>
      <w:divsChild>
        <w:div w:id="359431317">
          <w:marLeft w:val="446"/>
          <w:marRight w:val="0"/>
          <w:marTop w:val="72"/>
          <w:marBottom w:val="0"/>
          <w:divBdr>
            <w:top w:val="none" w:sz="0" w:space="0" w:color="auto"/>
            <w:left w:val="none" w:sz="0" w:space="0" w:color="auto"/>
            <w:bottom w:val="none" w:sz="0" w:space="0" w:color="auto"/>
            <w:right w:val="none" w:sz="0" w:space="0" w:color="auto"/>
          </w:divBdr>
        </w:div>
        <w:div w:id="1114711305">
          <w:marLeft w:val="446"/>
          <w:marRight w:val="0"/>
          <w:marTop w:val="72"/>
          <w:marBottom w:val="0"/>
          <w:divBdr>
            <w:top w:val="none" w:sz="0" w:space="0" w:color="auto"/>
            <w:left w:val="none" w:sz="0" w:space="0" w:color="auto"/>
            <w:bottom w:val="none" w:sz="0" w:space="0" w:color="auto"/>
            <w:right w:val="none" w:sz="0" w:space="0" w:color="auto"/>
          </w:divBdr>
        </w:div>
        <w:div w:id="1619096074">
          <w:marLeft w:val="446"/>
          <w:marRight w:val="0"/>
          <w:marTop w:val="72"/>
          <w:marBottom w:val="0"/>
          <w:divBdr>
            <w:top w:val="none" w:sz="0" w:space="0" w:color="auto"/>
            <w:left w:val="none" w:sz="0" w:space="0" w:color="auto"/>
            <w:bottom w:val="none" w:sz="0" w:space="0" w:color="auto"/>
            <w:right w:val="none" w:sz="0" w:space="0" w:color="auto"/>
          </w:divBdr>
        </w:div>
        <w:div w:id="1622878835">
          <w:marLeft w:val="446"/>
          <w:marRight w:val="0"/>
          <w:marTop w:val="72"/>
          <w:marBottom w:val="0"/>
          <w:divBdr>
            <w:top w:val="none" w:sz="0" w:space="0" w:color="auto"/>
            <w:left w:val="none" w:sz="0" w:space="0" w:color="auto"/>
            <w:bottom w:val="none" w:sz="0" w:space="0" w:color="auto"/>
            <w:right w:val="none" w:sz="0" w:space="0" w:color="auto"/>
          </w:divBdr>
        </w:div>
      </w:divsChild>
    </w:div>
    <w:div w:id="456336785">
      <w:bodyDiv w:val="1"/>
      <w:marLeft w:val="0"/>
      <w:marRight w:val="0"/>
      <w:marTop w:val="0"/>
      <w:marBottom w:val="0"/>
      <w:divBdr>
        <w:top w:val="none" w:sz="0" w:space="0" w:color="auto"/>
        <w:left w:val="none" w:sz="0" w:space="0" w:color="auto"/>
        <w:bottom w:val="none" w:sz="0" w:space="0" w:color="auto"/>
        <w:right w:val="none" w:sz="0" w:space="0" w:color="auto"/>
      </w:divBdr>
    </w:div>
    <w:div w:id="479005329">
      <w:bodyDiv w:val="1"/>
      <w:marLeft w:val="0"/>
      <w:marRight w:val="0"/>
      <w:marTop w:val="0"/>
      <w:marBottom w:val="0"/>
      <w:divBdr>
        <w:top w:val="none" w:sz="0" w:space="0" w:color="auto"/>
        <w:left w:val="none" w:sz="0" w:space="0" w:color="auto"/>
        <w:bottom w:val="none" w:sz="0" w:space="0" w:color="auto"/>
        <w:right w:val="none" w:sz="0" w:space="0" w:color="auto"/>
      </w:divBdr>
    </w:div>
    <w:div w:id="518544011">
      <w:bodyDiv w:val="1"/>
      <w:marLeft w:val="0"/>
      <w:marRight w:val="0"/>
      <w:marTop w:val="0"/>
      <w:marBottom w:val="0"/>
      <w:divBdr>
        <w:top w:val="none" w:sz="0" w:space="0" w:color="auto"/>
        <w:left w:val="none" w:sz="0" w:space="0" w:color="auto"/>
        <w:bottom w:val="none" w:sz="0" w:space="0" w:color="auto"/>
        <w:right w:val="none" w:sz="0" w:space="0" w:color="auto"/>
      </w:divBdr>
    </w:div>
    <w:div w:id="558052102">
      <w:bodyDiv w:val="1"/>
      <w:marLeft w:val="0"/>
      <w:marRight w:val="0"/>
      <w:marTop w:val="0"/>
      <w:marBottom w:val="0"/>
      <w:divBdr>
        <w:top w:val="none" w:sz="0" w:space="0" w:color="auto"/>
        <w:left w:val="none" w:sz="0" w:space="0" w:color="auto"/>
        <w:bottom w:val="none" w:sz="0" w:space="0" w:color="auto"/>
        <w:right w:val="none" w:sz="0" w:space="0" w:color="auto"/>
      </w:divBdr>
    </w:div>
    <w:div w:id="561336237">
      <w:bodyDiv w:val="1"/>
      <w:marLeft w:val="0"/>
      <w:marRight w:val="0"/>
      <w:marTop w:val="0"/>
      <w:marBottom w:val="0"/>
      <w:divBdr>
        <w:top w:val="none" w:sz="0" w:space="0" w:color="auto"/>
        <w:left w:val="none" w:sz="0" w:space="0" w:color="auto"/>
        <w:bottom w:val="none" w:sz="0" w:space="0" w:color="auto"/>
        <w:right w:val="none" w:sz="0" w:space="0" w:color="auto"/>
      </w:divBdr>
    </w:div>
    <w:div w:id="577789096">
      <w:bodyDiv w:val="1"/>
      <w:marLeft w:val="0"/>
      <w:marRight w:val="0"/>
      <w:marTop w:val="0"/>
      <w:marBottom w:val="0"/>
      <w:divBdr>
        <w:top w:val="none" w:sz="0" w:space="0" w:color="auto"/>
        <w:left w:val="none" w:sz="0" w:space="0" w:color="auto"/>
        <w:bottom w:val="none" w:sz="0" w:space="0" w:color="auto"/>
        <w:right w:val="none" w:sz="0" w:space="0" w:color="auto"/>
      </w:divBdr>
      <w:divsChild>
        <w:div w:id="1037241396">
          <w:marLeft w:val="0"/>
          <w:marRight w:val="0"/>
          <w:marTop w:val="0"/>
          <w:marBottom w:val="0"/>
          <w:divBdr>
            <w:top w:val="none" w:sz="0" w:space="0" w:color="auto"/>
            <w:left w:val="none" w:sz="0" w:space="0" w:color="auto"/>
            <w:bottom w:val="none" w:sz="0" w:space="0" w:color="auto"/>
            <w:right w:val="none" w:sz="0" w:space="0" w:color="auto"/>
          </w:divBdr>
          <w:divsChild>
            <w:div w:id="1057515502">
              <w:marLeft w:val="0"/>
              <w:marRight w:val="0"/>
              <w:marTop w:val="0"/>
              <w:marBottom w:val="0"/>
              <w:divBdr>
                <w:top w:val="none" w:sz="0" w:space="0" w:color="auto"/>
                <w:left w:val="none" w:sz="0" w:space="0" w:color="auto"/>
                <w:bottom w:val="none" w:sz="0" w:space="0" w:color="auto"/>
                <w:right w:val="none" w:sz="0" w:space="0" w:color="auto"/>
              </w:divBdr>
              <w:divsChild>
                <w:div w:id="380060712">
                  <w:marLeft w:val="0"/>
                  <w:marRight w:val="0"/>
                  <w:marTop w:val="0"/>
                  <w:marBottom w:val="0"/>
                  <w:divBdr>
                    <w:top w:val="none" w:sz="0" w:space="0" w:color="auto"/>
                    <w:left w:val="none" w:sz="0" w:space="0" w:color="auto"/>
                    <w:bottom w:val="none" w:sz="0" w:space="0" w:color="auto"/>
                    <w:right w:val="none" w:sz="0" w:space="0" w:color="auto"/>
                  </w:divBdr>
                  <w:divsChild>
                    <w:div w:id="1531067784">
                      <w:marLeft w:val="0"/>
                      <w:marRight w:val="0"/>
                      <w:marTop w:val="0"/>
                      <w:marBottom w:val="0"/>
                      <w:divBdr>
                        <w:top w:val="none" w:sz="0" w:space="0" w:color="auto"/>
                        <w:left w:val="none" w:sz="0" w:space="0" w:color="auto"/>
                        <w:bottom w:val="none" w:sz="0" w:space="0" w:color="auto"/>
                        <w:right w:val="none" w:sz="0" w:space="0" w:color="auto"/>
                      </w:divBdr>
                      <w:divsChild>
                        <w:div w:id="1535077689">
                          <w:marLeft w:val="0"/>
                          <w:marRight w:val="0"/>
                          <w:marTop w:val="0"/>
                          <w:marBottom w:val="0"/>
                          <w:divBdr>
                            <w:top w:val="none" w:sz="0" w:space="0" w:color="auto"/>
                            <w:left w:val="none" w:sz="0" w:space="0" w:color="auto"/>
                            <w:bottom w:val="none" w:sz="0" w:space="0" w:color="auto"/>
                            <w:right w:val="none" w:sz="0" w:space="0" w:color="auto"/>
                          </w:divBdr>
                          <w:divsChild>
                            <w:div w:id="1018585651">
                              <w:marLeft w:val="0"/>
                              <w:marRight w:val="0"/>
                              <w:marTop w:val="0"/>
                              <w:marBottom w:val="0"/>
                              <w:divBdr>
                                <w:top w:val="none" w:sz="0" w:space="0" w:color="auto"/>
                                <w:left w:val="none" w:sz="0" w:space="0" w:color="auto"/>
                                <w:bottom w:val="none" w:sz="0" w:space="0" w:color="auto"/>
                                <w:right w:val="none" w:sz="0" w:space="0" w:color="auto"/>
                              </w:divBdr>
                              <w:divsChild>
                                <w:div w:id="19284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803946">
      <w:bodyDiv w:val="1"/>
      <w:marLeft w:val="0"/>
      <w:marRight w:val="0"/>
      <w:marTop w:val="0"/>
      <w:marBottom w:val="0"/>
      <w:divBdr>
        <w:top w:val="none" w:sz="0" w:space="0" w:color="auto"/>
        <w:left w:val="none" w:sz="0" w:space="0" w:color="auto"/>
        <w:bottom w:val="none" w:sz="0" w:space="0" w:color="auto"/>
        <w:right w:val="none" w:sz="0" w:space="0" w:color="auto"/>
      </w:divBdr>
      <w:divsChild>
        <w:div w:id="425881165">
          <w:marLeft w:val="0"/>
          <w:marRight w:val="0"/>
          <w:marTop w:val="0"/>
          <w:marBottom w:val="0"/>
          <w:divBdr>
            <w:top w:val="none" w:sz="0" w:space="0" w:color="auto"/>
            <w:left w:val="none" w:sz="0" w:space="0" w:color="auto"/>
            <w:bottom w:val="none" w:sz="0" w:space="0" w:color="auto"/>
            <w:right w:val="none" w:sz="0" w:space="0" w:color="auto"/>
          </w:divBdr>
        </w:div>
      </w:divsChild>
    </w:div>
    <w:div w:id="628777016">
      <w:bodyDiv w:val="1"/>
      <w:marLeft w:val="0"/>
      <w:marRight w:val="0"/>
      <w:marTop w:val="0"/>
      <w:marBottom w:val="0"/>
      <w:divBdr>
        <w:top w:val="none" w:sz="0" w:space="0" w:color="auto"/>
        <w:left w:val="none" w:sz="0" w:space="0" w:color="auto"/>
        <w:bottom w:val="none" w:sz="0" w:space="0" w:color="auto"/>
        <w:right w:val="none" w:sz="0" w:space="0" w:color="auto"/>
      </w:divBdr>
    </w:div>
    <w:div w:id="669450669">
      <w:bodyDiv w:val="1"/>
      <w:marLeft w:val="0"/>
      <w:marRight w:val="0"/>
      <w:marTop w:val="0"/>
      <w:marBottom w:val="0"/>
      <w:divBdr>
        <w:top w:val="none" w:sz="0" w:space="0" w:color="auto"/>
        <w:left w:val="none" w:sz="0" w:space="0" w:color="auto"/>
        <w:bottom w:val="none" w:sz="0" w:space="0" w:color="auto"/>
        <w:right w:val="none" w:sz="0" w:space="0" w:color="auto"/>
      </w:divBdr>
    </w:div>
    <w:div w:id="710421390">
      <w:bodyDiv w:val="1"/>
      <w:marLeft w:val="0"/>
      <w:marRight w:val="0"/>
      <w:marTop w:val="0"/>
      <w:marBottom w:val="0"/>
      <w:divBdr>
        <w:top w:val="none" w:sz="0" w:space="0" w:color="auto"/>
        <w:left w:val="none" w:sz="0" w:space="0" w:color="auto"/>
        <w:bottom w:val="none" w:sz="0" w:space="0" w:color="auto"/>
        <w:right w:val="none" w:sz="0" w:space="0" w:color="auto"/>
      </w:divBdr>
    </w:div>
    <w:div w:id="775947494">
      <w:bodyDiv w:val="1"/>
      <w:marLeft w:val="0"/>
      <w:marRight w:val="0"/>
      <w:marTop w:val="0"/>
      <w:marBottom w:val="0"/>
      <w:divBdr>
        <w:top w:val="none" w:sz="0" w:space="0" w:color="auto"/>
        <w:left w:val="none" w:sz="0" w:space="0" w:color="auto"/>
        <w:bottom w:val="none" w:sz="0" w:space="0" w:color="auto"/>
        <w:right w:val="none" w:sz="0" w:space="0" w:color="auto"/>
      </w:divBdr>
    </w:div>
    <w:div w:id="808329320">
      <w:bodyDiv w:val="1"/>
      <w:marLeft w:val="0"/>
      <w:marRight w:val="0"/>
      <w:marTop w:val="0"/>
      <w:marBottom w:val="0"/>
      <w:divBdr>
        <w:top w:val="none" w:sz="0" w:space="0" w:color="auto"/>
        <w:left w:val="none" w:sz="0" w:space="0" w:color="auto"/>
        <w:bottom w:val="none" w:sz="0" w:space="0" w:color="auto"/>
        <w:right w:val="none" w:sz="0" w:space="0" w:color="auto"/>
      </w:divBdr>
    </w:div>
    <w:div w:id="844050465">
      <w:bodyDiv w:val="1"/>
      <w:marLeft w:val="0"/>
      <w:marRight w:val="0"/>
      <w:marTop w:val="0"/>
      <w:marBottom w:val="0"/>
      <w:divBdr>
        <w:top w:val="none" w:sz="0" w:space="0" w:color="auto"/>
        <w:left w:val="none" w:sz="0" w:space="0" w:color="auto"/>
        <w:bottom w:val="none" w:sz="0" w:space="0" w:color="auto"/>
        <w:right w:val="none" w:sz="0" w:space="0" w:color="auto"/>
      </w:divBdr>
    </w:div>
    <w:div w:id="861018487">
      <w:bodyDiv w:val="1"/>
      <w:marLeft w:val="0"/>
      <w:marRight w:val="0"/>
      <w:marTop w:val="0"/>
      <w:marBottom w:val="0"/>
      <w:divBdr>
        <w:top w:val="none" w:sz="0" w:space="0" w:color="auto"/>
        <w:left w:val="none" w:sz="0" w:space="0" w:color="auto"/>
        <w:bottom w:val="none" w:sz="0" w:space="0" w:color="auto"/>
        <w:right w:val="none" w:sz="0" w:space="0" w:color="auto"/>
      </w:divBdr>
      <w:divsChild>
        <w:div w:id="400830242">
          <w:marLeft w:val="0"/>
          <w:marRight w:val="0"/>
          <w:marTop w:val="0"/>
          <w:marBottom w:val="120"/>
          <w:divBdr>
            <w:top w:val="none" w:sz="0" w:space="0" w:color="auto"/>
            <w:left w:val="none" w:sz="0" w:space="0" w:color="auto"/>
            <w:bottom w:val="none" w:sz="0" w:space="0" w:color="auto"/>
            <w:right w:val="none" w:sz="0" w:space="0" w:color="auto"/>
          </w:divBdr>
          <w:divsChild>
            <w:div w:id="16002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8644">
      <w:bodyDiv w:val="1"/>
      <w:marLeft w:val="0"/>
      <w:marRight w:val="0"/>
      <w:marTop w:val="0"/>
      <w:marBottom w:val="0"/>
      <w:divBdr>
        <w:top w:val="none" w:sz="0" w:space="0" w:color="auto"/>
        <w:left w:val="none" w:sz="0" w:space="0" w:color="auto"/>
        <w:bottom w:val="none" w:sz="0" w:space="0" w:color="auto"/>
        <w:right w:val="none" w:sz="0" w:space="0" w:color="auto"/>
      </w:divBdr>
    </w:div>
    <w:div w:id="878858846">
      <w:bodyDiv w:val="1"/>
      <w:marLeft w:val="0"/>
      <w:marRight w:val="0"/>
      <w:marTop w:val="0"/>
      <w:marBottom w:val="0"/>
      <w:divBdr>
        <w:top w:val="none" w:sz="0" w:space="0" w:color="auto"/>
        <w:left w:val="none" w:sz="0" w:space="0" w:color="auto"/>
        <w:bottom w:val="none" w:sz="0" w:space="0" w:color="auto"/>
        <w:right w:val="none" w:sz="0" w:space="0" w:color="auto"/>
      </w:divBdr>
    </w:div>
    <w:div w:id="890189592">
      <w:bodyDiv w:val="1"/>
      <w:marLeft w:val="0"/>
      <w:marRight w:val="0"/>
      <w:marTop w:val="0"/>
      <w:marBottom w:val="0"/>
      <w:divBdr>
        <w:top w:val="none" w:sz="0" w:space="0" w:color="auto"/>
        <w:left w:val="none" w:sz="0" w:space="0" w:color="auto"/>
        <w:bottom w:val="none" w:sz="0" w:space="0" w:color="auto"/>
        <w:right w:val="none" w:sz="0" w:space="0" w:color="auto"/>
      </w:divBdr>
    </w:div>
    <w:div w:id="907807396">
      <w:bodyDiv w:val="1"/>
      <w:marLeft w:val="0"/>
      <w:marRight w:val="0"/>
      <w:marTop w:val="0"/>
      <w:marBottom w:val="0"/>
      <w:divBdr>
        <w:top w:val="none" w:sz="0" w:space="0" w:color="auto"/>
        <w:left w:val="none" w:sz="0" w:space="0" w:color="auto"/>
        <w:bottom w:val="none" w:sz="0" w:space="0" w:color="auto"/>
        <w:right w:val="none" w:sz="0" w:space="0" w:color="auto"/>
      </w:divBdr>
    </w:div>
    <w:div w:id="911499630">
      <w:bodyDiv w:val="1"/>
      <w:marLeft w:val="0"/>
      <w:marRight w:val="0"/>
      <w:marTop w:val="0"/>
      <w:marBottom w:val="0"/>
      <w:divBdr>
        <w:top w:val="none" w:sz="0" w:space="0" w:color="auto"/>
        <w:left w:val="none" w:sz="0" w:space="0" w:color="auto"/>
        <w:bottom w:val="none" w:sz="0" w:space="0" w:color="auto"/>
        <w:right w:val="none" w:sz="0" w:space="0" w:color="auto"/>
      </w:divBdr>
      <w:divsChild>
        <w:div w:id="2076198515">
          <w:marLeft w:val="0"/>
          <w:marRight w:val="0"/>
          <w:marTop w:val="0"/>
          <w:marBottom w:val="0"/>
          <w:divBdr>
            <w:top w:val="none" w:sz="0" w:space="0" w:color="auto"/>
            <w:left w:val="none" w:sz="0" w:space="0" w:color="auto"/>
            <w:bottom w:val="none" w:sz="0" w:space="0" w:color="auto"/>
            <w:right w:val="none" w:sz="0" w:space="0" w:color="auto"/>
          </w:divBdr>
        </w:div>
      </w:divsChild>
    </w:div>
    <w:div w:id="964116856">
      <w:bodyDiv w:val="1"/>
      <w:marLeft w:val="0"/>
      <w:marRight w:val="0"/>
      <w:marTop w:val="0"/>
      <w:marBottom w:val="0"/>
      <w:divBdr>
        <w:top w:val="none" w:sz="0" w:space="0" w:color="auto"/>
        <w:left w:val="none" w:sz="0" w:space="0" w:color="auto"/>
        <w:bottom w:val="none" w:sz="0" w:space="0" w:color="auto"/>
        <w:right w:val="none" w:sz="0" w:space="0" w:color="auto"/>
      </w:divBdr>
      <w:divsChild>
        <w:div w:id="797917463">
          <w:marLeft w:val="-225"/>
          <w:marRight w:val="-225"/>
          <w:marTop w:val="0"/>
          <w:marBottom w:val="0"/>
          <w:divBdr>
            <w:top w:val="none" w:sz="0" w:space="0" w:color="auto"/>
            <w:left w:val="none" w:sz="0" w:space="0" w:color="auto"/>
            <w:bottom w:val="none" w:sz="0" w:space="0" w:color="auto"/>
            <w:right w:val="none" w:sz="0" w:space="0" w:color="auto"/>
          </w:divBdr>
          <w:divsChild>
            <w:div w:id="1907760355">
              <w:marLeft w:val="0"/>
              <w:marRight w:val="0"/>
              <w:marTop w:val="0"/>
              <w:marBottom w:val="0"/>
              <w:divBdr>
                <w:top w:val="none" w:sz="0" w:space="0" w:color="auto"/>
                <w:left w:val="none" w:sz="0" w:space="0" w:color="auto"/>
                <w:bottom w:val="none" w:sz="0" w:space="0" w:color="auto"/>
                <w:right w:val="none" w:sz="0" w:space="0" w:color="auto"/>
              </w:divBdr>
              <w:divsChild>
                <w:div w:id="686491558">
                  <w:marLeft w:val="0"/>
                  <w:marRight w:val="0"/>
                  <w:marTop w:val="0"/>
                  <w:marBottom w:val="0"/>
                  <w:divBdr>
                    <w:top w:val="none" w:sz="0" w:space="0" w:color="auto"/>
                    <w:left w:val="none" w:sz="0" w:space="0" w:color="auto"/>
                    <w:bottom w:val="none" w:sz="0" w:space="0" w:color="auto"/>
                    <w:right w:val="none" w:sz="0" w:space="0" w:color="auto"/>
                  </w:divBdr>
                  <w:divsChild>
                    <w:div w:id="376441441">
                      <w:marLeft w:val="0"/>
                      <w:marRight w:val="0"/>
                      <w:marTop w:val="0"/>
                      <w:marBottom w:val="0"/>
                      <w:divBdr>
                        <w:top w:val="none" w:sz="0" w:space="0" w:color="auto"/>
                        <w:left w:val="none" w:sz="0" w:space="0" w:color="auto"/>
                        <w:bottom w:val="none" w:sz="0" w:space="0" w:color="auto"/>
                        <w:right w:val="none" w:sz="0" w:space="0" w:color="auto"/>
                      </w:divBdr>
                      <w:divsChild>
                        <w:div w:id="1253860149">
                          <w:marLeft w:val="0"/>
                          <w:marRight w:val="0"/>
                          <w:marTop w:val="0"/>
                          <w:marBottom w:val="0"/>
                          <w:divBdr>
                            <w:top w:val="none" w:sz="0" w:space="0" w:color="auto"/>
                            <w:left w:val="none" w:sz="0" w:space="0" w:color="auto"/>
                            <w:bottom w:val="none" w:sz="0" w:space="0" w:color="auto"/>
                            <w:right w:val="none" w:sz="0" w:space="0" w:color="auto"/>
                          </w:divBdr>
                          <w:divsChild>
                            <w:div w:id="805053948">
                              <w:marLeft w:val="0"/>
                              <w:marRight w:val="0"/>
                              <w:marTop w:val="0"/>
                              <w:marBottom w:val="300"/>
                              <w:divBdr>
                                <w:top w:val="none" w:sz="0" w:space="0" w:color="auto"/>
                                <w:left w:val="none" w:sz="0" w:space="0" w:color="auto"/>
                                <w:bottom w:val="none" w:sz="0" w:space="0" w:color="auto"/>
                                <w:right w:val="none" w:sz="0" w:space="0" w:color="auto"/>
                              </w:divBdr>
                              <w:divsChild>
                                <w:div w:id="772091301">
                                  <w:marLeft w:val="0"/>
                                  <w:marRight w:val="0"/>
                                  <w:marTop w:val="0"/>
                                  <w:marBottom w:val="0"/>
                                  <w:divBdr>
                                    <w:top w:val="none" w:sz="0" w:space="0" w:color="auto"/>
                                    <w:left w:val="none" w:sz="0" w:space="0" w:color="auto"/>
                                    <w:bottom w:val="none" w:sz="0" w:space="0" w:color="auto"/>
                                    <w:right w:val="none" w:sz="0" w:space="0" w:color="auto"/>
                                  </w:divBdr>
                                  <w:divsChild>
                                    <w:div w:id="20872212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77078">
          <w:marLeft w:val="-225"/>
          <w:marRight w:val="-225"/>
          <w:marTop w:val="0"/>
          <w:marBottom w:val="0"/>
          <w:divBdr>
            <w:top w:val="none" w:sz="0" w:space="0" w:color="auto"/>
            <w:left w:val="none" w:sz="0" w:space="0" w:color="auto"/>
            <w:bottom w:val="none" w:sz="0" w:space="0" w:color="auto"/>
            <w:right w:val="none" w:sz="0" w:space="0" w:color="auto"/>
          </w:divBdr>
          <w:divsChild>
            <w:div w:id="742340267">
              <w:marLeft w:val="0"/>
              <w:marRight w:val="0"/>
              <w:marTop w:val="0"/>
              <w:marBottom w:val="0"/>
              <w:divBdr>
                <w:top w:val="none" w:sz="0" w:space="0" w:color="auto"/>
                <w:left w:val="none" w:sz="0" w:space="0" w:color="auto"/>
                <w:bottom w:val="none" w:sz="0" w:space="0" w:color="auto"/>
                <w:right w:val="none" w:sz="0" w:space="0" w:color="auto"/>
              </w:divBdr>
              <w:divsChild>
                <w:div w:id="5523939">
                  <w:marLeft w:val="0"/>
                  <w:marRight w:val="0"/>
                  <w:marTop w:val="0"/>
                  <w:marBottom w:val="0"/>
                  <w:divBdr>
                    <w:top w:val="none" w:sz="0" w:space="0" w:color="auto"/>
                    <w:left w:val="none" w:sz="0" w:space="0" w:color="auto"/>
                    <w:bottom w:val="none" w:sz="0" w:space="0" w:color="auto"/>
                    <w:right w:val="none" w:sz="0" w:space="0" w:color="auto"/>
                  </w:divBdr>
                  <w:divsChild>
                    <w:div w:id="1639916043">
                      <w:marLeft w:val="0"/>
                      <w:marRight w:val="0"/>
                      <w:marTop w:val="0"/>
                      <w:marBottom w:val="0"/>
                      <w:divBdr>
                        <w:top w:val="none" w:sz="0" w:space="0" w:color="auto"/>
                        <w:left w:val="none" w:sz="0" w:space="0" w:color="auto"/>
                        <w:bottom w:val="none" w:sz="0" w:space="0" w:color="auto"/>
                        <w:right w:val="none" w:sz="0" w:space="0" w:color="auto"/>
                      </w:divBdr>
                      <w:divsChild>
                        <w:div w:id="1407805440">
                          <w:marLeft w:val="0"/>
                          <w:marRight w:val="0"/>
                          <w:marTop w:val="0"/>
                          <w:marBottom w:val="0"/>
                          <w:divBdr>
                            <w:top w:val="none" w:sz="0" w:space="0" w:color="auto"/>
                            <w:left w:val="none" w:sz="0" w:space="0" w:color="auto"/>
                            <w:bottom w:val="none" w:sz="0" w:space="0" w:color="auto"/>
                            <w:right w:val="none" w:sz="0" w:space="0" w:color="auto"/>
                          </w:divBdr>
                          <w:divsChild>
                            <w:div w:id="164982841">
                              <w:marLeft w:val="0"/>
                              <w:marRight w:val="0"/>
                              <w:marTop w:val="0"/>
                              <w:marBottom w:val="300"/>
                              <w:divBdr>
                                <w:top w:val="none" w:sz="0" w:space="0" w:color="auto"/>
                                <w:left w:val="none" w:sz="0" w:space="0" w:color="auto"/>
                                <w:bottom w:val="none" w:sz="0" w:space="0" w:color="auto"/>
                                <w:right w:val="none" w:sz="0" w:space="0" w:color="auto"/>
                              </w:divBdr>
                              <w:divsChild>
                                <w:div w:id="638345013">
                                  <w:marLeft w:val="0"/>
                                  <w:marRight w:val="0"/>
                                  <w:marTop w:val="0"/>
                                  <w:marBottom w:val="0"/>
                                  <w:divBdr>
                                    <w:top w:val="none" w:sz="0" w:space="0" w:color="auto"/>
                                    <w:left w:val="none" w:sz="0" w:space="0" w:color="auto"/>
                                    <w:bottom w:val="none" w:sz="0" w:space="0" w:color="auto"/>
                                    <w:right w:val="none" w:sz="0" w:space="0" w:color="auto"/>
                                  </w:divBdr>
                                  <w:divsChild>
                                    <w:div w:id="6047724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391117">
      <w:bodyDiv w:val="1"/>
      <w:marLeft w:val="0"/>
      <w:marRight w:val="0"/>
      <w:marTop w:val="0"/>
      <w:marBottom w:val="0"/>
      <w:divBdr>
        <w:top w:val="none" w:sz="0" w:space="0" w:color="auto"/>
        <w:left w:val="none" w:sz="0" w:space="0" w:color="auto"/>
        <w:bottom w:val="none" w:sz="0" w:space="0" w:color="auto"/>
        <w:right w:val="none" w:sz="0" w:space="0" w:color="auto"/>
      </w:divBdr>
    </w:div>
    <w:div w:id="972292344">
      <w:bodyDiv w:val="1"/>
      <w:marLeft w:val="0"/>
      <w:marRight w:val="0"/>
      <w:marTop w:val="0"/>
      <w:marBottom w:val="0"/>
      <w:divBdr>
        <w:top w:val="none" w:sz="0" w:space="0" w:color="auto"/>
        <w:left w:val="none" w:sz="0" w:space="0" w:color="auto"/>
        <w:bottom w:val="none" w:sz="0" w:space="0" w:color="auto"/>
        <w:right w:val="none" w:sz="0" w:space="0" w:color="auto"/>
      </w:divBdr>
      <w:divsChild>
        <w:div w:id="384958717">
          <w:marLeft w:val="-225"/>
          <w:marRight w:val="-225"/>
          <w:marTop w:val="0"/>
          <w:marBottom w:val="0"/>
          <w:divBdr>
            <w:top w:val="none" w:sz="0" w:space="0" w:color="auto"/>
            <w:left w:val="none" w:sz="0" w:space="0" w:color="auto"/>
            <w:bottom w:val="none" w:sz="0" w:space="0" w:color="auto"/>
            <w:right w:val="none" w:sz="0" w:space="0" w:color="auto"/>
          </w:divBdr>
          <w:divsChild>
            <w:div w:id="1722170413">
              <w:marLeft w:val="0"/>
              <w:marRight w:val="0"/>
              <w:marTop w:val="0"/>
              <w:marBottom w:val="0"/>
              <w:divBdr>
                <w:top w:val="none" w:sz="0" w:space="0" w:color="auto"/>
                <w:left w:val="none" w:sz="0" w:space="0" w:color="auto"/>
                <w:bottom w:val="none" w:sz="0" w:space="0" w:color="auto"/>
                <w:right w:val="none" w:sz="0" w:space="0" w:color="auto"/>
              </w:divBdr>
              <w:divsChild>
                <w:div w:id="1480076140">
                  <w:marLeft w:val="0"/>
                  <w:marRight w:val="0"/>
                  <w:marTop w:val="0"/>
                  <w:marBottom w:val="0"/>
                  <w:divBdr>
                    <w:top w:val="none" w:sz="0" w:space="0" w:color="auto"/>
                    <w:left w:val="none" w:sz="0" w:space="0" w:color="auto"/>
                    <w:bottom w:val="none" w:sz="0" w:space="0" w:color="auto"/>
                    <w:right w:val="none" w:sz="0" w:space="0" w:color="auto"/>
                  </w:divBdr>
                  <w:divsChild>
                    <w:div w:id="1986666367">
                      <w:marLeft w:val="0"/>
                      <w:marRight w:val="0"/>
                      <w:marTop w:val="0"/>
                      <w:marBottom w:val="0"/>
                      <w:divBdr>
                        <w:top w:val="none" w:sz="0" w:space="0" w:color="auto"/>
                        <w:left w:val="none" w:sz="0" w:space="0" w:color="auto"/>
                        <w:bottom w:val="none" w:sz="0" w:space="0" w:color="auto"/>
                        <w:right w:val="none" w:sz="0" w:space="0" w:color="auto"/>
                      </w:divBdr>
                      <w:divsChild>
                        <w:div w:id="1234853354">
                          <w:marLeft w:val="0"/>
                          <w:marRight w:val="0"/>
                          <w:marTop w:val="0"/>
                          <w:marBottom w:val="0"/>
                          <w:divBdr>
                            <w:top w:val="none" w:sz="0" w:space="0" w:color="auto"/>
                            <w:left w:val="none" w:sz="0" w:space="0" w:color="auto"/>
                            <w:bottom w:val="none" w:sz="0" w:space="0" w:color="auto"/>
                            <w:right w:val="none" w:sz="0" w:space="0" w:color="auto"/>
                          </w:divBdr>
                          <w:divsChild>
                            <w:div w:id="847909424">
                              <w:marLeft w:val="0"/>
                              <w:marRight w:val="0"/>
                              <w:marTop w:val="0"/>
                              <w:marBottom w:val="300"/>
                              <w:divBdr>
                                <w:top w:val="none" w:sz="0" w:space="0" w:color="auto"/>
                                <w:left w:val="none" w:sz="0" w:space="0" w:color="auto"/>
                                <w:bottom w:val="none" w:sz="0" w:space="0" w:color="auto"/>
                                <w:right w:val="none" w:sz="0" w:space="0" w:color="auto"/>
                              </w:divBdr>
                              <w:divsChild>
                                <w:div w:id="1948459789">
                                  <w:marLeft w:val="0"/>
                                  <w:marRight w:val="0"/>
                                  <w:marTop w:val="0"/>
                                  <w:marBottom w:val="0"/>
                                  <w:divBdr>
                                    <w:top w:val="none" w:sz="0" w:space="0" w:color="auto"/>
                                    <w:left w:val="none" w:sz="0" w:space="0" w:color="auto"/>
                                    <w:bottom w:val="none" w:sz="0" w:space="0" w:color="auto"/>
                                    <w:right w:val="none" w:sz="0" w:space="0" w:color="auto"/>
                                  </w:divBdr>
                                  <w:divsChild>
                                    <w:div w:id="11696361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765166">
          <w:marLeft w:val="-225"/>
          <w:marRight w:val="-225"/>
          <w:marTop w:val="0"/>
          <w:marBottom w:val="0"/>
          <w:divBdr>
            <w:top w:val="none" w:sz="0" w:space="0" w:color="auto"/>
            <w:left w:val="none" w:sz="0" w:space="0" w:color="auto"/>
            <w:bottom w:val="none" w:sz="0" w:space="0" w:color="auto"/>
            <w:right w:val="none" w:sz="0" w:space="0" w:color="auto"/>
          </w:divBdr>
          <w:divsChild>
            <w:div w:id="900940449">
              <w:marLeft w:val="0"/>
              <w:marRight w:val="0"/>
              <w:marTop w:val="0"/>
              <w:marBottom w:val="0"/>
              <w:divBdr>
                <w:top w:val="none" w:sz="0" w:space="0" w:color="auto"/>
                <w:left w:val="none" w:sz="0" w:space="0" w:color="auto"/>
                <w:bottom w:val="none" w:sz="0" w:space="0" w:color="auto"/>
                <w:right w:val="none" w:sz="0" w:space="0" w:color="auto"/>
              </w:divBdr>
              <w:divsChild>
                <w:div w:id="1002047777">
                  <w:marLeft w:val="0"/>
                  <w:marRight w:val="0"/>
                  <w:marTop w:val="0"/>
                  <w:marBottom w:val="0"/>
                  <w:divBdr>
                    <w:top w:val="none" w:sz="0" w:space="0" w:color="auto"/>
                    <w:left w:val="none" w:sz="0" w:space="0" w:color="auto"/>
                    <w:bottom w:val="none" w:sz="0" w:space="0" w:color="auto"/>
                    <w:right w:val="none" w:sz="0" w:space="0" w:color="auto"/>
                  </w:divBdr>
                  <w:divsChild>
                    <w:div w:id="303004492">
                      <w:marLeft w:val="0"/>
                      <w:marRight w:val="0"/>
                      <w:marTop w:val="0"/>
                      <w:marBottom w:val="0"/>
                      <w:divBdr>
                        <w:top w:val="none" w:sz="0" w:space="0" w:color="auto"/>
                        <w:left w:val="none" w:sz="0" w:space="0" w:color="auto"/>
                        <w:bottom w:val="none" w:sz="0" w:space="0" w:color="auto"/>
                        <w:right w:val="none" w:sz="0" w:space="0" w:color="auto"/>
                      </w:divBdr>
                      <w:divsChild>
                        <w:div w:id="1503007929">
                          <w:marLeft w:val="0"/>
                          <w:marRight w:val="0"/>
                          <w:marTop w:val="0"/>
                          <w:marBottom w:val="0"/>
                          <w:divBdr>
                            <w:top w:val="none" w:sz="0" w:space="0" w:color="auto"/>
                            <w:left w:val="none" w:sz="0" w:space="0" w:color="auto"/>
                            <w:bottom w:val="none" w:sz="0" w:space="0" w:color="auto"/>
                            <w:right w:val="none" w:sz="0" w:space="0" w:color="auto"/>
                          </w:divBdr>
                          <w:divsChild>
                            <w:div w:id="765200473">
                              <w:marLeft w:val="0"/>
                              <w:marRight w:val="0"/>
                              <w:marTop w:val="0"/>
                              <w:marBottom w:val="300"/>
                              <w:divBdr>
                                <w:top w:val="none" w:sz="0" w:space="0" w:color="auto"/>
                                <w:left w:val="none" w:sz="0" w:space="0" w:color="auto"/>
                                <w:bottom w:val="none" w:sz="0" w:space="0" w:color="auto"/>
                                <w:right w:val="none" w:sz="0" w:space="0" w:color="auto"/>
                              </w:divBdr>
                              <w:divsChild>
                                <w:div w:id="1100416081">
                                  <w:marLeft w:val="0"/>
                                  <w:marRight w:val="0"/>
                                  <w:marTop w:val="0"/>
                                  <w:marBottom w:val="0"/>
                                  <w:divBdr>
                                    <w:top w:val="none" w:sz="0" w:space="0" w:color="auto"/>
                                    <w:left w:val="none" w:sz="0" w:space="0" w:color="auto"/>
                                    <w:bottom w:val="none" w:sz="0" w:space="0" w:color="auto"/>
                                    <w:right w:val="none" w:sz="0" w:space="0" w:color="auto"/>
                                  </w:divBdr>
                                  <w:divsChild>
                                    <w:div w:id="1699624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993939">
      <w:bodyDiv w:val="1"/>
      <w:marLeft w:val="0"/>
      <w:marRight w:val="0"/>
      <w:marTop w:val="0"/>
      <w:marBottom w:val="0"/>
      <w:divBdr>
        <w:top w:val="none" w:sz="0" w:space="0" w:color="auto"/>
        <w:left w:val="none" w:sz="0" w:space="0" w:color="auto"/>
        <w:bottom w:val="none" w:sz="0" w:space="0" w:color="auto"/>
        <w:right w:val="none" w:sz="0" w:space="0" w:color="auto"/>
      </w:divBdr>
    </w:div>
    <w:div w:id="1050418926">
      <w:bodyDiv w:val="1"/>
      <w:marLeft w:val="0"/>
      <w:marRight w:val="0"/>
      <w:marTop w:val="0"/>
      <w:marBottom w:val="0"/>
      <w:divBdr>
        <w:top w:val="none" w:sz="0" w:space="0" w:color="auto"/>
        <w:left w:val="none" w:sz="0" w:space="0" w:color="auto"/>
        <w:bottom w:val="none" w:sz="0" w:space="0" w:color="auto"/>
        <w:right w:val="none" w:sz="0" w:space="0" w:color="auto"/>
      </w:divBdr>
    </w:div>
    <w:div w:id="1119225224">
      <w:bodyDiv w:val="1"/>
      <w:marLeft w:val="0"/>
      <w:marRight w:val="0"/>
      <w:marTop w:val="0"/>
      <w:marBottom w:val="0"/>
      <w:divBdr>
        <w:top w:val="none" w:sz="0" w:space="0" w:color="auto"/>
        <w:left w:val="none" w:sz="0" w:space="0" w:color="auto"/>
        <w:bottom w:val="none" w:sz="0" w:space="0" w:color="auto"/>
        <w:right w:val="none" w:sz="0" w:space="0" w:color="auto"/>
      </w:divBdr>
    </w:div>
    <w:div w:id="1151292748">
      <w:bodyDiv w:val="1"/>
      <w:marLeft w:val="0"/>
      <w:marRight w:val="0"/>
      <w:marTop w:val="0"/>
      <w:marBottom w:val="0"/>
      <w:divBdr>
        <w:top w:val="none" w:sz="0" w:space="0" w:color="auto"/>
        <w:left w:val="none" w:sz="0" w:space="0" w:color="auto"/>
        <w:bottom w:val="none" w:sz="0" w:space="0" w:color="auto"/>
        <w:right w:val="none" w:sz="0" w:space="0" w:color="auto"/>
      </w:divBdr>
    </w:div>
    <w:div w:id="1152481671">
      <w:bodyDiv w:val="1"/>
      <w:marLeft w:val="0"/>
      <w:marRight w:val="0"/>
      <w:marTop w:val="0"/>
      <w:marBottom w:val="0"/>
      <w:divBdr>
        <w:top w:val="none" w:sz="0" w:space="0" w:color="auto"/>
        <w:left w:val="none" w:sz="0" w:space="0" w:color="auto"/>
        <w:bottom w:val="none" w:sz="0" w:space="0" w:color="auto"/>
        <w:right w:val="none" w:sz="0" w:space="0" w:color="auto"/>
      </w:divBdr>
    </w:div>
    <w:div w:id="1263534096">
      <w:bodyDiv w:val="1"/>
      <w:marLeft w:val="0"/>
      <w:marRight w:val="0"/>
      <w:marTop w:val="0"/>
      <w:marBottom w:val="0"/>
      <w:divBdr>
        <w:top w:val="none" w:sz="0" w:space="0" w:color="auto"/>
        <w:left w:val="none" w:sz="0" w:space="0" w:color="auto"/>
        <w:bottom w:val="none" w:sz="0" w:space="0" w:color="auto"/>
        <w:right w:val="none" w:sz="0" w:space="0" w:color="auto"/>
      </w:divBdr>
    </w:div>
    <w:div w:id="1309091049">
      <w:bodyDiv w:val="1"/>
      <w:marLeft w:val="0"/>
      <w:marRight w:val="0"/>
      <w:marTop w:val="0"/>
      <w:marBottom w:val="0"/>
      <w:divBdr>
        <w:top w:val="none" w:sz="0" w:space="0" w:color="auto"/>
        <w:left w:val="none" w:sz="0" w:space="0" w:color="auto"/>
        <w:bottom w:val="none" w:sz="0" w:space="0" w:color="auto"/>
        <w:right w:val="none" w:sz="0" w:space="0" w:color="auto"/>
      </w:divBdr>
      <w:divsChild>
        <w:div w:id="1779960">
          <w:marLeft w:val="0"/>
          <w:marRight w:val="0"/>
          <w:marTop w:val="0"/>
          <w:marBottom w:val="0"/>
          <w:divBdr>
            <w:top w:val="none" w:sz="0" w:space="0" w:color="auto"/>
            <w:left w:val="none" w:sz="0" w:space="0" w:color="auto"/>
            <w:bottom w:val="none" w:sz="0" w:space="0" w:color="auto"/>
            <w:right w:val="none" w:sz="0" w:space="0" w:color="auto"/>
          </w:divBdr>
        </w:div>
        <w:div w:id="19861401">
          <w:marLeft w:val="0"/>
          <w:marRight w:val="0"/>
          <w:marTop w:val="0"/>
          <w:marBottom w:val="0"/>
          <w:divBdr>
            <w:top w:val="none" w:sz="0" w:space="0" w:color="auto"/>
            <w:left w:val="none" w:sz="0" w:space="0" w:color="auto"/>
            <w:bottom w:val="none" w:sz="0" w:space="0" w:color="auto"/>
            <w:right w:val="none" w:sz="0" w:space="0" w:color="auto"/>
          </w:divBdr>
        </w:div>
        <w:div w:id="98179702">
          <w:marLeft w:val="0"/>
          <w:marRight w:val="0"/>
          <w:marTop w:val="0"/>
          <w:marBottom w:val="0"/>
          <w:divBdr>
            <w:top w:val="none" w:sz="0" w:space="0" w:color="auto"/>
            <w:left w:val="none" w:sz="0" w:space="0" w:color="auto"/>
            <w:bottom w:val="none" w:sz="0" w:space="0" w:color="auto"/>
            <w:right w:val="none" w:sz="0" w:space="0" w:color="auto"/>
          </w:divBdr>
        </w:div>
        <w:div w:id="159393523">
          <w:marLeft w:val="0"/>
          <w:marRight w:val="0"/>
          <w:marTop w:val="0"/>
          <w:marBottom w:val="0"/>
          <w:divBdr>
            <w:top w:val="none" w:sz="0" w:space="0" w:color="auto"/>
            <w:left w:val="none" w:sz="0" w:space="0" w:color="auto"/>
            <w:bottom w:val="none" w:sz="0" w:space="0" w:color="auto"/>
            <w:right w:val="none" w:sz="0" w:space="0" w:color="auto"/>
          </w:divBdr>
        </w:div>
        <w:div w:id="164589489">
          <w:marLeft w:val="0"/>
          <w:marRight w:val="0"/>
          <w:marTop w:val="0"/>
          <w:marBottom w:val="0"/>
          <w:divBdr>
            <w:top w:val="none" w:sz="0" w:space="0" w:color="auto"/>
            <w:left w:val="none" w:sz="0" w:space="0" w:color="auto"/>
            <w:bottom w:val="none" w:sz="0" w:space="0" w:color="auto"/>
            <w:right w:val="none" w:sz="0" w:space="0" w:color="auto"/>
          </w:divBdr>
        </w:div>
        <w:div w:id="173767814">
          <w:marLeft w:val="0"/>
          <w:marRight w:val="0"/>
          <w:marTop w:val="0"/>
          <w:marBottom w:val="0"/>
          <w:divBdr>
            <w:top w:val="none" w:sz="0" w:space="0" w:color="auto"/>
            <w:left w:val="none" w:sz="0" w:space="0" w:color="auto"/>
            <w:bottom w:val="none" w:sz="0" w:space="0" w:color="auto"/>
            <w:right w:val="none" w:sz="0" w:space="0" w:color="auto"/>
          </w:divBdr>
        </w:div>
        <w:div w:id="238953947">
          <w:marLeft w:val="0"/>
          <w:marRight w:val="0"/>
          <w:marTop w:val="0"/>
          <w:marBottom w:val="0"/>
          <w:divBdr>
            <w:top w:val="none" w:sz="0" w:space="0" w:color="auto"/>
            <w:left w:val="none" w:sz="0" w:space="0" w:color="auto"/>
            <w:bottom w:val="none" w:sz="0" w:space="0" w:color="auto"/>
            <w:right w:val="none" w:sz="0" w:space="0" w:color="auto"/>
          </w:divBdr>
        </w:div>
        <w:div w:id="240717430">
          <w:marLeft w:val="0"/>
          <w:marRight w:val="0"/>
          <w:marTop w:val="0"/>
          <w:marBottom w:val="0"/>
          <w:divBdr>
            <w:top w:val="none" w:sz="0" w:space="0" w:color="auto"/>
            <w:left w:val="none" w:sz="0" w:space="0" w:color="auto"/>
            <w:bottom w:val="none" w:sz="0" w:space="0" w:color="auto"/>
            <w:right w:val="none" w:sz="0" w:space="0" w:color="auto"/>
          </w:divBdr>
        </w:div>
        <w:div w:id="274409213">
          <w:marLeft w:val="0"/>
          <w:marRight w:val="0"/>
          <w:marTop w:val="0"/>
          <w:marBottom w:val="0"/>
          <w:divBdr>
            <w:top w:val="none" w:sz="0" w:space="0" w:color="auto"/>
            <w:left w:val="none" w:sz="0" w:space="0" w:color="auto"/>
            <w:bottom w:val="none" w:sz="0" w:space="0" w:color="auto"/>
            <w:right w:val="none" w:sz="0" w:space="0" w:color="auto"/>
          </w:divBdr>
        </w:div>
        <w:div w:id="274799817">
          <w:marLeft w:val="0"/>
          <w:marRight w:val="0"/>
          <w:marTop w:val="0"/>
          <w:marBottom w:val="0"/>
          <w:divBdr>
            <w:top w:val="none" w:sz="0" w:space="0" w:color="auto"/>
            <w:left w:val="none" w:sz="0" w:space="0" w:color="auto"/>
            <w:bottom w:val="none" w:sz="0" w:space="0" w:color="auto"/>
            <w:right w:val="none" w:sz="0" w:space="0" w:color="auto"/>
          </w:divBdr>
        </w:div>
        <w:div w:id="307173616">
          <w:marLeft w:val="0"/>
          <w:marRight w:val="0"/>
          <w:marTop w:val="0"/>
          <w:marBottom w:val="0"/>
          <w:divBdr>
            <w:top w:val="none" w:sz="0" w:space="0" w:color="auto"/>
            <w:left w:val="none" w:sz="0" w:space="0" w:color="auto"/>
            <w:bottom w:val="none" w:sz="0" w:space="0" w:color="auto"/>
            <w:right w:val="none" w:sz="0" w:space="0" w:color="auto"/>
          </w:divBdr>
        </w:div>
        <w:div w:id="334843744">
          <w:marLeft w:val="0"/>
          <w:marRight w:val="0"/>
          <w:marTop w:val="0"/>
          <w:marBottom w:val="0"/>
          <w:divBdr>
            <w:top w:val="none" w:sz="0" w:space="0" w:color="auto"/>
            <w:left w:val="none" w:sz="0" w:space="0" w:color="auto"/>
            <w:bottom w:val="none" w:sz="0" w:space="0" w:color="auto"/>
            <w:right w:val="none" w:sz="0" w:space="0" w:color="auto"/>
          </w:divBdr>
        </w:div>
        <w:div w:id="373579182">
          <w:marLeft w:val="0"/>
          <w:marRight w:val="0"/>
          <w:marTop w:val="0"/>
          <w:marBottom w:val="0"/>
          <w:divBdr>
            <w:top w:val="none" w:sz="0" w:space="0" w:color="auto"/>
            <w:left w:val="none" w:sz="0" w:space="0" w:color="auto"/>
            <w:bottom w:val="none" w:sz="0" w:space="0" w:color="auto"/>
            <w:right w:val="none" w:sz="0" w:space="0" w:color="auto"/>
          </w:divBdr>
        </w:div>
        <w:div w:id="504519444">
          <w:marLeft w:val="0"/>
          <w:marRight w:val="0"/>
          <w:marTop w:val="0"/>
          <w:marBottom w:val="0"/>
          <w:divBdr>
            <w:top w:val="none" w:sz="0" w:space="0" w:color="auto"/>
            <w:left w:val="none" w:sz="0" w:space="0" w:color="auto"/>
            <w:bottom w:val="none" w:sz="0" w:space="0" w:color="auto"/>
            <w:right w:val="none" w:sz="0" w:space="0" w:color="auto"/>
          </w:divBdr>
        </w:div>
        <w:div w:id="579800357">
          <w:marLeft w:val="0"/>
          <w:marRight w:val="0"/>
          <w:marTop w:val="0"/>
          <w:marBottom w:val="0"/>
          <w:divBdr>
            <w:top w:val="none" w:sz="0" w:space="0" w:color="auto"/>
            <w:left w:val="none" w:sz="0" w:space="0" w:color="auto"/>
            <w:bottom w:val="none" w:sz="0" w:space="0" w:color="auto"/>
            <w:right w:val="none" w:sz="0" w:space="0" w:color="auto"/>
          </w:divBdr>
        </w:div>
        <w:div w:id="600336504">
          <w:marLeft w:val="0"/>
          <w:marRight w:val="0"/>
          <w:marTop w:val="0"/>
          <w:marBottom w:val="0"/>
          <w:divBdr>
            <w:top w:val="none" w:sz="0" w:space="0" w:color="auto"/>
            <w:left w:val="none" w:sz="0" w:space="0" w:color="auto"/>
            <w:bottom w:val="none" w:sz="0" w:space="0" w:color="auto"/>
            <w:right w:val="none" w:sz="0" w:space="0" w:color="auto"/>
          </w:divBdr>
        </w:div>
        <w:div w:id="616256095">
          <w:marLeft w:val="0"/>
          <w:marRight w:val="0"/>
          <w:marTop w:val="0"/>
          <w:marBottom w:val="0"/>
          <w:divBdr>
            <w:top w:val="none" w:sz="0" w:space="0" w:color="auto"/>
            <w:left w:val="none" w:sz="0" w:space="0" w:color="auto"/>
            <w:bottom w:val="none" w:sz="0" w:space="0" w:color="auto"/>
            <w:right w:val="none" w:sz="0" w:space="0" w:color="auto"/>
          </w:divBdr>
        </w:div>
        <w:div w:id="679623845">
          <w:marLeft w:val="0"/>
          <w:marRight w:val="0"/>
          <w:marTop w:val="0"/>
          <w:marBottom w:val="0"/>
          <w:divBdr>
            <w:top w:val="none" w:sz="0" w:space="0" w:color="auto"/>
            <w:left w:val="none" w:sz="0" w:space="0" w:color="auto"/>
            <w:bottom w:val="none" w:sz="0" w:space="0" w:color="auto"/>
            <w:right w:val="none" w:sz="0" w:space="0" w:color="auto"/>
          </w:divBdr>
        </w:div>
        <w:div w:id="779761500">
          <w:marLeft w:val="0"/>
          <w:marRight w:val="0"/>
          <w:marTop w:val="0"/>
          <w:marBottom w:val="0"/>
          <w:divBdr>
            <w:top w:val="none" w:sz="0" w:space="0" w:color="auto"/>
            <w:left w:val="none" w:sz="0" w:space="0" w:color="auto"/>
            <w:bottom w:val="none" w:sz="0" w:space="0" w:color="auto"/>
            <w:right w:val="none" w:sz="0" w:space="0" w:color="auto"/>
          </w:divBdr>
        </w:div>
        <w:div w:id="785084409">
          <w:marLeft w:val="0"/>
          <w:marRight w:val="0"/>
          <w:marTop w:val="0"/>
          <w:marBottom w:val="0"/>
          <w:divBdr>
            <w:top w:val="none" w:sz="0" w:space="0" w:color="auto"/>
            <w:left w:val="none" w:sz="0" w:space="0" w:color="auto"/>
            <w:bottom w:val="none" w:sz="0" w:space="0" w:color="auto"/>
            <w:right w:val="none" w:sz="0" w:space="0" w:color="auto"/>
          </w:divBdr>
        </w:div>
        <w:div w:id="823010687">
          <w:marLeft w:val="0"/>
          <w:marRight w:val="0"/>
          <w:marTop w:val="0"/>
          <w:marBottom w:val="0"/>
          <w:divBdr>
            <w:top w:val="none" w:sz="0" w:space="0" w:color="auto"/>
            <w:left w:val="none" w:sz="0" w:space="0" w:color="auto"/>
            <w:bottom w:val="none" w:sz="0" w:space="0" w:color="auto"/>
            <w:right w:val="none" w:sz="0" w:space="0" w:color="auto"/>
          </w:divBdr>
        </w:div>
        <w:div w:id="859397600">
          <w:marLeft w:val="0"/>
          <w:marRight w:val="0"/>
          <w:marTop w:val="0"/>
          <w:marBottom w:val="0"/>
          <w:divBdr>
            <w:top w:val="none" w:sz="0" w:space="0" w:color="auto"/>
            <w:left w:val="none" w:sz="0" w:space="0" w:color="auto"/>
            <w:bottom w:val="none" w:sz="0" w:space="0" w:color="auto"/>
            <w:right w:val="none" w:sz="0" w:space="0" w:color="auto"/>
          </w:divBdr>
        </w:div>
        <w:div w:id="873998512">
          <w:marLeft w:val="0"/>
          <w:marRight w:val="0"/>
          <w:marTop w:val="0"/>
          <w:marBottom w:val="0"/>
          <w:divBdr>
            <w:top w:val="none" w:sz="0" w:space="0" w:color="auto"/>
            <w:left w:val="none" w:sz="0" w:space="0" w:color="auto"/>
            <w:bottom w:val="none" w:sz="0" w:space="0" w:color="auto"/>
            <w:right w:val="none" w:sz="0" w:space="0" w:color="auto"/>
          </w:divBdr>
        </w:div>
        <w:div w:id="876816911">
          <w:marLeft w:val="0"/>
          <w:marRight w:val="0"/>
          <w:marTop w:val="0"/>
          <w:marBottom w:val="0"/>
          <w:divBdr>
            <w:top w:val="none" w:sz="0" w:space="0" w:color="auto"/>
            <w:left w:val="none" w:sz="0" w:space="0" w:color="auto"/>
            <w:bottom w:val="none" w:sz="0" w:space="0" w:color="auto"/>
            <w:right w:val="none" w:sz="0" w:space="0" w:color="auto"/>
          </w:divBdr>
        </w:div>
        <w:div w:id="919556813">
          <w:marLeft w:val="0"/>
          <w:marRight w:val="0"/>
          <w:marTop w:val="0"/>
          <w:marBottom w:val="0"/>
          <w:divBdr>
            <w:top w:val="none" w:sz="0" w:space="0" w:color="auto"/>
            <w:left w:val="none" w:sz="0" w:space="0" w:color="auto"/>
            <w:bottom w:val="none" w:sz="0" w:space="0" w:color="auto"/>
            <w:right w:val="none" w:sz="0" w:space="0" w:color="auto"/>
          </w:divBdr>
        </w:div>
        <w:div w:id="936786201">
          <w:marLeft w:val="0"/>
          <w:marRight w:val="0"/>
          <w:marTop w:val="0"/>
          <w:marBottom w:val="0"/>
          <w:divBdr>
            <w:top w:val="none" w:sz="0" w:space="0" w:color="auto"/>
            <w:left w:val="none" w:sz="0" w:space="0" w:color="auto"/>
            <w:bottom w:val="none" w:sz="0" w:space="0" w:color="auto"/>
            <w:right w:val="none" w:sz="0" w:space="0" w:color="auto"/>
          </w:divBdr>
        </w:div>
        <w:div w:id="947079471">
          <w:marLeft w:val="0"/>
          <w:marRight w:val="0"/>
          <w:marTop w:val="0"/>
          <w:marBottom w:val="0"/>
          <w:divBdr>
            <w:top w:val="none" w:sz="0" w:space="0" w:color="auto"/>
            <w:left w:val="none" w:sz="0" w:space="0" w:color="auto"/>
            <w:bottom w:val="none" w:sz="0" w:space="0" w:color="auto"/>
            <w:right w:val="none" w:sz="0" w:space="0" w:color="auto"/>
          </w:divBdr>
        </w:div>
        <w:div w:id="968515228">
          <w:marLeft w:val="0"/>
          <w:marRight w:val="0"/>
          <w:marTop w:val="0"/>
          <w:marBottom w:val="0"/>
          <w:divBdr>
            <w:top w:val="none" w:sz="0" w:space="0" w:color="auto"/>
            <w:left w:val="none" w:sz="0" w:space="0" w:color="auto"/>
            <w:bottom w:val="none" w:sz="0" w:space="0" w:color="auto"/>
            <w:right w:val="none" w:sz="0" w:space="0" w:color="auto"/>
          </w:divBdr>
        </w:div>
        <w:div w:id="1025786230">
          <w:marLeft w:val="0"/>
          <w:marRight w:val="0"/>
          <w:marTop w:val="0"/>
          <w:marBottom w:val="0"/>
          <w:divBdr>
            <w:top w:val="none" w:sz="0" w:space="0" w:color="auto"/>
            <w:left w:val="none" w:sz="0" w:space="0" w:color="auto"/>
            <w:bottom w:val="none" w:sz="0" w:space="0" w:color="auto"/>
            <w:right w:val="none" w:sz="0" w:space="0" w:color="auto"/>
          </w:divBdr>
        </w:div>
        <w:div w:id="1034575745">
          <w:marLeft w:val="0"/>
          <w:marRight w:val="0"/>
          <w:marTop w:val="0"/>
          <w:marBottom w:val="0"/>
          <w:divBdr>
            <w:top w:val="none" w:sz="0" w:space="0" w:color="auto"/>
            <w:left w:val="none" w:sz="0" w:space="0" w:color="auto"/>
            <w:bottom w:val="none" w:sz="0" w:space="0" w:color="auto"/>
            <w:right w:val="none" w:sz="0" w:space="0" w:color="auto"/>
          </w:divBdr>
        </w:div>
        <w:div w:id="1067843800">
          <w:marLeft w:val="0"/>
          <w:marRight w:val="0"/>
          <w:marTop w:val="0"/>
          <w:marBottom w:val="0"/>
          <w:divBdr>
            <w:top w:val="none" w:sz="0" w:space="0" w:color="auto"/>
            <w:left w:val="none" w:sz="0" w:space="0" w:color="auto"/>
            <w:bottom w:val="none" w:sz="0" w:space="0" w:color="auto"/>
            <w:right w:val="none" w:sz="0" w:space="0" w:color="auto"/>
          </w:divBdr>
        </w:div>
        <w:div w:id="1103644655">
          <w:marLeft w:val="0"/>
          <w:marRight w:val="0"/>
          <w:marTop w:val="0"/>
          <w:marBottom w:val="0"/>
          <w:divBdr>
            <w:top w:val="none" w:sz="0" w:space="0" w:color="auto"/>
            <w:left w:val="none" w:sz="0" w:space="0" w:color="auto"/>
            <w:bottom w:val="none" w:sz="0" w:space="0" w:color="auto"/>
            <w:right w:val="none" w:sz="0" w:space="0" w:color="auto"/>
          </w:divBdr>
        </w:div>
        <w:div w:id="1120149990">
          <w:marLeft w:val="0"/>
          <w:marRight w:val="0"/>
          <w:marTop w:val="0"/>
          <w:marBottom w:val="0"/>
          <w:divBdr>
            <w:top w:val="none" w:sz="0" w:space="0" w:color="auto"/>
            <w:left w:val="none" w:sz="0" w:space="0" w:color="auto"/>
            <w:bottom w:val="none" w:sz="0" w:space="0" w:color="auto"/>
            <w:right w:val="none" w:sz="0" w:space="0" w:color="auto"/>
          </w:divBdr>
        </w:div>
        <w:div w:id="1127091500">
          <w:marLeft w:val="0"/>
          <w:marRight w:val="0"/>
          <w:marTop w:val="0"/>
          <w:marBottom w:val="0"/>
          <w:divBdr>
            <w:top w:val="none" w:sz="0" w:space="0" w:color="auto"/>
            <w:left w:val="none" w:sz="0" w:space="0" w:color="auto"/>
            <w:bottom w:val="none" w:sz="0" w:space="0" w:color="auto"/>
            <w:right w:val="none" w:sz="0" w:space="0" w:color="auto"/>
          </w:divBdr>
        </w:div>
        <w:div w:id="1133450531">
          <w:marLeft w:val="0"/>
          <w:marRight w:val="0"/>
          <w:marTop w:val="0"/>
          <w:marBottom w:val="0"/>
          <w:divBdr>
            <w:top w:val="none" w:sz="0" w:space="0" w:color="auto"/>
            <w:left w:val="none" w:sz="0" w:space="0" w:color="auto"/>
            <w:bottom w:val="none" w:sz="0" w:space="0" w:color="auto"/>
            <w:right w:val="none" w:sz="0" w:space="0" w:color="auto"/>
          </w:divBdr>
        </w:div>
        <w:div w:id="1212158144">
          <w:marLeft w:val="0"/>
          <w:marRight w:val="0"/>
          <w:marTop w:val="0"/>
          <w:marBottom w:val="0"/>
          <w:divBdr>
            <w:top w:val="none" w:sz="0" w:space="0" w:color="auto"/>
            <w:left w:val="none" w:sz="0" w:space="0" w:color="auto"/>
            <w:bottom w:val="none" w:sz="0" w:space="0" w:color="auto"/>
            <w:right w:val="none" w:sz="0" w:space="0" w:color="auto"/>
          </w:divBdr>
        </w:div>
        <w:div w:id="1224953116">
          <w:marLeft w:val="0"/>
          <w:marRight w:val="0"/>
          <w:marTop w:val="0"/>
          <w:marBottom w:val="0"/>
          <w:divBdr>
            <w:top w:val="none" w:sz="0" w:space="0" w:color="auto"/>
            <w:left w:val="none" w:sz="0" w:space="0" w:color="auto"/>
            <w:bottom w:val="none" w:sz="0" w:space="0" w:color="auto"/>
            <w:right w:val="none" w:sz="0" w:space="0" w:color="auto"/>
          </w:divBdr>
        </w:div>
        <w:div w:id="1240863963">
          <w:marLeft w:val="0"/>
          <w:marRight w:val="0"/>
          <w:marTop w:val="0"/>
          <w:marBottom w:val="0"/>
          <w:divBdr>
            <w:top w:val="none" w:sz="0" w:space="0" w:color="auto"/>
            <w:left w:val="none" w:sz="0" w:space="0" w:color="auto"/>
            <w:bottom w:val="none" w:sz="0" w:space="0" w:color="auto"/>
            <w:right w:val="none" w:sz="0" w:space="0" w:color="auto"/>
          </w:divBdr>
        </w:div>
        <w:div w:id="1318877890">
          <w:marLeft w:val="0"/>
          <w:marRight w:val="0"/>
          <w:marTop w:val="0"/>
          <w:marBottom w:val="0"/>
          <w:divBdr>
            <w:top w:val="none" w:sz="0" w:space="0" w:color="auto"/>
            <w:left w:val="none" w:sz="0" w:space="0" w:color="auto"/>
            <w:bottom w:val="none" w:sz="0" w:space="0" w:color="auto"/>
            <w:right w:val="none" w:sz="0" w:space="0" w:color="auto"/>
          </w:divBdr>
        </w:div>
        <w:div w:id="1324435187">
          <w:marLeft w:val="0"/>
          <w:marRight w:val="0"/>
          <w:marTop w:val="0"/>
          <w:marBottom w:val="0"/>
          <w:divBdr>
            <w:top w:val="none" w:sz="0" w:space="0" w:color="auto"/>
            <w:left w:val="none" w:sz="0" w:space="0" w:color="auto"/>
            <w:bottom w:val="none" w:sz="0" w:space="0" w:color="auto"/>
            <w:right w:val="none" w:sz="0" w:space="0" w:color="auto"/>
          </w:divBdr>
        </w:div>
        <w:div w:id="1333333332">
          <w:marLeft w:val="0"/>
          <w:marRight w:val="0"/>
          <w:marTop w:val="0"/>
          <w:marBottom w:val="0"/>
          <w:divBdr>
            <w:top w:val="none" w:sz="0" w:space="0" w:color="auto"/>
            <w:left w:val="none" w:sz="0" w:space="0" w:color="auto"/>
            <w:bottom w:val="none" w:sz="0" w:space="0" w:color="auto"/>
            <w:right w:val="none" w:sz="0" w:space="0" w:color="auto"/>
          </w:divBdr>
        </w:div>
        <w:div w:id="1349404001">
          <w:marLeft w:val="0"/>
          <w:marRight w:val="0"/>
          <w:marTop w:val="0"/>
          <w:marBottom w:val="0"/>
          <w:divBdr>
            <w:top w:val="none" w:sz="0" w:space="0" w:color="auto"/>
            <w:left w:val="none" w:sz="0" w:space="0" w:color="auto"/>
            <w:bottom w:val="none" w:sz="0" w:space="0" w:color="auto"/>
            <w:right w:val="none" w:sz="0" w:space="0" w:color="auto"/>
          </w:divBdr>
        </w:div>
        <w:div w:id="1354576031">
          <w:marLeft w:val="0"/>
          <w:marRight w:val="0"/>
          <w:marTop w:val="0"/>
          <w:marBottom w:val="0"/>
          <w:divBdr>
            <w:top w:val="none" w:sz="0" w:space="0" w:color="auto"/>
            <w:left w:val="none" w:sz="0" w:space="0" w:color="auto"/>
            <w:bottom w:val="none" w:sz="0" w:space="0" w:color="auto"/>
            <w:right w:val="none" w:sz="0" w:space="0" w:color="auto"/>
          </w:divBdr>
        </w:div>
        <w:div w:id="1456634133">
          <w:marLeft w:val="0"/>
          <w:marRight w:val="0"/>
          <w:marTop w:val="0"/>
          <w:marBottom w:val="0"/>
          <w:divBdr>
            <w:top w:val="none" w:sz="0" w:space="0" w:color="auto"/>
            <w:left w:val="none" w:sz="0" w:space="0" w:color="auto"/>
            <w:bottom w:val="none" w:sz="0" w:space="0" w:color="auto"/>
            <w:right w:val="none" w:sz="0" w:space="0" w:color="auto"/>
          </w:divBdr>
        </w:div>
        <w:div w:id="1476726071">
          <w:marLeft w:val="0"/>
          <w:marRight w:val="0"/>
          <w:marTop w:val="0"/>
          <w:marBottom w:val="0"/>
          <w:divBdr>
            <w:top w:val="none" w:sz="0" w:space="0" w:color="auto"/>
            <w:left w:val="none" w:sz="0" w:space="0" w:color="auto"/>
            <w:bottom w:val="none" w:sz="0" w:space="0" w:color="auto"/>
            <w:right w:val="none" w:sz="0" w:space="0" w:color="auto"/>
          </w:divBdr>
        </w:div>
        <w:div w:id="1481387730">
          <w:marLeft w:val="0"/>
          <w:marRight w:val="0"/>
          <w:marTop w:val="0"/>
          <w:marBottom w:val="0"/>
          <w:divBdr>
            <w:top w:val="none" w:sz="0" w:space="0" w:color="auto"/>
            <w:left w:val="none" w:sz="0" w:space="0" w:color="auto"/>
            <w:bottom w:val="none" w:sz="0" w:space="0" w:color="auto"/>
            <w:right w:val="none" w:sz="0" w:space="0" w:color="auto"/>
          </w:divBdr>
        </w:div>
        <w:div w:id="1486580451">
          <w:marLeft w:val="0"/>
          <w:marRight w:val="0"/>
          <w:marTop w:val="0"/>
          <w:marBottom w:val="0"/>
          <w:divBdr>
            <w:top w:val="none" w:sz="0" w:space="0" w:color="auto"/>
            <w:left w:val="none" w:sz="0" w:space="0" w:color="auto"/>
            <w:bottom w:val="none" w:sz="0" w:space="0" w:color="auto"/>
            <w:right w:val="none" w:sz="0" w:space="0" w:color="auto"/>
          </w:divBdr>
        </w:div>
        <w:div w:id="1524978794">
          <w:marLeft w:val="0"/>
          <w:marRight w:val="0"/>
          <w:marTop w:val="0"/>
          <w:marBottom w:val="0"/>
          <w:divBdr>
            <w:top w:val="none" w:sz="0" w:space="0" w:color="auto"/>
            <w:left w:val="none" w:sz="0" w:space="0" w:color="auto"/>
            <w:bottom w:val="none" w:sz="0" w:space="0" w:color="auto"/>
            <w:right w:val="none" w:sz="0" w:space="0" w:color="auto"/>
          </w:divBdr>
        </w:div>
        <w:div w:id="1531918569">
          <w:marLeft w:val="0"/>
          <w:marRight w:val="0"/>
          <w:marTop w:val="0"/>
          <w:marBottom w:val="0"/>
          <w:divBdr>
            <w:top w:val="none" w:sz="0" w:space="0" w:color="auto"/>
            <w:left w:val="none" w:sz="0" w:space="0" w:color="auto"/>
            <w:bottom w:val="none" w:sz="0" w:space="0" w:color="auto"/>
            <w:right w:val="none" w:sz="0" w:space="0" w:color="auto"/>
          </w:divBdr>
        </w:div>
        <w:div w:id="1544445577">
          <w:marLeft w:val="0"/>
          <w:marRight w:val="0"/>
          <w:marTop w:val="0"/>
          <w:marBottom w:val="0"/>
          <w:divBdr>
            <w:top w:val="none" w:sz="0" w:space="0" w:color="auto"/>
            <w:left w:val="none" w:sz="0" w:space="0" w:color="auto"/>
            <w:bottom w:val="none" w:sz="0" w:space="0" w:color="auto"/>
            <w:right w:val="none" w:sz="0" w:space="0" w:color="auto"/>
          </w:divBdr>
        </w:div>
        <w:div w:id="1619140328">
          <w:marLeft w:val="0"/>
          <w:marRight w:val="0"/>
          <w:marTop w:val="0"/>
          <w:marBottom w:val="0"/>
          <w:divBdr>
            <w:top w:val="none" w:sz="0" w:space="0" w:color="auto"/>
            <w:left w:val="none" w:sz="0" w:space="0" w:color="auto"/>
            <w:bottom w:val="none" w:sz="0" w:space="0" w:color="auto"/>
            <w:right w:val="none" w:sz="0" w:space="0" w:color="auto"/>
          </w:divBdr>
        </w:div>
        <w:div w:id="1784958596">
          <w:marLeft w:val="0"/>
          <w:marRight w:val="0"/>
          <w:marTop w:val="0"/>
          <w:marBottom w:val="0"/>
          <w:divBdr>
            <w:top w:val="none" w:sz="0" w:space="0" w:color="auto"/>
            <w:left w:val="none" w:sz="0" w:space="0" w:color="auto"/>
            <w:bottom w:val="none" w:sz="0" w:space="0" w:color="auto"/>
            <w:right w:val="none" w:sz="0" w:space="0" w:color="auto"/>
          </w:divBdr>
        </w:div>
        <w:div w:id="1819151090">
          <w:marLeft w:val="0"/>
          <w:marRight w:val="0"/>
          <w:marTop w:val="0"/>
          <w:marBottom w:val="0"/>
          <w:divBdr>
            <w:top w:val="none" w:sz="0" w:space="0" w:color="auto"/>
            <w:left w:val="none" w:sz="0" w:space="0" w:color="auto"/>
            <w:bottom w:val="none" w:sz="0" w:space="0" w:color="auto"/>
            <w:right w:val="none" w:sz="0" w:space="0" w:color="auto"/>
          </w:divBdr>
        </w:div>
        <w:div w:id="1914390000">
          <w:marLeft w:val="0"/>
          <w:marRight w:val="0"/>
          <w:marTop w:val="0"/>
          <w:marBottom w:val="0"/>
          <w:divBdr>
            <w:top w:val="none" w:sz="0" w:space="0" w:color="auto"/>
            <w:left w:val="none" w:sz="0" w:space="0" w:color="auto"/>
            <w:bottom w:val="none" w:sz="0" w:space="0" w:color="auto"/>
            <w:right w:val="none" w:sz="0" w:space="0" w:color="auto"/>
          </w:divBdr>
        </w:div>
        <w:div w:id="1932200424">
          <w:marLeft w:val="0"/>
          <w:marRight w:val="0"/>
          <w:marTop w:val="0"/>
          <w:marBottom w:val="0"/>
          <w:divBdr>
            <w:top w:val="none" w:sz="0" w:space="0" w:color="auto"/>
            <w:left w:val="none" w:sz="0" w:space="0" w:color="auto"/>
            <w:bottom w:val="none" w:sz="0" w:space="0" w:color="auto"/>
            <w:right w:val="none" w:sz="0" w:space="0" w:color="auto"/>
          </w:divBdr>
        </w:div>
        <w:div w:id="1952280127">
          <w:marLeft w:val="0"/>
          <w:marRight w:val="0"/>
          <w:marTop w:val="0"/>
          <w:marBottom w:val="0"/>
          <w:divBdr>
            <w:top w:val="none" w:sz="0" w:space="0" w:color="auto"/>
            <w:left w:val="none" w:sz="0" w:space="0" w:color="auto"/>
            <w:bottom w:val="none" w:sz="0" w:space="0" w:color="auto"/>
            <w:right w:val="none" w:sz="0" w:space="0" w:color="auto"/>
          </w:divBdr>
        </w:div>
        <w:div w:id="2011983665">
          <w:marLeft w:val="0"/>
          <w:marRight w:val="0"/>
          <w:marTop w:val="0"/>
          <w:marBottom w:val="0"/>
          <w:divBdr>
            <w:top w:val="none" w:sz="0" w:space="0" w:color="auto"/>
            <w:left w:val="none" w:sz="0" w:space="0" w:color="auto"/>
            <w:bottom w:val="none" w:sz="0" w:space="0" w:color="auto"/>
            <w:right w:val="none" w:sz="0" w:space="0" w:color="auto"/>
          </w:divBdr>
        </w:div>
        <w:div w:id="2095273615">
          <w:marLeft w:val="0"/>
          <w:marRight w:val="0"/>
          <w:marTop w:val="0"/>
          <w:marBottom w:val="0"/>
          <w:divBdr>
            <w:top w:val="none" w:sz="0" w:space="0" w:color="auto"/>
            <w:left w:val="none" w:sz="0" w:space="0" w:color="auto"/>
            <w:bottom w:val="none" w:sz="0" w:space="0" w:color="auto"/>
            <w:right w:val="none" w:sz="0" w:space="0" w:color="auto"/>
          </w:divBdr>
        </w:div>
        <w:div w:id="2110083261">
          <w:marLeft w:val="0"/>
          <w:marRight w:val="0"/>
          <w:marTop w:val="0"/>
          <w:marBottom w:val="0"/>
          <w:divBdr>
            <w:top w:val="none" w:sz="0" w:space="0" w:color="auto"/>
            <w:left w:val="none" w:sz="0" w:space="0" w:color="auto"/>
            <w:bottom w:val="none" w:sz="0" w:space="0" w:color="auto"/>
            <w:right w:val="none" w:sz="0" w:space="0" w:color="auto"/>
          </w:divBdr>
        </w:div>
      </w:divsChild>
    </w:div>
    <w:div w:id="1363821497">
      <w:bodyDiv w:val="1"/>
      <w:marLeft w:val="0"/>
      <w:marRight w:val="0"/>
      <w:marTop w:val="0"/>
      <w:marBottom w:val="0"/>
      <w:divBdr>
        <w:top w:val="none" w:sz="0" w:space="0" w:color="auto"/>
        <w:left w:val="none" w:sz="0" w:space="0" w:color="auto"/>
        <w:bottom w:val="none" w:sz="0" w:space="0" w:color="auto"/>
        <w:right w:val="none" w:sz="0" w:space="0" w:color="auto"/>
      </w:divBdr>
      <w:divsChild>
        <w:div w:id="107353904">
          <w:marLeft w:val="0"/>
          <w:marRight w:val="0"/>
          <w:marTop w:val="0"/>
          <w:marBottom w:val="0"/>
          <w:divBdr>
            <w:top w:val="none" w:sz="0" w:space="0" w:color="auto"/>
            <w:left w:val="none" w:sz="0" w:space="0" w:color="auto"/>
            <w:bottom w:val="none" w:sz="0" w:space="0" w:color="auto"/>
            <w:right w:val="none" w:sz="0" w:space="0" w:color="auto"/>
          </w:divBdr>
        </w:div>
        <w:div w:id="121584172">
          <w:marLeft w:val="0"/>
          <w:marRight w:val="0"/>
          <w:marTop w:val="0"/>
          <w:marBottom w:val="0"/>
          <w:divBdr>
            <w:top w:val="none" w:sz="0" w:space="0" w:color="auto"/>
            <w:left w:val="none" w:sz="0" w:space="0" w:color="auto"/>
            <w:bottom w:val="none" w:sz="0" w:space="0" w:color="auto"/>
            <w:right w:val="none" w:sz="0" w:space="0" w:color="auto"/>
          </w:divBdr>
        </w:div>
        <w:div w:id="147788497">
          <w:marLeft w:val="0"/>
          <w:marRight w:val="0"/>
          <w:marTop w:val="0"/>
          <w:marBottom w:val="0"/>
          <w:divBdr>
            <w:top w:val="none" w:sz="0" w:space="0" w:color="auto"/>
            <w:left w:val="none" w:sz="0" w:space="0" w:color="auto"/>
            <w:bottom w:val="none" w:sz="0" w:space="0" w:color="auto"/>
            <w:right w:val="none" w:sz="0" w:space="0" w:color="auto"/>
          </w:divBdr>
        </w:div>
        <w:div w:id="192766725">
          <w:marLeft w:val="0"/>
          <w:marRight w:val="0"/>
          <w:marTop w:val="0"/>
          <w:marBottom w:val="0"/>
          <w:divBdr>
            <w:top w:val="none" w:sz="0" w:space="0" w:color="auto"/>
            <w:left w:val="none" w:sz="0" w:space="0" w:color="auto"/>
            <w:bottom w:val="none" w:sz="0" w:space="0" w:color="auto"/>
            <w:right w:val="none" w:sz="0" w:space="0" w:color="auto"/>
          </w:divBdr>
        </w:div>
        <w:div w:id="349726825">
          <w:marLeft w:val="0"/>
          <w:marRight w:val="0"/>
          <w:marTop w:val="0"/>
          <w:marBottom w:val="0"/>
          <w:divBdr>
            <w:top w:val="none" w:sz="0" w:space="0" w:color="auto"/>
            <w:left w:val="none" w:sz="0" w:space="0" w:color="auto"/>
            <w:bottom w:val="none" w:sz="0" w:space="0" w:color="auto"/>
            <w:right w:val="none" w:sz="0" w:space="0" w:color="auto"/>
          </w:divBdr>
        </w:div>
        <w:div w:id="378944016">
          <w:marLeft w:val="0"/>
          <w:marRight w:val="0"/>
          <w:marTop w:val="0"/>
          <w:marBottom w:val="0"/>
          <w:divBdr>
            <w:top w:val="none" w:sz="0" w:space="0" w:color="auto"/>
            <w:left w:val="none" w:sz="0" w:space="0" w:color="auto"/>
            <w:bottom w:val="none" w:sz="0" w:space="0" w:color="auto"/>
            <w:right w:val="none" w:sz="0" w:space="0" w:color="auto"/>
          </w:divBdr>
        </w:div>
        <w:div w:id="507407467">
          <w:marLeft w:val="0"/>
          <w:marRight w:val="0"/>
          <w:marTop w:val="0"/>
          <w:marBottom w:val="0"/>
          <w:divBdr>
            <w:top w:val="none" w:sz="0" w:space="0" w:color="auto"/>
            <w:left w:val="none" w:sz="0" w:space="0" w:color="auto"/>
            <w:bottom w:val="none" w:sz="0" w:space="0" w:color="auto"/>
            <w:right w:val="none" w:sz="0" w:space="0" w:color="auto"/>
          </w:divBdr>
        </w:div>
        <w:div w:id="519004924">
          <w:marLeft w:val="0"/>
          <w:marRight w:val="0"/>
          <w:marTop w:val="0"/>
          <w:marBottom w:val="0"/>
          <w:divBdr>
            <w:top w:val="none" w:sz="0" w:space="0" w:color="auto"/>
            <w:left w:val="none" w:sz="0" w:space="0" w:color="auto"/>
            <w:bottom w:val="none" w:sz="0" w:space="0" w:color="auto"/>
            <w:right w:val="none" w:sz="0" w:space="0" w:color="auto"/>
          </w:divBdr>
        </w:div>
        <w:div w:id="651561285">
          <w:marLeft w:val="0"/>
          <w:marRight w:val="0"/>
          <w:marTop w:val="0"/>
          <w:marBottom w:val="0"/>
          <w:divBdr>
            <w:top w:val="none" w:sz="0" w:space="0" w:color="auto"/>
            <w:left w:val="none" w:sz="0" w:space="0" w:color="auto"/>
            <w:bottom w:val="none" w:sz="0" w:space="0" w:color="auto"/>
            <w:right w:val="none" w:sz="0" w:space="0" w:color="auto"/>
          </w:divBdr>
        </w:div>
        <w:div w:id="706102501">
          <w:marLeft w:val="0"/>
          <w:marRight w:val="0"/>
          <w:marTop w:val="0"/>
          <w:marBottom w:val="0"/>
          <w:divBdr>
            <w:top w:val="none" w:sz="0" w:space="0" w:color="auto"/>
            <w:left w:val="none" w:sz="0" w:space="0" w:color="auto"/>
            <w:bottom w:val="none" w:sz="0" w:space="0" w:color="auto"/>
            <w:right w:val="none" w:sz="0" w:space="0" w:color="auto"/>
          </w:divBdr>
        </w:div>
        <w:div w:id="904295763">
          <w:marLeft w:val="0"/>
          <w:marRight w:val="0"/>
          <w:marTop w:val="0"/>
          <w:marBottom w:val="0"/>
          <w:divBdr>
            <w:top w:val="none" w:sz="0" w:space="0" w:color="auto"/>
            <w:left w:val="none" w:sz="0" w:space="0" w:color="auto"/>
            <w:bottom w:val="none" w:sz="0" w:space="0" w:color="auto"/>
            <w:right w:val="none" w:sz="0" w:space="0" w:color="auto"/>
          </w:divBdr>
        </w:div>
        <w:div w:id="964701559">
          <w:marLeft w:val="0"/>
          <w:marRight w:val="0"/>
          <w:marTop w:val="0"/>
          <w:marBottom w:val="0"/>
          <w:divBdr>
            <w:top w:val="none" w:sz="0" w:space="0" w:color="auto"/>
            <w:left w:val="none" w:sz="0" w:space="0" w:color="auto"/>
            <w:bottom w:val="none" w:sz="0" w:space="0" w:color="auto"/>
            <w:right w:val="none" w:sz="0" w:space="0" w:color="auto"/>
          </w:divBdr>
        </w:div>
        <w:div w:id="966159291">
          <w:marLeft w:val="0"/>
          <w:marRight w:val="0"/>
          <w:marTop w:val="0"/>
          <w:marBottom w:val="0"/>
          <w:divBdr>
            <w:top w:val="none" w:sz="0" w:space="0" w:color="auto"/>
            <w:left w:val="none" w:sz="0" w:space="0" w:color="auto"/>
            <w:bottom w:val="none" w:sz="0" w:space="0" w:color="auto"/>
            <w:right w:val="none" w:sz="0" w:space="0" w:color="auto"/>
          </w:divBdr>
        </w:div>
        <w:div w:id="1190872276">
          <w:marLeft w:val="0"/>
          <w:marRight w:val="0"/>
          <w:marTop w:val="0"/>
          <w:marBottom w:val="0"/>
          <w:divBdr>
            <w:top w:val="none" w:sz="0" w:space="0" w:color="auto"/>
            <w:left w:val="none" w:sz="0" w:space="0" w:color="auto"/>
            <w:bottom w:val="none" w:sz="0" w:space="0" w:color="auto"/>
            <w:right w:val="none" w:sz="0" w:space="0" w:color="auto"/>
          </w:divBdr>
        </w:div>
        <w:div w:id="1237131390">
          <w:marLeft w:val="0"/>
          <w:marRight w:val="0"/>
          <w:marTop w:val="0"/>
          <w:marBottom w:val="0"/>
          <w:divBdr>
            <w:top w:val="none" w:sz="0" w:space="0" w:color="auto"/>
            <w:left w:val="none" w:sz="0" w:space="0" w:color="auto"/>
            <w:bottom w:val="none" w:sz="0" w:space="0" w:color="auto"/>
            <w:right w:val="none" w:sz="0" w:space="0" w:color="auto"/>
          </w:divBdr>
        </w:div>
        <w:div w:id="1589843590">
          <w:marLeft w:val="0"/>
          <w:marRight w:val="0"/>
          <w:marTop w:val="0"/>
          <w:marBottom w:val="0"/>
          <w:divBdr>
            <w:top w:val="none" w:sz="0" w:space="0" w:color="auto"/>
            <w:left w:val="none" w:sz="0" w:space="0" w:color="auto"/>
            <w:bottom w:val="none" w:sz="0" w:space="0" w:color="auto"/>
            <w:right w:val="none" w:sz="0" w:space="0" w:color="auto"/>
          </w:divBdr>
        </w:div>
        <w:div w:id="1818720059">
          <w:marLeft w:val="0"/>
          <w:marRight w:val="0"/>
          <w:marTop w:val="0"/>
          <w:marBottom w:val="0"/>
          <w:divBdr>
            <w:top w:val="none" w:sz="0" w:space="0" w:color="auto"/>
            <w:left w:val="none" w:sz="0" w:space="0" w:color="auto"/>
            <w:bottom w:val="none" w:sz="0" w:space="0" w:color="auto"/>
            <w:right w:val="none" w:sz="0" w:space="0" w:color="auto"/>
          </w:divBdr>
        </w:div>
      </w:divsChild>
    </w:div>
    <w:div w:id="1369139148">
      <w:bodyDiv w:val="1"/>
      <w:marLeft w:val="0"/>
      <w:marRight w:val="0"/>
      <w:marTop w:val="0"/>
      <w:marBottom w:val="0"/>
      <w:divBdr>
        <w:top w:val="none" w:sz="0" w:space="0" w:color="auto"/>
        <w:left w:val="none" w:sz="0" w:space="0" w:color="auto"/>
        <w:bottom w:val="none" w:sz="0" w:space="0" w:color="auto"/>
        <w:right w:val="none" w:sz="0" w:space="0" w:color="auto"/>
      </w:divBdr>
    </w:div>
    <w:div w:id="1391805231">
      <w:bodyDiv w:val="1"/>
      <w:marLeft w:val="0"/>
      <w:marRight w:val="0"/>
      <w:marTop w:val="0"/>
      <w:marBottom w:val="0"/>
      <w:divBdr>
        <w:top w:val="none" w:sz="0" w:space="0" w:color="auto"/>
        <w:left w:val="none" w:sz="0" w:space="0" w:color="auto"/>
        <w:bottom w:val="none" w:sz="0" w:space="0" w:color="auto"/>
        <w:right w:val="none" w:sz="0" w:space="0" w:color="auto"/>
      </w:divBdr>
    </w:div>
    <w:div w:id="1394353049">
      <w:bodyDiv w:val="1"/>
      <w:marLeft w:val="0"/>
      <w:marRight w:val="0"/>
      <w:marTop w:val="0"/>
      <w:marBottom w:val="0"/>
      <w:divBdr>
        <w:top w:val="none" w:sz="0" w:space="0" w:color="auto"/>
        <w:left w:val="none" w:sz="0" w:space="0" w:color="auto"/>
        <w:bottom w:val="none" w:sz="0" w:space="0" w:color="auto"/>
        <w:right w:val="none" w:sz="0" w:space="0" w:color="auto"/>
      </w:divBdr>
      <w:divsChild>
        <w:div w:id="612516350">
          <w:marLeft w:val="0"/>
          <w:marRight w:val="0"/>
          <w:marTop w:val="0"/>
          <w:marBottom w:val="0"/>
          <w:divBdr>
            <w:top w:val="none" w:sz="0" w:space="0" w:color="auto"/>
            <w:left w:val="none" w:sz="0" w:space="0" w:color="auto"/>
            <w:bottom w:val="none" w:sz="0" w:space="0" w:color="auto"/>
            <w:right w:val="none" w:sz="0" w:space="0" w:color="auto"/>
          </w:divBdr>
        </w:div>
      </w:divsChild>
    </w:div>
    <w:div w:id="1398430653">
      <w:bodyDiv w:val="1"/>
      <w:marLeft w:val="0"/>
      <w:marRight w:val="0"/>
      <w:marTop w:val="0"/>
      <w:marBottom w:val="0"/>
      <w:divBdr>
        <w:top w:val="none" w:sz="0" w:space="0" w:color="auto"/>
        <w:left w:val="none" w:sz="0" w:space="0" w:color="auto"/>
        <w:bottom w:val="none" w:sz="0" w:space="0" w:color="auto"/>
        <w:right w:val="none" w:sz="0" w:space="0" w:color="auto"/>
      </w:divBdr>
    </w:div>
    <w:div w:id="1408578560">
      <w:bodyDiv w:val="1"/>
      <w:marLeft w:val="0"/>
      <w:marRight w:val="0"/>
      <w:marTop w:val="0"/>
      <w:marBottom w:val="0"/>
      <w:divBdr>
        <w:top w:val="none" w:sz="0" w:space="0" w:color="auto"/>
        <w:left w:val="none" w:sz="0" w:space="0" w:color="auto"/>
        <w:bottom w:val="none" w:sz="0" w:space="0" w:color="auto"/>
        <w:right w:val="none" w:sz="0" w:space="0" w:color="auto"/>
      </w:divBdr>
    </w:div>
    <w:div w:id="1423407611">
      <w:bodyDiv w:val="1"/>
      <w:marLeft w:val="240"/>
      <w:marRight w:val="240"/>
      <w:marTop w:val="330"/>
      <w:marBottom w:val="0"/>
      <w:divBdr>
        <w:top w:val="none" w:sz="0" w:space="0" w:color="auto"/>
        <w:left w:val="none" w:sz="0" w:space="0" w:color="auto"/>
        <w:bottom w:val="none" w:sz="0" w:space="0" w:color="auto"/>
        <w:right w:val="none" w:sz="0" w:space="0" w:color="auto"/>
      </w:divBdr>
      <w:divsChild>
        <w:div w:id="1045720591">
          <w:marLeft w:val="0"/>
          <w:marRight w:val="0"/>
          <w:marTop w:val="0"/>
          <w:marBottom w:val="0"/>
          <w:divBdr>
            <w:top w:val="none" w:sz="0" w:space="0" w:color="auto"/>
            <w:left w:val="none" w:sz="0" w:space="0" w:color="auto"/>
            <w:bottom w:val="none" w:sz="0" w:space="0" w:color="auto"/>
            <w:right w:val="none" w:sz="0" w:space="0" w:color="auto"/>
          </w:divBdr>
          <w:divsChild>
            <w:div w:id="608898214">
              <w:marLeft w:val="0"/>
              <w:marRight w:val="0"/>
              <w:marTop w:val="0"/>
              <w:marBottom w:val="150"/>
              <w:divBdr>
                <w:top w:val="none" w:sz="0" w:space="0" w:color="auto"/>
                <w:left w:val="none" w:sz="0" w:space="0" w:color="auto"/>
                <w:bottom w:val="none" w:sz="0" w:space="0" w:color="auto"/>
                <w:right w:val="none" w:sz="0" w:space="0" w:color="auto"/>
              </w:divBdr>
              <w:divsChild>
                <w:div w:id="2135756945">
                  <w:marLeft w:val="0"/>
                  <w:marRight w:val="0"/>
                  <w:marTop w:val="0"/>
                  <w:marBottom w:val="0"/>
                  <w:divBdr>
                    <w:top w:val="none" w:sz="0" w:space="0" w:color="auto"/>
                    <w:left w:val="none" w:sz="0" w:space="0" w:color="auto"/>
                    <w:bottom w:val="none" w:sz="0" w:space="0" w:color="auto"/>
                    <w:right w:val="none" w:sz="0" w:space="0" w:color="auto"/>
                  </w:divBdr>
                  <w:divsChild>
                    <w:div w:id="8637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40732">
      <w:bodyDiv w:val="1"/>
      <w:marLeft w:val="0"/>
      <w:marRight w:val="0"/>
      <w:marTop w:val="0"/>
      <w:marBottom w:val="0"/>
      <w:divBdr>
        <w:top w:val="none" w:sz="0" w:space="0" w:color="auto"/>
        <w:left w:val="none" w:sz="0" w:space="0" w:color="auto"/>
        <w:bottom w:val="none" w:sz="0" w:space="0" w:color="auto"/>
        <w:right w:val="none" w:sz="0" w:space="0" w:color="auto"/>
      </w:divBdr>
    </w:div>
    <w:div w:id="1505782909">
      <w:bodyDiv w:val="1"/>
      <w:marLeft w:val="0"/>
      <w:marRight w:val="0"/>
      <w:marTop w:val="0"/>
      <w:marBottom w:val="0"/>
      <w:divBdr>
        <w:top w:val="none" w:sz="0" w:space="0" w:color="auto"/>
        <w:left w:val="none" w:sz="0" w:space="0" w:color="auto"/>
        <w:bottom w:val="none" w:sz="0" w:space="0" w:color="auto"/>
        <w:right w:val="none" w:sz="0" w:space="0" w:color="auto"/>
      </w:divBdr>
      <w:divsChild>
        <w:div w:id="106581759">
          <w:marLeft w:val="0"/>
          <w:marRight w:val="0"/>
          <w:marTop w:val="0"/>
          <w:marBottom w:val="0"/>
          <w:divBdr>
            <w:top w:val="none" w:sz="0" w:space="0" w:color="auto"/>
            <w:left w:val="none" w:sz="0" w:space="0" w:color="auto"/>
            <w:bottom w:val="none" w:sz="0" w:space="0" w:color="auto"/>
            <w:right w:val="none" w:sz="0" w:space="0" w:color="auto"/>
          </w:divBdr>
        </w:div>
        <w:div w:id="120392735">
          <w:marLeft w:val="0"/>
          <w:marRight w:val="0"/>
          <w:marTop w:val="0"/>
          <w:marBottom w:val="0"/>
          <w:divBdr>
            <w:top w:val="none" w:sz="0" w:space="0" w:color="auto"/>
            <w:left w:val="none" w:sz="0" w:space="0" w:color="auto"/>
            <w:bottom w:val="none" w:sz="0" w:space="0" w:color="auto"/>
            <w:right w:val="none" w:sz="0" w:space="0" w:color="auto"/>
          </w:divBdr>
        </w:div>
        <w:div w:id="152448812">
          <w:marLeft w:val="0"/>
          <w:marRight w:val="0"/>
          <w:marTop w:val="0"/>
          <w:marBottom w:val="0"/>
          <w:divBdr>
            <w:top w:val="none" w:sz="0" w:space="0" w:color="auto"/>
            <w:left w:val="none" w:sz="0" w:space="0" w:color="auto"/>
            <w:bottom w:val="none" w:sz="0" w:space="0" w:color="auto"/>
            <w:right w:val="none" w:sz="0" w:space="0" w:color="auto"/>
          </w:divBdr>
        </w:div>
        <w:div w:id="259486052">
          <w:marLeft w:val="0"/>
          <w:marRight w:val="0"/>
          <w:marTop w:val="0"/>
          <w:marBottom w:val="0"/>
          <w:divBdr>
            <w:top w:val="none" w:sz="0" w:space="0" w:color="auto"/>
            <w:left w:val="none" w:sz="0" w:space="0" w:color="auto"/>
            <w:bottom w:val="none" w:sz="0" w:space="0" w:color="auto"/>
            <w:right w:val="none" w:sz="0" w:space="0" w:color="auto"/>
          </w:divBdr>
        </w:div>
        <w:div w:id="311374942">
          <w:marLeft w:val="0"/>
          <w:marRight w:val="0"/>
          <w:marTop w:val="0"/>
          <w:marBottom w:val="0"/>
          <w:divBdr>
            <w:top w:val="none" w:sz="0" w:space="0" w:color="auto"/>
            <w:left w:val="none" w:sz="0" w:space="0" w:color="auto"/>
            <w:bottom w:val="none" w:sz="0" w:space="0" w:color="auto"/>
            <w:right w:val="none" w:sz="0" w:space="0" w:color="auto"/>
          </w:divBdr>
        </w:div>
        <w:div w:id="458644066">
          <w:marLeft w:val="0"/>
          <w:marRight w:val="0"/>
          <w:marTop w:val="0"/>
          <w:marBottom w:val="0"/>
          <w:divBdr>
            <w:top w:val="none" w:sz="0" w:space="0" w:color="auto"/>
            <w:left w:val="none" w:sz="0" w:space="0" w:color="auto"/>
            <w:bottom w:val="none" w:sz="0" w:space="0" w:color="auto"/>
            <w:right w:val="none" w:sz="0" w:space="0" w:color="auto"/>
          </w:divBdr>
        </w:div>
        <w:div w:id="542599052">
          <w:marLeft w:val="0"/>
          <w:marRight w:val="0"/>
          <w:marTop w:val="0"/>
          <w:marBottom w:val="0"/>
          <w:divBdr>
            <w:top w:val="none" w:sz="0" w:space="0" w:color="auto"/>
            <w:left w:val="none" w:sz="0" w:space="0" w:color="auto"/>
            <w:bottom w:val="none" w:sz="0" w:space="0" w:color="auto"/>
            <w:right w:val="none" w:sz="0" w:space="0" w:color="auto"/>
          </w:divBdr>
        </w:div>
        <w:div w:id="718817923">
          <w:marLeft w:val="0"/>
          <w:marRight w:val="0"/>
          <w:marTop w:val="0"/>
          <w:marBottom w:val="0"/>
          <w:divBdr>
            <w:top w:val="none" w:sz="0" w:space="0" w:color="auto"/>
            <w:left w:val="none" w:sz="0" w:space="0" w:color="auto"/>
            <w:bottom w:val="none" w:sz="0" w:space="0" w:color="auto"/>
            <w:right w:val="none" w:sz="0" w:space="0" w:color="auto"/>
          </w:divBdr>
        </w:div>
        <w:div w:id="804203897">
          <w:marLeft w:val="0"/>
          <w:marRight w:val="0"/>
          <w:marTop w:val="0"/>
          <w:marBottom w:val="0"/>
          <w:divBdr>
            <w:top w:val="none" w:sz="0" w:space="0" w:color="auto"/>
            <w:left w:val="none" w:sz="0" w:space="0" w:color="auto"/>
            <w:bottom w:val="none" w:sz="0" w:space="0" w:color="auto"/>
            <w:right w:val="none" w:sz="0" w:space="0" w:color="auto"/>
          </w:divBdr>
        </w:div>
        <w:div w:id="824128416">
          <w:marLeft w:val="0"/>
          <w:marRight w:val="0"/>
          <w:marTop w:val="0"/>
          <w:marBottom w:val="0"/>
          <w:divBdr>
            <w:top w:val="none" w:sz="0" w:space="0" w:color="auto"/>
            <w:left w:val="none" w:sz="0" w:space="0" w:color="auto"/>
            <w:bottom w:val="none" w:sz="0" w:space="0" w:color="auto"/>
            <w:right w:val="none" w:sz="0" w:space="0" w:color="auto"/>
          </w:divBdr>
        </w:div>
        <w:div w:id="960693675">
          <w:marLeft w:val="0"/>
          <w:marRight w:val="0"/>
          <w:marTop w:val="0"/>
          <w:marBottom w:val="0"/>
          <w:divBdr>
            <w:top w:val="none" w:sz="0" w:space="0" w:color="auto"/>
            <w:left w:val="none" w:sz="0" w:space="0" w:color="auto"/>
            <w:bottom w:val="none" w:sz="0" w:space="0" w:color="auto"/>
            <w:right w:val="none" w:sz="0" w:space="0" w:color="auto"/>
          </w:divBdr>
        </w:div>
        <w:div w:id="979380102">
          <w:marLeft w:val="0"/>
          <w:marRight w:val="0"/>
          <w:marTop w:val="0"/>
          <w:marBottom w:val="0"/>
          <w:divBdr>
            <w:top w:val="none" w:sz="0" w:space="0" w:color="auto"/>
            <w:left w:val="none" w:sz="0" w:space="0" w:color="auto"/>
            <w:bottom w:val="none" w:sz="0" w:space="0" w:color="auto"/>
            <w:right w:val="none" w:sz="0" w:space="0" w:color="auto"/>
          </w:divBdr>
        </w:div>
        <w:div w:id="1019969073">
          <w:marLeft w:val="0"/>
          <w:marRight w:val="0"/>
          <w:marTop w:val="0"/>
          <w:marBottom w:val="0"/>
          <w:divBdr>
            <w:top w:val="none" w:sz="0" w:space="0" w:color="auto"/>
            <w:left w:val="none" w:sz="0" w:space="0" w:color="auto"/>
            <w:bottom w:val="none" w:sz="0" w:space="0" w:color="auto"/>
            <w:right w:val="none" w:sz="0" w:space="0" w:color="auto"/>
          </w:divBdr>
        </w:div>
        <w:div w:id="1485395456">
          <w:marLeft w:val="0"/>
          <w:marRight w:val="0"/>
          <w:marTop w:val="0"/>
          <w:marBottom w:val="0"/>
          <w:divBdr>
            <w:top w:val="none" w:sz="0" w:space="0" w:color="auto"/>
            <w:left w:val="none" w:sz="0" w:space="0" w:color="auto"/>
            <w:bottom w:val="none" w:sz="0" w:space="0" w:color="auto"/>
            <w:right w:val="none" w:sz="0" w:space="0" w:color="auto"/>
          </w:divBdr>
        </w:div>
        <w:div w:id="1588996570">
          <w:marLeft w:val="0"/>
          <w:marRight w:val="0"/>
          <w:marTop w:val="0"/>
          <w:marBottom w:val="0"/>
          <w:divBdr>
            <w:top w:val="none" w:sz="0" w:space="0" w:color="auto"/>
            <w:left w:val="none" w:sz="0" w:space="0" w:color="auto"/>
            <w:bottom w:val="none" w:sz="0" w:space="0" w:color="auto"/>
            <w:right w:val="none" w:sz="0" w:space="0" w:color="auto"/>
          </w:divBdr>
        </w:div>
        <w:div w:id="1697343999">
          <w:marLeft w:val="0"/>
          <w:marRight w:val="0"/>
          <w:marTop w:val="0"/>
          <w:marBottom w:val="0"/>
          <w:divBdr>
            <w:top w:val="none" w:sz="0" w:space="0" w:color="auto"/>
            <w:left w:val="none" w:sz="0" w:space="0" w:color="auto"/>
            <w:bottom w:val="none" w:sz="0" w:space="0" w:color="auto"/>
            <w:right w:val="none" w:sz="0" w:space="0" w:color="auto"/>
          </w:divBdr>
        </w:div>
        <w:div w:id="2077580357">
          <w:marLeft w:val="0"/>
          <w:marRight w:val="0"/>
          <w:marTop w:val="0"/>
          <w:marBottom w:val="0"/>
          <w:divBdr>
            <w:top w:val="none" w:sz="0" w:space="0" w:color="auto"/>
            <w:left w:val="none" w:sz="0" w:space="0" w:color="auto"/>
            <w:bottom w:val="none" w:sz="0" w:space="0" w:color="auto"/>
            <w:right w:val="none" w:sz="0" w:space="0" w:color="auto"/>
          </w:divBdr>
        </w:div>
      </w:divsChild>
    </w:div>
    <w:div w:id="1527254396">
      <w:bodyDiv w:val="1"/>
      <w:marLeft w:val="0"/>
      <w:marRight w:val="0"/>
      <w:marTop w:val="0"/>
      <w:marBottom w:val="0"/>
      <w:divBdr>
        <w:top w:val="none" w:sz="0" w:space="0" w:color="auto"/>
        <w:left w:val="none" w:sz="0" w:space="0" w:color="auto"/>
        <w:bottom w:val="none" w:sz="0" w:space="0" w:color="auto"/>
        <w:right w:val="none" w:sz="0" w:space="0" w:color="auto"/>
      </w:divBdr>
    </w:div>
    <w:div w:id="1550679327">
      <w:bodyDiv w:val="1"/>
      <w:marLeft w:val="0"/>
      <w:marRight w:val="0"/>
      <w:marTop w:val="0"/>
      <w:marBottom w:val="0"/>
      <w:divBdr>
        <w:top w:val="none" w:sz="0" w:space="0" w:color="auto"/>
        <w:left w:val="none" w:sz="0" w:space="0" w:color="auto"/>
        <w:bottom w:val="none" w:sz="0" w:space="0" w:color="auto"/>
        <w:right w:val="none" w:sz="0" w:space="0" w:color="auto"/>
      </w:divBdr>
    </w:div>
    <w:div w:id="1566640882">
      <w:bodyDiv w:val="1"/>
      <w:marLeft w:val="0"/>
      <w:marRight w:val="0"/>
      <w:marTop w:val="0"/>
      <w:marBottom w:val="0"/>
      <w:divBdr>
        <w:top w:val="none" w:sz="0" w:space="0" w:color="auto"/>
        <w:left w:val="none" w:sz="0" w:space="0" w:color="auto"/>
        <w:bottom w:val="none" w:sz="0" w:space="0" w:color="auto"/>
        <w:right w:val="none" w:sz="0" w:space="0" w:color="auto"/>
      </w:divBdr>
    </w:div>
    <w:div w:id="1575820294">
      <w:bodyDiv w:val="1"/>
      <w:marLeft w:val="0"/>
      <w:marRight w:val="0"/>
      <w:marTop w:val="0"/>
      <w:marBottom w:val="0"/>
      <w:divBdr>
        <w:top w:val="none" w:sz="0" w:space="0" w:color="auto"/>
        <w:left w:val="none" w:sz="0" w:space="0" w:color="auto"/>
        <w:bottom w:val="none" w:sz="0" w:space="0" w:color="auto"/>
        <w:right w:val="none" w:sz="0" w:space="0" w:color="auto"/>
      </w:divBdr>
    </w:div>
    <w:div w:id="1588467403">
      <w:bodyDiv w:val="1"/>
      <w:marLeft w:val="0"/>
      <w:marRight w:val="0"/>
      <w:marTop w:val="0"/>
      <w:marBottom w:val="0"/>
      <w:divBdr>
        <w:top w:val="none" w:sz="0" w:space="0" w:color="auto"/>
        <w:left w:val="none" w:sz="0" w:space="0" w:color="auto"/>
        <w:bottom w:val="none" w:sz="0" w:space="0" w:color="auto"/>
        <w:right w:val="none" w:sz="0" w:space="0" w:color="auto"/>
      </w:divBdr>
    </w:div>
    <w:div w:id="1600945490">
      <w:bodyDiv w:val="1"/>
      <w:marLeft w:val="0"/>
      <w:marRight w:val="0"/>
      <w:marTop w:val="0"/>
      <w:marBottom w:val="0"/>
      <w:divBdr>
        <w:top w:val="none" w:sz="0" w:space="0" w:color="auto"/>
        <w:left w:val="none" w:sz="0" w:space="0" w:color="auto"/>
        <w:bottom w:val="none" w:sz="0" w:space="0" w:color="auto"/>
        <w:right w:val="none" w:sz="0" w:space="0" w:color="auto"/>
      </w:divBdr>
    </w:div>
    <w:div w:id="1601911256">
      <w:bodyDiv w:val="1"/>
      <w:marLeft w:val="0"/>
      <w:marRight w:val="0"/>
      <w:marTop w:val="0"/>
      <w:marBottom w:val="0"/>
      <w:divBdr>
        <w:top w:val="none" w:sz="0" w:space="0" w:color="auto"/>
        <w:left w:val="none" w:sz="0" w:space="0" w:color="auto"/>
        <w:bottom w:val="none" w:sz="0" w:space="0" w:color="auto"/>
        <w:right w:val="none" w:sz="0" w:space="0" w:color="auto"/>
      </w:divBdr>
    </w:div>
    <w:div w:id="1616524301">
      <w:bodyDiv w:val="1"/>
      <w:marLeft w:val="0"/>
      <w:marRight w:val="0"/>
      <w:marTop w:val="0"/>
      <w:marBottom w:val="0"/>
      <w:divBdr>
        <w:top w:val="none" w:sz="0" w:space="0" w:color="auto"/>
        <w:left w:val="none" w:sz="0" w:space="0" w:color="auto"/>
        <w:bottom w:val="none" w:sz="0" w:space="0" w:color="auto"/>
        <w:right w:val="none" w:sz="0" w:space="0" w:color="auto"/>
      </w:divBdr>
    </w:div>
    <w:div w:id="1620840443">
      <w:bodyDiv w:val="1"/>
      <w:marLeft w:val="0"/>
      <w:marRight w:val="0"/>
      <w:marTop w:val="0"/>
      <w:marBottom w:val="0"/>
      <w:divBdr>
        <w:top w:val="none" w:sz="0" w:space="0" w:color="auto"/>
        <w:left w:val="none" w:sz="0" w:space="0" w:color="auto"/>
        <w:bottom w:val="none" w:sz="0" w:space="0" w:color="auto"/>
        <w:right w:val="none" w:sz="0" w:space="0" w:color="auto"/>
      </w:divBdr>
    </w:div>
    <w:div w:id="1634602685">
      <w:bodyDiv w:val="1"/>
      <w:marLeft w:val="0"/>
      <w:marRight w:val="0"/>
      <w:marTop w:val="0"/>
      <w:marBottom w:val="0"/>
      <w:divBdr>
        <w:top w:val="none" w:sz="0" w:space="0" w:color="auto"/>
        <w:left w:val="none" w:sz="0" w:space="0" w:color="auto"/>
        <w:bottom w:val="none" w:sz="0" w:space="0" w:color="auto"/>
        <w:right w:val="none" w:sz="0" w:space="0" w:color="auto"/>
      </w:divBdr>
    </w:div>
    <w:div w:id="1660500313">
      <w:bodyDiv w:val="1"/>
      <w:marLeft w:val="0"/>
      <w:marRight w:val="0"/>
      <w:marTop w:val="0"/>
      <w:marBottom w:val="0"/>
      <w:divBdr>
        <w:top w:val="none" w:sz="0" w:space="0" w:color="auto"/>
        <w:left w:val="none" w:sz="0" w:space="0" w:color="auto"/>
        <w:bottom w:val="none" w:sz="0" w:space="0" w:color="auto"/>
        <w:right w:val="none" w:sz="0" w:space="0" w:color="auto"/>
      </w:divBdr>
    </w:div>
    <w:div w:id="1758135319">
      <w:bodyDiv w:val="1"/>
      <w:marLeft w:val="0"/>
      <w:marRight w:val="0"/>
      <w:marTop w:val="0"/>
      <w:marBottom w:val="0"/>
      <w:divBdr>
        <w:top w:val="none" w:sz="0" w:space="0" w:color="auto"/>
        <w:left w:val="none" w:sz="0" w:space="0" w:color="auto"/>
        <w:bottom w:val="none" w:sz="0" w:space="0" w:color="auto"/>
        <w:right w:val="none" w:sz="0" w:space="0" w:color="auto"/>
      </w:divBdr>
    </w:div>
    <w:div w:id="1760565751">
      <w:bodyDiv w:val="1"/>
      <w:marLeft w:val="0"/>
      <w:marRight w:val="0"/>
      <w:marTop w:val="0"/>
      <w:marBottom w:val="0"/>
      <w:divBdr>
        <w:top w:val="none" w:sz="0" w:space="0" w:color="auto"/>
        <w:left w:val="none" w:sz="0" w:space="0" w:color="auto"/>
        <w:bottom w:val="none" w:sz="0" w:space="0" w:color="auto"/>
        <w:right w:val="none" w:sz="0" w:space="0" w:color="auto"/>
      </w:divBdr>
    </w:div>
    <w:div w:id="1780490680">
      <w:bodyDiv w:val="1"/>
      <w:marLeft w:val="0"/>
      <w:marRight w:val="0"/>
      <w:marTop w:val="0"/>
      <w:marBottom w:val="0"/>
      <w:divBdr>
        <w:top w:val="none" w:sz="0" w:space="0" w:color="auto"/>
        <w:left w:val="none" w:sz="0" w:space="0" w:color="auto"/>
        <w:bottom w:val="none" w:sz="0" w:space="0" w:color="auto"/>
        <w:right w:val="none" w:sz="0" w:space="0" w:color="auto"/>
      </w:divBdr>
    </w:div>
    <w:div w:id="1799838126">
      <w:bodyDiv w:val="1"/>
      <w:marLeft w:val="0"/>
      <w:marRight w:val="0"/>
      <w:marTop w:val="0"/>
      <w:marBottom w:val="0"/>
      <w:divBdr>
        <w:top w:val="none" w:sz="0" w:space="0" w:color="auto"/>
        <w:left w:val="none" w:sz="0" w:space="0" w:color="auto"/>
        <w:bottom w:val="none" w:sz="0" w:space="0" w:color="auto"/>
        <w:right w:val="none" w:sz="0" w:space="0" w:color="auto"/>
      </w:divBdr>
    </w:div>
    <w:div w:id="1864441286">
      <w:bodyDiv w:val="1"/>
      <w:marLeft w:val="0"/>
      <w:marRight w:val="0"/>
      <w:marTop w:val="0"/>
      <w:marBottom w:val="0"/>
      <w:divBdr>
        <w:top w:val="none" w:sz="0" w:space="0" w:color="auto"/>
        <w:left w:val="none" w:sz="0" w:space="0" w:color="auto"/>
        <w:bottom w:val="none" w:sz="0" w:space="0" w:color="auto"/>
        <w:right w:val="none" w:sz="0" w:space="0" w:color="auto"/>
      </w:divBdr>
    </w:div>
    <w:div w:id="1970164079">
      <w:bodyDiv w:val="1"/>
      <w:marLeft w:val="0"/>
      <w:marRight w:val="0"/>
      <w:marTop w:val="0"/>
      <w:marBottom w:val="0"/>
      <w:divBdr>
        <w:top w:val="none" w:sz="0" w:space="0" w:color="auto"/>
        <w:left w:val="none" w:sz="0" w:space="0" w:color="auto"/>
        <w:bottom w:val="none" w:sz="0" w:space="0" w:color="auto"/>
        <w:right w:val="none" w:sz="0" w:space="0" w:color="auto"/>
      </w:divBdr>
    </w:div>
    <w:div w:id="1985111735">
      <w:bodyDiv w:val="1"/>
      <w:marLeft w:val="0"/>
      <w:marRight w:val="0"/>
      <w:marTop w:val="0"/>
      <w:marBottom w:val="0"/>
      <w:divBdr>
        <w:top w:val="none" w:sz="0" w:space="0" w:color="auto"/>
        <w:left w:val="none" w:sz="0" w:space="0" w:color="auto"/>
        <w:bottom w:val="none" w:sz="0" w:space="0" w:color="auto"/>
        <w:right w:val="none" w:sz="0" w:space="0" w:color="auto"/>
      </w:divBdr>
    </w:div>
    <w:div w:id="2035569216">
      <w:bodyDiv w:val="1"/>
      <w:marLeft w:val="0"/>
      <w:marRight w:val="0"/>
      <w:marTop w:val="0"/>
      <w:marBottom w:val="0"/>
      <w:divBdr>
        <w:top w:val="none" w:sz="0" w:space="0" w:color="auto"/>
        <w:left w:val="none" w:sz="0" w:space="0" w:color="auto"/>
        <w:bottom w:val="none" w:sz="0" w:space="0" w:color="auto"/>
        <w:right w:val="none" w:sz="0" w:space="0" w:color="auto"/>
      </w:divBdr>
    </w:div>
    <w:div w:id="2051606578">
      <w:bodyDiv w:val="1"/>
      <w:marLeft w:val="0"/>
      <w:marRight w:val="0"/>
      <w:marTop w:val="0"/>
      <w:marBottom w:val="0"/>
      <w:divBdr>
        <w:top w:val="none" w:sz="0" w:space="0" w:color="auto"/>
        <w:left w:val="none" w:sz="0" w:space="0" w:color="auto"/>
        <w:bottom w:val="none" w:sz="0" w:space="0" w:color="auto"/>
        <w:right w:val="none" w:sz="0" w:space="0" w:color="auto"/>
      </w:divBdr>
    </w:div>
    <w:div w:id="2080713430">
      <w:bodyDiv w:val="1"/>
      <w:marLeft w:val="0"/>
      <w:marRight w:val="0"/>
      <w:marTop w:val="0"/>
      <w:marBottom w:val="0"/>
      <w:divBdr>
        <w:top w:val="none" w:sz="0" w:space="0" w:color="auto"/>
        <w:left w:val="none" w:sz="0" w:space="0" w:color="auto"/>
        <w:bottom w:val="none" w:sz="0" w:space="0" w:color="auto"/>
        <w:right w:val="none" w:sz="0" w:space="0" w:color="auto"/>
      </w:divBdr>
    </w:div>
    <w:div w:id="2146504837">
      <w:bodyDiv w:val="1"/>
      <w:marLeft w:val="0"/>
      <w:marRight w:val="0"/>
      <w:marTop w:val="0"/>
      <w:marBottom w:val="0"/>
      <w:divBdr>
        <w:top w:val="none" w:sz="0" w:space="0" w:color="auto"/>
        <w:left w:val="none" w:sz="0" w:space="0" w:color="auto"/>
        <w:bottom w:val="none" w:sz="0" w:space="0" w:color="auto"/>
        <w:right w:val="none" w:sz="0" w:space="0" w:color="auto"/>
      </w:divBdr>
      <w:divsChild>
        <w:div w:id="29573565">
          <w:marLeft w:val="0"/>
          <w:marRight w:val="0"/>
          <w:marTop w:val="0"/>
          <w:marBottom w:val="120"/>
          <w:divBdr>
            <w:top w:val="none" w:sz="0" w:space="0" w:color="auto"/>
            <w:left w:val="none" w:sz="0" w:space="0" w:color="auto"/>
            <w:bottom w:val="none" w:sz="0" w:space="0" w:color="auto"/>
            <w:right w:val="none" w:sz="0" w:space="0" w:color="auto"/>
          </w:divBdr>
          <w:divsChild>
            <w:div w:id="2266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s.mcmaster.ca/app/uploads/2019/10/Prep_Guide_Masters_and_Doctoral_Theses_August-2021.pdf" TargetMode="External"/><Relationship Id="rId21" Type="http://schemas.openxmlformats.org/officeDocument/2006/relationships/hyperlink" Target="https://security.mcmaster.ca/personal-safety/" TargetMode="External"/><Relationship Id="rId42" Type="http://schemas.openxmlformats.org/officeDocument/2006/relationships/hyperlink" Target="https://iss.mcmaster.ca/studentlife/healthcare/" TargetMode="External"/><Relationship Id="rId63" Type="http://schemas.openxmlformats.org/officeDocument/2006/relationships/hyperlink" Target="http://avenue.mcmaster.ca/" TargetMode="External"/><Relationship Id="rId84" Type="http://schemas.openxmlformats.org/officeDocument/2006/relationships/hyperlink" Target="https://hr.mcmaster.ca/app/uploads/2019/02/CUPE-Local-3906_Unit-1-Collective-Agreement_FINAL.pdf" TargetMode="External"/><Relationship Id="rId138" Type="http://schemas.openxmlformats.org/officeDocument/2006/relationships/hyperlink" Target="https://hr.mcmaster.ca/employees/health_safety_well-being/our-safety/" TargetMode="External"/><Relationship Id="rId159" Type="http://schemas.openxmlformats.org/officeDocument/2006/relationships/header" Target="header1.xml"/><Relationship Id="rId107" Type="http://schemas.openxmlformats.org/officeDocument/2006/relationships/hyperlink" Target="https://academiccalendars.romcmaster.ca/content.php?catoid=45&amp;navoid=9133" TargetMode="External"/><Relationship Id="rId11" Type="http://schemas.openxmlformats.org/officeDocument/2006/relationships/hyperlink" Target="https://gs.mcmaster.ca/current-students/dates-and-deadlines/" TargetMode="External"/><Relationship Id="rId32" Type="http://schemas.openxmlformats.org/officeDocument/2006/relationships/hyperlink" Target="mailto:janicki@mcmaster.ca" TargetMode="External"/><Relationship Id="rId53" Type="http://schemas.openxmlformats.org/officeDocument/2006/relationships/hyperlink" Target="https://www.eng.mcmaster.ca/cas/current-graduates" TargetMode="External"/><Relationship Id="rId74" Type="http://schemas.openxmlformats.org/officeDocument/2006/relationships/hyperlink" Target="https://www.nserc-crsng.gc.ca/onlineservices-servicesenligne/pdf/F100D_e.pdf" TargetMode="External"/><Relationship Id="rId128" Type="http://schemas.openxmlformats.org/officeDocument/2006/relationships/hyperlink" Target="http://macsphere.mcmaster.ca/" TargetMode="External"/><Relationship Id="rId149" Type="http://schemas.openxmlformats.org/officeDocument/2006/relationships/hyperlink" Target="http://parking.mcmaster.ca/" TargetMode="External"/><Relationship Id="rId5" Type="http://schemas.openxmlformats.org/officeDocument/2006/relationships/webSettings" Target="webSettings.xml"/><Relationship Id="rId95" Type="http://schemas.openxmlformats.org/officeDocument/2006/relationships/hyperlink" Target="https://academiccalendars.romcmaster.ca/content.php?catoid=45&amp;navoid=9133" TargetMode="External"/><Relationship Id="rId160" Type="http://schemas.openxmlformats.org/officeDocument/2006/relationships/footer" Target="footer1.xml"/><Relationship Id="rId22" Type="http://schemas.openxmlformats.org/officeDocument/2006/relationships/hyperlink" Target="https://security.mcmaster.ca/personal-safety/" TargetMode="External"/><Relationship Id="rId43" Type="http://schemas.openxmlformats.org/officeDocument/2006/relationships/hyperlink" Target="https://registrar.mcmaster.ca/financial-aid/osap-government-aid/" TargetMode="External"/><Relationship Id="rId64" Type="http://schemas.openxmlformats.org/officeDocument/2006/relationships/hyperlink" Target="http://www.mcmaster.ca/accessibility" TargetMode="External"/><Relationship Id="rId118" Type="http://schemas.openxmlformats.org/officeDocument/2006/relationships/hyperlink" Target="https://gs.mcmaster.ca/current-students/completing-your-degree/" TargetMode="External"/><Relationship Id="rId139" Type="http://schemas.openxmlformats.org/officeDocument/2006/relationships/hyperlink" Target="https://hr.mcmaster.ca/employees/health_safety_well-being/our-safety/" TargetMode="External"/><Relationship Id="rId85" Type="http://schemas.openxmlformats.org/officeDocument/2006/relationships/hyperlink" Target="https://www.canada.ca/en/employment-social-development/services/sin/before-applying.html" TargetMode="External"/><Relationship Id="rId150" Type="http://schemas.openxmlformats.org/officeDocument/2006/relationships/hyperlink" Target="http://sas.mcmaster.ca/" TargetMode="External"/><Relationship Id="rId12" Type="http://schemas.openxmlformats.org/officeDocument/2006/relationships/hyperlink" Target="https://academiccalendars.romcmaster.ca/index.php?catoid=45" TargetMode="External"/><Relationship Id="rId17" Type="http://schemas.openxmlformats.org/officeDocument/2006/relationships/hyperlink" Target="https://graduate.mcmaster.ca/" TargetMode="External"/><Relationship Id="rId33" Type="http://schemas.openxmlformats.org/officeDocument/2006/relationships/hyperlink" Target="mailto:nedialk@mcmaster.ca" TargetMode="External"/><Relationship Id="rId38" Type="http://schemas.openxmlformats.org/officeDocument/2006/relationships/hyperlink" Target="file:///\\nts7\office\2019-20%20Academic%20Year\carrabs@mcmaster.ca" TargetMode="External"/><Relationship Id="rId59" Type="http://schemas.openxmlformats.org/officeDocument/2006/relationships/hyperlink" Target="https://view.officeapps.live.com/op/view.aspx?src=https%3A%2F%2Fwww.cas.mcmaster.ca%2Fcas%2F0files%2Fgrad_crs_selection_form.doc&amp;wdOrigin=BROWSELINK" TargetMode="External"/><Relationship Id="rId103" Type="http://schemas.openxmlformats.org/officeDocument/2006/relationships/hyperlink" Target="https://academiccalendars.romcmaster.ca/content.php?catoid=45&amp;navoid=9130" TargetMode="External"/><Relationship Id="rId108" Type="http://schemas.openxmlformats.org/officeDocument/2006/relationships/hyperlink" Target="https://academiccalendars.romcmaster.ca/content.php?catoid=45&amp;navoid=9133" TargetMode="External"/><Relationship Id="rId124" Type="http://schemas.openxmlformats.org/officeDocument/2006/relationships/hyperlink" Target="https://gs.mcmaster.ca/app/uploads/2019/10/guide_for_the_preparation_of_masters_and_doctoral_theses-_december_2016.pdf" TargetMode="External"/><Relationship Id="rId129" Type="http://schemas.openxmlformats.org/officeDocument/2006/relationships/hyperlink" Target="http://www.mcmaster.ca/graduate" TargetMode="External"/><Relationship Id="rId54" Type="http://schemas.openxmlformats.org/officeDocument/2006/relationships/hyperlink" Target="https://gs.mcmaster.ca/academic-services/how-enroll" TargetMode="External"/><Relationship Id="rId70" Type="http://schemas.openxmlformats.org/officeDocument/2006/relationships/hyperlink" Target="http://www.canadapost.ca/cpotools/apps/fpo/personal/findPostOffice" TargetMode="External"/><Relationship Id="rId75" Type="http://schemas.openxmlformats.org/officeDocument/2006/relationships/hyperlink" Target="https://secretariat.mcmaster.ca/app/uploads/SPS-A11-Supervision-of-Graduate-Work.pdf" TargetMode="External"/><Relationship Id="rId91" Type="http://schemas.openxmlformats.org/officeDocument/2006/relationships/hyperlink" Target="https://academiccalendars.romcmaster.ca/content.php?catoid=42&amp;navoid=8734" TargetMode="External"/><Relationship Id="rId96" Type="http://schemas.openxmlformats.org/officeDocument/2006/relationships/hyperlink" Target="https://academiccalendars.romcmaster.ca/content.php?catoid=42&amp;navoid=8734" TargetMode="External"/><Relationship Id="rId140" Type="http://schemas.openxmlformats.org/officeDocument/2006/relationships/hyperlink" Target="https://hr.mcmaster.ca/app/uploads/2018/11/injury-incident-report-fillable-1-36.pdf" TargetMode="External"/><Relationship Id="rId145" Type="http://schemas.openxmlformats.org/officeDocument/2006/relationships/hyperlink" Target="http://graduate.mcmaster.ca/contacts" TargetMode="External"/><Relationship Id="rId16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ecurity.mcmaster.ca/safety-app/" TargetMode="External"/><Relationship Id="rId28" Type="http://schemas.openxmlformats.org/officeDocument/2006/relationships/hyperlink" Target="https://www.eng.mcmaster.ca/cas" TargetMode="External"/><Relationship Id="rId49" Type="http://schemas.openxmlformats.org/officeDocument/2006/relationships/hyperlink" Target="mailto:gsalics@mcmaster.ca" TargetMode="External"/><Relationship Id="rId114" Type="http://schemas.openxmlformats.org/officeDocument/2006/relationships/hyperlink" Target="https://academiccalendars.romcmaster.ca/content.php?catoid=45&amp;navoid=9136" TargetMode="External"/><Relationship Id="rId119" Type="http://schemas.openxmlformats.org/officeDocument/2006/relationships/hyperlink" Target="https://gs.mcmaster.ca/app/uploads/2020/02/academic_advisement_-_understanding_advisement_reports.pdf" TargetMode="External"/><Relationship Id="rId44" Type="http://schemas.openxmlformats.org/officeDocument/2006/relationships/hyperlink" Target="http://www.studentcare.ca/View.aspx?locale=en&amp;uid=McMasterUniversity_Home&amp;" TargetMode="External"/><Relationship Id="rId60" Type="http://schemas.openxmlformats.org/officeDocument/2006/relationships/hyperlink" Target="https://gs.mcmaster.ca/app/uploads/2019/10/In-Program-Request-Form-March-2020.pdf" TargetMode="External"/><Relationship Id="rId65" Type="http://schemas.openxmlformats.org/officeDocument/2006/relationships/hyperlink" Target="https://gs.mcmaster.ca/current-students/dates-and-deadlines/" TargetMode="External"/><Relationship Id="rId81" Type="http://schemas.openxmlformats.org/officeDocument/2006/relationships/hyperlink" Target="https://gs.mcmaster.ca/app/uploads/2019/10/graduate_work_supervision_guidelines_1.pdf" TargetMode="External"/><Relationship Id="rId86" Type="http://schemas.openxmlformats.org/officeDocument/2006/relationships/hyperlink" Target="https://academiccalendars.romcmaster.ca/content.php?catoid=45&amp;navoid=9138" TargetMode="External"/><Relationship Id="rId130" Type="http://schemas.openxmlformats.org/officeDocument/2006/relationships/hyperlink" Target="https://macsphere.mcmaster.ca/handle/11375/24630" TargetMode="External"/><Relationship Id="rId135" Type="http://schemas.openxmlformats.org/officeDocument/2006/relationships/hyperlink" Target="mailto:security@mcmaster.ca" TargetMode="External"/><Relationship Id="rId151" Type="http://schemas.openxmlformats.org/officeDocument/2006/relationships/hyperlink" Target="https://wellness.mcmaster.ca/" TargetMode="External"/><Relationship Id="rId156" Type="http://schemas.openxmlformats.org/officeDocument/2006/relationships/hyperlink" Target="https://secretariat.mcmaster.ca/app/uploads/Sexual-Violence-Policy.pdf" TargetMode="External"/><Relationship Id="rId13" Type="http://schemas.openxmlformats.org/officeDocument/2006/relationships/hyperlink" Target="https://hr.mcmaster.ca/resources/collective-agreements-contracts/" TargetMode="External"/><Relationship Id="rId18" Type="http://schemas.openxmlformats.org/officeDocument/2006/relationships/hyperlink" Target="https://graduate.mcmaster.ca/contacts" TargetMode="External"/><Relationship Id="rId39" Type="http://schemas.openxmlformats.org/officeDocument/2006/relationships/hyperlink" Target="mailto:stefanie.bittcher@mcmaster.ca" TargetMode="External"/><Relationship Id="rId109" Type="http://schemas.openxmlformats.org/officeDocument/2006/relationships/hyperlink" Target="https://academiccalendars.romcmaster.ca/content.php?catoid=45&amp;navoid=9133" TargetMode="External"/><Relationship Id="rId34" Type="http://schemas.openxmlformats.org/officeDocument/2006/relationships/hyperlink" Target="mailto:macciov@mcmaster.ca" TargetMode="External"/><Relationship Id="rId50" Type="http://schemas.openxmlformats.org/officeDocument/2006/relationships/hyperlink" Target="https://registrar.mcmaster.ca/dates-and-deadlines/" TargetMode="External"/><Relationship Id="rId55" Type="http://schemas.openxmlformats.org/officeDocument/2006/relationships/hyperlink" Target="http://www.mcmaster.ca/uts/selfservice/student_email.html" TargetMode="External"/><Relationship Id="rId76" Type="http://schemas.openxmlformats.org/officeDocument/2006/relationships/hyperlink" Target="https://academiccalendars.romcmaster.ca/content.php?catoid=45&amp;navoid=9134" TargetMode="External"/><Relationship Id="rId97" Type="http://schemas.openxmlformats.org/officeDocument/2006/relationships/hyperlink" Target="https://academiccalendars.romcmaster.ca/content.php?catoid=45&amp;navoid=9130" TargetMode="External"/><Relationship Id="rId104" Type="http://schemas.openxmlformats.org/officeDocument/2006/relationships/hyperlink" Target="http://www.mcmaster.ca/policy/Students-AcademicStudies/StudentAppeal.pdf" TargetMode="External"/><Relationship Id="rId120" Type="http://schemas.openxmlformats.org/officeDocument/2006/relationships/hyperlink" Target="https://www.eng.mcmaster.ca/cas/programs/degree-options" TargetMode="External"/><Relationship Id="rId125" Type="http://schemas.openxmlformats.org/officeDocument/2006/relationships/hyperlink" Target="https://gs.mcmaster.ca/app/uploads/2019/10/guide_for_the_preparation_of_masters_and_doctoral_theses-_december_2016.pdf" TargetMode="External"/><Relationship Id="rId141" Type="http://schemas.openxmlformats.org/officeDocument/2006/relationships/hyperlink" Target="https://www.mcmaster.ca/uts/index.html" TargetMode="External"/><Relationship Id="rId146" Type="http://schemas.openxmlformats.org/officeDocument/2006/relationships/hyperlink" Target="mailto:iss@mcmaster.ca" TargetMode="External"/><Relationship Id="rId7" Type="http://schemas.openxmlformats.org/officeDocument/2006/relationships/endnotes" Target="endnotes.xml"/><Relationship Id="rId71" Type="http://schemas.openxmlformats.org/officeDocument/2006/relationships/hyperlink" Target="https://registrar.mcmaster.ca/services/student-card/" TargetMode="External"/><Relationship Id="rId92" Type="http://schemas.openxmlformats.org/officeDocument/2006/relationships/hyperlink" Target="https://academiccalendars.romcmaster.ca/content.php?catoid=42&amp;navoid=8734"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mailto:chaircas@mcmaster.ca" TargetMode="External"/><Relationship Id="rId24" Type="http://schemas.openxmlformats.org/officeDocument/2006/relationships/hyperlink" Target="https://security.mcmaster.ca/safety-app/" TargetMode="External"/><Relationship Id="rId40" Type="http://schemas.openxmlformats.org/officeDocument/2006/relationships/hyperlink" Target="mailto:gradcas@mcmaster.ca" TargetMode="External"/><Relationship Id="rId45" Type="http://schemas.openxmlformats.org/officeDocument/2006/relationships/hyperlink" Target="https://registrar.mcmaster.ca/financial-aid/scholarships-and-bursaries/" TargetMode="External"/><Relationship Id="rId66" Type="http://schemas.openxmlformats.org/officeDocument/2006/relationships/hyperlink" Target="https://www.eng.mcmaster.ca/sites/default/files/career_planning_template_v02.pdf" TargetMode="External"/><Relationship Id="rId87" Type="http://schemas.openxmlformats.org/officeDocument/2006/relationships/hyperlink" Target="https://registrar.mcmaster.ca/fees/" TargetMode="External"/><Relationship Id="rId110" Type="http://schemas.openxmlformats.org/officeDocument/2006/relationships/hyperlink" Target="https://academiccalendars.romcmaster.ca/content.php?catoid=45&amp;navoid=9133" TargetMode="External"/><Relationship Id="rId115" Type="http://schemas.openxmlformats.org/officeDocument/2006/relationships/hyperlink" Target="http://www.workingatmcmaster.ca/elr/collective-agreements/cupe-unit1" TargetMode="External"/><Relationship Id="rId131" Type="http://schemas.openxmlformats.org/officeDocument/2006/relationships/hyperlink" Target="file:///C:\Users\bittches\Downloads\Submitting%20Your%20M.Eng.%20Report%20to%20MacSphere.pdf" TargetMode="External"/><Relationship Id="rId136" Type="http://schemas.openxmlformats.org/officeDocument/2006/relationships/hyperlink" Target="https://security.mcmaster.ca/safety-app/" TargetMode="External"/><Relationship Id="rId157" Type="http://schemas.openxmlformats.org/officeDocument/2006/relationships/hyperlink" Target="https://svpro.mcmaster.ca/" TargetMode="External"/><Relationship Id="rId61" Type="http://schemas.openxmlformats.org/officeDocument/2006/relationships/hyperlink" Target="https://www.eng.mcmaster.ca/cas/programs/degree-options" TargetMode="External"/><Relationship Id="rId82" Type="http://schemas.openxmlformats.org/officeDocument/2006/relationships/hyperlink" Target="mailto:carrabs@mcmaster.ca" TargetMode="External"/><Relationship Id="rId152" Type="http://schemas.openxmlformats.org/officeDocument/2006/relationships/hyperlink" Target="mailto:equity@mcmaster.ca" TargetMode="External"/><Relationship Id="rId19" Type="http://schemas.openxmlformats.org/officeDocument/2006/relationships/hyperlink" Target="https://www.eng.mcmaster.ca/cas/resources" TargetMode="External"/><Relationship Id="rId14" Type="http://schemas.openxmlformats.org/officeDocument/2006/relationships/hyperlink" Target="https://www.mcmaster.ca/welcome/images/campus_map.pdf" TargetMode="External"/><Relationship Id="rId30" Type="http://schemas.openxmlformats.org/officeDocument/2006/relationships/hyperlink" Target="mailto:casacgs@mcmaster.ca" TargetMode="External"/><Relationship Id="rId35" Type="http://schemas.openxmlformats.org/officeDocument/2006/relationships/hyperlink" Target="mailto:leblanl@mcmaster.ca" TargetMode="External"/><Relationship Id="rId56" Type="http://schemas.openxmlformats.org/officeDocument/2006/relationships/hyperlink" Target="https://gs.mcmaster.ca/ive-accepted-my-offer/graduate-student-orientation/" TargetMode="External"/><Relationship Id="rId77" Type="http://schemas.openxmlformats.org/officeDocument/2006/relationships/hyperlink" Target="https://gs.mcmaster.ca/current-students/resources/" TargetMode="External"/><Relationship Id="rId100" Type="http://schemas.openxmlformats.org/officeDocument/2006/relationships/hyperlink" Target="https://academiccalendars.romcmaster.ca/content.php?catoid=45&amp;navoid=9130" TargetMode="External"/><Relationship Id="rId105" Type="http://schemas.openxmlformats.org/officeDocument/2006/relationships/hyperlink" Target="https://gs.mcmaster.ca/current-students/resources/ouriginal-urkund-plagiarism-software-testing-phase/" TargetMode="External"/><Relationship Id="rId126" Type="http://schemas.openxmlformats.org/officeDocument/2006/relationships/hyperlink" Target="https://macsphere.mcmaster.ca/" TargetMode="External"/><Relationship Id="rId147" Type="http://schemas.openxmlformats.org/officeDocument/2006/relationships/hyperlink" Target="mailto:studentsuccess@mcmaster.ca" TargetMode="External"/><Relationship Id="rId8" Type="http://schemas.openxmlformats.org/officeDocument/2006/relationships/image" Target="media/image1.jpeg"/><Relationship Id="rId51" Type="http://schemas.openxmlformats.org/officeDocument/2006/relationships/hyperlink" Target="https://gs.mcmaster.ca/resources" TargetMode="External"/><Relationship Id="rId72" Type="http://schemas.openxmlformats.org/officeDocument/2006/relationships/hyperlink" Target="https://www.eng.mcmaster.ca/cas/resources" TargetMode="External"/><Relationship Id="rId93" Type="http://schemas.openxmlformats.org/officeDocument/2006/relationships/hyperlink" Target="https://academiccalendars.romcmaster.ca/content.php?catoid=45&amp;navoid=9134" TargetMode="External"/><Relationship Id="rId98" Type="http://schemas.openxmlformats.org/officeDocument/2006/relationships/hyperlink" Target="https://academiccalendars.romcmaster.ca/content.php?catoid=45&amp;navoid=9130" TargetMode="External"/><Relationship Id="rId121" Type="http://schemas.openxmlformats.org/officeDocument/2006/relationships/hyperlink" Target="https://academiccalendars.romcmaster.ca/content.php?catoid=45&amp;navoid=9140" TargetMode="External"/><Relationship Id="rId142" Type="http://schemas.openxmlformats.org/officeDocument/2006/relationships/hyperlink" Target="https://informationsecurity.mcmaster.ca/section/policy/"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dailynews.mcmaster.ca/articles/safety-a-musst-with-new-mobile-app/" TargetMode="External"/><Relationship Id="rId46" Type="http://schemas.openxmlformats.org/officeDocument/2006/relationships/hyperlink" Target="http://avenue.mcmaster.ca/" TargetMode="External"/><Relationship Id="rId67" Type="http://schemas.openxmlformats.org/officeDocument/2006/relationships/hyperlink" Target="https://academiccalendars.romcmaster.ca/content.php?catoid=45&amp;navoid=9133" TargetMode="External"/><Relationship Id="rId116" Type="http://schemas.openxmlformats.org/officeDocument/2006/relationships/hyperlink" Target="https://academiccalendars.romcmaster.ca/content.php?catoid=45&amp;navoid=9133" TargetMode="External"/><Relationship Id="rId137" Type="http://schemas.openxmlformats.org/officeDocument/2006/relationships/hyperlink" Target="http://cll.mcmaster.ca/eohss/" TargetMode="External"/><Relationship Id="rId158" Type="http://schemas.openxmlformats.org/officeDocument/2006/relationships/hyperlink" Target="https://mi.mcmaster.ca/mcmaster-resources/" TargetMode="External"/><Relationship Id="rId20" Type="http://schemas.openxmlformats.org/officeDocument/2006/relationships/hyperlink" Target="https://security.mcmaster.ca/" TargetMode="External"/><Relationship Id="rId41" Type="http://schemas.openxmlformats.org/officeDocument/2006/relationships/hyperlink" Target="https://www.mcmaster.ca/uts/macid/" TargetMode="External"/><Relationship Id="rId62" Type="http://schemas.openxmlformats.org/officeDocument/2006/relationships/hyperlink" Target="https://www.eng.mcmaster.ca/co-op-career/co-op-program" TargetMode="External"/><Relationship Id="rId83" Type="http://schemas.openxmlformats.org/officeDocument/2006/relationships/hyperlink" Target="https://hr.mcmaster.ca/employees/payroll/" TargetMode="External"/><Relationship Id="rId88" Type="http://schemas.openxmlformats.org/officeDocument/2006/relationships/hyperlink" Target="https://academiccalendars.romcmaster.ca/content.php?catoid=45&amp;navoid=9133&amp;hl=%22505%22&amp;returnto=search" TargetMode="External"/><Relationship Id="rId111" Type="http://schemas.openxmlformats.org/officeDocument/2006/relationships/hyperlink" Target="https://academiccalendars.romcmaster.ca/content.php?catoid=45&amp;navoid=9133" TargetMode="External"/><Relationship Id="rId132" Type="http://schemas.openxmlformats.org/officeDocument/2006/relationships/hyperlink" Target="http://jcs.edu.au/wp-content/uploads/2016/09/A-manual-for-writers-of-research-papers-theses-and-dissertations.pdf" TargetMode="External"/><Relationship Id="rId153" Type="http://schemas.openxmlformats.org/officeDocument/2006/relationships/hyperlink" Target="https://equity.mcmaster.ca/" TargetMode="External"/><Relationship Id="rId15" Type="http://schemas.openxmlformats.org/officeDocument/2006/relationships/hyperlink" Target="https://egs.mcmaster.ca/" TargetMode="External"/><Relationship Id="rId36" Type="http://schemas.openxmlformats.org/officeDocument/2006/relationships/hyperlink" Target="mailto:peressim@mcmaster.ca" TargetMode="External"/><Relationship Id="rId57" Type="http://schemas.openxmlformats.org/officeDocument/2006/relationships/hyperlink" Target="https://www.expatistan.com/cost-of-living/hamilton-canada" TargetMode="External"/><Relationship Id="rId106" Type="http://schemas.openxmlformats.org/officeDocument/2006/relationships/hyperlink" Target="https://academiccalendars.romcmaster.ca/content.php?catoid=45&amp;navoid=9133" TargetMode="External"/><Relationship Id="rId127" Type="http://schemas.openxmlformats.org/officeDocument/2006/relationships/hyperlink" Target="https://academiccalendars.romcmaster.ca/content.php?catoid=45&amp;navoid=9134" TargetMode="External"/><Relationship Id="rId10" Type="http://schemas.openxmlformats.org/officeDocument/2006/relationships/hyperlink" Target="https://secretariat.mcmaster.ca/app/uploads/Vaccination-Policy-COVID-19-Requirements-for-Employees-and-Students.pdf" TargetMode="External"/><Relationship Id="rId31" Type="http://schemas.openxmlformats.org/officeDocument/2006/relationships/hyperlink" Target="mailto:smiths@mcmaster.ca" TargetMode="External"/><Relationship Id="rId52" Type="http://schemas.openxmlformats.org/officeDocument/2006/relationships/hyperlink" Target="https://registrar.mcmaster.ca/dates-and-deadlines/" TargetMode="External"/><Relationship Id="rId73" Type="http://schemas.openxmlformats.org/officeDocument/2006/relationships/hyperlink" Target="http://www.mcmaster.ca/bms/BMS_Policies_Procedures.htm" TargetMode="External"/><Relationship Id="rId78" Type="http://schemas.openxmlformats.org/officeDocument/2006/relationships/hyperlink" Target="https://academiccalendars.romcmaster.ca/content.php?catoid=45&amp;navoid=9134" TargetMode="External"/><Relationship Id="rId94" Type="http://schemas.openxmlformats.org/officeDocument/2006/relationships/hyperlink" Target="https://academiccalendars.romcmaster.ca/content.php?catoid=45&amp;navoid=9130" TargetMode="External"/><Relationship Id="rId99" Type="http://schemas.openxmlformats.org/officeDocument/2006/relationships/hyperlink" Target="https://www.mcmaster.ca/academicintegrity/" TargetMode="External"/><Relationship Id="rId101" Type="http://schemas.openxmlformats.org/officeDocument/2006/relationships/hyperlink" Target="http://studentconduct.mcmaster.ca/student_code_of_conduct.html" TargetMode="External"/><Relationship Id="rId122" Type="http://schemas.openxmlformats.org/officeDocument/2006/relationships/hyperlink" Target="https://gs.mcmaster.ca/current-students/completing-your-degree/" TargetMode="External"/><Relationship Id="rId143" Type="http://schemas.openxmlformats.org/officeDocument/2006/relationships/hyperlink" Target="https://www.ontario.ca/page/apply-ohip-and-get-health-card" TargetMode="External"/><Relationship Id="rId148" Type="http://schemas.openxmlformats.org/officeDocument/2006/relationships/hyperlink" Target="https://iss.mcmaster.ca/"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security.mcmaster.ca/safety-app/" TargetMode="External"/><Relationship Id="rId47" Type="http://schemas.openxmlformats.org/officeDocument/2006/relationships/hyperlink" Target="https://www.eng.mcmaster.ca/cas/resources" TargetMode="External"/><Relationship Id="rId68" Type="http://schemas.openxmlformats.org/officeDocument/2006/relationships/hyperlink" Target="https://academiccalendars.romcmaster.ca/content.php?catoid=45&amp;navoid=9136" TargetMode="External"/><Relationship Id="rId89" Type="http://schemas.openxmlformats.org/officeDocument/2006/relationships/hyperlink" Target="https://academiccalendars.romcmaster.ca/content.php?catoid=45&amp;navoid=9133" TargetMode="External"/><Relationship Id="rId112" Type="http://schemas.openxmlformats.org/officeDocument/2006/relationships/hyperlink" Target="https://academiccalendars.romcmaster.ca/content.php?catoid=45&amp;navoid=9132" TargetMode="External"/><Relationship Id="rId133" Type="http://schemas.openxmlformats.org/officeDocument/2006/relationships/hyperlink" Target="https://www.eng.mcmaster.ca/cas/current-graduates" TargetMode="External"/><Relationship Id="rId154" Type="http://schemas.openxmlformats.org/officeDocument/2006/relationships/hyperlink" Target="https://academiccalendars.romcmaster.ca/content.php?catoid=45&amp;navoid=9130" TargetMode="External"/><Relationship Id="rId16" Type="http://schemas.openxmlformats.org/officeDocument/2006/relationships/hyperlink" Target="https://www.eng.mcmaster.ca/cas/resources" TargetMode="External"/><Relationship Id="rId37" Type="http://schemas.openxmlformats.org/officeDocument/2006/relationships/hyperlink" Target="mailto:casug@mcmaster.ca" TargetMode="External"/><Relationship Id="rId58" Type="http://schemas.openxmlformats.org/officeDocument/2006/relationships/hyperlink" Target="https://academiccalendars.romcmaster.ca/index.php?catoid=45" TargetMode="External"/><Relationship Id="rId79" Type="http://schemas.openxmlformats.org/officeDocument/2006/relationships/hyperlink" Target="https://gs.mcmaster.ca/app/uploads/2019/10/graduate_work_supervision_guidelines_1.pdf" TargetMode="External"/><Relationship Id="rId102" Type="http://schemas.openxmlformats.org/officeDocument/2006/relationships/hyperlink" Target="https://sscm.mcmaster.ca/the-code/" TargetMode="External"/><Relationship Id="rId123" Type="http://schemas.openxmlformats.org/officeDocument/2006/relationships/hyperlink" Target="https://gs.mcmaster.ca/app/uploads/2019/10/guide_for_the_preparation_of_masters_and_doctoral_theses-_december_2016.pdf" TargetMode="External"/><Relationship Id="rId144" Type="http://schemas.openxmlformats.org/officeDocument/2006/relationships/hyperlink" Target="https://hr.mcmaster.ca/employees/total-rewards/university-health-insurance-plan-uhip/" TargetMode="External"/><Relationship Id="rId90" Type="http://schemas.openxmlformats.org/officeDocument/2006/relationships/hyperlink" Target="https://academiccalendars.romcmaster.ca/content.php?catoid=45&amp;navoid=9133" TargetMode="External"/><Relationship Id="rId27" Type="http://schemas.openxmlformats.org/officeDocument/2006/relationships/hyperlink" Target="https://security.mcmaster.ca/safety-app/" TargetMode="External"/><Relationship Id="rId48" Type="http://schemas.openxmlformats.org/officeDocument/2006/relationships/hyperlink" Target="https://gsa.mcmaster.ca/" TargetMode="External"/><Relationship Id="rId69" Type="http://schemas.openxmlformats.org/officeDocument/2006/relationships/hyperlink" Target="https://gs.mcmaster.ca/current-students/forms-and-policies-for-graduate-students-staff-and-faculty/" TargetMode="External"/><Relationship Id="rId113" Type="http://schemas.openxmlformats.org/officeDocument/2006/relationships/hyperlink" Target="https://academiccalendars.romcmaster.ca/content.php?catoid=45&amp;navoid=9140" TargetMode="External"/><Relationship Id="rId134" Type="http://schemas.openxmlformats.org/officeDocument/2006/relationships/hyperlink" Target="https://academiccalendars.romcmaster.ca/content.php?catoid=45&amp;navoid=9130" TargetMode="External"/><Relationship Id="rId80" Type="http://schemas.openxmlformats.org/officeDocument/2006/relationships/hyperlink" Target="https://gs.mcmaster.ca/current-students/resources/graduate-supervision/" TargetMode="External"/><Relationship Id="rId155" Type="http://schemas.openxmlformats.org/officeDocument/2006/relationships/hyperlink" Target="https://www.mcmaster.ca/policy/General/HR/Discrimination_and_Hara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5FCE9-4271-A04B-9323-4084DA5C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50</Pages>
  <Words>18687</Words>
  <Characters>106516</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INTRODUCTION</vt:lpstr>
    </vt:vector>
  </TitlesOfParts>
  <Company>McMaster University</Company>
  <LinksUpToDate>false</LinksUpToDate>
  <CharactersWithSpaces>124954</CharactersWithSpaces>
  <SharedDoc>false</SharedDoc>
  <HLinks>
    <vt:vector size="294" baseType="variant">
      <vt:variant>
        <vt:i4>4587588</vt:i4>
      </vt:variant>
      <vt:variant>
        <vt:i4>144</vt:i4>
      </vt:variant>
      <vt:variant>
        <vt:i4>0</vt:i4>
      </vt:variant>
      <vt:variant>
        <vt:i4>5</vt:i4>
      </vt:variant>
      <vt:variant>
        <vt:lpwstr>http://www.mcmaster.ca/bms/BMS_Policies_Procedures.htm</vt:lpwstr>
      </vt:variant>
      <vt:variant>
        <vt:lpwstr/>
      </vt:variant>
      <vt:variant>
        <vt:i4>3407987</vt:i4>
      </vt:variant>
      <vt:variant>
        <vt:i4>141</vt:i4>
      </vt:variant>
      <vt:variant>
        <vt:i4>0</vt:i4>
      </vt:variant>
      <vt:variant>
        <vt:i4>5</vt:i4>
      </vt:variant>
      <vt:variant>
        <vt:lpwstr>http://www.mcmaster.ca/ombuds/</vt:lpwstr>
      </vt:variant>
      <vt:variant>
        <vt:lpwstr/>
      </vt:variant>
      <vt:variant>
        <vt:i4>5242905</vt:i4>
      </vt:variant>
      <vt:variant>
        <vt:i4>138</vt:i4>
      </vt:variant>
      <vt:variant>
        <vt:i4>0</vt:i4>
      </vt:variant>
      <vt:variant>
        <vt:i4>5</vt:i4>
      </vt:variant>
      <vt:variant>
        <vt:lpwstr>http://www.mcmaster.ca/hres/</vt:lpwstr>
      </vt:variant>
      <vt:variant>
        <vt:lpwstr/>
      </vt:variant>
      <vt:variant>
        <vt:i4>7471137</vt:i4>
      </vt:variant>
      <vt:variant>
        <vt:i4>135</vt:i4>
      </vt:variant>
      <vt:variant>
        <vt:i4>0</vt:i4>
      </vt:variant>
      <vt:variant>
        <vt:i4>5</vt:i4>
      </vt:variant>
      <vt:variant>
        <vt:lpwstr>http://sas.mcmaster.ca/</vt:lpwstr>
      </vt:variant>
      <vt:variant>
        <vt:lpwstr/>
      </vt:variant>
      <vt:variant>
        <vt:i4>4259930</vt:i4>
      </vt:variant>
      <vt:variant>
        <vt:i4>132</vt:i4>
      </vt:variant>
      <vt:variant>
        <vt:i4>0</vt:i4>
      </vt:variant>
      <vt:variant>
        <vt:i4>5</vt:i4>
      </vt:variant>
      <vt:variant>
        <vt:lpwstr>http://graduate.mcmaster.ca/contacts</vt:lpwstr>
      </vt:variant>
      <vt:variant>
        <vt:lpwstr/>
      </vt:variant>
      <vt:variant>
        <vt:i4>2949160</vt:i4>
      </vt:variant>
      <vt:variant>
        <vt:i4>129</vt:i4>
      </vt:variant>
      <vt:variant>
        <vt:i4>0</vt:i4>
      </vt:variant>
      <vt:variant>
        <vt:i4>5</vt:i4>
      </vt:variant>
      <vt:variant>
        <vt:lpwstr>http://www.cas.mcmaster.ca/cas/0template1.php?1700</vt:lpwstr>
      </vt:variant>
      <vt:variant>
        <vt:lpwstr/>
      </vt:variant>
      <vt:variant>
        <vt:i4>1769599</vt:i4>
      </vt:variant>
      <vt:variant>
        <vt:i4>126</vt:i4>
      </vt:variant>
      <vt:variant>
        <vt:i4>0</vt:i4>
      </vt:variant>
      <vt:variant>
        <vt:i4>5</vt:i4>
      </vt:variant>
      <vt:variant>
        <vt:lpwstr>http://www.mcmaster.ca/uts/email_accounts/email/GradEmail/index.html</vt:lpwstr>
      </vt:variant>
      <vt:variant>
        <vt:lpwstr/>
      </vt:variant>
      <vt:variant>
        <vt:i4>8061034</vt:i4>
      </vt:variant>
      <vt:variant>
        <vt:i4>123</vt:i4>
      </vt:variant>
      <vt:variant>
        <vt:i4>0</vt:i4>
      </vt:variant>
      <vt:variant>
        <vt:i4>5</vt:i4>
      </vt:variant>
      <vt:variant>
        <vt:lpwstr>http://www.canadapost.ca/cpotools/apps/fpo/personal/findPostOffice</vt:lpwstr>
      </vt:variant>
      <vt:variant>
        <vt:lpwstr/>
      </vt:variant>
      <vt:variant>
        <vt:i4>1245207</vt:i4>
      </vt:variant>
      <vt:variant>
        <vt:i4>120</vt:i4>
      </vt:variant>
      <vt:variant>
        <vt:i4>0</vt:i4>
      </vt:variant>
      <vt:variant>
        <vt:i4>5</vt:i4>
      </vt:variant>
      <vt:variant>
        <vt:lpwstr>http://www.mcmaster.ca/accessibility</vt:lpwstr>
      </vt:variant>
      <vt:variant>
        <vt:lpwstr/>
      </vt:variant>
      <vt:variant>
        <vt:i4>7667823</vt:i4>
      </vt:variant>
      <vt:variant>
        <vt:i4>117</vt:i4>
      </vt:variant>
      <vt:variant>
        <vt:i4>0</vt:i4>
      </vt:variant>
      <vt:variant>
        <vt:i4>5</vt:i4>
      </vt:variant>
      <vt:variant>
        <vt:lpwstr>http://www.workingatmcmaster.ca/med/document/InjuryIncident-Report-(Fillable)-1-36.pdf</vt:lpwstr>
      </vt:variant>
      <vt:variant>
        <vt:lpwstr/>
      </vt:variant>
      <vt:variant>
        <vt:i4>327710</vt:i4>
      </vt:variant>
      <vt:variant>
        <vt:i4>114</vt:i4>
      </vt:variant>
      <vt:variant>
        <vt:i4>0</vt:i4>
      </vt:variant>
      <vt:variant>
        <vt:i4>5</vt:i4>
      </vt:variant>
      <vt:variant>
        <vt:lpwstr>http://www.workingatmcmaster.ca/eohss/prevention/job-hazard/</vt:lpwstr>
      </vt:variant>
      <vt:variant>
        <vt:lpwstr/>
      </vt:variant>
      <vt:variant>
        <vt:i4>196639</vt:i4>
      </vt:variant>
      <vt:variant>
        <vt:i4>111</vt:i4>
      </vt:variant>
      <vt:variant>
        <vt:i4>0</vt:i4>
      </vt:variant>
      <vt:variant>
        <vt:i4>5</vt:i4>
      </vt:variant>
      <vt:variant>
        <vt:lpwstr>http://cll.mcmaster.ca/eohss/</vt:lpwstr>
      </vt:variant>
      <vt:variant>
        <vt:lpwstr/>
      </vt:variant>
      <vt:variant>
        <vt:i4>5439602</vt:i4>
      </vt:variant>
      <vt:variant>
        <vt:i4>108</vt:i4>
      </vt:variant>
      <vt:variant>
        <vt:i4>0</vt:i4>
      </vt:variant>
      <vt:variant>
        <vt:i4>5</vt:i4>
      </vt:variant>
      <vt:variant>
        <vt:lpwstr>mailto:security@mcmaster.ca</vt:lpwstr>
      </vt:variant>
      <vt:variant>
        <vt:lpwstr/>
      </vt:variant>
      <vt:variant>
        <vt:i4>2818175</vt:i4>
      </vt:variant>
      <vt:variant>
        <vt:i4>105</vt:i4>
      </vt:variant>
      <vt:variant>
        <vt:i4>0</vt:i4>
      </vt:variant>
      <vt:variant>
        <vt:i4>5</vt:i4>
      </vt:variant>
      <vt:variant>
        <vt:lpwstr>http://www.mcmaster.ca/bms/student/SAC_fees_grad.html</vt:lpwstr>
      </vt:variant>
      <vt:variant>
        <vt:lpwstr/>
      </vt:variant>
      <vt:variant>
        <vt:i4>1507421</vt:i4>
      </vt:variant>
      <vt:variant>
        <vt:i4>102</vt:i4>
      </vt:variant>
      <vt:variant>
        <vt:i4>0</vt:i4>
      </vt:variant>
      <vt:variant>
        <vt:i4>5</vt:i4>
      </vt:variant>
      <vt:variant>
        <vt:lpwstr>http://graduate.mcmaster.ca/payment-services/payroll-information</vt:lpwstr>
      </vt:variant>
      <vt:variant>
        <vt:lpwstr/>
      </vt:variant>
      <vt:variant>
        <vt:i4>7995519</vt:i4>
      </vt:variant>
      <vt:variant>
        <vt:i4>99</vt:i4>
      </vt:variant>
      <vt:variant>
        <vt:i4>0</vt:i4>
      </vt:variant>
      <vt:variant>
        <vt:i4>5</vt:i4>
      </vt:variant>
      <vt:variant>
        <vt:lpwstr>http://graduate.mcmaster.ca/current-students/completing-your-degree/651-step3-final-submission</vt:lpwstr>
      </vt:variant>
      <vt:variant>
        <vt:lpwstr/>
      </vt:variant>
      <vt:variant>
        <vt:i4>6619196</vt:i4>
      </vt:variant>
      <vt:variant>
        <vt:i4>96</vt:i4>
      </vt:variant>
      <vt:variant>
        <vt:i4>0</vt:i4>
      </vt:variant>
      <vt:variant>
        <vt:i4>5</vt:i4>
      </vt:variant>
      <vt:variant>
        <vt:lpwstr>http://academiccalendars.romcmaster.ca/content.php?catoid=4&amp;navoid=198</vt:lpwstr>
      </vt:variant>
      <vt:variant>
        <vt:lpwstr/>
      </vt:variant>
      <vt:variant>
        <vt:i4>3014696</vt:i4>
      </vt:variant>
      <vt:variant>
        <vt:i4>93</vt:i4>
      </vt:variant>
      <vt:variant>
        <vt:i4>0</vt:i4>
      </vt:variant>
      <vt:variant>
        <vt:i4>5</vt:i4>
      </vt:variant>
      <vt:variant>
        <vt:lpwstr>http://www.cas.mcmaster.ca/cas/0template1.php?1004</vt:lpwstr>
      </vt:variant>
      <vt:variant>
        <vt:lpwstr/>
      </vt:variant>
      <vt:variant>
        <vt:i4>2949176</vt:i4>
      </vt:variant>
      <vt:variant>
        <vt:i4>90</vt:i4>
      </vt:variant>
      <vt:variant>
        <vt:i4>0</vt:i4>
      </vt:variant>
      <vt:variant>
        <vt:i4>5</vt:i4>
      </vt:variant>
      <vt:variant>
        <vt:lpwstr>http://graduate.mcmaster.ca/current-students/completing-your-degree</vt:lpwstr>
      </vt:variant>
      <vt:variant>
        <vt:lpwstr/>
      </vt:variant>
      <vt:variant>
        <vt:i4>3014696</vt:i4>
      </vt:variant>
      <vt:variant>
        <vt:i4>87</vt:i4>
      </vt:variant>
      <vt:variant>
        <vt:i4>0</vt:i4>
      </vt:variant>
      <vt:variant>
        <vt:i4>5</vt:i4>
      </vt:variant>
      <vt:variant>
        <vt:lpwstr>http://www.cas.mcmaster.ca/cas/0template1.php?1004</vt:lpwstr>
      </vt:variant>
      <vt:variant>
        <vt:lpwstr/>
      </vt:variant>
      <vt:variant>
        <vt:i4>1245207</vt:i4>
      </vt:variant>
      <vt:variant>
        <vt:i4>84</vt:i4>
      </vt:variant>
      <vt:variant>
        <vt:i4>0</vt:i4>
      </vt:variant>
      <vt:variant>
        <vt:i4>5</vt:i4>
      </vt:variant>
      <vt:variant>
        <vt:lpwstr>http://www.mcmaster.ca/accessibility</vt:lpwstr>
      </vt:variant>
      <vt:variant>
        <vt:lpwstr/>
      </vt:variant>
      <vt:variant>
        <vt:i4>3932205</vt:i4>
      </vt:variant>
      <vt:variant>
        <vt:i4>81</vt:i4>
      </vt:variant>
      <vt:variant>
        <vt:i4>0</vt:i4>
      </vt:variant>
      <vt:variant>
        <vt:i4>5</vt:i4>
      </vt:variant>
      <vt:variant>
        <vt:lpwstr>http://avenue.mcmaster.ca/</vt:lpwstr>
      </vt:variant>
      <vt:variant>
        <vt:lpwstr/>
      </vt:variant>
      <vt:variant>
        <vt:i4>655446</vt:i4>
      </vt:variant>
      <vt:variant>
        <vt:i4>78</vt:i4>
      </vt:variant>
      <vt:variant>
        <vt:i4>0</vt:i4>
      </vt:variant>
      <vt:variant>
        <vt:i4>5</vt:i4>
      </vt:variant>
      <vt:variant>
        <vt:lpwstr>http://academiccalendars.romcmaster.ca/index.php</vt:lpwstr>
      </vt:variant>
      <vt:variant>
        <vt:lpwstr/>
      </vt:variant>
      <vt:variant>
        <vt:i4>7405624</vt:i4>
      </vt:variant>
      <vt:variant>
        <vt:i4>75</vt:i4>
      </vt:variant>
      <vt:variant>
        <vt:i4>0</vt:i4>
      </vt:variant>
      <vt:variant>
        <vt:i4>5</vt:i4>
      </vt:variant>
      <vt:variant>
        <vt:lpwstr>http://www.cas.mcmaster.ca/wenbohe</vt:lpwstr>
      </vt:variant>
      <vt:variant>
        <vt:lpwstr/>
      </vt:variant>
      <vt:variant>
        <vt:i4>3276845</vt:i4>
      </vt:variant>
      <vt:variant>
        <vt:i4>72</vt:i4>
      </vt:variant>
      <vt:variant>
        <vt:i4>0</vt:i4>
      </vt:variant>
      <vt:variant>
        <vt:i4>5</vt:i4>
      </vt:variant>
      <vt:variant>
        <vt:lpwstr>http://www.cas.mcmaster.ca/borzoo/</vt:lpwstr>
      </vt:variant>
      <vt:variant>
        <vt:lpwstr/>
      </vt:variant>
      <vt:variant>
        <vt:i4>655447</vt:i4>
      </vt:variant>
      <vt:variant>
        <vt:i4>69</vt:i4>
      </vt:variant>
      <vt:variant>
        <vt:i4>0</vt:i4>
      </vt:variant>
      <vt:variant>
        <vt:i4>5</vt:i4>
      </vt:variant>
      <vt:variant>
        <vt:lpwstr>http://www.cas.mcmaster.ca/samavi</vt:lpwstr>
      </vt:variant>
      <vt:variant>
        <vt:lpwstr/>
      </vt:variant>
      <vt:variant>
        <vt:i4>5701727</vt:i4>
      </vt:variant>
      <vt:variant>
        <vt:i4>66</vt:i4>
      </vt:variant>
      <vt:variant>
        <vt:i4>0</vt:i4>
      </vt:variant>
      <vt:variant>
        <vt:i4>5</vt:i4>
      </vt:variant>
      <vt:variant>
        <vt:lpwstr>http://www.cas.mcmaster.ca/~fchiang/</vt:lpwstr>
      </vt:variant>
      <vt:variant>
        <vt:lpwstr/>
      </vt:variant>
      <vt:variant>
        <vt:i4>6094863</vt:i4>
      </vt:variant>
      <vt:variant>
        <vt:i4>63</vt:i4>
      </vt:variant>
      <vt:variant>
        <vt:i4>0</vt:i4>
      </vt:variant>
      <vt:variant>
        <vt:i4>5</vt:i4>
      </vt:variant>
      <vt:variant>
        <vt:lpwstr>http://www.cas.mcmaster.ca/~fchiang/courses/cas764/w18/index.html</vt:lpwstr>
      </vt:variant>
      <vt:variant>
        <vt:lpwstr/>
      </vt:variant>
      <vt:variant>
        <vt:i4>917571</vt:i4>
      </vt:variant>
      <vt:variant>
        <vt:i4>60</vt:i4>
      </vt:variant>
      <vt:variant>
        <vt:i4>0</vt:i4>
      </vt:variant>
      <vt:variant>
        <vt:i4>5</vt:i4>
      </vt:variant>
      <vt:variant>
        <vt:lpwstr>http://www.cas.mcmaster.ca/~anand/index.html</vt:lpwstr>
      </vt:variant>
      <vt:variant>
        <vt:lpwstr/>
      </vt:variant>
      <vt:variant>
        <vt:i4>2293820</vt:i4>
      </vt:variant>
      <vt:variant>
        <vt:i4>57</vt:i4>
      </vt:variant>
      <vt:variant>
        <vt:i4>0</vt:i4>
      </vt:variant>
      <vt:variant>
        <vt:i4>5</vt:i4>
      </vt:variant>
      <vt:variant>
        <vt:lpwstr>http://www.cas.mcmaster.ca/~leduc/</vt:lpwstr>
      </vt:variant>
      <vt:variant>
        <vt:lpwstr/>
      </vt:variant>
      <vt:variant>
        <vt:i4>1114196</vt:i4>
      </vt:variant>
      <vt:variant>
        <vt:i4>54</vt:i4>
      </vt:variant>
      <vt:variant>
        <vt:i4>0</vt:i4>
      </vt:variant>
      <vt:variant>
        <vt:i4>5</vt:i4>
      </vt:variant>
      <vt:variant>
        <vt:lpwstr>http://www.cas.mcmaster.ca/~kahl/</vt:lpwstr>
      </vt:variant>
      <vt:variant>
        <vt:lpwstr/>
      </vt:variant>
      <vt:variant>
        <vt:i4>5242969</vt:i4>
      </vt:variant>
      <vt:variant>
        <vt:i4>51</vt:i4>
      </vt:variant>
      <vt:variant>
        <vt:i4>0</vt:i4>
      </vt:variant>
      <vt:variant>
        <vt:i4>5</vt:i4>
      </vt:variant>
      <vt:variant>
        <vt:lpwstr>http://www.cas.mcmaster.ca/~janicki/</vt:lpwstr>
      </vt:variant>
      <vt:variant>
        <vt:lpwstr/>
      </vt:variant>
      <vt:variant>
        <vt:i4>4587591</vt:i4>
      </vt:variant>
      <vt:variant>
        <vt:i4>48</vt:i4>
      </vt:variant>
      <vt:variant>
        <vt:i4>0</vt:i4>
      </vt:variant>
      <vt:variant>
        <vt:i4>5</vt:i4>
      </vt:variant>
      <vt:variant>
        <vt:lpwstr>http://www.cas.mcmaster.ca/~lawford/</vt:lpwstr>
      </vt:variant>
      <vt:variant>
        <vt:lpwstr/>
      </vt:variant>
      <vt:variant>
        <vt:i4>6553635</vt:i4>
      </vt:variant>
      <vt:variant>
        <vt:i4>45</vt:i4>
      </vt:variant>
      <vt:variant>
        <vt:i4>0</vt:i4>
      </vt:variant>
      <vt:variant>
        <vt:i4>5</vt:i4>
      </vt:variant>
      <vt:variant>
        <vt:lpwstr>http://www.cas.mcmaster.ca/~rzheng/</vt:lpwstr>
      </vt:variant>
      <vt:variant>
        <vt:lpwstr/>
      </vt:variant>
      <vt:variant>
        <vt:i4>7012405</vt:i4>
      </vt:variant>
      <vt:variant>
        <vt:i4>42</vt:i4>
      </vt:variant>
      <vt:variant>
        <vt:i4>0</vt:i4>
      </vt:variant>
      <vt:variant>
        <vt:i4>5</vt:i4>
      </vt:variant>
      <vt:variant>
        <vt:lpwstr>http://www.cas.mcmaster.ca/~franek/</vt:lpwstr>
      </vt:variant>
      <vt:variant>
        <vt:lpwstr/>
      </vt:variant>
      <vt:variant>
        <vt:i4>655447</vt:i4>
      </vt:variant>
      <vt:variant>
        <vt:i4>39</vt:i4>
      </vt:variant>
      <vt:variant>
        <vt:i4>0</vt:i4>
      </vt:variant>
      <vt:variant>
        <vt:i4>5</vt:i4>
      </vt:variant>
      <vt:variant>
        <vt:lpwstr>http://www.cas.mcmaster.ca/samavi</vt:lpwstr>
      </vt:variant>
      <vt:variant>
        <vt:lpwstr/>
      </vt:variant>
      <vt:variant>
        <vt:i4>917571</vt:i4>
      </vt:variant>
      <vt:variant>
        <vt:i4>36</vt:i4>
      </vt:variant>
      <vt:variant>
        <vt:i4>0</vt:i4>
      </vt:variant>
      <vt:variant>
        <vt:i4>5</vt:i4>
      </vt:variant>
      <vt:variant>
        <vt:lpwstr>http://www.cas.mcmaster.ca/~anand/index.html</vt:lpwstr>
      </vt:variant>
      <vt:variant>
        <vt:lpwstr/>
      </vt:variant>
      <vt:variant>
        <vt:i4>4194372</vt:i4>
      </vt:variant>
      <vt:variant>
        <vt:i4>33</vt:i4>
      </vt:variant>
      <vt:variant>
        <vt:i4>0</vt:i4>
      </vt:variant>
      <vt:variant>
        <vt:i4>5</vt:i4>
      </vt:variant>
      <vt:variant>
        <vt:lpwstr>http://www.cas.mcmaster.ca/~mohrens/</vt:lpwstr>
      </vt:variant>
      <vt:variant>
        <vt:lpwstr/>
      </vt:variant>
      <vt:variant>
        <vt:i4>7733285</vt:i4>
      </vt:variant>
      <vt:variant>
        <vt:i4>30</vt:i4>
      </vt:variant>
      <vt:variant>
        <vt:i4>0</vt:i4>
      </vt:variant>
      <vt:variant>
        <vt:i4>5</vt:i4>
      </vt:variant>
      <vt:variant>
        <vt:lpwstr>http://www.cas.mcmaster.ca/~smiths/</vt:lpwstr>
      </vt:variant>
      <vt:variant>
        <vt:lpwstr/>
      </vt:variant>
      <vt:variant>
        <vt:i4>5243005</vt:i4>
      </vt:variant>
      <vt:variant>
        <vt:i4>27</vt:i4>
      </vt:variant>
      <vt:variant>
        <vt:i4>0</vt:i4>
      </vt:variant>
      <vt:variant>
        <vt:i4>5</vt:i4>
      </vt:variant>
      <vt:variant>
        <vt:lpwstr>http://www.cas.mcmaster.ca/cas/0outlines/CAS_741.txt</vt:lpwstr>
      </vt:variant>
      <vt:variant>
        <vt:lpwstr/>
      </vt:variant>
      <vt:variant>
        <vt:i4>5439575</vt:i4>
      </vt:variant>
      <vt:variant>
        <vt:i4>24</vt:i4>
      </vt:variant>
      <vt:variant>
        <vt:i4>0</vt:i4>
      </vt:variant>
      <vt:variant>
        <vt:i4>5</vt:i4>
      </vt:variant>
      <vt:variant>
        <vt:lpwstr>http://www.cas.mcmaster.ca/~nedialk/</vt:lpwstr>
      </vt:variant>
      <vt:variant>
        <vt:lpwstr/>
      </vt:variant>
      <vt:variant>
        <vt:i4>4390999</vt:i4>
      </vt:variant>
      <vt:variant>
        <vt:i4>21</vt:i4>
      </vt:variant>
      <vt:variant>
        <vt:i4>0</vt:i4>
      </vt:variant>
      <vt:variant>
        <vt:i4>5</vt:i4>
      </vt:variant>
      <vt:variant>
        <vt:lpwstr>http://www.cas.mcmaster.ca/~carette/</vt:lpwstr>
      </vt:variant>
      <vt:variant>
        <vt:lpwstr/>
      </vt:variant>
      <vt:variant>
        <vt:i4>4259941</vt:i4>
      </vt:variant>
      <vt:variant>
        <vt:i4>18</vt:i4>
      </vt:variant>
      <vt:variant>
        <vt:i4>0</vt:i4>
      </vt:variant>
      <vt:variant>
        <vt:i4>5</vt:i4>
      </vt:variant>
      <vt:variant>
        <vt:lpwstr>http://www.cas.mcmaster.ca/cas/0outlines/CAS_706.pdf</vt:lpwstr>
      </vt:variant>
      <vt:variant>
        <vt:lpwstr/>
      </vt:variant>
      <vt:variant>
        <vt:i4>1900635</vt:i4>
      </vt:variant>
      <vt:variant>
        <vt:i4>15</vt:i4>
      </vt:variant>
      <vt:variant>
        <vt:i4>0</vt:i4>
      </vt:variant>
      <vt:variant>
        <vt:i4>5</vt:i4>
      </vt:variant>
      <vt:variant>
        <vt:lpwstr>http://www.cas.mcmaster.ca/~emil/</vt:lpwstr>
      </vt:variant>
      <vt:variant>
        <vt:lpwstr/>
      </vt:variant>
      <vt:variant>
        <vt:i4>7798832</vt:i4>
      </vt:variant>
      <vt:variant>
        <vt:i4>12</vt:i4>
      </vt:variant>
      <vt:variant>
        <vt:i4>0</vt:i4>
      </vt:variant>
      <vt:variant>
        <vt:i4>5</vt:i4>
      </vt:variant>
      <vt:variant>
        <vt:lpwstr>http://www.cas.mcmaster.ca/~gk/</vt:lpwstr>
      </vt:variant>
      <vt:variant>
        <vt:lpwstr/>
      </vt:variant>
      <vt:variant>
        <vt:i4>5636213</vt:i4>
      </vt:variant>
      <vt:variant>
        <vt:i4>9</vt:i4>
      </vt:variant>
      <vt:variant>
        <vt:i4>0</vt:i4>
      </vt:variant>
      <vt:variant>
        <vt:i4>5</vt:i4>
      </vt:variant>
      <vt:variant>
        <vt:lpwstr>http://www.cas.mcmaster.ca/cas/0outlines/CAS_702.html</vt:lpwstr>
      </vt:variant>
      <vt:variant>
        <vt:lpwstr/>
      </vt:variant>
      <vt:variant>
        <vt:i4>4653128</vt:i4>
      </vt:variant>
      <vt:variant>
        <vt:i4>6</vt:i4>
      </vt:variant>
      <vt:variant>
        <vt:i4>0</vt:i4>
      </vt:variant>
      <vt:variant>
        <vt:i4>5</vt:i4>
      </vt:variant>
      <vt:variant>
        <vt:lpwstr>http://imps.mcmaster.ca/wmfarmer/</vt:lpwstr>
      </vt:variant>
      <vt:variant>
        <vt:lpwstr/>
      </vt:variant>
      <vt:variant>
        <vt:i4>4587621</vt:i4>
      </vt:variant>
      <vt:variant>
        <vt:i4>3</vt:i4>
      </vt:variant>
      <vt:variant>
        <vt:i4>0</vt:i4>
      </vt:variant>
      <vt:variant>
        <vt:i4>5</vt:i4>
      </vt:variant>
      <vt:variant>
        <vt:lpwstr>http://www.cas.mcmaster.ca/cas/0outlines/CAS_701.pdf</vt:lpwstr>
      </vt:variant>
      <vt:variant>
        <vt:lpwstr/>
      </vt:variant>
      <vt:variant>
        <vt:i4>7733281</vt:i4>
      </vt:variant>
      <vt:variant>
        <vt:i4>0</vt:i4>
      </vt:variant>
      <vt:variant>
        <vt:i4>0</vt:i4>
      </vt:variant>
      <vt:variant>
        <vt:i4>5</vt:i4>
      </vt:variant>
      <vt:variant>
        <vt:lpwstr>http://www.cas.mcmaster.ca/cas/0files/handbook.pdf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Jessica Stewart</dc:creator>
  <cp:keywords/>
  <dc:description/>
  <cp:lastModifiedBy>S. Bittcher</cp:lastModifiedBy>
  <cp:revision>22</cp:revision>
  <cp:lastPrinted>2019-09-04T20:14:00Z</cp:lastPrinted>
  <dcterms:created xsi:type="dcterms:W3CDTF">2022-07-29T14:26:00Z</dcterms:created>
  <dcterms:modified xsi:type="dcterms:W3CDTF">2022-08-04T18:24:00Z</dcterms:modified>
</cp:coreProperties>
</file>