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EF8B" w14:textId="04BE3471" w:rsidR="00C14522" w:rsidRDefault="00865740" w:rsidP="007439A0">
      <w:pPr>
        <w:pStyle w:val="BodyText"/>
        <w:ind w:left="425"/>
        <w:jc w:val="center"/>
        <w:rPr>
          <w:rFonts w:ascii="Times New Roman"/>
          <w:sz w:val="20"/>
        </w:rPr>
      </w:pPr>
      <w:r>
        <w:rPr>
          <w:rFonts w:ascii="Times New Roman"/>
          <w:noProof/>
          <w:sz w:val="20"/>
          <w:lang w:bidi="ar-SA"/>
        </w:rPr>
        <w:drawing>
          <wp:inline distT="0" distB="0" distL="0" distR="0" wp14:anchorId="1CC17BCF" wp14:editId="6E5F53B4">
            <wp:extent cx="5617040" cy="1937657"/>
            <wp:effectExtent l="0" t="0" r="0" b="0"/>
            <wp:docPr id="1" name="image1.jpeg" descr="C:\Users\NETR\Documents\Nigel Reimer\logo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54418" cy="1950551"/>
                    </a:xfrm>
                    <a:prstGeom prst="rect">
                      <a:avLst/>
                    </a:prstGeom>
                  </pic:spPr>
                </pic:pic>
              </a:graphicData>
            </a:graphic>
          </wp:inline>
        </w:drawing>
      </w:r>
    </w:p>
    <w:p w14:paraId="711B9663" w14:textId="77777777" w:rsidR="00C14522" w:rsidRDefault="00C14522" w:rsidP="00DC722C">
      <w:pPr>
        <w:pStyle w:val="BodyText"/>
        <w:rPr>
          <w:rFonts w:ascii="Times New Roman"/>
          <w:sz w:val="20"/>
        </w:rPr>
      </w:pPr>
    </w:p>
    <w:p w14:paraId="4A654D93" w14:textId="77777777" w:rsidR="00C14522" w:rsidRDefault="00C14522" w:rsidP="00DC722C">
      <w:pPr>
        <w:pStyle w:val="BodyText"/>
        <w:rPr>
          <w:rFonts w:ascii="Times New Roman"/>
          <w:sz w:val="20"/>
        </w:rPr>
      </w:pPr>
    </w:p>
    <w:p w14:paraId="2B5DD2C0" w14:textId="0FA34819" w:rsidR="00C14522" w:rsidRDefault="00C14522" w:rsidP="00DC722C">
      <w:pPr>
        <w:pStyle w:val="BodyText"/>
        <w:rPr>
          <w:rFonts w:ascii="Times New Roman"/>
          <w:sz w:val="20"/>
        </w:rPr>
      </w:pPr>
    </w:p>
    <w:p w14:paraId="496ADB21" w14:textId="488C5E0A" w:rsidR="00C14522" w:rsidRDefault="00C14522" w:rsidP="00DC722C">
      <w:pPr>
        <w:pStyle w:val="BodyText"/>
        <w:rPr>
          <w:rFonts w:ascii="Times New Roman"/>
          <w:sz w:val="20"/>
        </w:rPr>
      </w:pPr>
    </w:p>
    <w:p w14:paraId="2365507D" w14:textId="69AC4C56" w:rsidR="00C14522" w:rsidRDefault="00C14522" w:rsidP="00DC722C">
      <w:pPr>
        <w:pStyle w:val="BodyText"/>
        <w:rPr>
          <w:rFonts w:ascii="Times New Roman"/>
          <w:sz w:val="20"/>
        </w:rPr>
      </w:pPr>
    </w:p>
    <w:p w14:paraId="00CD9A8A" w14:textId="1ADEF462" w:rsidR="00C14522" w:rsidRDefault="00C14522" w:rsidP="00DC722C">
      <w:pPr>
        <w:pStyle w:val="BodyText"/>
        <w:rPr>
          <w:rFonts w:ascii="Times New Roman"/>
          <w:sz w:val="20"/>
        </w:rPr>
      </w:pPr>
    </w:p>
    <w:p w14:paraId="6AAE4C6A" w14:textId="6A8D4DEE" w:rsidR="00C14522" w:rsidRDefault="00C14522" w:rsidP="00DC722C">
      <w:pPr>
        <w:pStyle w:val="BodyText"/>
        <w:rPr>
          <w:rFonts w:ascii="Times New Roman"/>
          <w:sz w:val="20"/>
        </w:rPr>
      </w:pPr>
    </w:p>
    <w:p w14:paraId="3BB665C3" w14:textId="2E3591DD" w:rsidR="00C14522" w:rsidRDefault="00C14522" w:rsidP="00DC722C">
      <w:pPr>
        <w:pStyle w:val="BodyText"/>
        <w:rPr>
          <w:rFonts w:ascii="Times New Roman"/>
          <w:sz w:val="20"/>
        </w:rPr>
      </w:pPr>
    </w:p>
    <w:p w14:paraId="5F6AB451" w14:textId="77777777" w:rsidR="00C14522" w:rsidRDefault="00C14522" w:rsidP="00DC722C">
      <w:pPr>
        <w:pStyle w:val="BodyText"/>
        <w:rPr>
          <w:rFonts w:ascii="Times New Roman"/>
          <w:sz w:val="20"/>
        </w:rPr>
      </w:pPr>
    </w:p>
    <w:p w14:paraId="1B947666" w14:textId="77777777" w:rsidR="00C14522" w:rsidRDefault="00C14522" w:rsidP="00DC722C">
      <w:pPr>
        <w:pStyle w:val="BodyText"/>
        <w:rPr>
          <w:rFonts w:ascii="Times New Roman"/>
          <w:sz w:val="20"/>
        </w:rPr>
      </w:pPr>
    </w:p>
    <w:p w14:paraId="298EDAE8" w14:textId="77777777" w:rsidR="00C14522" w:rsidRDefault="00C14522" w:rsidP="00DC722C">
      <w:pPr>
        <w:pStyle w:val="BodyText"/>
        <w:rPr>
          <w:rFonts w:ascii="Times New Roman"/>
          <w:sz w:val="20"/>
        </w:rPr>
      </w:pPr>
    </w:p>
    <w:p w14:paraId="6870C46E" w14:textId="77777777" w:rsidR="00C14522" w:rsidRDefault="00C14522" w:rsidP="00DC722C">
      <w:pPr>
        <w:pStyle w:val="BodyText"/>
        <w:rPr>
          <w:rFonts w:ascii="Times New Roman"/>
          <w:sz w:val="20"/>
        </w:rPr>
      </w:pPr>
    </w:p>
    <w:p w14:paraId="492C9B1C" w14:textId="77777777" w:rsidR="00C14522" w:rsidRDefault="00C14522" w:rsidP="00DC722C">
      <w:pPr>
        <w:pStyle w:val="BodyText"/>
        <w:rPr>
          <w:rFonts w:ascii="Times New Roman"/>
          <w:sz w:val="20"/>
        </w:rPr>
      </w:pPr>
    </w:p>
    <w:p w14:paraId="4F475145" w14:textId="77777777" w:rsidR="00C14522" w:rsidRDefault="00C14522" w:rsidP="00DC722C">
      <w:pPr>
        <w:pStyle w:val="BodyText"/>
        <w:rPr>
          <w:rFonts w:ascii="Times New Roman"/>
          <w:sz w:val="20"/>
        </w:rPr>
      </w:pPr>
    </w:p>
    <w:p w14:paraId="7E05A492" w14:textId="65150E9B" w:rsidR="00C14522" w:rsidRDefault="00C14522" w:rsidP="00DC722C">
      <w:pPr>
        <w:pStyle w:val="BodyText"/>
        <w:rPr>
          <w:rFonts w:ascii="Times New Roman"/>
          <w:sz w:val="20"/>
        </w:rPr>
      </w:pPr>
    </w:p>
    <w:p w14:paraId="39877372" w14:textId="39CDBC09" w:rsidR="00C14522" w:rsidRDefault="00C14522" w:rsidP="00DC722C">
      <w:pPr>
        <w:pStyle w:val="BodyText"/>
        <w:rPr>
          <w:rFonts w:ascii="Times New Roman"/>
          <w:sz w:val="20"/>
        </w:rPr>
      </w:pPr>
    </w:p>
    <w:p w14:paraId="1C64A060" w14:textId="5FDECBE8" w:rsidR="00C14522" w:rsidRDefault="00C14522" w:rsidP="00DC722C">
      <w:pPr>
        <w:pStyle w:val="BodyText"/>
        <w:rPr>
          <w:rFonts w:ascii="Times New Roman"/>
          <w:sz w:val="20"/>
        </w:rPr>
      </w:pPr>
    </w:p>
    <w:p w14:paraId="5B69530C" w14:textId="75A5CC13" w:rsidR="00C14522" w:rsidRDefault="00C14522" w:rsidP="00DC722C">
      <w:pPr>
        <w:pStyle w:val="BodyText"/>
        <w:rPr>
          <w:rFonts w:ascii="Times New Roman"/>
          <w:sz w:val="20"/>
        </w:rPr>
      </w:pPr>
    </w:p>
    <w:p w14:paraId="72A3DAD5" w14:textId="0E606278" w:rsidR="00C14522" w:rsidRDefault="00C14522" w:rsidP="00DC722C">
      <w:pPr>
        <w:pStyle w:val="BodyText"/>
        <w:rPr>
          <w:rFonts w:ascii="Times New Roman"/>
          <w:sz w:val="20"/>
        </w:rPr>
      </w:pPr>
    </w:p>
    <w:p w14:paraId="130F17AA" w14:textId="2DDAC747" w:rsidR="00C14522" w:rsidRDefault="00C14522" w:rsidP="00DC722C">
      <w:pPr>
        <w:pStyle w:val="BodyText"/>
        <w:rPr>
          <w:rFonts w:ascii="Times New Roman"/>
          <w:sz w:val="20"/>
        </w:rPr>
      </w:pPr>
    </w:p>
    <w:p w14:paraId="450B9904" w14:textId="16B0C9A8" w:rsidR="00C14522" w:rsidRDefault="00C14522" w:rsidP="00DC722C">
      <w:pPr>
        <w:pStyle w:val="BodyText"/>
        <w:rPr>
          <w:rFonts w:ascii="Times New Roman"/>
          <w:sz w:val="20"/>
        </w:rPr>
      </w:pPr>
    </w:p>
    <w:p w14:paraId="68FA1A7F" w14:textId="7C1CCE4D" w:rsidR="00C14522" w:rsidRDefault="00C14522" w:rsidP="00DC722C">
      <w:pPr>
        <w:pStyle w:val="BodyText"/>
        <w:rPr>
          <w:rFonts w:ascii="Times New Roman"/>
          <w:sz w:val="20"/>
        </w:rPr>
      </w:pPr>
    </w:p>
    <w:p w14:paraId="5DD7777E" w14:textId="1064F787" w:rsidR="00C14522" w:rsidRDefault="00C14522" w:rsidP="00DC722C">
      <w:pPr>
        <w:pStyle w:val="BodyText"/>
        <w:rPr>
          <w:rFonts w:ascii="Times New Roman"/>
          <w:sz w:val="20"/>
        </w:rPr>
      </w:pPr>
    </w:p>
    <w:p w14:paraId="2E0FF231" w14:textId="0498B43F" w:rsidR="00C14522" w:rsidRDefault="00C14522" w:rsidP="00DC722C">
      <w:pPr>
        <w:pStyle w:val="BodyText"/>
        <w:rPr>
          <w:rFonts w:ascii="Times New Roman"/>
          <w:sz w:val="20"/>
        </w:rPr>
      </w:pPr>
    </w:p>
    <w:p w14:paraId="34CB1E57" w14:textId="3928E4ED" w:rsidR="00C14522" w:rsidRDefault="00C14522" w:rsidP="00DC722C">
      <w:pPr>
        <w:pStyle w:val="BodyText"/>
        <w:rPr>
          <w:rFonts w:ascii="Times New Roman"/>
          <w:sz w:val="20"/>
        </w:rPr>
      </w:pPr>
    </w:p>
    <w:p w14:paraId="6F57AF97" w14:textId="019ABE77" w:rsidR="00C14522" w:rsidRDefault="00C14522" w:rsidP="00DC722C">
      <w:pPr>
        <w:pStyle w:val="BodyText"/>
        <w:rPr>
          <w:rFonts w:ascii="Times New Roman"/>
          <w:sz w:val="20"/>
        </w:rPr>
      </w:pPr>
    </w:p>
    <w:p w14:paraId="11F838B5" w14:textId="7607956B" w:rsidR="00C14522" w:rsidRDefault="00C14522" w:rsidP="00DC722C">
      <w:pPr>
        <w:pStyle w:val="BodyText"/>
        <w:rPr>
          <w:rFonts w:ascii="Times New Roman"/>
          <w:sz w:val="20"/>
        </w:rPr>
      </w:pPr>
    </w:p>
    <w:p w14:paraId="7AA42D2D" w14:textId="024B1ABA" w:rsidR="00C14522" w:rsidRDefault="00C14522" w:rsidP="00DC722C">
      <w:pPr>
        <w:pStyle w:val="BodyText"/>
        <w:rPr>
          <w:rFonts w:ascii="Times New Roman"/>
          <w:sz w:val="20"/>
        </w:rPr>
      </w:pPr>
    </w:p>
    <w:p w14:paraId="348EC946" w14:textId="4F06E8E9" w:rsidR="000808E2" w:rsidRPr="000808E2" w:rsidRDefault="000808E2" w:rsidP="000808E2">
      <w:pPr>
        <w:spacing w:line="502" w:lineRule="exact"/>
        <w:rPr>
          <w:rFonts w:ascii="Times New Roman"/>
          <w:sz w:val="44"/>
        </w:rPr>
      </w:pPr>
    </w:p>
    <w:p w14:paraId="64CC5214" w14:textId="1D09C0FB" w:rsidR="000808E2" w:rsidRPr="000808E2" w:rsidRDefault="000808E2" w:rsidP="000808E2">
      <w:pPr>
        <w:spacing w:line="502" w:lineRule="exact"/>
        <w:rPr>
          <w:rFonts w:ascii="Times New Roman"/>
          <w:color w:val="7A003C"/>
          <w:sz w:val="44"/>
        </w:rPr>
      </w:pPr>
      <w:r w:rsidRPr="000808E2">
        <w:rPr>
          <w:rFonts w:ascii="Times New Roman"/>
          <w:color w:val="7A003C"/>
          <w:sz w:val="44"/>
        </w:rPr>
        <w:t xml:space="preserve">Master of Science in eHealth </w:t>
      </w:r>
    </w:p>
    <w:p w14:paraId="0D75A654" w14:textId="1A3D189B" w:rsidR="000808E2" w:rsidRPr="000808E2" w:rsidRDefault="000808E2" w:rsidP="000808E2">
      <w:pPr>
        <w:spacing w:line="502" w:lineRule="exact"/>
        <w:rPr>
          <w:rFonts w:ascii="Times New Roman"/>
          <w:color w:val="8E979D"/>
          <w:sz w:val="44"/>
        </w:rPr>
      </w:pPr>
      <w:r>
        <w:rPr>
          <w:noProof/>
          <w:lang w:bidi="ar-SA"/>
        </w:rPr>
        <w:drawing>
          <wp:anchor distT="0" distB="0" distL="0" distR="0" simplePos="0" relativeHeight="251658240" behindDoc="1" locked="0" layoutInCell="1" allowOverlap="1" wp14:anchorId="2A728E1B" wp14:editId="53A5B2BA">
            <wp:simplePos x="0" y="0"/>
            <wp:positionH relativeFrom="page">
              <wp:posOffset>4768850</wp:posOffset>
            </wp:positionH>
            <wp:positionV relativeFrom="page">
              <wp:posOffset>7658100</wp:posOffset>
            </wp:positionV>
            <wp:extent cx="1997075" cy="1104265"/>
            <wp:effectExtent l="0" t="0" r="3175" b="635"/>
            <wp:wrapSquare wrapText="bothSides"/>
            <wp:docPr id="3" name="image2.jpeg"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97075" cy="1104265"/>
                    </a:xfrm>
                    <a:prstGeom prst="rect">
                      <a:avLst/>
                    </a:prstGeom>
                  </pic:spPr>
                </pic:pic>
              </a:graphicData>
            </a:graphic>
          </wp:anchor>
        </w:drawing>
      </w:r>
      <w:r w:rsidRPr="000808E2">
        <w:rPr>
          <w:rFonts w:ascii="Times New Roman"/>
          <w:color w:val="8E979D"/>
          <w:sz w:val="44"/>
        </w:rPr>
        <w:t>Student Handbook</w:t>
      </w:r>
    </w:p>
    <w:p w14:paraId="2E99D9F0" w14:textId="0F8D3BD9" w:rsidR="00C14522" w:rsidRPr="000808E2" w:rsidRDefault="000808E2" w:rsidP="000808E2">
      <w:pPr>
        <w:spacing w:line="502" w:lineRule="exact"/>
        <w:rPr>
          <w:rFonts w:ascii="Times New Roman"/>
          <w:color w:val="8E979D"/>
          <w:sz w:val="44"/>
        </w:rPr>
        <w:sectPr w:rsidR="00C14522" w:rsidRPr="000808E2" w:rsidSect="007B2D20">
          <w:type w:val="continuous"/>
          <w:pgSz w:w="12240" w:h="15840"/>
          <w:pgMar w:top="1440" w:right="1440" w:bottom="1440" w:left="1440" w:header="720" w:footer="720" w:gutter="0"/>
          <w:cols w:space="720"/>
          <w:docGrid w:linePitch="299"/>
        </w:sectPr>
      </w:pPr>
      <w:r w:rsidRPr="000808E2">
        <w:rPr>
          <w:rFonts w:ascii="Times New Roman"/>
          <w:color w:val="8E979D"/>
          <w:sz w:val="44"/>
        </w:rPr>
        <w:t>202</w:t>
      </w:r>
      <w:r w:rsidR="008A6978">
        <w:rPr>
          <w:rFonts w:ascii="Times New Roman"/>
          <w:color w:val="8E979D"/>
          <w:sz w:val="44"/>
        </w:rPr>
        <w:t>2</w:t>
      </w:r>
      <w:r w:rsidRPr="000808E2">
        <w:rPr>
          <w:rFonts w:ascii="Times New Roman"/>
          <w:color w:val="8E979D"/>
          <w:sz w:val="44"/>
        </w:rPr>
        <w:t>-202</w:t>
      </w:r>
      <w:r w:rsidR="008A6978">
        <w:rPr>
          <w:rFonts w:ascii="Times New Roman"/>
          <w:color w:val="8E979D"/>
          <w:sz w:val="44"/>
        </w:rPr>
        <w:t>3</w:t>
      </w:r>
    </w:p>
    <w:p w14:paraId="54F729FD" w14:textId="0ED92415" w:rsidR="000617C7" w:rsidRDefault="00DD364D" w:rsidP="003C334D">
      <w:pPr>
        <w:spacing w:before="147" w:line="360" w:lineRule="auto"/>
        <w:ind w:left="399" w:right="204"/>
      </w:pPr>
      <w:r>
        <w:lastRenderedPageBreak/>
        <w:t>Welcome to</w:t>
      </w:r>
      <w:r w:rsidR="002E4A0C">
        <w:t xml:space="preserve"> the eH</w:t>
      </w:r>
      <w:r w:rsidR="004E13CA">
        <w:t>e</w:t>
      </w:r>
      <w:r w:rsidR="002E4A0C">
        <w:t xml:space="preserve">alth Graduate Program at McMaster University.  </w:t>
      </w:r>
      <w:r w:rsidR="00865740" w:rsidRPr="00763F33">
        <w:t xml:space="preserve"> </w:t>
      </w:r>
      <w:r w:rsidR="002E4A0C">
        <w:t xml:space="preserve">We </w:t>
      </w:r>
      <w:r w:rsidR="00865740" w:rsidRPr="00763F33">
        <w:t xml:space="preserve">are pleased you have chosen this program to further your education. This handbook is designed to provide students with helpful information regarding the graduate program in eHealth. </w:t>
      </w:r>
    </w:p>
    <w:p w14:paraId="3051E636" w14:textId="205416B0" w:rsidR="002E4A0C" w:rsidRDefault="00773AFD" w:rsidP="003C334D">
      <w:pPr>
        <w:spacing w:before="147" w:line="360" w:lineRule="auto"/>
        <w:ind w:left="399" w:right="204"/>
      </w:pPr>
      <w:r>
        <w:t>Announcements, u</w:t>
      </w:r>
      <w:r w:rsidR="002E4A0C">
        <w:t xml:space="preserve">pdates, events, and program specific forms can be found in </w:t>
      </w:r>
      <w:r>
        <w:t xml:space="preserve">MS </w:t>
      </w:r>
      <w:r w:rsidR="002E4A0C">
        <w:t xml:space="preserve">Teams &gt; </w:t>
      </w:r>
      <w:r>
        <w:t xml:space="preserve">eHealth Students </w:t>
      </w:r>
      <w:r w:rsidR="00CE3F4E">
        <w:t>–</w:t>
      </w:r>
      <w:r>
        <w:t xml:space="preserve"> </w:t>
      </w:r>
      <w:r w:rsidR="002E4A0C">
        <w:t xml:space="preserve">Current </w:t>
      </w:r>
    </w:p>
    <w:p w14:paraId="46F7C203" w14:textId="0BABDE99" w:rsidR="00C14522" w:rsidRDefault="00865740" w:rsidP="003C334D">
      <w:pPr>
        <w:spacing w:before="147" w:line="360" w:lineRule="auto"/>
        <w:ind w:left="399" w:right="204"/>
      </w:pPr>
      <w:r w:rsidRPr="00763F33">
        <w:t xml:space="preserve">We always welcome input from eHealth students on how to make the information in this handbook more useful and relevant for your time at McMaster. Please send any suggestions to </w:t>
      </w:r>
      <w:hyperlink r:id="rId10">
        <w:r w:rsidRPr="00763F33">
          <w:rPr>
            <w:color w:val="0000FF"/>
            <w:u w:val="single" w:color="0000FF"/>
          </w:rPr>
          <w:t>ehealth@mcmaster.ca</w:t>
        </w:r>
        <w:r w:rsidRPr="00763F33">
          <w:rPr>
            <w:color w:val="0000FF"/>
          </w:rPr>
          <w:t xml:space="preserve"> </w:t>
        </w:r>
      </w:hyperlink>
      <w:r w:rsidRPr="00763F33">
        <w:t>for consideration in future editions.</w:t>
      </w:r>
    </w:p>
    <w:p w14:paraId="5B873BD1" w14:textId="356DD05A" w:rsidR="00256298" w:rsidRDefault="00256298" w:rsidP="003C334D">
      <w:pPr>
        <w:spacing w:before="147" w:line="360" w:lineRule="auto"/>
        <w:ind w:left="399" w:right="204"/>
      </w:pPr>
    </w:p>
    <w:p w14:paraId="50DEDC0B" w14:textId="527E4F33" w:rsidR="00256298" w:rsidRDefault="00256298">
      <w:r>
        <w:br w:type="page"/>
      </w:r>
    </w:p>
    <w:p w14:paraId="52B13C3B" w14:textId="38B0EE9C" w:rsidR="00256298" w:rsidRDefault="00256298" w:rsidP="00256298">
      <w:pPr>
        <w:pStyle w:val="Heading2"/>
      </w:pPr>
      <w:bookmarkStart w:id="0" w:name="_Toc112681621"/>
      <w:r>
        <w:lastRenderedPageBreak/>
        <w:t>Contacts</w:t>
      </w:r>
      <w:bookmarkEnd w:id="0"/>
    </w:p>
    <w:p w14:paraId="76BE9B74" w14:textId="3F6505BC" w:rsidR="00256298" w:rsidRDefault="00256298" w:rsidP="00256298">
      <w:pPr>
        <w:pStyle w:val="Heading2"/>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066"/>
        <w:gridCol w:w="2996"/>
      </w:tblGrid>
      <w:tr w:rsidR="00683C36" w:rsidRPr="00DD364D" w14:paraId="48B80D54" w14:textId="77777777" w:rsidTr="00DD364D">
        <w:tc>
          <w:tcPr>
            <w:tcW w:w="3116" w:type="dxa"/>
          </w:tcPr>
          <w:p w14:paraId="4236D390" w14:textId="77777777" w:rsidR="00256298" w:rsidRPr="00DD364D" w:rsidRDefault="00256298" w:rsidP="007B2DF4">
            <w:pPr>
              <w:rPr>
                <w:sz w:val="22"/>
                <w:szCs w:val="22"/>
              </w:rPr>
            </w:pPr>
            <w:r w:rsidRPr="00DD364D">
              <w:rPr>
                <w:sz w:val="22"/>
                <w:szCs w:val="22"/>
              </w:rPr>
              <w:t>Ombuds Office</w:t>
            </w:r>
          </w:p>
          <w:p w14:paraId="37D6FABA" w14:textId="77777777" w:rsidR="00256298" w:rsidRPr="00DD364D" w:rsidRDefault="00256298" w:rsidP="007B2DF4">
            <w:pPr>
              <w:rPr>
                <w:sz w:val="22"/>
                <w:szCs w:val="22"/>
              </w:rPr>
            </w:pPr>
            <w:r w:rsidRPr="00DD364D">
              <w:rPr>
                <w:sz w:val="22"/>
                <w:szCs w:val="22"/>
              </w:rPr>
              <w:t>MUSC-210</w:t>
            </w:r>
          </w:p>
          <w:p w14:paraId="6BC51B10" w14:textId="4A63182D" w:rsidR="00683C36" w:rsidRPr="00DD364D" w:rsidRDefault="00E13655" w:rsidP="007B2DF4">
            <w:pPr>
              <w:rPr>
                <w:sz w:val="22"/>
                <w:szCs w:val="22"/>
              </w:rPr>
            </w:pPr>
            <w:hyperlink r:id="rId11" w:history="1">
              <w:r w:rsidR="00683C36" w:rsidRPr="00DD364D">
                <w:rPr>
                  <w:rStyle w:val="Hyperlink"/>
                  <w:rFonts w:asciiTheme="minorHAnsi" w:hAnsiTheme="minorHAnsi" w:cstheme="minorHAnsi"/>
                  <w:sz w:val="22"/>
                  <w:szCs w:val="22"/>
                </w:rPr>
                <w:t>ombuds@mcmaster.ca</w:t>
              </w:r>
            </w:hyperlink>
            <w:r w:rsidR="00683C36" w:rsidRPr="00DD364D">
              <w:rPr>
                <w:bCs/>
                <w:sz w:val="22"/>
                <w:szCs w:val="22"/>
              </w:rPr>
              <w:t xml:space="preserve"> </w:t>
            </w:r>
          </w:p>
        </w:tc>
        <w:tc>
          <w:tcPr>
            <w:tcW w:w="3117" w:type="dxa"/>
          </w:tcPr>
          <w:p w14:paraId="7B8FD40F" w14:textId="1051E89C" w:rsidR="00256298" w:rsidRPr="00DD364D" w:rsidRDefault="00683C36" w:rsidP="007B2DF4">
            <w:pPr>
              <w:rPr>
                <w:sz w:val="22"/>
                <w:szCs w:val="22"/>
              </w:rPr>
            </w:pPr>
            <w:r w:rsidRPr="00DD364D">
              <w:rPr>
                <w:bCs/>
                <w:sz w:val="22"/>
                <w:szCs w:val="22"/>
              </w:rPr>
              <w:t xml:space="preserve">Student </w:t>
            </w:r>
            <w:r w:rsidR="00D429E9" w:rsidRPr="00DD364D">
              <w:rPr>
                <w:bCs/>
                <w:sz w:val="22"/>
                <w:szCs w:val="22"/>
              </w:rPr>
              <w:t>Accessibility</w:t>
            </w:r>
            <w:r w:rsidRPr="00DD364D">
              <w:rPr>
                <w:bCs/>
                <w:sz w:val="22"/>
                <w:szCs w:val="22"/>
              </w:rPr>
              <w:t xml:space="preserve"> Services</w:t>
            </w:r>
          </w:p>
          <w:p w14:paraId="1138AE7E" w14:textId="77777777" w:rsidR="00683C36" w:rsidRPr="00DD364D" w:rsidRDefault="00683C36" w:rsidP="007B2DF4">
            <w:pPr>
              <w:rPr>
                <w:sz w:val="22"/>
                <w:szCs w:val="22"/>
              </w:rPr>
            </w:pPr>
            <w:r w:rsidRPr="00DD364D">
              <w:rPr>
                <w:bCs/>
                <w:sz w:val="22"/>
                <w:szCs w:val="22"/>
              </w:rPr>
              <w:t>MUSC-B107</w:t>
            </w:r>
          </w:p>
          <w:p w14:paraId="03AC1806" w14:textId="73DDD88F" w:rsidR="00683C36" w:rsidRPr="00DD364D" w:rsidRDefault="00E13655" w:rsidP="007B2DF4">
            <w:pPr>
              <w:rPr>
                <w:sz w:val="22"/>
                <w:szCs w:val="22"/>
              </w:rPr>
            </w:pPr>
            <w:hyperlink r:id="rId12" w:history="1">
              <w:r w:rsidR="00DD364D" w:rsidRPr="00DD364D">
                <w:rPr>
                  <w:rStyle w:val="Hyperlink"/>
                  <w:bCs/>
                  <w:sz w:val="22"/>
                  <w:szCs w:val="22"/>
                </w:rPr>
                <w:t>sas@mcmaster.ca</w:t>
              </w:r>
            </w:hyperlink>
            <w:r w:rsidR="00DD364D" w:rsidRPr="00DD364D">
              <w:rPr>
                <w:bCs/>
                <w:sz w:val="22"/>
                <w:szCs w:val="22"/>
              </w:rPr>
              <w:t xml:space="preserve"> </w:t>
            </w:r>
          </w:p>
        </w:tc>
        <w:tc>
          <w:tcPr>
            <w:tcW w:w="3117" w:type="dxa"/>
          </w:tcPr>
          <w:p w14:paraId="104B980B" w14:textId="26524D33" w:rsidR="00256298" w:rsidRPr="00DD364D" w:rsidRDefault="00683C36" w:rsidP="007B2DF4">
            <w:pPr>
              <w:rPr>
                <w:sz w:val="22"/>
                <w:szCs w:val="22"/>
              </w:rPr>
            </w:pPr>
            <w:r w:rsidRPr="00DD364D">
              <w:rPr>
                <w:bCs/>
                <w:sz w:val="22"/>
                <w:szCs w:val="22"/>
              </w:rPr>
              <w:t>Immigration Assistance</w:t>
            </w:r>
          </w:p>
          <w:p w14:paraId="7C223E2C" w14:textId="2705A9AC" w:rsidR="00683C36" w:rsidRPr="00DD364D" w:rsidRDefault="00E13655" w:rsidP="007B2DF4">
            <w:pPr>
              <w:rPr>
                <w:sz w:val="22"/>
                <w:szCs w:val="22"/>
              </w:rPr>
            </w:pPr>
            <w:hyperlink r:id="rId13" w:history="1">
              <w:r w:rsidR="00683C36" w:rsidRPr="00DD364D">
                <w:rPr>
                  <w:rStyle w:val="Hyperlink"/>
                  <w:rFonts w:asciiTheme="minorHAnsi" w:hAnsiTheme="minorHAnsi" w:cstheme="minorHAnsi"/>
                  <w:sz w:val="22"/>
                  <w:szCs w:val="22"/>
                </w:rPr>
                <w:t>immigration@mcmaster.ca</w:t>
              </w:r>
            </w:hyperlink>
            <w:r w:rsidR="00683C36" w:rsidRPr="00DD364D">
              <w:rPr>
                <w:bCs/>
                <w:sz w:val="22"/>
                <w:szCs w:val="22"/>
              </w:rPr>
              <w:t xml:space="preserve"> </w:t>
            </w:r>
          </w:p>
        </w:tc>
      </w:tr>
      <w:tr w:rsidR="00683C36" w:rsidRPr="00DD364D" w14:paraId="24059A45" w14:textId="77777777" w:rsidTr="00DD364D">
        <w:tc>
          <w:tcPr>
            <w:tcW w:w="3116" w:type="dxa"/>
          </w:tcPr>
          <w:p w14:paraId="5BD438E8" w14:textId="77777777" w:rsidR="00DD364D" w:rsidRPr="00DD364D" w:rsidRDefault="00DD364D" w:rsidP="007B2DF4">
            <w:pPr>
              <w:rPr>
                <w:sz w:val="22"/>
                <w:szCs w:val="22"/>
              </w:rPr>
            </w:pPr>
          </w:p>
          <w:p w14:paraId="338B53A5" w14:textId="2DFCF1C7" w:rsidR="00256298" w:rsidRPr="00DD364D" w:rsidRDefault="00256298" w:rsidP="007B2DF4">
            <w:pPr>
              <w:rPr>
                <w:sz w:val="22"/>
                <w:szCs w:val="22"/>
              </w:rPr>
            </w:pPr>
            <w:r w:rsidRPr="00DD364D">
              <w:rPr>
                <w:sz w:val="22"/>
                <w:szCs w:val="22"/>
              </w:rPr>
              <w:t>Equity &amp; Inclusion Office</w:t>
            </w:r>
          </w:p>
          <w:p w14:paraId="5D2D99FB" w14:textId="77777777" w:rsidR="00256298" w:rsidRPr="00DD364D" w:rsidRDefault="00683C36" w:rsidP="007B2DF4">
            <w:pPr>
              <w:rPr>
                <w:sz w:val="22"/>
                <w:szCs w:val="22"/>
              </w:rPr>
            </w:pPr>
            <w:r w:rsidRPr="00DD364D">
              <w:rPr>
                <w:bCs/>
                <w:sz w:val="22"/>
                <w:szCs w:val="22"/>
              </w:rPr>
              <w:t>University Hall-104</w:t>
            </w:r>
          </w:p>
          <w:p w14:paraId="57E4265B" w14:textId="3BE6B796" w:rsidR="00683C36" w:rsidRPr="00DD364D" w:rsidRDefault="00E13655" w:rsidP="007B2DF4">
            <w:pPr>
              <w:rPr>
                <w:sz w:val="22"/>
                <w:szCs w:val="22"/>
              </w:rPr>
            </w:pPr>
            <w:hyperlink r:id="rId14" w:history="1">
              <w:r w:rsidR="00DD364D" w:rsidRPr="00DD364D">
                <w:rPr>
                  <w:rStyle w:val="Hyperlink"/>
                  <w:bCs/>
                  <w:sz w:val="22"/>
                  <w:szCs w:val="22"/>
                </w:rPr>
                <w:t>hres@mcmaster.ca</w:t>
              </w:r>
            </w:hyperlink>
            <w:r w:rsidR="00DD364D" w:rsidRPr="00DD364D">
              <w:rPr>
                <w:bCs/>
                <w:sz w:val="22"/>
                <w:szCs w:val="22"/>
              </w:rPr>
              <w:t xml:space="preserve"> </w:t>
            </w:r>
          </w:p>
        </w:tc>
        <w:tc>
          <w:tcPr>
            <w:tcW w:w="3117" w:type="dxa"/>
          </w:tcPr>
          <w:p w14:paraId="339A0BC9" w14:textId="77777777" w:rsidR="00DD364D" w:rsidRPr="00DD364D" w:rsidRDefault="00DD364D" w:rsidP="007B2DF4">
            <w:pPr>
              <w:rPr>
                <w:bCs/>
                <w:sz w:val="22"/>
                <w:szCs w:val="22"/>
              </w:rPr>
            </w:pPr>
          </w:p>
          <w:p w14:paraId="1448A2EB" w14:textId="75CF7A77" w:rsidR="00256298" w:rsidRPr="00DD364D" w:rsidRDefault="00683C36" w:rsidP="007B2DF4">
            <w:pPr>
              <w:rPr>
                <w:sz w:val="22"/>
                <w:szCs w:val="22"/>
              </w:rPr>
            </w:pPr>
            <w:r w:rsidRPr="00DD364D">
              <w:rPr>
                <w:bCs/>
                <w:sz w:val="22"/>
                <w:szCs w:val="22"/>
              </w:rPr>
              <w:t>Student Success Centre</w:t>
            </w:r>
          </w:p>
          <w:p w14:paraId="74DDBAB9" w14:textId="77777777" w:rsidR="00683C36" w:rsidRPr="00DD364D" w:rsidRDefault="00683C36" w:rsidP="007B2DF4">
            <w:pPr>
              <w:rPr>
                <w:sz w:val="22"/>
                <w:szCs w:val="22"/>
              </w:rPr>
            </w:pPr>
            <w:r w:rsidRPr="00DD364D">
              <w:rPr>
                <w:bCs/>
                <w:sz w:val="22"/>
                <w:szCs w:val="22"/>
              </w:rPr>
              <w:t>Gilmour Hal-110</w:t>
            </w:r>
          </w:p>
          <w:p w14:paraId="66A05EE7" w14:textId="3AF85FAE" w:rsidR="00683C36" w:rsidRPr="00DD364D" w:rsidRDefault="00E13655" w:rsidP="007B2DF4">
            <w:pPr>
              <w:rPr>
                <w:sz w:val="22"/>
                <w:szCs w:val="22"/>
              </w:rPr>
            </w:pPr>
            <w:hyperlink r:id="rId15" w:history="1">
              <w:r w:rsidR="00DD364D" w:rsidRPr="00DD364D">
                <w:rPr>
                  <w:rStyle w:val="Hyperlink"/>
                  <w:bCs/>
                  <w:sz w:val="22"/>
                  <w:szCs w:val="22"/>
                </w:rPr>
                <w:t>studentsuccess@mcmaster.ca</w:t>
              </w:r>
            </w:hyperlink>
            <w:r w:rsidR="00DD364D" w:rsidRPr="00DD364D">
              <w:rPr>
                <w:bCs/>
                <w:sz w:val="22"/>
                <w:szCs w:val="22"/>
              </w:rPr>
              <w:t xml:space="preserve"> </w:t>
            </w:r>
          </w:p>
        </w:tc>
        <w:tc>
          <w:tcPr>
            <w:tcW w:w="3117" w:type="dxa"/>
          </w:tcPr>
          <w:p w14:paraId="17D59CC1" w14:textId="77777777" w:rsidR="00256298" w:rsidRPr="00DD364D" w:rsidRDefault="00683C36" w:rsidP="007B2DF4">
            <w:pPr>
              <w:rPr>
                <w:sz w:val="22"/>
                <w:szCs w:val="22"/>
              </w:rPr>
            </w:pPr>
            <w:r w:rsidRPr="00DD364D">
              <w:rPr>
                <w:bCs/>
                <w:sz w:val="22"/>
                <w:szCs w:val="22"/>
              </w:rPr>
              <w:t>School of Graduate Studies</w:t>
            </w:r>
          </w:p>
          <w:p w14:paraId="35BFD74E" w14:textId="77777777" w:rsidR="00683C36" w:rsidRPr="00DD364D" w:rsidRDefault="00683C36" w:rsidP="007B2DF4">
            <w:pPr>
              <w:rPr>
                <w:sz w:val="22"/>
                <w:szCs w:val="22"/>
              </w:rPr>
            </w:pPr>
            <w:r w:rsidRPr="00DD364D">
              <w:rPr>
                <w:bCs/>
                <w:sz w:val="22"/>
                <w:szCs w:val="22"/>
              </w:rPr>
              <w:t>Gilmour Hall 212</w:t>
            </w:r>
          </w:p>
          <w:p w14:paraId="3165A8B3" w14:textId="7060F54F" w:rsidR="00683C36" w:rsidRPr="00DD364D" w:rsidRDefault="00E13655" w:rsidP="007B2DF4">
            <w:pPr>
              <w:rPr>
                <w:sz w:val="22"/>
                <w:szCs w:val="22"/>
              </w:rPr>
            </w:pPr>
            <w:hyperlink r:id="rId16" w:history="1">
              <w:r w:rsidR="00DD364D" w:rsidRPr="00DD364D">
                <w:rPr>
                  <w:rStyle w:val="Hyperlink"/>
                  <w:bCs/>
                  <w:sz w:val="22"/>
                  <w:szCs w:val="22"/>
                </w:rPr>
                <w:t>askgrad@mcmaster.ca</w:t>
              </w:r>
            </w:hyperlink>
            <w:r w:rsidR="00DD364D" w:rsidRPr="00DD364D">
              <w:rPr>
                <w:bCs/>
                <w:sz w:val="22"/>
                <w:szCs w:val="22"/>
              </w:rPr>
              <w:t xml:space="preserve"> </w:t>
            </w:r>
          </w:p>
        </w:tc>
      </w:tr>
      <w:tr w:rsidR="00683C36" w:rsidRPr="00DD364D" w14:paraId="7E77A1F1" w14:textId="77777777" w:rsidTr="00DD364D">
        <w:tc>
          <w:tcPr>
            <w:tcW w:w="3116" w:type="dxa"/>
          </w:tcPr>
          <w:p w14:paraId="1D2E44E6" w14:textId="77777777" w:rsidR="00DD364D" w:rsidRPr="00DD364D" w:rsidRDefault="00DD364D" w:rsidP="007B2DF4">
            <w:pPr>
              <w:rPr>
                <w:bCs/>
                <w:sz w:val="22"/>
                <w:szCs w:val="22"/>
              </w:rPr>
            </w:pPr>
          </w:p>
          <w:p w14:paraId="78F12AA1" w14:textId="7797FF69" w:rsidR="00256298" w:rsidRPr="00DD364D" w:rsidRDefault="00683C36" w:rsidP="007B2DF4">
            <w:pPr>
              <w:rPr>
                <w:sz w:val="22"/>
                <w:szCs w:val="22"/>
              </w:rPr>
            </w:pPr>
            <w:r w:rsidRPr="00DD364D">
              <w:rPr>
                <w:bCs/>
                <w:sz w:val="22"/>
                <w:szCs w:val="22"/>
              </w:rPr>
              <w:t>Office of Academic Integrity</w:t>
            </w:r>
          </w:p>
          <w:p w14:paraId="24F1544E" w14:textId="77777777" w:rsidR="00683C36" w:rsidRPr="00DD364D" w:rsidRDefault="00683C36" w:rsidP="007B2DF4">
            <w:pPr>
              <w:rPr>
                <w:sz w:val="22"/>
                <w:szCs w:val="22"/>
              </w:rPr>
            </w:pPr>
            <w:r w:rsidRPr="00DD364D">
              <w:rPr>
                <w:bCs/>
                <w:sz w:val="22"/>
                <w:szCs w:val="22"/>
              </w:rPr>
              <w:t>MUSC 211</w:t>
            </w:r>
          </w:p>
          <w:p w14:paraId="05FC083C" w14:textId="5E029180" w:rsidR="00683C36" w:rsidRPr="00DD364D" w:rsidRDefault="00E13655" w:rsidP="007B2DF4">
            <w:pPr>
              <w:rPr>
                <w:sz w:val="22"/>
                <w:szCs w:val="22"/>
              </w:rPr>
            </w:pPr>
            <w:hyperlink r:id="rId17" w:history="1">
              <w:r w:rsidR="00683C36" w:rsidRPr="00DD364D">
                <w:rPr>
                  <w:rStyle w:val="Hyperlink"/>
                  <w:rFonts w:asciiTheme="minorHAnsi" w:hAnsiTheme="minorHAnsi" w:cstheme="minorHAnsi"/>
                  <w:sz w:val="22"/>
                  <w:szCs w:val="22"/>
                </w:rPr>
                <w:t>acinteg@mcmaster.ca</w:t>
              </w:r>
            </w:hyperlink>
            <w:r w:rsidR="00683C36" w:rsidRPr="00DD364D">
              <w:rPr>
                <w:bCs/>
                <w:sz w:val="22"/>
                <w:szCs w:val="22"/>
              </w:rPr>
              <w:t xml:space="preserve"> </w:t>
            </w:r>
          </w:p>
        </w:tc>
        <w:tc>
          <w:tcPr>
            <w:tcW w:w="3117" w:type="dxa"/>
          </w:tcPr>
          <w:p w14:paraId="30D49DFF" w14:textId="77777777" w:rsidR="00256298" w:rsidRPr="00DD364D" w:rsidRDefault="00256298" w:rsidP="007B2DF4">
            <w:pPr>
              <w:rPr>
                <w:sz w:val="22"/>
                <w:szCs w:val="22"/>
              </w:rPr>
            </w:pPr>
          </w:p>
        </w:tc>
        <w:tc>
          <w:tcPr>
            <w:tcW w:w="3117" w:type="dxa"/>
          </w:tcPr>
          <w:p w14:paraId="54697008" w14:textId="77777777" w:rsidR="00256298" w:rsidRPr="00DD364D" w:rsidRDefault="00683C36" w:rsidP="007B2DF4">
            <w:pPr>
              <w:rPr>
                <w:sz w:val="22"/>
                <w:szCs w:val="22"/>
              </w:rPr>
            </w:pPr>
            <w:r w:rsidRPr="00DD364D">
              <w:rPr>
                <w:bCs/>
                <w:sz w:val="22"/>
                <w:szCs w:val="22"/>
              </w:rPr>
              <w:t>Graduate Student Association</w:t>
            </w:r>
          </w:p>
          <w:p w14:paraId="3CE86EC6" w14:textId="51B01D1E" w:rsidR="00683C36" w:rsidRPr="00DD364D" w:rsidRDefault="00683C36" w:rsidP="007B2DF4">
            <w:pPr>
              <w:rPr>
                <w:sz w:val="22"/>
                <w:szCs w:val="22"/>
              </w:rPr>
            </w:pPr>
            <w:r w:rsidRPr="00DD364D">
              <w:rPr>
                <w:bCs/>
                <w:sz w:val="22"/>
                <w:szCs w:val="22"/>
              </w:rPr>
              <w:t>Refectory Rathskeller Building</w:t>
            </w:r>
          </w:p>
          <w:p w14:paraId="67BDFBF4" w14:textId="53F1C2C9" w:rsidR="00683C36" w:rsidRPr="00DD364D" w:rsidRDefault="00E13655" w:rsidP="007B2DF4">
            <w:pPr>
              <w:rPr>
                <w:sz w:val="22"/>
                <w:szCs w:val="22"/>
              </w:rPr>
            </w:pPr>
            <w:hyperlink r:id="rId18" w:history="1">
              <w:r w:rsidR="00683C36" w:rsidRPr="00DD364D">
                <w:rPr>
                  <w:rStyle w:val="Hyperlink"/>
                  <w:rFonts w:asciiTheme="minorHAnsi" w:hAnsiTheme="minorHAnsi" w:cstheme="minorHAnsi"/>
                  <w:sz w:val="22"/>
                  <w:szCs w:val="22"/>
                </w:rPr>
                <w:t>macgsa@mcmaster.ca</w:t>
              </w:r>
            </w:hyperlink>
            <w:r w:rsidR="00683C36" w:rsidRPr="00DD364D">
              <w:rPr>
                <w:bCs/>
                <w:sz w:val="22"/>
                <w:szCs w:val="22"/>
              </w:rPr>
              <w:t xml:space="preserve"> </w:t>
            </w:r>
          </w:p>
        </w:tc>
      </w:tr>
      <w:tr w:rsidR="00683C36" w:rsidRPr="00DD364D" w14:paraId="4EDE93B4" w14:textId="77777777" w:rsidTr="00DD364D">
        <w:tc>
          <w:tcPr>
            <w:tcW w:w="3116" w:type="dxa"/>
          </w:tcPr>
          <w:p w14:paraId="4E8CA6BE" w14:textId="77777777" w:rsidR="00256298" w:rsidRPr="00DD364D" w:rsidRDefault="00256298" w:rsidP="007B2DF4">
            <w:pPr>
              <w:rPr>
                <w:sz w:val="22"/>
                <w:szCs w:val="22"/>
              </w:rPr>
            </w:pPr>
          </w:p>
        </w:tc>
        <w:tc>
          <w:tcPr>
            <w:tcW w:w="3117" w:type="dxa"/>
          </w:tcPr>
          <w:p w14:paraId="04E59B2C" w14:textId="77777777" w:rsidR="00256298" w:rsidRPr="00DD364D" w:rsidRDefault="00256298" w:rsidP="007B2DF4">
            <w:pPr>
              <w:rPr>
                <w:sz w:val="22"/>
                <w:szCs w:val="22"/>
              </w:rPr>
            </w:pPr>
          </w:p>
        </w:tc>
        <w:tc>
          <w:tcPr>
            <w:tcW w:w="3117" w:type="dxa"/>
          </w:tcPr>
          <w:p w14:paraId="777E99C8" w14:textId="77777777" w:rsidR="00256298" w:rsidRPr="00DD364D" w:rsidRDefault="00256298" w:rsidP="007B2DF4">
            <w:pPr>
              <w:rPr>
                <w:sz w:val="22"/>
                <w:szCs w:val="22"/>
              </w:rPr>
            </w:pPr>
          </w:p>
        </w:tc>
      </w:tr>
      <w:tr w:rsidR="00683C36" w:rsidRPr="00DD364D" w14:paraId="60E7924A" w14:textId="77777777" w:rsidTr="00DD364D">
        <w:tc>
          <w:tcPr>
            <w:tcW w:w="3116" w:type="dxa"/>
          </w:tcPr>
          <w:p w14:paraId="3554F19A" w14:textId="77777777" w:rsidR="00D429E9" w:rsidRDefault="00D429E9" w:rsidP="007B2DF4">
            <w:pPr>
              <w:rPr>
                <w:bCs/>
                <w:sz w:val="22"/>
                <w:szCs w:val="22"/>
              </w:rPr>
            </w:pPr>
          </w:p>
          <w:p w14:paraId="492A9605" w14:textId="31556D75" w:rsidR="00256298" w:rsidRPr="00DD364D" w:rsidRDefault="00683C36" w:rsidP="007B2DF4">
            <w:pPr>
              <w:rPr>
                <w:sz w:val="22"/>
                <w:szCs w:val="22"/>
              </w:rPr>
            </w:pPr>
            <w:r w:rsidRPr="00DD364D">
              <w:rPr>
                <w:bCs/>
                <w:sz w:val="22"/>
                <w:szCs w:val="22"/>
              </w:rPr>
              <w:t>eHealth Program (Academic)</w:t>
            </w:r>
          </w:p>
          <w:p w14:paraId="4BD53895" w14:textId="5E421A30" w:rsidR="00683C36" w:rsidRPr="00DD364D" w:rsidRDefault="00E13655" w:rsidP="007B2DF4">
            <w:pPr>
              <w:rPr>
                <w:sz w:val="22"/>
                <w:szCs w:val="22"/>
              </w:rPr>
            </w:pPr>
            <w:hyperlink r:id="rId19" w:history="1">
              <w:r w:rsidR="00DD364D" w:rsidRPr="00DD364D">
                <w:rPr>
                  <w:rStyle w:val="Hyperlink"/>
                  <w:bCs/>
                  <w:sz w:val="22"/>
                  <w:szCs w:val="22"/>
                </w:rPr>
                <w:t>ehealth@mcmaster.ca</w:t>
              </w:r>
            </w:hyperlink>
            <w:r w:rsidR="00DD364D" w:rsidRPr="00DD364D">
              <w:rPr>
                <w:bCs/>
                <w:sz w:val="22"/>
                <w:szCs w:val="22"/>
              </w:rPr>
              <w:t xml:space="preserve"> </w:t>
            </w:r>
          </w:p>
        </w:tc>
        <w:tc>
          <w:tcPr>
            <w:tcW w:w="3117" w:type="dxa"/>
          </w:tcPr>
          <w:p w14:paraId="4DE87DF3" w14:textId="77777777" w:rsidR="00256298" w:rsidRPr="00DD364D" w:rsidRDefault="00256298" w:rsidP="007B2DF4">
            <w:pPr>
              <w:rPr>
                <w:sz w:val="22"/>
                <w:szCs w:val="22"/>
              </w:rPr>
            </w:pPr>
          </w:p>
        </w:tc>
        <w:tc>
          <w:tcPr>
            <w:tcW w:w="3117" w:type="dxa"/>
          </w:tcPr>
          <w:p w14:paraId="3204172F" w14:textId="77777777" w:rsidR="00D429E9" w:rsidRDefault="00D429E9" w:rsidP="007B2DF4">
            <w:pPr>
              <w:rPr>
                <w:bCs/>
                <w:sz w:val="22"/>
                <w:szCs w:val="22"/>
              </w:rPr>
            </w:pPr>
          </w:p>
          <w:p w14:paraId="2969C855" w14:textId="16C58175" w:rsidR="00256298" w:rsidRPr="00DD364D" w:rsidRDefault="00683C36" w:rsidP="007B2DF4">
            <w:pPr>
              <w:rPr>
                <w:sz w:val="22"/>
                <w:szCs w:val="22"/>
              </w:rPr>
            </w:pPr>
            <w:r w:rsidRPr="00DD364D">
              <w:rPr>
                <w:bCs/>
                <w:sz w:val="22"/>
                <w:szCs w:val="22"/>
              </w:rPr>
              <w:t>eHealth Internship</w:t>
            </w:r>
          </w:p>
          <w:p w14:paraId="6B34BA9A" w14:textId="01B526E5" w:rsidR="00683C36" w:rsidRPr="00DD364D" w:rsidRDefault="00E13655" w:rsidP="007B2DF4">
            <w:pPr>
              <w:rPr>
                <w:sz w:val="22"/>
                <w:szCs w:val="22"/>
              </w:rPr>
            </w:pPr>
            <w:hyperlink r:id="rId20" w:history="1">
              <w:r w:rsidR="00DD364D" w:rsidRPr="00DD364D">
                <w:rPr>
                  <w:rStyle w:val="Hyperlink"/>
                  <w:bCs/>
                  <w:sz w:val="22"/>
                  <w:szCs w:val="22"/>
                </w:rPr>
                <w:t>ehintern@mcmaster.ca</w:t>
              </w:r>
            </w:hyperlink>
            <w:r w:rsidR="00DD364D" w:rsidRPr="00DD364D">
              <w:rPr>
                <w:bCs/>
                <w:sz w:val="22"/>
                <w:szCs w:val="22"/>
              </w:rPr>
              <w:t xml:space="preserve"> </w:t>
            </w:r>
          </w:p>
        </w:tc>
      </w:tr>
    </w:tbl>
    <w:p w14:paraId="2199E453" w14:textId="77777777" w:rsidR="00256298" w:rsidRPr="00763F33" w:rsidRDefault="00256298" w:rsidP="007B2DF4">
      <w:pPr>
        <w:pStyle w:val="Heading2"/>
      </w:pPr>
    </w:p>
    <w:p w14:paraId="2884E683" w14:textId="0D8BFA12" w:rsidR="00C14522" w:rsidRDefault="007B2D20" w:rsidP="007B2D20">
      <w:pPr>
        <w:rPr>
          <w:sz w:val="24"/>
        </w:rPr>
        <w:sectPr w:rsidR="00C14522" w:rsidSect="0089638C">
          <w:pgSz w:w="12240" w:h="15840"/>
          <w:pgMar w:top="1440" w:right="1440" w:bottom="1440" w:left="1440" w:header="720" w:footer="720" w:gutter="0"/>
          <w:cols w:space="720"/>
        </w:sectPr>
      </w:pPr>
      <w:r>
        <w:rPr>
          <w:sz w:val="24"/>
        </w:rPr>
        <w:br w:type="page"/>
      </w:r>
    </w:p>
    <w:bookmarkStart w:id="1" w:name="Table_of_Contents" w:displacedByCustomXml="next"/>
    <w:bookmarkEnd w:id="1" w:displacedByCustomXml="next"/>
    <w:sdt>
      <w:sdtPr>
        <w:rPr>
          <w:rFonts w:ascii="Calibri" w:eastAsia="Calibri" w:hAnsi="Calibri" w:cs="Calibri"/>
          <w:color w:val="auto"/>
          <w:sz w:val="22"/>
          <w:szCs w:val="22"/>
          <w:lang w:bidi="en-US"/>
        </w:rPr>
        <w:id w:val="-1693911979"/>
        <w:docPartObj>
          <w:docPartGallery w:val="Table of Contents"/>
          <w:docPartUnique/>
        </w:docPartObj>
      </w:sdtPr>
      <w:sdtEndPr>
        <w:rPr>
          <w:b/>
          <w:bCs/>
          <w:noProof/>
        </w:rPr>
      </w:sdtEndPr>
      <w:sdtContent>
        <w:p w14:paraId="519986C1" w14:textId="3FAC3BF4" w:rsidR="00EA163E" w:rsidRDefault="00EA163E">
          <w:pPr>
            <w:pStyle w:val="TOCHeading"/>
          </w:pPr>
          <w:r>
            <w:t>Table of Contents</w:t>
          </w:r>
        </w:p>
        <w:p w14:paraId="6E602F28" w14:textId="5DF4EC07" w:rsidR="005A5C7C" w:rsidRDefault="00EA163E">
          <w:pPr>
            <w:pStyle w:val="TOC2"/>
            <w:tabs>
              <w:tab w:val="right" w:leader="dot" w:pos="9350"/>
            </w:tabs>
            <w:rPr>
              <w:rFonts w:asciiTheme="minorHAnsi" w:eastAsiaTheme="minorEastAsia" w:hAnsiTheme="minorHAnsi" w:cstheme="minorBidi"/>
              <w:noProof/>
              <w:lang w:val="en-CA" w:eastAsia="en-CA" w:bidi="ar-SA"/>
            </w:rPr>
          </w:pPr>
          <w:r>
            <w:fldChar w:fldCharType="begin"/>
          </w:r>
          <w:r>
            <w:instrText xml:space="preserve"> TOC \o "1-3" \h \z \u </w:instrText>
          </w:r>
          <w:r>
            <w:fldChar w:fldCharType="separate"/>
          </w:r>
          <w:hyperlink w:anchor="_Toc112681621" w:history="1">
            <w:r w:rsidR="005A5C7C" w:rsidRPr="002D538B">
              <w:rPr>
                <w:rStyle w:val="Hyperlink"/>
                <w:noProof/>
              </w:rPr>
              <w:t>Contacts</w:t>
            </w:r>
            <w:r w:rsidR="005A5C7C">
              <w:rPr>
                <w:noProof/>
                <w:webHidden/>
              </w:rPr>
              <w:tab/>
            </w:r>
            <w:r w:rsidR="005A5C7C">
              <w:rPr>
                <w:noProof/>
                <w:webHidden/>
              </w:rPr>
              <w:fldChar w:fldCharType="begin"/>
            </w:r>
            <w:r w:rsidR="005A5C7C">
              <w:rPr>
                <w:noProof/>
                <w:webHidden/>
              </w:rPr>
              <w:instrText xml:space="preserve"> PAGEREF _Toc112681621 \h </w:instrText>
            </w:r>
            <w:r w:rsidR="005A5C7C">
              <w:rPr>
                <w:noProof/>
                <w:webHidden/>
              </w:rPr>
            </w:r>
            <w:r w:rsidR="005A5C7C">
              <w:rPr>
                <w:noProof/>
                <w:webHidden/>
              </w:rPr>
              <w:fldChar w:fldCharType="separate"/>
            </w:r>
            <w:r w:rsidR="005A5C7C">
              <w:rPr>
                <w:noProof/>
                <w:webHidden/>
              </w:rPr>
              <w:t>3</w:t>
            </w:r>
            <w:r w:rsidR="005A5C7C">
              <w:rPr>
                <w:noProof/>
                <w:webHidden/>
              </w:rPr>
              <w:fldChar w:fldCharType="end"/>
            </w:r>
          </w:hyperlink>
        </w:p>
        <w:p w14:paraId="7AFDFFE6" w14:textId="30BE022D"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22" w:history="1">
            <w:r w:rsidR="005A5C7C" w:rsidRPr="002D538B">
              <w:rPr>
                <w:rStyle w:val="Hyperlink"/>
                <w:noProof/>
              </w:rPr>
              <w:t>Vaccination Policy</w:t>
            </w:r>
            <w:r w:rsidR="005A5C7C">
              <w:rPr>
                <w:noProof/>
                <w:webHidden/>
              </w:rPr>
              <w:tab/>
            </w:r>
            <w:r w:rsidR="005A5C7C">
              <w:rPr>
                <w:noProof/>
                <w:webHidden/>
              </w:rPr>
              <w:fldChar w:fldCharType="begin"/>
            </w:r>
            <w:r w:rsidR="005A5C7C">
              <w:rPr>
                <w:noProof/>
                <w:webHidden/>
              </w:rPr>
              <w:instrText xml:space="preserve"> PAGEREF _Toc112681622 \h </w:instrText>
            </w:r>
            <w:r w:rsidR="005A5C7C">
              <w:rPr>
                <w:noProof/>
                <w:webHidden/>
              </w:rPr>
            </w:r>
            <w:r w:rsidR="005A5C7C">
              <w:rPr>
                <w:noProof/>
                <w:webHidden/>
              </w:rPr>
              <w:fldChar w:fldCharType="separate"/>
            </w:r>
            <w:r w:rsidR="005A5C7C">
              <w:rPr>
                <w:noProof/>
                <w:webHidden/>
              </w:rPr>
              <w:t>6</w:t>
            </w:r>
            <w:r w:rsidR="005A5C7C">
              <w:rPr>
                <w:noProof/>
                <w:webHidden/>
              </w:rPr>
              <w:fldChar w:fldCharType="end"/>
            </w:r>
          </w:hyperlink>
        </w:p>
        <w:p w14:paraId="7D4F09D2" w14:textId="638E305F"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23" w:history="1">
            <w:r w:rsidR="005A5C7C" w:rsidRPr="002D538B">
              <w:rPr>
                <w:rStyle w:val="Hyperlink"/>
                <w:noProof/>
              </w:rPr>
              <w:t>Description of the Program</w:t>
            </w:r>
            <w:r w:rsidR="005A5C7C">
              <w:rPr>
                <w:noProof/>
                <w:webHidden/>
              </w:rPr>
              <w:tab/>
            </w:r>
            <w:r w:rsidR="005A5C7C">
              <w:rPr>
                <w:noProof/>
                <w:webHidden/>
              </w:rPr>
              <w:fldChar w:fldCharType="begin"/>
            </w:r>
            <w:r w:rsidR="005A5C7C">
              <w:rPr>
                <w:noProof/>
                <w:webHidden/>
              </w:rPr>
              <w:instrText xml:space="preserve"> PAGEREF _Toc112681623 \h </w:instrText>
            </w:r>
            <w:r w:rsidR="005A5C7C">
              <w:rPr>
                <w:noProof/>
                <w:webHidden/>
              </w:rPr>
            </w:r>
            <w:r w:rsidR="005A5C7C">
              <w:rPr>
                <w:noProof/>
                <w:webHidden/>
              </w:rPr>
              <w:fldChar w:fldCharType="separate"/>
            </w:r>
            <w:r w:rsidR="005A5C7C">
              <w:rPr>
                <w:noProof/>
                <w:webHidden/>
              </w:rPr>
              <w:t>7</w:t>
            </w:r>
            <w:r w:rsidR="005A5C7C">
              <w:rPr>
                <w:noProof/>
                <w:webHidden/>
              </w:rPr>
              <w:fldChar w:fldCharType="end"/>
            </w:r>
          </w:hyperlink>
        </w:p>
        <w:p w14:paraId="5C38B373" w14:textId="61DB9F20"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24" w:history="1">
            <w:r w:rsidR="005A5C7C" w:rsidRPr="002D538B">
              <w:rPr>
                <w:rStyle w:val="Hyperlink"/>
                <w:noProof/>
              </w:rPr>
              <w:t>Program Faculty and Staff</w:t>
            </w:r>
            <w:r w:rsidR="005A5C7C">
              <w:rPr>
                <w:noProof/>
                <w:webHidden/>
              </w:rPr>
              <w:tab/>
            </w:r>
            <w:r w:rsidR="005A5C7C">
              <w:rPr>
                <w:noProof/>
                <w:webHidden/>
              </w:rPr>
              <w:fldChar w:fldCharType="begin"/>
            </w:r>
            <w:r w:rsidR="005A5C7C">
              <w:rPr>
                <w:noProof/>
                <w:webHidden/>
              </w:rPr>
              <w:instrText xml:space="preserve"> PAGEREF _Toc112681624 \h </w:instrText>
            </w:r>
            <w:r w:rsidR="005A5C7C">
              <w:rPr>
                <w:noProof/>
                <w:webHidden/>
              </w:rPr>
            </w:r>
            <w:r w:rsidR="005A5C7C">
              <w:rPr>
                <w:noProof/>
                <w:webHidden/>
              </w:rPr>
              <w:fldChar w:fldCharType="separate"/>
            </w:r>
            <w:r w:rsidR="005A5C7C">
              <w:rPr>
                <w:noProof/>
                <w:webHidden/>
              </w:rPr>
              <w:t>8</w:t>
            </w:r>
            <w:r w:rsidR="005A5C7C">
              <w:rPr>
                <w:noProof/>
                <w:webHidden/>
              </w:rPr>
              <w:fldChar w:fldCharType="end"/>
            </w:r>
          </w:hyperlink>
        </w:p>
        <w:p w14:paraId="06492DDB" w14:textId="19929EFA"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25" w:history="1">
            <w:r w:rsidR="005A5C7C" w:rsidRPr="002D538B">
              <w:rPr>
                <w:rStyle w:val="Hyperlink"/>
                <w:noProof/>
              </w:rPr>
              <w:t>Graduate Students Association</w:t>
            </w:r>
            <w:r w:rsidR="005A5C7C">
              <w:rPr>
                <w:noProof/>
                <w:webHidden/>
              </w:rPr>
              <w:tab/>
            </w:r>
            <w:r w:rsidR="005A5C7C">
              <w:rPr>
                <w:noProof/>
                <w:webHidden/>
              </w:rPr>
              <w:fldChar w:fldCharType="begin"/>
            </w:r>
            <w:r w:rsidR="005A5C7C">
              <w:rPr>
                <w:noProof/>
                <w:webHidden/>
              </w:rPr>
              <w:instrText xml:space="preserve"> PAGEREF _Toc112681625 \h </w:instrText>
            </w:r>
            <w:r w:rsidR="005A5C7C">
              <w:rPr>
                <w:noProof/>
                <w:webHidden/>
              </w:rPr>
            </w:r>
            <w:r w:rsidR="005A5C7C">
              <w:rPr>
                <w:noProof/>
                <w:webHidden/>
              </w:rPr>
              <w:fldChar w:fldCharType="separate"/>
            </w:r>
            <w:r w:rsidR="005A5C7C">
              <w:rPr>
                <w:noProof/>
                <w:webHidden/>
              </w:rPr>
              <w:t>8</w:t>
            </w:r>
            <w:r w:rsidR="005A5C7C">
              <w:rPr>
                <w:noProof/>
                <w:webHidden/>
              </w:rPr>
              <w:fldChar w:fldCharType="end"/>
            </w:r>
          </w:hyperlink>
        </w:p>
        <w:p w14:paraId="4070CD53" w14:textId="0F594B0C"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26" w:history="1">
            <w:r w:rsidR="005A5C7C" w:rsidRPr="002D538B">
              <w:rPr>
                <w:rStyle w:val="Hyperlink"/>
                <w:noProof/>
              </w:rPr>
              <w:t>McMaster eHealth Student Association</w:t>
            </w:r>
            <w:r w:rsidR="005A5C7C">
              <w:rPr>
                <w:noProof/>
                <w:webHidden/>
              </w:rPr>
              <w:tab/>
            </w:r>
            <w:r w:rsidR="005A5C7C">
              <w:rPr>
                <w:noProof/>
                <w:webHidden/>
              </w:rPr>
              <w:fldChar w:fldCharType="begin"/>
            </w:r>
            <w:r w:rsidR="005A5C7C">
              <w:rPr>
                <w:noProof/>
                <w:webHidden/>
              </w:rPr>
              <w:instrText xml:space="preserve"> PAGEREF _Toc112681626 \h </w:instrText>
            </w:r>
            <w:r w:rsidR="005A5C7C">
              <w:rPr>
                <w:noProof/>
                <w:webHidden/>
              </w:rPr>
            </w:r>
            <w:r w:rsidR="005A5C7C">
              <w:rPr>
                <w:noProof/>
                <w:webHidden/>
              </w:rPr>
              <w:fldChar w:fldCharType="separate"/>
            </w:r>
            <w:r w:rsidR="005A5C7C">
              <w:rPr>
                <w:noProof/>
                <w:webHidden/>
              </w:rPr>
              <w:t>9</w:t>
            </w:r>
            <w:r w:rsidR="005A5C7C">
              <w:rPr>
                <w:noProof/>
                <w:webHidden/>
              </w:rPr>
              <w:fldChar w:fldCharType="end"/>
            </w:r>
          </w:hyperlink>
        </w:p>
        <w:p w14:paraId="4281CDC8" w14:textId="1E34C000"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27" w:history="1">
            <w:r w:rsidR="005A5C7C" w:rsidRPr="002D538B">
              <w:rPr>
                <w:rStyle w:val="Hyperlink"/>
                <w:noProof/>
              </w:rPr>
              <w:t>School of Graduate Studies Regulations and Procedures</w:t>
            </w:r>
            <w:r w:rsidR="005A5C7C">
              <w:rPr>
                <w:noProof/>
                <w:webHidden/>
              </w:rPr>
              <w:tab/>
            </w:r>
            <w:r w:rsidR="005A5C7C">
              <w:rPr>
                <w:noProof/>
                <w:webHidden/>
              </w:rPr>
              <w:fldChar w:fldCharType="begin"/>
            </w:r>
            <w:r w:rsidR="005A5C7C">
              <w:rPr>
                <w:noProof/>
                <w:webHidden/>
              </w:rPr>
              <w:instrText xml:space="preserve"> PAGEREF _Toc112681627 \h </w:instrText>
            </w:r>
            <w:r w:rsidR="005A5C7C">
              <w:rPr>
                <w:noProof/>
                <w:webHidden/>
              </w:rPr>
            </w:r>
            <w:r w:rsidR="005A5C7C">
              <w:rPr>
                <w:noProof/>
                <w:webHidden/>
              </w:rPr>
              <w:fldChar w:fldCharType="separate"/>
            </w:r>
            <w:r w:rsidR="005A5C7C">
              <w:rPr>
                <w:noProof/>
                <w:webHidden/>
              </w:rPr>
              <w:t>9</w:t>
            </w:r>
            <w:r w:rsidR="005A5C7C">
              <w:rPr>
                <w:noProof/>
                <w:webHidden/>
              </w:rPr>
              <w:fldChar w:fldCharType="end"/>
            </w:r>
          </w:hyperlink>
        </w:p>
        <w:p w14:paraId="08C04953" w14:textId="030E6F78" w:rsidR="005A5C7C" w:rsidRDefault="00E13655">
          <w:pPr>
            <w:pStyle w:val="TOC2"/>
            <w:tabs>
              <w:tab w:val="right" w:leader="dot" w:pos="9350"/>
            </w:tabs>
            <w:rPr>
              <w:rFonts w:asciiTheme="minorHAnsi" w:eastAsiaTheme="minorEastAsia" w:hAnsiTheme="minorHAnsi" w:cstheme="minorBidi"/>
              <w:noProof/>
              <w:lang w:val="en-CA" w:eastAsia="en-CA" w:bidi="ar-SA"/>
            </w:rPr>
          </w:pPr>
          <w:hyperlink w:anchor="_Toc112681628" w:history="1">
            <w:r w:rsidR="005A5C7C" w:rsidRPr="002D538B">
              <w:rPr>
                <w:rStyle w:val="Hyperlink"/>
                <w:noProof/>
              </w:rPr>
              <w:t>Working</w:t>
            </w:r>
            <w:r w:rsidR="005A5C7C" w:rsidRPr="002D538B">
              <w:rPr>
                <w:rStyle w:val="Hyperlink"/>
                <w:noProof/>
                <w:spacing w:val="-15"/>
              </w:rPr>
              <w:t xml:space="preserve"> </w:t>
            </w:r>
            <w:r w:rsidR="005A5C7C" w:rsidRPr="002D538B">
              <w:rPr>
                <w:rStyle w:val="Hyperlink"/>
                <w:noProof/>
              </w:rPr>
              <w:t>Alone</w:t>
            </w:r>
            <w:r w:rsidR="005A5C7C" w:rsidRPr="002D538B">
              <w:rPr>
                <w:rStyle w:val="Hyperlink"/>
                <w:noProof/>
                <w:spacing w:val="-17"/>
              </w:rPr>
              <w:t xml:space="preserve"> </w:t>
            </w:r>
            <w:r w:rsidR="005A5C7C" w:rsidRPr="002D538B">
              <w:rPr>
                <w:rStyle w:val="Hyperlink"/>
                <w:noProof/>
              </w:rPr>
              <w:t>Policy</w:t>
            </w:r>
            <w:r w:rsidR="005A5C7C">
              <w:rPr>
                <w:noProof/>
                <w:webHidden/>
              </w:rPr>
              <w:tab/>
            </w:r>
            <w:r w:rsidR="005A5C7C">
              <w:rPr>
                <w:noProof/>
                <w:webHidden/>
              </w:rPr>
              <w:fldChar w:fldCharType="begin"/>
            </w:r>
            <w:r w:rsidR="005A5C7C">
              <w:rPr>
                <w:noProof/>
                <w:webHidden/>
              </w:rPr>
              <w:instrText xml:space="preserve"> PAGEREF _Toc112681628 \h </w:instrText>
            </w:r>
            <w:r w:rsidR="005A5C7C">
              <w:rPr>
                <w:noProof/>
                <w:webHidden/>
              </w:rPr>
            </w:r>
            <w:r w:rsidR="005A5C7C">
              <w:rPr>
                <w:noProof/>
                <w:webHidden/>
              </w:rPr>
              <w:fldChar w:fldCharType="separate"/>
            </w:r>
            <w:r w:rsidR="005A5C7C">
              <w:rPr>
                <w:noProof/>
                <w:webHidden/>
              </w:rPr>
              <w:t>9</w:t>
            </w:r>
            <w:r w:rsidR="005A5C7C">
              <w:rPr>
                <w:noProof/>
                <w:webHidden/>
              </w:rPr>
              <w:fldChar w:fldCharType="end"/>
            </w:r>
          </w:hyperlink>
        </w:p>
        <w:p w14:paraId="53C9BC8F" w14:textId="09A6C72D" w:rsidR="005A5C7C" w:rsidRDefault="00E13655">
          <w:pPr>
            <w:pStyle w:val="TOC2"/>
            <w:tabs>
              <w:tab w:val="right" w:leader="dot" w:pos="9350"/>
            </w:tabs>
            <w:rPr>
              <w:rFonts w:asciiTheme="minorHAnsi" w:eastAsiaTheme="minorEastAsia" w:hAnsiTheme="minorHAnsi" w:cstheme="minorBidi"/>
              <w:noProof/>
              <w:lang w:val="en-CA" w:eastAsia="en-CA" w:bidi="ar-SA"/>
            </w:rPr>
          </w:pPr>
          <w:hyperlink w:anchor="_Toc112681629" w:history="1">
            <w:r w:rsidR="005A5C7C" w:rsidRPr="002D538B">
              <w:rPr>
                <w:rStyle w:val="Hyperlink"/>
                <w:noProof/>
              </w:rPr>
              <w:t>Equity and Inclusion</w:t>
            </w:r>
            <w:r w:rsidR="005A5C7C">
              <w:rPr>
                <w:noProof/>
                <w:webHidden/>
              </w:rPr>
              <w:tab/>
            </w:r>
            <w:r w:rsidR="005A5C7C">
              <w:rPr>
                <w:noProof/>
                <w:webHidden/>
              </w:rPr>
              <w:fldChar w:fldCharType="begin"/>
            </w:r>
            <w:r w:rsidR="005A5C7C">
              <w:rPr>
                <w:noProof/>
                <w:webHidden/>
              </w:rPr>
              <w:instrText xml:space="preserve"> PAGEREF _Toc112681629 \h </w:instrText>
            </w:r>
            <w:r w:rsidR="005A5C7C">
              <w:rPr>
                <w:noProof/>
                <w:webHidden/>
              </w:rPr>
            </w:r>
            <w:r w:rsidR="005A5C7C">
              <w:rPr>
                <w:noProof/>
                <w:webHidden/>
              </w:rPr>
              <w:fldChar w:fldCharType="separate"/>
            </w:r>
            <w:r w:rsidR="005A5C7C">
              <w:rPr>
                <w:noProof/>
                <w:webHidden/>
              </w:rPr>
              <w:t>9</w:t>
            </w:r>
            <w:r w:rsidR="005A5C7C">
              <w:rPr>
                <w:noProof/>
                <w:webHidden/>
              </w:rPr>
              <w:fldChar w:fldCharType="end"/>
            </w:r>
          </w:hyperlink>
        </w:p>
        <w:p w14:paraId="7D5397C2" w14:textId="791487D4" w:rsidR="005A5C7C" w:rsidRDefault="00E13655">
          <w:pPr>
            <w:pStyle w:val="TOC2"/>
            <w:tabs>
              <w:tab w:val="right" w:leader="dot" w:pos="9350"/>
            </w:tabs>
            <w:rPr>
              <w:rFonts w:asciiTheme="minorHAnsi" w:eastAsiaTheme="minorEastAsia" w:hAnsiTheme="minorHAnsi" w:cstheme="minorBidi"/>
              <w:noProof/>
              <w:lang w:val="en-CA" w:eastAsia="en-CA" w:bidi="ar-SA"/>
            </w:rPr>
          </w:pPr>
          <w:hyperlink w:anchor="_Toc112681630" w:history="1">
            <w:r w:rsidR="005A5C7C" w:rsidRPr="002D538B">
              <w:rPr>
                <w:rStyle w:val="Hyperlink"/>
                <w:noProof/>
              </w:rPr>
              <w:t>Workplace Well-Being</w:t>
            </w:r>
            <w:r w:rsidR="005A5C7C">
              <w:rPr>
                <w:noProof/>
                <w:webHidden/>
              </w:rPr>
              <w:tab/>
            </w:r>
            <w:r w:rsidR="005A5C7C">
              <w:rPr>
                <w:noProof/>
                <w:webHidden/>
              </w:rPr>
              <w:fldChar w:fldCharType="begin"/>
            </w:r>
            <w:r w:rsidR="005A5C7C">
              <w:rPr>
                <w:noProof/>
                <w:webHidden/>
              </w:rPr>
              <w:instrText xml:space="preserve"> PAGEREF _Toc112681630 \h </w:instrText>
            </w:r>
            <w:r w:rsidR="005A5C7C">
              <w:rPr>
                <w:noProof/>
                <w:webHidden/>
              </w:rPr>
            </w:r>
            <w:r w:rsidR="005A5C7C">
              <w:rPr>
                <w:noProof/>
                <w:webHidden/>
              </w:rPr>
              <w:fldChar w:fldCharType="separate"/>
            </w:r>
            <w:r w:rsidR="005A5C7C">
              <w:rPr>
                <w:noProof/>
                <w:webHidden/>
              </w:rPr>
              <w:t>9</w:t>
            </w:r>
            <w:r w:rsidR="005A5C7C">
              <w:rPr>
                <w:noProof/>
                <w:webHidden/>
              </w:rPr>
              <w:fldChar w:fldCharType="end"/>
            </w:r>
          </w:hyperlink>
        </w:p>
        <w:p w14:paraId="0AF1D734" w14:textId="3FE7583B" w:rsidR="005A5C7C" w:rsidRDefault="00E13655">
          <w:pPr>
            <w:pStyle w:val="TOC2"/>
            <w:tabs>
              <w:tab w:val="right" w:leader="dot" w:pos="9350"/>
            </w:tabs>
            <w:rPr>
              <w:rFonts w:asciiTheme="minorHAnsi" w:eastAsiaTheme="minorEastAsia" w:hAnsiTheme="minorHAnsi" w:cstheme="minorBidi"/>
              <w:noProof/>
              <w:lang w:val="en-CA" w:eastAsia="en-CA" w:bidi="ar-SA"/>
            </w:rPr>
          </w:pPr>
          <w:hyperlink w:anchor="_Toc112681631" w:history="1">
            <w:r w:rsidR="005A5C7C" w:rsidRPr="002D538B">
              <w:rPr>
                <w:rStyle w:val="Hyperlink"/>
                <w:noProof/>
              </w:rPr>
              <w:t>Working in Paid Positions While Enrolled as a Graduate Student</w:t>
            </w:r>
            <w:r w:rsidR="005A5C7C">
              <w:rPr>
                <w:noProof/>
                <w:webHidden/>
              </w:rPr>
              <w:tab/>
            </w:r>
            <w:r w:rsidR="005A5C7C">
              <w:rPr>
                <w:noProof/>
                <w:webHidden/>
              </w:rPr>
              <w:fldChar w:fldCharType="begin"/>
            </w:r>
            <w:r w:rsidR="005A5C7C">
              <w:rPr>
                <w:noProof/>
                <w:webHidden/>
              </w:rPr>
              <w:instrText xml:space="preserve"> PAGEREF _Toc112681631 \h </w:instrText>
            </w:r>
            <w:r w:rsidR="005A5C7C">
              <w:rPr>
                <w:noProof/>
                <w:webHidden/>
              </w:rPr>
            </w:r>
            <w:r w:rsidR="005A5C7C">
              <w:rPr>
                <w:noProof/>
                <w:webHidden/>
              </w:rPr>
              <w:fldChar w:fldCharType="separate"/>
            </w:r>
            <w:r w:rsidR="005A5C7C">
              <w:rPr>
                <w:noProof/>
                <w:webHidden/>
              </w:rPr>
              <w:t>10</w:t>
            </w:r>
            <w:r w:rsidR="005A5C7C">
              <w:rPr>
                <w:noProof/>
                <w:webHidden/>
              </w:rPr>
              <w:fldChar w:fldCharType="end"/>
            </w:r>
          </w:hyperlink>
        </w:p>
        <w:p w14:paraId="7AD9A4C1" w14:textId="6A81392D"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32" w:history="1">
            <w:r w:rsidR="005A5C7C" w:rsidRPr="002D538B">
              <w:rPr>
                <w:rStyle w:val="Hyperlink"/>
                <w:noProof/>
              </w:rPr>
              <w:t>Scholarships</w:t>
            </w:r>
            <w:r w:rsidR="005A5C7C">
              <w:rPr>
                <w:noProof/>
                <w:webHidden/>
              </w:rPr>
              <w:tab/>
            </w:r>
            <w:r w:rsidR="005A5C7C">
              <w:rPr>
                <w:noProof/>
                <w:webHidden/>
              </w:rPr>
              <w:fldChar w:fldCharType="begin"/>
            </w:r>
            <w:r w:rsidR="005A5C7C">
              <w:rPr>
                <w:noProof/>
                <w:webHidden/>
              </w:rPr>
              <w:instrText xml:space="preserve"> PAGEREF _Toc112681632 \h </w:instrText>
            </w:r>
            <w:r w:rsidR="005A5C7C">
              <w:rPr>
                <w:noProof/>
                <w:webHidden/>
              </w:rPr>
            </w:r>
            <w:r w:rsidR="005A5C7C">
              <w:rPr>
                <w:noProof/>
                <w:webHidden/>
              </w:rPr>
              <w:fldChar w:fldCharType="separate"/>
            </w:r>
            <w:r w:rsidR="005A5C7C">
              <w:rPr>
                <w:noProof/>
                <w:webHidden/>
              </w:rPr>
              <w:t>10</w:t>
            </w:r>
            <w:r w:rsidR="005A5C7C">
              <w:rPr>
                <w:noProof/>
                <w:webHidden/>
              </w:rPr>
              <w:fldChar w:fldCharType="end"/>
            </w:r>
          </w:hyperlink>
        </w:p>
        <w:p w14:paraId="0A92692B" w14:textId="5A35530E"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33" w:history="1">
            <w:r w:rsidR="005A5C7C" w:rsidRPr="002D538B">
              <w:rPr>
                <w:rStyle w:val="Hyperlink"/>
                <w:noProof/>
              </w:rPr>
              <w:t>Student Study Rooms</w:t>
            </w:r>
            <w:r w:rsidR="005A5C7C">
              <w:rPr>
                <w:noProof/>
                <w:webHidden/>
              </w:rPr>
              <w:tab/>
            </w:r>
            <w:r w:rsidR="005A5C7C">
              <w:rPr>
                <w:noProof/>
                <w:webHidden/>
              </w:rPr>
              <w:fldChar w:fldCharType="begin"/>
            </w:r>
            <w:r w:rsidR="005A5C7C">
              <w:rPr>
                <w:noProof/>
                <w:webHidden/>
              </w:rPr>
              <w:instrText xml:space="preserve"> PAGEREF _Toc112681633 \h </w:instrText>
            </w:r>
            <w:r w:rsidR="005A5C7C">
              <w:rPr>
                <w:noProof/>
                <w:webHidden/>
              </w:rPr>
            </w:r>
            <w:r w:rsidR="005A5C7C">
              <w:rPr>
                <w:noProof/>
                <w:webHidden/>
              </w:rPr>
              <w:fldChar w:fldCharType="separate"/>
            </w:r>
            <w:r w:rsidR="005A5C7C">
              <w:rPr>
                <w:noProof/>
                <w:webHidden/>
              </w:rPr>
              <w:t>11</w:t>
            </w:r>
            <w:r w:rsidR="005A5C7C">
              <w:rPr>
                <w:noProof/>
                <w:webHidden/>
              </w:rPr>
              <w:fldChar w:fldCharType="end"/>
            </w:r>
          </w:hyperlink>
        </w:p>
        <w:p w14:paraId="2DD93D36" w14:textId="62DD67FC"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34" w:history="1">
            <w:r w:rsidR="005A5C7C" w:rsidRPr="002D538B">
              <w:rPr>
                <w:rStyle w:val="Hyperlink"/>
                <w:noProof/>
              </w:rPr>
              <w:t>Faculty Advisors (Leads) and Supervisors</w:t>
            </w:r>
            <w:r w:rsidR="005A5C7C">
              <w:rPr>
                <w:noProof/>
                <w:webHidden/>
              </w:rPr>
              <w:tab/>
            </w:r>
            <w:r w:rsidR="005A5C7C">
              <w:rPr>
                <w:noProof/>
                <w:webHidden/>
              </w:rPr>
              <w:fldChar w:fldCharType="begin"/>
            </w:r>
            <w:r w:rsidR="005A5C7C">
              <w:rPr>
                <w:noProof/>
                <w:webHidden/>
              </w:rPr>
              <w:instrText xml:space="preserve"> PAGEREF _Toc112681634 \h </w:instrText>
            </w:r>
            <w:r w:rsidR="005A5C7C">
              <w:rPr>
                <w:noProof/>
                <w:webHidden/>
              </w:rPr>
            </w:r>
            <w:r w:rsidR="005A5C7C">
              <w:rPr>
                <w:noProof/>
                <w:webHidden/>
              </w:rPr>
              <w:fldChar w:fldCharType="separate"/>
            </w:r>
            <w:r w:rsidR="005A5C7C">
              <w:rPr>
                <w:noProof/>
                <w:webHidden/>
              </w:rPr>
              <w:t>11</w:t>
            </w:r>
            <w:r w:rsidR="005A5C7C">
              <w:rPr>
                <w:noProof/>
                <w:webHidden/>
              </w:rPr>
              <w:fldChar w:fldCharType="end"/>
            </w:r>
          </w:hyperlink>
        </w:p>
        <w:p w14:paraId="020E0901" w14:textId="4687B141"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35" w:history="1">
            <w:r w:rsidR="005A5C7C" w:rsidRPr="002D538B">
              <w:rPr>
                <w:rStyle w:val="Hyperlink"/>
                <w:noProof/>
              </w:rPr>
              <w:t>MSc eHealth Program</w:t>
            </w:r>
            <w:r w:rsidR="005A5C7C">
              <w:rPr>
                <w:noProof/>
                <w:webHidden/>
              </w:rPr>
              <w:tab/>
            </w:r>
            <w:r w:rsidR="005A5C7C">
              <w:rPr>
                <w:noProof/>
                <w:webHidden/>
              </w:rPr>
              <w:fldChar w:fldCharType="begin"/>
            </w:r>
            <w:r w:rsidR="005A5C7C">
              <w:rPr>
                <w:noProof/>
                <w:webHidden/>
              </w:rPr>
              <w:instrText xml:space="preserve"> PAGEREF _Toc112681635 \h </w:instrText>
            </w:r>
            <w:r w:rsidR="005A5C7C">
              <w:rPr>
                <w:noProof/>
                <w:webHidden/>
              </w:rPr>
            </w:r>
            <w:r w:rsidR="005A5C7C">
              <w:rPr>
                <w:noProof/>
                <w:webHidden/>
              </w:rPr>
              <w:fldChar w:fldCharType="separate"/>
            </w:r>
            <w:r w:rsidR="005A5C7C">
              <w:rPr>
                <w:noProof/>
                <w:webHidden/>
              </w:rPr>
              <w:t>12</w:t>
            </w:r>
            <w:r w:rsidR="005A5C7C">
              <w:rPr>
                <w:noProof/>
                <w:webHidden/>
              </w:rPr>
              <w:fldChar w:fldCharType="end"/>
            </w:r>
          </w:hyperlink>
        </w:p>
        <w:p w14:paraId="6F7C0A4E" w14:textId="7429DA61" w:rsidR="005A5C7C" w:rsidRDefault="00E13655">
          <w:pPr>
            <w:pStyle w:val="TOC2"/>
            <w:tabs>
              <w:tab w:val="right" w:leader="dot" w:pos="9350"/>
            </w:tabs>
            <w:rPr>
              <w:rFonts w:asciiTheme="minorHAnsi" w:eastAsiaTheme="minorEastAsia" w:hAnsiTheme="minorHAnsi" w:cstheme="minorBidi"/>
              <w:noProof/>
              <w:lang w:val="en-CA" w:eastAsia="en-CA" w:bidi="ar-SA"/>
            </w:rPr>
          </w:pPr>
          <w:hyperlink w:anchor="_Toc112681636" w:history="1">
            <w:r w:rsidR="005A5C7C" w:rsidRPr="002D538B">
              <w:rPr>
                <w:rStyle w:val="Hyperlink"/>
                <w:noProof/>
              </w:rPr>
              <w:t>Structure of the eHealth MSc Program</w:t>
            </w:r>
            <w:r w:rsidR="005A5C7C">
              <w:rPr>
                <w:noProof/>
                <w:webHidden/>
              </w:rPr>
              <w:tab/>
            </w:r>
            <w:r w:rsidR="005A5C7C">
              <w:rPr>
                <w:noProof/>
                <w:webHidden/>
              </w:rPr>
              <w:fldChar w:fldCharType="begin"/>
            </w:r>
            <w:r w:rsidR="005A5C7C">
              <w:rPr>
                <w:noProof/>
                <w:webHidden/>
              </w:rPr>
              <w:instrText xml:space="preserve"> PAGEREF _Toc112681636 \h </w:instrText>
            </w:r>
            <w:r w:rsidR="005A5C7C">
              <w:rPr>
                <w:noProof/>
                <w:webHidden/>
              </w:rPr>
            </w:r>
            <w:r w:rsidR="005A5C7C">
              <w:rPr>
                <w:noProof/>
                <w:webHidden/>
              </w:rPr>
              <w:fldChar w:fldCharType="separate"/>
            </w:r>
            <w:r w:rsidR="005A5C7C">
              <w:rPr>
                <w:noProof/>
                <w:webHidden/>
              </w:rPr>
              <w:t>12</w:t>
            </w:r>
            <w:r w:rsidR="005A5C7C">
              <w:rPr>
                <w:noProof/>
                <w:webHidden/>
              </w:rPr>
              <w:fldChar w:fldCharType="end"/>
            </w:r>
          </w:hyperlink>
        </w:p>
        <w:p w14:paraId="04A45338" w14:textId="72CACDD7" w:rsidR="005A5C7C" w:rsidRDefault="00E13655">
          <w:pPr>
            <w:pStyle w:val="TOC2"/>
            <w:tabs>
              <w:tab w:val="right" w:leader="dot" w:pos="9350"/>
            </w:tabs>
            <w:rPr>
              <w:rFonts w:asciiTheme="minorHAnsi" w:eastAsiaTheme="minorEastAsia" w:hAnsiTheme="minorHAnsi" w:cstheme="minorBidi"/>
              <w:noProof/>
              <w:lang w:val="en-CA" w:eastAsia="en-CA" w:bidi="ar-SA"/>
            </w:rPr>
          </w:pPr>
          <w:hyperlink w:anchor="_Toc112681637" w:history="1">
            <w:r w:rsidR="005A5C7C" w:rsidRPr="002D538B">
              <w:rPr>
                <w:rStyle w:val="Hyperlink"/>
                <w:noProof/>
              </w:rPr>
              <w:t>Study</w:t>
            </w:r>
            <w:r w:rsidR="005A5C7C" w:rsidRPr="002D538B">
              <w:rPr>
                <w:rStyle w:val="Hyperlink"/>
                <w:noProof/>
                <w:spacing w:val="-12"/>
              </w:rPr>
              <w:t xml:space="preserve"> </w:t>
            </w:r>
            <w:r w:rsidR="005A5C7C" w:rsidRPr="002D538B">
              <w:rPr>
                <w:rStyle w:val="Hyperlink"/>
                <w:noProof/>
              </w:rPr>
              <w:t>Options</w:t>
            </w:r>
            <w:r w:rsidR="005A5C7C">
              <w:rPr>
                <w:noProof/>
                <w:webHidden/>
              </w:rPr>
              <w:tab/>
            </w:r>
            <w:r w:rsidR="005A5C7C">
              <w:rPr>
                <w:noProof/>
                <w:webHidden/>
              </w:rPr>
              <w:fldChar w:fldCharType="begin"/>
            </w:r>
            <w:r w:rsidR="005A5C7C">
              <w:rPr>
                <w:noProof/>
                <w:webHidden/>
              </w:rPr>
              <w:instrText xml:space="preserve"> PAGEREF _Toc112681637 \h </w:instrText>
            </w:r>
            <w:r w:rsidR="005A5C7C">
              <w:rPr>
                <w:noProof/>
                <w:webHidden/>
              </w:rPr>
            </w:r>
            <w:r w:rsidR="005A5C7C">
              <w:rPr>
                <w:noProof/>
                <w:webHidden/>
              </w:rPr>
              <w:fldChar w:fldCharType="separate"/>
            </w:r>
            <w:r w:rsidR="005A5C7C">
              <w:rPr>
                <w:noProof/>
                <w:webHidden/>
              </w:rPr>
              <w:t>12</w:t>
            </w:r>
            <w:r w:rsidR="005A5C7C">
              <w:rPr>
                <w:noProof/>
                <w:webHidden/>
              </w:rPr>
              <w:fldChar w:fldCharType="end"/>
            </w:r>
          </w:hyperlink>
        </w:p>
        <w:p w14:paraId="2F193FB8" w14:textId="390A53A4" w:rsidR="005A5C7C" w:rsidRDefault="00E13655">
          <w:pPr>
            <w:pStyle w:val="TOC2"/>
            <w:tabs>
              <w:tab w:val="right" w:leader="dot" w:pos="9350"/>
            </w:tabs>
            <w:rPr>
              <w:rFonts w:asciiTheme="minorHAnsi" w:eastAsiaTheme="minorEastAsia" w:hAnsiTheme="minorHAnsi" w:cstheme="minorBidi"/>
              <w:noProof/>
              <w:lang w:val="en-CA" w:eastAsia="en-CA" w:bidi="ar-SA"/>
            </w:rPr>
          </w:pPr>
          <w:hyperlink w:anchor="_Toc112681638" w:history="1">
            <w:r w:rsidR="005A5C7C" w:rsidRPr="002D538B">
              <w:rPr>
                <w:rStyle w:val="Hyperlink"/>
                <w:noProof/>
              </w:rPr>
              <w:t>Program Options and Requirements</w:t>
            </w:r>
            <w:r w:rsidR="005A5C7C">
              <w:rPr>
                <w:noProof/>
                <w:webHidden/>
              </w:rPr>
              <w:tab/>
            </w:r>
            <w:r w:rsidR="005A5C7C">
              <w:rPr>
                <w:noProof/>
                <w:webHidden/>
              </w:rPr>
              <w:fldChar w:fldCharType="begin"/>
            </w:r>
            <w:r w:rsidR="005A5C7C">
              <w:rPr>
                <w:noProof/>
                <w:webHidden/>
              </w:rPr>
              <w:instrText xml:space="preserve"> PAGEREF _Toc112681638 \h </w:instrText>
            </w:r>
            <w:r w:rsidR="005A5C7C">
              <w:rPr>
                <w:noProof/>
                <w:webHidden/>
              </w:rPr>
            </w:r>
            <w:r w:rsidR="005A5C7C">
              <w:rPr>
                <w:noProof/>
                <w:webHidden/>
              </w:rPr>
              <w:fldChar w:fldCharType="separate"/>
            </w:r>
            <w:r w:rsidR="005A5C7C">
              <w:rPr>
                <w:noProof/>
                <w:webHidden/>
              </w:rPr>
              <w:t>13</w:t>
            </w:r>
            <w:r w:rsidR="005A5C7C">
              <w:rPr>
                <w:noProof/>
                <w:webHidden/>
              </w:rPr>
              <w:fldChar w:fldCharType="end"/>
            </w:r>
          </w:hyperlink>
        </w:p>
        <w:p w14:paraId="76AE4E68" w14:textId="19FC626A"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39" w:history="1">
            <w:r w:rsidR="005A5C7C" w:rsidRPr="002D538B">
              <w:rPr>
                <w:rStyle w:val="Hyperlink"/>
                <w:noProof/>
              </w:rPr>
              <w:t>Full-Time Status</w:t>
            </w:r>
            <w:r w:rsidR="005A5C7C">
              <w:rPr>
                <w:noProof/>
                <w:webHidden/>
              </w:rPr>
              <w:tab/>
            </w:r>
            <w:r w:rsidR="005A5C7C">
              <w:rPr>
                <w:noProof/>
                <w:webHidden/>
              </w:rPr>
              <w:fldChar w:fldCharType="begin"/>
            </w:r>
            <w:r w:rsidR="005A5C7C">
              <w:rPr>
                <w:noProof/>
                <w:webHidden/>
              </w:rPr>
              <w:instrText xml:space="preserve"> PAGEREF _Toc112681639 \h </w:instrText>
            </w:r>
            <w:r w:rsidR="005A5C7C">
              <w:rPr>
                <w:noProof/>
                <w:webHidden/>
              </w:rPr>
            </w:r>
            <w:r w:rsidR="005A5C7C">
              <w:rPr>
                <w:noProof/>
                <w:webHidden/>
              </w:rPr>
              <w:fldChar w:fldCharType="separate"/>
            </w:r>
            <w:r w:rsidR="005A5C7C">
              <w:rPr>
                <w:noProof/>
                <w:webHidden/>
              </w:rPr>
              <w:t>13</w:t>
            </w:r>
            <w:r w:rsidR="005A5C7C">
              <w:rPr>
                <w:noProof/>
                <w:webHidden/>
              </w:rPr>
              <w:fldChar w:fldCharType="end"/>
            </w:r>
          </w:hyperlink>
        </w:p>
        <w:p w14:paraId="1802E073" w14:textId="37386CAA"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40" w:history="1">
            <w:r w:rsidR="005A5C7C" w:rsidRPr="002D538B">
              <w:rPr>
                <w:rStyle w:val="Hyperlink"/>
                <w:noProof/>
              </w:rPr>
              <w:t>Full-Time (Thesis)</w:t>
            </w:r>
            <w:r w:rsidR="005A5C7C">
              <w:rPr>
                <w:noProof/>
                <w:webHidden/>
              </w:rPr>
              <w:tab/>
            </w:r>
            <w:r w:rsidR="005A5C7C">
              <w:rPr>
                <w:noProof/>
                <w:webHidden/>
              </w:rPr>
              <w:fldChar w:fldCharType="begin"/>
            </w:r>
            <w:r w:rsidR="005A5C7C">
              <w:rPr>
                <w:noProof/>
                <w:webHidden/>
              </w:rPr>
              <w:instrText xml:space="preserve"> PAGEREF _Toc112681640 \h </w:instrText>
            </w:r>
            <w:r w:rsidR="005A5C7C">
              <w:rPr>
                <w:noProof/>
                <w:webHidden/>
              </w:rPr>
            </w:r>
            <w:r w:rsidR="005A5C7C">
              <w:rPr>
                <w:noProof/>
                <w:webHidden/>
              </w:rPr>
              <w:fldChar w:fldCharType="separate"/>
            </w:r>
            <w:r w:rsidR="005A5C7C">
              <w:rPr>
                <w:noProof/>
                <w:webHidden/>
              </w:rPr>
              <w:t>13</w:t>
            </w:r>
            <w:r w:rsidR="005A5C7C">
              <w:rPr>
                <w:noProof/>
                <w:webHidden/>
              </w:rPr>
              <w:fldChar w:fldCharType="end"/>
            </w:r>
          </w:hyperlink>
        </w:p>
        <w:p w14:paraId="41694836" w14:textId="702E38C7"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41" w:history="1">
            <w:r w:rsidR="005A5C7C" w:rsidRPr="002D538B">
              <w:rPr>
                <w:rStyle w:val="Hyperlink"/>
                <w:noProof/>
              </w:rPr>
              <w:t>Full-Time (Course Based)</w:t>
            </w:r>
            <w:r w:rsidR="005A5C7C">
              <w:rPr>
                <w:noProof/>
                <w:webHidden/>
              </w:rPr>
              <w:tab/>
            </w:r>
            <w:r w:rsidR="005A5C7C">
              <w:rPr>
                <w:noProof/>
                <w:webHidden/>
              </w:rPr>
              <w:fldChar w:fldCharType="begin"/>
            </w:r>
            <w:r w:rsidR="005A5C7C">
              <w:rPr>
                <w:noProof/>
                <w:webHidden/>
              </w:rPr>
              <w:instrText xml:space="preserve"> PAGEREF _Toc112681641 \h </w:instrText>
            </w:r>
            <w:r w:rsidR="005A5C7C">
              <w:rPr>
                <w:noProof/>
                <w:webHidden/>
              </w:rPr>
            </w:r>
            <w:r w:rsidR="005A5C7C">
              <w:rPr>
                <w:noProof/>
                <w:webHidden/>
              </w:rPr>
              <w:fldChar w:fldCharType="separate"/>
            </w:r>
            <w:r w:rsidR="005A5C7C">
              <w:rPr>
                <w:noProof/>
                <w:webHidden/>
              </w:rPr>
              <w:t>14</w:t>
            </w:r>
            <w:r w:rsidR="005A5C7C">
              <w:rPr>
                <w:noProof/>
                <w:webHidden/>
              </w:rPr>
              <w:fldChar w:fldCharType="end"/>
            </w:r>
          </w:hyperlink>
        </w:p>
        <w:p w14:paraId="7F040E70" w14:textId="20F83C79"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42" w:history="1">
            <w:r w:rsidR="005A5C7C" w:rsidRPr="002D538B">
              <w:rPr>
                <w:rStyle w:val="Hyperlink"/>
                <w:noProof/>
              </w:rPr>
              <w:t>Part Time - Course based</w:t>
            </w:r>
            <w:r w:rsidR="005A5C7C">
              <w:rPr>
                <w:noProof/>
                <w:webHidden/>
              </w:rPr>
              <w:tab/>
            </w:r>
            <w:r w:rsidR="005A5C7C">
              <w:rPr>
                <w:noProof/>
                <w:webHidden/>
              </w:rPr>
              <w:fldChar w:fldCharType="begin"/>
            </w:r>
            <w:r w:rsidR="005A5C7C">
              <w:rPr>
                <w:noProof/>
                <w:webHidden/>
              </w:rPr>
              <w:instrText xml:space="preserve"> PAGEREF _Toc112681642 \h </w:instrText>
            </w:r>
            <w:r w:rsidR="005A5C7C">
              <w:rPr>
                <w:noProof/>
                <w:webHidden/>
              </w:rPr>
            </w:r>
            <w:r w:rsidR="005A5C7C">
              <w:rPr>
                <w:noProof/>
                <w:webHidden/>
              </w:rPr>
              <w:fldChar w:fldCharType="separate"/>
            </w:r>
            <w:r w:rsidR="005A5C7C">
              <w:rPr>
                <w:noProof/>
                <w:webHidden/>
              </w:rPr>
              <w:t>14</w:t>
            </w:r>
            <w:r w:rsidR="005A5C7C">
              <w:rPr>
                <w:noProof/>
                <w:webHidden/>
              </w:rPr>
              <w:fldChar w:fldCharType="end"/>
            </w:r>
          </w:hyperlink>
        </w:p>
        <w:p w14:paraId="59AAE22F" w14:textId="723197F6"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43" w:history="1">
            <w:r w:rsidR="005A5C7C" w:rsidRPr="002D538B">
              <w:rPr>
                <w:rStyle w:val="Hyperlink"/>
                <w:noProof/>
              </w:rPr>
              <w:t>Mandatory Online Modules</w:t>
            </w:r>
            <w:r w:rsidR="005A5C7C">
              <w:rPr>
                <w:noProof/>
                <w:webHidden/>
              </w:rPr>
              <w:tab/>
            </w:r>
            <w:r w:rsidR="005A5C7C">
              <w:rPr>
                <w:noProof/>
                <w:webHidden/>
              </w:rPr>
              <w:fldChar w:fldCharType="begin"/>
            </w:r>
            <w:r w:rsidR="005A5C7C">
              <w:rPr>
                <w:noProof/>
                <w:webHidden/>
              </w:rPr>
              <w:instrText xml:space="preserve"> PAGEREF _Toc112681643 \h </w:instrText>
            </w:r>
            <w:r w:rsidR="005A5C7C">
              <w:rPr>
                <w:noProof/>
                <w:webHidden/>
              </w:rPr>
            </w:r>
            <w:r w:rsidR="005A5C7C">
              <w:rPr>
                <w:noProof/>
                <w:webHidden/>
              </w:rPr>
              <w:fldChar w:fldCharType="separate"/>
            </w:r>
            <w:r w:rsidR="005A5C7C">
              <w:rPr>
                <w:noProof/>
                <w:webHidden/>
              </w:rPr>
              <w:t>15</w:t>
            </w:r>
            <w:r w:rsidR="005A5C7C">
              <w:rPr>
                <w:noProof/>
                <w:webHidden/>
              </w:rPr>
              <w:fldChar w:fldCharType="end"/>
            </w:r>
          </w:hyperlink>
        </w:p>
        <w:p w14:paraId="0BB41CE3" w14:textId="598E0713"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44" w:history="1">
            <w:r w:rsidR="005A5C7C" w:rsidRPr="002D538B">
              <w:rPr>
                <w:rStyle w:val="Hyperlink"/>
                <w:noProof/>
              </w:rPr>
              <w:t>Overview of Technologies and Student Accounts</w:t>
            </w:r>
            <w:r w:rsidR="005A5C7C">
              <w:rPr>
                <w:noProof/>
                <w:webHidden/>
              </w:rPr>
              <w:tab/>
            </w:r>
            <w:r w:rsidR="005A5C7C">
              <w:rPr>
                <w:noProof/>
                <w:webHidden/>
              </w:rPr>
              <w:fldChar w:fldCharType="begin"/>
            </w:r>
            <w:r w:rsidR="005A5C7C">
              <w:rPr>
                <w:noProof/>
                <w:webHidden/>
              </w:rPr>
              <w:instrText xml:space="preserve"> PAGEREF _Toc112681644 \h </w:instrText>
            </w:r>
            <w:r w:rsidR="005A5C7C">
              <w:rPr>
                <w:noProof/>
                <w:webHidden/>
              </w:rPr>
            </w:r>
            <w:r w:rsidR="005A5C7C">
              <w:rPr>
                <w:noProof/>
                <w:webHidden/>
              </w:rPr>
              <w:fldChar w:fldCharType="separate"/>
            </w:r>
            <w:r w:rsidR="005A5C7C">
              <w:rPr>
                <w:noProof/>
                <w:webHidden/>
              </w:rPr>
              <w:t>15</w:t>
            </w:r>
            <w:r w:rsidR="005A5C7C">
              <w:rPr>
                <w:noProof/>
                <w:webHidden/>
              </w:rPr>
              <w:fldChar w:fldCharType="end"/>
            </w:r>
          </w:hyperlink>
        </w:p>
        <w:p w14:paraId="17C4F4F4" w14:textId="5D2A4D35"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45" w:history="1">
            <w:r w:rsidR="005A5C7C" w:rsidRPr="002D538B">
              <w:rPr>
                <w:rStyle w:val="Hyperlink"/>
                <w:noProof/>
              </w:rPr>
              <w:t>Course Content, Selection, and Descriptions</w:t>
            </w:r>
            <w:r w:rsidR="005A5C7C">
              <w:rPr>
                <w:noProof/>
                <w:webHidden/>
              </w:rPr>
              <w:tab/>
            </w:r>
            <w:r w:rsidR="005A5C7C">
              <w:rPr>
                <w:noProof/>
                <w:webHidden/>
              </w:rPr>
              <w:fldChar w:fldCharType="begin"/>
            </w:r>
            <w:r w:rsidR="005A5C7C">
              <w:rPr>
                <w:noProof/>
                <w:webHidden/>
              </w:rPr>
              <w:instrText xml:space="preserve"> PAGEREF _Toc112681645 \h </w:instrText>
            </w:r>
            <w:r w:rsidR="005A5C7C">
              <w:rPr>
                <w:noProof/>
                <w:webHidden/>
              </w:rPr>
            </w:r>
            <w:r w:rsidR="005A5C7C">
              <w:rPr>
                <w:noProof/>
                <w:webHidden/>
              </w:rPr>
              <w:fldChar w:fldCharType="separate"/>
            </w:r>
            <w:r w:rsidR="005A5C7C">
              <w:rPr>
                <w:noProof/>
                <w:webHidden/>
              </w:rPr>
              <w:t>16</w:t>
            </w:r>
            <w:r w:rsidR="005A5C7C">
              <w:rPr>
                <w:noProof/>
                <w:webHidden/>
              </w:rPr>
              <w:fldChar w:fldCharType="end"/>
            </w:r>
          </w:hyperlink>
        </w:p>
        <w:p w14:paraId="79F5E8DD" w14:textId="27D6590F"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46" w:history="1">
            <w:r w:rsidR="005A5C7C" w:rsidRPr="002D538B">
              <w:rPr>
                <w:rStyle w:val="Hyperlink"/>
                <w:noProof/>
              </w:rPr>
              <w:t>Course Choices, Adding and Dropping</w:t>
            </w:r>
            <w:r w:rsidR="005A5C7C" w:rsidRPr="002D538B">
              <w:rPr>
                <w:rStyle w:val="Hyperlink"/>
                <w:noProof/>
                <w:spacing w:val="-22"/>
              </w:rPr>
              <w:t xml:space="preserve"> </w:t>
            </w:r>
            <w:r w:rsidR="005A5C7C" w:rsidRPr="002D538B">
              <w:rPr>
                <w:rStyle w:val="Hyperlink"/>
                <w:noProof/>
              </w:rPr>
              <w:t>Courses</w:t>
            </w:r>
            <w:r w:rsidR="005A5C7C">
              <w:rPr>
                <w:noProof/>
                <w:webHidden/>
              </w:rPr>
              <w:tab/>
            </w:r>
            <w:r w:rsidR="005A5C7C">
              <w:rPr>
                <w:noProof/>
                <w:webHidden/>
              </w:rPr>
              <w:fldChar w:fldCharType="begin"/>
            </w:r>
            <w:r w:rsidR="005A5C7C">
              <w:rPr>
                <w:noProof/>
                <w:webHidden/>
              </w:rPr>
              <w:instrText xml:space="preserve"> PAGEREF _Toc112681646 \h </w:instrText>
            </w:r>
            <w:r w:rsidR="005A5C7C">
              <w:rPr>
                <w:noProof/>
                <w:webHidden/>
              </w:rPr>
            </w:r>
            <w:r w:rsidR="005A5C7C">
              <w:rPr>
                <w:noProof/>
                <w:webHidden/>
              </w:rPr>
              <w:fldChar w:fldCharType="separate"/>
            </w:r>
            <w:r w:rsidR="005A5C7C">
              <w:rPr>
                <w:noProof/>
                <w:webHidden/>
              </w:rPr>
              <w:t>17</w:t>
            </w:r>
            <w:r w:rsidR="005A5C7C">
              <w:rPr>
                <w:noProof/>
                <w:webHidden/>
              </w:rPr>
              <w:fldChar w:fldCharType="end"/>
            </w:r>
          </w:hyperlink>
        </w:p>
        <w:p w14:paraId="69F35746" w14:textId="36C90137"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47" w:history="1">
            <w:r w:rsidR="005A5C7C" w:rsidRPr="002D538B">
              <w:rPr>
                <w:rStyle w:val="Hyperlink"/>
                <w:noProof/>
              </w:rPr>
              <w:t>Ontario Visiting Graduate Student</w:t>
            </w:r>
            <w:r w:rsidR="005A5C7C">
              <w:rPr>
                <w:noProof/>
                <w:webHidden/>
              </w:rPr>
              <w:tab/>
            </w:r>
            <w:r w:rsidR="005A5C7C">
              <w:rPr>
                <w:noProof/>
                <w:webHidden/>
              </w:rPr>
              <w:fldChar w:fldCharType="begin"/>
            </w:r>
            <w:r w:rsidR="005A5C7C">
              <w:rPr>
                <w:noProof/>
                <w:webHidden/>
              </w:rPr>
              <w:instrText xml:space="preserve"> PAGEREF _Toc112681647 \h </w:instrText>
            </w:r>
            <w:r w:rsidR="005A5C7C">
              <w:rPr>
                <w:noProof/>
                <w:webHidden/>
              </w:rPr>
            </w:r>
            <w:r w:rsidR="005A5C7C">
              <w:rPr>
                <w:noProof/>
                <w:webHidden/>
              </w:rPr>
              <w:fldChar w:fldCharType="separate"/>
            </w:r>
            <w:r w:rsidR="005A5C7C">
              <w:rPr>
                <w:noProof/>
                <w:webHidden/>
              </w:rPr>
              <w:t>17</w:t>
            </w:r>
            <w:r w:rsidR="005A5C7C">
              <w:rPr>
                <w:noProof/>
                <w:webHidden/>
              </w:rPr>
              <w:fldChar w:fldCharType="end"/>
            </w:r>
          </w:hyperlink>
        </w:p>
        <w:p w14:paraId="37681556" w14:textId="110BCA6F"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48" w:history="1">
            <w:r w:rsidR="005A5C7C" w:rsidRPr="002D538B">
              <w:rPr>
                <w:rStyle w:val="Hyperlink"/>
                <w:noProof/>
              </w:rPr>
              <w:t>Course Grades</w:t>
            </w:r>
            <w:r w:rsidR="005A5C7C">
              <w:rPr>
                <w:noProof/>
                <w:webHidden/>
              </w:rPr>
              <w:tab/>
            </w:r>
            <w:r w:rsidR="005A5C7C">
              <w:rPr>
                <w:noProof/>
                <w:webHidden/>
              </w:rPr>
              <w:fldChar w:fldCharType="begin"/>
            </w:r>
            <w:r w:rsidR="005A5C7C">
              <w:rPr>
                <w:noProof/>
                <w:webHidden/>
              </w:rPr>
              <w:instrText xml:space="preserve"> PAGEREF _Toc112681648 \h </w:instrText>
            </w:r>
            <w:r w:rsidR="005A5C7C">
              <w:rPr>
                <w:noProof/>
                <w:webHidden/>
              </w:rPr>
            </w:r>
            <w:r w:rsidR="005A5C7C">
              <w:rPr>
                <w:noProof/>
                <w:webHidden/>
              </w:rPr>
              <w:fldChar w:fldCharType="separate"/>
            </w:r>
            <w:r w:rsidR="005A5C7C">
              <w:rPr>
                <w:noProof/>
                <w:webHidden/>
              </w:rPr>
              <w:t>18</w:t>
            </w:r>
            <w:r w:rsidR="005A5C7C">
              <w:rPr>
                <w:noProof/>
                <w:webHidden/>
              </w:rPr>
              <w:fldChar w:fldCharType="end"/>
            </w:r>
          </w:hyperlink>
        </w:p>
        <w:p w14:paraId="2F075637" w14:textId="3CE48FC4"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49" w:history="1">
            <w:r w:rsidR="005A5C7C" w:rsidRPr="002D538B">
              <w:rPr>
                <w:rStyle w:val="Hyperlink"/>
                <w:noProof/>
              </w:rPr>
              <w:t>Research Plagiarism Checking Policy (Ouriginal)</w:t>
            </w:r>
            <w:r w:rsidR="005A5C7C">
              <w:rPr>
                <w:noProof/>
                <w:webHidden/>
              </w:rPr>
              <w:tab/>
            </w:r>
            <w:r w:rsidR="005A5C7C">
              <w:rPr>
                <w:noProof/>
                <w:webHidden/>
              </w:rPr>
              <w:fldChar w:fldCharType="begin"/>
            </w:r>
            <w:r w:rsidR="005A5C7C">
              <w:rPr>
                <w:noProof/>
                <w:webHidden/>
              </w:rPr>
              <w:instrText xml:space="preserve"> PAGEREF _Toc112681649 \h </w:instrText>
            </w:r>
            <w:r w:rsidR="005A5C7C">
              <w:rPr>
                <w:noProof/>
                <w:webHidden/>
              </w:rPr>
            </w:r>
            <w:r w:rsidR="005A5C7C">
              <w:rPr>
                <w:noProof/>
                <w:webHidden/>
              </w:rPr>
              <w:fldChar w:fldCharType="separate"/>
            </w:r>
            <w:r w:rsidR="005A5C7C">
              <w:rPr>
                <w:noProof/>
                <w:webHidden/>
              </w:rPr>
              <w:t>18</w:t>
            </w:r>
            <w:r w:rsidR="005A5C7C">
              <w:rPr>
                <w:noProof/>
                <w:webHidden/>
              </w:rPr>
              <w:fldChar w:fldCharType="end"/>
            </w:r>
          </w:hyperlink>
        </w:p>
        <w:p w14:paraId="47834AE1" w14:textId="64FA5276"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50" w:history="1">
            <w:r w:rsidR="005A5C7C" w:rsidRPr="002D538B">
              <w:rPr>
                <w:rStyle w:val="Hyperlink"/>
                <w:noProof/>
              </w:rPr>
              <w:t>Career Course and Winter Seminars</w:t>
            </w:r>
            <w:r w:rsidR="005A5C7C">
              <w:rPr>
                <w:noProof/>
                <w:webHidden/>
              </w:rPr>
              <w:tab/>
            </w:r>
            <w:r w:rsidR="005A5C7C">
              <w:rPr>
                <w:noProof/>
                <w:webHidden/>
              </w:rPr>
              <w:fldChar w:fldCharType="begin"/>
            </w:r>
            <w:r w:rsidR="005A5C7C">
              <w:rPr>
                <w:noProof/>
                <w:webHidden/>
              </w:rPr>
              <w:instrText xml:space="preserve"> PAGEREF _Toc112681650 \h </w:instrText>
            </w:r>
            <w:r w:rsidR="005A5C7C">
              <w:rPr>
                <w:noProof/>
                <w:webHidden/>
              </w:rPr>
            </w:r>
            <w:r w:rsidR="005A5C7C">
              <w:rPr>
                <w:noProof/>
                <w:webHidden/>
              </w:rPr>
              <w:fldChar w:fldCharType="separate"/>
            </w:r>
            <w:r w:rsidR="005A5C7C">
              <w:rPr>
                <w:noProof/>
                <w:webHidden/>
              </w:rPr>
              <w:t>18</w:t>
            </w:r>
            <w:r w:rsidR="005A5C7C">
              <w:rPr>
                <w:noProof/>
                <w:webHidden/>
              </w:rPr>
              <w:fldChar w:fldCharType="end"/>
            </w:r>
          </w:hyperlink>
        </w:p>
        <w:p w14:paraId="12DC7DD8" w14:textId="68E8B8CF"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51" w:history="1">
            <w:r w:rsidR="005A5C7C" w:rsidRPr="002D538B">
              <w:rPr>
                <w:rStyle w:val="Hyperlink"/>
                <w:noProof/>
              </w:rPr>
              <w:t>Scholarly Paper</w:t>
            </w:r>
            <w:r w:rsidR="005A5C7C">
              <w:rPr>
                <w:noProof/>
                <w:webHidden/>
              </w:rPr>
              <w:tab/>
            </w:r>
            <w:r w:rsidR="005A5C7C">
              <w:rPr>
                <w:noProof/>
                <w:webHidden/>
              </w:rPr>
              <w:fldChar w:fldCharType="begin"/>
            </w:r>
            <w:r w:rsidR="005A5C7C">
              <w:rPr>
                <w:noProof/>
                <w:webHidden/>
              </w:rPr>
              <w:instrText xml:space="preserve"> PAGEREF _Toc112681651 \h </w:instrText>
            </w:r>
            <w:r w:rsidR="005A5C7C">
              <w:rPr>
                <w:noProof/>
                <w:webHidden/>
              </w:rPr>
            </w:r>
            <w:r w:rsidR="005A5C7C">
              <w:rPr>
                <w:noProof/>
                <w:webHidden/>
              </w:rPr>
              <w:fldChar w:fldCharType="separate"/>
            </w:r>
            <w:r w:rsidR="005A5C7C">
              <w:rPr>
                <w:noProof/>
                <w:webHidden/>
              </w:rPr>
              <w:t>19</w:t>
            </w:r>
            <w:r w:rsidR="005A5C7C">
              <w:rPr>
                <w:noProof/>
                <w:webHidden/>
              </w:rPr>
              <w:fldChar w:fldCharType="end"/>
            </w:r>
          </w:hyperlink>
        </w:p>
        <w:p w14:paraId="2FD494B9" w14:textId="6850E2CE"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52" w:history="1">
            <w:r w:rsidR="005A5C7C" w:rsidRPr="002D538B">
              <w:rPr>
                <w:rStyle w:val="Hyperlink"/>
                <w:noProof/>
              </w:rPr>
              <w:t>Ethics Approvals</w:t>
            </w:r>
            <w:r w:rsidR="005A5C7C">
              <w:rPr>
                <w:noProof/>
                <w:webHidden/>
              </w:rPr>
              <w:tab/>
            </w:r>
            <w:r w:rsidR="005A5C7C">
              <w:rPr>
                <w:noProof/>
                <w:webHidden/>
              </w:rPr>
              <w:fldChar w:fldCharType="begin"/>
            </w:r>
            <w:r w:rsidR="005A5C7C">
              <w:rPr>
                <w:noProof/>
                <w:webHidden/>
              </w:rPr>
              <w:instrText xml:space="preserve"> PAGEREF _Toc112681652 \h </w:instrText>
            </w:r>
            <w:r w:rsidR="005A5C7C">
              <w:rPr>
                <w:noProof/>
                <w:webHidden/>
              </w:rPr>
            </w:r>
            <w:r w:rsidR="005A5C7C">
              <w:rPr>
                <w:noProof/>
                <w:webHidden/>
              </w:rPr>
              <w:fldChar w:fldCharType="separate"/>
            </w:r>
            <w:r w:rsidR="005A5C7C">
              <w:rPr>
                <w:noProof/>
                <w:webHidden/>
              </w:rPr>
              <w:t>19</w:t>
            </w:r>
            <w:r w:rsidR="005A5C7C">
              <w:rPr>
                <w:noProof/>
                <w:webHidden/>
              </w:rPr>
              <w:fldChar w:fldCharType="end"/>
            </w:r>
          </w:hyperlink>
        </w:p>
        <w:p w14:paraId="095A3B1A" w14:textId="1FF1BB8A"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53" w:history="1">
            <w:r w:rsidR="005A5C7C" w:rsidRPr="002D538B">
              <w:rPr>
                <w:rStyle w:val="Hyperlink"/>
                <w:noProof/>
              </w:rPr>
              <w:t>Publications and Conferences</w:t>
            </w:r>
            <w:r w:rsidR="005A5C7C">
              <w:rPr>
                <w:noProof/>
                <w:webHidden/>
              </w:rPr>
              <w:tab/>
            </w:r>
            <w:r w:rsidR="005A5C7C">
              <w:rPr>
                <w:noProof/>
                <w:webHidden/>
              </w:rPr>
              <w:fldChar w:fldCharType="begin"/>
            </w:r>
            <w:r w:rsidR="005A5C7C">
              <w:rPr>
                <w:noProof/>
                <w:webHidden/>
              </w:rPr>
              <w:instrText xml:space="preserve"> PAGEREF _Toc112681653 \h </w:instrText>
            </w:r>
            <w:r w:rsidR="005A5C7C">
              <w:rPr>
                <w:noProof/>
                <w:webHidden/>
              </w:rPr>
            </w:r>
            <w:r w:rsidR="005A5C7C">
              <w:rPr>
                <w:noProof/>
                <w:webHidden/>
              </w:rPr>
              <w:fldChar w:fldCharType="separate"/>
            </w:r>
            <w:r w:rsidR="005A5C7C">
              <w:rPr>
                <w:noProof/>
                <w:webHidden/>
              </w:rPr>
              <w:t>19</w:t>
            </w:r>
            <w:r w:rsidR="005A5C7C">
              <w:rPr>
                <w:noProof/>
                <w:webHidden/>
              </w:rPr>
              <w:fldChar w:fldCharType="end"/>
            </w:r>
          </w:hyperlink>
        </w:p>
        <w:p w14:paraId="659A0945" w14:textId="324DF243"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54" w:history="1">
            <w:r w:rsidR="005A5C7C" w:rsidRPr="002D538B">
              <w:rPr>
                <w:rStyle w:val="Hyperlink"/>
                <w:noProof/>
              </w:rPr>
              <w:t>Attendance</w:t>
            </w:r>
            <w:r w:rsidR="005A5C7C">
              <w:rPr>
                <w:noProof/>
                <w:webHidden/>
              </w:rPr>
              <w:tab/>
            </w:r>
            <w:r w:rsidR="005A5C7C">
              <w:rPr>
                <w:noProof/>
                <w:webHidden/>
              </w:rPr>
              <w:fldChar w:fldCharType="begin"/>
            </w:r>
            <w:r w:rsidR="005A5C7C">
              <w:rPr>
                <w:noProof/>
                <w:webHidden/>
              </w:rPr>
              <w:instrText xml:space="preserve"> PAGEREF _Toc112681654 \h </w:instrText>
            </w:r>
            <w:r w:rsidR="005A5C7C">
              <w:rPr>
                <w:noProof/>
                <w:webHidden/>
              </w:rPr>
            </w:r>
            <w:r w:rsidR="005A5C7C">
              <w:rPr>
                <w:noProof/>
                <w:webHidden/>
              </w:rPr>
              <w:fldChar w:fldCharType="separate"/>
            </w:r>
            <w:r w:rsidR="005A5C7C">
              <w:rPr>
                <w:noProof/>
                <w:webHidden/>
              </w:rPr>
              <w:t>20</w:t>
            </w:r>
            <w:r w:rsidR="005A5C7C">
              <w:rPr>
                <w:noProof/>
                <w:webHidden/>
              </w:rPr>
              <w:fldChar w:fldCharType="end"/>
            </w:r>
          </w:hyperlink>
        </w:p>
        <w:p w14:paraId="61627814" w14:textId="2693CE9D"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55" w:history="1">
            <w:r w:rsidR="005A5C7C" w:rsidRPr="002D538B">
              <w:rPr>
                <w:rStyle w:val="Hyperlink"/>
                <w:noProof/>
              </w:rPr>
              <w:t>Vacation</w:t>
            </w:r>
            <w:r w:rsidR="005A5C7C">
              <w:rPr>
                <w:noProof/>
                <w:webHidden/>
              </w:rPr>
              <w:tab/>
            </w:r>
            <w:r w:rsidR="005A5C7C">
              <w:rPr>
                <w:noProof/>
                <w:webHidden/>
              </w:rPr>
              <w:fldChar w:fldCharType="begin"/>
            </w:r>
            <w:r w:rsidR="005A5C7C">
              <w:rPr>
                <w:noProof/>
                <w:webHidden/>
              </w:rPr>
              <w:instrText xml:space="preserve"> PAGEREF _Toc112681655 \h </w:instrText>
            </w:r>
            <w:r w:rsidR="005A5C7C">
              <w:rPr>
                <w:noProof/>
                <w:webHidden/>
              </w:rPr>
            </w:r>
            <w:r w:rsidR="005A5C7C">
              <w:rPr>
                <w:noProof/>
                <w:webHidden/>
              </w:rPr>
              <w:fldChar w:fldCharType="separate"/>
            </w:r>
            <w:r w:rsidR="005A5C7C">
              <w:rPr>
                <w:noProof/>
                <w:webHidden/>
              </w:rPr>
              <w:t>20</w:t>
            </w:r>
            <w:r w:rsidR="005A5C7C">
              <w:rPr>
                <w:noProof/>
                <w:webHidden/>
              </w:rPr>
              <w:fldChar w:fldCharType="end"/>
            </w:r>
          </w:hyperlink>
        </w:p>
        <w:p w14:paraId="19A57335" w14:textId="13D95FF9"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56" w:history="1">
            <w:r w:rsidR="005A5C7C" w:rsidRPr="002D538B">
              <w:rPr>
                <w:rStyle w:val="Hyperlink"/>
                <w:noProof/>
              </w:rPr>
              <w:t>Confirmation of Enrollment Letters</w:t>
            </w:r>
            <w:r w:rsidR="005A5C7C">
              <w:rPr>
                <w:noProof/>
                <w:webHidden/>
              </w:rPr>
              <w:tab/>
            </w:r>
            <w:r w:rsidR="005A5C7C">
              <w:rPr>
                <w:noProof/>
                <w:webHidden/>
              </w:rPr>
              <w:fldChar w:fldCharType="begin"/>
            </w:r>
            <w:r w:rsidR="005A5C7C">
              <w:rPr>
                <w:noProof/>
                <w:webHidden/>
              </w:rPr>
              <w:instrText xml:space="preserve"> PAGEREF _Toc112681656 \h </w:instrText>
            </w:r>
            <w:r w:rsidR="005A5C7C">
              <w:rPr>
                <w:noProof/>
                <w:webHidden/>
              </w:rPr>
            </w:r>
            <w:r w:rsidR="005A5C7C">
              <w:rPr>
                <w:noProof/>
                <w:webHidden/>
              </w:rPr>
              <w:fldChar w:fldCharType="separate"/>
            </w:r>
            <w:r w:rsidR="005A5C7C">
              <w:rPr>
                <w:noProof/>
                <w:webHidden/>
              </w:rPr>
              <w:t>20</w:t>
            </w:r>
            <w:r w:rsidR="005A5C7C">
              <w:rPr>
                <w:noProof/>
                <w:webHidden/>
              </w:rPr>
              <w:fldChar w:fldCharType="end"/>
            </w:r>
          </w:hyperlink>
        </w:p>
        <w:p w14:paraId="7B4166DB" w14:textId="5B8D2EA9"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57" w:history="1">
            <w:r w:rsidR="005A5C7C" w:rsidRPr="002D538B">
              <w:rPr>
                <w:rStyle w:val="Hyperlink"/>
                <w:noProof/>
              </w:rPr>
              <w:t>Accessibility and Accommodations</w:t>
            </w:r>
            <w:r w:rsidR="005A5C7C">
              <w:rPr>
                <w:noProof/>
                <w:webHidden/>
              </w:rPr>
              <w:tab/>
            </w:r>
            <w:r w:rsidR="005A5C7C">
              <w:rPr>
                <w:noProof/>
                <w:webHidden/>
              </w:rPr>
              <w:fldChar w:fldCharType="begin"/>
            </w:r>
            <w:r w:rsidR="005A5C7C">
              <w:rPr>
                <w:noProof/>
                <w:webHidden/>
              </w:rPr>
              <w:instrText xml:space="preserve"> PAGEREF _Toc112681657 \h </w:instrText>
            </w:r>
            <w:r w:rsidR="005A5C7C">
              <w:rPr>
                <w:noProof/>
                <w:webHidden/>
              </w:rPr>
            </w:r>
            <w:r w:rsidR="005A5C7C">
              <w:rPr>
                <w:noProof/>
                <w:webHidden/>
              </w:rPr>
              <w:fldChar w:fldCharType="separate"/>
            </w:r>
            <w:r w:rsidR="005A5C7C">
              <w:rPr>
                <w:noProof/>
                <w:webHidden/>
              </w:rPr>
              <w:t>20</w:t>
            </w:r>
            <w:r w:rsidR="005A5C7C">
              <w:rPr>
                <w:noProof/>
                <w:webHidden/>
              </w:rPr>
              <w:fldChar w:fldCharType="end"/>
            </w:r>
          </w:hyperlink>
        </w:p>
        <w:p w14:paraId="1713DF04" w14:textId="17781F12"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58" w:history="1">
            <w:r w:rsidR="005A5C7C" w:rsidRPr="002D538B">
              <w:rPr>
                <w:rStyle w:val="Hyperlink"/>
                <w:noProof/>
              </w:rPr>
              <w:t>Leaves of Absence</w:t>
            </w:r>
            <w:r w:rsidR="005A5C7C">
              <w:rPr>
                <w:noProof/>
                <w:webHidden/>
              </w:rPr>
              <w:tab/>
            </w:r>
            <w:r w:rsidR="005A5C7C">
              <w:rPr>
                <w:noProof/>
                <w:webHidden/>
              </w:rPr>
              <w:fldChar w:fldCharType="begin"/>
            </w:r>
            <w:r w:rsidR="005A5C7C">
              <w:rPr>
                <w:noProof/>
                <w:webHidden/>
              </w:rPr>
              <w:instrText xml:space="preserve"> PAGEREF _Toc112681658 \h </w:instrText>
            </w:r>
            <w:r w:rsidR="005A5C7C">
              <w:rPr>
                <w:noProof/>
                <w:webHidden/>
              </w:rPr>
            </w:r>
            <w:r w:rsidR="005A5C7C">
              <w:rPr>
                <w:noProof/>
                <w:webHidden/>
              </w:rPr>
              <w:fldChar w:fldCharType="separate"/>
            </w:r>
            <w:r w:rsidR="005A5C7C">
              <w:rPr>
                <w:noProof/>
                <w:webHidden/>
              </w:rPr>
              <w:t>20</w:t>
            </w:r>
            <w:r w:rsidR="005A5C7C">
              <w:rPr>
                <w:noProof/>
                <w:webHidden/>
              </w:rPr>
              <w:fldChar w:fldCharType="end"/>
            </w:r>
          </w:hyperlink>
        </w:p>
        <w:p w14:paraId="705F4EE1" w14:textId="2C1A1450"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59" w:history="1">
            <w:r w:rsidR="005A5C7C" w:rsidRPr="002D538B">
              <w:rPr>
                <w:rStyle w:val="Hyperlink"/>
                <w:noProof/>
              </w:rPr>
              <w:t>Non-Statutory Holidays</w:t>
            </w:r>
            <w:r w:rsidR="005A5C7C">
              <w:rPr>
                <w:noProof/>
                <w:webHidden/>
              </w:rPr>
              <w:tab/>
            </w:r>
            <w:r w:rsidR="005A5C7C">
              <w:rPr>
                <w:noProof/>
                <w:webHidden/>
              </w:rPr>
              <w:fldChar w:fldCharType="begin"/>
            </w:r>
            <w:r w:rsidR="005A5C7C">
              <w:rPr>
                <w:noProof/>
                <w:webHidden/>
              </w:rPr>
              <w:instrText xml:space="preserve"> PAGEREF _Toc112681659 \h </w:instrText>
            </w:r>
            <w:r w:rsidR="005A5C7C">
              <w:rPr>
                <w:noProof/>
                <w:webHidden/>
              </w:rPr>
            </w:r>
            <w:r w:rsidR="005A5C7C">
              <w:rPr>
                <w:noProof/>
                <w:webHidden/>
              </w:rPr>
              <w:fldChar w:fldCharType="separate"/>
            </w:r>
            <w:r w:rsidR="005A5C7C">
              <w:rPr>
                <w:noProof/>
                <w:webHidden/>
              </w:rPr>
              <w:t>21</w:t>
            </w:r>
            <w:r w:rsidR="005A5C7C">
              <w:rPr>
                <w:noProof/>
                <w:webHidden/>
              </w:rPr>
              <w:fldChar w:fldCharType="end"/>
            </w:r>
          </w:hyperlink>
        </w:p>
        <w:p w14:paraId="1361F0F2" w14:textId="0265D028"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60" w:history="1">
            <w:r w:rsidR="005A5C7C" w:rsidRPr="002D538B">
              <w:rPr>
                <w:rStyle w:val="Hyperlink"/>
                <w:noProof/>
              </w:rPr>
              <w:t>Religious Holidays</w:t>
            </w:r>
            <w:r w:rsidR="005A5C7C">
              <w:rPr>
                <w:noProof/>
                <w:webHidden/>
              </w:rPr>
              <w:tab/>
            </w:r>
            <w:r w:rsidR="005A5C7C">
              <w:rPr>
                <w:noProof/>
                <w:webHidden/>
              </w:rPr>
              <w:fldChar w:fldCharType="begin"/>
            </w:r>
            <w:r w:rsidR="005A5C7C">
              <w:rPr>
                <w:noProof/>
                <w:webHidden/>
              </w:rPr>
              <w:instrText xml:space="preserve"> PAGEREF _Toc112681660 \h </w:instrText>
            </w:r>
            <w:r w:rsidR="005A5C7C">
              <w:rPr>
                <w:noProof/>
                <w:webHidden/>
              </w:rPr>
            </w:r>
            <w:r w:rsidR="005A5C7C">
              <w:rPr>
                <w:noProof/>
                <w:webHidden/>
              </w:rPr>
              <w:fldChar w:fldCharType="separate"/>
            </w:r>
            <w:r w:rsidR="005A5C7C">
              <w:rPr>
                <w:noProof/>
                <w:webHidden/>
              </w:rPr>
              <w:t>21</w:t>
            </w:r>
            <w:r w:rsidR="005A5C7C">
              <w:rPr>
                <w:noProof/>
                <w:webHidden/>
              </w:rPr>
              <w:fldChar w:fldCharType="end"/>
            </w:r>
          </w:hyperlink>
        </w:p>
        <w:p w14:paraId="2F653A46" w14:textId="1E85F90E"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61" w:history="1">
            <w:r w:rsidR="005A5C7C" w:rsidRPr="002D538B">
              <w:rPr>
                <w:rStyle w:val="Hyperlink"/>
                <w:noProof/>
              </w:rPr>
              <w:t>eHealth Student Information</w:t>
            </w:r>
            <w:r w:rsidR="005A5C7C">
              <w:rPr>
                <w:noProof/>
                <w:webHidden/>
              </w:rPr>
              <w:tab/>
            </w:r>
            <w:r w:rsidR="005A5C7C">
              <w:rPr>
                <w:noProof/>
                <w:webHidden/>
              </w:rPr>
              <w:fldChar w:fldCharType="begin"/>
            </w:r>
            <w:r w:rsidR="005A5C7C">
              <w:rPr>
                <w:noProof/>
                <w:webHidden/>
              </w:rPr>
              <w:instrText xml:space="preserve"> PAGEREF _Toc112681661 \h </w:instrText>
            </w:r>
            <w:r w:rsidR="005A5C7C">
              <w:rPr>
                <w:noProof/>
                <w:webHidden/>
              </w:rPr>
            </w:r>
            <w:r w:rsidR="005A5C7C">
              <w:rPr>
                <w:noProof/>
                <w:webHidden/>
              </w:rPr>
              <w:fldChar w:fldCharType="separate"/>
            </w:r>
            <w:r w:rsidR="005A5C7C">
              <w:rPr>
                <w:noProof/>
                <w:webHidden/>
              </w:rPr>
              <w:t>21</w:t>
            </w:r>
            <w:r w:rsidR="005A5C7C">
              <w:rPr>
                <w:noProof/>
                <w:webHidden/>
              </w:rPr>
              <w:fldChar w:fldCharType="end"/>
            </w:r>
          </w:hyperlink>
        </w:p>
        <w:p w14:paraId="59795869" w14:textId="3D9747DF"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62" w:history="1">
            <w:r w:rsidR="005A5C7C" w:rsidRPr="002D538B">
              <w:rPr>
                <w:rStyle w:val="Hyperlink"/>
                <w:noProof/>
              </w:rPr>
              <w:t>Email</w:t>
            </w:r>
            <w:r w:rsidR="005A5C7C">
              <w:rPr>
                <w:noProof/>
                <w:webHidden/>
              </w:rPr>
              <w:tab/>
            </w:r>
            <w:r w:rsidR="005A5C7C">
              <w:rPr>
                <w:noProof/>
                <w:webHidden/>
              </w:rPr>
              <w:fldChar w:fldCharType="begin"/>
            </w:r>
            <w:r w:rsidR="005A5C7C">
              <w:rPr>
                <w:noProof/>
                <w:webHidden/>
              </w:rPr>
              <w:instrText xml:space="preserve"> PAGEREF _Toc112681662 \h </w:instrText>
            </w:r>
            <w:r w:rsidR="005A5C7C">
              <w:rPr>
                <w:noProof/>
                <w:webHidden/>
              </w:rPr>
            </w:r>
            <w:r w:rsidR="005A5C7C">
              <w:rPr>
                <w:noProof/>
                <w:webHidden/>
              </w:rPr>
              <w:fldChar w:fldCharType="separate"/>
            </w:r>
            <w:r w:rsidR="005A5C7C">
              <w:rPr>
                <w:noProof/>
                <w:webHidden/>
              </w:rPr>
              <w:t>21</w:t>
            </w:r>
            <w:r w:rsidR="005A5C7C">
              <w:rPr>
                <w:noProof/>
                <w:webHidden/>
              </w:rPr>
              <w:fldChar w:fldCharType="end"/>
            </w:r>
          </w:hyperlink>
        </w:p>
        <w:p w14:paraId="1F418AD7" w14:textId="25A4783E"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63" w:history="1">
            <w:r w:rsidR="005A5C7C" w:rsidRPr="002D538B">
              <w:rPr>
                <w:rStyle w:val="Hyperlink"/>
                <w:noProof/>
              </w:rPr>
              <w:t>Email Signature</w:t>
            </w:r>
            <w:r w:rsidR="005A5C7C">
              <w:rPr>
                <w:noProof/>
                <w:webHidden/>
              </w:rPr>
              <w:tab/>
            </w:r>
            <w:r w:rsidR="005A5C7C">
              <w:rPr>
                <w:noProof/>
                <w:webHidden/>
              </w:rPr>
              <w:fldChar w:fldCharType="begin"/>
            </w:r>
            <w:r w:rsidR="005A5C7C">
              <w:rPr>
                <w:noProof/>
                <w:webHidden/>
              </w:rPr>
              <w:instrText xml:space="preserve"> PAGEREF _Toc112681663 \h </w:instrText>
            </w:r>
            <w:r w:rsidR="005A5C7C">
              <w:rPr>
                <w:noProof/>
                <w:webHidden/>
              </w:rPr>
            </w:r>
            <w:r w:rsidR="005A5C7C">
              <w:rPr>
                <w:noProof/>
                <w:webHidden/>
              </w:rPr>
              <w:fldChar w:fldCharType="separate"/>
            </w:r>
            <w:r w:rsidR="005A5C7C">
              <w:rPr>
                <w:noProof/>
                <w:webHidden/>
              </w:rPr>
              <w:t>21</w:t>
            </w:r>
            <w:r w:rsidR="005A5C7C">
              <w:rPr>
                <w:noProof/>
                <w:webHidden/>
              </w:rPr>
              <w:fldChar w:fldCharType="end"/>
            </w:r>
          </w:hyperlink>
        </w:p>
        <w:p w14:paraId="307813A7" w14:textId="65FBEE11" w:rsidR="005A5C7C" w:rsidRDefault="00E13655">
          <w:pPr>
            <w:pStyle w:val="TOC1"/>
            <w:tabs>
              <w:tab w:val="right" w:leader="dot" w:pos="9350"/>
            </w:tabs>
            <w:rPr>
              <w:rFonts w:asciiTheme="minorHAnsi" w:eastAsiaTheme="minorEastAsia" w:hAnsiTheme="minorHAnsi" w:cstheme="minorBidi"/>
              <w:noProof/>
              <w:lang w:val="en-CA" w:eastAsia="en-CA" w:bidi="ar-SA"/>
            </w:rPr>
          </w:pPr>
          <w:hyperlink w:anchor="_Toc112681664" w:history="1">
            <w:r w:rsidR="005A5C7C" w:rsidRPr="002D538B">
              <w:rPr>
                <w:rStyle w:val="Hyperlink"/>
                <w:noProof/>
              </w:rPr>
              <w:t>Campus Resources</w:t>
            </w:r>
            <w:r w:rsidR="005A5C7C">
              <w:rPr>
                <w:noProof/>
                <w:webHidden/>
              </w:rPr>
              <w:tab/>
            </w:r>
            <w:r w:rsidR="005A5C7C">
              <w:rPr>
                <w:noProof/>
                <w:webHidden/>
              </w:rPr>
              <w:fldChar w:fldCharType="begin"/>
            </w:r>
            <w:r w:rsidR="005A5C7C">
              <w:rPr>
                <w:noProof/>
                <w:webHidden/>
              </w:rPr>
              <w:instrText xml:space="preserve"> PAGEREF _Toc112681664 \h </w:instrText>
            </w:r>
            <w:r w:rsidR="005A5C7C">
              <w:rPr>
                <w:noProof/>
                <w:webHidden/>
              </w:rPr>
            </w:r>
            <w:r w:rsidR="005A5C7C">
              <w:rPr>
                <w:noProof/>
                <w:webHidden/>
              </w:rPr>
              <w:fldChar w:fldCharType="separate"/>
            </w:r>
            <w:r w:rsidR="005A5C7C">
              <w:rPr>
                <w:noProof/>
                <w:webHidden/>
              </w:rPr>
              <w:t>21</w:t>
            </w:r>
            <w:r w:rsidR="005A5C7C">
              <w:rPr>
                <w:noProof/>
                <w:webHidden/>
              </w:rPr>
              <w:fldChar w:fldCharType="end"/>
            </w:r>
          </w:hyperlink>
        </w:p>
        <w:p w14:paraId="0996B454" w14:textId="0472BC0F"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65" w:history="1">
            <w:r w:rsidR="005A5C7C" w:rsidRPr="002D538B">
              <w:rPr>
                <w:rStyle w:val="Hyperlink"/>
                <w:noProof/>
              </w:rPr>
              <w:t>Libraries on Campus</w:t>
            </w:r>
            <w:r w:rsidR="005A5C7C">
              <w:rPr>
                <w:noProof/>
                <w:webHidden/>
              </w:rPr>
              <w:tab/>
            </w:r>
            <w:r w:rsidR="005A5C7C">
              <w:rPr>
                <w:noProof/>
                <w:webHidden/>
              </w:rPr>
              <w:fldChar w:fldCharType="begin"/>
            </w:r>
            <w:r w:rsidR="005A5C7C">
              <w:rPr>
                <w:noProof/>
                <w:webHidden/>
              </w:rPr>
              <w:instrText xml:space="preserve"> PAGEREF _Toc112681665 \h </w:instrText>
            </w:r>
            <w:r w:rsidR="005A5C7C">
              <w:rPr>
                <w:noProof/>
                <w:webHidden/>
              </w:rPr>
            </w:r>
            <w:r w:rsidR="005A5C7C">
              <w:rPr>
                <w:noProof/>
                <w:webHidden/>
              </w:rPr>
              <w:fldChar w:fldCharType="separate"/>
            </w:r>
            <w:r w:rsidR="005A5C7C">
              <w:rPr>
                <w:noProof/>
                <w:webHidden/>
              </w:rPr>
              <w:t>21</w:t>
            </w:r>
            <w:r w:rsidR="005A5C7C">
              <w:rPr>
                <w:noProof/>
                <w:webHidden/>
              </w:rPr>
              <w:fldChar w:fldCharType="end"/>
            </w:r>
          </w:hyperlink>
        </w:p>
        <w:p w14:paraId="7590B901" w14:textId="15AFE7CC"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66" w:history="1">
            <w:r w:rsidR="005A5C7C" w:rsidRPr="002D538B">
              <w:rPr>
                <w:rStyle w:val="Hyperlink"/>
                <w:noProof/>
              </w:rPr>
              <w:t>Student Wellness Center</w:t>
            </w:r>
            <w:r w:rsidR="005A5C7C">
              <w:rPr>
                <w:noProof/>
                <w:webHidden/>
              </w:rPr>
              <w:tab/>
            </w:r>
            <w:r w:rsidR="005A5C7C">
              <w:rPr>
                <w:noProof/>
                <w:webHidden/>
              </w:rPr>
              <w:fldChar w:fldCharType="begin"/>
            </w:r>
            <w:r w:rsidR="005A5C7C">
              <w:rPr>
                <w:noProof/>
                <w:webHidden/>
              </w:rPr>
              <w:instrText xml:space="preserve"> PAGEREF _Toc112681666 \h </w:instrText>
            </w:r>
            <w:r w:rsidR="005A5C7C">
              <w:rPr>
                <w:noProof/>
                <w:webHidden/>
              </w:rPr>
            </w:r>
            <w:r w:rsidR="005A5C7C">
              <w:rPr>
                <w:noProof/>
                <w:webHidden/>
              </w:rPr>
              <w:fldChar w:fldCharType="separate"/>
            </w:r>
            <w:r w:rsidR="005A5C7C">
              <w:rPr>
                <w:noProof/>
                <w:webHidden/>
              </w:rPr>
              <w:t>21</w:t>
            </w:r>
            <w:r w:rsidR="005A5C7C">
              <w:rPr>
                <w:noProof/>
                <w:webHidden/>
              </w:rPr>
              <w:fldChar w:fldCharType="end"/>
            </w:r>
          </w:hyperlink>
        </w:p>
        <w:p w14:paraId="4C1647EF" w14:textId="5F0F42F4"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67" w:history="1">
            <w:r w:rsidR="005A5C7C" w:rsidRPr="002D538B">
              <w:rPr>
                <w:rStyle w:val="Hyperlink"/>
                <w:noProof/>
              </w:rPr>
              <w:t>Counselling Services</w:t>
            </w:r>
            <w:r w:rsidR="005A5C7C">
              <w:rPr>
                <w:noProof/>
                <w:webHidden/>
              </w:rPr>
              <w:tab/>
            </w:r>
            <w:r w:rsidR="005A5C7C">
              <w:rPr>
                <w:noProof/>
                <w:webHidden/>
              </w:rPr>
              <w:fldChar w:fldCharType="begin"/>
            </w:r>
            <w:r w:rsidR="005A5C7C">
              <w:rPr>
                <w:noProof/>
                <w:webHidden/>
              </w:rPr>
              <w:instrText xml:space="preserve"> PAGEREF _Toc112681667 \h </w:instrText>
            </w:r>
            <w:r w:rsidR="005A5C7C">
              <w:rPr>
                <w:noProof/>
                <w:webHidden/>
              </w:rPr>
            </w:r>
            <w:r w:rsidR="005A5C7C">
              <w:rPr>
                <w:noProof/>
                <w:webHidden/>
              </w:rPr>
              <w:fldChar w:fldCharType="separate"/>
            </w:r>
            <w:r w:rsidR="005A5C7C">
              <w:rPr>
                <w:noProof/>
                <w:webHidden/>
              </w:rPr>
              <w:t>22</w:t>
            </w:r>
            <w:r w:rsidR="005A5C7C">
              <w:rPr>
                <w:noProof/>
                <w:webHidden/>
              </w:rPr>
              <w:fldChar w:fldCharType="end"/>
            </w:r>
          </w:hyperlink>
        </w:p>
        <w:p w14:paraId="0DD27D4F" w14:textId="0F19600C" w:rsidR="005A5C7C" w:rsidRDefault="00E13655">
          <w:pPr>
            <w:pStyle w:val="TOC3"/>
            <w:tabs>
              <w:tab w:val="right" w:leader="dot" w:pos="9350"/>
            </w:tabs>
            <w:rPr>
              <w:rFonts w:asciiTheme="minorHAnsi" w:eastAsiaTheme="minorEastAsia" w:hAnsiTheme="minorHAnsi" w:cstheme="minorBidi"/>
              <w:noProof/>
              <w:lang w:val="en-CA" w:eastAsia="en-CA" w:bidi="ar-SA"/>
            </w:rPr>
          </w:pPr>
          <w:hyperlink w:anchor="_Toc112681668" w:history="1">
            <w:r w:rsidR="005A5C7C" w:rsidRPr="002D538B">
              <w:rPr>
                <w:rStyle w:val="Hyperlink"/>
                <w:noProof/>
              </w:rPr>
              <w:t>International Student Services</w:t>
            </w:r>
            <w:r w:rsidR="005A5C7C">
              <w:rPr>
                <w:noProof/>
                <w:webHidden/>
              </w:rPr>
              <w:tab/>
            </w:r>
            <w:r w:rsidR="005A5C7C">
              <w:rPr>
                <w:noProof/>
                <w:webHidden/>
              </w:rPr>
              <w:fldChar w:fldCharType="begin"/>
            </w:r>
            <w:r w:rsidR="005A5C7C">
              <w:rPr>
                <w:noProof/>
                <w:webHidden/>
              </w:rPr>
              <w:instrText xml:space="preserve"> PAGEREF _Toc112681668 \h </w:instrText>
            </w:r>
            <w:r w:rsidR="005A5C7C">
              <w:rPr>
                <w:noProof/>
                <w:webHidden/>
              </w:rPr>
            </w:r>
            <w:r w:rsidR="005A5C7C">
              <w:rPr>
                <w:noProof/>
                <w:webHidden/>
              </w:rPr>
              <w:fldChar w:fldCharType="separate"/>
            </w:r>
            <w:r w:rsidR="005A5C7C">
              <w:rPr>
                <w:noProof/>
                <w:webHidden/>
              </w:rPr>
              <w:t>22</w:t>
            </w:r>
            <w:r w:rsidR="005A5C7C">
              <w:rPr>
                <w:noProof/>
                <w:webHidden/>
              </w:rPr>
              <w:fldChar w:fldCharType="end"/>
            </w:r>
          </w:hyperlink>
        </w:p>
        <w:p w14:paraId="09D37E13" w14:textId="5F1DFF3D" w:rsidR="00EA163E" w:rsidRDefault="00EA163E">
          <w:r>
            <w:rPr>
              <w:b/>
              <w:bCs/>
              <w:noProof/>
            </w:rPr>
            <w:fldChar w:fldCharType="end"/>
          </w:r>
        </w:p>
      </w:sdtContent>
    </w:sdt>
    <w:p w14:paraId="49B835E7" w14:textId="77777777" w:rsidR="00C14522" w:rsidRDefault="00C14522" w:rsidP="00A26EDF">
      <w:pPr>
        <w:sectPr w:rsidR="00C14522" w:rsidSect="0089638C">
          <w:footerReference w:type="default" r:id="rId21"/>
          <w:type w:val="continuous"/>
          <w:pgSz w:w="12240" w:h="15840"/>
          <w:pgMar w:top="1440" w:right="1440" w:bottom="1440" w:left="1440" w:header="720" w:footer="720" w:gutter="0"/>
          <w:cols w:space="720"/>
        </w:sectPr>
      </w:pPr>
    </w:p>
    <w:p w14:paraId="28907B96" w14:textId="77777777" w:rsidR="001F3DED" w:rsidRDefault="00471128" w:rsidP="00471128">
      <w:pPr>
        <w:pStyle w:val="Heading1"/>
      </w:pPr>
      <w:bookmarkStart w:id="2" w:name="Description_of_the_Program"/>
      <w:bookmarkStart w:id="3" w:name="_Toc112681622"/>
      <w:bookmarkEnd w:id="2"/>
      <w:r>
        <w:lastRenderedPageBreak/>
        <w:t>Vaccination Policy</w:t>
      </w:r>
      <w:bookmarkEnd w:id="3"/>
      <w:r>
        <w:t xml:space="preserve"> </w:t>
      </w:r>
    </w:p>
    <w:p w14:paraId="53EA86ED" w14:textId="77777777" w:rsidR="001F3DED" w:rsidRDefault="001F3DED" w:rsidP="00471128">
      <w:pPr>
        <w:pStyle w:val="Heading1"/>
      </w:pPr>
    </w:p>
    <w:p w14:paraId="68611353" w14:textId="2CDC429E" w:rsidR="001F3DED" w:rsidRDefault="001F3DED" w:rsidP="001F3DED">
      <w:r>
        <w:t>Following expert advice, McMaster paused its mask mandate as of June 1</w:t>
      </w:r>
      <w:r w:rsidR="004056F5">
        <w:t>, 2022</w:t>
      </w:r>
      <w:r>
        <w:t xml:space="preserve">.  The university continues to strongly encourage masking when indoors or </w:t>
      </w:r>
      <w:proofErr w:type="gramStart"/>
      <w:r>
        <w:t>in close proximity to</w:t>
      </w:r>
      <w:proofErr w:type="gramEnd"/>
      <w:r>
        <w:t xml:space="preserve"> others while outdoors, even though masks will not be required.  As of May 1, </w:t>
      </w:r>
      <w:hyperlink r:id="rId22" w:history="1">
        <w:r w:rsidRPr="001F3DED">
          <w:rPr>
            <w:rStyle w:val="Hyperlink"/>
          </w:rPr>
          <w:t>McMaster vaccination mandate</w:t>
        </w:r>
      </w:hyperlink>
      <w:r>
        <w:t xml:space="preserve"> was paused for staff, faculty, students, and visitors.  </w:t>
      </w:r>
      <w:proofErr w:type="gramStart"/>
      <w:r>
        <w:t>However</w:t>
      </w:r>
      <w:proofErr w:type="gramEnd"/>
      <w:r>
        <w:t xml:space="preserve"> vaccination continues to </w:t>
      </w:r>
      <w:r w:rsidR="007B2DF4">
        <w:t xml:space="preserve">be </w:t>
      </w:r>
      <w:r>
        <w:t xml:space="preserve">important and community members are asked to get their booster shots and to keep their vaccination records, including third doses, up to date through </w:t>
      </w:r>
      <w:proofErr w:type="spellStart"/>
      <w:r>
        <w:t>MacCheck</w:t>
      </w:r>
      <w:proofErr w:type="spellEnd"/>
      <w:r>
        <w:t>.</w:t>
      </w:r>
    </w:p>
    <w:p w14:paraId="67ADA1A2" w14:textId="77777777" w:rsidR="001F3DED" w:rsidRDefault="001F3DED" w:rsidP="001F3DED"/>
    <w:p w14:paraId="45C7316B" w14:textId="55768A4D" w:rsidR="00471128" w:rsidRDefault="001F3DED" w:rsidP="001F3DED">
      <w:r>
        <w:t xml:space="preserve">Students will find the most recent, up-to-date information regarding policies and requirements at Back to Mac – </w:t>
      </w:r>
      <w:hyperlink r:id="rId23" w:history="1">
        <w:r w:rsidRPr="00ED3E08">
          <w:rPr>
            <w:rStyle w:val="Hyperlink"/>
          </w:rPr>
          <w:t>https://covid19.mcmaster.ca</w:t>
        </w:r>
      </w:hyperlink>
      <w:r>
        <w:t xml:space="preserve"> </w:t>
      </w:r>
    </w:p>
    <w:p w14:paraId="3FA48C68" w14:textId="043D25FA" w:rsidR="001F3DED" w:rsidRDefault="001F3DED" w:rsidP="001F3DED"/>
    <w:p w14:paraId="38E6899D" w14:textId="45A1276A" w:rsidR="001026F6" w:rsidRDefault="001F3DED" w:rsidP="001F3DED">
      <w:r>
        <w:t>Please also note the Graduate Calendar</w:t>
      </w:r>
      <w:r w:rsidR="001026F6">
        <w:t xml:space="preserve">, </w:t>
      </w:r>
      <w:hyperlink r:id="rId24" w:anchor="5-11_graduate_expectations_vaccine" w:history="1">
        <w:r w:rsidR="001026F6" w:rsidRPr="007B2DF4">
          <w:rPr>
            <w:rStyle w:val="Hyperlink"/>
          </w:rPr>
          <w:t>Section 5.11 Graduate Expectations Arising from the McMaster Vaccination Policy</w:t>
        </w:r>
      </w:hyperlink>
      <w:r w:rsidR="001026F6">
        <w:t xml:space="preserve">. </w:t>
      </w:r>
    </w:p>
    <w:p w14:paraId="02B90CBA" w14:textId="63EB443C" w:rsidR="001026F6" w:rsidRDefault="001026F6" w:rsidP="001F3DED"/>
    <w:p w14:paraId="53A58B8F" w14:textId="4C8B78C4" w:rsidR="001026F6" w:rsidRPr="007B2DF4" w:rsidRDefault="001026F6" w:rsidP="007B2DF4">
      <w:pPr>
        <w:ind w:left="720"/>
        <w:rPr>
          <w:i/>
          <w:iCs/>
        </w:rPr>
      </w:pPr>
      <w:r w:rsidRPr="007B2DF4">
        <w:rPr>
          <w:i/>
          <w:iCs/>
        </w:rPr>
        <w:t xml:space="preserve">Students enrolled in clinical placements, cooperative work experiences, or other external experiential course requirements may have to comply with additional external </w:t>
      </w:r>
      <w:r w:rsidRPr="007B2DF4">
        <w:rPr>
          <w:rStyle w:val="acalog-highlight-search-1"/>
          <w:i/>
          <w:iCs/>
        </w:rPr>
        <w:t>vaccination</w:t>
      </w:r>
      <w:r w:rsidRPr="007B2DF4">
        <w:rPr>
          <w:i/>
          <w:iCs/>
        </w:rPr>
        <w:t xml:space="preserve"> requirements at their worksite or study site. Students in health professional programs in the Faculty of Health Sciences must complete the </w:t>
      </w:r>
      <w:hyperlink r:id="rId25" w:history="1">
        <w:r w:rsidRPr="007B2DF4">
          <w:rPr>
            <w:rStyle w:val="Hyperlink"/>
            <w:i/>
            <w:iCs/>
          </w:rPr>
          <w:t>Health Screening Record requirements</w:t>
        </w:r>
      </w:hyperlink>
      <w:r w:rsidRPr="007B2DF4">
        <w:rPr>
          <w:i/>
          <w:iCs/>
        </w:rPr>
        <w:t xml:space="preserve">, which may include COVID-19 </w:t>
      </w:r>
      <w:r w:rsidRPr="007B2DF4">
        <w:rPr>
          <w:rStyle w:val="acalog-highlight-search-1"/>
          <w:i/>
          <w:iCs/>
        </w:rPr>
        <w:t>vaccination</w:t>
      </w:r>
      <w:r w:rsidRPr="007B2DF4">
        <w:rPr>
          <w:i/>
          <w:iCs/>
        </w:rPr>
        <w:t>. </w:t>
      </w:r>
    </w:p>
    <w:p w14:paraId="43D0EE0F" w14:textId="77777777" w:rsidR="001026F6" w:rsidRDefault="001026F6">
      <w:r>
        <w:br w:type="page"/>
      </w:r>
    </w:p>
    <w:p w14:paraId="6C9314EB" w14:textId="7C14D1F2" w:rsidR="00C14522" w:rsidRDefault="00865740" w:rsidP="0089638C">
      <w:pPr>
        <w:pStyle w:val="Heading1"/>
        <w:ind w:left="0"/>
      </w:pPr>
      <w:bookmarkStart w:id="4" w:name="_Toc112681623"/>
      <w:r>
        <w:rPr>
          <w:color w:val="365F91"/>
        </w:rPr>
        <w:lastRenderedPageBreak/>
        <w:t>Description of the Program</w:t>
      </w:r>
      <w:bookmarkEnd w:id="4"/>
    </w:p>
    <w:p w14:paraId="61966B63" w14:textId="77777777" w:rsidR="00C14522" w:rsidRDefault="00C14522" w:rsidP="00DC722C">
      <w:pPr>
        <w:pStyle w:val="BodyText"/>
        <w:spacing w:before="9"/>
        <w:rPr>
          <w:rFonts w:ascii="Cambria"/>
          <w:b/>
          <w:sz w:val="26"/>
        </w:rPr>
      </w:pPr>
    </w:p>
    <w:p w14:paraId="32B43B91" w14:textId="46F7DA45" w:rsidR="00C14522" w:rsidRPr="0089638C" w:rsidRDefault="00865740" w:rsidP="0089638C">
      <w:pPr>
        <w:pStyle w:val="BodyText"/>
      </w:pPr>
      <w:r w:rsidRPr="0089638C">
        <w:t>The eHealth MSc program</w:t>
      </w:r>
      <w:r w:rsidR="00A30741" w:rsidRPr="0089638C">
        <w:t xml:space="preserve"> </w:t>
      </w:r>
      <w:r w:rsidRPr="0089638C">
        <w:t>received approval from the Ontario government to accept students in the fall of 2008. The program grew out of research, development, and policy interests from industry and faculty members in Business, Health Sciences</w:t>
      </w:r>
      <w:r w:rsidR="000474CF" w:rsidRPr="0089638C">
        <w:t>, and Engineering</w:t>
      </w:r>
      <w:r w:rsidRPr="0089638C">
        <w:t xml:space="preserve">. Although many departments were represented in the founding of the program, the Information Systems area in the School of Business, the department of Health Research Methods, Evidence, and Impact (formerly Clinical Epidemiology and Biostatistics) in the </w:t>
      </w:r>
      <w:r w:rsidR="00CE3F4E" w:rsidRPr="0089638C">
        <w:t>f</w:t>
      </w:r>
      <w:r w:rsidRPr="0089638C">
        <w:t>aculty</w:t>
      </w:r>
      <w:r w:rsidR="00CE3F4E" w:rsidRPr="0089638C">
        <w:t xml:space="preserve"> </w:t>
      </w:r>
      <w:r w:rsidRPr="0089638C">
        <w:t>of Health Sciences, and the department of Computing and Software in the Faculty of Engineering have provided the primary pillars for the program. Other departments and units within McMaster and the surrounding area are becoming more involved and the program is benefitting from this expansion of interests and individuals.</w:t>
      </w:r>
    </w:p>
    <w:p w14:paraId="475DEF36" w14:textId="77777777" w:rsidR="00C14522" w:rsidRPr="0089638C" w:rsidRDefault="00C14522" w:rsidP="0089638C">
      <w:pPr>
        <w:pStyle w:val="BodyText"/>
      </w:pPr>
    </w:p>
    <w:p w14:paraId="79AEB3AB" w14:textId="2C26B687" w:rsidR="00C14522" w:rsidRPr="0089638C" w:rsidRDefault="00865740" w:rsidP="0089638C">
      <w:pPr>
        <w:pStyle w:val="BodyText"/>
      </w:pPr>
      <w:r w:rsidRPr="0089638C">
        <w:t>We accepted 15 students into our first cohort of students and within</w:t>
      </w:r>
      <w:r w:rsidR="003B33E5" w:rsidRPr="0089638C">
        <w:t xml:space="preserve"> four</w:t>
      </w:r>
      <w:r w:rsidRPr="0089638C">
        <w:t xml:space="preserve"> years we were at our projected ceiling intake of at least 20 full-time and 10 part-time students per year; we currently enroll approximately </w:t>
      </w:r>
      <w:r w:rsidR="003B33E5" w:rsidRPr="0089638C">
        <w:t>35</w:t>
      </w:r>
      <w:r w:rsidRPr="0089638C">
        <w:t xml:space="preserve"> full-time equivalent students and 10 part-time students per year. We have gradually increased enrolment due to the steady increase in the number of applicants.</w:t>
      </w:r>
    </w:p>
    <w:p w14:paraId="3E2FAB25" w14:textId="77777777" w:rsidR="00C14522" w:rsidRPr="0089638C" w:rsidRDefault="00C14522" w:rsidP="0089638C">
      <w:pPr>
        <w:pStyle w:val="BodyText"/>
      </w:pPr>
    </w:p>
    <w:p w14:paraId="45C58661" w14:textId="4C279898" w:rsidR="00C14522" w:rsidRPr="0089638C" w:rsidRDefault="00865740" w:rsidP="0089638C">
      <w:pPr>
        <w:pStyle w:val="BodyText"/>
      </w:pPr>
      <w:r w:rsidRPr="0089638C">
        <w:t>Our program is one of several eHealth programs in the province. However, the McMaster program is unique because of the equal emphasis from the Faculties of Business, Health Sciences</w:t>
      </w:r>
      <w:r w:rsidR="003B33E5" w:rsidRPr="0089638C">
        <w:t>,</w:t>
      </w:r>
      <w:r w:rsidRPr="0089638C">
        <w:t xml:space="preserve"> </w:t>
      </w:r>
      <w:r w:rsidR="00863ABB" w:rsidRPr="0089638C">
        <w:t>and Engineering, and</w:t>
      </w:r>
      <w:r w:rsidRPr="0089638C">
        <w:t xml:space="preserve"> the </w:t>
      </w:r>
      <w:r w:rsidR="003B33E5" w:rsidRPr="0089638C">
        <w:t>eight</w:t>
      </w:r>
      <w:r w:rsidRPr="0089638C">
        <w:t>-month internship. We also have a thesis stream and a part-time option, which are features that many other Canadian programs do not have.</w:t>
      </w:r>
    </w:p>
    <w:p w14:paraId="44A55A0B" w14:textId="77777777" w:rsidR="00A30741" w:rsidRPr="0089638C" w:rsidRDefault="00A30741" w:rsidP="0089638C">
      <w:pPr>
        <w:pStyle w:val="BodyText"/>
      </w:pPr>
    </w:p>
    <w:p w14:paraId="68AD2928" w14:textId="378568EE" w:rsidR="00C14522" w:rsidRPr="0089638C" w:rsidRDefault="00A30741" w:rsidP="0089638C">
      <w:pPr>
        <w:pStyle w:val="BodyText"/>
      </w:pPr>
      <w:r w:rsidRPr="0089638C">
        <w:t>T</w:t>
      </w:r>
      <w:r w:rsidR="00865740" w:rsidRPr="0089638C">
        <w:t xml:space="preserve">he overarching goal of the program is to produce graduates who can be bridge builders among </w:t>
      </w:r>
      <w:r w:rsidR="00863ABB" w:rsidRPr="0089638C">
        <w:t>health</w:t>
      </w:r>
      <w:r w:rsidR="00865740" w:rsidRPr="0089638C">
        <w:t xml:space="preserve"> care providers, administrators, technical experts, and business professionals. The multidisciplinary nature of the program allows us to achieve this by focusing on developing student</w:t>
      </w:r>
      <w:bookmarkStart w:id="5" w:name="_bookmark2"/>
      <w:bookmarkEnd w:id="5"/>
      <w:r w:rsidRPr="0089638C">
        <w:t xml:space="preserve"> </w:t>
      </w:r>
      <w:r w:rsidR="00865740" w:rsidRPr="0089638C">
        <w:t xml:space="preserve">competencies in Project and Change Management, Clinical and Health Services, Health Information Technologies, Research, </w:t>
      </w:r>
      <w:r w:rsidR="00726D96" w:rsidRPr="0089638C">
        <w:t>Teamwork</w:t>
      </w:r>
      <w:r w:rsidR="00865740" w:rsidRPr="0089638C">
        <w:t>, and Communication, to name a few.</w:t>
      </w:r>
    </w:p>
    <w:p w14:paraId="5610D80B" w14:textId="77777777" w:rsidR="00C14522" w:rsidRPr="0089638C" w:rsidRDefault="00C14522" w:rsidP="0089638C">
      <w:pPr>
        <w:pStyle w:val="BodyText"/>
      </w:pPr>
    </w:p>
    <w:p w14:paraId="5F3D0924" w14:textId="4AD84119" w:rsidR="00C14522" w:rsidRPr="0089638C" w:rsidRDefault="00865740" w:rsidP="0089638C">
      <w:pPr>
        <w:pStyle w:val="BodyText"/>
      </w:pPr>
      <w:r w:rsidRPr="0089638C">
        <w:t xml:space="preserve">The MSc eHealth program subscribes to McMaster’s </w:t>
      </w:r>
      <w:hyperlink r:id="rId26" w:history="1">
        <w:r w:rsidRPr="0089638C">
          <w:rPr>
            <w:rStyle w:val="Hyperlink"/>
            <w:color w:val="auto"/>
            <w:u w:val="none"/>
          </w:rPr>
          <w:t>mission and vision</w:t>
        </w:r>
      </w:hyperlink>
      <w:r w:rsidRPr="0089638C">
        <w:t xml:space="preserve">. During the program, students are encouraged to </w:t>
      </w:r>
      <w:r w:rsidR="003B33E5" w:rsidRPr="0089638C">
        <w:t xml:space="preserve">engage </w:t>
      </w:r>
      <w:r w:rsidRPr="0089638C">
        <w:t xml:space="preserve">with their peers, and communicate their knowledge and findings. As eHealth is a very dynamic field, students must keep up with the latest literature and be aware of the implications of new technologies for healthcare professionals, patients and families, and the healthcare system. Integrity is one of McMaster’s hallmarks, and students must be able to stand on the shoulders of those who came before and build forward. The quality of our students’ learning and skill development is shown through their critical thinking, innovation, written works, and prototype demonstrations. Teamwork is emphasized throughout our program, with teams organized to study and solve problems in all required </w:t>
      </w:r>
      <w:r w:rsidR="00E64974" w:rsidRPr="0089638C">
        <w:t xml:space="preserve">and elective </w:t>
      </w:r>
      <w:r w:rsidRPr="0089638C">
        <w:t>courses. Our students’ desire for learning is clearly demonstrated throughout the program, as they choose courses that will build foundations for future careers. This passion for learning does not leave them when they complete the program, as they transfer the knowledge and skills they have acquired to the community for the long</w:t>
      </w:r>
      <w:r w:rsidR="003B33E5" w:rsidRPr="0089638C">
        <w:t>-</w:t>
      </w:r>
      <w:r w:rsidRPr="0089638C">
        <w:t xml:space="preserve">term benefit of society, or they </w:t>
      </w:r>
      <w:r w:rsidR="003B33E5" w:rsidRPr="0089638C">
        <w:t>continue</w:t>
      </w:r>
      <w:r w:rsidRPr="0089638C">
        <w:t xml:space="preserve"> </w:t>
      </w:r>
      <w:r w:rsidR="003B33E5" w:rsidRPr="0089638C">
        <w:t xml:space="preserve">their education </w:t>
      </w:r>
      <w:r w:rsidR="00DC722C" w:rsidRPr="0089638C">
        <w:t>with</w:t>
      </w:r>
      <w:r w:rsidRPr="0089638C">
        <w:t xml:space="preserve"> </w:t>
      </w:r>
      <w:r w:rsidR="00DC722C" w:rsidRPr="0089638C">
        <w:t xml:space="preserve">other graduate </w:t>
      </w:r>
      <w:r w:rsidRPr="0089638C">
        <w:t>degrees.</w:t>
      </w:r>
    </w:p>
    <w:p w14:paraId="232BD817" w14:textId="77777777" w:rsidR="00E64974" w:rsidRDefault="00E64974" w:rsidP="00A30741">
      <w:pPr>
        <w:pStyle w:val="Heading1"/>
        <w:rPr>
          <w:color w:val="365F91"/>
        </w:rPr>
      </w:pPr>
      <w:bookmarkStart w:id="6" w:name="Program_Faculty_and_Staff"/>
      <w:bookmarkEnd w:id="6"/>
    </w:p>
    <w:p w14:paraId="7C45BCED" w14:textId="77777777" w:rsidR="00F42D85" w:rsidRDefault="00F42D85" w:rsidP="0089638C">
      <w:pPr>
        <w:pStyle w:val="Heading1"/>
        <w:ind w:left="0"/>
        <w:rPr>
          <w:color w:val="365F91"/>
        </w:rPr>
      </w:pPr>
    </w:p>
    <w:p w14:paraId="7E70333C" w14:textId="77777777" w:rsidR="00F42D85" w:rsidRDefault="00F42D85" w:rsidP="0089638C">
      <w:pPr>
        <w:pStyle w:val="Heading1"/>
        <w:ind w:left="0"/>
        <w:rPr>
          <w:color w:val="365F91"/>
        </w:rPr>
      </w:pPr>
    </w:p>
    <w:p w14:paraId="5F26BB31" w14:textId="77777777" w:rsidR="00F42D85" w:rsidRDefault="00F42D85" w:rsidP="0089638C">
      <w:pPr>
        <w:pStyle w:val="Heading1"/>
        <w:ind w:left="0"/>
        <w:rPr>
          <w:color w:val="365F91"/>
        </w:rPr>
      </w:pPr>
    </w:p>
    <w:p w14:paraId="24C549C3" w14:textId="77777777" w:rsidR="005A5C7C" w:rsidRDefault="005A5C7C" w:rsidP="0089638C">
      <w:pPr>
        <w:pStyle w:val="Heading1"/>
        <w:ind w:left="0"/>
        <w:rPr>
          <w:color w:val="365F91"/>
        </w:rPr>
      </w:pPr>
      <w:bookmarkStart w:id="7" w:name="_Toc112681624"/>
    </w:p>
    <w:p w14:paraId="59B414A5" w14:textId="1CFCAEA9" w:rsidR="00C14522" w:rsidRDefault="00865740" w:rsidP="0089638C">
      <w:pPr>
        <w:pStyle w:val="Heading1"/>
        <w:ind w:left="0"/>
      </w:pPr>
      <w:r>
        <w:rPr>
          <w:color w:val="365F91"/>
        </w:rPr>
        <w:t>Program Faculty and Staff</w:t>
      </w:r>
      <w:bookmarkEnd w:id="7"/>
    </w:p>
    <w:p w14:paraId="6C88ED82" w14:textId="77777777" w:rsidR="00C14522" w:rsidRDefault="00C14522" w:rsidP="00DC722C">
      <w:pPr>
        <w:pStyle w:val="BodyText"/>
        <w:spacing w:before="2"/>
        <w:rPr>
          <w:rFonts w:ascii="Cambria"/>
          <w:b/>
          <w:sz w:val="27"/>
        </w:rPr>
      </w:pPr>
    </w:p>
    <w:p w14:paraId="5C0C7FD2" w14:textId="3F4654A5" w:rsidR="00C14522" w:rsidRPr="0089638C" w:rsidRDefault="00865740" w:rsidP="00E9524C">
      <w:pPr>
        <w:pStyle w:val="BodyText"/>
      </w:pPr>
      <w:r w:rsidRPr="0089638C">
        <w:t xml:space="preserve">The following program structure ensures the program runs smoothly. Please see the </w:t>
      </w:r>
      <w:hyperlink r:id="rId27">
        <w:r w:rsidRPr="0089638C">
          <w:t>program website</w:t>
        </w:r>
      </w:hyperlink>
      <w:r w:rsidRPr="0089638C">
        <w:t xml:space="preserve"> for the names and location of faculty and staff who fulfill the following roles. </w:t>
      </w:r>
    </w:p>
    <w:p w14:paraId="66909532" w14:textId="77777777" w:rsidR="00C14522" w:rsidRPr="0089638C" w:rsidRDefault="00C14522" w:rsidP="00E9524C">
      <w:pPr>
        <w:pStyle w:val="BodyText"/>
      </w:pPr>
    </w:p>
    <w:p w14:paraId="53B88D4F" w14:textId="0384D475" w:rsidR="00C14522" w:rsidRDefault="00865740" w:rsidP="00E9524C">
      <w:pPr>
        <w:pStyle w:val="BodyText"/>
      </w:pPr>
      <w:r w:rsidRPr="0089638C">
        <w:rPr>
          <w:b/>
          <w:bCs/>
        </w:rPr>
        <w:t>Program Administrator</w:t>
      </w:r>
      <w:r w:rsidR="00F36F82" w:rsidRPr="0089638C">
        <w:t xml:space="preserve">: </w:t>
      </w:r>
      <w:r w:rsidRPr="0089638C">
        <w:t xml:space="preserve">responsible for the day-to-day operation of the program including </w:t>
      </w:r>
      <w:r w:rsidR="00BD1FB0">
        <w:t xml:space="preserve">recruitment, </w:t>
      </w:r>
      <w:r w:rsidRPr="0089638C">
        <w:t>admissions</w:t>
      </w:r>
      <w:r w:rsidR="00BD1FB0">
        <w:t>,</w:t>
      </w:r>
      <w:r w:rsidRPr="0089638C">
        <w:t xml:space="preserve"> and </w:t>
      </w:r>
      <w:r w:rsidR="00BD1FB0">
        <w:t>in course activities such as adding/dropping courses, leaves of absence</w:t>
      </w:r>
      <w:r w:rsidR="004D4C87">
        <w:t xml:space="preserve">, and information regarding academic and University policies.  </w:t>
      </w:r>
      <w:r w:rsidRPr="0089638C">
        <w:t xml:space="preserve"> The program administrator email is</w:t>
      </w:r>
      <w:r w:rsidR="0089638C">
        <w:t xml:space="preserve"> </w:t>
      </w:r>
      <w:hyperlink r:id="rId28" w:history="1">
        <w:r w:rsidR="0089638C" w:rsidRPr="00B5566B">
          <w:rPr>
            <w:rStyle w:val="Hyperlink"/>
          </w:rPr>
          <w:t>ehealth@mcmaster.ca</w:t>
        </w:r>
      </w:hyperlink>
    </w:p>
    <w:p w14:paraId="6A11E9FC" w14:textId="77777777" w:rsidR="00C14522" w:rsidRDefault="00C14522" w:rsidP="00E9524C">
      <w:pPr>
        <w:pStyle w:val="BodyText"/>
        <w:rPr>
          <w:sz w:val="17"/>
        </w:rPr>
      </w:pPr>
    </w:p>
    <w:p w14:paraId="4C4A6407" w14:textId="1607F2C2" w:rsidR="00C14522" w:rsidRDefault="00865740" w:rsidP="00E9524C">
      <w:pPr>
        <w:pStyle w:val="BodyText"/>
      </w:pPr>
      <w:r>
        <w:rPr>
          <w:b/>
        </w:rPr>
        <w:t>Career Development and Relationship Manager (CDRM)</w:t>
      </w:r>
      <w:r w:rsidR="00DC722C">
        <w:rPr>
          <w:b/>
        </w:rPr>
        <w:t xml:space="preserve">: </w:t>
      </w:r>
      <w:r>
        <w:t xml:space="preserve">responsible for the </w:t>
      </w:r>
      <w:r w:rsidR="00AE7C0A">
        <w:t>i</w:t>
      </w:r>
      <w:r>
        <w:t xml:space="preserve">nternship component of the program including employer recruitment and student preparation for internship by facilitating </w:t>
      </w:r>
      <w:proofErr w:type="gramStart"/>
      <w:r w:rsidR="004D4C87">
        <w:t xml:space="preserve">the </w:t>
      </w:r>
      <w:r>
        <w:t xml:space="preserve"> career</w:t>
      </w:r>
      <w:proofErr w:type="gramEnd"/>
      <w:r>
        <w:t xml:space="preserve"> course</w:t>
      </w:r>
      <w:r w:rsidR="004D4C87">
        <w:t xml:space="preserve">, </w:t>
      </w:r>
      <w:r w:rsidR="00361194">
        <w:t xml:space="preserve">offering </w:t>
      </w:r>
      <w:r w:rsidR="004D4C87">
        <w:t>one-to-one coaching, workshops, and alumni and networking events</w:t>
      </w:r>
      <w:r>
        <w:t xml:space="preserve">  The CDRM email is</w:t>
      </w:r>
      <w:r w:rsidR="00AE7C0A">
        <w:t xml:space="preserve"> </w:t>
      </w:r>
      <w:hyperlink r:id="rId29" w:history="1">
        <w:r w:rsidR="00AE7C0A" w:rsidRPr="0034786A">
          <w:rPr>
            <w:rStyle w:val="Hyperlink"/>
          </w:rPr>
          <w:t>ehintern@mcmaster.ca</w:t>
        </w:r>
      </w:hyperlink>
      <w:r w:rsidR="00AE7C0A">
        <w:t xml:space="preserve"> </w:t>
      </w:r>
    </w:p>
    <w:p w14:paraId="5CEC4791" w14:textId="77777777" w:rsidR="00C14522" w:rsidRDefault="00C14522" w:rsidP="00E9524C">
      <w:pPr>
        <w:pStyle w:val="BodyText"/>
      </w:pPr>
    </w:p>
    <w:p w14:paraId="6F827C82" w14:textId="650AD99A" w:rsidR="00C14522" w:rsidRDefault="00865740" w:rsidP="00E9524C">
      <w:pPr>
        <w:pStyle w:val="BodyText"/>
      </w:pPr>
      <w:r>
        <w:rPr>
          <w:b/>
        </w:rPr>
        <w:t>Program Director</w:t>
      </w:r>
      <w:r w:rsidR="00DC722C">
        <w:rPr>
          <w:b/>
        </w:rPr>
        <w:t>:</w:t>
      </w:r>
      <w:r>
        <w:rPr>
          <w:b/>
        </w:rPr>
        <w:t xml:space="preserve"> </w:t>
      </w:r>
      <w:r>
        <w:t xml:space="preserve">The director is the leader of the program and oversees the direction and operation of the program. See the </w:t>
      </w:r>
      <w:hyperlink r:id="rId30">
        <w:r>
          <w:rPr>
            <w:color w:val="0000FF"/>
            <w:u w:val="single" w:color="0000FF"/>
          </w:rPr>
          <w:t>program website</w:t>
        </w:r>
        <w:r>
          <w:rPr>
            <w:color w:val="0000FF"/>
          </w:rPr>
          <w:t xml:space="preserve"> </w:t>
        </w:r>
      </w:hyperlink>
      <w:r>
        <w:t>for the Director’s contact information.</w:t>
      </w:r>
    </w:p>
    <w:p w14:paraId="7BEF8A93" w14:textId="77777777" w:rsidR="00C14522" w:rsidRDefault="00C14522" w:rsidP="00E9524C">
      <w:pPr>
        <w:pStyle w:val="BodyText"/>
        <w:rPr>
          <w:sz w:val="17"/>
        </w:rPr>
      </w:pPr>
    </w:p>
    <w:p w14:paraId="2FA41347" w14:textId="68D3BA26" w:rsidR="00C14522" w:rsidRDefault="00865740" w:rsidP="00E9524C">
      <w:pPr>
        <w:pStyle w:val="BodyText"/>
      </w:pPr>
      <w:r>
        <w:rPr>
          <w:b/>
        </w:rPr>
        <w:t>Faculty Leads for Business, Health Sciences</w:t>
      </w:r>
      <w:r w:rsidR="00DC722C">
        <w:rPr>
          <w:b/>
        </w:rPr>
        <w:t>, and Engineering:</w:t>
      </w:r>
      <w:r>
        <w:rPr>
          <w:b/>
        </w:rPr>
        <w:t xml:space="preserve"> </w:t>
      </w:r>
      <w:r>
        <w:t xml:space="preserve">Each faculty appoints a faculty lead. These three individuals work with the program director, administrator, and </w:t>
      </w:r>
      <w:r w:rsidR="00DC722C">
        <w:t>CDRM</w:t>
      </w:r>
      <w:r>
        <w:t xml:space="preserve"> to make the day-to-day decisions necessary for operation of the program. At the beginning of each year students are assigned to a faculty lead who is available as their academic </w:t>
      </w:r>
      <w:r w:rsidRPr="00AE7C0A">
        <w:t>advisor</w:t>
      </w:r>
      <w:r>
        <w:t xml:space="preserve"> </w:t>
      </w:r>
      <w:r w:rsidR="006F069A">
        <w:t>(refer to description below).</w:t>
      </w:r>
    </w:p>
    <w:p w14:paraId="44845798" w14:textId="77777777" w:rsidR="00C14522" w:rsidRDefault="00C14522" w:rsidP="00E9524C">
      <w:pPr>
        <w:pStyle w:val="BodyText"/>
        <w:rPr>
          <w:sz w:val="21"/>
        </w:rPr>
      </w:pPr>
    </w:p>
    <w:p w14:paraId="24214307" w14:textId="2CA79CE7" w:rsidR="00C14522" w:rsidRDefault="00865740" w:rsidP="00E9524C">
      <w:pPr>
        <w:pStyle w:val="BodyText"/>
      </w:pPr>
      <w:r>
        <w:rPr>
          <w:b/>
        </w:rPr>
        <w:t>Other faculty members associated with the program</w:t>
      </w:r>
      <w:r>
        <w:t xml:space="preserve">: </w:t>
      </w:r>
      <w:r w:rsidR="00CE3F4E">
        <w:t xml:space="preserve"> </w:t>
      </w:r>
      <w:hyperlink r:id="rId31" w:history="1">
        <w:hyperlink r:id="rId32" w:history="1">
          <w:r w:rsidR="00CE3F4E" w:rsidRPr="00CE3F4E">
            <w:rPr>
              <w:rStyle w:val="Hyperlink"/>
            </w:rPr>
            <w:t>A list of faculty members</w:t>
          </w:r>
        </w:hyperlink>
      </w:hyperlink>
      <w:r w:rsidR="00CE3F4E">
        <w:t xml:space="preserve"> who may act as potential thesis supervisors and scholarly paper readers is available on our </w:t>
      </w:r>
      <w:hyperlink r:id="rId33" w:history="1">
        <w:r w:rsidR="00CE3F4E" w:rsidRPr="00BD1FB0">
          <w:rPr>
            <w:rStyle w:val="Hyperlink"/>
          </w:rPr>
          <w:t>website</w:t>
        </w:r>
      </w:hyperlink>
      <w:r w:rsidR="00CE3F4E">
        <w:t xml:space="preserve">.  </w:t>
      </w:r>
    </w:p>
    <w:p w14:paraId="353B106D" w14:textId="35F1FC84" w:rsidR="00323136" w:rsidRDefault="00323136" w:rsidP="00E9524C">
      <w:pPr>
        <w:pStyle w:val="BodyText"/>
      </w:pPr>
    </w:p>
    <w:p w14:paraId="1F712268" w14:textId="42FAED0C" w:rsidR="00323136" w:rsidRDefault="00323136" w:rsidP="00E9524C">
      <w:pPr>
        <w:pStyle w:val="BodyText"/>
      </w:pPr>
    </w:p>
    <w:p w14:paraId="474AFF54" w14:textId="77777777" w:rsidR="00CA39A0" w:rsidRPr="00CA39A0" w:rsidRDefault="00CA39A0" w:rsidP="00CA39A0">
      <w:pPr>
        <w:pStyle w:val="Heading1"/>
        <w:ind w:left="0"/>
        <w:rPr>
          <w:color w:val="365F91"/>
        </w:rPr>
      </w:pPr>
      <w:bookmarkStart w:id="8" w:name="_Toc112681625"/>
      <w:r w:rsidRPr="00CA39A0">
        <w:rPr>
          <w:color w:val="365F91"/>
        </w:rPr>
        <w:t>Graduate Students Association</w:t>
      </w:r>
      <w:bookmarkEnd w:id="8"/>
    </w:p>
    <w:p w14:paraId="23321442" w14:textId="77777777" w:rsidR="00CA39A0" w:rsidRDefault="00CA39A0" w:rsidP="00CA39A0"/>
    <w:p w14:paraId="0BF63042" w14:textId="77777777" w:rsidR="00323136" w:rsidRDefault="00CA39A0" w:rsidP="00323136">
      <w:r>
        <w:t xml:space="preserve">The </w:t>
      </w:r>
      <w:hyperlink r:id="rId34" w:history="1">
        <w:r w:rsidRPr="00323133">
          <w:rPr>
            <w:rStyle w:val="Hyperlink"/>
          </w:rPr>
          <w:t>Graduate Students Association</w:t>
        </w:r>
      </w:hyperlink>
      <w:r>
        <w:t xml:space="preserve"> provides support and services to graduate students.  </w:t>
      </w:r>
      <w:r w:rsidR="00323136">
        <w:t>The mandate of the GSA is:</w:t>
      </w:r>
    </w:p>
    <w:p w14:paraId="4036F8CF" w14:textId="27784660" w:rsidR="00323136" w:rsidRDefault="00323136" w:rsidP="00323136">
      <w:pPr>
        <w:pStyle w:val="ListParagraph"/>
        <w:numPr>
          <w:ilvl w:val="0"/>
          <w:numId w:val="35"/>
        </w:numPr>
      </w:pPr>
      <w:r>
        <w:t>To promote the welfare and interests of the members through facilities and opportunities for social, athletic, and intellectual activities</w:t>
      </w:r>
    </w:p>
    <w:p w14:paraId="17F3E702" w14:textId="5B1469DB" w:rsidR="00323136" w:rsidRDefault="00323136" w:rsidP="00323136">
      <w:pPr>
        <w:pStyle w:val="ListParagraph"/>
        <w:numPr>
          <w:ilvl w:val="0"/>
          <w:numId w:val="35"/>
        </w:numPr>
      </w:pPr>
      <w:r>
        <w:t>To represent the members before the duly elected and appointed authorities of McMaster University, and</w:t>
      </w:r>
    </w:p>
    <w:p w14:paraId="02F1E7FC" w14:textId="75717B0B" w:rsidR="00323136" w:rsidRDefault="00323136" w:rsidP="00323136">
      <w:pPr>
        <w:pStyle w:val="ListParagraph"/>
        <w:numPr>
          <w:ilvl w:val="0"/>
          <w:numId w:val="35"/>
        </w:numPr>
      </w:pPr>
      <w:r>
        <w:t>To promote communication and participation in all matters of common interest between the members of the Association and the members of other student organizations, both at McMaster and in other educational institutions.</w:t>
      </w:r>
    </w:p>
    <w:p w14:paraId="7CAB5E5B" w14:textId="77777777" w:rsidR="00323136" w:rsidRDefault="00323136" w:rsidP="00CA39A0"/>
    <w:p w14:paraId="533FDA2D" w14:textId="4C3086AC" w:rsidR="00CA39A0" w:rsidRDefault="00CA39A0" w:rsidP="00CA39A0">
      <w:r>
        <w:t>Please see their website for information regarding:</w:t>
      </w:r>
    </w:p>
    <w:p w14:paraId="53A1E503" w14:textId="12A1D61A" w:rsidR="00CA39A0" w:rsidRDefault="00E13655" w:rsidP="00CA39A0">
      <w:pPr>
        <w:pStyle w:val="ListParagraph"/>
        <w:numPr>
          <w:ilvl w:val="0"/>
          <w:numId w:val="34"/>
        </w:numPr>
      </w:pPr>
      <w:hyperlink r:id="rId35" w:history="1">
        <w:r w:rsidR="00CA39A0" w:rsidRPr="00323136">
          <w:rPr>
            <w:rStyle w:val="Hyperlink"/>
          </w:rPr>
          <w:t>Health and Dental coverage</w:t>
        </w:r>
      </w:hyperlink>
    </w:p>
    <w:p w14:paraId="04DB76D1" w14:textId="28288226" w:rsidR="00CA39A0" w:rsidRDefault="00E13655" w:rsidP="00CA39A0">
      <w:pPr>
        <w:pStyle w:val="ListParagraph"/>
        <w:numPr>
          <w:ilvl w:val="0"/>
          <w:numId w:val="34"/>
        </w:numPr>
      </w:pPr>
      <w:hyperlink r:id="rId36" w:history="1">
        <w:r w:rsidR="00CA39A0" w:rsidRPr="00323136">
          <w:rPr>
            <w:rStyle w:val="Hyperlink"/>
          </w:rPr>
          <w:t>HSR Bus Pass</w:t>
        </w:r>
      </w:hyperlink>
    </w:p>
    <w:p w14:paraId="203C299A" w14:textId="5FC800F9" w:rsidR="00A30741" w:rsidRDefault="00A30741" w:rsidP="007B2DF4"/>
    <w:p w14:paraId="1D15D618" w14:textId="77777777" w:rsidR="00323136" w:rsidRDefault="00323136" w:rsidP="00CA39A0">
      <w:pPr>
        <w:pStyle w:val="Heading1"/>
        <w:ind w:left="0"/>
        <w:rPr>
          <w:color w:val="365F91"/>
        </w:rPr>
      </w:pPr>
    </w:p>
    <w:p w14:paraId="5B01E2C1" w14:textId="77777777" w:rsidR="003F3A37" w:rsidRDefault="003F3A37">
      <w:pPr>
        <w:rPr>
          <w:rFonts w:ascii="Cambria" w:eastAsia="Cambria" w:hAnsi="Cambria" w:cs="Cambria"/>
          <w:b/>
          <w:bCs/>
          <w:color w:val="365F91"/>
          <w:sz w:val="28"/>
          <w:szCs w:val="28"/>
        </w:rPr>
      </w:pPr>
      <w:r>
        <w:rPr>
          <w:color w:val="365F91"/>
        </w:rPr>
        <w:br w:type="page"/>
      </w:r>
    </w:p>
    <w:p w14:paraId="16DA33D1" w14:textId="695E2016" w:rsidR="00CA39A0" w:rsidRDefault="00CA39A0" w:rsidP="00CA39A0">
      <w:pPr>
        <w:pStyle w:val="Heading1"/>
        <w:ind w:left="0"/>
        <w:rPr>
          <w:color w:val="365F91"/>
        </w:rPr>
      </w:pPr>
      <w:bookmarkStart w:id="9" w:name="_Toc112681626"/>
      <w:r w:rsidRPr="00CA39A0">
        <w:rPr>
          <w:color w:val="365F91"/>
        </w:rPr>
        <w:t>McMaster eHealth Student Association</w:t>
      </w:r>
      <w:bookmarkEnd w:id="9"/>
    </w:p>
    <w:p w14:paraId="2D272DA5" w14:textId="530ED70D" w:rsidR="00CA39A0" w:rsidRDefault="00CA39A0" w:rsidP="00CA39A0">
      <w:pPr>
        <w:pStyle w:val="Heading1"/>
        <w:ind w:left="0"/>
        <w:rPr>
          <w:color w:val="365F91"/>
        </w:rPr>
      </w:pPr>
    </w:p>
    <w:p w14:paraId="7B5CEBD4" w14:textId="22A99AFD" w:rsidR="00CA39A0" w:rsidRPr="00CA39A0" w:rsidRDefault="00CA39A0" w:rsidP="00CA39A0">
      <w:pPr>
        <w:pStyle w:val="BodyText"/>
      </w:pPr>
      <w:r>
        <w:t>The McMaster eHealth Student Association (</w:t>
      </w:r>
      <w:proofErr w:type="spellStart"/>
      <w:r>
        <w:t>MeHSA</w:t>
      </w:r>
      <w:proofErr w:type="spellEnd"/>
      <w:r>
        <w:t xml:space="preserve">) is student organization comprised of eHealth students.  </w:t>
      </w:r>
      <w:r w:rsidR="00323133">
        <w:t xml:space="preserve">A new board of directors is chosen from the first-year cohort applications every Fall.  </w:t>
      </w:r>
      <w:proofErr w:type="spellStart"/>
      <w:r w:rsidR="00323133">
        <w:t>MeHSA</w:t>
      </w:r>
      <w:proofErr w:type="spellEnd"/>
      <w:r w:rsidR="00323133">
        <w:t xml:space="preserve"> runs the eHealth Mentorship Program, as well as social events and networking opportunities.</w:t>
      </w:r>
    </w:p>
    <w:p w14:paraId="4F3CD4DA" w14:textId="77777777" w:rsidR="00192527" w:rsidRDefault="00192527" w:rsidP="0089638C">
      <w:pPr>
        <w:pStyle w:val="Heading1"/>
        <w:spacing w:before="82"/>
        <w:ind w:left="0"/>
        <w:rPr>
          <w:color w:val="365F91"/>
        </w:rPr>
      </w:pPr>
      <w:bookmarkStart w:id="10" w:name="_bookmark4"/>
      <w:bookmarkStart w:id="11" w:name="School_of_Graduate_Studies_Regulations_a"/>
      <w:bookmarkEnd w:id="10"/>
      <w:bookmarkEnd w:id="11"/>
    </w:p>
    <w:p w14:paraId="586E9D42" w14:textId="18C4C16B" w:rsidR="00C14522" w:rsidRDefault="00865740" w:rsidP="0089638C">
      <w:pPr>
        <w:pStyle w:val="Heading1"/>
        <w:spacing w:before="82"/>
        <w:ind w:left="0"/>
      </w:pPr>
      <w:bookmarkStart w:id="12" w:name="_Toc112681627"/>
      <w:r w:rsidRPr="00CA39A0">
        <w:rPr>
          <w:color w:val="365F91"/>
        </w:rPr>
        <w:t>School</w:t>
      </w:r>
      <w:r>
        <w:rPr>
          <w:color w:val="365F91"/>
        </w:rPr>
        <w:t xml:space="preserve"> of Graduate Studies Regulations and Procedures</w:t>
      </w:r>
      <w:bookmarkEnd w:id="12"/>
    </w:p>
    <w:p w14:paraId="2693E131" w14:textId="77777777" w:rsidR="00C14522" w:rsidRDefault="00C14522" w:rsidP="00BB0480">
      <w:pPr>
        <w:pStyle w:val="BodyText"/>
        <w:spacing w:before="2"/>
        <w:rPr>
          <w:rFonts w:ascii="Cambria"/>
          <w:b/>
          <w:sz w:val="27"/>
        </w:rPr>
      </w:pPr>
    </w:p>
    <w:p w14:paraId="1232E414" w14:textId="1E21D0B1" w:rsidR="00C14522" w:rsidRDefault="00865740" w:rsidP="0089638C">
      <w:pPr>
        <w:pStyle w:val="BodyText"/>
      </w:pPr>
      <w:r>
        <w:t>The</w:t>
      </w:r>
      <w:r>
        <w:rPr>
          <w:spacing w:val="-7"/>
        </w:rPr>
        <w:t xml:space="preserve"> </w:t>
      </w:r>
      <w:r>
        <w:t>eHealth</w:t>
      </w:r>
      <w:r>
        <w:rPr>
          <w:spacing w:val="-9"/>
        </w:rPr>
        <w:t xml:space="preserve"> </w:t>
      </w:r>
      <w:r>
        <w:t>program</w:t>
      </w:r>
      <w:r>
        <w:rPr>
          <w:spacing w:val="-7"/>
        </w:rPr>
        <w:t xml:space="preserve"> </w:t>
      </w:r>
      <w:r>
        <w:t>is</w:t>
      </w:r>
      <w:r>
        <w:rPr>
          <w:spacing w:val="-8"/>
        </w:rPr>
        <w:t xml:space="preserve"> </w:t>
      </w:r>
      <w:r>
        <w:t>responsible</w:t>
      </w:r>
      <w:r>
        <w:rPr>
          <w:spacing w:val="-7"/>
        </w:rPr>
        <w:t xml:space="preserve"> </w:t>
      </w:r>
      <w:r>
        <w:t>to</w:t>
      </w:r>
      <w:r>
        <w:rPr>
          <w:spacing w:val="-9"/>
        </w:rPr>
        <w:t xml:space="preserve"> </w:t>
      </w:r>
      <w:r>
        <w:t>the</w:t>
      </w:r>
      <w:r>
        <w:rPr>
          <w:spacing w:val="-3"/>
        </w:rPr>
        <w:t xml:space="preserve"> </w:t>
      </w:r>
      <w:r>
        <w:t>School</w:t>
      </w:r>
      <w:r>
        <w:rPr>
          <w:spacing w:val="-1"/>
        </w:rPr>
        <w:t xml:space="preserve"> </w:t>
      </w:r>
      <w:r>
        <w:t>of</w:t>
      </w:r>
      <w:r>
        <w:rPr>
          <w:spacing w:val="-8"/>
        </w:rPr>
        <w:t xml:space="preserve"> </w:t>
      </w:r>
      <w:r>
        <w:t>Graduate</w:t>
      </w:r>
      <w:r>
        <w:rPr>
          <w:spacing w:val="-7"/>
        </w:rPr>
        <w:t xml:space="preserve"> </w:t>
      </w:r>
      <w:r>
        <w:t>Studies</w:t>
      </w:r>
      <w:r>
        <w:rPr>
          <w:spacing w:val="-8"/>
        </w:rPr>
        <w:t xml:space="preserve"> </w:t>
      </w:r>
      <w:r w:rsidR="003C334D">
        <w:rPr>
          <w:spacing w:val="-8"/>
        </w:rPr>
        <w:t>(SGS)</w:t>
      </w:r>
      <w:r>
        <w:t>.</w:t>
      </w:r>
      <w:r>
        <w:rPr>
          <w:spacing w:val="-6"/>
        </w:rPr>
        <w:t xml:space="preserve"> </w:t>
      </w:r>
      <w:r>
        <w:t xml:space="preserve">This eHealth </w:t>
      </w:r>
      <w:r w:rsidR="00F36F82">
        <w:t>S</w:t>
      </w:r>
      <w:r>
        <w:t xml:space="preserve">tudent </w:t>
      </w:r>
      <w:r w:rsidR="00F36F82">
        <w:t>H</w:t>
      </w:r>
      <w:r>
        <w:t>andbook is not intended to replicate or modify the information found in the SGS Calendar. Our goal is to provide students with a program-specific outline of the most</w:t>
      </w:r>
      <w:r>
        <w:rPr>
          <w:spacing w:val="-15"/>
        </w:rPr>
        <w:t xml:space="preserve"> </w:t>
      </w:r>
      <w:r>
        <w:t>important</w:t>
      </w:r>
      <w:r>
        <w:rPr>
          <w:spacing w:val="-10"/>
        </w:rPr>
        <w:t xml:space="preserve"> </w:t>
      </w:r>
      <w:r>
        <w:t>information</w:t>
      </w:r>
      <w:r>
        <w:rPr>
          <w:spacing w:val="-14"/>
        </w:rPr>
        <w:t xml:space="preserve"> </w:t>
      </w:r>
      <w:r>
        <w:t>that</w:t>
      </w:r>
      <w:r>
        <w:rPr>
          <w:spacing w:val="-10"/>
        </w:rPr>
        <w:t xml:space="preserve"> </w:t>
      </w:r>
      <w:r>
        <w:t>can</w:t>
      </w:r>
      <w:r>
        <w:rPr>
          <w:spacing w:val="-8"/>
        </w:rPr>
        <w:t xml:space="preserve"> </w:t>
      </w:r>
      <w:r>
        <w:t>ease</w:t>
      </w:r>
      <w:r>
        <w:rPr>
          <w:spacing w:val="-13"/>
        </w:rPr>
        <w:t xml:space="preserve"> </w:t>
      </w:r>
      <w:r>
        <w:t>one’s</w:t>
      </w:r>
      <w:r>
        <w:rPr>
          <w:spacing w:val="-13"/>
        </w:rPr>
        <w:t xml:space="preserve"> </w:t>
      </w:r>
      <w:r>
        <w:t>journey</w:t>
      </w:r>
      <w:r>
        <w:rPr>
          <w:spacing w:val="-12"/>
        </w:rPr>
        <w:t xml:space="preserve"> </w:t>
      </w:r>
      <w:r>
        <w:t>to</w:t>
      </w:r>
      <w:r>
        <w:rPr>
          <w:spacing w:val="-9"/>
        </w:rPr>
        <w:t xml:space="preserve"> </w:t>
      </w:r>
      <w:r>
        <w:t>graduation.</w:t>
      </w:r>
      <w:r>
        <w:rPr>
          <w:spacing w:val="-10"/>
        </w:rPr>
        <w:t xml:space="preserve"> </w:t>
      </w:r>
      <w:r>
        <w:t>If</w:t>
      </w:r>
      <w:r>
        <w:rPr>
          <w:spacing w:val="-13"/>
        </w:rPr>
        <w:t xml:space="preserve"> </w:t>
      </w:r>
      <w:r>
        <w:t>any</w:t>
      </w:r>
      <w:r>
        <w:rPr>
          <w:spacing w:val="-12"/>
        </w:rPr>
        <w:t xml:space="preserve"> </w:t>
      </w:r>
      <w:r>
        <w:t>discrepancy</w:t>
      </w:r>
      <w:r>
        <w:rPr>
          <w:spacing w:val="-12"/>
        </w:rPr>
        <w:t xml:space="preserve"> </w:t>
      </w:r>
      <w:r>
        <w:t>occurs</w:t>
      </w:r>
      <w:r>
        <w:rPr>
          <w:spacing w:val="-8"/>
        </w:rPr>
        <w:t xml:space="preserve"> </w:t>
      </w:r>
      <w:r>
        <w:t>between this document and the SGS Calendar or related documents, the SGS Calendar shall</w:t>
      </w:r>
      <w:r>
        <w:rPr>
          <w:spacing w:val="-19"/>
        </w:rPr>
        <w:t xml:space="preserve"> </w:t>
      </w:r>
      <w:r>
        <w:t>prevail.</w:t>
      </w:r>
    </w:p>
    <w:p w14:paraId="45648D7C" w14:textId="77777777" w:rsidR="00C14522" w:rsidRDefault="00C14522" w:rsidP="0089638C">
      <w:pPr>
        <w:pStyle w:val="BodyText"/>
        <w:rPr>
          <w:sz w:val="21"/>
        </w:rPr>
      </w:pPr>
    </w:p>
    <w:p w14:paraId="3D94AD0E" w14:textId="09B0523C" w:rsidR="00C14522" w:rsidRDefault="00865740" w:rsidP="0089638C">
      <w:pPr>
        <w:pStyle w:val="BodyText"/>
      </w:pPr>
      <w:r>
        <w:t xml:space="preserve">Students and faculty are encouraged to </w:t>
      </w:r>
      <w:r w:rsidR="00D37E2E">
        <w:t xml:space="preserve">view the </w:t>
      </w:r>
      <w:hyperlink r:id="rId37" w:history="1">
        <w:r w:rsidR="00D37E2E" w:rsidRPr="007B2DF4">
          <w:rPr>
            <w:rStyle w:val="Hyperlink"/>
          </w:rPr>
          <w:t>SGS website</w:t>
        </w:r>
      </w:hyperlink>
      <w:r w:rsidR="00D37E2E">
        <w:t xml:space="preserve"> </w:t>
      </w:r>
      <w:r>
        <w:t>for information about:</w:t>
      </w:r>
    </w:p>
    <w:p w14:paraId="0BBFD837" w14:textId="19B127A6" w:rsidR="00C14522" w:rsidRDefault="00E13655" w:rsidP="0089638C">
      <w:pPr>
        <w:pStyle w:val="BodyText"/>
        <w:numPr>
          <w:ilvl w:val="0"/>
          <w:numId w:val="24"/>
        </w:numPr>
      </w:pPr>
      <w:hyperlink r:id="rId38" w:history="1">
        <w:r w:rsidR="00865740" w:rsidRPr="00D37E2E">
          <w:rPr>
            <w:rStyle w:val="Hyperlink"/>
          </w:rPr>
          <w:t>Graduate study at</w:t>
        </w:r>
        <w:r w:rsidR="00865740" w:rsidRPr="00D37E2E">
          <w:rPr>
            <w:rStyle w:val="Hyperlink"/>
            <w:spacing w:val="-3"/>
          </w:rPr>
          <w:t xml:space="preserve"> </w:t>
        </w:r>
        <w:r w:rsidR="00865740" w:rsidRPr="00D37E2E">
          <w:rPr>
            <w:rStyle w:val="Hyperlink"/>
          </w:rPr>
          <w:t>McMaster</w:t>
        </w:r>
      </w:hyperlink>
    </w:p>
    <w:p w14:paraId="60F19891" w14:textId="59685918" w:rsidR="00D37E2E" w:rsidRDefault="00E13655" w:rsidP="0089638C">
      <w:pPr>
        <w:pStyle w:val="BodyText"/>
        <w:numPr>
          <w:ilvl w:val="0"/>
          <w:numId w:val="24"/>
        </w:numPr>
      </w:pPr>
      <w:hyperlink r:id="rId39" w:history="1">
        <w:r w:rsidR="00D37E2E" w:rsidRPr="007B2DF4">
          <w:rPr>
            <w:rStyle w:val="Hyperlink"/>
          </w:rPr>
          <w:t>Forms and policies</w:t>
        </w:r>
      </w:hyperlink>
      <w:r w:rsidR="00306FE5">
        <w:t xml:space="preserve"> </w:t>
      </w:r>
    </w:p>
    <w:p w14:paraId="14E87907" w14:textId="3F15E2B2" w:rsidR="00C14522" w:rsidRDefault="00E13655" w:rsidP="0089638C">
      <w:pPr>
        <w:pStyle w:val="BodyText"/>
        <w:numPr>
          <w:ilvl w:val="0"/>
          <w:numId w:val="24"/>
        </w:numPr>
      </w:pPr>
      <w:hyperlink r:id="rId40" w:history="1">
        <w:r w:rsidR="00306FE5" w:rsidRPr="007B2DF4">
          <w:rPr>
            <w:rStyle w:val="Hyperlink"/>
          </w:rPr>
          <w:t xml:space="preserve"> </w:t>
        </w:r>
        <w:r w:rsidR="007B2DF4">
          <w:rPr>
            <w:rStyle w:val="Hyperlink"/>
          </w:rPr>
          <w:t>Graduate Studies Calendar</w:t>
        </w:r>
      </w:hyperlink>
    </w:p>
    <w:p w14:paraId="4E201EB3" w14:textId="432D2F52" w:rsidR="00C14522" w:rsidRDefault="00E13655" w:rsidP="0089638C">
      <w:pPr>
        <w:pStyle w:val="BodyText"/>
        <w:numPr>
          <w:ilvl w:val="0"/>
          <w:numId w:val="24"/>
        </w:numPr>
      </w:pPr>
      <w:hyperlink r:id="rId41" w:history="1">
        <w:r w:rsidR="00865740" w:rsidRPr="004A4A54">
          <w:rPr>
            <w:rStyle w:val="Hyperlink"/>
          </w:rPr>
          <w:t xml:space="preserve">Graduate fees </w:t>
        </w:r>
        <w:r w:rsidR="00D37E2E" w:rsidRPr="004A4A54">
          <w:rPr>
            <w:rStyle w:val="Hyperlink"/>
          </w:rPr>
          <w:t>and payment</w:t>
        </w:r>
      </w:hyperlink>
      <w:r w:rsidR="00D37E2E">
        <w:t xml:space="preserve"> </w:t>
      </w:r>
    </w:p>
    <w:p w14:paraId="4146A812" w14:textId="0AB42730" w:rsidR="00C14522" w:rsidRDefault="00E13655" w:rsidP="0089638C">
      <w:pPr>
        <w:pStyle w:val="BodyText"/>
        <w:numPr>
          <w:ilvl w:val="0"/>
          <w:numId w:val="24"/>
        </w:numPr>
      </w:pPr>
      <w:hyperlink r:id="rId42" w:history="1">
        <w:r w:rsidR="00865740" w:rsidRPr="004A4A54">
          <w:rPr>
            <w:rStyle w:val="Hyperlink"/>
          </w:rPr>
          <w:t>University</w:t>
        </w:r>
        <w:r w:rsidR="00865740" w:rsidRPr="004A4A54">
          <w:rPr>
            <w:rStyle w:val="Hyperlink"/>
            <w:spacing w:val="-2"/>
          </w:rPr>
          <w:t xml:space="preserve"> </w:t>
        </w:r>
        <w:r w:rsidR="00865740" w:rsidRPr="004A4A54">
          <w:rPr>
            <w:rStyle w:val="Hyperlink"/>
          </w:rPr>
          <w:t>services</w:t>
        </w:r>
      </w:hyperlink>
    </w:p>
    <w:p w14:paraId="7C5CB4E5" w14:textId="23EF9DC0" w:rsidR="00306FE5" w:rsidRDefault="00E13655" w:rsidP="00306FE5">
      <w:pPr>
        <w:pStyle w:val="BodyText"/>
        <w:numPr>
          <w:ilvl w:val="0"/>
          <w:numId w:val="24"/>
        </w:numPr>
      </w:pPr>
      <w:hyperlink r:id="rId43" w:history="1">
        <w:r w:rsidR="00865740" w:rsidRPr="004A4A54">
          <w:rPr>
            <w:rStyle w:val="Hyperlink"/>
          </w:rPr>
          <w:t>Fellowships, scholarships, bursaries, and other</w:t>
        </w:r>
        <w:r w:rsidR="00865740" w:rsidRPr="004A4A54">
          <w:rPr>
            <w:rStyle w:val="Hyperlink"/>
            <w:spacing w:val="-6"/>
          </w:rPr>
          <w:t xml:space="preserve"> </w:t>
        </w:r>
        <w:r w:rsidR="00865740" w:rsidRPr="004A4A54">
          <w:rPr>
            <w:rStyle w:val="Hyperlink"/>
          </w:rPr>
          <w:t>awards</w:t>
        </w:r>
      </w:hyperlink>
    </w:p>
    <w:p w14:paraId="1C01450A" w14:textId="77777777" w:rsidR="00A30741" w:rsidRDefault="00A30741" w:rsidP="0089638C">
      <w:pPr>
        <w:pStyle w:val="BodyText"/>
      </w:pPr>
    </w:p>
    <w:p w14:paraId="3BC2B81E" w14:textId="4BF39B37" w:rsidR="00306FE5" w:rsidRDefault="00306FE5" w:rsidP="0089638C">
      <w:pPr>
        <w:pStyle w:val="BodyText"/>
      </w:pPr>
      <w:r>
        <w:t>The Graduate Calendar provides information regarding:</w:t>
      </w:r>
    </w:p>
    <w:p w14:paraId="5B96797A" w14:textId="7974870F" w:rsidR="00306FE5" w:rsidRDefault="00E13655" w:rsidP="00306FE5">
      <w:pPr>
        <w:pStyle w:val="BodyText"/>
        <w:numPr>
          <w:ilvl w:val="0"/>
          <w:numId w:val="33"/>
        </w:numPr>
      </w:pPr>
      <w:hyperlink r:id="rId44" w:anchor="2.5.4_Employment_Regulations" w:history="1">
        <w:r w:rsidR="00306FE5" w:rsidRPr="00CE73BB">
          <w:rPr>
            <w:rStyle w:val="Hyperlink"/>
          </w:rPr>
          <w:t>University regulations</w:t>
        </w:r>
      </w:hyperlink>
      <w:r w:rsidR="00306FE5">
        <w:t xml:space="preserve"> for all students and faculty including the Student Code of</w:t>
      </w:r>
      <w:r w:rsidR="00306FE5">
        <w:rPr>
          <w:spacing w:val="-25"/>
        </w:rPr>
        <w:t xml:space="preserve"> </w:t>
      </w:r>
      <w:r w:rsidR="00306FE5">
        <w:t>Conduct</w:t>
      </w:r>
    </w:p>
    <w:p w14:paraId="3772FDE3" w14:textId="585CCB69" w:rsidR="00306FE5" w:rsidRDefault="00E13655" w:rsidP="00306FE5">
      <w:pPr>
        <w:pStyle w:val="BodyText"/>
        <w:numPr>
          <w:ilvl w:val="0"/>
          <w:numId w:val="33"/>
        </w:numPr>
      </w:pPr>
      <w:hyperlink r:id="rId45" w:history="1">
        <w:r w:rsidR="00306FE5" w:rsidRPr="00CE73BB">
          <w:rPr>
            <w:rStyle w:val="Hyperlink"/>
          </w:rPr>
          <w:t>Health and safety issues and</w:t>
        </w:r>
        <w:r w:rsidR="00306FE5" w:rsidRPr="00CE73BB">
          <w:rPr>
            <w:rStyle w:val="Hyperlink"/>
            <w:spacing w:val="-12"/>
          </w:rPr>
          <w:t xml:space="preserve"> </w:t>
        </w:r>
        <w:r w:rsidR="00306FE5" w:rsidRPr="00CE73BB">
          <w:rPr>
            <w:rStyle w:val="Hyperlink"/>
          </w:rPr>
          <w:t>regulations</w:t>
        </w:r>
      </w:hyperlink>
      <w:r w:rsidR="00306FE5">
        <w:t xml:space="preserve"> </w:t>
      </w:r>
    </w:p>
    <w:p w14:paraId="54A8CEB9" w14:textId="3063BBF8" w:rsidR="00306FE5" w:rsidRDefault="00E13655" w:rsidP="00306FE5">
      <w:pPr>
        <w:pStyle w:val="BodyText"/>
        <w:numPr>
          <w:ilvl w:val="0"/>
          <w:numId w:val="33"/>
        </w:numPr>
      </w:pPr>
      <w:hyperlink r:id="rId46" w:history="1">
        <w:r w:rsidR="00306FE5" w:rsidRPr="00CE73BB">
          <w:rPr>
            <w:rStyle w:val="Hyperlink"/>
          </w:rPr>
          <w:t>Student</w:t>
        </w:r>
        <w:r w:rsidR="00306FE5" w:rsidRPr="00CE73BB">
          <w:rPr>
            <w:rStyle w:val="Hyperlink"/>
            <w:spacing w:val="-5"/>
          </w:rPr>
          <w:t xml:space="preserve"> </w:t>
        </w:r>
        <w:r w:rsidR="00306FE5" w:rsidRPr="00CE73BB">
          <w:rPr>
            <w:rStyle w:val="Hyperlink"/>
          </w:rPr>
          <w:t>appeals</w:t>
        </w:r>
      </w:hyperlink>
      <w:r w:rsidR="00306FE5">
        <w:t xml:space="preserve"> </w:t>
      </w:r>
    </w:p>
    <w:p w14:paraId="73110331" w14:textId="77777777" w:rsidR="00323136" w:rsidRDefault="00323136" w:rsidP="0089638C">
      <w:pPr>
        <w:pStyle w:val="Heading1"/>
        <w:spacing w:before="1"/>
        <w:ind w:left="0"/>
        <w:rPr>
          <w:color w:val="365F91"/>
        </w:rPr>
      </w:pPr>
      <w:bookmarkStart w:id="13" w:name="Confirmation_of_Enrollment_Letters"/>
      <w:bookmarkStart w:id="14" w:name="Governance_of_the_Program"/>
      <w:bookmarkStart w:id="15" w:name="Faculty_Advisors__and_Supervisors"/>
      <w:bookmarkEnd w:id="13"/>
      <w:bookmarkEnd w:id="14"/>
      <w:bookmarkEnd w:id="15"/>
    </w:p>
    <w:p w14:paraId="225DCBE9" w14:textId="77777777" w:rsidR="003F3A37" w:rsidRDefault="003F3A37" w:rsidP="003F3A37">
      <w:pPr>
        <w:pStyle w:val="Heading1"/>
        <w:ind w:left="0"/>
        <w:rPr>
          <w:color w:val="365F91"/>
        </w:rPr>
      </w:pPr>
      <w:bookmarkStart w:id="16" w:name="Working_in_Paid_Positions_While_Enrolled"/>
      <w:bookmarkEnd w:id="16"/>
    </w:p>
    <w:p w14:paraId="40FA4AA8" w14:textId="7264DC21" w:rsidR="003F3A37" w:rsidRPr="005E6776" w:rsidRDefault="003F3A37" w:rsidP="005E6776">
      <w:pPr>
        <w:pStyle w:val="Heading2"/>
        <w:ind w:left="0"/>
        <w:rPr>
          <w:color w:val="365F91"/>
        </w:rPr>
      </w:pPr>
      <w:bookmarkStart w:id="17" w:name="_Toc112681628"/>
      <w:r w:rsidRPr="005E6776">
        <w:rPr>
          <w:color w:val="365F91"/>
        </w:rPr>
        <w:t>Working</w:t>
      </w:r>
      <w:r w:rsidRPr="005E6776">
        <w:rPr>
          <w:color w:val="365F91"/>
          <w:spacing w:val="-15"/>
        </w:rPr>
        <w:t xml:space="preserve"> </w:t>
      </w:r>
      <w:r w:rsidRPr="005E6776">
        <w:rPr>
          <w:color w:val="365F91"/>
        </w:rPr>
        <w:t>Alone</w:t>
      </w:r>
      <w:r w:rsidRPr="005E6776">
        <w:rPr>
          <w:color w:val="365F91"/>
          <w:spacing w:val="-17"/>
        </w:rPr>
        <w:t xml:space="preserve"> </w:t>
      </w:r>
      <w:r w:rsidRPr="005E6776">
        <w:rPr>
          <w:color w:val="365F91"/>
        </w:rPr>
        <w:t>Policy</w:t>
      </w:r>
      <w:bookmarkEnd w:id="17"/>
    </w:p>
    <w:p w14:paraId="5D0EDF5A" w14:textId="77777777" w:rsidR="003F3A37" w:rsidRDefault="003F3A37" w:rsidP="003F3A37">
      <w:pPr>
        <w:pStyle w:val="BodyText"/>
      </w:pPr>
      <w:r>
        <w:br/>
        <w:t>Most</w:t>
      </w:r>
      <w:r>
        <w:rPr>
          <w:spacing w:val="-9"/>
        </w:rPr>
        <w:t xml:space="preserve"> </w:t>
      </w:r>
      <w:r>
        <w:t>of</w:t>
      </w:r>
      <w:r>
        <w:rPr>
          <w:spacing w:val="-2"/>
        </w:rPr>
        <w:t xml:space="preserve"> </w:t>
      </w:r>
      <w:r>
        <w:t>the</w:t>
      </w:r>
      <w:r>
        <w:rPr>
          <w:spacing w:val="-2"/>
        </w:rPr>
        <w:t xml:space="preserve"> </w:t>
      </w:r>
      <w:r>
        <w:t>work</w:t>
      </w:r>
      <w:r>
        <w:rPr>
          <w:spacing w:val="-7"/>
        </w:rPr>
        <w:t xml:space="preserve"> </w:t>
      </w:r>
      <w:r>
        <w:t>students</w:t>
      </w:r>
      <w:r>
        <w:rPr>
          <w:spacing w:val="-7"/>
        </w:rPr>
        <w:t xml:space="preserve"> </w:t>
      </w:r>
      <w:r>
        <w:t>are</w:t>
      </w:r>
      <w:r>
        <w:rPr>
          <w:spacing w:val="-6"/>
        </w:rPr>
        <w:t xml:space="preserve"> </w:t>
      </w:r>
      <w:r>
        <w:t>required</w:t>
      </w:r>
      <w:r>
        <w:rPr>
          <w:spacing w:val="-3"/>
        </w:rPr>
        <w:t xml:space="preserve"> </w:t>
      </w:r>
      <w:r>
        <w:t>to</w:t>
      </w:r>
      <w:r>
        <w:rPr>
          <w:spacing w:val="-8"/>
        </w:rPr>
        <w:t xml:space="preserve"> </w:t>
      </w:r>
      <w:r>
        <w:t>do</w:t>
      </w:r>
      <w:r>
        <w:rPr>
          <w:spacing w:val="-8"/>
        </w:rPr>
        <w:t xml:space="preserve"> </w:t>
      </w:r>
      <w:r>
        <w:t>is</w:t>
      </w:r>
      <w:r>
        <w:rPr>
          <w:spacing w:val="-7"/>
        </w:rPr>
        <w:t xml:space="preserve"> </w:t>
      </w:r>
      <w:r>
        <w:t>not</w:t>
      </w:r>
      <w:r>
        <w:rPr>
          <w:spacing w:val="-9"/>
        </w:rPr>
        <w:t xml:space="preserve"> </w:t>
      </w:r>
      <w:r>
        <w:t>dangerous</w:t>
      </w:r>
      <w:r>
        <w:rPr>
          <w:spacing w:val="-7"/>
        </w:rPr>
        <w:t xml:space="preserve"> </w:t>
      </w:r>
      <w:r>
        <w:t>(e.g.,</w:t>
      </w:r>
      <w:r>
        <w:rPr>
          <w:spacing w:val="-4"/>
        </w:rPr>
        <w:t xml:space="preserve"> </w:t>
      </w:r>
      <w:r>
        <w:t>not</w:t>
      </w:r>
      <w:r>
        <w:rPr>
          <w:spacing w:val="-9"/>
        </w:rPr>
        <w:t xml:space="preserve"> </w:t>
      </w:r>
      <w:r>
        <w:t>performed</w:t>
      </w:r>
      <w:r>
        <w:rPr>
          <w:spacing w:val="-8"/>
        </w:rPr>
        <w:t xml:space="preserve"> </w:t>
      </w:r>
      <w:r>
        <w:t>in</w:t>
      </w:r>
      <w:r>
        <w:rPr>
          <w:spacing w:val="-8"/>
        </w:rPr>
        <w:t xml:space="preserve"> </w:t>
      </w:r>
      <w:r>
        <w:t>wet</w:t>
      </w:r>
      <w:r>
        <w:rPr>
          <w:spacing w:val="-9"/>
        </w:rPr>
        <w:t xml:space="preserve"> </w:t>
      </w:r>
      <w:r>
        <w:t>laboratories</w:t>
      </w:r>
      <w:r>
        <w:rPr>
          <w:spacing w:val="-7"/>
        </w:rPr>
        <w:t xml:space="preserve"> </w:t>
      </w:r>
      <w:r>
        <w:t xml:space="preserve">or animal quarters). If a student has been granted office space on the university campus, the student needs to comply with the </w:t>
      </w:r>
      <w:hyperlink r:id="rId47" w:history="1">
        <w:r>
          <w:rPr>
            <w:rStyle w:val="Hyperlink"/>
          </w:rPr>
          <w:t>McMaster's Working Alone Program policy</w:t>
        </w:r>
      </w:hyperlink>
      <w:r>
        <w:t>.</w:t>
      </w:r>
    </w:p>
    <w:p w14:paraId="1E9B751C" w14:textId="77777777" w:rsidR="003F3A37" w:rsidRDefault="003F3A37" w:rsidP="003F3A37">
      <w:pPr>
        <w:pStyle w:val="BodyText"/>
        <w:spacing w:before="11"/>
        <w:rPr>
          <w:sz w:val="24"/>
        </w:rPr>
      </w:pPr>
    </w:p>
    <w:p w14:paraId="4CE87ED9" w14:textId="77777777" w:rsidR="003F3A37" w:rsidRPr="005E6776" w:rsidRDefault="003F3A37" w:rsidP="005E6776">
      <w:pPr>
        <w:pStyle w:val="Heading2"/>
        <w:ind w:left="0"/>
        <w:rPr>
          <w:color w:val="365F91"/>
        </w:rPr>
      </w:pPr>
      <w:bookmarkStart w:id="18" w:name="Human_Rights_and_Equity11F"/>
      <w:bookmarkStart w:id="19" w:name="_Toc112681629"/>
      <w:bookmarkEnd w:id="18"/>
      <w:r w:rsidRPr="005E6776">
        <w:rPr>
          <w:color w:val="365F91"/>
        </w:rPr>
        <w:t>Equity and Inclusion</w:t>
      </w:r>
      <w:bookmarkEnd w:id="19"/>
    </w:p>
    <w:p w14:paraId="0E573635" w14:textId="77777777" w:rsidR="003F3A37" w:rsidRDefault="003F3A37" w:rsidP="003F3A37">
      <w:pPr>
        <w:pStyle w:val="BodyText"/>
        <w:spacing w:before="50"/>
      </w:pPr>
      <w:r>
        <w:br/>
        <w:t xml:space="preserve">Students are expected to know </w:t>
      </w:r>
      <w:hyperlink w:anchor="_bookmark50" w:history="1">
        <w:r>
          <w:t>an</w:t>
        </w:r>
      </w:hyperlink>
      <w:r>
        <w:t xml:space="preserve">d adhere to </w:t>
      </w:r>
      <w:hyperlink r:id="rId48" w:history="1">
        <w:r>
          <w:rPr>
            <w:rStyle w:val="Hyperlink"/>
          </w:rPr>
          <w:t>McMaster's policies on Equity and Inclusion</w:t>
        </w:r>
      </w:hyperlink>
      <w:r>
        <w:t>.</w:t>
      </w:r>
    </w:p>
    <w:p w14:paraId="42C74DE5" w14:textId="77777777" w:rsidR="003F3A37" w:rsidRDefault="003F3A37" w:rsidP="003F3A37">
      <w:pPr>
        <w:pStyle w:val="BodyText"/>
        <w:spacing w:before="10"/>
        <w:rPr>
          <w:sz w:val="24"/>
        </w:rPr>
      </w:pPr>
    </w:p>
    <w:p w14:paraId="73041E55" w14:textId="77777777" w:rsidR="003F3A37" w:rsidRPr="005E6776" w:rsidRDefault="003F3A37" w:rsidP="005E6776">
      <w:pPr>
        <w:pStyle w:val="Heading2"/>
        <w:ind w:left="0"/>
        <w:rPr>
          <w:color w:val="365F91"/>
        </w:rPr>
      </w:pPr>
      <w:bookmarkStart w:id="20" w:name="Workplace_Safety12F"/>
      <w:bookmarkStart w:id="21" w:name="_Toc112681630"/>
      <w:bookmarkEnd w:id="20"/>
      <w:r w:rsidRPr="005E6776">
        <w:rPr>
          <w:color w:val="365F91"/>
        </w:rPr>
        <w:t>Workplace Well-Being</w:t>
      </w:r>
      <w:bookmarkEnd w:id="21"/>
    </w:p>
    <w:p w14:paraId="000CA269" w14:textId="77777777" w:rsidR="003F3A37" w:rsidRDefault="003F3A37" w:rsidP="003F3A37">
      <w:pPr>
        <w:pStyle w:val="BodyText"/>
        <w:spacing w:before="55"/>
        <w:ind w:right="111"/>
      </w:pPr>
      <w:r>
        <w:br/>
        <w:t>Please see the polici</w:t>
      </w:r>
      <w:hyperlink w:anchor="_bookmark51" w:history="1">
        <w:r>
          <w:t>es</w:t>
        </w:r>
      </w:hyperlink>
      <w:r>
        <w:t xml:space="preserve"> for </w:t>
      </w:r>
      <w:hyperlink r:id="rId49" w:history="1">
        <w:r>
          <w:rPr>
            <w:rStyle w:val="Hyperlink"/>
          </w:rPr>
          <w:t>Health, Safety and Well-Being</w:t>
        </w:r>
      </w:hyperlink>
      <w:r>
        <w:t xml:space="preserve"> as these requirements also apply to graduate students.</w:t>
      </w:r>
    </w:p>
    <w:p w14:paraId="7FBF4F9C" w14:textId="77777777" w:rsidR="003F3A37" w:rsidRDefault="003F3A37" w:rsidP="003F3A37">
      <w:pPr>
        <w:rPr>
          <w:sz w:val="20"/>
        </w:rPr>
      </w:pPr>
    </w:p>
    <w:p w14:paraId="3F0720E5" w14:textId="77777777" w:rsidR="003F3A37" w:rsidRDefault="003F3A37" w:rsidP="0089638C">
      <w:pPr>
        <w:pStyle w:val="Heading1"/>
        <w:ind w:left="0"/>
        <w:rPr>
          <w:color w:val="365F91"/>
        </w:rPr>
      </w:pPr>
    </w:p>
    <w:p w14:paraId="030A462B" w14:textId="03646F1B" w:rsidR="00C14522" w:rsidRPr="005E6776" w:rsidRDefault="00865740" w:rsidP="005E6776">
      <w:pPr>
        <w:pStyle w:val="Heading2"/>
        <w:ind w:left="0"/>
        <w:rPr>
          <w:color w:val="365F91"/>
        </w:rPr>
      </w:pPr>
      <w:bookmarkStart w:id="22" w:name="_Toc112681631"/>
      <w:r w:rsidRPr="005E6776">
        <w:rPr>
          <w:color w:val="365F91"/>
        </w:rPr>
        <w:t>Working in Paid Positions While Enrolled as a Graduate Student</w:t>
      </w:r>
      <w:bookmarkEnd w:id="22"/>
    </w:p>
    <w:p w14:paraId="0343716A" w14:textId="77777777" w:rsidR="0095734D" w:rsidRDefault="0095734D" w:rsidP="00A30741">
      <w:pPr>
        <w:pStyle w:val="BodyText"/>
        <w:ind w:left="400" w:right="113"/>
      </w:pPr>
    </w:p>
    <w:p w14:paraId="7BD49128" w14:textId="02095839" w:rsidR="00C14522" w:rsidRDefault="00865740" w:rsidP="0089638C">
      <w:pPr>
        <w:pStyle w:val="BodyText"/>
        <w:ind w:right="113"/>
      </w:pPr>
      <w:r>
        <w:t xml:space="preserve">The following information is specific </w:t>
      </w:r>
      <w:r w:rsidR="00B61871">
        <w:t xml:space="preserve">to </w:t>
      </w:r>
      <w:r>
        <w:t>eHealth</w:t>
      </w:r>
      <w:r>
        <w:rPr>
          <w:spacing w:val="-18"/>
        </w:rPr>
        <w:t xml:space="preserve"> </w:t>
      </w:r>
      <w:r>
        <w:t>students</w:t>
      </w:r>
      <w:r w:rsidR="00DD364D">
        <w:t>:</w:t>
      </w:r>
    </w:p>
    <w:p w14:paraId="24D1AFEE" w14:textId="77777777" w:rsidR="00C14522" w:rsidRDefault="00C14522" w:rsidP="00DC722C">
      <w:pPr>
        <w:pStyle w:val="BodyText"/>
        <w:spacing w:before="1"/>
      </w:pPr>
    </w:p>
    <w:p w14:paraId="1B5715CE" w14:textId="529F9BDE" w:rsidR="00C14522" w:rsidRDefault="00BB0480" w:rsidP="00A30741">
      <w:pPr>
        <w:pStyle w:val="ListParagraph"/>
        <w:numPr>
          <w:ilvl w:val="0"/>
          <w:numId w:val="12"/>
        </w:numPr>
        <w:tabs>
          <w:tab w:val="left" w:pos="1480"/>
        </w:tabs>
        <w:ind w:right="115"/>
      </w:pPr>
      <w:r>
        <w:t>S</w:t>
      </w:r>
      <w:r w:rsidR="00865740">
        <w:t>tudents on internships are expected to work full</w:t>
      </w:r>
      <w:r w:rsidR="00F36F82">
        <w:t>-</w:t>
      </w:r>
      <w:r w:rsidR="00865740">
        <w:t xml:space="preserve">time for </w:t>
      </w:r>
      <w:r w:rsidR="00F36F82">
        <w:t>eight</w:t>
      </w:r>
      <w:r w:rsidR="00865740">
        <w:t xml:space="preserve"> months (legal obligation).</w:t>
      </w:r>
    </w:p>
    <w:p w14:paraId="76EC393A" w14:textId="77777777" w:rsidR="00C14522" w:rsidRDefault="00865740" w:rsidP="00A30741">
      <w:pPr>
        <w:pStyle w:val="ListParagraph"/>
        <w:numPr>
          <w:ilvl w:val="0"/>
          <w:numId w:val="12"/>
        </w:numPr>
        <w:tabs>
          <w:tab w:val="left" w:pos="1481"/>
        </w:tabs>
        <w:ind w:right="117"/>
      </w:pPr>
      <w:r>
        <w:t>Students cannot end their time at McMaster with an internship semester, they must be registered</w:t>
      </w:r>
      <w:r>
        <w:rPr>
          <w:spacing w:val="-5"/>
        </w:rPr>
        <w:t xml:space="preserve"> </w:t>
      </w:r>
      <w:r>
        <w:t>for</w:t>
      </w:r>
      <w:r>
        <w:rPr>
          <w:spacing w:val="-3"/>
        </w:rPr>
        <w:t xml:space="preserve"> </w:t>
      </w:r>
      <w:r>
        <w:t>a</w:t>
      </w:r>
      <w:r>
        <w:rPr>
          <w:spacing w:val="-8"/>
        </w:rPr>
        <w:t xml:space="preserve"> </w:t>
      </w:r>
      <w:r>
        <w:t>full</w:t>
      </w:r>
      <w:r>
        <w:rPr>
          <w:spacing w:val="-6"/>
        </w:rPr>
        <w:t xml:space="preserve"> </w:t>
      </w:r>
      <w:r>
        <w:t>semester</w:t>
      </w:r>
      <w:r>
        <w:rPr>
          <w:spacing w:val="-4"/>
        </w:rPr>
        <w:t xml:space="preserve"> </w:t>
      </w:r>
      <w:r>
        <w:t>after</w:t>
      </w:r>
      <w:r>
        <w:rPr>
          <w:spacing w:val="-3"/>
        </w:rPr>
        <w:t xml:space="preserve"> </w:t>
      </w:r>
      <w:r>
        <w:t>they</w:t>
      </w:r>
      <w:r>
        <w:rPr>
          <w:spacing w:val="-2"/>
        </w:rPr>
        <w:t xml:space="preserve"> </w:t>
      </w:r>
      <w:r>
        <w:t>come</w:t>
      </w:r>
      <w:r>
        <w:rPr>
          <w:spacing w:val="-3"/>
        </w:rPr>
        <w:t xml:space="preserve"> </w:t>
      </w:r>
      <w:r>
        <w:t>back</w:t>
      </w:r>
      <w:r>
        <w:rPr>
          <w:spacing w:val="-4"/>
        </w:rPr>
        <w:t xml:space="preserve"> </w:t>
      </w:r>
      <w:r>
        <w:t>from</w:t>
      </w:r>
      <w:r>
        <w:rPr>
          <w:spacing w:val="-2"/>
        </w:rPr>
        <w:t xml:space="preserve"> </w:t>
      </w:r>
      <w:r>
        <w:t>internship</w:t>
      </w:r>
      <w:r>
        <w:rPr>
          <w:spacing w:val="-9"/>
        </w:rPr>
        <w:t xml:space="preserve"> </w:t>
      </w:r>
      <w:r>
        <w:t>in</w:t>
      </w:r>
      <w:r>
        <w:rPr>
          <w:spacing w:val="-4"/>
        </w:rPr>
        <w:t xml:space="preserve"> </w:t>
      </w:r>
      <w:r>
        <w:t>January</w:t>
      </w:r>
      <w:r>
        <w:rPr>
          <w:spacing w:val="-7"/>
        </w:rPr>
        <w:t xml:space="preserve"> </w:t>
      </w:r>
      <w:r>
        <w:t>of</w:t>
      </w:r>
      <w:r>
        <w:rPr>
          <w:spacing w:val="-5"/>
        </w:rPr>
        <w:t xml:space="preserve"> </w:t>
      </w:r>
      <w:r>
        <w:t>their</w:t>
      </w:r>
      <w:r>
        <w:rPr>
          <w:spacing w:val="-3"/>
        </w:rPr>
        <w:t xml:space="preserve"> </w:t>
      </w:r>
      <w:r>
        <w:t>second year.</w:t>
      </w:r>
    </w:p>
    <w:p w14:paraId="2B6030C1" w14:textId="77777777" w:rsidR="00A30741" w:rsidRDefault="00A30741" w:rsidP="00DC722C">
      <w:pPr>
        <w:pStyle w:val="Heading1"/>
        <w:spacing w:before="82"/>
        <w:rPr>
          <w:color w:val="365F91"/>
        </w:rPr>
      </w:pPr>
      <w:bookmarkStart w:id="23" w:name="Student_Study_Rooms"/>
      <w:bookmarkEnd w:id="23"/>
    </w:p>
    <w:p w14:paraId="361ECDCD" w14:textId="0F6596F1" w:rsidR="00EE51C0" w:rsidRDefault="00EE51C0" w:rsidP="0089638C">
      <w:pPr>
        <w:pStyle w:val="Heading1"/>
        <w:spacing w:before="82"/>
        <w:ind w:left="0"/>
        <w:rPr>
          <w:color w:val="365F91"/>
        </w:rPr>
      </w:pPr>
      <w:bookmarkStart w:id="24" w:name="_Toc112681632"/>
      <w:r>
        <w:rPr>
          <w:color w:val="365F91"/>
        </w:rPr>
        <w:t>Scholarships</w:t>
      </w:r>
      <w:bookmarkEnd w:id="24"/>
    </w:p>
    <w:p w14:paraId="59EBBC43" w14:textId="77777777" w:rsidR="0095734D" w:rsidRDefault="0095734D" w:rsidP="00A30741">
      <w:pPr>
        <w:ind w:left="400"/>
        <w:rPr>
          <w:highlight w:val="lightGray"/>
        </w:rPr>
      </w:pPr>
    </w:p>
    <w:p w14:paraId="762384E6" w14:textId="13A27192" w:rsidR="00EE51C0" w:rsidRPr="00BD1423" w:rsidRDefault="00EE51C0" w:rsidP="0089638C">
      <w:pPr>
        <w:rPr>
          <w:rFonts w:eastAsiaTheme="minorHAnsi"/>
          <w:lang w:bidi="ar-SA"/>
        </w:rPr>
      </w:pPr>
      <w:r w:rsidRPr="00BD1423">
        <w:t xml:space="preserve">Information about the various scholarships is available </w:t>
      </w:r>
      <w:r w:rsidR="00BB0480" w:rsidRPr="00BD1423">
        <w:t>at</w:t>
      </w:r>
      <w:r w:rsidRPr="00BD1423">
        <w:t>: </w:t>
      </w:r>
      <w:hyperlink r:id="rId50" w:history="1">
        <w:r w:rsidRPr="00BD1423">
          <w:rPr>
            <w:rStyle w:val="Hyperlink"/>
          </w:rPr>
          <w:t>https://gs.mcmaster.ca/current-students/scholarships/</w:t>
        </w:r>
      </w:hyperlink>
      <w:r w:rsidRPr="00BD1423">
        <w:t xml:space="preserve"> </w:t>
      </w:r>
    </w:p>
    <w:p w14:paraId="5BFFF4AC" w14:textId="77777777" w:rsidR="00763F33" w:rsidRPr="00BD1423" w:rsidRDefault="00763F33" w:rsidP="0089638C"/>
    <w:p w14:paraId="7A8A543A" w14:textId="536EC81D" w:rsidR="00EE51C0" w:rsidRPr="00BD1423" w:rsidRDefault="00EE51C0" w:rsidP="0089638C">
      <w:r w:rsidRPr="00BD1423">
        <w:t xml:space="preserve">Students may apply to General Bursaries through </w:t>
      </w:r>
      <w:hyperlink r:id="rId51" w:anchor="tab-3" w:history="1">
        <w:r w:rsidRPr="00992403">
          <w:rPr>
            <w:rStyle w:val="Hyperlink"/>
          </w:rPr>
          <w:t>Aid and Awards</w:t>
        </w:r>
      </w:hyperlink>
      <w:r w:rsidRPr="00BD1423">
        <w:t xml:space="preserve">, and will automatically be considered for donor bursaries and donor academic grants that are offered through </w:t>
      </w:r>
      <w:r w:rsidR="00BB0480" w:rsidRPr="00BD1423">
        <w:t>SGS</w:t>
      </w:r>
      <w:r w:rsidRPr="00BD1423">
        <w:t xml:space="preserve">, provided </w:t>
      </w:r>
      <w:r w:rsidR="00BB0480" w:rsidRPr="00BD1423">
        <w:t>they</w:t>
      </w:r>
      <w:r w:rsidRPr="00BD1423">
        <w:t xml:space="preserve"> meet the bursary- and/or academic grant-specific criteria. Applications open mid-August and close in mid-January. </w:t>
      </w:r>
      <w:r w:rsidR="00BB0480" w:rsidRPr="00BD1423">
        <w:t>Refer to t</w:t>
      </w:r>
      <w:r w:rsidRPr="00BD1423">
        <w:t xml:space="preserve">he video in the </w:t>
      </w:r>
      <w:r w:rsidR="00BB0480" w:rsidRPr="00BD1423">
        <w:t>“</w:t>
      </w:r>
      <w:r w:rsidRPr="00BD1423">
        <w:t xml:space="preserve">How </w:t>
      </w:r>
      <w:r w:rsidR="008B5CA3" w:rsidRPr="00BD1423">
        <w:t>to</w:t>
      </w:r>
      <w:r w:rsidRPr="00BD1423">
        <w:t xml:space="preserve"> Apply</w:t>
      </w:r>
      <w:r w:rsidR="00BB0480" w:rsidRPr="00BD1423">
        <w:t>”</w:t>
      </w:r>
      <w:r w:rsidRPr="00BD1423">
        <w:t xml:space="preserve"> tab</w:t>
      </w:r>
      <w:r w:rsidR="008037EA" w:rsidRPr="00BD1423">
        <w:t>.</w:t>
      </w:r>
    </w:p>
    <w:p w14:paraId="2B09563B" w14:textId="3E0B6792" w:rsidR="00EE51C0" w:rsidRPr="00BD1423" w:rsidRDefault="00EE51C0" w:rsidP="0089638C"/>
    <w:p w14:paraId="569133F7" w14:textId="2BDB1537" w:rsidR="008037EA" w:rsidRPr="00BD1423" w:rsidRDefault="008037EA" w:rsidP="0089638C">
      <w:r w:rsidRPr="00BD1423">
        <w:t xml:space="preserve">The </w:t>
      </w:r>
      <w:hyperlink r:id="rId52" w:anchor="nav-internal" w:history="1">
        <w:r w:rsidRPr="00BD1423">
          <w:rPr>
            <w:rStyle w:val="Hyperlink"/>
          </w:rPr>
          <w:t>Marybelle and Norm Archer MSc eHealth Scholarship</w:t>
        </w:r>
      </w:hyperlink>
      <w:r w:rsidRPr="00BD1423">
        <w:t xml:space="preserve"> was established in 2019 by Dr. Norm Archer, Professor Emeritus, Ph.D. (Class of ’65) and Mrs. Marybelle Archer. To be awarded by the School of Graduate Studies to full-time students enrolled in the </w:t>
      </w:r>
      <w:proofErr w:type="gramStart"/>
      <w:r w:rsidRPr="00BD1423">
        <w:t>Masters of Science</w:t>
      </w:r>
      <w:proofErr w:type="gramEnd"/>
      <w:r w:rsidRPr="00BD1423">
        <w:t xml:space="preserve"> e-Health graduate degree program who, on the recommendation of the Director of the e-Health program, demonstrates a high degree of academic commitment, excellence and integrity.  Two-$1000 awards</w:t>
      </w:r>
      <w:r w:rsidR="00A31447" w:rsidRPr="00BD1423">
        <w:t xml:space="preserve"> are available to second year eHealth MSc students.  Winners are selected by the eHealth Executive and the awards are presented at the annual Fall program picnic.</w:t>
      </w:r>
    </w:p>
    <w:p w14:paraId="46D9D746" w14:textId="2E24653C" w:rsidR="00A31447" w:rsidRPr="00BD1423" w:rsidRDefault="00A31447" w:rsidP="0089638C"/>
    <w:p w14:paraId="6360B585" w14:textId="5A79B744" w:rsidR="00A31447" w:rsidRPr="00BD1423" w:rsidRDefault="00A31447" w:rsidP="0089638C">
      <w:r w:rsidRPr="00BD1423">
        <w:t xml:space="preserve">eHealth students are eligible for awards sponsored by the </w:t>
      </w:r>
      <w:hyperlink r:id="rId53" w:history="1">
        <w:r w:rsidRPr="00BD1423">
          <w:rPr>
            <w:rStyle w:val="Hyperlink"/>
          </w:rPr>
          <w:t>Faculty of Health Sciences Graduate Plenary</w:t>
        </w:r>
      </w:hyperlink>
      <w:r w:rsidRPr="00BD1423">
        <w:t xml:space="preserve">.  </w:t>
      </w:r>
    </w:p>
    <w:p w14:paraId="50766B53" w14:textId="77777777" w:rsidR="00A31447" w:rsidRPr="00BD1423" w:rsidRDefault="00A31447" w:rsidP="0089638C"/>
    <w:p w14:paraId="4F37074B" w14:textId="0A789EF2" w:rsidR="00A31447" w:rsidRPr="00BD1423" w:rsidRDefault="00A31447" w:rsidP="0089638C">
      <w:pPr>
        <w:pStyle w:val="ListParagraph"/>
        <w:numPr>
          <w:ilvl w:val="0"/>
          <w:numId w:val="14"/>
        </w:numPr>
        <w:ind w:left="720"/>
      </w:pPr>
      <w:r w:rsidRPr="00BD1423">
        <w:t>Faculty of Health Sciences Graduate Programs Outstanding Achievement Award</w:t>
      </w:r>
    </w:p>
    <w:p w14:paraId="0D1F9C78" w14:textId="77777777" w:rsidR="00A31447" w:rsidRPr="00BD1423" w:rsidRDefault="00A31447" w:rsidP="0089638C">
      <w:pPr>
        <w:ind w:left="720"/>
      </w:pPr>
      <w:r w:rsidRPr="00BD1423">
        <w:t xml:space="preserve">This award recognizes graduate students in a </w:t>
      </w:r>
      <w:proofErr w:type="gramStart"/>
      <w:r w:rsidRPr="00BD1423">
        <w:t>Master's</w:t>
      </w:r>
      <w:proofErr w:type="gramEnd"/>
      <w:r w:rsidRPr="00BD1423">
        <w:t xml:space="preserve"> or Doctoral program who have made outstanding achievements, as judged by their graduate program. This award may be given to no more than 5% of all students in a </w:t>
      </w:r>
      <w:proofErr w:type="gramStart"/>
      <w:r w:rsidRPr="00BD1423">
        <w:t>Master's</w:t>
      </w:r>
      <w:proofErr w:type="gramEnd"/>
      <w:r w:rsidRPr="00BD1423">
        <w:t xml:space="preserve"> or Doctoral program affiliated with the Faculty of Health Sciences. </w:t>
      </w:r>
    </w:p>
    <w:p w14:paraId="10C2615E" w14:textId="77777777" w:rsidR="00A31447" w:rsidRPr="00BD1423" w:rsidRDefault="00A31447" w:rsidP="0089638C"/>
    <w:p w14:paraId="773316D2" w14:textId="77777777" w:rsidR="00A31447" w:rsidRPr="00BD1423" w:rsidRDefault="00A31447" w:rsidP="0089638C">
      <w:pPr>
        <w:pStyle w:val="ListParagraph"/>
        <w:numPr>
          <w:ilvl w:val="0"/>
          <w:numId w:val="14"/>
        </w:numPr>
        <w:ind w:left="720"/>
      </w:pPr>
      <w:r w:rsidRPr="00BD1423">
        <w:t>Graduate Student Innovation and Entrepreneurship Award</w:t>
      </w:r>
    </w:p>
    <w:p w14:paraId="454C693E" w14:textId="0975B74D" w:rsidR="00A31447" w:rsidRDefault="00A31447" w:rsidP="0089638C">
      <w:pPr>
        <w:ind w:left="720"/>
      </w:pPr>
      <w:r w:rsidRPr="00BD1423">
        <w:t xml:space="preserve">This award is for graduate students in areas of health science who have demonstrated innovation and entrepreneurship in their studies, such as making an outstanding discovery, patent, evidence-based </w:t>
      </w:r>
      <w:proofErr w:type="gramStart"/>
      <w:r w:rsidRPr="00BD1423">
        <w:t>practice</w:t>
      </w:r>
      <w:proofErr w:type="gramEnd"/>
      <w:r w:rsidRPr="00BD1423">
        <w:t xml:space="preserve"> or knowledge translation. Applications will be reviewed by a selection committee and judged based on both demonstrated originality and significance. Nominations should include: 1) one or more letters of support from the supervisor and other faculty members that describe the individual's outstanding innovation and entrepreneurship, and 2) a copy of the trainee's CV.</w:t>
      </w:r>
    </w:p>
    <w:p w14:paraId="13EEEED9" w14:textId="77777777" w:rsidR="00F42D85" w:rsidRDefault="00F42D85" w:rsidP="0089638C">
      <w:pPr>
        <w:ind w:left="720"/>
      </w:pPr>
    </w:p>
    <w:p w14:paraId="1BFB75DF" w14:textId="77777777" w:rsidR="003F3A37" w:rsidRDefault="003F3A37" w:rsidP="0089638C">
      <w:pPr>
        <w:pStyle w:val="Heading1"/>
        <w:spacing w:before="82"/>
        <w:ind w:left="0"/>
        <w:rPr>
          <w:color w:val="365F91"/>
        </w:rPr>
      </w:pPr>
    </w:p>
    <w:p w14:paraId="7795941F" w14:textId="0F85D2FA" w:rsidR="00C14522" w:rsidRPr="00685B0D" w:rsidRDefault="00865740" w:rsidP="0089638C">
      <w:pPr>
        <w:pStyle w:val="Heading1"/>
        <w:spacing w:before="82"/>
        <w:ind w:left="0"/>
      </w:pPr>
      <w:bookmarkStart w:id="25" w:name="_Toc112681633"/>
      <w:r w:rsidRPr="00685B0D">
        <w:rPr>
          <w:color w:val="365F91"/>
        </w:rPr>
        <w:t>Student Study Rooms</w:t>
      </w:r>
      <w:bookmarkEnd w:id="25"/>
    </w:p>
    <w:p w14:paraId="71CDFDD6" w14:textId="77777777" w:rsidR="0095734D" w:rsidRDefault="0095734D" w:rsidP="0089638C">
      <w:pPr>
        <w:pStyle w:val="BodyText"/>
        <w:spacing w:line="276" w:lineRule="auto"/>
        <w:ind w:right="171"/>
      </w:pPr>
    </w:p>
    <w:p w14:paraId="4BB8430D" w14:textId="2EE066A1" w:rsidR="00C14522" w:rsidRPr="0089638C" w:rsidRDefault="00865740" w:rsidP="0089638C">
      <w:pPr>
        <w:pStyle w:val="BodyText"/>
      </w:pPr>
      <w:r w:rsidRPr="0089638C">
        <w:t>Student study rooms may be available during the academic year although this privilege is not guaranteed. Thesis students may also be allocated office space by their supervisors if available. The Program Administrator can provide information on student study rooms. The campus libraries also have study space that may be booked for group meetings and study.</w:t>
      </w:r>
    </w:p>
    <w:p w14:paraId="76F12BE0" w14:textId="77777777" w:rsidR="00C14522" w:rsidRDefault="00C14522" w:rsidP="0089638C">
      <w:pPr>
        <w:pStyle w:val="BodyText"/>
      </w:pPr>
    </w:p>
    <w:p w14:paraId="6ECCD998" w14:textId="77777777" w:rsidR="00F42D85" w:rsidRDefault="00F42D85" w:rsidP="0089638C">
      <w:pPr>
        <w:pStyle w:val="Heading1"/>
        <w:ind w:left="0"/>
        <w:rPr>
          <w:color w:val="365F91"/>
        </w:rPr>
      </w:pPr>
      <w:bookmarkStart w:id="26" w:name="Study_Options"/>
      <w:bookmarkEnd w:id="26"/>
    </w:p>
    <w:p w14:paraId="24DDE907" w14:textId="77777777" w:rsidR="00323136" w:rsidRPr="00323136" w:rsidRDefault="00323136" w:rsidP="00323136">
      <w:pPr>
        <w:pStyle w:val="Heading1"/>
        <w:spacing w:before="1"/>
        <w:ind w:left="0"/>
        <w:rPr>
          <w:color w:val="365F91"/>
        </w:rPr>
      </w:pPr>
      <w:bookmarkStart w:id="27" w:name="_Toc112681634"/>
      <w:r>
        <w:rPr>
          <w:color w:val="365F91"/>
        </w:rPr>
        <w:t>Faculty Advisors (Leads) and Supervisors</w:t>
      </w:r>
      <w:bookmarkEnd w:id="27"/>
    </w:p>
    <w:p w14:paraId="70417F64" w14:textId="77777777" w:rsidR="00323136" w:rsidRDefault="00323136" w:rsidP="00323136">
      <w:pPr>
        <w:pStyle w:val="BodyText"/>
        <w:ind w:left="400"/>
      </w:pPr>
    </w:p>
    <w:p w14:paraId="1BC114F8" w14:textId="77777777" w:rsidR="00323136" w:rsidRPr="00A30741" w:rsidRDefault="00323136" w:rsidP="00323136">
      <w:pPr>
        <w:pStyle w:val="BodyText"/>
      </w:pPr>
      <w:r>
        <w:t xml:space="preserve">Each student is assigned a faculty </w:t>
      </w:r>
      <w:r w:rsidRPr="00AE7C0A">
        <w:t>advisor</w:t>
      </w:r>
      <w:r>
        <w:t xml:space="preserve"> on admission to the program. The faculty </w:t>
      </w:r>
      <w:r w:rsidRPr="00AE7C0A">
        <w:t>advisor</w:t>
      </w:r>
      <w:r>
        <w:t xml:space="preserve"> works with the student to ensure that the student is established in the program.</w:t>
      </w:r>
      <w:r>
        <w:rPr>
          <w:spacing w:val="-6"/>
        </w:rPr>
        <w:t xml:space="preserve"> </w:t>
      </w:r>
      <w:r>
        <w:t>The</w:t>
      </w:r>
      <w:r>
        <w:rPr>
          <w:spacing w:val="-2"/>
        </w:rPr>
        <w:t xml:space="preserve"> </w:t>
      </w:r>
      <w:r>
        <w:t>advisor</w:t>
      </w:r>
      <w:r>
        <w:rPr>
          <w:spacing w:val="-7"/>
        </w:rPr>
        <w:t xml:space="preserve"> </w:t>
      </w:r>
      <w:r>
        <w:t>normally</w:t>
      </w:r>
      <w:r>
        <w:rPr>
          <w:spacing w:val="-8"/>
        </w:rPr>
        <w:t xml:space="preserve"> </w:t>
      </w:r>
      <w:r>
        <w:t>interacts</w:t>
      </w:r>
      <w:r>
        <w:rPr>
          <w:spacing w:val="-7"/>
        </w:rPr>
        <w:t xml:space="preserve"> </w:t>
      </w:r>
      <w:r>
        <w:t>with</w:t>
      </w:r>
      <w:r>
        <w:rPr>
          <w:spacing w:val="-9"/>
        </w:rPr>
        <w:t xml:space="preserve"> </w:t>
      </w:r>
      <w:r>
        <w:t>the</w:t>
      </w:r>
      <w:r>
        <w:rPr>
          <w:spacing w:val="-6"/>
        </w:rPr>
        <w:t xml:space="preserve"> </w:t>
      </w:r>
      <w:r>
        <w:t>student</w:t>
      </w:r>
      <w:r>
        <w:rPr>
          <w:spacing w:val="-4"/>
        </w:rPr>
        <w:t xml:space="preserve"> </w:t>
      </w:r>
      <w:r>
        <w:t xml:space="preserve">to discuss program progress, course choices, </w:t>
      </w:r>
      <w:r w:rsidRPr="00A30741">
        <w:t>and</w:t>
      </w:r>
      <w:r>
        <w:t xml:space="preserve"> guidance </w:t>
      </w:r>
      <w:r w:rsidRPr="00A30741">
        <w:t>regarding the scholarly paper (for course-based students; see below).</w:t>
      </w:r>
    </w:p>
    <w:p w14:paraId="594E2876" w14:textId="77777777" w:rsidR="00323136" w:rsidRDefault="00323136" w:rsidP="00323136">
      <w:pPr>
        <w:pStyle w:val="BodyText"/>
      </w:pPr>
    </w:p>
    <w:p w14:paraId="267323D1" w14:textId="77777777" w:rsidR="00323136" w:rsidRDefault="00323136" w:rsidP="00323136">
      <w:pPr>
        <w:pStyle w:val="BodyText"/>
      </w:pPr>
      <w:r>
        <w:t xml:space="preserve">All students will be assigned a faculty advisor while in the eHealth MSc program.  The program administrator will email each student with the name and contact information for their assigned faculty advisor.  The nature of academic supervision for each student depends on the program option selected. </w:t>
      </w:r>
    </w:p>
    <w:p w14:paraId="2A31C073" w14:textId="77777777" w:rsidR="00323136" w:rsidRDefault="00323136" w:rsidP="00323136">
      <w:pPr>
        <w:pStyle w:val="BodyText"/>
      </w:pPr>
      <w:r>
        <w:t xml:space="preserve"> </w:t>
      </w:r>
    </w:p>
    <w:p w14:paraId="51B0C61B" w14:textId="77777777" w:rsidR="00323136" w:rsidRDefault="00323136" w:rsidP="00323136">
      <w:pPr>
        <w:pStyle w:val="BodyText"/>
        <w:numPr>
          <w:ilvl w:val="0"/>
          <w:numId w:val="25"/>
        </w:numPr>
      </w:pPr>
      <w:r>
        <w:t xml:space="preserve">Thesis stream:  students are expected to seek out a thesis supervisor based upon their interests with guidance from their faculty advisor.  If a thesis supervisor is not found by the student, then the faculty advisor may choose to take on this additional role with the student.  The search for a thesis supervisor should take place during the first term in the program, if not before.  </w:t>
      </w:r>
    </w:p>
    <w:p w14:paraId="05ACDAD8" w14:textId="77777777" w:rsidR="00323136" w:rsidRDefault="00323136" w:rsidP="00323136">
      <w:pPr>
        <w:pStyle w:val="BodyText"/>
        <w:ind w:left="720"/>
      </w:pPr>
    </w:p>
    <w:p w14:paraId="53544C8F" w14:textId="77777777" w:rsidR="00323136" w:rsidRDefault="00323136" w:rsidP="00323136">
      <w:pPr>
        <w:pStyle w:val="BodyText"/>
        <w:numPr>
          <w:ilvl w:val="0"/>
          <w:numId w:val="25"/>
        </w:numPr>
      </w:pPr>
      <w:r>
        <w:t>Course-based stream:  students are expected to seek out scholarly paper readers once the scholarly paper topic is being developed.  Resources will be shared with students to support the scholarly paper writing process.</w:t>
      </w:r>
    </w:p>
    <w:p w14:paraId="6409FDB6" w14:textId="77777777" w:rsidR="00323136" w:rsidRDefault="00323136" w:rsidP="00323136">
      <w:pPr>
        <w:pStyle w:val="BodyText"/>
      </w:pPr>
    </w:p>
    <w:p w14:paraId="6E57214E" w14:textId="77777777" w:rsidR="00323136" w:rsidRDefault="00323136" w:rsidP="00323136">
      <w:pPr>
        <w:pStyle w:val="BodyText"/>
      </w:pPr>
      <w:r>
        <w:t>Should a change of faculty advisor/supervisor/reader be requested, the new faculty advisor/supervisor/reader pairing</w:t>
      </w:r>
      <w:r>
        <w:rPr>
          <w:spacing w:val="-6"/>
        </w:rPr>
        <w:t xml:space="preserve"> </w:t>
      </w:r>
      <w:r>
        <w:t>must</w:t>
      </w:r>
      <w:r>
        <w:rPr>
          <w:spacing w:val="-9"/>
        </w:rPr>
        <w:t xml:space="preserve"> </w:t>
      </w:r>
      <w:r>
        <w:t>be</w:t>
      </w:r>
      <w:r>
        <w:rPr>
          <w:spacing w:val="-6"/>
        </w:rPr>
        <w:t xml:space="preserve"> </w:t>
      </w:r>
      <w:r>
        <w:t>agreed</w:t>
      </w:r>
      <w:r>
        <w:rPr>
          <w:spacing w:val="-9"/>
        </w:rPr>
        <w:t xml:space="preserve"> </w:t>
      </w:r>
      <w:r>
        <w:t>to</w:t>
      </w:r>
      <w:r>
        <w:rPr>
          <w:spacing w:val="-8"/>
        </w:rPr>
        <w:t xml:space="preserve"> </w:t>
      </w:r>
      <w:r>
        <w:t>by</w:t>
      </w:r>
      <w:r>
        <w:rPr>
          <w:spacing w:val="-1"/>
        </w:rPr>
        <w:t xml:space="preserve"> </w:t>
      </w:r>
      <w:r>
        <w:t>both</w:t>
      </w:r>
      <w:r>
        <w:rPr>
          <w:spacing w:val="-4"/>
        </w:rPr>
        <w:t xml:space="preserve"> </w:t>
      </w:r>
      <w:r>
        <w:t>parties.</w:t>
      </w:r>
      <w:r>
        <w:rPr>
          <w:spacing w:val="-5"/>
        </w:rPr>
        <w:t xml:space="preserve"> </w:t>
      </w:r>
      <w:r>
        <w:t>In</w:t>
      </w:r>
      <w:r>
        <w:rPr>
          <w:spacing w:val="-8"/>
        </w:rPr>
        <w:t xml:space="preserve"> </w:t>
      </w:r>
      <w:r>
        <w:t>such</w:t>
      </w:r>
      <w:r>
        <w:rPr>
          <w:spacing w:val="-4"/>
        </w:rPr>
        <w:t xml:space="preserve"> </w:t>
      </w:r>
      <w:r>
        <w:t>circumstances,</w:t>
      </w:r>
      <w:r>
        <w:rPr>
          <w:spacing w:val="-4"/>
        </w:rPr>
        <w:t xml:space="preserve"> </w:t>
      </w:r>
      <w:r>
        <w:t>the</w:t>
      </w:r>
      <w:r>
        <w:rPr>
          <w:spacing w:val="-6"/>
        </w:rPr>
        <w:t xml:space="preserve"> </w:t>
      </w:r>
      <w:r>
        <w:t>program</w:t>
      </w:r>
      <w:r>
        <w:rPr>
          <w:spacing w:val="-7"/>
        </w:rPr>
        <w:t xml:space="preserve"> </w:t>
      </w:r>
      <w:r>
        <w:t>must</w:t>
      </w:r>
      <w:r>
        <w:rPr>
          <w:spacing w:val="-4"/>
        </w:rPr>
        <w:t xml:space="preserve"> </w:t>
      </w:r>
      <w:r>
        <w:t>be</w:t>
      </w:r>
      <w:r>
        <w:rPr>
          <w:spacing w:val="-6"/>
        </w:rPr>
        <w:t xml:space="preserve"> </w:t>
      </w:r>
      <w:r>
        <w:t>consulted</w:t>
      </w:r>
      <w:r>
        <w:rPr>
          <w:spacing w:val="-9"/>
        </w:rPr>
        <w:t xml:space="preserve"> </w:t>
      </w:r>
      <w:r>
        <w:t>and</w:t>
      </w:r>
      <w:r>
        <w:rPr>
          <w:spacing w:val="-3"/>
        </w:rPr>
        <w:t xml:space="preserve"> </w:t>
      </w:r>
      <w:r>
        <w:t>new pairing documented. See the SGS Calendar for more information on changing</w:t>
      </w:r>
      <w:r>
        <w:rPr>
          <w:spacing w:val="-24"/>
        </w:rPr>
        <w:t xml:space="preserve"> </w:t>
      </w:r>
      <w:r>
        <w:t>supervisors.</w:t>
      </w:r>
    </w:p>
    <w:p w14:paraId="1FA5A6A6" w14:textId="77777777" w:rsidR="00323136" w:rsidRDefault="00323136" w:rsidP="00323136">
      <w:pPr>
        <w:pStyle w:val="BodyText"/>
        <w:spacing w:line="273" w:lineRule="auto"/>
        <w:ind w:left="399" w:right="112"/>
      </w:pPr>
    </w:p>
    <w:p w14:paraId="3F99A840" w14:textId="4529D61F" w:rsidR="003F3A37" w:rsidRDefault="003F3A37" w:rsidP="00192527">
      <w:pPr>
        <w:pStyle w:val="Heading1"/>
        <w:ind w:left="0"/>
        <w:rPr>
          <w:color w:val="365F91"/>
        </w:rPr>
      </w:pPr>
    </w:p>
    <w:p w14:paraId="71082EC9" w14:textId="77777777" w:rsidR="003F3A37" w:rsidRDefault="003F3A37" w:rsidP="00192527">
      <w:pPr>
        <w:pStyle w:val="Heading1"/>
        <w:ind w:left="0"/>
        <w:rPr>
          <w:color w:val="365F91"/>
        </w:rPr>
      </w:pPr>
    </w:p>
    <w:p w14:paraId="21A66101" w14:textId="77777777" w:rsidR="003C57F5" w:rsidRDefault="003C57F5">
      <w:pPr>
        <w:rPr>
          <w:rFonts w:ascii="Cambria" w:eastAsia="Cambria" w:hAnsi="Cambria" w:cs="Cambria"/>
          <w:b/>
          <w:bCs/>
          <w:color w:val="365F91"/>
          <w:sz w:val="28"/>
          <w:szCs w:val="28"/>
        </w:rPr>
      </w:pPr>
      <w:r>
        <w:rPr>
          <w:color w:val="365F91"/>
        </w:rPr>
        <w:br w:type="page"/>
      </w:r>
    </w:p>
    <w:p w14:paraId="7F1A7F7D" w14:textId="628BA0D8" w:rsidR="003F3A37" w:rsidRDefault="003F3A37" w:rsidP="00192527">
      <w:pPr>
        <w:pStyle w:val="Heading1"/>
        <w:ind w:left="0"/>
        <w:rPr>
          <w:color w:val="365F91"/>
        </w:rPr>
      </w:pPr>
      <w:bookmarkStart w:id="28" w:name="_Toc112681635"/>
      <w:r>
        <w:rPr>
          <w:color w:val="365F91"/>
        </w:rPr>
        <w:t>MSc eHealth Program</w:t>
      </w:r>
      <w:bookmarkEnd w:id="28"/>
    </w:p>
    <w:p w14:paraId="4A0EE6FC" w14:textId="77777777" w:rsidR="003F3A37" w:rsidRDefault="003F3A37" w:rsidP="00192527">
      <w:pPr>
        <w:pStyle w:val="Heading1"/>
        <w:ind w:left="0"/>
        <w:rPr>
          <w:color w:val="365F91"/>
        </w:rPr>
      </w:pPr>
    </w:p>
    <w:p w14:paraId="79CFCB13" w14:textId="61F7D8D1" w:rsidR="00192527" w:rsidRDefault="00192527">
      <w:pPr>
        <w:rPr>
          <w:rFonts w:ascii="Cambria" w:eastAsia="Cambria" w:hAnsi="Cambria" w:cs="Cambria"/>
          <w:b/>
          <w:bCs/>
          <w:color w:val="365F91"/>
          <w:sz w:val="28"/>
          <w:szCs w:val="28"/>
        </w:rPr>
      </w:pPr>
    </w:p>
    <w:p w14:paraId="27914036" w14:textId="06A3AA51" w:rsidR="00192527" w:rsidRPr="00192527" w:rsidRDefault="00192527" w:rsidP="003C57F5">
      <w:pPr>
        <w:pStyle w:val="Heading2"/>
        <w:ind w:left="0"/>
      </w:pPr>
      <w:bookmarkStart w:id="29" w:name="_Toc112681636"/>
      <w:r w:rsidRPr="003C57F5">
        <w:rPr>
          <w:color w:val="365F91"/>
        </w:rPr>
        <w:t>Structure of the eHealth MSc Program</w:t>
      </w:r>
      <w:bookmarkEnd w:id="29"/>
    </w:p>
    <w:p w14:paraId="1A388DC6" w14:textId="364FF382" w:rsidR="00192527" w:rsidRDefault="00192527" w:rsidP="00192527">
      <w:pPr>
        <w:pStyle w:val="BodyText"/>
      </w:pPr>
    </w:p>
    <w:p w14:paraId="343D9267" w14:textId="77777777" w:rsidR="00192527" w:rsidRPr="00186866" w:rsidRDefault="00192527" w:rsidP="00192527">
      <w:pPr>
        <w:pStyle w:val="BodyText"/>
      </w:pPr>
    </w:p>
    <w:p w14:paraId="33CC445C" w14:textId="77777777" w:rsidR="00192527" w:rsidRDefault="00192527" w:rsidP="00192527">
      <w:pPr>
        <w:jc w:val="center"/>
      </w:pPr>
      <w:r>
        <w:rPr>
          <w:noProof/>
        </w:rPr>
        <w:drawing>
          <wp:inline distT="0" distB="0" distL="0" distR="0" wp14:anchorId="0B7996BC" wp14:editId="10B183AF">
            <wp:extent cx="6112933" cy="3438525"/>
            <wp:effectExtent l="0" t="0" r="254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96DAC541-7B7A-43D3-8B79-37D633B846F1}">
                          <asvg:svgBlip xmlns:asvg="http://schemas.microsoft.com/office/drawing/2016/SVG/main" r:embed="rId55"/>
                        </a:ext>
                      </a:extLst>
                    </a:blip>
                    <a:stretch>
                      <a:fillRect/>
                    </a:stretch>
                  </pic:blipFill>
                  <pic:spPr>
                    <a:xfrm>
                      <a:off x="0" y="0"/>
                      <a:ext cx="6123047" cy="3444214"/>
                    </a:xfrm>
                    <a:prstGeom prst="rect">
                      <a:avLst/>
                    </a:prstGeom>
                  </pic:spPr>
                </pic:pic>
              </a:graphicData>
            </a:graphic>
          </wp:inline>
        </w:drawing>
      </w:r>
    </w:p>
    <w:p w14:paraId="65A430BE" w14:textId="77777777" w:rsidR="003C57F5" w:rsidRDefault="003C57F5" w:rsidP="003C57F5">
      <w:pPr>
        <w:pStyle w:val="Heading2"/>
        <w:ind w:left="0"/>
        <w:rPr>
          <w:color w:val="365F91"/>
        </w:rPr>
      </w:pPr>
      <w:bookmarkStart w:id="30" w:name="Program_Options_and_Requirements"/>
      <w:bookmarkEnd w:id="30"/>
    </w:p>
    <w:p w14:paraId="06E41CD6" w14:textId="5CB6A351" w:rsidR="003C57F5" w:rsidRPr="003F3A37" w:rsidRDefault="003C57F5" w:rsidP="003C57F5">
      <w:pPr>
        <w:pStyle w:val="Heading2"/>
        <w:ind w:left="0"/>
        <w:rPr>
          <w:color w:val="365F91"/>
        </w:rPr>
      </w:pPr>
      <w:bookmarkStart w:id="31" w:name="_Toc112681637"/>
      <w:r w:rsidRPr="003F3A37">
        <w:rPr>
          <w:color w:val="365F91"/>
        </w:rPr>
        <w:t>Study</w:t>
      </w:r>
      <w:r w:rsidRPr="003F3A37">
        <w:rPr>
          <w:color w:val="365F91"/>
          <w:spacing w:val="-12"/>
        </w:rPr>
        <w:t xml:space="preserve"> </w:t>
      </w:r>
      <w:r w:rsidRPr="003F3A37">
        <w:rPr>
          <w:color w:val="365F91"/>
        </w:rPr>
        <w:t>Options</w:t>
      </w:r>
      <w:bookmarkEnd w:id="31"/>
    </w:p>
    <w:p w14:paraId="7832FD6E" w14:textId="77777777" w:rsidR="003C57F5" w:rsidRDefault="003C57F5" w:rsidP="003C57F5">
      <w:pPr>
        <w:pStyle w:val="Heading4"/>
        <w:ind w:left="0"/>
      </w:pPr>
    </w:p>
    <w:p w14:paraId="57314DEF" w14:textId="77777777" w:rsidR="003C57F5" w:rsidRDefault="003C57F5" w:rsidP="003C57F5">
      <w:pPr>
        <w:pStyle w:val="Heading4"/>
        <w:ind w:left="0"/>
      </w:pPr>
      <w:r>
        <w:t>Course-Based</w:t>
      </w:r>
      <w:r>
        <w:rPr>
          <w:spacing w:val="-3"/>
        </w:rPr>
        <w:t xml:space="preserve"> </w:t>
      </w:r>
      <w:r>
        <w:t>Study</w:t>
      </w:r>
    </w:p>
    <w:p w14:paraId="1987B619" w14:textId="77777777" w:rsidR="003C57F5" w:rsidRDefault="003C57F5" w:rsidP="003C57F5">
      <w:pPr>
        <w:pStyle w:val="BodyText"/>
        <w:ind w:right="116"/>
      </w:pPr>
      <w:r>
        <w:t>The course-based option for students (most full-time and all part-time students) is designed to produce graduates with a broad understanding and a set of skills and competencies across many aspects of eHealth/Health</w:t>
      </w:r>
      <w:r>
        <w:rPr>
          <w:spacing w:val="-6"/>
        </w:rPr>
        <w:t xml:space="preserve"> </w:t>
      </w:r>
      <w:r>
        <w:t>Informatics</w:t>
      </w:r>
      <w:r>
        <w:rPr>
          <w:spacing w:val="-4"/>
        </w:rPr>
        <w:t xml:space="preserve"> </w:t>
      </w:r>
      <w:r>
        <w:t>sector.</w:t>
      </w:r>
      <w:r>
        <w:rPr>
          <w:spacing w:val="-2"/>
        </w:rPr>
        <w:t xml:space="preserve"> </w:t>
      </w:r>
      <w:r>
        <w:t>This</w:t>
      </w:r>
      <w:r>
        <w:rPr>
          <w:spacing w:val="-4"/>
        </w:rPr>
        <w:t xml:space="preserve"> </w:t>
      </w:r>
      <w:r>
        <w:t>option</w:t>
      </w:r>
      <w:r>
        <w:rPr>
          <w:spacing w:val="-5"/>
        </w:rPr>
        <w:t xml:space="preserve"> </w:t>
      </w:r>
      <w:r>
        <w:t>requires</w:t>
      </w:r>
      <w:r>
        <w:rPr>
          <w:spacing w:val="-4"/>
        </w:rPr>
        <w:t xml:space="preserve"> </w:t>
      </w:r>
      <w:r>
        <w:t>students</w:t>
      </w:r>
      <w:r>
        <w:rPr>
          <w:spacing w:val="-4"/>
        </w:rPr>
        <w:t xml:space="preserve"> </w:t>
      </w:r>
      <w:r>
        <w:t>to</w:t>
      </w:r>
      <w:r>
        <w:rPr>
          <w:spacing w:val="-6"/>
        </w:rPr>
        <w:t xml:space="preserve"> </w:t>
      </w:r>
      <w:r>
        <w:t>take</w:t>
      </w:r>
      <w:r>
        <w:rPr>
          <w:spacing w:val="-4"/>
        </w:rPr>
        <w:t xml:space="preserve"> eight (</w:t>
      </w:r>
      <w:r>
        <w:t>8)</w:t>
      </w:r>
      <w:r>
        <w:rPr>
          <w:spacing w:val="-6"/>
        </w:rPr>
        <w:t xml:space="preserve"> </w:t>
      </w:r>
      <w:r>
        <w:t>or</w:t>
      </w:r>
      <w:r>
        <w:rPr>
          <w:spacing w:val="-5"/>
        </w:rPr>
        <w:t xml:space="preserve"> </w:t>
      </w:r>
      <w:r>
        <w:t>more</w:t>
      </w:r>
      <w:r>
        <w:rPr>
          <w:spacing w:val="-4"/>
        </w:rPr>
        <w:t xml:space="preserve"> </w:t>
      </w:r>
      <w:r>
        <w:t>courses</w:t>
      </w:r>
      <w:r>
        <w:rPr>
          <w:spacing w:val="-4"/>
        </w:rPr>
        <w:t xml:space="preserve"> </w:t>
      </w:r>
      <w:r>
        <w:t>and</w:t>
      </w:r>
      <w:r>
        <w:rPr>
          <w:spacing w:val="-5"/>
        </w:rPr>
        <w:t xml:space="preserve"> </w:t>
      </w:r>
      <w:r>
        <w:t>complete a scholarly (major) paper demonstrating their knowledge and ability to integrate across business, engineering, and health</w:t>
      </w:r>
      <w:r>
        <w:rPr>
          <w:spacing w:val="-7"/>
        </w:rPr>
        <w:t xml:space="preserve"> </w:t>
      </w:r>
      <w:r>
        <w:t>sciences.</w:t>
      </w:r>
    </w:p>
    <w:p w14:paraId="0661A29F" w14:textId="77777777" w:rsidR="003C57F5" w:rsidRDefault="003C57F5" w:rsidP="003C57F5">
      <w:pPr>
        <w:pStyle w:val="BodyText"/>
        <w:spacing w:before="1"/>
      </w:pPr>
    </w:p>
    <w:p w14:paraId="6AA85074" w14:textId="77777777" w:rsidR="003C57F5" w:rsidRDefault="003C57F5" w:rsidP="003C57F5">
      <w:pPr>
        <w:pStyle w:val="Heading4"/>
        <w:ind w:left="0"/>
        <w:jc w:val="left"/>
      </w:pPr>
      <w:r>
        <w:t>Thesis-Based Study</w:t>
      </w:r>
    </w:p>
    <w:p w14:paraId="56234FCD" w14:textId="77777777" w:rsidR="003C57F5" w:rsidRDefault="003C57F5" w:rsidP="003C57F5">
      <w:pPr>
        <w:pStyle w:val="BodyText"/>
        <w:ind w:right="112"/>
      </w:pPr>
      <w:r>
        <w:t>The thesis option is designed for students considering a PhD. Thesis students are expected to focus their eHealth</w:t>
      </w:r>
      <w:r>
        <w:rPr>
          <w:spacing w:val="-9"/>
        </w:rPr>
        <w:t xml:space="preserve"> </w:t>
      </w:r>
      <w:r>
        <w:t>knowledge</w:t>
      </w:r>
      <w:r>
        <w:rPr>
          <w:spacing w:val="-6"/>
        </w:rPr>
        <w:t xml:space="preserve"> </w:t>
      </w:r>
      <w:r>
        <w:t>based</w:t>
      </w:r>
      <w:r>
        <w:rPr>
          <w:spacing w:val="-9"/>
        </w:rPr>
        <w:t xml:space="preserve"> </w:t>
      </w:r>
      <w:r>
        <w:t>upon</w:t>
      </w:r>
      <w:r>
        <w:rPr>
          <w:spacing w:val="-3"/>
        </w:rPr>
        <w:t xml:space="preserve"> </w:t>
      </w:r>
      <w:r>
        <w:t>their</w:t>
      </w:r>
      <w:r>
        <w:rPr>
          <w:spacing w:val="-8"/>
        </w:rPr>
        <w:t xml:space="preserve"> </w:t>
      </w:r>
      <w:r>
        <w:t>thesis</w:t>
      </w:r>
      <w:r>
        <w:rPr>
          <w:spacing w:val="-7"/>
        </w:rPr>
        <w:t xml:space="preserve"> </w:t>
      </w:r>
      <w:r>
        <w:t>topic.</w:t>
      </w:r>
      <w:r>
        <w:rPr>
          <w:spacing w:val="-2"/>
        </w:rPr>
        <w:t xml:space="preserve"> </w:t>
      </w:r>
      <w:r>
        <w:t>The</w:t>
      </w:r>
      <w:r>
        <w:rPr>
          <w:spacing w:val="-2"/>
        </w:rPr>
        <w:t xml:space="preserve"> </w:t>
      </w:r>
      <w:r>
        <w:t>thesis</w:t>
      </w:r>
      <w:r>
        <w:rPr>
          <w:spacing w:val="-8"/>
        </w:rPr>
        <w:t xml:space="preserve"> </w:t>
      </w:r>
      <w:r>
        <w:t>option</w:t>
      </w:r>
      <w:r>
        <w:rPr>
          <w:spacing w:val="-8"/>
        </w:rPr>
        <w:t xml:space="preserve"> </w:t>
      </w:r>
      <w:r>
        <w:t>takes</w:t>
      </w:r>
      <w:r>
        <w:rPr>
          <w:spacing w:val="-7"/>
        </w:rPr>
        <w:t xml:space="preserve"> one </w:t>
      </w:r>
      <w:r>
        <w:t>or</w:t>
      </w:r>
      <w:r>
        <w:rPr>
          <w:spacing w:val="-2"/>
        </w:rPr>
        <w:t xml:space="preserve"> </w:t>
      </w:r>
      <w:r>
        <w:t>more</w:t>
      </w:r>
      <w:r>
        <w:rPr>
          <w:spacing w:val="-7"/>
        </w:rPr>
        <w:t xml:space="preserve"> </w:t>
      </w:r>
      <w:r>
        <w:t>semesters</w:t>
      </w:r>
      <w:r>
        <w:rPr>
          <w:spacing w:val="-7"/>
        </w:rPr>
        <w:t xml:space="preserve"> </w:t>
      </w:r>
      <w:r>
        <w:t>than</w:t>
      </w:r>
      <w:r>
        <w:rPr>
          <w:spacing w:val="-4"/>
        </w:rPr>
        <w:t xml:space="preserve"> </w:t>
      </w:r>
      <w:r>
        <w:t>the course-based program, due to the time requirements of completing and defending a thesis. The eHealth program</w:t>
      </w:r>
      <w:r>
        <w:rPr>
          <w:spacing w:val="-7"/>
        </w:rPr>
        <w:t xml:space="preserve"> </w:t>
      </w:r>
      <w:r>
        <w:t>does</w:t>
      </w:r>
      <w:r>
        <w:rPr>
          <w:spacing w:val="-8"/>
        </w:rPr>
        <w:t xml:space="preserve"> </w:t>
      </w:r>
      <w:r>
        <w:t>not</w:t>
      </w:r>
      <w:r>
        <w:rPr>
          <w:spacing w:val="-4"/>
        </w:rPr>
        <w:t xml:space="preserve"> </w:t>
      </w:r>
      <w:r>
        <w:t>have</w:t>
      </w:r>
      <w:r>
        <w:rPr>
          <w:spacing w:val="-8"/>
        </w:rPr>
        <w:t xml:space="preserve"> </w:t>
      </w:r>
      <w:r>
        <w:t>its</w:t>
      </w:r>
      <w:r>
        <w:rPr>
          <w:spacing w:val="-7"/>
        </w:rPr>
        <w:t xml:space="preserve"> </w:t>
      </w:r>
      <w:r>
        <w:t>own</w:t>
      </w:r>
      <w:r>
        <w:rPr>
          <w:spacing w:val="-9"/>
        </w:rPr>
        <w:t xml:space="preserve"> </w:t>
      </w:r>
      <w:r>
        <w:t>PhD</w:t>
      </w:r>
      <w:r>
        <w:rPr>
          <w:spacing w:val="-5"/>
        </w:rPr>
        <w:t xml:space="preserve"> </w:t>
      </w:r>
      <w:r>
        <w:t>program;</w:t>
      </w:r>
      <w:r>
        <w:rPr>
          <w:spacing w:val="-5"/>
        </w:rPr>
        <w:t xml:space="preserve"> </w:t>
      </w:r>
      <w:r>
        <w:t>thus,</w:t>
      </w:r>
      <w:r>
        <w:rPr>
          <w:spacing w:val="-8"/>
        </w:rPr>
        <w:t xml:space="preserve"> </w:t>
      </w:r>
      <w:r>
        <w:t>students</w:t>
      </w:r>
      <w:r>
        <w:rPr>
          <w:spacing w:val="-7"/>
        </w:rPr>
        <w:t xml:space="preserve"> </w:t>
      </w:r>
      <w:r>
        <w:t>are</w:t>
      </w:r>
      <w:r>
        <w:rPr>
          <w:spacing w:val="-7"/>
        </w:rPr>
        <w:t xml:space="preserve"> </w:t>
      </w:r>
      <w:r>
        <w:t>encouraged</w:t>
      </w:r>
      <w:r>
        <w:rPr>
          <w:spacing w:val="-8"/>
        </w:rPr>
        <w:t xml:space="preserve"> </w:t>
      </w:r>
      <w:r>
        <w:t>to</w:t>
      </w:r>
      <w:r>
        <w:rPr>
          <w:spacing w:val="-9"/>
        </w:rPr>
        <w:t xml:space="preserve"> </w:t>
      </w:r>
      <w:r>
        <w:t>apply</w:t>
      </w:r>
      <w:r>
        <w:rPr>
          <w:spacing w:val="-6"/>
        </w:rPr>
        <w:t xml:space="preserve"> </w:t>
      </w:r>
      <w:r>
        <w:t>to</w:t>
      </w:r>
      <w:r>
        <w:rPr>
          <w:spacing w:val="-4"/>
        </w:rPr>
        <w:t xml:space="preserve"> </w:t>
      </w:r>
      <w:r>
        <w:t>other</w:t>
      </w:r>
      <w:r>
        <w:rPr>
          <w:spacing w:val="-2"/>
        </w:rPr>
        <w:t xml:space="preserve"> </w:t>
      </w:r>
      <w:r>
        <w:t xml:space="preserve">McMaster departments or to other universities to further their studies. Examples of potential </w:t>
      </w:r>
    </w:p>
    <w:p w14:paraId="23B94743" w14:textId="77777777" w:rsidR="003C57F5" w:rsidRDefault="003C57F5" w:rsidP="003C57F5">
      <w:pPr>
        <w:pStyle w:val="BodyText"/>
        <w:ind w:right="112"/>
      </w:pPr>
      <w:r>
        <w:t>PhD programs at McMaster can be found in the departments of Electrical and Computer Engineering, Computing and Software Engineering, Biomedical Engineering, Information Systems, Nursing, Health Management, and Health Research Methodology. Canadian schools offering PhD programs in eHealth/informatics are Dalhousie University and University of</w:t>
      </w:r>
      <w:r>
        <w:rPr>
          <w:spacing w:val="-9"/>
        </w:rPr>
        <w:t xml:space="preserve"> </w:t>
      </w:r>
      <w:r>
        <w:t>Victoria.</w:t>
      </w:r>
    </w:p>
    <w:p w14:paraId="15EF9C60" w14:textId="77777777" w:rsidR="003C57F5" w:rsidRDefault="003C57F5" w:rsidP="003C57F5">
      <w:pPr>
        <w:pStyle w:val="BodyText"/>
      </w:pPr>
    </w:p>
    <w:p w14:paraId="1A161ED9" w14:textId="77777777" w:rsidR="00192527" w:rsidRPr="003F3A37" w:rsidRDefault="00192527" w:rsidP="003F3A37">
      <w:pPr>
        <w:pStyle w:val="Heading2"/>
        <w:ind w:left="0"/>
        <w:rPr>
          <w:color w:val="365F91"/>
        </w:rPr>
      </w:pPr>
      <w:bookmarkStart w:id="32" w:name="_Toc112681638"/>
      <w:r w:rsidRPr="003F3A37">
        <w:rPr>
          <w:color w:val="365F91"/>
        </w:rPr>
        <w:t>Program Options and Requirements</w:t>
      </w:r>
      <w:bookmarkEnd w:id="32"/>
    </w:p>
    <w:p w14:paraId="5DAA2127" w14:textId="77777777" w:rsidR="00192527" w:rsidRDefault="00192527" w:rsidP="00192527">
      <w:pPr>
        <w:pStyle w:val="Heading1"/>
        <w:ind w:left="0"/>
        <w:rPr>
          <w:color w:val="365F91"/>
        </w:rPr>
      </w:pPr>
    </w:p>
    <w:p w14:paraId="62C6C974" w14:textId="77777777" w:rsidR="00192527" w:rsidRDefault="00192527" w:rsidP="00192527">
      <w:pPr>
        <w:pStyle w:val="Heading3"/>
        <w:ind w:left="0"/>
      </w:pPr>
      <w:bookmarkStart w:id="33" w:name="_Toc112681639"/>
      <w:r>
        <w:rPr>
          <w:color w:val="365F91"/>
        </w:rPr>
        <w:t>Full-</w:t>
      </w:r>
      <w:r w:rsidRPr="004E4156">
        <w:rPr>
          <w:color w:val="365F91"/>
        </w:rPr>
        <w:t>Time</w:t>
      </w:r>
      <w:r>
        <w:rPr>
          <w:color w:val="365F91"/>
        </w:rPr>
        <w:t xml:space="preserve"> Status</w:t>
      </w:r>
      <w:bookmarkEnd w:id="33"/>
    </w:p>
    <w:p w14:paraId="7F2B63BE" w14:textId="77777777" w:rsidR="00192527" w:rsidRDefault="00192527" w:rsidP="00192527">
      <w:pPr>
        <w:pStyle w:val="BodyText"/>
        <w:spacing w:before="49" w:line="276" w:lineRule="auto"/>
        <w:ind w:right="507"/>
      </w:pPr>
    </w:p>
    <w:p w14:paraId="3E9E72D9" w14:textId="77777777" w:rsidR="00192527" w:rsidRDefault="00192527" w:rsidP="00192527">
      <w:pPr>
        <w:pStyle w:val="BodyText"/>
      </w:pPr>
      <w:r>
        <w:t xml:space="preserve">As specified in </w:t>
      </w:r>
      <w:hyperlink r:id="rId56" w:anchor="1.3_Responsibilities_of_Graduate_Students_to_the_University_" w:history="1">
        <w:r w:rsidRPr="00186866">
          <w:rPr>
            <w:rStyle w:val="Hyperlink"/>
          </w:rPr>
          <w:t>Section 1.3 of the SGS Calendar</w:t>
        </w:r>
      </w:hyperlink>
      <w:r>
        <w:t>, full-time graduate students are expected to be on campus for all three terms of the university year, except during internship employment or vacation. Students are required to attend all mandatory program components, including the internship career course and program seminars.</w:t>
      </w:r>
    </w:p>
    <w:p w14:paraId="5FA8CE5D" w14:textId="77777777" w:rsidR="00192527" w:rsidRDefault="00192527" w:rsidP="00192527">
      <w:pPr>
        <w:pStyle w:val="Heading1"/>
        <w:ind w:left="0"/>
      </w:pPr>
    </w:p>
    <w:p w14:paraId="6A01B653" w14:textId="77777777" w:rsidR="00192527" w:rsidRDefault="00192527" w:rsidP="00192527">
      <w:pPr>
        <w:pStyle w:val="BodyText"/>
        <w:spacing w:before="2"/>
        <w:rPr>
          <w:sz w:val="16"/>
        </w:rPr>
      </w:pPr>
      <w:bookmarkStart w:id="34" w:name="Full_Time_Status"/>
      <w:bookmarkStart w:id="35" w:name="Vacation"/>
      <w:bookmarkEnd w:id="34"/>
      <w:bookmarkEnd w:id="35"/>
    </w:p>
    <w:p w14:paraId="5EBC879C" w14:textId="77777777" w:rsidR="00192527" w:rsidRDefault="00192527" w:rsidP="00192527">
      <w:pPr>
        <w:pStyle w:val="Heading3"/>
        <w:spacing w:before="1"/>
        <w:ind w:left="0"/>
      </w:pPr>
      <w:bookmarkStart w:id="36" w:name="_Toc112681640"/>
      <w:r>
        <w:rPr>
          <w:color w:val="365F91"/>
        </w:rPr>
        <w:t>Full-Time (Thesis)</w:t>
      </w:r>
      <w:bookmarkEnd w:id="36"/>
      <w:r>
        <w:rPr>
          <w:color w:val="365F91"/>
        </w:rPr>
        <w:br/>
      </w:r>
    </w:p>
    <w:p w14:paraId="01AB5660" w14:textId="77777777" w:rsidR="00192527" w:rsidRDefault="00192527" w:rsidP="00192527">
      <w:pPr>
        <w:pStyle w:val="BodyText"/>
        <w:numPr>
          <w:ilvl w:val="0"/>
          <w:numId w:val="27"/>
        </w:numPr>
        <w:ind w:left="357" w:hanging="357"/>
      </w:pPr>
      <w:r>
        <w:rPr>
          <w:b/>
        </w:rPr>
        <w:t>Core courses: Four</w:t>
      </w:r>
      <w:r>
        <w:t xml:space="preserve"> core courses (eHealth 724, 736, 757) plus the eHealth statistics course (eHealth 705) or competency-based opt out for statistics (often the equivalent of a master’s level, but not a bachelor’s level</w:t>
      </w:r>
      <w:r>
        <w:rPr>
          <w:spacing w:val="-11"/>
        </w:rPr>
        <w:t xml:space="preserve"> </w:t>
      </w:r>
      <w:r>
        <w:t>course).</w:t>
      </w:r>
      <w:r>
        <w:rPr>
          <w:spacing w:val="-11"/>
        </w:rPr>
        <w:t xml:space="preserve"> </w:t>
      </w:r>
      <w:r>
        <w:t>If</w:t>
      </w:r>
      <w:r>
        <w:rPr>
          <w:spacing w:val="-12"/>
        </w:rPr>
        <w:t xml:space="preserve"> </w:t>
      </w:r>
      <w:r>
        <w:t>students</w:t>
      </w:r>
      <w:r>
        <w:rPr>
          <w:spacing w:val="-10"/>
        </w:rPr>
        <w:t xml:space="preserve"> </w:t>
      </w:r>
      <w:r>
        <w:t>are</w:t>
      </w:r>
      <w:r>
        <w:rPr>
          <w:spacing w:val="-13"/>
        </w:rPr>
        <w:t xml:space="preserve"> </w:t>
      </w:r>
      <w:r>
        <w:t>not</w:t>
      </w:r>
      <w:r>
        <w:rPr>
          <w:spacing w:val="-10"/>
        </w:rPr>
        <w:t xml:space="preserve"> </w:t>
      </w:r>
      <w:r>
        <w:t>obliged</w:t>
      </w:r>
      <w:r>
        <w:rPr>
          <w:spacing w:val="-14"/>
        </w:rPr>
        <w:t xml:space="preserve"> </w:t>
      </w:r>
      <w:r>
        <w:t>to</w:t>
      </w:r>
      <w:r>
        <w:rPr>
          <w:spacing w:val="-13"/>
        </w:rPr>
        <w:t xml:space="preserve"> </w:t>
      </w:r>
      <w:r>
        <w:t>take</w:t>
      </w:r>
      <w:r>
        <w:rPr>
          <w:spacing w:val="-12"/>
        </w:rPr>
        <w:t xml:space="preserve"> </w:t>
      </w:r>
      <w:r>
        <w:t>the</w:t>
      </w:r>
      <w:r>
        <w:rPr>
          <w:spacing w:val="-7"/>
        </w:rPr>
        <w:t xml:space="preserve"> </w:t>
      </w:r>
      <w:r>
        <w:t>statistics</w:t>
      </w:r>
      <w:r>
        <w:rPr>
          <w:spacing w:val="-13"/>
        </w:rPr>
        <w:t xml:space="preserve"> </w:t>
      </w:r>
      <w:r>
        <w:t>course,</w:t>
      </w:r>
      <w:r>
        <w:rPr>
          <w:spacing w:val="-10"/>
        </w:rPr>
        <w:t xml:space="preserve"> </w:t>
      </w:r>
      <w:r>
        <w:t>they</w:t>
      </w:r>
      <w:r>
        <w:rPr>
          <w:spacing w:val="-7"/>
        </w:rPr>
        <w:t xml:space="preserve"> </w:t>
      </w:r>
      <w:r>
        <w:t>must</w:t>
      </w:r>
      <w:r>
        <w:rPr>
          <w:spacing w:val="-15"/>
        </w:rPr>
        <w:t xml:space="preserve"> </w:t>
      </w:r>
      <w:r>
        <w:t>substitute</w:t>
      </w:r>
      <w:r>
        <w:rPr>
          <w:spacing w:val="-12"/>
        </w:rPr>
        <w:t xml:space="preserve"> </w:t>
      </w:r>
      <w:r>
        <w:t>another elective in its</w:t>
      </w:r>
      <w:r>
        <w:rPr>
          <w:spacing w:val="-7"/>
        </w:rPr>
        <w:t xml:space="preserve"> </w:t>
      </w:r>
      <w:r>
        <w:t>place.</w:t>
      </w:r>
    </w:p>
    <w:p w14:paraId="251D472A" w14:textId="77777777" w:rsidR="00192527" w:rsidRDefault="00192527" w:rsidP="00192527">
      <w:pPr>
        <w:pStyle w:val="BodyText"/>
        <w:numPr>
          <w:ilvl w:val="0"/>
          <w:numId w:val="27"/>
        </w:numPr>
        <w:ind w:left="357" w:hanging="357"/>
      </w:pPr>
      <w:r w:rsidRPr="006F13E0">
        <w:rPr>
          <w:b/>
        </w:rPr>
        <w:t xml:space="preserve">Electives: One </w:t>
      </w:r>
      <w:r>
        <w:t>minimum but could be more at the discretion of the student’s advisor or supervisor. Extra courses are often required for students with limited backgrounds in eHealth, or other areas related to their thesis such as a research methods</w:t>
      </w:r>
      <w:r w:rsidRPr="006F13E0">
        <w:rPr>
          <w:spacing w:val="-12"/>
        </w:rPr>
        <w:t xml:space="preserve"> </w:t>
      </w:r>
      <w:r>
        <w:t>course</w:t>
      </w:r>
    </w:p>
    <w:p w14:paraId="6F3FE921" w14:textId="77777777" w:rsidR="00192527" w:rsidRDefault="00192527" w:rsidP="00192527">
      <w:pPr>
        <w:pStyle w:val="BodyText"/>
        <w:numPr>
          <w:ilvl w:val="0"/>
          <w:numId w:val="27"/>
        </w:numPr>
        <w:ind w:left="357" w:hanging="357"/>
      </w:pPr>
      <w:r>
        <w:t>Successful completion of SGS 101 (Ethics) and SGS 201 (Accessibility for Ontarians with Disabilities) in the first year of the</w:t>
      </w:r>
      <w:r w:rsidRPr="006F13E0">
        <w:rPr>
          <w:spacing w:val="-10"/>
        </w:rPr>
        <w:t xml:space="preserve"> </w:t>
      </w:r>
      <w:r>
        <w:t>program.</w:t>
      </w:r>
    </w:p>
    <w:p w14:paraId="01DF83CA" w14:textId="77777777" w:rsidR="00192527" w:rsidRDefault="00192527" w:rsidP="00192527">
      <w:pPr>
        <w:pStyle w:val="BodyText"/>
        <w:numPr>
          <w:ilvl w:val="0"/>
          <w:numId w:val="27"/>
        </w:numPr>
        <w:ind w:left="357" w:hanging="357"/>
      </w:pPr>
      <w:r w:rsidRPr="006F13E0">
        <w:rPr>
          <w:b/>
        </w:rPr>
        <w:t>Internship:</w:t>
      </w:r>
      <w:r w:rsidRPr="006F13E0">
        <w:rPr>
          <w:b/>
          <w:spacing w:val="-5"/>
        </w:rPr>
        <w:t xml:space="preserve"> </w:t>
      </w:r>
      <w:r>
        <w:t>Successful</w:t>
      </w:r>
      <w:r w:rsidRPr="006F13E0">
        <w:rPr>
          <w:spacing w:val="-3"/>
        </w:rPr>
        <w:t xml:space="preserve"> </w:t>
      </w:r>
      <w:r>
        <w:t>completion</w:t>
      </w:r>
      <w:r w:rsidRPr="006F13E0">
        <w:rPr>
          <w:spacing w:val="-6"/>
        </w:rPr>
        <w:t xml:space="preserve"> </w:t>
      </w:r>
      <w:r>
        <w:t>of</w:t>
      </w:r>
      <w:r w:rsidRPr="006F13E0">
        <w:rPr>
          <w:spacing w:val="-5"/>
        </w:rPr>
        <w:t xml:space="preserve"> </w:t>
      </w:r>
      <w:r>
        <w:t>the</w:t>
      </w:r>
      <w:r w:rsidRPr="006F13E0">
        <w:rPr>
          <w:spacing w:val="-5"/>
        </w:rPr>
        <w:t xml:space="preserve"> </w:t>
      </w:r>
      <w:r>
        <w:t>full</w:t>
      </w:r>
      <w:r w:rsidRPr="006F13E0">
        <w:rPr>
          <w:spacing w:val="-3"/>
        </w:rPr>
        <w:t xml:space="preserve"> eight</w:t>
      </w:r>
      <w:r>
        <w:t>-month</w:t>
      </w:r>
      <w:r w:rsidRPr="006F13E0">
        <w:rPr>
          <w:spacing w:val="-6"/>
        </w:rPr>
        <w:t xml:space="preserve"> </w:t>
      </w:r>
      <w:r>
        <w:t>internship</w:t>
      </w:r>
      <w:r w:rsidRPr="006F13E0">
        <w:rPr>
          <w:spacing w:val="-6"/>
        </w:rPr>
        <w:t xml:space="preserve"> </w:t>
      </w:r>
      <w:r>
        <w:t>(eHealth</w:t>
      </w:r>
      <w:r w:rsidRPr="006F13E0">
        <w:rPr>
          <w:spacing w:val="-6"/>
        </w:rPr>
        <w:t xml:space="preserve"> </w:t>
      </w:r>
      <w:r>
        <w:t>798</w:t>
      </w:r>
      <w:r w:rsidRPr="006F13E0">
        <w:rPr>
          <w:spacing w:val="-6"/>
        </w:rPr>
        <w:t xml:space="preserve"> </w:t>
      </w:r>
      <w:r>
        <w:t>and</w:t>
      </w:r>
      <w:r w:rsidRPr="006F13E0">
        <w:rPr>
          <w:spacing w:val="-6"/>
        </w:rPr>
        <w:t xml:space="preserve"> </w:t>
      </w:r>
      <w:r>
        <w:t>799). Thesis</w:t>
      </w:r>
      <w:r w:rsidRPr="006F13E0">
        <w:rPr>
          <w:spacing w:val="-5"/>
        </w:rPr>
        <w:t xml:space="preserve"> </w:t>
      </w:r>
      <w:r>
        <w:t>students are</w:t>
      </w:r>
      <w:r w:rsidRPr="006F13E0">
        <w:rPr>
          <w:spacing w:val="-13"/>
        </w:rPr>
        <w:t xml:space="preserve"> </w:t>
      </w:r>
      <w:r>
        <w:t>encouraged</w:t>
      </w:r>
      <w:r w:rsidRPr="006F13E0">
        <w:rPr>
          <w:spacing w:val="-14"/>
        </w:rPr>
        <w:t xml:space="preserve"> </w:t>
      </w:r>
      <w:r>
        <w:t>to</w:t>
      </w:r>
      <w:r w:rsidRPr="006F13E0">
        <w:rPr>
          <w:spacing w:val="-13"/>
        </w:rPr>
        <w:t xml:space="preserve"> </w:t>
      </w:r>
      <w:r>
        <w:t>accept</w:t>
      </w:r>
      <w:r w:rsidRPr="006F13E0">
        <w:rPr>
          <w:spacing w:val="-15"/>
        </w:rPr>
        <w:t xml:space="preserve"> </w:t>
      </w:r>
      <w:r>
        <w:t>on</w:t>
      </w:r>
      <w:r w:rsidRPr="006F13E0">
        <w:rPr>
          <w:spacing w:val="-10"/>
        </w:rPr>
        <w:t xml:space="preserve"> </w:t>
      </w:r>
      <w:r>
        <w:t>campus,</w:t>
      </w:r>
      <w:r w:rsidRPr="006F13E0">
        <w:rPr>
          <w:spacing w:val="-10"/>
        </w:rPr>
        <w:t xml:space="preserve"> </w:t>
      </w:r>
      <w:r>
        <w:t>research-based</w:t>
      </w:r>
      <w:r w:rsidRPr="006F13E0">
        <w:rPr>
          <w:spacing w:val="-14"/>
        </w:rPr>
        <w:t xml:space="preserve"> </w:t>
      </w:r>
      <w:r>
        <w:t>internships</w:t>
      </w:r>
      <w:r w:rsidRPr="006F13E0">
        <w:rPr>
          <w:spacing w:val="-13"/>
        </w:rPr>
        <w:t xml:space="preserve"> </w:t>
      </w:r>
      <w:r>
        <w:t>when</w:t>
      </w:r>
      <w:r w:rsidRPr="006F13E0">
        <w:rPr>
          <w:spacing w:val="-14"/>
        </w:rPr>
        <w:t xml:space="preserve"> </w:t>
      </w:r>
      <w:r>
        <w:t>available.</w:t>
      </w:r>
      <w:r w:rsidRPr="006F13E0">
        <w:rPr>
          <w:spacing w:val="-16"/>
        </w:rPr>
        <w:t xml:space="preserve"> </w:t>
      </w:r>
      <w:r>
        <w:t>A</w:t>
      </w:r>
      <w:r w:rsidRPr="006F13E0">
        <w:rPr>
          <w:spacing w:val="-11"/>
        </w:rPr>
        <w:t xml:space="preserve"> </w:t>
      </w:r>
      <w:r>
        <w:t>complete</w:t>
      </w:r>
      <w:r w:rsidRPr="006F13E0">
        <w:rPr>
          <w:spacing w:val="-12"/>
        </w:rPr>
        <w:t xml:space="preserve"> </w:t>
      </w:r>
      <w:r>
        <w:t>internship record includes submission of offer letter, learning goals and objectives, performance evaluation by employer, internship report, and poster</w:t>
      </w:r>
      <w:r w:rsidRPr="006F13E0">
        <w:rPr>
          <w:spacing w:val="-13"/>
        </w:rPr>
        <w:t xml:space="preserve"> </w:t>
      </w:r>
      <w:r>
        <w:t>presentation.</w:t>
      </w:r>
    </w:p>
    <w:p w14:paraId="76CF85F7" w14:textId="77777777" w:rsidR="00192527" w:rsidRDefault="00192527" w:rsidP="00192527">
      <w:pPr>
        <w:pStyle w:val="BodyText"/>
        <w:numPr>
          <w:ilvl w:val="0"/>
          <w:numId w:val="27"/>
        </w:numPr>
        <w:ind w:left="357" w:hanging="357"/>
      </w:pPr>
      <w:r w:rsidRPr="006F13E0">
        <w:rPr>
          <w:b/>
        </w:rPr>
        <w:t xml:space="preserve">Thesis: </w:t>
      </w:r>
      <w:r>
        <w:t>In consultation with the thesis supervisor, thesis topics are to be selected and approved within two terms of registration. Students are required to have their proposal accepted by their thesis committee at</w:t>
      </w:r>
      <w:r w:rsidRPr="006F13E0">
        <w:rPr>
          <w:spacing w:val="-10"/>
        </w:rPr>
        <w:t xml:space="preserve"> </w:t>
      </w:r>
      <w:r>
        <w:t>the</w:t>
      </w:r>
      <w:r w:rsidRPr="006F13E0">
        <w:rPr>
          <w:spacing w:val="-6"/>
        </w:rPr>
        <w:t xml:space="preserve"> </w:t>
      </w:r>
      <w:r>
        <w:t>end</w:t>
      </w:r>
      <w:r w:rsidRPr="006F13E0">
        <w:rPr>
          <w:spacing w:val="-4"/>
        </w:rPr>
        <w:t xml:space="preserve"> </w:t>
      </w:r>
      <w:r>
        <w:t>of</w:t>
      </w:r>
      <w:r w:rsidRPr="006F13E0">
        <w:rPr>
          <w:spacing w:val="-2"/>
        </w:rPr>
        <w:t xml:space="preserve"> </w:t>
      </w:r>
      <w:r>
        <w:t>their</w:t>
      </w:r>
      <w:r w:rsidRPr="006F13E0">
        <w:rPr>
          <w:spacing w:val="-8"/>
        </w:rPr>
        <w:t xml:space="preserve"> </w:t>
      </w:r>
      <w:r>
        <w:t>second</w:t>
      </w:r>
      <w:r w:rsidRPr="006F13E0">
        <w:rPr>
          <w:spacing w:val="-3"/>
        </w:rPr>
        <w:t xml:space="preserve"> </w:t>
      </w:r>
      <w:r>
        <w:t>term</w:t>
      </w:r>
      <w:r w:rsidRPr="006F13E0">
        <w:rPr>
          <w:spacing w:val="-7"/>
        </w:rPr>
        <w:t xml:space="preserve"> </w:t>
      </w:r>
      <w:r>
        <w:t>(usually</w:t>
      </w:r>
      <w:r w:rsidRPr="006F13E0">
        <w:rPr>
          <w:spacing w:val="-6"/>
        </w:rPr>
        <w:t xml:space="preserve"> </w:t>
      </w:r>
      <w:r>
        <w:t>April).</w:t>
      </w:r>
      <w:r w:rsidRPr="006F13E0">
        <w:rPr>
          <w:spacing w:val="-6"/>
        </w:rPr>
        <w:t xml:space="preserve"> </w:t>
      </w:r>
      <w:r>
        <w:t>The</w:t>
      </w:r>
      <w:r w:rsidRPr="006F13E0">
        <w:rPr>
          <w:spacing w:val="-6"/>
        </w:rPr>
        <w:t xml:space="preserve"> </w:t>
      </w:r>
      <w:r>
        <w:t>thesis</w:t>
      </w:r>
      <w:r w:rsidRPr="006F13E0">
        <w:rPr>
          <w:spacing w:val="-8"/>
        </w:rPr>
        <w:t xml:space="preserve"> </w:t>
      </w:r>
      <w:r>
        <w:t>background</w:t>
      </w:r>
      <w:r w:rsidRPr="006F13E0">
        <w:rPr>
          <w:spacing w:val="-8"/>
        </w:rPr>
        <w:t xml:space="preserve"> </w:t>
      </w:r>
      <w:r>
        <w:t>and</w:t>
      </w:r>
      <w:r w:rsidRPr="006F13E0">
        <w:rPr>
          <w:spacing w:val="-9"/>
        </w:rPr>
        <w:t xml:space="preserve"> </w:t>
      </w:r>
      <w:r>
        <w:t>literature</w:t>
      </w:r>
      <w:r w:rsidRPr="006F13E0">
        <w:rPr>
          <w:spacing w:val="-6"/>
        </w:rPr>
        <w:t xml:space="preserve"> </w:t>
      </w:r>
      <w:r>
        <w:t>review</w:t>
      </w:r>
      <w:r w:rsidRPr="006F13E0">
        <w:rPr>
          <w:spacing w:val="-7"/>
        </w:rPr>
        <w:t xml:space="preserve"> </w:t>
      </w:r>
      <w:r>
        <w:t>are</w:t>
      </w:r>
      <w:r w:rsidRPr="006F13E0">
        <w:rPr>
          <w:spacing w:val="-6"/>
        </w:rPr>
        <w:t xml:space="preserve"> </w:t>
      </w:r>
      <w:r>
        <w:t>typically done in parallel with internship.</w:t>
      </w:r>
    </w:p>
    <w:p w14:paraId="12534DAC" w14:textId="77777777" w:rsidR="00192527" w:rsidRDefault="00192527" w:rsidP="00192527">
      <w:pPr>
        <w:pStyle w:val="BodyText"/>
        <w:numPr>
          <w:ilvl w:val="0"/>
          <w:numId w:val="27"/>
        </w:numPr>
        <w:ind w:left="357" w:hanging="357"/>
      </w:pPr>
      <w:r w:rsidRPr="006F13E0">
        <w:rPr>
          <w:b/>
        </w:rPr>
        <w:t xml:space="preserve">Maximum course load: </w:t>
      </w:r>
      <w:r>
        <w:t xml:space="preserve">To allow appropriate focus on all topics/pillars in eHealth, </w:t>
      </w:r>
      <w:r w:rsidRPr="006F13E0">
        <w:rPr>
          <w:u w:val="single"/>
        </w:rPr>
        <w:t>a student is limited to a maximum of 3 courses</w:t>
      </w:r>
      <w:r>
        <w:t>, together with the internship career course and/or seminars, per academic term. The student may apply to the eHealth program for permission to take a course during their internship. Permission is granted based upon prior academic performance and in consultation with internship</w:t>
      </w:r>
      <w:r w:rsidRPr="006F13E0">
        <w:rPr>
          <w:spacing w:val="-3"/>
        </w:rPr>
        <w:t xml:space="preserve"> </w:t>
      </w:r>
      <w:r>
        <w:t>employer.</w:t>
      </w:r>
    </w:p>
    <w:p w14:paraId="20D76A1F" w14:textId="77777777" w:rsidR="00192527" w:rsidRDefault="00192527" w:rsidP="00192527">
      <w:pPr>
        <w:pStyle w:val="BodyText"/>
        <w:numPr>
          <w:ilvl w:val="0"/>
          <w:numId w:val="27"/>
        </w:numPr>
        <w:ind w:left="357" w:hanging="357"/>
      </w:pPr>
      <w:r w:rsidRPr="006F13E0">
        <w:rPr>
          <w:b/>
        </w:rPr>
        <w:t>Maximum</w:t>
      </w:r>
      <w:r w:rsidRPr="006F13E0">
        <w:rPr>
          <w:b/>
          <w:spacing w:val="10"/>
        </w:rPr>
        <w:t xml:space="preserve"> </w:t>
      </w:r>
      <w:r w:rsidRPr="006F13E0">
        <w:rPr>
          <w:b/>
        </w:rPr>
        <w:t>length</w:t>
      </w:r>
      <w:r w:rsidRPr="006F13E0">
        <w:rPr>
          <w:b/>
          <w:spacing w:val="14"/>
        </w:rPr>
        <w:t xml:space="preserve"> </w:t>
      </w:r>
      <w:r w:rsidRPr="006F13E0">
        <w:rPr>
          <w:b/>
        </w:rPr>
        <w:t>of</w:t>
      </w:r>
      <w:r w:rsidRPr="006F13E0">
        <w:rPr>
          <w:b/>
          <w:spacing w:val="14"/>
        </w:rPr>
        <w:t xml:space="preserve"> </w:t>
      </w:r>
      <w:r w:rsidRPr="006F13E0">
        <w:rPr>
          <w:b/>
        </w:rPr>
        <w:t>the</w:t>
      </w:r>
      <w:r w:rsidRPr="006F13E0">
        <w:rPr>
          <w:b/>
          <w:spacing w:val="12"/>
        </w:rPr>
        <w:t xml:space="preserve"> </w:t>
      </w:r>
      <w:r w:rsidRPr="006F13E0">
        <w:rPr>
          <w:b/>
        </w:rPr>
        <w:t>program</w:t>
      </w:r>
      <w:r w:rsidRPr="006F13E0">
        <w:rPr>
          <w:b/>
          <w:spacing w:val="10"/>
        </w:rPr>
        <w:t xml:space="preserve"> </w:t>
      </w:r>
      <w:r>
        <w:t>is three</w:t>
      </w:r>
      <w:r w:rsidRPr="006F13E0">
        <w:rPr>
          <w:spacing w:val="12"/>
        </w:rPr>
        <w:t xml:space="preserve"> </w:t>
      </w:r>
      <w:r>
        <w:t>years,</w:t>
      </w:r>
      <w:r w:rsidRPr="006F13E0">
        <w:rPr>
          <w:spacing w:val="15"/>
        </w:rPr>
        <w:t xml:space="preserve"> </w:t>
      </w:r>
      <w:r>
        <w:t>at</w:t>
      </w:r>
      <w:r w:rsidRPr="006F13E0">
        <w:rPr>
          <w:spacing w:val="10"/>
        </w:rPr>
        <w:t xml:space="preserve"> </w:t>
      </w:r>
      <w:r>
        <w:t>which</w:t>
      </w:r>
      <w:r w:rsidRPr="006F13E0">
        <w:rPr>
          <w:spacing w:val="7"/>
        </w:rPr>
        <w:t xml:space="preserve"> </w:t>
      </w:r>
      <w:r>
        <w:t>point</w:t>
      </w:r>
      <w:r w:rsidRPr="006F13E0">
        <w:rPr>
          <w:spacing w:val="10"/>
        </w:rPr>
        <w:t xml:space="preserve"> </w:t>
      </w:r>
      <w:r>
        <w:t>the</w:t>
      </w:r>
      <w:r w:rsidRPr="006F13E0">
        <w:rPr>
          <w:spacing w:val="13"/>
        </w:rPr>
        <w:t xml:space="preserve"> </w:t>
      </w:r>
      <w:r>
        <w:t>student</w:t>
      </w:r>
      <w:r w:rsidRPr="006F13E0">
        <w:rPr>
          <w:spacing w:val="10"/>
        </w:rPr>
        <w:t xml:space="preserve"> </w:t>
      </w:r>
      <w:r>
        <w:t>is</w:t>
      </w:r>
      <w:r w:rsidRPr="006F13E0">
        <w:rPr>
          <w:spacing w:val="12"/>
        </w:rPr>
        <w:t xml:space="preserve"> </w:t>
      </w:r>
      <w:r>
        <w:t>deemed</w:t>
      </w:r>
      <w:r w:rsidRPr="006F13E0">
        <w:rPr>
          <w:spacing w:val="11"/>
        </w:rPr>
        <w:t xml:space="preserve"> </w:t>
      </w:r>
      <w:r>
        <w:t>to</w:t>
      </w:r>
      <w:r w:rsidRPr="006F13E0">
        <w:rPr>
          <w:spacing w:val="11"/>
        </w:rPr>
        <w:t xml:space="preserve"> </w:t>
      </w:r>
      <w:r>
        <w:t>be</w:t>
      </w:r>
      <w:r w:rsidRPr="006F13E0">
        <w:rPr>
          <w:spacing w:val="13"/>
        </w:rPr>
        <w:t xml:space="preserve"> </w:t>
      </w:r>
      <w:r>
        <w:t>out</w:t>
      </w:r>
      <w:r w:rsidRPr="006F13E0">
        <w:rPr>
          <w:spacing w:val="10"/>
        </w:rPr>
        <w:t xml:space="preserve"> </w:t>
      </w:r>
      <w:r>
        <w:t>of</w:t>
      </w:r>
      <w:r w:rsidRPr="006F13E0">
        <w:rPr>
          <w:spacing w:val="12"/>
        </w:rPr>
        <w:t xml:space="preserve"> </w:t>
      </w:r>
      <w:r>
        <w:t>time.</w:t>
      </w:r>
    </w:p>
    <w:p w14:paraId="030EE84E" w14:textId="77777777" w:rsidR="00192527" w:rsidRDefault="00192527" w:rsidP="00192527">
      <w:pPr>
        <w:tabs>
          <w:tab w:val="left" w:pos="583"/>
        </w:tabs>
      </w:pPr>
    </w:p>
    <w:p w14:paraId="38BE63C9" w14:textId="77777777" w:rsidR="00192527" w:rsidRDefault="00192527" w:rsidP="00192527">
      <w:pPr>
        <w:pStyle w:val="Heading4"/>
        <w:ind w:left="0"/>
        <w:jc w:val="left"/>
      </w:pPr>
      <w:r>
        <w:t>Resources for Thesis Students</w:t>
      </w:r>
    </w:p>
    <w:p w14:paraId="7B06DFF8" w14:textId="77777777" w:rsidR="00192527" w:rsidRDefault="00192527" w:rsidP="00192527">
      <w:pPr>
        <w:rPr>
          <w:rFonts w:eastAsiaTheme="minorHAnsi"/>
          <w:lang w:bidi="ar-SA"/>
        </w:rPr>
      </w:pPr>
      <w:r>
        <w:br/>
        <w:t>Several resources have been developed by SGS and the MacPherson Institute at McMaster University to support, guide, and inform thesis completion:</w:t>
      </w:r>
    </w:p>
    <w:p w14:paraId="51CB3803" w14:textId="77777777" w:rsidR="00192527" w:rsidRDefault="00192527" w:rsidP="00192527"/>
    <w:p w14:paraId="7C309BEF" w14:textId="77777777" w:rsidR="00192527" w:rsidRPr="00A30741" w:rsidRDefault="00E13655" w:rsidP="00192527">
      <w:pPr>
        <w:pStyle w:val="ListParagraph"/>
        <w:widowControl/>
        <w:numPr>
          <w:ilvl w:val="0"/>
          <w:numId w:val="19"/>
        </w:numPr>
        <w:autoSpaceDE/>
        <w:autoSpaceDN/>
        <w:ind w:left="320"/>
        <w:rPr>
          <w:rFonts w:eastAsia="Times New Roman"/>
        </w:rPr>
      </w:pPr>
      <w:hyperlink r:id="rId57" w:history="1">
        <w:r w:rsidR="00192527" w:rsidRPr="00D77576">
          <w:rPr>
            <w:rStyle w:val="Hyperlink"/>
            <w:rFonts w:eastAsia="Times New Roman"/>
            <w:color w:val="0563C1"/>
          </w:rPr>
          <w:t xml:space="preserve">SGS Completing your </w:t>
        </w:r>
        <w:proofErr w:type="spellStart"/>
        <w:proofErr w:type="gramStart"/>
        <w:r w:rsidR="00192527">
          <w:rPr>
            <w:rStyle w:val="Hyperlink"/>
            <w:rFonts w:eastAsia="Times New Roman"/>
            <w:color w:val="0563C1"/>
          </w:rPr>
          <w:t>M</w:t>
        </w:r>
        <w:r w:rsidR="00192527" w:rsidRPr="00D77576">
          <w:rPr>
            <w:rStyle w:val="Hyperlink"/>
            <w:rFonts w:eastAsia="Times New Roman"/>
            <w:color w:val="0563C1"/>
          </w:rPr>
          <w:t>aster</w:t>
        </w:r>
        <w:r w:rsidR="00192527">
          <w:rPr>
            <w:rStyle w:val="Hyperlink"/>
            <w:rFonts w:eastAsia="Times New Roman"/>
            <w:color w:val="0563C1"/>
          </w:rPr>
          <w:t>s</w:t>
        </w:r>
        <w:proofErr w:type="spellEnd"/>
        <w:r w:rsidR="00192527" w:rsidRPr="00D77576">
          <w:rPr>
            <w:rStyle w:val="Hyperlink"/>
            <w:rFonts w:eastAsia="Times New Roman"/>
            <w:color w:val="0563C1"/>
          </w:rPr>
          <w:t xml:space="preserve"> </w:t>
        </w:r>
        <w:r w:rsidR="00192527">
          <w:rPr>
            <w:rStyle w:val="Hyperlink"/>
            <w:rFonts w:eastAsia="Times New Roman"/>
            <w:color w:val="0563C1"/>
          </w:rPr>
          <w:t>D</w:t>
        </w:r>
        <w:r w:rsidR="00192527" w:rsidRPr="00D77576">
          <w:rPr>
            <w:rStyle w:val="Hyperlink"/>
            <w:rFonts w:eastAsia="Times New Roman"/>
            <w:color w:val="0563C1"/>
          </w:rPr>
          <w:t>egree</w:t>
        </w:r>
        <w:proofErr w:type="gramEnd"/>
        <w:r w:rsidR="00192527" w:rsidRPr="00D77576">
          <w:rPr>
            <w:rStyle w:val="Hyperlink"/>
            <w:rFonts w:eastAsia="Times New Roman"/>
            <w:color w:val="0563C1"/>
          </w:rPr>
          <w:t xml:space="preserve"> - Thesis</w:t>
        </w:r>
      </w:hyperlink>
      <w:r w:rsidR="00192527" w:rsidRPr="00A30741">
        <w:rPr>
          <w:rFonts w:eastAsia="Times New Roman"/>
        </w:rPr>
        <w:t xml:space="preserve"> – step-by-step process guide</w:t>
      </w:r>
    </w:p>
    <w:p w14:paraId="6FDB1FA6" w14:textId="77777777" w:rsidR="00192527" w:rsidRPr="00A30741" w:rsidRDefault="00E13655" w:rsidP="00192527">
      <w:pPr>
        <w:pStyle w:val="ListParagraph"/>
        <w:widowControl/>
        <w:numPr>
          <w:ilvl w:val="0"/>
          <w:numId w:val="19"/>
        </w:numPr>
        <w:autoSpaceDE/>
        <w:autoSpaceDN/>
        <w:ind w:left="320"/>
        <w:rPr>
          <w:rFonts w:eastAsia="Times New Roman"/>
        </w:rPr>
      </w:pPr>
      <w:hyperlink r:id="rId58" w:history="1">
        <w:r w:rsidR="00192527" w:rsidRPr="00D77576">
          <w:rPr>
            <w:rStyle w:val="Hyperlink"/>
            <w:rFonts w:eastAsia="Times New Roman"/>
            <w:color w:val="0563C1"/>
          </w:rPr>
          <w:t>SGS Writing Resources</w:t>
        </w:r>
      </w:hyperlink>
      <w:r w:rsidR="00192527" w:rsidRPr="00A30741">
        <w:rPr>
          <w:rFonts w:eastAsia="Times New Roman"/>
        </w:rPr>
        <w:t xml:space="preserve"> – online writing resources for graduate students, and support from a trained graduate level writing advisor through the Writing Centre</w:t>
      </w:r>
    </w:p>
    <w:p w14:paraId="445A1F03" w14:textId="77777777" w:rsidR="00192527" w:rsidRDefault="00E13655" w:rsidP="00192527">
      <w:pPr>
        <w:pStyle w:val="ListParagraph"/>
        <w:widowControl/>
        <w:numPr>
          <w:ilvl w:val="0"/>
          <w:numId w:val="19"/>
        </w:numPr>
        <w:autoSpaceDE/>
        <w:autoSpaceDN/>
        <w:ind w:left="320"/>
        <w:rPr>
          <w:rFonts w:eastAsia="Times New Roman"/>
        </w:rPr>
      </w:pPr>
      <w:hyperlink r:id="rId59" w:history="1">
        <w:r w:rsidR="00192527">
          <w:rPr>
            <w:rStyle w:val="Hyperlink"/>
            <w:rFonts w:eastAsia="Times New Roman"/>
            <w:color w:val="0563C1"/>
          </w:rPr>
          <w:t xml:space="preserve">McMaster's Graduate Thesis Toolkit </w:t>
        </w:r>
      </w:hyperlink>
      <w:r w:rsidR="00192527" w:rsidRPr="00A30741">
        <w:rPr>
          <w:rFonts w:eastAsia="Times New Roman"/>
        </w:rPr>
        <w:t>– includes time management and organization, technical aspects of writing and editing, and student wellness/building communities of support</w:t>
      </w:r>
    </w:p>
    <w:p w14:paraId="50648BBB" w14:textId="77777777" w:rsidR="00192527" w:rsidRPr="00A30741" w:rsidRDefault="00E13655" w:rsidP="00192527">
      <w:pPr>
        <w:pStyle w:val="ListParagraph"/>
        <w:widowControl/>
        <w:numPr>
          <w:ilvl w:val="0"/>
          <w:numId w:val="19"/>
        </w:numPr>
        <w:autoSpaceDE/>
        <w:autoSpaceDN/>
        <w:ind w:left="320"/>
        <w:rPr>
          <w:rFonts w:eastAsia="Times New Roman"/>
        </w:rPr>
      </w:pPr>
      <w:hyperlink r:id="rId60" w:anchor="tab-content-thesis" w:history="1">
        <w:r w:rsidR="00192527">
          <w:rPr>
            <w:rStyle w:val="Hyperlink"/>
            <w:rFonts w:eastAsia="Times New Roman"/>
            <w:color w:val="0563C1"/>
          </w:rPr>
          <w:t>SGS Thesis Dates &amp; Deadlines</w:t>
        </w:r>
      </w:hyperlink>
      <w:r w:rsidR="00192527" w:rsidRPr="00A30741">
        <w:rPr>
          <w:rFonts w:eastAsia="Times New Roman"/>
        </w:rPr>
        <w:t> </w:t>
      </w:r>
    </w:p>
    <w:p w14:paraId="3C517660" w14:textId="77777777" w:rsidR="00192527" w:rsidRDefault="00192527" w:rsidP="00192527">
      <w:pPr>
        <w:pStyle w:val="Heading4"/>
        <w:ind w:left="0"/>
        <w:jc w:val="left"/>
      </w:pPr>
    </w:p>
    <w:p w14:paraId="1C371ADE" w14:textId="77777777" w:rsidR="00192527" w:rsidRDefault="00192527" w:rsidP="00192527">
      <w:pPr>
        <w:pStyle w:val="BodyText"/>
        <w:spacing w:before="9"/>
        <w:rPr>
          <w:sz w:val="24"/>
        </w:rPr>
      </w:pPr>
    </w:p>
    <w:p w14:paraId="090E6FE6" w14:textId="77777777" w:rsidR="00192527" w:rsidRDefault="00192527" w:rsidP="00192527">
      <w:pPr>
        <w:pStyle w:val="Heading3"/>
        <w:spacing w:before="1"/>
        <w:ind w:left="0"/>
        <w:rPr>
          <w:color w:val="365F91"/>
        </w:rPr>
      </w:pPr>
      <w:bookmarkStart w:id="37" w:name="Full_Time_-_Course_Based"/>
      <w:bookmarkStart w:id="38" w:name="_Toc112681641"/>
      <w:bookmarkEnd w:id="37"/>
      <w:r>
        <w:rPr>
          <w:color w:val="365F91"/>
        </w:rPr>
        <w:t>Full-Time (Course Based)</w:t>
      </w:r>
      <w:bookmarkEnd w:id="38"/>
    </w:p>
    <w:p w14:paraId="09E77558" w14:textId="77777777" w:rsidR="00192527" w:rsidRDefault="00192527" w:rsidP="00192527">
      <w:pPr>
        <w:pStyle w:val="Heading3"/>
        <w:spacing w:before="1"/>
        <w:ind w:left="0"/>
      </w:pPr>
    </w:p>
    <w:p w14:paraId="0F8D5995" w14:textId="77777777" w:rsidR="00192527" w:rsidRDefault="00192527" w:rsidP="00192527">
      <w:pPr>
        <w:pStyle w:val="ListParagraph"/>
        <w:numPr>
          <w:ilvl w:val="0"/>
          <w:numId w:val="28"/>
        </w:numPr>
        <w:tabs>
          <w:tab w:val="left" w:pos="760"/>
        </w:tabs>
        <w:spacing w:before="49"/>
        <w:ind w:left="357" w:hanging="357"/>
      </w:pPr>
      <w:r w:rsidRPr="006504DC">
        <w:rPr>
          <w:b/>
        </w:rPr>
        <w:t xml:space="preserve">Core courses: Four </w:t>
      </w:r>
      <w:r>
        <w:t>(eHealth 724, 736, 757) plus the eHealth statistics course (eHealth 705) or competency-based</w:t>
      </w:r>
      <w:r w:rsidRPr="006504DC">
        <w:rPr>
          <w:spacing w:val="-3"/>
        </w:rPr>
        <w:t xml:space="preserve"> </w:t>
      </w:r>
      <w:r>
        <w:t>opt</w:t>
      </w:r>
      <w:r w:rsidRPr="006504DC">
        <w:rPr>
          <w:spacing w:val="-5"/>
        </w:rPr>
        <w:t xml:space="preserve"> </w:t>
      </w:r>
      <w:r>
        <w:t>out</w:t>
      </w:r>
      <w:r w:rsidRPr="006504DC">
        <w:rPr>
          <w:spacing w:val="-4"/>
        </w:rPr>
        <w:t xml:space="preserve"> </w:t>
      </w:r>
      <w:r>
        <w:t>for</w:t>
      </w:r>
      <w:r w:rsidRPr="006504DC">
        <w:rPr>
          <w:spacing w:val="-3"/>
        </w:rPr>
        <w:t xml:space="preserve"> </w:t>
      </w:r>
      <w:r>
        <w:t>statistics</w:t>
      </w:r>
      <w:r w:rsidRPr="006504DC">
        <w:rPr>
          <w:spacing w:val="-2"/>
        </w:rPr>
        <w:t xml:space="preserve"> </w:t>
      </w:r>
      <w:r>
        <w:t>(often</w:t>
      </w:r>
      <w:r w:rsidRPr="006504DC">
        <w:rPr>
          <w:spacing w:val="-4"/>
        </w:rPr>
        <w:t xml:space="preserve"> </w:t>
      </w:r>
      <w:r>
        <w:t>the</w:t>
      </w:r>
      <w:r w:rsidRPr="006504DC">
        <w:rPr>
          <w:spacing w:val="-2"/>
        </w:rPr>
        <w:t xml:space="preserve"> </w:t>
      </w:r>
      <w:r>
        <w:t>equivalent</w:t>
      </w:r>
      <w:r w:rsidRPr="006504DC">
        <w:rPr>
          <w:spacing w:val="-10"/>
        </w:rPr>
        <w:t xml:space="preserve"> </w:t>
      </w:r>
      <w:r>
        <w:t>of</w:t>
      </w:r>
      <w:r w:rsidRPr="006504DC">
        <w:rPr>
          <w:spacing w:val="-7"/>
        </w:rPr>
        <w:t xml:space="preserve"> </w:t>
      </w:r>
      <w:r>
        <w:t>a</w:t>
      </w:r>
      <w:r w:rsidRPr="006504DC">
        <w:rPr>
          <w:spacing w:val="-3"/>
        </w:rPr>
        <w:t xml:space="preserve"> </w:t>
      </w:r>
      <w:r>
        <w:t>master’s</w:t>
      </w:r>
      <w:r w:rsidRPr="006504DC">
        <w:rPr>
          <w:spacing w:val="-7"/>
        </w:rPr>
        <w:t xml:space="preserve"> </w:t>
      </w:r>
      <w:r>
        <w:t>level,</w:t>
      </w:r>
      <w:r w:rsidRPr="006504DC">
        <w:rPr>
          <w:spacing w:val="-5"/>
        </w:rPr>
        <w:t xml:space="preserve"> </w:t>
      </w:r>
      <w:r>
        <w:t>but</w:t>
      </w:r>
      <w:r w:rsidRPr="006504DC">
        <w:rPr>
          <w:spacing w:val="-9"/>
        </w:rPr>
        <w:t xml:space="preserve"> </w:t>
      </w:r>
      <w:r>
        <w:t>not</w:t>
      </w:r>
      <w:r w:rsidRPr="006504DC">
        <w:rPr>
          <w:spacing w:val="-5"/>
        </w:rPr>
        <w:t xml:space="preserve"> </w:t>
      </w:r>
      <w:r>
        <w:t>a</w:t>
      </w:r>
      <w:r w:rsidRPr="006504DC">
        <w:rPr>
          <w:spacing w:val="-2"/>
        </w:rPr>
        <w:t xml:space="preserve"> </w:t>
      </w:r>
      <w:r>
        <w:t>bachelor’s level course). If the student is not obliged to take the statistics course, they must substitute another elective in its</w:t>
      </w:r>
      <w:r w:rsidRPr="006504DC">
        <w:rPr>
          <w:spacing w:val="-7"/>
        </w:rPr>
        <w:t xml:space="preserve"> </w:t>
      </w:r>
      <w:r>
        <w:t>place.</w:t>
      </w:r>
    </w:p>
    <w:p w14:paraId="3CB26DD7" w14:textId="77777777" w:rsidR="00192527" w:rsidRDefault="00192527" w:rsidP="00192527">
      <w:pPr>
        <w:pStyle w:val="ListParagraph"/>
        <w:numPr>
          <w:ilvl w:val="0"/>
          <w:numId w:val="28"/>
        </w:numPr>
        <w:tabs>
          <w:tab w:val="left" w:pos="760"/>
        </w:tabs>
        <w:spacing w:before="49"/>
        <w:ind w:left="357" w:hanging="357"/>
      </w:pPr>
      <w:r w:rsidRPr="006504DC">
        <w:rPr>
          <w:b/>
        </w:rPr>
        <w:t xml:space="preserve">Electives: Four </w:t>
      </w:r>
      <w:r>
        <w:t>minimum but could be more at the discretion of the advisor or supervisor. Extra courses are</w:t>
      </w:r>
      <w:r w:rsidRPr="006504DC">
        <w:rPr>
          <w:spacing w:val="-2"/>
        </w:rPr>
        <w:t xml:space="preserve"> </w:t>
      </w:r>
      <w:r>
        <w:t>often</w:t>
      </w:r>
      <w:r w:rsidRPr="006504DC">
        <w:rPr>
          <w:spacing w:val="-3"/>
        </w:rPr>
        <w:t xml:space="preserve"> </w:t>
      </w:r>
      <w:r>
        <w:t>required</w:t>
      </w:r>
      <w:r w:rsidRPr="006504DC">
        <w:rPr>
          <w:spacing w:val="-3"/>
        </w:rPr>
        <w:t xml:space="preserve"> </w:t>
      </w:r>
      <w:r>
        <w:t>for</w:t>
      </w:r>
      <w:r w:rsidRPr="006504DC">
        <w:rPr>
          <w:spacing w:val="-2"/>
        </w:rPr>
        <w:t xml:space="preserve"> </w:t>
      </w:r>
      <w:r>
        <w:t>students</w:t>
      </w:r>
      <w:r w:rsidRPr="006504DC">
        <w:rPr>
          <w:spacing w:val="-2"/>
        </w:rPr>
        <w:t xml:space="preserve"> </w:t>
      </w:r>
      <w:r>
        <w:t>with</w:t>
      </w:r>
      <w:r w:rsidRPr="006504DC">
        <w:rPr>
          <w:spacing w:val="-3"/>
        </w:rPr>
        <w:t xml:space="preserve"> </w:t>
      </w:r>
      <w:r>
        <w:t>limited</w:t>
      </w:r>
      <w:r w:rsidRPr="006504DC">
        <w:rPr>
          <w:spacing w:val="-3"/>
        </w:rPr>
        <w:t xml:space="preserve"> </w:t>
      </w:r>
      <w:r>
        <w:t>backgrounds</w:t>
      </w:r>
      <w:r w:rsidRPr="006504DC">
        <w:rPr>
          <w:spacing w:val="-2"/>
        </w:rPr>
        <w:t xml:space="preserve"> </w:t>
      </w:r>
      <w:r>
        <w:t>in</w:t>
      </w:r>
      <w:r w:rsidRPr="006504DC">
        <w:rPr>
          <w:spacing w:val="-3"/>
        </w:rPr>
        <w:t xml:space="preserve"> </w:t>
      </w:r>
      <w:r>
        <w:t>eHealth</w:t>
      </w:r>
      <w:r w:rsidRPr="006504DC">
        <w:rPr>
          <w:spacing w:val="-3"/>
        </w:rPr>
        <w:t xml:space="preserve"> </w:t>
      </w:r>
      <w:r>
        <w:t>or</w:t>
      </w:r>
      <w:r w:rsidRPr="006504DC">
        <w:rPr>
          <w:spacing w:val="-2"/>
        </w:rPr>
        <w:t xml:space="preserve"> </w:t>
      </w:r>
      <w:r>
        <w:t>their</w:t>
      </w:r>
      <w:r w:rsidRPr="006504DC">
        <w:rPr>
          <w:spacing w:val="-2"/>
        </w:rPr>
        <w:t xml:space="preserve"> </w:t>
      </w:r>
      <w:r>
        <w:t>area</w:t>
      </w:r>
      <w:r w:rsidRPr="006504DC">
        <w:rPr>
          <w:spacing w:val="-3"/>
        </w:rPr>
        <w:t xml:space="preserve"> </w:t>
      </w:r>
      <w:r>
        <w:t>of</w:t>
      </w:r>
      <w:r w:rsidRPr="006504DC">
        <w:rPr>
          <w:spacing w:val="-3"/>
        </w:rPr>
        <w:t xml:space="preserve"> </w:t>
      </w:r>
      <w:r>
        <w:t>interest.</w:t>
      </w:r>
    </w:p>
    <w:p w14:paraId="242C9A3D" w14:textId="77777777" w:rsidR="00192527" w:rsidRDefault="00192527" w:rsidP="00192527">
      <w:pPr>
        <w:pStyle w:val="ListParagraph"/>
        <w:numPr>
          <w:ilvl w:val="0"/>
          <w:numId w:val="28"/>
        </w:numPr>
        <w:tabs>
          <w:tab w:val="left" w:pos="760"/>
        </w:tabs>
        <w:spacing w:before="49"/>
        <w:ind w:left="357" w:hanging="357"/>
      </w:pPr>
      <w:r>
        <w:t>Successful</w:t>
      </w:r>
      <w:r w:rsidRPr="006504DC">
        <w:rPr>
          <w:spacing w:val="-6"/>
        </w:rPr>
        <w:t xml:space="preserve"> </w:t>
      </w:r>
      <w:r>
        <w:t>completion</w:t>
      </w:r>
      <w:r w:rsidRPr="006504DC">
        <w:rPr>
          <w:spacing w:val="-8"/>
        </w:rPr>
        <w:t xml:space="preserve"> </w:t>
      </w:r>
      <w:r>
        <w:t>of</w:t>
      </w:r>
      <w:r w:rsidRPr="006504DC">
        <w:rPr>
          <w:spacing w:val="-3"/>
        </w:rPr>
        <w:t xml:space="preserve"> </w:t>
      </w:r>
      <w:r>
        <w:t>SGS</w:t>
      </w:r>
      <w:r w:rsidRPr="006504DC">
        <w:rPr>
          <w:spacing w:val="-4"/>
        </w:rPr>
        <w:t xml:space="preserve"> </w:t>
      </w:r>
      <w:r>
        <w:t>101</w:t>
      </w:r>
      <w:r w:rsidRPr="006504DC">
        <w:rPr>
          <w:spacing w:val="-8"/>
        </w:rPr>
        <w:t xml:space="preserve"> </w:t>
      </w:r>
      <w:r>
        <w:t>(Ethics)</w:t>
      </w:r>
      <w:r w:rsidRPr="006504DC">
        <w:rPr>
          <w:spacing w:val="-3"/>
        </w:rPr>
        <w:t xml:space="preserve"> </w:t>
      </w:r>
      <w:r>
        <w:t>and</w:t>
      </w:r>
      <w:r w:rsidRPr="006504DC">
        <w:rPr>
          <w:spacing w:val="-8"/>
        </w:rPr>
        <w:t xml:space="preserve"> </w:t>
      </w:r>
      <w:r>
        <w:t>SGS</w:t>
      </w:r>
      <w:r w:rsidRPr="006504DC">
        <w:rPr>
          <w:spacing w:val="-4"/>
        </w:rPr>
        <w:t xml:space="preserve"> </w:t>
      </w:r>
      <w:r>
        <w:t>201</w:t>
      </w:r>
      <w:r w:rsidRPr="006504DC">
        <w:rPr>
          <w:spacing w:val="1"/>
        </w:rPr>
        <w:t xml:space="preserve"> </w:t>
      </w:r>
      <w:r>
        <w:t>(Accessibility</w:t>
      </w:r>
      <w:r w:rsidRPr="006504DC">
        <w:rPr>
          <w:spacing w:val="-7"/>
        </w:rPr>
        <w:t xml:space="preserve"> </w:t>
      </w:r>
      <w:r>
        <w:t>for</w:t>
      </w:r>
      <w:r w:rsidRPr="006504DC">
        <w:rPr>
          <w:spacing w:val="-7"/>
        </w:rPr>
        <w:t xml:space="preserve"> </w:t>
      </w:r>
      <w:r>
        <w:t>Ontarians</w:t>
      </w:r>
      <w:r w:rsidRPr="006504DC">
        <w:rPr>
          <w:spacing w:val="-3"/>
        </w:rPr>
        <w:t xml:space="preserve"> </w:t>
      </w:r>
      <w:r>
        <w:t>with</w:t>
      </w:r>
      <w:r w:rsidRPr="006504DC">
        <w:rPr>
          <w:spacing w:val="-8"/>
        </w:rPr>
        <w:t xml:space="preserve"> </w:t>
      </w:r>
      <w:r>
        <w:t>Disabilities)</w:t>
      </w:r>
      <w:r w:rsidRPr="006504DC">
        <w:rPr>
          <w:spacing w:val="-8"/>
        </w:rPr>
        <w:t xml:space="preserve"> </w:t>
      </w:r>
      <w:r>
        <w:t>in the first year of the</w:t>
      </w:r>
      <w:r w:rsidRPr="006504DC">
        <w:rPr>
          <w:spacing w:val="-10"/>
        </w:rPr>
        <w:t xml:space="preserve"> </w:t>
      </w:r>
      <w:r>
        <w:t>program</w:t>
      </w:r>
    </w:p>
    <w:p w14:paraId="5E25D46D" w14:textId="77777777" w:rsidR="00192527" w:rsidRDefault="00192527" w:rsidP="00192527">
      <w:pPr>
        <w:pStyle w:val="ListParagraph"/>
        <w:numPr>
          <w:ilvl w:val="0"/>
          <w:numId w:val="28"/>
        </w:numPr>
        <w:tabs>
          <w:tab w:val="left" w:pos="760"/>
        </w:tabs>
        <w:spacing w:before="49"/>
        <w:ind w:left="357" w:hanging="357"/>
      </w:pPr>
      <w:r w:rsidRPr="006504DC">
        <w:rPr>
          <w:b/>
        </w:rPr>
        <w:t xml:space="preserve">Internship: </w:t>
      </w:r>
      <w:r>
        <w:t>Successful completion of the full eight-month internship (eHealth 798 and 799). A complete internship record includes submission of offer letter, learning goals &amp; objectives, performance evaluation by employer, internship report, and poster</w:t>
      </w:r>
      <w:r w:rsidRPr="006504DC">
        <w:rPr>
          <w:spacing w:val="-14"/>
        </w:rPr>
        <w:t xml:space="preserve"> </w:t>
      </w:r>
      <w:r>
        <w:t>presentation.</w:t>
      </w:r>
    </w:p>
    <w:p w14:paraId="6C533143" w14:textId="77777777" w:rsidR="00192527" w:rsidRDefault="00192527" w:rsidP="00192527">
      <w:pPr>
        <w:pStyle w:val="ListParagraph"/>
        <w:numPr>
          <w:ilvl w:val="0"/>
          <w:numId w:val="28"/>
        </w:numPr>
        <w:tabs>
          <w:tab w:val="left" w:pos="760"/>
        </w:tabs>
        <w:spacing w:before="49"/>
        <w:ind w:left="357" w:hanging="357"/>
      </w:pPr>
      <w:r w:rsidRPr="006504DC">
        <w:rPr>
          <w:b/>
        </w:rPr>
        <w:t xml:space="preserve">Scholarly paper: </w:t>
      </w:r>
      <w:r>
        <w:t xml:space="preserve">approximate time allocated to the scholarly paper should be </w:t>
      </w:r>
      <w:proofErr w:type="gramStart"/>
      <w:r>
        <w:t>similar to</w:t>
      </w:r>
      <w:proofErr w:type="gramEnd"/>
      <w:r>
        <w:t xml:space="preserve"> the amount of work needed to complete one graduate course (~ 130</w:t>
      </w:r>
      <w:r w:rsidRPr="006504DC">
        <w:rPr>
          <w:spacing w:val="-21"/>
        </w:rPr>
        <w:t xml:space="preserve"> </w:t>
      </w:r>
      <w:r>
        <w:t>hours)</w:t>
      </w:r>
    </w:p>
    <w:p w14:paraId="4E95C51C" w14:textId="77777777" w:rsidR="00192527" w:rsidRDefault="00192527" w:rsidP="00192527">
      <w:pPr>
        <w:pStyle w:val="ListParagraph"/>
        <w:numPr>
          <w:ilvl w:val="0"/>
          <w:numId w:val="28"/>
        </w:numPr>
        <w:tabs>
          <w:tab w:val="left" w:pos="760"/>
        </w:tabs>
        <w:spacing w:before="49"/>
        <w:ind w:left="357" w:hanging="357"/>
      </w:pPr>
      <w:r w:rsidRPr="006504DC">
        <w:rPr>
          <w:b/>
        </w:rPr>
        <w:t>Maximum</w:t>
      </w:r>
      <w:r w:rsidRPr="006504DC">
        <w:rPr>
          <w:b/>
          <w:spacing w:val="-10"/>
        </w:rPr>
        <w:t xml:space="preserve"> </w:t>
      </w:r>
      <w:r w:rsidRPr="006504DC">
        <w:rPr>
          <w:b/>
        </w:rPr>
        <w:t>course</w:t>
      </w:r>
      <w:r w:rsidRPr="006504DC">
        <w:rPr>
          <w:b/>
          <w:spacing w:val="-3"/>
        </w:rPr>
        <w:t xml:space="preserve"> </w:t>
      </w:r>
      <w:r w:rsidRPr="006504DC">
        <w:rPr>
          <w:b/>
        </w:rPr>
        <w:t>load:</w:t>
      </w:r>
      <w:r w:rsidRPr="006504DC">
        <w:rPr>
          <w:b/>
          <w:spacing w:val="-6"/>
        </w:rPr>
        <w:t xml:space="preserve"> </w:t>
      </w:r>
      <w:r>
        <w:t>To</w:t>
      </w:r>
      <w:r w:rsidRPr="006504DC">
        <w:rPr>
          <w:spacing w:val="-9"/>
        </w:rPr>
        <w:t xml:space="preserve"> </w:t>
      </w:r>
      <w:r>
        <w:t>allow</w:t>
      </w:r>
      <w:r w:rsidRPr="006504DC">
        <w:rPr>
          <w:spacing w:val="-6"/>
        </w:rPr>
        <w:t xml:space="preserve"> </w:t>
      </w:r>
      <w:r>
        <w:t>appropriate</w:t>
      </w:r>
      <w:r w:rsidRPr="006504DC">
        <w:rPr>
          <w:spacing w:val="-6"/>
        </w:rPr>
        <w:t xml:space="preserve"> </w:t>
      </w:r>
      <w:r>
        <w:t>focus</w:t>
      </w:r>
      <w:r w:rsidRPr="006504DC">
        <w:rPr>
          <w:spacing w:val="-3"/>
        </w:rPr>
        <w:t xml:space="preserve"> </w:t>
      </w:r>
      <w:r>
        <w:t>on</w:t>
      </w:r>
      <w:r w:rsidRPr="006504DC">
        <w:rPr>
          <w:spacing w:val="2"/>
        </w:rPr>
        <w:t xml:space="preserve"> </w:t>
      </w:r>
      <w:r>
        <w:t>all</w:t>
      </w:r>
      <w:r w:rsidRPr="006504DC">
        <w:rPr>
          <w:spacing w:val="-5"/>
        </w:rPr>
        <w:t xml:space="preserve"> </w:t>
      </w:r>
      <w:r>
        <w:t>topics/pillars</w:t>
      </w:r>
      <w:r w:rsidRPr="006504DC">
        <w:rPr>
          <w:spacing w:val="-8"/>
        </w:rPr>
        <w:t xml:space="preserve"> </w:t>
      </w:r>
      <w:r>
        <w:t>in</w:t>
      </w:r>
      <w:r w:rsidRPr="006504DC">
        <w:rPr>
          <w:spacing w:val="-8"/>
        </w:rPr>
        <w:t xml:space="preserve"> </w:t>
      </w:r>
      <w:r>
        <w:t>eHealth,</w:t>
      </w:r>
      <w:r w:rsidRPr="006504DC">
        <w:rPr>
          <w:spacing w:val="-4"/>
        </w:rPr>
        <w:t xml:space="preserve"> </w:t>
      </w:r>
      <w:r w:rsidRPr="006504DC">
        <w:rPr>
          <w:u w:val="single"/>
        </w:rPr>
        <w:t>a</w:t>
      </w:r>
      <w:r w:rsidRPr="006504DC">
        <w:rPr>
          <w:spacing w:val="-7"/>
          <w:u w:val="single"/>
        </w:rPr>
        <w:t xml:space="preserve"> </w:t>
      </w:r>
      <w:r w:rsidRPr="006504DC">
        <w:rPr>
          <w:u w:val="single"/>
        </w:rPr>
        <w:t>student</w:t>
      </w:r>
      <w:r w:rsidRPr="006504DC">
        <w:rPr>
          <w:spacing w:val="-5"/>
          <w:u w:val="single"/>
        </w:rPr>
        <w:t xml:space="preserve"> </w:t>
      </w:r>
      <w:r w:rsidRPr="006504DC">
        <w:rPr>
          <w:u w:val="single"/>
        </w:rPr>
        <w:t>is</w:t>
      </w:r>
      <w:r w:rsidRPr="006504DC">
        <w:rPr>
          <w:spacing w:val="-7"/>
          <w:u w:val="single"/>
        </w:rPr>
        <w:t xml:space="preserve"> </w:t>
      </w:r>
      <w:r w:rsidRPr="006504DC">
        <w:rPr>
          <w:u w:val="single"/>
        </w:rPr>
        <w:t>limited to a maximum of three courses</w:t>
      </w:r>
      <w:r>
        <w:t>, and the career course, per academic term. The student may apply to</w:t>
      </w:r>
      <w:r w:rsidRPr="006504DC">
        <w:rPr>
          <w:spacing w:val="-29"/>
        </w:rPr>
        <w:t xml:space="preserve"> </w:t>
      </w:r>
      <w:r>
        <w:t>the eHealth program for permission to take a course during their internship. Permission is granted based upon prior academic performance and in consultation with internship employer.</w:t>
      </w:r>
    </w:p>
    <w:p w14:paraId="62B7A10E" w14:textId="77777777" w:rsidR="00192527" w:rsidRDefault="00192527" w:rsidP="00192527">
      <w:pPr>
        <w:pStyle w:val="ListParagraph"/>
        <w:numPr>
          <w:ilvl w:val="0"/>
          <w:numId w:val="28"/>
        </w:numPr>
        <w:spacing w:before="49"/>
        <w:ind w:left="357" w:hanging="357"/>
      </w:pPr>
      <w:r w:rsidRPr="006504DC">
        <w:rPr>
          <w:b/>
        </w:rPr>
        <w:t>Maximum</w:t>
      </w:r>
      <w:r w:rsidRPr="006504DC">
        <w:rPr>
          <w:b/>
          <w:spacing w:val="1"/>
        </w:rPr>
        <w:t xml:space="preserve"> </w:t>
      </w:r>
      <w:r w:rsidRPr="006504DC">
        <w:rPr>
          <w:b/>
        </w:rPr>
        <w:t>length</w:t>
      </w:r>
      <w:r w:rsidRPr="006504DC">
        <w:rPr>
          <w:b/>
          <w:spacing w:val="4"/>
        </w:rPr>
        <w:t xml:space="preserve"> </w:t>
      </w:r>
      <w:r w:rsidRPr="006504DC">
        <w:rPr>
          <w:b/>
        </w:rPr>
        <w:t>of</w:t>
      </w:r>
      <w:r w:rsidRPr="006504DC">
        <w:rPr>
          <w:b/>
          <w:spacing w:val="6"/>
        </w:rPr>
        <w:t xml:space="preserve"> </w:t>
      </w:r>
      <w:r w:rsidRPr="006504DC">
        <w:rPr>
          <w:b/>
        </w:rPr>
        <w:t>the</w:t>
      </w:r>
      <w:r w:rsidRPr="006504DC">
        <w:rPr>
          <w:b/>
          <w:spacing w:val="2"/>
        </w:rPr>
        <w:t xml:space="preserve"> </w:t>
      </w:r>
      <w:r w:rsidRPr="006504DC">
        <w:rPr>
          <w:b/>
        </w:rPr>
        <w:t>program</w:t>
      </w:r>
      <w:r w:rsidRPr="006504DC">
        <w:rPr>
          <w:b/>
          <w:spacing w:val="2"/>
        </w:rPr>
        <w:t xml:space="preserve"> </w:t>
      </w:r>
      <w:r>
        <w:t>is</w:t>
      </w:r>
      <w:r w:rsidRPr="006504DC">
        <w:rPr>
          <w:spacing w:val="7"/>
        </w:rPr>
        <w:t xml:space="preserve"> three</w:t>
      </w:r>
      <w:r w:rsidRPr="006504DC">
        <w:rPr>
          <w:spacing w:val="2"/>
        </w:rPr>
        <w:t xml:space="preserve"> </w:t>
      </w:r>
      <w:r>
        <w:t>years,</w:t>
      </w:r>
      <w:r w:rsidRPr="006504DC">
        <w:rPr>
          <w:spacing w:val="5"/>
        </w:rPr>
        <w:t xml:space="preserve"> </w:t>
      </w:r>
      <w:r>
        <w:t>at</w:t>
      </w:r>
      <w:r w:rsidRPr="006504DC">
        <w:rPr>
          <w:spacing w:val="5"/>
        </w:rPr>
        <w:t xml:space="preserve"> </w:t>
      </w:r>
      <w:r>
        <w:t>which</w:t>
      </w:r>
      <w:r w:rsidRPr="006504DC">
        <w:rPr>
          <w:spacing w:val="12"/>
        </w:rPr>
        <w:t xml:space="preserve"> </w:t>
      </w:r>
      <w:r>
        <w:t>point</w:t>
      </w:r>
      <w:r w:rsidRPr="006504DC">
        <w:rPr>
          <w:spacing w:val="1"/>
        </w:rPr>
        <w:t xml:space="preserve"> </w:t>
      </w:r>
      <w:r>
        <w:t>the</w:t>
      </w:r>
      <w:r w:rsidRPr="006504DC">
        <w:rPr>
          <w:spacing w:val="9"/>
        </w:rPr>
        <w:t xml:space="preserve"> </w:t>
      </w:r>
      <w:r>
        <w:t>student</w:t>
      </w:r>
      <w:r w:rsidRPr="006504DC">
        <w:rPr>
          <w:spacing w:val="1"/>
        </w:rPr>
        <w:t xml:space="preserve"> </w:t>
      </w:r>
      <w:r>
        <w:t>is</w:t>
      </w:r>
      <w:r w:rsidRPr="006504DC">
        <w:rPr>
          <w:spacing w:val="8"/>
        </w:rPr>
        <w:t xml:space="preserve"> </w:t>
      </w:r>
      <w:r>
        <w:t>deemed</w:t>
      </w:r>
      <w:r w:rsidRPr="006504DC">
        <w:rPr>
          <w:spacing w:val="2"/>
        </w:rPr>
        <w:t xml:space="preserve"> </w:t>
      </w:r>
      <w:r>
        <w:t>to</w:t>
      </w:r>
      <w:r w:rsidRPr="006504DC">
        <w:rPr>
          <w:spacing w:val="7"/>
        </w:rPr>
        <w:t xml:space="preserve"> </w:t>
      </w:r>
      <w:r>
        <w:t>be</w:t>
      </w:r>
      <w:r w:rsidRPr="006504DC">
        <w:rPr>
          <w:spacing w:val="8"/>
        </w:rPr>
        <w:t xml:space="preserve"> </w:t>
      </w:r>
      <w:r>
        <w:t>out</w:t>
      </w:r>
      <w:r w:rsidRPr="006504DC">
        <w:rPr>
          <w:spacing w:val="6"/>
        </w:rPr>
        <w:t xml:space="preserve"> </w:t>
      </w:r>
      <w:r>
        <w:t>of</w:t>
      </w:r>
      <w:r w:rsidRPr="006504DC">
        <w:rPr>
          <w:spacing w:val="7"/>
        </w:rPr>
        <w:t xml:space="preserve"> </w:t>
      </w:r>
      <w:r>
        <w:t>time</w:t>
      </w:r>
    </w:p>
    <w:p w14:paraId="39AA86C7" w14:textId="77777777" w:rsidR="00192527" w:rsidRDefault="00192527" w:rsidP="00192527">
      <w:pPr>
        <w:pStyle w:val="Heading3"/>
        <w:ind w:left="0"/>
        <w:rPr>
          <w:color w:val="365F91"/>
        </w:rPr>
      </w:pPr>
      <w:bookmarkStart w:id="39" w:name="Part_Time_-_Course_based"/>
      <w:bookmarkEnd w:id="39"/>
    </w:p>
    <w:p w14:paraId="5E016153" w14:textId="77777777" w:rsidR="00192527" w:rsidRDefault="00192527" w:rsidP="00192527">
      <w:pPr>
        <w:pStyle w:val="Heading3"/>
        <w:ind w:left="0"/>
      </w:pPr>
      <w:bookmarkStart w:id="40" w:name="_Toc112681642"/>
      <w:r>
        <w:rPr>
          <w:color w:val="365F91"/>
        </w:rPr>
        <w:t>Part Time - Course based</w:t>
      </w:r>
      <w:bookmarkEnd w:id="40"/>
    </w:p>
    <w:p w14:paraId="75FF8F9B" w14:textId="77777777" w:rsidR="00192527" w:rsidRPr="0095734D" w:rsidRDefault="00192527" w:rsidP="00192527">
      <w:pPr>
        <w:pStyle w:val="ListParagraph"/>
        <w:tabs>
          <w:tab w:val="left" w:pos="760"/>
        </w:tabs>
        <w:spacing w:before="50"/>
        <w:ind w:left="182" w:right="121" w:firstLine="0"/>
        <w:jc w:val="right"/>
      </w:pPr>
    </w:p>
    <w:p w14:paraId="68352112" w14:textId="77777777" w:rsidR="00192527" w:rsidRDefault="00192527" w:rsidP="00192527">
      <w:pPr>
        <w:pStyle w:val="ListParagraph"/>
        <w:widowControl/>
        <w:numPr>
          <w:ilvl w:val="0"/>
          <w:numId w:val="29"/>
        </w:numPr>
        <w:tabs>
          <w:tab w:val="left" w:pos="760"/>
        </w:tabs>
        <w:spacing w:before="50"/>
        <w:ind w:right="121"/>
        <w:jc w:val="left"/>
      </w:pPr>
      <w:r>
        <w:rPr>
          <w:b/>
        </w:rPr>
        <w:t>Core courses: Four</w:t>
      </w:r>
      <w:r>
        <w:t xml:space="preserve"> (eHealth 724, 736, 757) plus the eHealth statistics course (eHealth 705) or competency-based</w:t>
      </w:r>
      <w:r>
        <w:rPr>
          <w:spacing w:val="-3"/>
        </w:rPr>
        <w:t xml:space="preserve"> </w:t>
      </w:r>
      <w:r>
        <w:t>opt</w:t>
      </w:r>
      <w:r>
        <w:rPr>
          <w:spacing w:val="-5"/>
        </w:rPr>
        <w:t xml:space="preserve"> </w:t>
      </w:r>
      <w:r>
        <w:t>out</w:t>
      </w:r>
      <w:r>
        <w:rPr>
          <w:spacing w:val="-4"/>
        </w:rPr>
        <w:t xml:space="preserve"> </w:t>
      </w:r>
      <w:r>
        <w:t>for</w:t>
      </w:r>
      <w:r>
        <w:rPr>
          <w:spacing w:val="-3"/>
        </w:rPr>
        <w:t xml:space="preserve"> </w:t>
      </w:r>
      <w:r>
        <w:t>statistics</w:t>
      </w:r>
      <w:r>
        <w:rPr>
          <w:spacing w:val="-2"/>
        </w:rPr>
        <w:t xml:space="preserve"> </w:t>
      </w:r>
      <w:r>
        <w:t>(often</w:t>
      </w:r>
      <w:r>
        <w:rPr>
          <w:spacing w:val="-4"/>
        </w:rPr>
        <w:t xml:space="preserve"> </w:t>
      </w:r>
      <w:r>
        <w:t>the</w:t>
      </w:r>
      <w:r>
        <w:rPr>
          <w:spacing w:val="-2"/>
        </w:rPr>
        <w:t xml:space="preserve"> </w:t>
      </w:r>
      <w:r>
        <w:t>equivalent</w:t>
      </w:r>
      <w:r>
        <w:rPr>
          <w:spacing w:val="-10"/>
        </w:rPr>
        <w:t xml:space="preserve"> </w:t>
      </w:r>
      <w:r>
        <w:t>of</w:t>
      </w:r>
      <w:r>
        <w:rPr>
          <w:spacing w:val="-7"/>
        </w:rPr>
        <w:t xml:space="preserve"> </w:t>
      </w:r>
      <w:r>
        <w:t>a</w:t>
      </w:r>
      <w:r>
        <w:rPr>
          <w:spacing w:val="-3"/>
        </w:rPr>
        <w:t xml:space="preserve"> </w:t>
      </w:r>
      <w:r>
        <w:t>master’s</w:t>
      </w:r>
      <w:r>
        <w:rPr>
          <w:spacing w:val="-7"/>
        </w:rPr>
        <w:t xml:space="preserve"> </w:t>
      </w:r>
      <w:r>
        <w:t>level,</w:t>
      </w:r>
      <w:r>
        <w:rPr>
          <w:spacing w:val="-5"/>
        </w:rPr>
        <w:t xml:space="preserve"> </w:t>
      </w:r>
      <w:r>
        <w:t>but</w:t>
      </w:r>
      <w:r>
        <w:rPr>
          <w:spacing w:val="-9"/>
        </w:rPr>
        <w:t xml:space="preserve"> </w:t>
      </w:r>
      <w:r>
        <w:t>not</w:t>
      </w:r>
      <w:r>
        <w:rPr>
          <w:spacing w:val="-5"/>
        </w:rPr>
        <w:t xml:space="preserve"> </w:t>
      </w:r>
      <w:r>
        <w:t>a</w:t>
      </w:r>
      <w:r>
        <w:rPr>
          <w:spacing w:val="-2"/>
        </w:rPr>
        <w:t xml:space="preserve"> </w:t>
      </w:r>
      <w:r>
        <w:t>bachelor’s level course). If the student is not obliged to take the statistics course, he or she must substitute another elective in its</w:t>
      </w:r>
      <w:r>
        <w:rPr>
          <w:spacing w:val="-9"/>
        </w:rPr>
        <w:t xml:space="preserve"> </w:t>
      </w:r>
      <w:r>
        <w:t>place.</w:t>
      </w:r>
    </w:p>
    <w:p w14:paraId="5942A1CE" w14:textId="77777777" w:rsidR="00192527" w:rsidRDefault="00192527" w:rsidP="00192527">
      <w:pPr>
        <w:pStyle w:val="ListParagraph"/>
        <w:widowControl/>
        <w:numPr>
          <w:ilvl w:val="0"/>
          <w:numId w:val="29"/>
        </w:numPr>
        <w:tabs>
          <w:tab w:val="left" w:pos="761"/>
        </w:tabs>
        <w:spacing w:before="1"/>
        <w:jc w:val="left"/>
      </w:pPr>
      <w:r>
        <w:rPr>
          <w:b/>
        </w:rPr>
        <w:t xml:space="preserve">Electives: Four </w:t>
      </w:r>
      <w:r>
        <w:t>minimum but could be more at the discretion of the advisor or</w:t>
      </w:r>
      <w:r>
        <w:rPr>
          <w:spacing w:val="-29"/>
        </w:rPr>
        <w:t xml:space="preserve"> </w:t>
      </w:r>
      <w:r>
        <w:t>supervisor</w:t>
      </w:r>
    </w:p>
    <w:p w14:paraId="6C4635BF" w14:textId="77777777" w:rsidR="00192527" w:rsidRDefault="00192527" w:rsidP="00192527">
      <w:pPr>
        <w:pStyle w:val="ListParagraph"/>
        <w:widowControl/>
        <w:numPr>
          <w:ilvl w:val="0"/>
          <w:numId w:val="29"/>
        </w:numPr>
        <w:tabs>
          <w:tab w:val="left" w:pos="760"/>
          <w:tab w:val="left" w:pos="761"/>
        </w:tabs>
        <w:ind w:right="111"/>
        <w:jc w:val="left"/>
      </w:pPr>
      <w:r>
        <w:t>Successful</w:t>
      </w:r>
      <w:r>
        <w:rPr>
          <w:spacing w:val="-6"/>
        </w:rPr>
        <w:t xml:space="preserve"> </w:t>
      </w:r>
      <w:r>
        <w:t>completion</w:t>
      </w:r>
      <w:r>
        <w:rPr>
          <w:spacing w:val="-8"/>
        </w:rPr>
        <w:t xml:space="preserve"> </w:t>
      </w:r>
      <w:r>
        <w:t>of</w:t>
      </w:r>
      <w:r>
        <w:rPr>
          <w:spacing w:val="-3"/>
        </w:rPr>
        <w:t xml:space="preserve"> </w:t>
      </w:r>
      <w:r>
        <w:t>SGS</w:t>
      </w:r>
      <w:r>
        <w:rPr>
          <w:spacing w:val="-4"/>
        </w:rPr>
        <w:t xml:space="preserve"> </w:t>
      </w:r>
      <w:r>
        <w:t>101</w:t>
      </w:r>
      <w:r>
        <w:rPr>
          <w:spacing w:val="-8"/>
        </w:rPr>
        <w:t xml:space="preserve"> </w:t>
      </w:r>
      <w:r>
        <w:t>(Ethics)</w:t>
      </w:r>
      <w:r>
        <w:rPr>
          <w:spacing w:val="-3"/>
        </w:rPr>
        <w:t xml:space="preserve"> </w:t>
      </w:r>
      <w:r>
        <w:t>and</w:t>
      </w:r>
      <w:r>
        <w:rPr>
          <w:spacing w:val="-8"/>
        </w:rPr>
        <w:t xml:space="preserve"> </w:t>
      </w:r>
      <w:r>
        <w:t>SGS</w:t>
      </w:r>
      <w:r>
        <w:rPr>
          <w:spacing w:val="-4"/>
        </w:rPr>
        <w:t xml:space="preserve"> </w:t>
      </w:r>
      <w:r>
        <w:t>201</w:t>
      </w:r>
      <w:r>
        <w:rPr>
          <w:spacing w:val="1"/>
        </w:rPr>
        <w:t xml:space="preserve"> </w:t>
      </w:r>
      <w:r>
        <w:t>(Accessibility</w:t>
      </w:r>
      <w:r>
        <w:rPr>
          <w:spacing w:val="-7"/>
        </w:rPr>
        <w:t xml:space="preserve"> </w:t>
      </w:r>
      <w:r>
        <w:t>for</w:t>
      </w:r>
      <w:r>
        <w:rPr>
          <w:spacing w:val="-7"/>
        </w:rPr>
        <w:t xml:space="preserve"> </w:t>
      </w:r>
      <w:r>
        <w:t>Ontarians</w:t>
      </w:r>
      <w:r>
        <w:rPr>
          <w:spacing w:val="-3"/>
        </w:rPr>
        <w:t xml:space="preserve"> </w:t>
      </w:r>
      <w:r>
        <w:t>with</w:t>
      </w:r>
      <w:r>
        <w:rPr>
          <w:spacing w:val="-8"/>
        </w:rPr>
        <w:t xml:space="preserve"> </w:t>
      </w:r>
      <w:r>
        <w:t>Disabilities)</w:t>
      </w:r>
      <w:r>
        <w:rPr>
          <w:spacing w:val="-8"/>
        </w:rPr>
        <w:t xml:space="preserve"> </w:t>
      </w:r>
      <w:r>
        <w:t>in the first year of the</w:t>
      </w:r>
      <w:r>
        <w:rPr>
          <w:spacing w:val="-10"/>
        </w:rPr>
        <w:t xml:space="preserve"> </w:t>
      </w:r>
      <w:r>
        <w:t>program.</w:t>
      </w:r>
    </w:p>
    <w:p w14:paraId="5C88DF64" w14:textId="77777777" w:rsidR="00192527" w:rsidRDefault="00192527" w:rsidP="00192527">
      <w:pPr>
        <w:pStyle w:val="ListParagraph"/>
        <w:widowControl/>
        <w:numPr>
          <w:ilvl w:val="0"/>
          <w:numId w:val="29"/>
        </w:numPr>
        <w:tabs>
          <w:tab w:val="left" w:pos="759"/>
          <w:tab w:val="left" w:pos="760"/>
        </w:tabs>
        <w:spacing w:before="1"/>
        <w:ind w:right="115"/>
        <w:jc w:val="left"/>
      </w:pPr>
      <w:r>
        <w:rPr>
          <w:b/>
        </w:rPr>
        <w:t>Maximum</w:t>
      </w:r>
      <w:r>
        <w:rPr>
          <w:b/>
          <w:spacing w:val="-9"/>
        </w:rPr>
        <w:t xml:space="preserve"> </w:t>
      </w:r>
      <w:r>
        <w:rPr>
          <w:b/>
        </w:rPr>
        <w:t>course</w:t>
      </w:r>
      <w:r>
        <w:rPr>
          <w:b/>
          <w:spacing w:val="-8"/>
        </w:rPr>
        <w:t xml:space="preserve"> </w:t>
      </w:r>
      <w:r>
        <w:rPr>
          <w:b/>
        </w:rPr>
        <w:t>load</w:t>
      </w:r>
      <w:r>
        <w:t>:</w:t>
      </w:r>
      <w:r>
        <w:rPr>
          <w:spacing w:val="-8"/>
        </w:rPr>
        <w:t xml:space="preserve"> </w:t>
      </w:r>
      <w:r>
        <w:t>Part-time</w:t>
      </w:r>
      <w:r>
        <w:rPr>
          <w:spacing w:val="-6"/>
        </w:rPr>
        <w:t xml:space="preserve"> </w:t>
      </w:r>
      <w:r>
        <w:t>students</w:t>
      </w:r>
      <w:r>
        <w:rPr>
          <w:spacing w:val="-2"/>
        </w:rPr>
        <w:t xml:space="preserve"> </w:t>
      </w:r>
      <w:r>
        <w:t>are</w:t>
      </w:r>
      <w:r>
        <w:rPr>
          <w:spacing w:val="-7"/>
        </w:rPr>
        <w:t xml:space="preserve"> permitted to take one course per semester</w:t>
      </w:r>
      <w:r>
        <w:rPr>
          <w:u w:val="single"/>
        </w:rPr>
        <w:t>.</w:t>
      </w:r>
    </w:p>
    <w:p w14:paraId="09EED4AD" w14:textId="77777777" w:rsidR="00192527" w:rsidRDefault="00192527" w:rsidP="00192527">
      <w:pPr>
        <w:pStyle w:val="ListParagraph"/>
        <w:widowControl/>
        <w:numPr>
          <w:ilvl w:val="0"/>
          <w:numId w:val="29"/>
        </w:numPr>
        <w:tabs>
          <w:tab w:val="left" w:pos="759"/>
          <w:tab w:val="left" w:pos="760"/>
        </w:tabs>
        <w:ind w:right="120"/>
        <w:jc w:val="left"/>
      </w:pPr>
      <w:r>
        <w:rPr>
          <w:b/>
        </w:rPr>
        <w:t>Scholarly paper</w:t>
      </w:r>
      <w:r>
        <w:t xml:space="preserve">: approximate time allocated to the scholarly paper should be </w:t>
      </w:r>
      <w:proofErr w:type="gramStart"/>
      <w:r>
        <w:t>similar to</w:t>
      </w:r>
      <w:proofErr w:type="gramEnd"/>
      <w:r>
        <w:t xml:space="preserve"> the amount of work needed to complete one graduate course (~ 130</w:t>
      </w:r>
      <w:r>
        <w:rPr>
          <w:spacing w:val="-22"/>
        </w:rPr>
        <w:t xml:space="preserve"> </w:t>
      </w:r>
      <w:r>
        <w:t>hours).</w:t>
      </w:r>
    </w:p>
    <w:p w14:paraId="2A61A00E" w14:textId="77777777" w:rsidR="00192527" w:rsidRDefault="00192527" w:rsidP="00192527">
      <w:pPr>
        <w:pStyle w:val="ListParagraph"/>
        <w:widowControl/>
        <w:numPr>
          <w:ilvl w:val="0"/>
          <w:numId w:val="29"/>
        </w:numPr>
        <w:tabs>
          <w:tab w:val="left" w:pos="759"/>
          <w:tab w:val="left" w:pos="760"/>
        </w:tabs>
        <w:spacing w:before="1"/>
        <w:jc w:val="left"/>
      </w:pPr>
      <w:r>
        <w:rPr>
          <w:b/>
        </w:rPr>
        <w:t xml:space="preserve">Maximum length of the program </w:t>
      </w:r>
      <w:r>
        <w:t>is five years, at which point the student is deemed to be out of</w:t>
      </w:r>
      <w:r>
        <w:rPr>
          <w:spacing w:val="-32"/>
        </w:rPr>
        <w:t xml:space="preserve"> </w:t>
      </w:r>
      <w:r>
        <w:t>time</w:t>
      </w:r>
    </w:p>
    <w:p w14:paraId="7E45FD31" w14:textId="77777777" w:rsidR="00192527" w:rsidRDefault="00192527" w:rsidP="00192527">
      <w:pPr>
        <w:pStyle w:val="BodyText"/>
        <w:widowControl/>
        <w:spacing w:before="7"/>
        <w:rPr>
          <w:sz w:val="21"/>
        </w:rPr>
      </w:pPr>
    </w:p>
    <w:p w14:paraId="5E0F4546" w14:textId="77777777" w:rsidR="00192527" w:rsidRDefault="00192527" w:rsidP="00192527">
      <w:pPr>
        <w:pStyle w:val="BodyText"/>
        <w:ind w:right="118"/>
      </w:pPr>
      <w:r>
        <w:rPr>
          <w:b/>
        </w:rPr>
        <w:t xml:space="preserve">Course and sessional timetables: </w:t>
      </w:r>
      <w:r>
        <w:t xml:space="preserve">See the </w:t>
      </w:r>
      <w:hyperlink r:id="rId61" w:history="1">
        <w:r w:rsidRPr="00186866">
          <w:rPr>
            <w:rStyle w:val="Hyperlink"/>
          </w:rPr>
          <w:t>SGS calendar</w:t>
        </w:r>
      </w:hyperlink>
      <w:r>
        <w:t>. The McMaster timetable with statutory holidays and important dates is available online. Adherence to dates is vital for students, especially as they near graduation.</w:t>
      </w:r>
    </w:p>
    <w:p w14:paraId="0AE16DAB" w14:textId="77777777" w:rsidR="00192527" w:rsidRDefault="00192527" w:rsidP="00192527">
      <w:pPr>
        <w:pStyle w:val="BodyText"/>
        <w:ind w:right="118"/>
      </w:pPr>
    </w:p>
    <w:p w14:paraId="0538E76E" w14:textId="77777777" w:rsidR="00192527" w:rsidRDefault="00192527" w:rsidP="00192527">
      <w:pPr>
        <w:pStyle w:val="BodyText"/>
        <w:spacing w:before="1"/>
        <w:rPr>
          <w:sz w:val="23"/>
        </w:rPr>
      </w:pPr>
    </w:p>
    <w:p w14:paraId="7313242D" w14:textId="77777777" w:rsidR="00192527" w:rsidRPr="000B7DC3" w:rsidRDefault="00192527" w:rsidP="00192527">
      <w:pPr>
        <w:pStyle w:val="Heading3"/>
        <w:ind w:left="0"/>
        <w:rPr>
          <w:color w:val="365F91"/>
        </w:rPr>
      </w:pPr>
      <w:bookmarkStart w:id="41" w:name="Course_Descriptions"/>
      <w:bookmarkStart w:id="42" w:name="_Toc112681643"/>
      <w:bookmarkEnd w:id="41"/>
      <w:r w:rsidRPr="000B7DC3">
        <w:rPr>
          <w:color w:val="365F91"/>
        </w:rPr>
        <w:t>Mandatory Online Modules</w:t>
      </w:r>
      <w:bookmarkEnd w:id="42"/>
    </w:p>
    <w:p w14:paraId="405FBB8C" w14:textId="77777777" w:rsidR="00192527" w:rsidRDefault="00192527" w:rsidP="00192527">
      <w:pPr>
        <w:pStyle w:val="Heading3"/>
        <w:ind w:left="0"/>
      </w:pPr>
    </w:p>
    <w:p w14:paraId="33AAC499" w14:textId="77777777" w:rsidR="00192527" w:rsidRDefault="00192527" w:rsidP="00192527">
      <w:pPr>
        <w:rPr>
          <w:rStyle w:val="markedcontent"/>
          <w:rFonts w:asciiTheme="minorHAnsi" w:hAnsiTheme="minorHAnsi" w:cstheme="minorHAnsi"/>
          <w:u w:val="single"/>
        </w:rPr>
      </w:pPr>
      <w:r w:rsidRPr="007B2DF4">
        <w:rPr>
          <w:rStyle w:val="markedcontent"/>
          <w:rFonts w:asciiTheme="minorHAnsi" w:hAnsiTheme="minorHAnsi" w:cstheme="minorHAnsi"/>
        </w:rPr>
        <w:t xml:space="preserve">All incoming </w:t>
      </w:r>
      <w:r>
        <w:rPr>
          <w:rStyle w:val="markedcontent"/>
          <w:rFonts w:asciiTheme="minorHAnsi" w:hAnsiTheme="minorHAnsi" w:cstheme="minorHAnsi"/>
        </w:rPr>
        <w:t xml:space="preserve">eHealth MSc </w:t>
      </w:r>
      <w:r w:rsidRPr="007B2DF4">
        <w:rPr>
          <w:rStyle w:val="markedcontent"/>
          <w:rFonts w:asciiTheme="minorHAnsi" w:hAnsiTheme="minorHAnsi" w:cstheme="minorHAnsi"/>
        </w:rPr>
        <w:t>students must complete</w:t>
      </w:r>
      <w:r>
        <w:rPr>
          <w:rStyle w:val="markedcontent"/>
          <w:rFonts w:asciiTheme="minorHAnsi" w:hAnsiTheme="minorHAnsi" w:cstheme="minorHAnsi"/>
        </w:rPr>
        <w:t xml:space="preserve"> and pass</w:t>
      </w:r>
      <w:r w:rsidRPr="007B2DF4">
        <w:rPr>
          <w:rStyle w:val="markedcontent"/>
          <w:rFonts w:asciiTheme="minorHAnsi" w:hAnsiTheme="minorHAnsi" w:cstheme="minorHAnsi"/>
        </w:rPr>
        <w:t xml:space="preserve"> the following two online modules within the first 4 weeks of</w:t>
      </w:r>
      <w:r>
        <w:rPr>
          <w:rStyle w:val="markedcontent"/>
          <w:rFonts w:asciiTheme="minorHAnsi" w:hAnsiTheme="minorHAnsi" w:cstheme="minorHAnsi"/>
        </w:rPr>
        <w:t xml:space="preserve"> </w:t>
      </w:r>
      <w:r w:rsidRPr="007B2DF4">
        <w:rPr>
          <w:rStyle w:val="markedcontent"/>
          <w:rFonts w:asciiTheme="minorHAnsi" w:hAnsiTheme="minorHAnsi" w:cstheme="minorHAnsi"/>
          <w:u w:val="single"/>
        </w:rPr>
        <w:t>their first term.</w:t>
      </w:r>
      <w:r>
        <w:rPr>
          <w:rStyle w:val="markedcontent"/>
          <w:rFonts w:asciiTheme="minorHAnsi" w:hAnsiTheme="minorHAnsi" w:cstheme="minorHAnsi"/>
          <w:u w:val="single"/>
        </w:rPr>
        <w:t xml:space="preserve">  This requirement also applies to part time students. These modules are completed online in Avenue to Learn.</w:t>
      </w:r>
    </w:p>
    <w:p w14:paraId="3944FA26" w14:textId="77777777" w:rsidR="00192527" w:rsidRDefault="00192527" w:rsidP="00192527">
      <w:pPr>
        <w:rPr>
          <w:rStyle w:val="markedcontent"/>
          <w:rFonts w:asciiTheme="minorHAnsi" w:hAnsiTheme="minorHAnsi" w:cstheme="minorHAnsi"/>
          <w:u w:val="single"/>
        </w:rPr>
      </w:pPr>
      <w:r w:rsidRPr="007B2DF4">
        <w:rPr>
          <w:rFonts w:asciiTheme="minorHAnsi" w:hAnsiTheme="minorHAnsi" w:cstheme="minorHAnsi"/>
          <w:u w:val="single"/>
        </w:rPr>
        <w:br/>
      </w:r>
      <w:r w:rsidRPr="007B2DF4">
        <w:rPr>
          <w:rStyle w:val="markedcontent"/>
          <w:rFonts w:asciiTheme="minorHAnsi" w:hAnsiTheme="minorHAnsi" w:cstheme="minorHAnsi"/>
          <w:u w:val="single"/>
        </w:rPr>
        <w:t>SGS 101 / Academic Research Integrity and Ethics</w:t>
      </w:r>
      <w:r w:rsidRPr="007B2DF4">
        <w:rPr>
          <w:rFonts w:asciiTheme="minorHAnsi" w:hAnsiTheme="minorHAnsi" w:cstheme="minorHAnsi"/>
          <w:u w:val="single"/>
        </w:rPr>
        <w:br/>
      </w:r>
      <w:r w:rsidRPr="007B2DF4">
        <w:rPr>
          <w:rStyle w:val="markedcontent"/>
          <w:rFonts w:asciiTheme="minorHAnsi" w:hAnsiTheme="minorHAnsi" w:cstheme="minorHAnsi"/>
          <w:u w:val="single"/>
        </w:rPr>
        <w:t>• The purpose of this course is to ensure that the standards and expectations of academic integrity and</w:t>
      </w:r>
      <w:r w:rsidRPr="007B2DF4">
        <w:rPr>
          <w:rFonts w:asciiTheme="minorHAnsi" w:hAnsiTheme="minorHAnsi" w:cstheme="minorHAnsi"/>
          <w:u w:val="single"/>
        </w:rPr>
        <w:br/>
      </w:r>
      <w:r w:rsidRPr="007B2DF4">
        <w:rPr>
          <w:rStyle w:val="markedcontent"/>
          <w:rFonts w:asciiTheme="minorHAnsi" w:hAnsiTheme="minorHAnsi" w:cstheme="minorHAnsi"/>
          <w:u w:val="single"/>
        </w:rPr>
        <w:t>research ethics are communicated early and are understood by incoming students.</w:t>
      </w:r>
      <w:r w:rsidRPr="007B2DF4">
        <w:rPr>
          <w:rFonts w:asciiTheme="minorHAnsi" w:hAnsiTheme="minorHAnsi" w:cstheme="minorHAnsi"/>
          <w:u w:val="single"/>
        </w:rPr>
        <w:br/>
      </w:r>
      <w:r w:rsidRPr="007B2DF4">
        <w:rPr>
          <w:rFonts w:asciiTheme="minorHAnsi" w:hAnsiTheme="minorHAnsi" w:cstheme="minorHAnsi"/>
          <w:u w:val="single"/>
        </w:rPr>
        <w:br/>
      </w:r>
      <w:r w:rsidRPr="007B2DF4">
        <w:rPr>
          <w:rStyle w:val="markedcontent"/>
          <w:rFonts w:asciiTheme="minorHAnsi" w:hAnsiTheme="minorHAnsi" w:cstheme="minorHAnsi"/>
          <w:u w:val="single"/>
        </w:rPr>
        <w:t>SGS 201 / Accessibility for Ontarians with Disabilities Act (AODA) Training</w:t>
      </w:r>
      <w:r w:rsidRPr="007B2DF4">
        <w:rPr>
          <w:rFonts w:asciiTheme="minorHAnsi" w:hAnsiTheme="minorHAnsi" w:cstheme="minorHAnsi"/>
          <w:u w:val="single"/>
        </w:rPr>
        <w:br/>
      </w:r>
      <w:r w:rsidRPr="007B2DF4">
        <w:rPr>
          <w:rStyle w:val="markedcontent"/>
          <w:rFonts w:asciiTheme="minorHAnsi" w:hAnsiTheme="minorHAnsi" w:cstheme="minorHAnsi"/>
          <w:u w:val="single"/>
        </w:rPr>
        <w:t xml:space="preserve">• </w:t>
      </w:r>
      <w:r>
        <w:t>Having an understanding of how we can identify and reduce attitudinal, structural, information, technological, and systemic barriers to persons with disabilities is core to McMaster University’s commitment to supporting an inclusive community in which all persons are treated with dignity and equality, and completion of AODA training is critical as McMaster’s graduates move forward in their varied, chosen professions.</w:t>
      </w:r>
    </w:p>
    <w:p w14:paraId="263D521B" w14:textId="77777777" w:rsidR="00192527" w:rsidRDefault="00192527" w:rsidP="00192527">
      <w:pPr>
        <w:rPr>
          <w:rStyle w:val="markedcontent"/>
          <w:rFonts w:asciiTheme="minorHAnsi" w:hAnsiTheme="minorHAnsi" w:cstheme="minorHAnsi"/>
          <w:u w:val="single"/>
        </w:rPr>
      </w:pPr>
    </w:p>
    <w:p w14:paraId="1983A888" w14:textId="77777777" w:rsidR="00192527" w:rsidRDefault="00192527" w:rsidP="00192527">
      <w:pPr>
        <w:rPr>
          <w:rStyle w:val="markedcontent"/>
          <w:rFonts w:asciiTheme="minorHAnsi" w:hAnsiTheme="minorHAnsi" w:cstheme="minorHAnsi"/>
          <w:u w:val="single"/>
        </w:rPr>
      </w:pPr>
      <w:r>
        <w:rPr>
          <w:rStyle w:val="markedcontent"/>
          <w:rFonts w:asciiTheme="minorHAnsi" w:hAnsiTheme="minorHAnsi" w:cstheme="minorHAnsi"/>
          <w:u w:val="single"/>
        </w:rPr>
        <w:t xml:space="preserve">Students may not graduate or register for subsequent years in their program until they </w:t>
      </w:r>
      <w:r w:rsidRPr="007B2DF4">
        <w:rPr>
          <w:rStyle w:val="markedcontent"/>
          <w:rFonts w:asciiTheme="minorHAnsi" w:hAnsiTheme="minorHAnsi" w:cstheme="minorHAnsi"/>
          <w:u w:val="single"/>
        </w:rPr>
        <w:t xml:space="preserve">have </w:t>
      </w:r>
      <w:r>
        <w:rPr>
          <w:rStyle w:val="markedcontent"/>
          <w:rFonts w:asciiTheme="minorHAnsi" w:hAnsiTheme="minorHAnsi" w:cstheme="minorHAnsi"/>
          <w:u w:val="single"/>
        </w:rPr>
        <w:t>passed these two courses</w:t>
      </w:r>
    </w:p>
    <w:p w14:paraId="6AE53143" w14:textId="77777777" w:rsidR="00192527" w:rsidRPr="007B2DF4" w:rsidRDefault="00192527" w:rsidP="00192527">
      <w:pPr>
        <w:rPr>
          <w:rFonts w:asciiTheme="minorHAnsi" w:hAnsiTheme="minorHAnsi" w:cstheme="minorHAnsi"/>
          <w:color w:val="365F91"/>
          <w:u w:val="single"/>
        </w:rPr>
      </w:pPr>
    </w:p>
    <w:p w14:paraId="759FB898" w14:textId="77777777" w:rsidR="00192527" w:rsidRDefault="00192527" w:rsidP="00192527">
      <w:pPr>
        <w:pStyle w:val="Heading3"/>
        <w:ind w:left="0"/>
        <w:rPr>
          <w:color w:val="365F91"/>
        </w:rPr>
      </w:pPr>
    </w:p>
    <w:p w14:paraId="31A2F09F" w14:textId="77777777" w:rsidR="00D429E9" w:rsidRPr="00D429E9" w:rsidRDefault="00D429E9" w:rsidP="000B7DC3">
      <w:pPr>
        <w:pStyle w:val="Heading3"/>
        <w:ind w:left="0"/>
        <w:rPr>
          <w:color w:val="365F91"/>
        </w:rPr>
      </w:pPr>
      <w:bookmarkStart w:id="43" w:name="_Toc112681644"/>
      <w:r w:rsidRPr="00D429E9">
        <w:rPr>
          <w:color w:val="365F91"/>
        </w:rPr>
        <w:t>Overview of Technologies and Student Accounts</w:t>
      </w:r>
      <w:bookmarkEnd w:id="43"/>
    </w:p>
    <w:p w14:paraId="52F5D668" w14:textId="77777777" w:rsidR="00D429E9" w:rsidRDefault="00D429E9" w:rsidP="00D429E9">
      <w:pPr>
        <w:pStyle w:val="Heading2"/>
        <w:ind w:left="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7795"/>
      </w:tblGrid>
      <w:tr w:rsidR="00D429E9" w:rsidRPr="00A42831" w14:paraId="2B6ACC25" w14:textId="77777777" w:rsidTr="00F4761F">
        <w:trPr>
          <w:trHeight w:val="1370"/>
        </w:trPr>
        <w:tc>
          <w:tcPr>
            <w:tcW w:w="1555" w:type="dxa"/>
            <w:vAlign w:val="center"/>
          </w:tcPr>
          <w:p w14:paraId="3C2F3B08" w14:textId="77777777" w:rsidR="00D429E9" w:rsidRPr="007B2DF4" w:rsidRDefault="00D429E9" w:rsidP="00F4761F">
            <w:pPr>
              <w:jc w:val="center"/>
              <w:rPr>
                <w:rFonts w:asciiTheme="minorHAnsi" w:eastAsia="Arial" w:hAnsiTheme="minorHAnsi" w:cstheme="minorHAnsi"/>
                <w:color w:val="000000" w:themeColor="text1"/>
                <w:sz w:val="22"/>
                <w:szCs w:val="22"/>
              </w:rPr>
            </w:pPr>
            <w:r w:rsidRPr="007B2DF4">
              <w:rPr>
                <w:rFonts w:asciiTheme="minorHAnsi" w:eastAsia="Arial" w:hAnsiTheme="minorHAnsi" w:cstheme="minorHAnsi"/>
                <w:b/>
                <w:bCs/>
                <w:color w:val="000000" w:themeColor="text1"/>
                <w:sz w:val="22"/>
                <w:szCs w:val="22"/>
              </w:rPr>
              <w:t>MACID</w:t>
            </w:r>
          </w:p>
        </w:tc>
        <w:tc>
          <w:tcPr>
            <w:tcW w:w="7795" w:type="dxa"/>
            <w:vAlign w:val="center"/>
          </w:tcPr>
          <w:p w14:paraId="7AF88748" w14:textId="77777777" w:rsidR="00D429E9" w:rsidRPr="007B2DF4" w:rsidRDefault="00D429E9" w:rsidP="00F4761F">
            <w:pPr>
              <w:spacing w:line="276" w:lineRule="auto"/>
              <w:rPr>
                <w:rFonts w:asciiTheme="minorHAnsi" w:eastAsia="Arial" w:hAnsiTheme="minorHAnsi" w:cstheme="minorHAnsi"/>
                <w:color w:val="000000" w:themeColor="text1"/>
                <w:sz w:val="22"/>
                <w:szCs w:val="22"/>
              </w:rPr>
            </w:pPr>
            <w:r w:rsidRPr="007B2DF4">
              <w:rPr>
                <w:rFonts w:asciiTheme="minorHAnsi" w:eastAsia="Arial" w:hAnsiTheme="minorHAnsi" w:cstheme="minorHAnsi"/>
                <w:color w:val="000000" w:themeColor="text1"/>
                <w:sz w:val="22"/>
                <w:szCs w:val="22"/>
              </w:rPr>
              <w:t xml:space="preserve">MACID is your unique, common identifier, single sign-on for </w:t>
            </w:r>
            <w:proofErr w:type="gramStart"/>
            <w:r w:rsidRPr="007B2DF4">
              <w:rPr>
                <w:rFonts w:asciiTheme="minorHAnsi" w:eastAsia="Arial" w:hAnsiTheme="minorHAnsi" w:cstheme="minorHAnsi"/>
                <w:color w:val="000000" w:themeColor="text1"/>
                <w:sz w:val="22"/>
                <w:szCs w:val="22"/>
              </w:rPr>
              <w:t>a number of</w:t>
            </w:r>
            <w:proofErr w:type="gramEnd"/>
            <w:r w:rsidRPr="007B2DF4">
              <w:rPr>
                <w:rFonts w:asciiTheme="minorHAnsi" w:eastAsia="Arial" w:hAnsiTheme="minorHAnsi" w:cstheme="minorHAnsi"/>
                <w:color w:val="000000" w:themeColor="text1"/>
                <w:sz w:val="22"/>
                <w:szCs w:val="22"/>
              </w:rPr>
              <w:t xml:space="preserve"> McMaster systems and applications. This is different than your student number, and you will receive further information prior to program start on how to activate and use your personal MACID.</w:t>
            </w:r>
          </w:p>
        </w:tc>
      </w:tr>
      <w:tr w:rsidR="00D429E9" w:rsidRPr="00A42831" w14:paraId="3B1CBD75" w14:textId="77777777" w:rsidTr="00F4761F">
        <w:trPr>
          <w:trHeight w:val="1403"/>
        </w:trPr>
        <w:tc>
          <w:tcPr>
            <w:tcW w:w="1555" w:type="dxa"/>
            <w:vAlign w:val="center"/>
          </w:tcPr>
          <w:p w14:paraId="3B266C00" w14:textId="77777777" w:rsidR="00D429E9" w:rsidRPr="007B2DF4" w:rsidRDefault="00D429E9" w:rsidP="00F4761F">
            <w:pPr>
              <w:jc w:val="center"/>
              <w:rPr>
                <w:rFonts w:asciiTheme="minorHAnsi" w:eastAsia="Arial" w:hAnsiTheme="minorHAnsi" w:cstheme="minorHAnsi"/>
                <w:b/>
                <w:bCs/>
                <w:color w:val="000000" w:themeColor="text1"/>
                <w:sz w:val="22"/>
                <w:szCs w:val="22"/>
              </w:rPr>
            </w:pPr>
            <w:r w:rsidRPr="007B2DF4">
              <w:rPr>
                <w:rFonts w:asciiTheme="minorHAnsi" w:eastAsia="Arial" w:hAnsiTheme="minorHAnsi" w:cstheme="minorHAnsi"/>
                <w:b/>
                <w:bCs/>
                <w:color w:val="000000" w:themeColor="text1"/>
                <w:sz w:val="22"/>
                <w:szCs w:val="22"/>
              </w:rPr>
              <w:t>McMaster Email</w:t>
            </w:r>
          </w:p>
        </w:tc>
        <w:tc>
          <w:tcPr>
            <w:tcW w:w="7795" w:type="dxa"/>
            <w:vAlign w:val="center"/>
          </w:tcPr>
          <w:p w14:paraId="4C0A1D8E" w14:textId="77777777" w:rsidR="00D429E9" w:rsidRPr="007B2DF4" w:rsidRDefault="00D429E9" w:rsidP="00F4761F">
            <w:pPr>
              <w:spacing w:line="276" w:lineRule="auto"/>
              <w:rPr>
                <w:rFonts w:asciiTheme="minorHAnsi" w:eastAsia="Arial" w:hAnsiTheme="minorHAnsi" w:cstheme="minorHAnsi"/>
                <w:color w:val="000000" w:themeColor="text1"/>
                <w:sz w:val="22"/>
                <w:szCs w:val="22"/>
              </w:rPr>
            </w:pPr>
            <w:r w:rsidRPr="00A42831">
              <w:rPr>
                <w:rFonts w:asciiTheme="minorHAnsi" w:eastAsia="Arial" w:hAnsiTheme="minorHAnsi" w:cstheme="minorHAnsi"/>
                <w:color w:val="000000" w:themeColor="text1"/>
                <w:sz w:val="22"/>
                <w:szCs w:val="22"/>
              </w:rPr>
              <w:t xml:space="preserve">Your McMaster email </w:t>
            </w:r>
            <w:r w:rsidRPr="007B2DF4">
              <w:rPr>
                <w:rFonts w:asciiTheme="minorHAnsi" w:eastAsia="Arial" w:hAnsiTheme="minorHAnsi" w:cstheme="minorHAnsi"/>
                <w:color w:val="000000" w:themeColor="text1"/>
                <w:sz w:val="22"/>
                <w:szCs w:val="22"/>
              </w:rPr>
              <w:t xml:space="preserve">is used to communicate with professors, </w:t>
            </w:r>
            <w:proofErr w:type="gramStart"/>
            <w:r w:rsidRPr="007B2DF4">
              <w:rPr>
                <w:rFonts w:asciiTheme="minorHAnsi" w:eastAsia="Arial" w:hAnsiTheme="minorHAnsi" w:cstheme="minorHAnsi"/>
                <w:color w:val="000000" w:themeColor="text1"/>
                <w:sz w:val="22"/>
                <w:szCs w:val="22"/>
              </w:rPr>
              <w:t>peers</w:t>
            </w:r>
            <w:proofErr w:type="gramEnd"/>
            <w:r w:rsidRPr="007B2DF4">
              <w:rPr>
                <w:rFonts w:asciiTheme="minorHAnsi" w:eastAsia="Arial" w:hAnsiTheme="minorHAnsi" w:cstheme="minorHAnsi"/>
                <w:color w:val="000000" w:themeColor="text1"/>
                <w:sz w:val="22"/>
                <w:szCs w:val="22"/>
              </w:rPr>
              <w:t xml:space="preserve"> and faculty. </w:t>
            </w:r>
            <w:r>
              <w:rPr>
                <w:rFonts w:asciiTheme="minorHAnsi" w:eastAsia="Arial" w:hAnsiTheme="minorHAnsi" w:cstheme="minorHAnsi"/>
                <w:color w:val="000000" w:themeColor="text1"/>
                <w:sz w:val="22"/>
                <w:szCs w:val="22"/>
              </w:rPr>
              <w:t>All communication from the Program Administrator and the Career Development and Relationship Manager, and the University will be sent via your McMaster email.</w:t>
            </w:r>
          </w:p>
        </w:tc>
      </w:tr>
      <w:tr w:rsidR="00D429E9" w:rsidRPr="00A42831" w14:paraId="3C704B3B" w14:textId="77777777" w:rsidTr="00F4761F">
        <w:trPr>
          <w:trHeight w:val="1551"/>
        </w:trPr>
        <w:tc>
          <w:tcPr>
            <w:tcW w:w="1555" w:type="dxa"/>
            <w:vAlign w:val="center"/>
          </w:tcPr>
          <w:p w14:paraId="589D086B" w14:textId="77777777" w:rsidR="00D429E9" w:rsidRPr="007B2DF4" w:rsidRDefault="00E13655" w:rsidP="00F4761F">
            <w:pPr>
              <w:jc w:val="center"/>
              <w:rPr>
                <w:rFonts w:asciiTheme="minorHAnsi" w:eastAsia="Arial" w:hAnsiTheme="minorHAnsi" w:cstheme="minorHAnsi"/>
                <w:color w:val="7A003C"/>
                <w:sz w:val="22"/>
                <w:szCs w:val="22"/>
              </w:rPr>
            </w:pPr>
            <w:hyperlink r:id="rId62" w:history="1">
              <w:r w:rsidR="00D429E9" w:rsidRPr="007B2DF4">
                <w:rPr>
                  <w:rStyle w:val="Hyperlink"/>
                  <w:rFonts w:asciiTheme="minorHAnsi" w:eastAsia="Arial" w:hAnsiTheme="minorHAnsi" w:cstheme="minorHAnsi"/>
                  <w:b/>
                  <w:bCs/>
                  <w:color w:val="71003C"/>
                  <w:sz w:val="22"/>
                  <w:szCs w:val="22"/>
                </w:rPr>
                <w:t>Avenue to Learn</w:t>
              </w:r>
            </w:hyperlink>
          </w:p>
        </w:tc>
        <w:tc>
          <w:tcPr>
            <w:tcW w:w="7795" w:type="dxa"/>
            <w:vAlign w:val="center"/>
          </w:tcPr>
          <w:p w14:paraId="1B58E5B0" w14:textId="77777777" w:rsidR="00D429E9" w:rsidRPr="007B2DF4" w:rsidRDefault="00D429E9" w:rsidP="00F4761F">
            <w:pPr>
              <w:spacing w:line="276" w:lineRule="auto"/>
              <w:rPr>
                <w:rFonts w:asciiTheme="minorHAnsi" w:eastAsia="Arial" w:hAnsiTheme="minorHAnsi" w:cstheme="minorHAnsi"/>
                <w:color w:val="000000" w:themeColor="text1"/>
                <w:sz w:val="22"/>
                <w:szCs w:val="22"/>
              </w:rPr>
            </w:pPr>
            <w:r w:rsidRPr="007B2DF4">
              <w:rPr>
                <w:rFonts w:asciiTheme="minorHAnsi" w:eastAsia="Arial" w:hAnsiTheme="minorHAnsi" w:cstheme="minorHAnsi"/>
                <w:color w:val="000000" w:themeColor="text1"/>
                <w:sz w:val="22"/>
                <w:szCs w:val="22"/>
              </w:rPr>
              <w:t>Avenue to Learn is the primary learning, course delivery and assessment platform at McMaster. Avenue to Learn can be accessed in late July once you have activated your login information (prior to the start of the program).</w:t>
            </w:r>
          </w:p>
        </w:tc>
      </w:tr>
      <w:tr w:rsidR="00D429E9" w:rsidRPr="00A42831" w14:paraId="414FE41F" w14:textId="77777777" w:rsidTr="00F4761F">
        <w:tc>
          <w:tcPr>
            <w:tcW w:w="1555" w:type="dxa"/>
            <w:vAlign w:val="center"/>
          </w:tcPr>
          <w:p w14:paraId="3B02FC69" w14:textId="77777777" w:rsidR="00D429E9" w:rsidRPr="007B2DF4" w:rsidRDefault="00E13655" w:rsidP="00F4761F">
            <w:pPr>
              <w:jc w:val="center"/>
              <w:rPr>
                <w:rFonts w:asciiTheme="minorHAnsi" w:eastAsia="Arial" w:hAnsiTheme="minorHAnsi" w:cstheme="minorHAnsi"/>
                <w:color w:val="7A003C"/>
                <w:sz w:val="22"/>
                <w:szCs w:val="22"/>
              </w:rPr>
            </w:pPr>
            <w:hyperlink r:id="rId63" w:history="1">
              <w:r w:rsidR="00D429E9" w:rsidRPr="007B2DF4">
                <w:rPr>
                  <w:rStyle w:val="Hyperlink"/>
                  <w:rFonts w:asciiTheme="minorHAnsi" w:eastAsia="Arial" w:hAnsiTheme="minorHAnsi" w:cstheme="minorHAnsi"/>
                  <w:b/>
                  <w:bCs/>
                  <w:color w:val="7A003C"/>
                  <w:sz w:val="22"/>
                  <w:szCs w:val="22"/>
                </w:rPr>
                <w:t>MOSAIC Student Centre</w:t>
              </w:r>
            </w:hyperlink>
          </w:p>
        </w:tc>
        <w:tc>
          <w:tcPr>
            <w:tcW w:w="7795" w:type="dxa"/>
            <w:vAlign w:val="center"/>
          </w:tcPr>
          <w:p w14:paraId="7C9A2A26" w14:textId="77777777" w:rsidR="00D429E9" w:rsidRPr="007B2DF4" w:rsidRDefault="00D429E9" w:rsidP="00F4761F">
            <w:pPr>
              <w:spacing w:line="276" w:lineRule="auto"/>
              <w:rPr>
                <w:rFonts w:asciiTheme="minorHAnsi" w:eastAsia="Arial" w:hAnsiTheme="minorHAnsi" w:cstheme="minorHAnsi"/>
                <w:color w:val="000000" w:themeColor="text1"/>
                <w:sz w:val="22"/>
                <w:szCs w:val="22"/>
              </w:rPr>
            </w:pPr>
            <w:r w:rsidRPr="007B2DF4">
              <w:rPr>
                <w:rFonts w:asciiTheme="minorHAnsi" w:eastAsia="Arial" w:hAnsiTheme="minorHAnsi" w:cstheme="minorHAnsi"/>
                <w:color w:val="000000" w:themeColor="text1"/>
                <w:sz w:val="22"/>
                <w:szCs w:val="22"/>
              </w:rPr>
              <w:t xml:space="preserve">Mosaic Student Centre allows you to </w:t>
            </w:r>
            <w:r w:rsidRPr="00361194">
              <w:rPr>
                <w:rFonts w:asciiTheme="minorHAnsi" w:eastAsia="Arial" w:hAnsiTheme="minorHAnsi" w:cstheme="minorHAnsi"/>
                <w:color w:val="000000" w:themeColor="text1"/>
                <w:sz w:val="22"/>
                <w:szCs w:val="22"/>
              </w:rPr>
              <w:t>enroll</w:t>
            </w:r>
            <w:r w:rsidRPr="007B2DF4">
              <w:rPr>
                <w:rFonts w:asciiTheme="minorHAnsi" w:eastAsia="Arial" w:hAnsiTheme="minorHAnsi" w:cstheme="minorHAnsi"/>
                <w:color w:val="000000" w:themeColor="text1"/>
                <w:sz w:val="22"/>
                <w:szCs w:val="22"/>
              </w:rPr>
              <w:t xml:space="preserve"> in classes, view your timetable, </w:t>
            </w:r>
            <w:proofErr w:type="gramStart"/>
            <w:r w:rsidRPr="007B2DF4">
              <w:rPr>
                <w:rFonts w:asciiTheme="minorHAnsi" w:eastAsia="Arial" w:hAnsiTheme="minorHAnsi" w:cstheme="minorHAnsi"/>
                <w:color w:val="000000" w:themeColor="text1"/>
                <w:sz w:val="22"/>
                <w:szCs w:val="22"/>
              </w:rPr>
              <w:t>view</w:t>
            </w:r>
            <w:proofErr w:type="gramEnd"/>
            <w:r w:rsidRPr="007B2DF4">
              <w:rPr>
                <w:rFonts w:asciiTheme="minorHAnsi" w:eastAsia="Arial" w:hAnsiTheme="minorHAnsi" w:cstheme="minorHAnsi"/>
                <w:color w:val="000000" w:themeColor="text1"/>
                <w:sz w:val="22"/>
                <w:szCs w:val="22"/>
              </w:rPr>
              <w:t xml:space="preserve"> and print tax forms and more! Mosaic access is based on the user’s MACID, once again, upon activation later in the summer.</w:t>
            </w:r>
          </w:p>
        </w:tc>
      </w:tr>
      <w:tr w:rsidR="00D429E9" w:rsidRPr="00A42831" w14:paraId="7C188E8A" w14:textId="77777777" w:rsidTr="00F4761F">
        <w:trPr>
          <w:trHeight w:val="1410"/>
        </w:trPr>
        <w:tc>
          <w:tcPr>
            <w:tcW w:w="1555" w:type="dxa"/>
            <w:vAlign w:val="center"/>
          </w:tcPr>
          <w:p w14:paraId="30EF5DE4" w14:textId="77777777" w:rsidR="00D429E9" w:rsidRPr="007B2DF4" w:rsidRDefault="00D429E9" w:rsidP="00F4761F">
            <w:pPr>
              <w:jc w:val="center"/>
              <w:rPr>
                <w:rFonts w:asciiTheme="minorHAnsi" w:eastAsia="Arial" w:hAnsiTheme="minorHAnsi" w:cstheme="minorHAnsi"/>
                <w:color w:val="000000" w:themeColor="text1"/>
                <w:sz w:val="22"/>
                <w:szCs w:val="22"/>
              </w:rPr>
            </w:pPr>
            <w:r w:rsidRPr="007B2DF4">
              <w:rPr>
                <w:rFonts w:asciiTheme="minorHAnsi" w:eastAsia="Arial" w:hAnsiTheme="minorHAnsi" w:cstheme="minorHAnsi"/>
                <w:b/>
                <w:bCs/>
                <w:color w:val="000000" w:themeColor="text1"/>
                <w:sz w:val="22"/>
                <w:szCs w:val="22"/>
              </w:rPr>
              <w:t>Zoom</w:t>
            </w:r>
          </w:p>
        </w:tc>
        <w:tc>
          <w:tcPr>
            <w:tcW w:w="7795" w:type="dxa"/>
            <w:vAlign w:val="center"/>
          </w:tcPr>
          <w:p w14:paraId="69F1CB7E" w14:textId="77777777" w:rsidR="00D429E9" w:rsidRPr="007B2DF4" w:rsidRDefault="00D429E9" w:rsidP="00F4761F">
            <w:pPr>
              <w:spacing w:line="276" w:lineRule="auto"/>
              <w:rPr>
                <w:rFonts w:asciiTheme="minorHAnsi" w:eastAsia="Arial" w:hAnsiTheme="minorHAnsi" w:cstheme="minorHAnsi"/>
                <w:color w:val="000000" w:themeColor="text1"/>
                <w:sz w:val="22"/>
                <w:szCs w:val="22"/>
              </w:rPr>
            </w:pPr>
            <w:r w:rsidRPr="007B2DF4">
              <w:rPr>
                <w:rFonts w:asciiTheme="minorHAnsi" w:eastAsia="Arial" w:hAnsiTheme="minorHAnsi" w:cstheme="minorHAnsi"/>
                <w:color w:val="000000" w:themeColor="text1"/>
                <w:sz w:val="22"/>
                <w:szCs w:val="22"/>
              </w:rPr>
              <w:t>All McMaster faculty, staff and active students now have access to licensed accounts that have the capability of hosting meetings of up to 300 participants. You will access the licensed account by signing in with your MACID email and password.</w:t>
            </w:r>
          </w:p>
        </w:tc>
      </w:tr>
      <w:tr w:rsidR="00D429E9" w:rsidRPr="00A42831" w14:paraId="3B249E9A" w14:textId="77777777" w:rsidTr="00F4761F">
        <w:trPr>
          <w:trHeight w:val="1118"/>
        </w:trPr>
        <w:tc>
          <w:tcPr>
            <w:tcW w:w="1555" w:type="dxa"/>
            <w:vAlign w:val="center"/>
          </w:tcPr>
          <w:p w14:paraId="5521484E" w14:textId="77777777" w:rsidR="00D429E9" w:rsidRPr="007B2DF4" w:rsidRDefault="00D429E9" w:rsidP="00F4761F">
            <w:pPr>
              <w:jc w:val="center"/>
              <w:rPr>
                <w:rFonts w:asciiTheme="minorHAnsi" w:eastAsia="Arial" w:hAnsiTheme="minorHAnsi" w:cstheme="minorHAnsi"/>
                <w:color w:val="000000" w:themeColor="text1"/>
                <w:sz w:val="22"/>
                <w:szCs w:val="22"/>
              </w:rPr>
            </w:pPr>
            <w:r w:rsidRPr="007B2DF4">
              <w:rPr>
                <w:rFonts w:asciiTheme="minorHAnsi" w:eastAsia="Arial" w:hAnsiTheme="minorHAnsi" w:cstheme="minorHAnsi"/>
                <w:b/>
                <w:bCs/>
                <w:color w:val="000000" w:themeColor="text1"/>
                <w:sz w:val="22"/>
                <w:szCs w:val="22"/>
              </w:rPr>
              <w:t>Office 365 – Students</w:t>
            </w:r>
          </w:p>
        </w:tc>
        <w:tc>
          <w:tcPr>
            <w:tcW w:w="7795" w:type="dxa"/>
            <w:vAlign w:val="center"/>
          </w:tcPr>
          <w:p w14:paraId="78DFC20E" w14:textId="77777777" w:rsidR="00D429E9" w:rsidRPr="007B2DF4" w:rsidRDefault="00D429E9" w:rsidP="00F4761F">
            <w:pPr>
              <w:spacing w:line="276" w:lineRule="auto"/>
              <w:rPr>
                <w:rFonts w:asciiTheme="minorHAnsi" w:eastAsia="Arial" w:hAnsiTheme="minorHAnsi" w:cstheme="minorHAnsi"/>
                <w:color w:val="000000" w:themeColor="text1"/>
                <w:sz w:val="22"/>
                <w:szCs w:val="22"/>
              </w:rPr>
            </w:pPr>
            <w:r w:rsidRPr="007B2DF4">
              <w:rPr>
                <w:rFonts w:asciiTheme="minorHAnsi" w:eastAsia="Arial" w:hAnsiTheme="minorHAnsi" w:cstheme="minorHAnsi"/>
                <w:color w:val="000000" w:themeColor="text1"/>
                <w:sz w:val="22"/>
                <w:szCs w:val="22"/>
              </w:rPr>
              <w:t xml:space="preserve">As a </w:t>
            </w:r>
            <w:r w:rsidRPr="00A42831">
              <w:rPr>
                <w:rFonts w:asciiTheme="minorHAnsi" w:eastAsia="Arial" w:hAnsiTheme="minorHAnsi" w:cstheme="minorHAnsi"/>
                <w:color w:val="000000" w:themeColor="text1"/>
                <w:sz w:val="22"/>
                <w:szCs w:val="22"/>
              </w:rPr>
              <w:t xml:space="preserve">McMaster </w:t>
            </w:r>
            <w:r w:rsidRPr="007B2DF4">
              <w:rPr>
                <w:rFonts w:asciiTheme="minorHAnsi" w:eastAsia="Arial" w:hAnsiTheme="minorHAnsi" w:cstheme="minorHAnsi"/>
                <w:color w:val="000000" w:themeColor="text1"/>
                <w:sz w:val="22"/>
                <w:szCs w:val="22"/>
              </w:rPr>
              <w:t>student you will have access to Microsoft Office 365 for Business (including MS Teams). This license is only applicable while you are enrolled as a student.</w:t>
            </w:r>
          </w:p>
        </w:tc>
      </w:tr>
      <w:tr w:rsidR="00D429E9" w:rsidRPr="00A42831" w14:paraId="3D840E72" w14:textId="77777777" w:rsidTr="00F4761F">
        <w:tc>
          <w:tcPr>
            <w:tcW w:w="1555" w:type="dxa"/>
            <w:vAlign w:val="center"/>
          </w:tcPr>
          <w:p w14:paraId="06E55C2E" w14:textId="77777777" w:rsidR="00D429E9" w:rsidRPr="007B2DF4" w:rsidRDefault="00D429E9" w:rsidP="00F4761F">
            <w:pPr>
              <w:jc w:val="center"/>
              <w:rPr>
                <w:rFonts w:asciiTheme="minorHAnsi" w:eastAsia="Arial" w:hAnsiTheme="minorHAnsi" w:cstheme="minorHAnsi"/>
                <w:color w:val="000000" w:themeColor="text1"/>
                <w:sz w:val="22"/>
                <w:szCs w:val="22"/>
              </w:rPr>
            </w:pPr>
            <w:r w:rsidRPr="007B2DF4">
              <w:rPr>
                <w:rFonts w:asciiTheme="minorHAnsi" w:eastAsia="Arial" w:hAnsiTheme="minorHAnsi" w:cstheme="minorHAnsi"/>
                <w:b/>
                <w:bCs/>
                <w:color w:val="000000" w:themeColor="text1"/>
                <w:sz w:val="22"/>
                <w:szCs w:val="22"/>
              </w:rPr>
              <w:t>MS Teams</w:t>
            </w:r>
          </w:p>
        </w:tc>
        <w:tc>
          <w:tcPr>
            <w:tcW w:w="7795" w:type="dxa"/>
            <w:vAlign w:val="center"/>
          </w:tcPr>
          <w:p w14:paraId="280E0935" w14:textId="77777777" w:rsidR="00D429E9" w:rsidRPr="007B2DF4" w:rsidRDefault="00D429E9" w:rsidP="00F4761F">
            <w:pPr>
              <w:spacing w:line="276" w:lineRule="auto"/>
              <w:rPr>
                <w:rFonts w:asciiTheme="minorHAnsi" w:eastAsia="Arial" w:hAnsiTheme="minorHAnsi" w:cstheme="minorHAnsi"/>
                <w:color w:val="000000" w:themeColor="text1"/>
                <w:sz w:val="22"/>
                <w:szCs w:val="22"/>
              </w:rPr>
            </w:pPr>
            <w:r w:rsidRPr="007B2DF4">
              <w:rPr>
                <w:rFonts w:asciiTheme="minorHAnsi" w:eastAsia="Arial" w:hAnsiTheme="minorHAnsi" w:cstheme="minorHAnsi"/>
                <w:color w:val="000000" w:themeColor="text1"/>
                <w:sz w:val="22"/>
                <w:szCs w:val="22"/>
              </w:rPr>
              <w:t xml:space="preserve">MS Teams is an easy-to-use messaging service that can conveniently be accessed via a web portal or mobile app and is part of Office 365.  Teams also allows direct messaging, </w:t>
            </w:r>
            <w:proofErr w:type="gramStart"/>
            <w:r w:rsidRPr="007B2DF4">
              <w:rPr>
                <w:rFonts w:asciiTheme="minorHAnsi" w:eastAsia="Arial" w:hAnsiTheme="minorHAnsi" w:cstheme="minorHAnsi"/>
                <w:color w:val="000000" w:themeColor="text1"/>
                <w:sz w:val="22"/>
                <w:szCs w:val="22"/>
              </w:rPr>
              <w:t>calls</w:t>
            </w:r>
            <w:proofErr w:type="gramEnd"/>
            <w:r w:rsidRPr="007B2DF4">
              <w:rPr>
                <w:rFonts w:asciiTheme="minorHAnsi" w:eastAsia="Arial" w:hAnsiTheme="minorHAnsi" w:cstheme="minorHAnsi"/>
                <w:color w:val="000000" w:themeColor="text1"/>
                <w:sz w:val="22"/>
                <w:szCs w:val="22"/>
              </w:rPr>
              <w:t xml:space="preserve"> and group chats.</w:t>
            </w:r>
          </w:p>
        </w:tc>
      </w:tr>
      <w:tr w:rsidR="00D429E9" w:rsidRPr="00A42831" w14:paraId="518D679B" w14:textId="77777777" w:rsidTr="00F4761F">
        <w:tc>
          <w:tcPr>
            <w:tcW w:w="1555" w:type="dxa"/>
            <w:vAlign w:val="center"/>
          </w:tcPr>
          <w:p w14:paraId="0E2AFD3D" w14:textId="77777777" w:rsidR="00D429E9" w:rsidRPr="007B2DF4" w:rsidRDefault="00D429E9" w:rsidP="00F4761F">
            <w:pPr>
              <w:jc w:val="center"/>
              <w:rPr>
                <w:rFonts w:asciiTheme="minorHAnsi" w:eastAsia="Arial" w:hAnsiTheme="minorHAnsi" w:cstheme="minorHAnsi"/>
                <w:b/>
                <w:bCs/>
                <w:color w:val="000000" w:themeColor="text1"/>
                <w:sz w:val="22"/>
                <w:szCs w:val="22"/>
              </w:rPr>
            </w:pPr>
            <w:r w:rsidRPr="00A42831">
              <w:rPr>
                <w:rFonts w:asciiTheme="minorHAnsi" w:eastAsia="Arial" w:hAnsiTheme="minorHAnsi" w:cstheme="minorHAnsi"/>
                <w:b/>
                <w:bCs/>
                <w:color w:val="000000" w:themeColor="text1"/>
              </w:rPr>
              <w:t>Virtual Private Network</w:t>
            </w:r>
          </w:p>
        </w:tc>
        <w:tc>
          <w:tcPr>
            <w:tcW w:w="7795" w:type="dxa"/>
            <w:vAlign w:val="center"/>
          </w:tcPr>
          <w:p w14:paraId="2241CE20" w14:textId="77777777" w:rsidR="00D429E9" w:rsidRPr="007B2DF4" w:rsidRDefault="00D429E9" w:rsidP="00F4761F">
            <w:pPr>
              <w:spacing w:line="276" w:lineRule="auto"/>
              <w:rPr>
                <w:rFonts w:asciiTheme="minorHAnsi" w:eastAsia="Arial" w:hAnsiTheme="minorHAnsi" w:cstheme="minorHAnsi"/>
                <w:color w:val="000000" w:themeColor="text1"/>
                <w:sz w:val="22"/>
                <w:szCs w:val="22"/>
              </w:rPr>
            </w:pPr>
            <w:r w:rsidRPr="00A42831">
              <w:rPr>
                <w:rFonts w:asciiTheme="minorHAnsi" w:eastAsia="Arial" w:hAnsiTheme="minorHAnsi" w:cstheme="minorHAnsi"/>
                <w:color w:val="000000" w:themeColor="text1"/>
              </w:rPr>
              <w:t xml:space="preserve">Virtual Private Network or VPS is software which allows you to connect to the McMaster University Network from any </w:t>
            </w:r>
            <w:proofErr w:type="gramStart"/>
            <w:r w:rsidRPr="00A42831">
              <w:rPr>
                <w:rFonts w:asciiTheme="minorHAnsi" w:eastAsia="Arial" w:hAnsiTheme="minorHAnsi" w:cstheme="minorHAnsi"/>
                <w:color w:val="000000" w:themeColor="text1"/>
              </w:rPr>
              <w:t>off campus</w:t>
            </w:r>
            <w:proofErr w:type="gramEnd"/>
            <w:r w:rsidRPr="00A42831">
              <w:rPr>
                <w:rFonts w:asciiTheme="minorHAnsi" w:eastAsia="Arial" w:hAnsiTheme="minorHAnsi" w:cstheme="minorHAnsi"/>
                <w:color w:val="000000" w:themeColor="text1"/>
              </w:rPr>
              <w:t xml:space="preserve"> computer anywhere on the internet and appear as though your computer is on campus.</w:t>
            </w:r>
          </w:p>
        </w:tc>
      </w:tr>
    </w:tbl>
    <w:p w14:paraId="0AA04754" w14:textId="77777777" w:rsidR="00192527" w:rsidRDefault="00192527" w:rsidP="00D429E9">
      <w:pPr>
        <w:pStyle w:val="BodyText"/>
      </w:pPr>
    </w:p>
    <w:p w14:paraId="38CC982D" w14:textId="4C9369D8" w:rsidR="00D429E9" w:rsidRDefault="00D429E9" w:rsidP="00D429E9">
      <w:pPr>
        <w:pStyle w:val="BodyText"/>
      </w:pPr>
      <w:r>
        <w:t xml:space="preserve">Students may download Zoom, Office 365, MS Teams, and the VPN on the University Technology Service (UTS) website. </w:t>
      </w:r>
      <w:hyperlink r:id="rId64" w:history="1">
        <w:r w:rsidR="00192527" w:rsidRPr="00786E42">
          <w:rPr>
            <w:rStyle w:val="Hyperlink"/>
          </w:rPr>
          <w:t>https://uts.mcmaster.ca/catalogue-students/</w:t>
        </w:r>
      </w:hyperlink>
      <w:r w:rsidR="00192527">
        <w:t xml:space="preserve"> </w:t>
      </w:r>
    </w:p>
    <w:p w14:paraId="5637B18A" w14:textId="77777777" w:rsidR="00D429E9" w:rsidRDefault="00D429E9" w:rsidP="0089638C">
      <w:pPr>
        <w:pStyle w:val="Heading3"/>
        <w:ind w:left="0"/>
        <w:rPr>
          <w:color w:val="365F91"/>
        </w:rPr>
      </w:pPr>
    </w:p>
    <w:p w14:paraId="14CF48ED" w14:textId="61D8D386" w:rsidR="00C14522" w:rsidRDefault="00865740" w:rsidP="0089638C">
      <w:pPr>
        <w:pStyle w:val="Heading3"/>
        <w:ind w:left="0"/>
      </w:pPr>
      <w:bookmarkStart w:id="44" w:name="_Toc112681645"/>
      <w:r>
        <w:rPr>
          <w:color w:val="365F91"/>
        </w:rPr>
        <w:t xml:space="preserve">Course </w:t>
      </w:r>
      <w:r w:rsidR="00431CCC">
        <w:rPr>
          <w:color w:val="365F91"/>
        </w:rPr>
        <w:t xml:space="preserve">Content, Selection, and </w:t>
      </w:r>
      <w:r>
        <w:rPr>
          <w:color w:val="365F91"/>
        </w:rPr>
        <w:t>Descriptions</w:t>
      </w:r>
      <w:bookmarkEnd w:id="44"/>
    </w:p>
    <w:p w14:paraId="705E4561" w14:textId="77777777" w:rsidR="0095734D" w:rsidRDefault="0095734D" w:rsidP="0089638C">
      <w:pPr>
        <w:pStyle w:val="ListParagraph"/>
        <w:tabs>
          <w:tab w:val="left" w:pos="760"/>
        </w:tabs>
        <w:spacing w:before="50"/>
        <w:ind w:left="360" w:firstLine="0"/>
      </w:pPr>
    </w:p>
    <w:p w14:paraId="3D75BC85" w14:textId="38A5325B" w:rsidR="00C14522" w:rsidRDefault="00E13655" w:rsidP="00992403">
      <w:pPr>
        <w:widowControl/>
        <w:tabs>
          <w:tab w:val="left" w:pos="760"/>
        </w:tabs>
      </w:pPr>
      <w:hyperlink r:id="rId65" w:history="1">
        <w:r w:rsidR="00865740" w:rsidRPr="00427F8C">
          <w:rPr>
            <w:rStyle w:val="Hyperlink"/>
          </w:rPr>
          <w:t>Avenue-to-Learn</w:t>
        </w:r>
      </w:hyperlink>
      <w:r w:rsidR="00865740">
        <w:t xml:space="preserve"> is the required course content manager</w:t>
      </w:r>
      <w:r w:rsidR="00427F8C">
        <w:t xml:space="preserve">.  Courses will appear in the student’s Avenue to Learn account prior to the first day of class.  </w:t>
      </w:r>
      <w:hyperlink r:id="rId66" w:history="1">
        <w:r w:rsidR="00865740" w:rsidRPr="00763F33">
          <w:rPr>
            <w:rStyle w:val="Hyperlink"/>
          </w:rPr>
          <w:t>MOSAIC</w:t>
        </w:r>
      </w:hyperlink>
      <w:r w:rsidR="00865740">
        <w:rPr>
          <w:spacing w:val="-1"/>
        </w:rPr>
        <w:t xml:space="preserve"> </w:t>
      </w:r>
      <w:r w:rsidR="00865740">
        <w:t>is</w:t>
      </w:r>
      <w:r w:rsidR="00865740">
        <w:rPr>
          <w:spacing w:val="-2"/>
        </w:rPr>
        <w:t xml:space="preserve"> </w:t>
      </w:r>
      <w:r w:rsidR="00865740">
        <w:t>the</w:t>
      </w:r>
      <w:r w:rsidR="00865740">
        <w:rPr>
          <w:spacing w:val="-3"/>
        </w:rPr>
        <w:t xml:space="preserve"> </w:t>
      </w:r>
      <w:r w:rsidR="00865740">
        <w:t>Online</w:t>
      </w:r>
      <w:r w:rsidR="00865740">
        <w:rPr>
          <w:spacing w:val="-3"/>
        </w:rPr>
        <w:t xml:space="preserve"> </w:t>
      </w:r>
      <w:r w:rsidR="00865740">
        <w:t>Academic</w:t>
      </w:r>
      <w:r w:rsidR="00865740">
        <w:rPr>
          <w:spacing w:val="-4"/>
        </w:rPr>
        <w:t xml:space="preserve"> </w:t>
      </w:r>
      <w:r w:rsidR="00865740">
        <w:t>Registration</w:t>
      </w:r>
      <w:r w:rsidR="00865740">
        <w:rPr>
          <w:spacing w:val="-3"/>
        </w:rPr>
        <w:t xml:space="preserve"> </w:t>
      </w:r>
      <w:r w:rsidR="00DD6E90">
        <w:t>system,</w:t>
      </w:r>
      <w:r w:rsidR="00865740">
        <w:rPr>
          <w:spacing w:val="-2"/>
        </w:rPr>
        <w:t xml:space="preserve"> </w:t>
      </w:r>
      <w:r w:rsidR="00865740">
        <w:t>and</w:t>
      </w:r>
      <w:r w:rsidR="00865740">
        <w:rPr>
          <w:spacing w:val="-3"/>
        </w:rPr>
        <w:t xml:space="preserve"> </w:t>
      </w:r>
      <w:r w:rsidR="00865740">
        <w:t>it</w:t>
      </w:r>
      <w:r w:rsidR="00865740">
        <w:rPr>
          <w:spacing w:val="-5"/>
        </w:rPr>
        <w:t xml:space="preserve"> </w:t>
      </w:r>
      <w:r w:rsidR="00865740">
        <w:t>must</w:t>
      </w:r>
      <w:r w:rsidR="00865740">
        <w:rPr>
          <w:spacing w:val="-4"/>
        </w:rPr>
        <w:t xml:space="preserve"> </w:t>
      </w:r>
      <w:r w:rsidR="00865740">
        <w:t>be</w:t>
      </w:r>
      <w:r w:rsidR="00865740">
        <w:rPr>
          <w:spacing w:val="-2"/>
        </w:rPr>
        <w:t xml:space="preserve"> </w:t>
      </w:r>
      <w:r w:rsidR="00865740">
        <w:t>used</w:t>
      </w:r>
      <w:r w:rsidR="00865740">
        <w:rPr>
          <w:spacing w:val="1"/>
        </w:rPr>
        <w:t xml:space="preserve"> </w:t>
      </w:r>
      <w:r w:rsidR="00865740">
        <w:t>to</w:t>
      </w:r>
      <w:r w:rsidR="00865740">
        <w:rPr>
          <w:spacing w:val="-4"/>
        </w:rPr>
        <w:t xml:space="preserve"> </w:t>
      </w:r>
      <w:r w:rsidR="00865740">
        <w:t>select courses.</w:t>
      </w:r>
    </w:p>
    <w:p w14:paraId="3489A27A" w14:textId="0DE14903" w:rsidR="00427F8C" w:rsidRDefault="00427F8C" w:rsidP="0089638C">
      <w:pPr>
        <w:widowControl/>
        <w:tabs>
          <w:tab w:val="left" w:pos="760"/>
        </w:tabs>
        <w:spacing w:before="50"/>
      </w:pPr>
    </w:p>
    <w:p w14:paraId="68CE0BC3" w14:textId="2C6C4CA3" w:rsidR="00C14522" w:rsidRDefault="00E13655" w:rsidP="0089638C">
      <w:pPr>
        <w:widowControl/>
        <w:tabs>
          <w:tab w:val="left" w:pos="760"/>
          <w:tab w:val="left" w:pos="761"/>
        </w:tabs>
      </w:pPr>
      <w:hyperlink r:id="rId67" w:history="1">
        <w:r w:rsidR="00865740" w:rsidRPr="00DD5EE0">
          <w:rPr>
            <w:rStyle w:val="Hyperlink"/>
          </w:rPr>
          <w:t>Required courses</w:t>
        </w:r>
      </w:hyperlink>
      <w:r w:rsidR="00865740">
        <w:t xml:space="preserve"> (must be completed prior to</w:t>
      </w:r>
      <w:r w:rsidR="00865740" w:rsidRPr="00427F8C">
        <w:rPr>
          <w:spacing w:val="-15"/>
        </w:rPr>
        <w:t xml:space="preserve"> </w:t>
      </w:r>
      <w:r w:rsidR="00865740">
        <w:t>internship):</w:t>
      </w:r>
    </w:p>
    <w:p w14:paraId="51C4C9CD" w14:textId="77777777" w:rsidR="00F42D85" w:rsidRDefault="00F42D85" w:rsidP="0089638C">
      <w:pPr>
        <w:widowControl/>
        <w:tabs>
          <w:tab w:val="left" w:pos="760"/>
          <w:tab w:val="left" w:pos="761"/>
        </w:tabs>
      </w:pPr>
    </w:p>
    <w:p w14:paraId="43A622B0" w14:textId="77777777" w:rsidR="00C14522" w:rsidRDefault="00865740" w:rsidP="0089638C">
      <w:pPr>
        <w:pStyle w:val="ListParagraph"/>
        <w:widowControl/>
        <w:numPr>
          <w:ilvl w:val="0"/>
          <w:numId w:val="22"/>
        </w:numPr>
        <w:tabs>
          <w:tab w:val="left" w:pos="2382"/>
          <w:tab w:val="left" w:pos="2383"/>
        </w:tabs>
        <w:spacing w:before="1" w:line="266" w:lineRule="exact"/>
        <w:ind w:left="360"/>
      </w:pPr>
      <w:r>
        <w:t>eHealth 724 - Fundamentals of eHealth and the Canadian Health Care System</w:t>
      </w:r>
      <w:r>
        <w:rPr>
          <w:spacing w:val="-26"/>
        </w:rPr>
        <w:t xml:space="preserve"> </w:t>
      </w:r>
      <w:r>
        <w:t>(fall)</w:t>
      </w:r>
    </w:p>
    <w:p w14:paraId="578D9486" w14:textId="77777777" w:rsidR="00C14522" w:rsidRDefault="00865740" w:rsidP="0089638C">
      <w:pPr>
        <w:pStyle w:val="ListParagraph"/>
        <w:widowControl/>
        <w:numPr>
          <w:ilvl w:val="0"/>
          <w:numId w:val="22"/>
        </w:numPr>
        <w:tabs>
          <w:tab w:val="left" w:pos="2382"/>
          <w:tab w:val="left" w:pos="2383"/>
        </w:tabs>
        <w:spacing w:line="266" w:lineRule="exact"/>
        <w:ind w:left="360"/>
      </w:pPr>
      <w:r>
        <w:t>eHealth 736 - Management Issues in eHealth</w:t>
      </w:r>
      <w:r>
        <w:rPr>
          <w:spacing w:val="-22"/>
        </w:rPr>
        <w:t xml:space="preserve"> </w:t>
      </w:r>
      <w:r>
        <w:t>(fall)</w:t>
      </w:r>
    </w:p>
    <w:p w14:paraId="6D87C9AB" w14:textId="57ACE430" w:rsidR="00C14522" w:rsidRDefault="00865740" w:rsidP="0089638C">
      <w:pPr>
        <w:pStyle w:val="ListParagraph"/>
        <w:widowControl/>
        <w:numPr>
          <w:ilvl w:val="0"/>
          <w:numId w:val="22"/>
        </w:numPr>
        <w:tabs>
          <w:tab w:val="left" w:pos="2381"/>
          <w:tab w:val="left" w:pos="2382"/>
        </w:tabs>
        <w:ind w:left="360"/>
      </w:pPr>
      <w:r>
        <w:t>CAS 757 - Modern Software Technology for eHealth (fall)</w:t>
      </w:r>
    </w:p>
    <w:p w14:paraId="0D50A208" w14:textId="7D96BBA9" w:rsidR="00C14522" w:rsidRDefault="00865740" w:rsidP="0089638C">
      <w:pPr>
        <w:pStyle w:val="ListParagraph"/>
        <w:widowControl/>
        <w:numPr>
          <w:ilvl w:val="0"/>
          <w:numId w:val="22"/>
        </w:numPr>
        <w:tabs>
          <w:tab w:val="left" w:pos="2381"/>
          <w:tab w:val="left" w:pos="2382"/>
        </w:tabs>
        <w:ind w:left="360"/>
      </w:pPr>
      <w:r>
        <w:t>eHealth 705 - Statistics for eHealth</w:t>
      </w:r>
      <w:r w:rsidRPr="00427F8C">
        <w:rPr>
          <w:spacing w:val="-17"/>
        </w:rPr>
        <w:t xml:space="preserve"> </w:t>
      </w:r>
      <w:r>
        <w:t>(winter)</w:t>
      </w:r>
    </w:p>
    <w:p w14:paraId="1AAA33D7" w14:textId="77777777" w:rsidR="00427F8C" w:rsidRDefault="00427F8C" w:rsidP="0089638C">
      <w:pPr>
        <w:widowControl/>
        <w:tabs>
          <w:tab w:val="left" w:pos="2381"/>
          <w:tab w:val="left" w:pos="2382"/>
        </w:tabs>
      </w:pPr>
    </w:p>
    <w:p w14:paraId="6964B896" w14:textId="1B3430A0" w:rsidR="00C14522" w:rsidRDefault="00763F33" w:rsidP="00992403">
      <w:pPr>
        <w:widowControl/>
        <w:tabs>
          <w:tab w:val="left" w:pos="759"/>
        </w:tabs>
      </w:pPr>
      <w:r>
        <w:t>A l</w:t>
      </w:r>
      <w:r w:rsidR="00865740">
        <w:t xml:space="preserve">ist of potential </w:t>
      </w:r>
      <w:hyperlink r:id="rId68" w:history="1">
        <w:r w:rsidR="00865740" w:rsidRPr="00DD5EE0">
          <w:rPr>
            <w:rStyle w:val="Hyperlink"/>
          </w:rPr>
          <w:t>electives</w:t>
        </w:r>
      </w:hyperlink>
      <w:r w:rsidR="00865740">
        <w:t xml:space="preserve"> is posted on the eHealth program website</w:t>
      </w:r>
      <w:r w:rsidR="00DD6E90">
        <w:t>.</w:t>
      </w:r>
      <w:r w:rsidR="00865740">
        <w:t xml:space="preserve"> </w:t>
      </w:r>
      <w:r w:rsidR="00427F8C">
        <w:t xml:space="preserve">Students wishing to enroll </w:t>
      </w:r>
      <w:r w:rsidR="00DD6E90">
        <w:t>in an elective course that is not on the list</w:t>
      </w:r>
      <w:r w:rsidR="00091B2C">
        <w:t xml:space="preserve"> </w:t>
      </w:r>
      <w:r w:rsidR="00427F8C">
        <w:t xml:space="preserve">are asked to </w:t>
      </w:r>
      <w:r w:rsidR="00DD6E90" w:rsidRPr="00427F8C">
        <w:rPr>
          <w:spacing w:val="-3"/>
        </w:rPr>
        <w:t>email the program administrator and program director</w:t>
      </w:r>
      <w:r w:rsidR="00865740" w:rsidRPr="00427F8C">
        <w:rPr>
          <w:spacing w:val="-5"/>
        </w:rPr>
        <w:t xml:space="preserve"> </w:t>
      </w:r>
      <w:r w:rsidR="00865740">
        <w:t>to</w:t>
      </w:r>
      <w:r w:rsidR="00865740" w:rsidRPr="00427F8C">
        <w:rPr>
          <w:spacing w:val="-5"/>
        </w:rPr>
        <w:t xml:space="preserve"> </w:t>
      </w:r>
      <w:r w:rsidR="00865740">
        <w:t>justify</w:t>
      </w:r>
      <w:r w:rsidR="00865740" w:rsidRPr="00427F8C">
        <w:rPr>
          <w:spacing w:val="-2"/>
        </w:rPr>
        <w:t xml:space="preserve"> </w:t>
      </w:r>
      <w:r w:rsidR="00427F8C">
        <w:rPr>
          <w:spacing w:val="-2"/>
        </w:rPr>
        <w:t xml:space="preserve">the rationale of taking a course from another department as an elective.  </w:t>
      </w:r>
      <w:r w:rsidR="00DD6E90">
        <w:t>The program director will approve or deny this request at their discretion.</w:t>
      </w:r>
    </w:p>
    <w:p w14:paraId="18CF5012" w14:textId="77777777" w:rsidR="00427F8C" w:rsidRDefault="00427F8C" w:rsidP="00992403">
      <w:pPr>
        <w:widowControl/>
        <w:tabs>
          <w:tab w:val="left" w:pos="759"/>
        </w:tabs>
      </w:pPr>
    </w:p>
    <w:p w14:paraId="1E7AEF31" w14:textId="7DA04CB9" w:rsidR="00C14522" w:rsidRDefault="00865740" w:rsidP="00992403">
      <w:pPr>
        <w:widowControl/>
        <w:tabs>
          <w:tab w:val="left" w:pos="761"/>
        </w:tabs>
      </w:pPr>
      <w:r>
        <w:t>Students may petition to transfer one course from another program into the eHealth program providing the course is at the graduate level, is relevant to the program, is not deemed substantially equivalent to a completed course, and it has not been counted towards another</w:t>
      </w:r>
      <w:r w:rsidRPr="00427F8C">
        <w:rPr>
          <w:spacing w:val="-16"/>
        </w:rPr>
        <w:t xml:space="preserve"> </w:t>
      </w:r>
      <w:r>
        <w:t>degree.</w:t>
      </w:r>
      <w:r w:rsidR="00477EEF">
        <w:t xml:space="preserve">  Please contact the program administrator for more information.</w:t>
      </w:r>
    </w:p>
    <w:p w14:paraId="4EE28AA8" w14:textId="15A9F96D" w:rsidR="00C14522" w:rsidRDefault="00C14522" w:rsidP="006F13E0">
      <w:pPr>
        <w:pStyle w:val="BodyText"/>
        <w:rPr>
          <w:sz w:val="11"/>
        </w:rPr>
      </w:pPr>
      <w:bookmarkStart w:id="45" w:name="_bookmark19"/>
      <w:bookmarkStart w:id="46" w:name="_bookmark20"/>
      <w:bookmarkEnd w:id="45"/>
      <w:bookmarkEnd w:id="46"/>
    </w:p>
    <w:p w14:paraId="34D298F9" w14:textId="77777777" w:rsidR="00A30741" w:rsidRDefault="00A30741" w:rsidP="0089638C">
      <w:pPr>
        <w:pStyle w:val="BodyText"/>
        <w:spacing w:before="11"/>
        <w:rPr>
          <w:sz w:val="11"/>
        </w:rPr>
      </w:pPr>
    </w:p>
    <w:p w14:paraId="0C31CAE2" w14:textId="77777777" w:rsidR="00192527" w:rsidRDefault="00192527" w:rsidP="0089638C">
      <w:pPr>
        <w:pStyle w:val="Heading3"/>
        <w:spacing w:before="99"/>
        <w:ind w:left="0"/>
        <w:rPr>
          <w:color w:val="365F91"/>
        </w:rPr>
      </w:pPr>
      <w:bookmarkStart w:id="47" w:name="Course_Choices,_Adding_and_Dropping_Cour"/>
      <w:bookmarkEnd w:id="47"/>
    </w:p>
    <w:p w14:paraId="725CA8F3" w14:textId="77777777" w:rsidR="00192527" w:rsidRDefault="00192527" w:rsidP="0089638C">
      <w:pPr>
        <w:pStyle w:val="Heading3"/>
        <w:spacing w:before="99"/>
        <w:ind w:left="0"/>
        <w:rPr>
          <w:color w:val="365F91"/>
        </w:rPr>
      </w:pPr>
    </w:p>
    <w:p w14:paraId="63EE2AAB" w14:textId="6D4104A9" w:rsidR="00C14522" w:rsidRDefault="00865740" w:rsidP="0089638C">
      <w:pPr>
        <w:pStyle w:val="Heading3"/>
        <w:spacing w:before="99"/>
        <w:ind w:left="0"/>
      </w:pPr>
      <w:bookmarkStart w:id="48" w:name="_Toc112681646"/>
      <w:r>
        <w:rPr>
          <w:color w:val="365F91"/>
        </w:rPr>
        <w:t>Course Choices, Adding and Dropping</w:t>
      </w:r>
      <w:r>
        <w:rPr>
          <w:color w:val="365F91"/>
          <w:spacing w:val="-22"/>
        </w:rPr>
        <w:t xml:space="preserve"> </w:t>
      </w:r>
      <w:r>
        <w:rPr>
          <w:color w:val="365F91"/>
        </w:rPr>
        <w:t>Courses</w:t>
      </w:r>
      <w:bookmarkEnd w:id="48"/>
    </w:p>
    <w:p w14:paraId="2084534F" w14:textId="77777777" w:rsidR="0095734D" w:rsidRDefault="0095734D" w:rsidP="0089638C">
      <w:pPr>
        <w:pStyle w:val="BodyText"/>
        <w:spacing w:before="50"/>
        <w:ind w:right="110"/>
      </w:pPr>
    </w:p>
    <w:p w14:paraId="622E1727" w14:textId="480033DB" w:rsidR="0053158E" w:rsidRDefault="0053158E" w:rsidP="00992403">
      <w:pPr>
        <w:pStyle w:val="BodyText"/>
      </w:pPr>
      <w:r>
        <w:t xml:space="preserve">Full time students entering the first year of the eHealth MSc </w:t>
      </w:r>
      <w:r w:rsidR="00192527">
        <w:t>program are</w:t>
      </w:r>
      <w:r w:rsidR="008A5207">
        <w:t xml:space="preserve"> </w:t>
      </w:r>
      <w:r>
        <w:t>enrolled</w:t>
      </w:r>
      <w:r w:rsidR="00471128">
        <w:t xml:space="preserve"> by the School of </w:t>
      </w:r>
      <w:r w:rsidR="00192527">
        <w:t>Graduate</w:t>
      </w:r>
      <w:r w:rsidR="00471128">
        <w:t xml:space="preserve"> Studies</w:t>
      </w:r>
      <w:r>
        <w:t xml:space="preserve"> in the three core courses in the fall semester, one core course in the winter semester, and the internship course in the summer semester of their first year.  </w:t>
      </w:r>
      <w:r w:rsidR="00F35470">
        <w:t>Students will choose two elective courses in the winter semester.</w:t>
      </w:r>
    </w:p>
    <w:p w14:paraId="4F1A24C6" w14:textId="1680FF3D" w:rsidR="0053158E" w:rsidRDefault="0053158E" w:rsidP="00992403">
      <w:pPr>
        <w:pStyle w:val="BodyText"/>
      </w:pPr>
    </w:p>
    <w:p w14:paraId="6DCC9169" w14:textId="3F954CBA" w:rsidR="0053158E" w:rsidRDefault="0053158E" w:rsidP="00992403">
      <w:pPr>
        <w:pStyle w:val="BodyText"/>
      </w:pPr>
      <w:r>
        <w:t>Part time student may register in one core course in the fall semester, choosing from:</w:t>
      </w:r>
    </w:p>
    <w:p w14:paraId="5DAD564F" w14:textId="76F24E9F" w:rsidR="0053158E" w:rsidRDefault="0053158E" w:rsidP="0053158E">
      <w:pPr>
        <w:pStyle w:val="BodyText"/>
        <w:numPr>
          <w:ilvl w:val="0"/>
          <w:numId w:val="31"/>
        </w:numPr>
      </w:pPr>
      <w:r>
        <w:t xml:space="preserve">eHealth 724 </w:t>
      </w:r>
      <w:r w:rsidR="005B011C">
        <w:t>–</w:t>
      </w:r>
      <w:r>
        <w:t xml:space="preserve"> </w:t>
      </w:r>
      <w:r w:rsidR="005B011C">
        <w:t>Fundamentals of eHealth</w:t>
      </w:r>
    </w:p>
    <w:p w14:paraId="0BD02FCD" w14:textId="65D02C50" w:rsidR="0053158E" w:rsidRDefault="0053158E" w:rsidP="0053158E">
      <w:pPr>
        <w:pStyle w:val="BodyText"/>
        <w:numPr>
          <w:ilvl w:val="0"/>
          <w:numId w:val="31"/>
        </w:numPr>
      </w:pPr>
      <w:r>
        <w:t>eHealth 736</w:t>
      </w:r>
      <w:r w:rsidR="005B011C">
        <w:t xml:space="preserve"> – Management Issues in eHealth</w:t>
      </w:r>
    </w:p>
    <w:p w14:paraId="1D251FCA" w14:textId="7387AB67" w:rsidR="0053158E" w:rsidRDefault="00471128" w:rsidP="0053158E">
      <w:pPr>
        <w:pStyle w:val="BodyText"/>
        <w:numPr>
          <w:ilvl w:val="0"/>
          <w:numId w:val="31"/>
        </w:numPr>
      </w:pPr>
      <w:r>
        <w:t>eHealth</w:t>
      </w:r>
      <w:r w:rsidR="0053158E">
        <w:t xml:space="preserve"> 757</w:t>
      </w:r>
      <w:r w:rsidR="005B011C">
        <w:t xml:space="preserve"> – Modern Software Technology in eHealth</w:t>
      </w:r>
    </w:p>
    <w:p w14:paraId="3B0B5595" w14:textId="3183E689" w:rsidR="005B011C" w:rsidRDefault="005B011C" w:rsidP="007B2DF4">
      <w:pPr>
        <w:pStyle w:val="BodyText"/>
      </w:pPr>
      <w:r>
        <w:t>In the winter semester, students may take eHealth 705 – Statistics for eHealth.  Thereafter, part time students may register in one course per semester to a total of three courses per academic year.</w:t>
      </w:r>
    </w:p>
    <w:p w14:paraId="4C3E92F4" w14:textId="77777777" w:rsidR="0053158E" w:rsidRDefault="0053158E" w:rsidP="007B2DF4">
      <w:pPr>
        <w:pStyle w:val="BodyText"/>
        <w:ind w:left="720"/>
      </w:pPr>
    </w:p>
    <w:p w14:paraId="70532215" w14:textId="3850B370" w:rsidR="008E0DEC" w:rsidRDefault="008E0DEC" w:rsidP="00992403">
      <w:pPr>
        <w:pStyle w:val="BodyText"/>
      </w:pPr>
      <w:r>
        <w:t>Students are expected to maintain full enrollment in each of the three semesters per year (fall, winter, and summer).</w:t>
      </w:r>
    </w:p>
    <w:p w14:paraId="0B0098F9" w14:textId="77777777" w:rsidR="008E0DEC" w:rsidRDefault="008E0DEC" w:rsidP="00992403">
      <w:pPr>
        <w:pStyle w:val="BodyText"/>
      </w:pPr>
    </w:p>
    <w:p w14:paraId="42E7C194" w14:textId="2CDE89A4" w:rsidR="00C14522" w:rsidRDefault="00865740" w:rsidP="00992403">
      <w:pPr>
        <w:pStyle w:val="BodyText"/>
      </w:pPr>
      <w:r>
        <w:t>Course</w:t>
      </w:r>
      <w:r>
        <w:rPr>
          <w:spacing w:val="-8"/>
        </w:rPr>
        <w:t xml:space="preserve"> </w:t>
      </w:r>
      <w:r>
        <w:t>selection</w:t>
      </w:r>
      <w:r>
        <w:rPr>
          <w:spacing w:val="-9"/>
        </w:rPr>
        <w:t xml:space="preserve"> </w:t>
      </w:r>
      <w:r>
        <w:t>and</w:t>
      </w:r>
      <w:r>
        <w:rPr>
          <w:spacing w:val="-9"/>
        </w:rPr>
        <w:t xml:space="preserve"> </w:t>
      </w:r>
      <w:r>
        <w:t>registration</w:t>
      </w:r>
      <w:r>
        <w:rPr>
          <w:spacing w:val="-9"/>
        </w:rPr>
        <w:t xml:space="preserve"> </w:t>
      </w:r>
      <w:r>
        <w:t>starts</w:t>
      </w:r>
      <w:r>
        <w:rPr>
          <w:spacing w:val="-8"/>
        </w:rPr>
        <w:t xml:space="preserve"> </w:t>
      </w:r>
      <w:r>
        <w:t>in</w:t>
      </w:r>
      <w:r>
        <w:rPr>
          <w:spacing w:val="-9"/>
        </w:rPr>
        <w:t xml:space="preserve"> </w:t>
      </w:r>
      <w:r w:rsidR="00DD5EE0">
        <w:rPr>
          <w:spacing w:val="-9"/>
        </w:rPr>
        <w:t>July</w:t>
      </w:r>
      <w:r>
        <w:rPr>
          <w:spacing w:val="-13"/>
        </w:rPr>
        <w:t xml:space="preserve"> </w:t>
      </w:r>
      <w:r>
        <w:t>for</w:t>
      </w:r>
      <w:r>
        <w:rPr>
          <w:spacing w:val="-8"/>
        </w:rPr>
        <w:t xml:space="preserve"> </w:t>
      </w:r>
      <w:r>
        <w:t>the</w:t>
      </w:r>
      <w:r>
        <w:rPr>
          <w:spacing w:val="-7"/>
        </w:rPr>
        <w:t xml:space="preserve"> </w:t>
      </w:r>
      <w:r>
        <w:t>entire</w:t>
      </w:r>
      <w:r>
        <w:rPr>
          <w:spacing w:val="-7"/>
        </w:rPr>
        <w:t xml:space="preserve"> </w:t>
      </w:r>
      <w:r>
        <w:t>academic</w:t>
      </w:r>
      <w:r>
        <w:rPr>
          <w:spacing w:val="-10"/>
        </w:rPr>
        <w:t xml:space="preserve"> </w:t>
      </w:r>
      <w:r>
        <w:t>year.</w:t>
      </w:r>
      <w:r>
        <w:rPr>
          <w:spacing w:val="-6"/>
        </w:rPr>
        <w:t xml:space="preserve"> </w:t>
      </w:r>
      <w:r>
        <w:t>Students</w:t>
      </w:r>
      <w:r>
        <w:rPr>
          <w:spacing w:val="-8"/>
        </w:rPr>
        <w:t xml:space="preserve"> </w:t>
      </w:r>
      <w:r>
        <w:t>should</w:t>
      </w:r>
      <w:r>
        <w:rPr>
          <w:spacing w:val="-9"/>
        </w:rPr>
        <w:t xml:space="preserve"> </w:t>
      </w:r>
      <w:r>
        <w:t>plan their choice of courses carefully and in a timely manner as many courses reach their limit of enrollment quickly. Each student should plan across all semesters to the best of their ability and in conjunction with their</w:t>
      </w:r>
      <w:r>
        <w:rPr>
          <w:spacing w:val="-7"/>
        </w:rPr>
        <w:t xml:space="preserve"> </w:t>
      </w:r>
      <w:r>
        <w:t>advisor.</w:t>
      </w:r>
      <w:r>
        <w:rPr>
          <w:spacing w:val="-5"/>
        </w:rPr>
        <w:t xml:space="preserve"> </w:t>
      </w:r>
      <w:r>
        <w:t>Course</w:t>
      </w:r>
      <w:r>
        <w:rPr>
          <w:spacing w:val="-6"/>
        </w:rPr>
        <w:t xml:space="preserve"> </w:t>
      </w:r>
      <w:r>
        <w:t>add</w:t>
      </w:r>
      <w:r>
        <w:rPr>
          <w:spacing w:val="-8"/>
        </w:rPr>
        <w:t xml:space="preserve"> </w:t>
      </w:r>
      <w:r>
        <w:t>and</w:t>
      </w:r>
      <w:r>
        <w:rPr>
          <w:spacing w:val="-7"/>
        </w:rPr>
        <w:t xml:space="preserve"> </w:t>
      </w:r>
      <w:r>
        <w:t>drop</w:t>
      </w:r>
      <w:r>
        <w:rPr>
          <w:spacing w:val="-8"/>
        </w:rPr>
        <w:t xml:space="preserve"> </w:t>
      </w:r>
      <w:r>
        <w:t>deadlines</w:t>
      </w:r>
      <w:r>
        <w:rPr>
          <w:spacing w:val="-7"/>
        </w:rPr>
        <w:t xml:space="preserve"> </w:t>
      </w:r>
      <w:r>
        <w:t>are</w:t>
      </w:r>
      <w:r>
        <w:rPr>
          <w:spacing w:val="-6"/>
        </w:rPr>
        <w:t xml:space="preserve"> </w:t>
      </w:r>
      <w:r>
        <w:t>outlined</w:t>
      </w:r>
      <w:r>
        <w:rPr>
          <w:spacing w:val="-8"/>
        </w:rPr>
        <w:t xml:space="preserve"> </w:t>
      </w:r>
      <w:r>
        <w:t>in</w:t>
      </w:r>
      <w:r>
        <w:rPr>
          <w:spacing w:val="-8"/>
        </w:rPr>
        <w:t xml:space="preserve"> </w:t>
      </w:r>
      <w:r>
        <w:t>the</w:t>
      </w:r>
      <w:r>
        <w:rPr>
          <w:spacing w:val="-5"/>
        </w:rPr>
        <w:t xml:space="preserve"> </w:t>
      </w:r>
      <w:r>
        <w:t>SGS</w:t>
      </w:r>
      <w:r>
        <w:rPr>
          <w:spacing w:val="-3"/>
        </w:rPr>
        <w:t xml:space="preserve"> </w:t>
      </w:r>
      <w:r>
        <w:t>Calendar</w:t>
      </w:r>
      <w:r>
        <w:rPr>
          <w:spacing w:val="-7"/>
        </w:rPr>
        <w:t xml:space="preserve"> </w:t>
      </w:r>
      <w:r>
        <w:t>Sessional</w:t>
      </w:r>
      <w:r>
        <w:rPr>
          <w:spacing w:val="-5"/>
        </w:rPr>
        <w:t xml:space="preserve"> </w:t>
      </w:r>
      <w:r>
        <w:t>Dates.</w:t>
      </w:r>
      <w:r>
        <w:rPr>
          <w:spacing w:val="-5"/>
        </w:rPr>
        <w:t xml:space="preserve"> </w:t>
      </w:r>
      <w:r>
        <w:t>If</w:t>
      </w:r>
      <w:r>
        <w:rPr>
          <w:spacing w:val="-7"/>
        </w:rPr>
        <w:t xml:space="preserve"> </w:t>
      </w:r>
      <w:r>
        <w:t>students do not drop courses on time, a mark of Fail will appear on the transcript. More information is available from the SGS calendar on registering for courses and adding and dropping courses. Admission to the required core courses is guaranteed for eHealth</w:t>
      </w:r>
      <w:r>
        <w:rPr>
          <w:spacing w:val="-18"/>
        </w:rPr>
        <w:t xml:space="preserve"> </w:t>
      </w:r>
      <w:r>
        <w:t>students.</w:t>
      </w:r>
    </w:p>
    <w:p w14:paraId="4FFA3457" w14:textId="77777777" w:rsidR="00C14522" w:rsidRDefault="00C14522" w:rsidP="00992403">
      <w:pPr>
        <w:pStyle w:val="BodyText"/>
      </w:pPr>
    </w:p>
    <w:p w14:paraId="4CB6C4D2" w14:textId="77777777" w:rsidR="00C14522" w:rsidRDefault="00865740" w:rsidP="00992403">
      <w:pPr>
        <w:pStyle w:val="BodyText"/>
      </w:pPr>
      <w:r>
        <w:t>Non-core</w:t>
      </w:r>
      <w:r>
        <w:rPr>
          <w:spacing w:val="-13"/>
        </w:rPr>
        <w:t xml:space="preserve"> </w:t>
      </w:r>
      <w:r>
        <w:t>courses</w:t>
      </w:r>
      <w:r>
        <w:rPr>
          <w:spacing w:val="-14"/>
        </w:rPr>
        <w:t xml:space="preserve"> </w:t>
      </w:r>
      <w:r>
        <w:t>may</w:t>
      </w:r>
      <w:r>
        <w:rPr>
          <w:spacing w:val="-13"/>
        </w:rPr>
        <w:t xml:space="preserve"> </w:t>
      </w:r>
      <w:r>
        <w:t>be</w:t>
      </w:r>
      <w:r>
        <w:rPr>
          <w:spacing w:val="-12"/>
        </w:rPr>
        <w:t xml:space="preserve"> </w:t>
      </w:r>
      <w:r>
        <w:t>cancelled</w:t>
      </w:r>
      <w:r>
        <w:rPr>
          <w:spacing w:val="-15"/>
        </w:rPr>
        <w:t xml:space="preserve"> </w:t>
      </w:r>
      <w:r>
        <w:t>if</w:t>
      </w:r>
      <w:r>
        <w:rPr>
          <w:spacing w:val="-19"/>
        </w:rPr>
        <w:t xml:space="preserve"> </w:t>
      </w:r>
      <w:r>
        <w:t>insufficient</w:t>
      </w:r>
      <w:r>
        <w:rPr>
          <w:spacing w:val="-15"/>
        </w:rPr>
        <w:t xml:space="preserve"> </w:t>
      </w:r>
      <w:r>
        <w:t>numbers</w:t>
      </w:r>
      <w:r>
        <w:rPr>
          <w:spacing w:val="-14"/>
        </w:rPr>
        <w:t xml:space="preserve"> </w:t>
      </w:r>
      <w:r>
        <w:t>of</w:t>
      </w:r>
      <w:r>
        <w:rPr>
          <w:spacing w:val="-14"/>
        </w:rPr>
        <w:t xml:space="preserve"> </w:t>
      </w:r>
      <w:r>
        <w:t>students</w:t>
      </w:r>
      <w:r>
        <w:rPr>
          <w:spacing w:val="-13"/>
        </w:rPr>
        <w:t xml:space="preserve"> </w:t>
      </w:r>
      <w:r>
        <w:t>are</w:t>
      </w:r>
      <w:r>
        <w:rPr>
          <w:spacing w:val="-13"/>
        </w:rPr>
        <w:t xml:space="preserve"> </w:t>
      </w:r>
      <w:r>
        <w:t>registered.</w:t>
      </w:r>
      <w:r>
        <w:rPr>
          <w:spacing w:val="-12"/>
        </w:rPr>
        <w:t xml:space="preserve"> </w:t>
      </w:r>
      <w:r>
        <w:t>Notification</w:t>
      </w:r>
      <w:r>
        <w:rPr>
          <w:spacing w:val="-15"/>
        </w:rPr>
        <w:t xml:space="preserve"> </w:t>
      </w:r>
      <w:r>
        <w:t>of</w:t>
      </w:r>
      <w:r>
        <w:rPr>
          <w:spacing w:val="-13"/>
        </w:rPr>
        <w:t xml:space="preserve"> </w:t>
      </w:r>
      <w:r>
        <w:t>these cancellations will normally be sent out as soon as a decision is made, most likely in the month before a class is scheduled to</w:t>
      </w:r>
      <w:r>
        <w:rPr>
          <w:spacing w:val="-11"/>
        </w:rPr>
        <w:t xml:space="preserve"> </w:t>
      </w:r>
      <w:r>
        <w:t>start.</w:t>
      </w:r>
    </w:p>
    <w:p w14:paraId="1AA9969D" w14:textId="77777777" w:rsidR="00C14522" w:rsidRDefault="00C14522" w:rsidP="00992403">
      <w:pPr>
        <w:pStyle w:val="BodyText"/>
      </w:pPr>
    </w:p>
    <w:p w14:paraId="32C75A56" w14:textId="24E16C89" w:rsidR="00192527" w:rsidRPr="00192527" w:rsidRDefault="00192527" w:rsidP="00192527">
      <w:pPr>
        <w:pStyle w:val="Heading3"/>
        <w:ind w:left="0"/>
        <w:rPr>
          <w:color w:val="365F91"/>
        </w:rPr>
      </w:pPr>
      <w:bookmarkStart w:id="49" w:name="_Toc112681647"/>
      <w:r w:rsidRPr="00192527">
        <w:rPr>
          <w:color w:val="365F91"/>
        </w:rPr>
        <w:t>Ontario Visiting Graduate Student</w:t>
      </w:r>
      <w:bookmarkEnd w:id="49"/>
    </w:p>
    <w:p w14:paraId="656BE677" w14:textId="77777777" w:rsidR="00192527" w:rsidRDefault="00192527" w:rsidP="00992403">
      <w:pPr>
        <w:pStyle w:val="BodyText"/>
      </w:pPr>
    </w:p>
    <w:p w14:paraId="7703D535" w14:textId="4AFCF5BB" w:rsidR="00C14522" w:rsidRDefault="00865740" w:rsidP="00992403">
      <w:pPr>
        <w:pStyle w:val="BodyText"/>
      </w:pPr>
      <w:r>
        <w:t xml:space="preserve">Under certain situations a student can take a graduate level course at another Ontario university (host) </w:t>
      </w:r>
      <w:r>
        <w:rPr>
          <w:u w:val="single"/>
        </w:rPr>
        <w:t>while</w:t>
      </w:r>
      <w:r>
        <w:rPr>
          <w:spacing w:val="-6"/>
          <w:u w:val="single"/>
        </w:rPr>
        <w:t xml:space="preserve"> </w:t>
      </w:r>
      <w:r>
        <w:rPr>
          <w:u w:val="single"/>
        </w:rPr>
        <w:t>registered</w:t>
      </w:r>
      <w:r>
        <w:rPr>
          <w:spacing w:val="-7"/>
          <w:u w:val="single"/>
        </w:rPr>
        <w:t xml:space="preserve"> </w:t>
      </w:r>
      <w:r>
        <w:rPr>
          <w:u w:val="single"/>
        </w:rPr>
        <w:t>at</w:t>
      </w:r>
      <w:r>
        <w:rPr>
          <w:spacing w:val="-9"/>
          <w:u w:val="single"/>
        </w:rPr>
        <w:t xml:space="preserve"> </w:t>
      </w:r>
      <w:r>
        <w:rPr>
          <w:u w:val="single"/>
        </w:rPr>
        <w:t>McMaster</w:t>
      </w:r>
      <w:r>
        <w:rPr>
          <w:spacing w:val="-1"/>
          <w:u w:val="single"/>
        </w:rPr>
        <w:t xml:space="preserve"> </w:t>
      </w:r>
      <w:r>
        <w:rPr>
          <w:u w:val="single"/>
        </w:rPr>
        <w:t>University</w:t>
      </w:r>
      <w:r>
        <w:rPr>
          <w:spacing w:val="-3"/>
        </w:rPr>
        <w:t xml:space="preserve"> </w:t>
      </w:r>
      <w:r>
        <w:t>and</w:t>
      </w:r>
      <w:r>
        <w:rPr>
          <w:spacing w:val="-8"/>
        </w:rPr>
        <w:t xml:space="preserve"> </w:t>
      </w:r>
      <w:r>
        <w:t>apply</w:t>
      </w:r>
      <w:r>
        <w:rPr>
          <w:spacing w:val="-5"/>
        </w:rPr>
        <w:t xml:space="preserve"> </w:t>
      </w:r>
      <w:r>
        <w:t>this</w:t>
      </w:r>
      <w:r>
        <w:rPr>
          <w:spacing w:val="-1"/>
        </w:rPr>
        <w:t xml:space="preserve"> </w:t>
      </w:r>
      <w:r>
        <w:t>credit</w:t>
      </w:r>
      <w:r>
        <w:rPr>
          <w:spacing w:val="-3"/>
        </w:rPr>
        <w:t xml:space="preserve"> </w:t>
      </w:r>
      <w:r>
        <w:t>to</w:t>
      </w:r>
      <w:r>
        <w:rPr>
          <w:spacing w:val="-3"/>
        </w:rPr>
        <w:t xml:space="preserve"> </w:t>
      </w:r>
      <w:r>
        <w:t>his</w:t>
      </w:r>
      <w:r>
        <w:rPr>
          <w:spacing w:val="-1"/>
        </w:rPr>
        <w:t xml:space="preserve"> </w:t>
      </w:r>
      <w:r>
        <w:t>or</w:t>
      </w:r>
      <w:r>
        <w:rPr>
          <w:spacing w:val="-6"/>
        </w:rPr>
        <w:t xml:space="preserve"> </w:t>
      </w:r>
      <w:r>
        <w:t>her</w:t>
      </w:r>
      <w:r>
        <w:rPr>
          <w:spacing w:val="-2"/>
        </w:rPr>
        <w:t xml:space="preserve"> </w:t>
      </w:r>
      <w:r>
        <w:t>education</w:t>
      </w:r>
      <w:r>
        <w:rPr>
          <w:spacing w:val="-7"/>
        </w:rPr>
        <w:t xml:space="preserve"> </w:t>
      </w:r>
      <w:r>
        <w:t>at</w:t>
      </w:r>
      <w:r>
        <w:rPr>
          <w:spacing w:val="-8"/>
        </w:rPr>
        <w:t xml:space="preserve"> </w:t>
      </w:r>
      <w:r>
        <w:t>McMaster.</w:t>
      </w:r>
      <w:r>
        <w:rPr>
          <w:spacing w:val="-5"/>
        </w:rPr>
        <w:t xml:space="preserve"> </w:t>
      </w:r>
      <w:r>
        <w:t>Forms</w:t>
      </w:r>
      <w:r w:rsidR="00431CCC">
        <w:t>—listed</w:t>
      </w:r>
      <w:r w:rsidR="00431CCC" w:rsidRPr="000A6B19">
        <w:rPr>
          <w:spacing w:val="-15"/>
        </w:rPr>
        <w:t xml:space="preserve"> </w:t>
      </w:r>
      <w:r w:rsidR="00431CCC">
        <w:t>on</w:t>
      </w:r>
      <w:r w:rsidR="00431CCC" w:rsidRPr="000A6B19">
        <w:rPr>
          <w:spacing w:val="-14"/>
        </w:rPr>
        <w:t xml:space="preserve"> </w:t>
      </w:r>
      <w:r w:rsidR="00431CCC">
        <w:t>the</w:t>
      </w:r>
      <w:r w:rsidR="00431CCC" w:rsidRPr="000A6B19">
        <w:rPr>
          <w:spacing w:val="-13"/>
        </w:rPr>
        <w:t xml:space="preserve"> </w:t>
      </w:r>
      <w:r w:rsidR="00431CCC">
        <w:t>SGS</w:t>
      </w:r>
      <w:r w:rsidR="00431CCC" w:rsidRPr="000A6B19">
        <w:rPr>
          <w:spacing w:val="-14"/>
        </w:rPr>
        <w:t xml:space="preserve"> </w:t>
      </w:r>
      <w:r w:rsidR="00431CCC">
        <w:t>website—</w:t>
      </w:r>
      <w:r>
        <w:t xml:space="preserve">must be signed before the class starts by officials from both universities (McMaster and host university). </w:t>
      </w:r>
      <w:r w:rsidR="00431CCC">
        <w:t>This</w:t>
      </w:r>
      <w:r w:rsidR="00431CCC" w:rsidRPr="000A6B19">
        <w:rPr>
          <w:spacing w:val="-14"/>
        </w:rPr>
        <w:t xml:space="preserve"> </w:t>
      </w:r>
      <w:r w:rsidR="00431CCC">
        <w:t>procedure</w:t>
      </w:r>
      <w:r w:rsidR="00431CCC" w:rsidRPr="000A6B19">
        <w:rPr>
          <w:spacing w:val="-13"/>
        </w:rPr>
        <w:t xml:space="preserve"> </w:t>
      </w:r>
      <w:r w:rsidR="00431CCC">
        <w:t xml:space="preserve">takes time so should be started immediately after admission </w:t>
      </w:r>
      <w:r w:rsidR="00A30741">
        <w:t>is granted</w:t>
      </w:r>
      <w:r w:rsidR="00431CCC">
        <w:t xml:space="preserve">. </w:t>
      </w:r>
      <w:r>
        <w:t>Tuition fees at McMaster cover the costs of the courses if taken at an Ontario university. Courses from other non-Ontario universities can be transferred in but Ontario tuition does not cover the expenses of these courses. The official designation of taking courses at another Ontario university is called Ontario Visiting Graduate Student</w:t>
      </w:r>
      <w:r>
        <w:rPr>
          <w:spacing w:val="-7"/>
        </w:rPr>
        <w:t xml:space="preserve"> </w:t>
      </w:r>
      <w:r>
        <w:t>(</w:t>
      </w:r>
      <w:hyperlink r:id="rId69">
        <w:r>
          <w:rPr>
            <w:color w:val="0000FF"/>
            <w:u w:val="single" w:color="0000FF"/>
          </w:rPr>
          <w:t>OVGS</w:t>
        </w:r>
      </w:hyperlink>
      <w:r>
        <w:t>).</w:t>
      </w:r>
      <w:r w:rsidR="00431CCC">
        <w:t xml:space="preserve"> </w:t>
      </w:r>
    </w:p>
    <w:p w14:paraId="3B94974F" w14:textId="4E7D72D0" w:rsidR="000E2F2A" w:rsidRDefault="000E2F2A" w:rsidP="0089638C">
      <w:pPr>
        <w:pStyle w:val="BodyText"/>
        <w:ind w:right="113"/>
      </w:pPr>
    </w:p>
    <w:p w14:paraId="6CD3723C" w14:textId="77777777" w:rsidR="00192527" w:rsidRDefault="00192527" w:rsidP="0089638C">
      <w:pPr>
        <w:pStyle w:val="Heading3"/>
        <w:spacing w:before="100"/>
        <w:ind w:left="0"/>
        <w:rPr>
          <w:color w:val="365F91"/>
        </w:rPr>
      </w:pPr>
      <w:bookmarkStart w:id="50" w:name="Course_Grades"/>
      <w:bookmarkEnd w:id="50"/>
    </w:p>
    <w:p w14:paraId="50F8193B" w14:textId="77777777" w:rsidR="00192527" w:rsidRDefault="00192527" w:rsidP="0089638C">
      <w:pPr>
        <w:pStyle w:val="Heading3"/>
        <w:spacing w:before="100"/>
        <w:ind w:left="0"/>
        <w:rPr>
          <w:color w:val="365F91"/>
        </w:rPr>
      </w:pPr>
    </w:p>
    <w:p w14:paraId="0D00EE4E" w14:textId="77777777" w:rsidR="00192527" w:rsidRDefault="00192527" w:rsidP="0089638C">
      <w:pPr>
        <w:pStyle w:val="Heading3"/>
        <w:spacing w:before="100"/>
        <w:ind w:left="0"/>
        <w:rPr>
          <w:color w:val="365F91"/>
        </w:rPr>
      </w:pPr>
    </w:p>
    <w:p w14:paraId="0AC02001" w14:textId="77777777" w:rsidR="00192527" w:rsidRDefault="00192527" w:rsidP="0089638C">
      <w:pPr>
        <w:pStyle w:val="Heading3"/>
        <w:spacing w:before="100"/>
        <w:ind w:left="0"/>
        <w:rPr>
          <w:color w:val="365F91"/>
        </w:rPr>
      </w:pPr>
    </w:p>
    <w:p w14:paraId="7EA1091F" w14:textId="77777777" w:rsidR="00192527" w:rsidRDefault="00192527" w:rsidP="0089638C">
      <w:pPr>
        <w:pStyle w:val="Heading3"/>
        <w:spacing w:before="100"/>
        <w:ind w:left="0"/>
        <w:rPr>
          <w:color w:val="365F91"/>
        </w:rPr>
      </w:pPr>
    </w:p>
    <w:p w14:paraId="3B0E8EEE" w14:textId="079873D9" w:rsidR="00C14522" w:rsidRDefault="00865740" w:rsidP="0089638C">
      <w:pPr>
        <w:pStyle w:val="Heading3"/>
        <w:spacing w:before="100"/>
        <w:ind w:left="0"/>
      </w:pPr>
      <w:bookmarkStart w:id="51" w:name="_Toc112681648"/>
      <w:r w:rsidRPr="00A30741">
        <w:rPr>
          <w:color w:val="365F91"/>
        </w:rPr>
        <w:t>Course</w:t>
      </w:r>
      <w:r>
        <w:rPr>
          <w:color w:val="365F91"/>
        </w:rPr>
        <w:t xml:space="preserve"> Grades</w:t>
      </w:r>
      <w:bookmarkEnd w:id="51"/>
    </w:p>
    <w:p w14:paraId="068BFBF1" w14:textId="77777777" w:rsidR="0095734D" w:rsidRDefault="0095734D" w:rsidP="0089638C">
      <w:pPr>
        <w:pStyle w:val="BodyText"/>
        <w:spacing w:before="56" w:line="237" w:lineRule="auto"/>
        <w:ind w:right="118"/>
      </w:pPr>
    </w:p>
    <w:p w14:paraId="388E0BB1" w14:textId="4D63BE65" w:rsidR="00C14522" w:rsidRDefault="00865740" w:rsidP="006F13E0">
      <w:pPr>
        <w:pStyle w:val="BodyText"/>
      </w:pPr>
      <w:r>
        <w:t>Student</w:t>
      </w:r>
      <w:r>
        <w:rPr>
          <w:spacing w:val="-11"/>
        </w:rPr>
        <w:t xml:space="preserve"> </w:t>
      </w:r>
      <w:r>
        <w:t>performance</w:t>
      </w:r>
      <w:r>
        <w:rPr>
          <w:spacing w:val="-7"/>
        </w:rPr>
        <w:t xml:space="preserve"> </w:t>
      </w:r>
      <w:r>
        <w:t>at</w:t>
      </w:r>
      <w:r>
        <w:rPr>
          <w:spacing w:val="-10"/>
        </w:rPr>
        <w:t xml:space="preserve"> </w:t>
      </w:r>
      <w:r>
        <w:t>the</w:t>
      </w:r>
      <w:r>
        <w:rPr>
          <w:spacing w:val="-8"/>
        </w:rPr>
        <w:t xml:space="preserve"> </w:t>
      </w:r>
      <w:r>
        <w:t>course</w:t>
      </w:r>
      <w:r>
        <w:rPr>
          <w:spacing w:val="-3"/>
        </w:rPr>
        <w:t xml:space="preserve"> </w:t>
      </w:r>
      <w:r>
        <w:t>level</w:t>
      </w:r>
      <w:r>
        <w:rPr>
          <w:spacing w:val="-6"/>
        </w:rPr>
        <w:t xml:space="preserve"> </w:t>
      </w:r>
      <w:r>
        <w:t>is</w:t>
      </w:r>
      <w:r>
        <w:rPr>
          <w:spacing w:val="-9"/>
        </w:rPr>
        <w:t xml:space="preserve"> </w:t>
      </w:r>
      <w:r>
        <w:t>quite</w:t>
      </w:r>
      <w:r>
        <w:rPr>
          <w:spacing w:val="-7"/>
        </w:rPr>
        <w:t xml:space="preserve"> </w:t>
      </w:r>
      <w:r>
        <w:t>straightforward.</w:t>
      </w:r>
      <w:r>
        <w:rPr>
          <w:spacing w:val="-6"/>
        </w:rPr>
        <w:t xml:space="preserve"> </w:t>
      </w:r>
      <w:r>
        <w:t>Each</w:t>
      </w:r>
      <w:r>
        <w:rPr>
          <w:spacing w:val="-10"/>
        </w:rPr>
        <w:t xml:space="preserve"> </w:t>
      </w:r>
      <w:r>
        <w:t>course</w:t>
      </w:r>
      <w:r>
        <w:rPr>
          <w:spacing w:val="-7"/>
        </w:rPr>
        <w:t xml:space="preserve"> </w:t>
      </w:r>
      <w:r>
        <w:t>has</w:t>
      </w:r>
      <w:r>
        <w:rPr>
          <w:spacing w:val="-3"/>
        </w:rPr>
        <w:t xml:space="preserve"> </w:t>
      </w:r>
      <w:r>
        <w:t>its</w:t>
      </w:r>
      <w:r>
        <w:rPr>
          <w:spacing w:val="-9"/>
        </w:rPr>
        <w:t xml:space="preserve"> </w:t>
      </w:r>
      <w:r>
        <w:t>own</w:t>
      </w:r>
      <w:r>
        <w:rPr>
          <w:spacing w:val="-4"/>
        </w:rPr>
        <w:t xml:space="preserve"> </w:t>
      </w:r>
      <w:r>
        <w:t>criteria</w:t>
      </w:r>
      <w:r>
        <w:rPr>
          <w:spacing w:val="-8"/>
        </w:rPr>
        <w:t xml:space="preserve"> </w:t>
      </w:r>
      <w:r>
        <w:t>that</w:t>
      </w:r>
      <w:r>
        <w:rPr>
          <w:spacing w:val="-11"/>
        </w:rPr>
        <w:t xml:space="preserve"> </w:t>
      </w:r>
      <w:r>
        <w:t>are usually based on assignments, papers</w:t>
      </w:r>
      <w:r w:rsidR="00431CCC">
        <w:t>,</w:t>
      </w:r>
      <w:r>
        <w:t xml:space="preserve"> and class participation. The letter grade is awarded by the course coordinator</w:t>
      </w:r>
      <w:r w:rsidR="00431CCC">
        <w:t>/instructor</w:t>
      </w:r>
      <w:r>
        <w:t xml:space="preserve">. The grading system is as follows </w:t>
      </w:r>
      <w:r>
        <w:rPr>
          <w:u w:val="single"/>
        </w:rPr>
        <w:t>unless</w:t>
      </w:r>
      <w:r>
        <w:t xml:space="preserve"> otherwise outlined in the course</w:t>
      </w:r>
      <w:r>
        <w:rPr>
          <w:spacing w:val="-26"/>
        </w:rPr>
        <w:t xml:space="preserve"> </w:t>
      </w:r>
      <w:r>
        <w:t>syllabus:</w:t>
      </w:r>
    </w:p>
    <w:p w14:paraId="3C6346DD" w14:textId="77777777" w:rsidR="00C14522" w:rsidRDefault="00C14522" w:rsidP="0089638C">
      <w:pPr>
        <w:pStyle w:val="BodyText"/>
        <w:spacing w:before="7"/>
        <w:rPr>
          <w:sz w:val="17"/>
        </w:rPr>
      </w:pPr>
    </w:p>
    <w:p w14:paraId="4D14D5E4" w14:textId="26FBD7D2" w:rsidR="00431CCC" w:rsidRDefault="00865740" w:rsidP="0089638C">
      <w:pPr>
        <w:pStyle w:val="BodyText"/>
        <w:tabs>
          <w:tab w:val="left" w:pos="1119"/>
        </w:tabs>
        <w:spacing w:before="56"/>
        <w:ind w:right="5673"/>
      </w:pPr>
      <w:r>
        <w:t>A+</w:t>
      </w:r>
      <w:r>
        <w:tab/>
        <w:t>90 to 100</w:t>
      </w:r>
      <w:r w:rsidR="00431CCC">
        <w:t>%</w:t>
      </w:r>
    </w:p>
    <w:p w14:paraId="47A263A7" w14:textId="284BDCDF" w:rsidR="00C14522" w:rsidRDefault="00865740" w:rsidP="0089638C">
      <w:pPr>
        <w:pStyle w:val="BodyText"/>
        <w:tabs>
          <w:tab w:val="left" w:pos="1119"/>
        </w:tabs>
        <w:spacing w:before="56"/>
        <w:ind w:right="5673"/>
      </w:pPr>
      <w:proofErr w:type="gramStart"/>
      <w:r>
        <w:t>A</w:t>
      </w:r>
      <w:proofErr w:type="gramEnd"/>
      <w:r>
        <w:tab/>
        <w:t>85 to 89</w:t>
      </w:r>
      <w:r w:rsidR="00431CCC">
        <w:t>%</w:t>
      </w:r>
      <w:r>
        <w:t xml:space="preserve"> </w:t>
      </w:r>
    </w:p>
    <w:p w14:paraId="3BD5CF91" w14:textId="32A4C9C2" w:rsidR="00C14522" w:rsidRDefault="00865740" w:rsidP="0089638C">
      <w:pPr>
        <w:pStyle w:val="BodyText"/>
        <w:tabs>
          <w:tab w:val="left" w:pos="1119"/>
        </w:tabs>
        <w:spacing w:before="1"/>
      </w:pPr>
      <w:r>
        <w:t>A-</w:t>
      </w:r>
      <w:r>
        <w:tab/>
        <w:t>80 to 84</w:t>
      </w:r>
      <w:r w:rsidR="00431CCC">
        <w:t>%</w:t>
      </w:r>
      <w:r>
        <w:t xml:space="preserve"> </w:t>
      </w:r>
    </w:p>
    <w:p w14:paraId="2F8BC19A" w14:textId="5229CD12" w:rsidR="00431CCC" w:rsidRDefault="00865740" w:rsidP="0089638C">
      <w:pPr>
        <w:pStyle w:val="BodyText"/>
        <w:tabs>
          <w:tab w:val="left" w:pos="1119"/>
        </w:tabs>
        <w:ind w:right="4012"/>
      </w:pPr>
      <w:r>
        <w:t>B+</w:t>
      </w:r>
      <w:r>
        <w:tab/>
        <w:t>77 to 79</w:t>
      </w:r>
      <w:r w:rsidR="00431CCC">
        <w:t>%</w:t>
      </w:r>
      <w:r>
        <w:t xml:space="preserve"> </w:t>
      </w:r>
    </w:p>
    <w:p w14:paraId="1488B59C" w14:textId="012CCF38" w:rsidR="00C14522" w:rsidRDefault="00865740" w:rsidP="0089638C">
      <w:pPr>
        <w:pStyle w:val="BodyText"/>
        <w:tabs>
          <w:tab w:val="left" w:pos="1119"/>
        </w:tabs>
        <w:ind w:right="4012"/>
      </w:pPr>
      <w:r>
        <w:t>B</w:t>
      </w:r>
      <w:r>
        <w:tab/>
        <w:t>73 to 76</w:t>
      </w:r>
      <w:r w:rsidR="00431CCC">
        <w:t>%</w:t>
      </w:r>
      <w:r>
        <w:t xml:space="preserve"> </w:t>
      </w:r>
    </w:p>
    <w:p w14:paraId="2B3F4772" w14:textId="77777777" w:rsidR="00431CCC" w:rsidRDefault="00865740" w:rsidP="0089638C">
      <w:pPr>
        <w:pStyle w:val="BodyText"/>
        <w:tabs>
          <w:tab w:val="left" w:pos="1119"/>
        </w:tabs>
        <w:ind w:right="5586"/>
      </w:pPr>
      <w:r>
        <w:t>B-</w:t>
      </w:r>
      <w:r>
        <w:tab/>
        <w:t>70 to 72</w:t>
      </w:r>
      <w:r w:rsidR="00431CCC">
        <w:t>%</w:t>
      </w:r>
      <w:r>
        <w:t xml:space="preserve"> </w:t>
      </w:r>
    </w:p>
    <w:p w14:paraId="5BABE388" w14:textId="36C77EA9" w:rsidR="00C14522" w:rsidRDefault="00865740" w:rsidP="0089638C">
      <w:pPr>
        <w:pStyle w:val="BodyText"/>
        <w:tabs>
          <w:tab w:val="left" w:pos="1119"/>
        </w:tabs>
        <w:ind w:right="5586"/>
      </w:pPr>
      <w:r>
        <w:t>F</w:t>
      </w:r>
      <w:r>
        <w:tab/>
      </w:r>
      <w:r w:rsidR="008E0DEC">
        <w:t>F</w:t>
      </w:r>
      <w:r>
        <w:t>ailure</w:t>
      </w:r>
    </w:p>
    <w:p w14:paraId="6C44CBA5" w14:textId="77777777" w:rsidR="00C14522" w:rsidRDefault="00C14522" w:rsidP="0089638C">
      <w:pPr>
        <w:pStyle w:val="BodyText"/>
      </w:pPr>
    </w:p>
    <w:p w14:paraId="264560B8" w14:textId="7803CAE2" w:rsidR="00C14522" w:rsidRDefault="00865740" w:rsidP="006F13E0">
      <w:pPr>
        <w:pStyle w:val="BodyText"/>
      </w:pPr>
      <w:r w:rsidRPr="007B2DF4">
        <w:rPr>
          <w:b/>
          <w:bCs/>
        </w:rPr>
        <w:t>Students</w:t>
      </w:r>
      <w:r w:rsidRPr="007B2DF4">
        <w:rPr>
          <w:b/>
          <w:bCs/>
          <w:spacing w:val="-3"/>
        </w:rPr>
        <w:t xml:space="preserve"> </w:t>
      </w:r>
      <w:r w:rsidRPr="007B2DF4">
        <w:rPr>
          <w:b/>
          <w:bCs/>
        </w:rPr>
        <w:t>who</w:t>
      </w:r>
      <w:r w:rsidRPr="007B2DF4">
        <w:rPr>
          <w:b/>
          <w:bCs/>
          <w:spacing w:val="-5"/>
        </w:rPr>
        <w:t xml:space="preserve"> </w:t>
      </w:r>
      <w:proofErr w:type="gramStart"/>
      <w:r w:rsidRPr="007B2DF4">
        <w:rPr>
          <w:b/>
          <w:bCs/>
        </w:rPr>
        <w:t>fail</w:t>
      </w:r>
      <w:r w:rsidR="002F2B27">
        <w:rPr>
          <w:b/>
          <w:bCs/>
        </w:rPr>
        <w:t>s</w:t>
      </w:r>
      <w:proofErr w:type="gramEnd"/>
      <w:r w:rsidRPr="007B2DF4">
        <w:rPr>
          <w:b/>
          <w:bCs/>
          <w:spacing w:val="-1"/>
        </w:rPr>
        <w:t xml:space="preserve"> </w:t>
      </w:r>
      <w:r w:rsidRPr="007B2DF4">
        <w:rPr>
          <w:b/>
          <w:bCs/>
        </w:rPr>
        <w:t>a</w:t>
      </w:r>
      <w:r w:rsidRPr="007B2DF4">
        <w:rPr>
          <w:b/>
          <w:bCs/>
          <w:spacing w:val="-2"/>
        </w:rPr>
        <w:t xml:space="preserve"> </w:t>
      </w:r>
      <w:r w:rsidRPr="007B2DF4">
        <w:rPr>
          <w:b/>
          <w:bCs/>
        </w:rPr>
        <w:t>course</w:t>
      </w:r>
      <w:r w:rsidRPr="007B2DF4">
        <w:rPr>
          <w:b/>
          <w:bCs/>
          <w:spacing w:val="-3"/>
        </w:rPr>
        <w:t xml:space="preserve"> </w:t>
      </w:r>
      <w:r w:rsidRPr="007B2DF4">
        <w:rPr>
          <w:b/>
          <w:bCs/>
        </w:rPr>
        <w:t>based</w:t>
      </w:r>
      <w:r w:rsidRPr="007B2DF4">
        <w:rPr>
          <w:b/>
          <w:bCs/>
          <w:spacing w:val="-4"/>
        </w:rPr>
        <w:t xml:space="preserve"> </w:t>
      </w:r>
      <w:r w:rsidRPr="007B2DF4">
        <w:rPr>
          <w:b/>
          <w:bCs/>
        </w:rPr>
        <w:t>on</w:t>
      </w:r>
      <w:r w:rsidRPr="007B2DF4">
        <w:rPr>
          <w:b/>
          <w:bCs/>
          <w:spacing w:val="-4"/>
        </w:rPr>
        <w:t xml:space="preserve"> </w:t>
      </w:r>
      <w:r w:rsidRPr="007B2DF4">
        <w:rPr>
          <w:b/>
          <w:bCs/>
        </w:rPr>
        <w:t>inadequate</w:t>
      </w:r>
      <w:r w:rsidRPr="007B2DF4">
        <w:rPr>
          <w:b/>
          <w:bCs/>
          <w:spacing w:val="-2"/>
        </w:rPr>
        <w:t xml:space="preserve"> </w:t>
      </w:r>
      <w:r w:rsidRPr="007B2DF4">
        <w:rPr>
          <w:b/>
          <w:bCs/>
        </w:rPr>
        <w:t>work</w:t>
      </w:r>
      <w:r w:rsidRPr="007B2DF4">
        <w:rPr>
          <w:b/>
          <w:bCs/>
          <w:spacing w:val="2"/>
        </w:rPr>
        <w:t xml:space="preserve"> </w:t>
      </w:r>
      <w:r w:rsidRPr="007B2DF4">
        <w:rPr>
          <w:b/>
          <w:bCs/>
        </w:rPr>
        <w:t>or</w:t>
      </w:r>
      <w:r w:rsidRPr="007B2DF4">
        <w:rPr>
          <w:b/>
          <w:bCs/>
          <w:spacing w:val="-3"/>
        </w:rPr>
        <w:t xml:space="preserve"> </w:t>
      </w:r>
      <w:r w:rsidRPr="007B2DF4">
        <w:rPr>
          <w:b/>
          <w:bCs/>
        </w:rPr>
        <w:t>an</w:t>
      </w:r>
      <w:r w:rsidRPr="007B2DF4">
        <w:rPr>
          <w:b/>
          <w:bCs/>
          <w:spacing w:val="-4"/>
        </w:rPr>
        <w:t xml:space="preserve"> </w:t>
      </w:r>
      <w:r w:rsidRPr="007B2DF4">
        <w:rPr>
          <w:b/>
          <w:bCs/>
        </w:rPr>
        <w:t>integrity</w:t>
      </w:r>
      <w:r w:rsidRPr="007B2DF4">
        <w:rPr>
          <w:b/>
          <w:bCs/>
          <w:spacing w:val="-2"/>
        </w:rPr>
        <w:t xml:space="preserve"> </w:t>
      </w:r>
      <w:r w:rsidRPr="007B2DF4">
        <w:rPr>
          <w:b/>
          <w:bCs/>
        </w:rPr>
        <w:t>issue</w:t>
      </w:r>
      <w:r w:rsidRPr="007B2DF4">
        <w:rPr>
          <w:b/>
          <w:bCs/>
          <w:spacing w:val="-2"/>
        </w:rPr>
        <w:t xml:space="preserve"> </w:t>
      </w:r>
      <w:r w:rsidRPr="007B2DF4">
        <w:rPr>
          <w:b/>
          <w:bCs/>
        </w:rPr>
        <w:t>may</w:t>
      </w:r>
      <w:r w:rsidRPr="007B2DF4">
        <w:rPr>
          <w:b/>
          <w:bCs/>
          <w:spacing w:val="-2"/>
        </w:rPr>
        <w:t xml:space="preserve"> </w:t>
      </w:r>
      <w:r w:rsidRPr="007B2DF4">
        <w:rPr>
          <w:b/>
          <w:bCs/>
        </w:rPr>
        <w:t>be</w:t>
      </w:r>
      <w:r w:rsidRPr="007B2DF4">
        <w:rPr>
          <w:b/>
          <w:bCs/>
          <w:spacing w:val="-3"/>
        </w:rPr>
        <w:t xml:space="preserve"> </w:t>
      </w:r>
      <w:r w:rsidR="00192527">
        <w:rPr>
          <w:b/>
          <w:bCs/>
          <w:spacing w:val="-3"/>
        </w:rPr>
        <w:t xml:space="preserve">asked </w:t>
      </w:r>
      <w:r w:rsidR="00192527" w:rsidRPr="007B2DF4">
        <w:rPr>
          <w:b/>
          <w:bCs/>
          <w:spacing w:val="-4"/>
        </w:rPr>
        <w:t>to</w:t>
      </w:r>
      <w:r w:rsidRPr="007B2DF4">
        <w:rPr>
          <w:b/>
          <w:bCs/>
          <w:spacing w:val="-4"/>
        </w:rPr>
        <w:t xml:space="preserve"> </w:t>
      </w:r>
      <w:r w:rsidRPr="007B2DF4">
        <w:rPr>
          <w:b/>
          <w:bCs/>
        </w:rPr>
        <w:t>leave</w:t>
      </w:r>
      <w:r w:rsidRPr="007B2DF4">
        <w:rPr>
          <w:b/>
          <w:bCs/>
          <w:spacing w:val="-3"/>
        </w:rPr>
        <w:t xml:space="preserve"> </w:t>
      </w:r>
      <w:r w:rsidRPr="007B2DF4">
        <w:rPr>
          <w:b/>
          <w:bCs/>
        </w:rPr>
        <w:t>the program.</w:t>
      </w:r>
      <w:r>
        <w:t xml:space="preserve"> </w:t>
      </w:r>
      <w:r w:rsidR="002F2B27">
        <w:t xml:space="preserve">  In the absence of a departmental recommendation to allow the student to continue, the student will be required to withdraw. Those allowed to remain in the program must either repeat or replace the failed course or milestone, per the decision of the eHealth Executive Committee. Students who fail a second course or milestone will not normally be allowed to continue in the program. Please see </w:t>
      </w:r>
      <w:hyperlink r:id="rId70" w:history="1">
        <w:r w:rsidR="002F2B27" w:rsidRPr="00705BB4">
          <w:rPr>
            <w:rStyle w:val="Hyperlink"/>
          </w:rPr>
          <w:t>section 2.6.11</w:t>
        </w:r>
      </w:hyperlink>
      <w:r w:rsidR="002F2B27">
        <w:t xml:space="preserve"> in the Graduate Calendar.</w:t>
      </w:r>
    </w:p>
    <w:p w14:paraId="6DEFE6E2" w14:textId="77777777" w:rsidR="00D429E9" w:rsidRDefault="00D429E9" w:rsidP="006F13E0">
      <w:pPr>
        <w:pStyle w:val="BodyText"/>
      </w:pPr>
    </w:p>
    <w:p w14:paraId="5AC40370" w14:textId="448B2FD2" w:rsidR="00C14522" w:rsidRDefault="00865740" w:rsidP="006F13E0">
      <w:pPr>
        <w:pStyle w:val="BodyText"/>
        <w:ind w:hanging="1"/>
      </w:pPr>
      <w:r>
        <w:t>Full</w:t>
      </w:r>
      <w:r w:rsidR="00431CCC">
        <w:t>-</w:t>
      </w:r>
      <w:r>
        <w:t>time students cannot start their internships until the core courses (eHealth 705, 724, 736, 757) and internship preparation (career course and at least one individual consultation with the CDRM) have been completed satisfactorily.</w:t>
      </w:r>
    </w:p>
    <w:p w14:paraId="1ABAA618" w14:textId="6BA3E2AB" w:rsidR="00BD1423" w:rsidRDefault="00BD1423" w:rsidP="0089638C">
      <w:pPr>
        <w:pStyle w:val="Heading3"/>
        <w:spacing w:before="77"/>
        <w:ind w:left="0"/>
        <w:rPr>
          <w:color w:val="365F91"/>
        </w:rPr>
      </w:pPr>
      <w:bookmarkStart w:id="52" w:name="Career_Course_and_Winter_Seminars"/>
      <w:bookmarkEnd w:id="52"/>
    </w:p>
    <w:p w14:paraId="093B97EF" w14:textId="79998C41" w:rsidR="000F6EB9" w:rsidRDefault="000F6EB9" w:rsidP="0089638C">
      <w:pPr>
        <w:pStyle w:val="Heading3"/>
        <w:spacing w:before="77"/>
        <w:ind w:left="0"/>
        <w:rPr>
          <w:color w:val="365F91"/>
        </w:rPr>
      </w:pPr>
      <w:bookmarkStart w:id="53" w:name="_Toc112681649"/>
      <w:r>
        <w:rPr>
          <w:color w:val="365F91"/>
        </w:rPr>
        <w:t>Research Plagiarism Checking Policy (</w:t>
      </w:r>
      <w:proofErr w:type="spellStart"/>
      <w:r>
        <w:rPr>
          <w:color w:val="365F91"/>
        </w:rPr>
        <w:t>Ouriginal</w:t>
      </w:r>
      <w:proofErr w:type="spellEnd"/>
      <w:r>
        <w:rPr>
          <w:color w:val="365F91"/>
        </w:rPr>
        <w:t>)</w:t>
      </w:r>
      <w:bookmarkEnd w:id="53"/>
    </w:p>
    <w:p w14:paraId="12A68DFB" w14:textId="77777777" w:rsidR="000B6B4E" w:rsidRDefault="000B6B4E" w:rsidP="0089638C">
      <w:pPr>
        <w:pStyle w:val="Heading3"/>
        <w:spacing w:before="77"/>
        <w:ind w:left="0"/>
        <w:rPr>
          <w:color w:val="365F91"/>
        </w:rPr>
      </w:pPr>
    </w:p>
    <w:p w14:paraId="7691489B" w14:textId="268AFD44" w:rsidR="000F6EB9" w:rsidRDefault="000F6EB9" w:rsidP="000B6B4E">
      <w:pPr>
        <w:pStyle w:val="NormalWeb"/>
        <w:shd w:val="clear" w:color="auto" w:fill="FFFFFF"/>
        <w:spacing w:before="0" w:beforeAutospacing="0" w:after="0" w:afterAutospacing="0"/>
        <w:rPr>
          <w:rFonts w:ascii="Calibri" w:eastAsiaTheme="minorHAnsi" w:hAnsi="Calibri" w:cs="Calibri"/>
          <w:color w:val="201F1E"/>
          <w:sz w:val="22"/>
          <w:szCs w:val="22"/>
        </w:rPr>
      </w:pPr>
      <w:bookmarkStart w:id="54" w:name="_Hlk79752591"/>
      <w:r>
        <w:rPr>
          <w:rFonts w:ascii="Calibri" w:hAnsi="Calibri" w:cs="Calibri"/>
          <w:color w:val="000000"/>
          <w:sz w:val="22"/>
          <w:szCs w:val="22"/>
        </w:rPr>
        <w:t xml:space="preserve">Effective October 1, </w:t>
      </w:r>
      <w:proofErr w:type="gramStart"/>
      <w:r>
        <w:rPr>
          <w:rFonts w:ascii="Calibri" w:hAnsi="Calibri" w:cs="Calibri"/>
          <w:color w:val="000000"/>
          <w:sz w:val="22"/>
          <w:szCs w:val="22"/>
        </w:rPr>
        <w:t>2021</w:t>
      </w:r>
      <w:proofErr w:type="gramEnd"/>
      <w:r>
        <w:rPr>
          <w:rFonts w:ascii="Calibri" w:hAnsi="Calibri" w:cs="Calibri"/>
          <w:color w:val="000000"/>
          <w:sz w:val="22"/>
          <w:szCs w:val="22"/>
        </w:rPr>
        <w:t xml:space="preserve"> the </w:t>
      </w:r>
      <w:r w:rsidR="000808E2">
        <w:rPr>
          <w:rFonts w:ascii="Calibri" w:hAnsi="Calibri" w:cs="Calibri"/>
          <w:color w:val="000000"/>
          <w:sz w:val="22"/>
          <w:szCs w:val="22"/>
        </w:rPr>
        <w:t>U</w:t>
      </w:r>
      <w:r>
        <w:rPr>
          <w:rFonts w:ascii="Calibri" w:hAnsi="Calibri" w:cs="Calibri"/>
          <w:color w:val="000000"/>
          <w:sz w:val="22"/>
          <w:szCs w:val="22"/>
        </w:rPr>
        <w:t>niversity requires Master’s theses to be reviewed by plagiarism checking software, </w:t>
      </w:r>
      <w:proofErr w:type="spellStart"/>
      <w:r>
        <w:rPr>
          <w:rFonts w:ascii="Calibri" w:hAnsi="Calibri" w:cs="Calibri"/>
          <w:color w:val="000000"/>
          <w:sz w:val="22"/>
          <w:szCs w:val="22"/>
        </w:rPr>
        <w:t>Ouriginal</w:t>
      </w:r>
      <w:proofErr w:type="spellEnd"/>
      <w:r>
        <w:rPr>
          <w:rFonts w:ascii="Calibri" w:hAnsi="Calibri" w:cs="Calibri"/>
          <w:color w:val="000000"/>
          <w:sz w:val="22"/>
          <w:szCs w:val="22"/>
        </w:rPr>
        <w:t xml:space="preserve">, before the finished copy is submitted.  The requirement can be found in </w:t>
      </w:r>
      <w:hyperlink r:id="rId71" w:anchor="3-2-3-_submitting_for_defence" w:history="1">
        <w:r w:rsidRPr="00F42D85">
          <w:rPr>
            <w:rStyle w:val="Hyperlink"/>
            <w:rFonts w:ascii="Calibri" w:hAnsi="Calibri" w:cs="Calibri"/>
            <w:sz w:val="22"/>
            <w:szCs w:val="22"/>
          </w:rPr>
          <w:t>Section 3.2.3</w:t>
        </w:r>
      </w:hyperlink>
      <w:r>
        <w:rPr>
          <w:rFonts w:ascii="Calibri" w:hAnsi="Calibri" w:cs="Calibri"/>
          <w:color w:val="000000"/>
          <w:sz w:val="22"/>
          <w:szCs w:val="22"/>
        </w:rPr>
        <w:t xml:space="preserve"> of the Graduate Calendar and the University’s </w:t>
      </w:r>
      <w:hyperlink r:id="rId72" w:history="1">
        <w:r w:rsidRPr="000F6EB9">
          <w:rPr>
            <w:rStyle w:val="Hyperlink"/>
            <w:rFonts w:ascii="Calibri" w:hAnsi="Calibri" w:cs="Calibri"/>
            <w:sz w:val="22"/>
            <w:szCs w:val="22"/>
          </w:rPr>
          <w:t>Research Plagiarism Checking Policy</w:t>
        </w:r>
      </w:hyperlink>
      <w:r>
        <w:rPr>
          <w:rFonts w:ascii="Calibri" w:hAnsi="Calibri" w:cs="Calibri"/>
          <w:color w:val="000000"/>
          <w:sz w:val="22"/>
          <w:szCs w:val="22"/>
        </w:rPr>
        <w:t>. Each faculty member has access to the software through AVENUE and is responsible for providing access to their students.  This requirement is not meant to catch plagiarism but rather to prevent it by helping students to detect sections of text needing to be fixed before the document is released to the public and might otherwise result in serious allegations. Student and supervisor will work together to fix any sections of the thesis that may be overlapping with previously published content that the student does not have permission to copy; sandwich theses are expected to have a substantial amount of already published content but in this case the student should have gained permission already to use it in their document. The student’s supervisor is responsible for confirming the thesis is ready to submit. Videos and guides on using </w:t>
      </w:r>
      <w:proofErr w:type="spellStart"/>
      <w:r>
        <w:rPr>
          <w:rFonts w:ascii="Calibri" w:hAnsi="Calibri" w:cs="Calibri"/>
          <w:color w:val="000000"/>
          <w:sz w:val="22"/>
          <w:szCs w:val="22"/>
        </w:rPr>
        <w:t>Ouriginal</w:t>
      </w:r>
      <w:proofErr w:type="spellEnd"/>
      <w:r>
        <w:rPr>
          <w:rFonts w:ascii="Calibri" w:hAnsi="Calibri" w:cs="Calibri"/>
          <w:color w:val="000000"/>
          <w:sz w:val="22"/>
          <w:szCs w:val="22"/>
        </w:rPr>
        <w:t> are located on the School of Graduate Studies website: </w:t>
      </w:r>
      <w:hyperlink r:id="rId73" w:tgtFrame="_blank" w:tooltip="https://gs.mcmaster.ca/current-students/resources/ouriginal-urkund-plagiarism-software-testing-phase/" w:history="1">
        <w:r>
          <w:rPr>
            <w:rStyle w:val="Hyperlink"/>
            <w:rFonts w:ascii="Calibri" w:hAnsi="Calibri" w:cs="Calibri"/>
            <w:sz w:val="22"/>
            <w:szCs w:val="22"/>
          </w:rPr>
          <w:t>https://gs.mcmaster.ca/current-students/resources/ouriginal-urkund-plagiarism-software-testing-phase/</w:t>
        </w:r>
      </w:hyperlink>
    </w:p>
    <w:p w14:paraId="3E9B533A" w14:textId="77777777" w:rsidR="000F6EB9" w:rsidRDefault="000F6EB9" w:rsidP="000F6EB9">
      <w:pPr>
        <w:rPr>
          <w:color w:val="000000"/>
          <w:sz w:val="24"/>
          <w:szCs w:val="24"/>
        </w:rPr>
      </w:pPr>
    </w:p>
    <w:p w14:paraId="146426D1" w14:textId="3C5EC50F" w:rsidR="00C14522" w:rsidRDefault="00865740" w:rsidP="0089638C">
      <w:pPr>
        <w:pStyle w:val="Heading3"/>
        <w:spacing w:before="77"/>
        <w:ind w:left="0"/>
      </w:pPr>
      <w:bookmarkStart w:id="55" w:name="_Toc112681650"/>
      <w:bookmarkEnd w:id="54"/>
      <w:r>
        <w:rPr>
          <w:color w:val="365F91"/>
        </w:rPr>
        <w:t>Career Course and Winter Seminars</w:t>
      </w:r>
      <w:bookmarkEnd w:id="55"/>
    </w:p>
    <w:p w14:paraId="0401B0FC" w14:textId="77777777" w:rsidR="007B2D20" w:rsidRDefault="007B2D20" w:rsidP="0089638C">
      <w:pPr>
        <w:pStyle w:val="BodyText"/>
        <w:spacing w:before="50"/>
        <w:ind w:right="117"/>
      </w:pPr>
    </w:p>
    <w:p w14:paraId="6131EC20" w14:textId="69412E28" w:rsidR="00C14522" w:rsidRDefault="00865740" w:rsidP="006F13E0">
      <w:pPr>
        <w:pStyle w:val="BodyText"/>
      </w:pPr>
      <w:r w:rsidRPr="007B2D20">
        <w:t>The</w:t>
      </w:r>
      <w:r w:rsidRPr="007B2D20">
        <w:rPr>
          <w:spacing w:val="-13"/>
        </w:rPr>
        <w:t xml:space="preserve"> </w:t>
      </w:r>
      <w:r w:rsidRPr="007B2D20">
        <w:t>Career</w:t>
      </w:r>
      <w:r w:rsidRPr="007B2D20">
        <w:rPr>
          <w:spacing w:val="-14"/>
        </w:rPr>
        <w:t xml:space="preserve"> </w:t>
      </w:r>
      <w:r w:rsidRPr="007B2D20">
        <w:t>Course</w:t>
      </w:r>
      <w:r w:rsidRPr="007B2D20">
        <w:rPr>
          <w:spacing w:val="-13"/>
        </w:rPr>
        <w:t xml:space="preserve"> </w:t>
      </w:r>
      <w:r w:rsidRPr="007B2D20">
        <w:t>(Term</w:t>
      </w:r>
      <w:r w:rsidRPr="007B2D20">
        <w:rPr>
          <w:spacing w:val="-13"/>
        </w:rPr>
        <w:t xml:space="preserve"> </w:t>
      </w:r>
      <w:r w:rsidRPr="007B2D20">
        <w:t>1)</w:t>
      </w:r>
      <w:r w:rsidRPr="007B2D20">
        <w:rPr>
          <w:spacing w:val="-14"/>
        </w:rPr>
        <w:t xml:space="preserve"> </w:t>
      </w:r>
      <w:r w:rsidRPr="007B2D20">
        <w:t>and</w:t>
      </w:r>
      <w:r w:rsidRPr="007B2D20">
        <w:rPr>
          <w:spacing w:val="-15"/>
        </w:rPr>
        <w:t xml:space="preserve"> </w:t>
      </w:r>
      <w:r w:rsidRPr="007B2D20">
        <w:t>a</w:t>
      </w:r>
      <w:r w:rsidRPr="007B2D20">
        <w:rPr>
          <w:spacing w:val="-14"/>
        </w:rPr>
        <w:t xml:space="preserve"> </w:t>
      </w:r>
      <w:r w:rsidRPr="007B2D20">
        <w:t>series</w:t>
      </w:r>
      <w:r w:rsidRPr="007B2D20">
        <w:rPr>
          <w:spacing w:val="-14"/>
        </w:rPr>
        <w:t xml:space="preserve"> </w:t>
      </w:r>
      <w:r w:rsidRPr="007B2D20">
        <w:t>of</w:t>
      </w:r>
      <w:r w:rsidRPr="007B2D20">
        <w:rPr>
          <w:spacing w:val="-14"/>
        </w:rPr>
        <w:t xml:space="preserve"> </w:t>
      </w:r>
      <w:r w:rsidRPr="007B2D20">
        <w:t>Winter</w:t>
      </w:r>
      <w:r w:rsidRPr="007B2D20">
        <w:rPr>
          <w:spacing w:val="-14"/>
        </w:rPr>
        <w:t xml:space="preserve"> </w:t>
      </w:r>
      <w:r w:rsidRPr="007B2D20">
        <w:t>Seminars</w:t>
      </w:r>
      <w:r w:rsidRPr="007B2D20">
        <w:rPr>
          <w:spacing w:val="-14"/>
        </w:rPr>
        <w:t xml:space="preserve"> </w:t>
      </w:r>
      <w:r w:rsidRPr="007B2D20">
        <w:t>(Term</w:t>
      </w:r>
      <w:r w:rsidRPr="007B2D20">
        <w:rPr>
          <w:spacing w:val="-13"/>
        </w:rPr>
        <w:t xml:space="preserve"> </w:t>
      </w:r>
      <w:r w:rsidRPr="007B2D20">
        <w:t>2)</w:t>
      </w:r>
      <w:r w:rsidRPr="007B2D20">
        <w:rPr>
          <w:spacing w:val="-14"/>
        </w:rPr>
        <w:t xml:space="preserve"> </w:t>
      </w:r>
      <w:r w:rsidRPr="007B2D20">
        <w:t>supplement</w:t>
      </w:r>
      <w:r w:rsidRPr="007B2D20">
        <w:rPr>
          <w:spacing w:val="-15"/>
        </w:rPr>
        <w:t xml:space="preserve"> </w:t>
      </w:r>
      <w:r w:rsidRPr="007B2D20">
        <w:t>course</w:t>
      </w:r>
      <w:r w:rsidRPr="007B2D20">
        <w:rPr>
          <w:spacing w:val="-13"/>
        </w:rPr>
        <w:t xml:space="preserve"> </w:t>
      </w:r>
      <w:r w:rsidRPr="007B2D20">
        <w:t>content,</w:t>
      </w:r>
      <w:r w:rsidRPr="007B2D20">
        <w:rPr>
          <w:spacing w:val="-11"/>
        </w:rPr>
        <w:t xml:space="preserve"> </w:t>
      </w:r>
      <w:r w:rsidRPr="007B2D20">
        <w:t>enhance and</w:t>
      </w:r>
      <w:r w:rsidRPr="007B2D20">
        <w:rPr>
          <w:spacing w:val="-14"/>
        </w:rPr>
        <w:t xml:space="preserve"> </w:t>
      </w:r>
      <w:r w:rsidRPr="007B2D20">
        <w:t>develop</w:t>
      </w:r>
      <w:r w:rsidRPr="007B2D20">
        <w:rPr>
          <w:spacing w:val="-14"/>
        </w:rPr>
        <w:t xml:space="preserve"> </w:t>
      </w:r>
      <w:r w:rsidRPr="007B2D20">
        <w:t>skills,</w:t>
      </w:r>
      <w:r w:rsidRPr="007B2D20">
        <w:rPr>
          <w:spacing w:val="-9"/>
        </w:rPr>
        <w:t xml:space="preserve"> </w:t>
      </w:r>
      <w:r w:rsidRPr="007B2D20">
        <w:t>introduce</w:t>
      </w:r>
      <w:r w:rsidRPr="007B2D20">
        <w:rPr>
          <w:spacing w:val="-12"/>
        </w:rPr>
        <w:t xml:space="preserve"> </w:t>
      </w:r>
      <w:r w:rsidRPr="007B2D20">
        <w:t>employers,</w:t>
      </w:r>
      <w:r w:rsidRPr="007B2D20">
        <w:rPr>
          <w:spacing w:val="-10"/>
        </w:rPr>
        <w:t xml:space="preserve"> </w:t>
      </w:r>
      <w:r w:rsidRPr="007B2D20">
        <w:t>showcase</w:t>
      </w:r>
      <w:r w:rsidRPr="007B2D20">
        <w:rPr>
          <w:spacing w:val="-11"/>
        </w:rPr>
        <w:t xml:space="preserve"> </w:t>
      </w:r>
      <w:r w:rsidRPr="007B2D20">
        <w:t>research,</w:t>
      </w:r>
      <w:r w:rsidRPr="007B2D20">
        <w:rPr>
          <w:spacing w:val="-10"/>
        </w:rPr>
        <w:t xml:space="preserve"> </w:t>
      </w:r>
      <w:r w:rsidRPr="007B2D20">
        <w:t>demonstrate</w:t>
      </w:r>
      <w:r w:rsidRPr="007B2D20">
        <w:rPr>
          <w:spacing w:val="-12"/>
        </w:rPr>
        <w:t xml:space="preserve"> </w:t>
      </w:r>
      <w:r w:rsidRPr="007B2D20">
        <w:t>new</w:t>
      </w:r>
      <w:r w:rsidRPr="007B2D20">
        <w:rPr>
          <w:spacing w:val="-7"/>
        </w:rPr>
        <w:t xml:space="preserve"> </w:t>
      </w:r>
      <w:r w:rsidRPr="007B2D20">
        <w:t>products</w:t>
      </w:r>
      <w:r w:rsidRPr="007B2D20">
        <w:rPr>
          <w:spacing w:val="-12"/>
        </w:rPr>
        <w:t xml:space="preserve"> </w:t>
      </w:r>
      <w:r w:rsidRPr="007B2D20">
        <w:t>and</w:t>
      </w:r>
      <w:r w:rsidRPr="007B2D20">
        <w:rPr>
          <w:spacing w:val="-14"/>
        </w:rPr>
        <w:t xml:space="preserve"> </w:t>
      </w:r>
      <w:r w:rsidRPr="007B2D20">
        <w:t>services,</w:t>
      </w:r>
      <w:r w:rsidRPr="007B2D20">
        <w:rPr>
          <w:spacing w:val="-10"/>
        </w:rPr>
        <w:t xml:space="preserve"> </w:t>
      </w:r>
      <w:r w:rsidRPr="007B2D20">
        <w:t>and provide the potential to build strong networks. The career course includes resume and cover letter development,</w:t>
      </w:r>
      <w:r w:rsidRPr="007B2D20">
        <w:rPr>
          <w:spacing w:val="-10"/>
        </w:rPr>
        <w:t xml:space="preserve"> </w:t>
      </w:r>
      <w:r w:rsidRPr="007B2D20">
        <w:t>interviewing</w:t>
      </w:r>
      <w:r w:rsidRPr="007B2D20">
        <w:rPr>
          <w:spacing w:val="-11"/>
        </w:rPr>
        <w:t xml:space="preserve"> </w:t>
      </w:r>
      <w:r w:rsidRPr="007B2D20">
        <w:t>and</w:t>
      </w:r>
      <w:r w:rsidRPr="007B2D20">
        <w:rPr>
          <w:spacing w:val="-14"/>
        </w:rPr>
        <w:t xml:space="preserve"> </w:t>
      </w:r>
      <w:r w:rsidRPr="007B2D20">
        <w:t>networking</w:t>
      </w:r>
      <w:r w:rsidRPr="007B2D20">
        <w:rPr>
          <w:spacing w:val="-11"/>
        </w:rPr>
        <w:t xml:space="preserve"> </w:t>
      </w:r>
      <w:r w:rsidRPr="007B2D20">
        <w:t>strategies,</w:t>
      </w:r>
      <w:r w:rsidRPr="007B2D20">
        <w:rPr>
          <w:spacing w:val="-14"/>
        </w:rPr>
        <w:t xml:space="preserve"> </w:t>
      </w:r>
      <w:r w:rsidRPr="007B2D20">
        <w:t>mock</w:t>
      </w:r>
      <w:r w:rsidRPr="007B2D20">
        <w:rPr>
          <w:spacing w:val="-12"/>
        </w:rPr>
        <w:t xml:space="preserve"> </w:t>
      </w:r>
      <w:r w:rsidRPr="007B2D20">
        <w:t>interviews,</w:t>
      </w:r>
      <w:r w:rsidRPr="007B2D20">
        <w:rPr>
          <w:spacing w:val="-10"/>
        </w:rPr>
        <w:t xml:space="preserve"> </w:t>
      </w:r>
      <w:r w:rsidRPr="007B2D20">
        <w:t>and</w:t>
      </w:r>
      <w:r w:rsidRPr="007B2D20">
        <w:rPr>
          <w:spacing w:val="-13"/>
        </w:rPr>
        <w:t xml:space="preserve"> </w:t>
      </w:r>
      <w:r w:rsidRPr="007B2D20">
        <w:t>insights</w:t>
      </w:r>
      <w:r w:rsidRPr="007B2D20">
        <w:rPr>
          <w:spacing w:val="-13"/>
        </w:rPr>
        <w:t xml:space="preserve"> </w:t>
      </w:r>
      <w:r w:rsidRPr="007B2D20">
        <w:t>into</w:t>
      </w:r>
      <w:r w:rsidRPr="007B2D20">
        <w:rPr>
          <w:spacing w:val="-14"/>
        </w:rPr>
        <w:t xml:space="preserve"> </w:t>
      </w:r>
      <w:r w:rsidRPr="007B2D20">
        <w:t>the</w:t>
      </w:r>
      <w:r w:rsidRPr="007B2D20">
        <w:rPr>
          <w:spacing w:val="-12"/>
        </w:rPr>
        <w:t xml:space="preserve"> </w:t>
      </w:r>
      <w:r w:rsidRPr="007B2D20">
        <w:t>various</w:t>
      </w:r>
      <w:r w:rsidRPr="007B2D20">
        <w:rPr>
          <w:spacing w:val="-12"/>
        </w:rPr>
        <w:t xml:space="preserve"> </w:t>
      </w:r>
      <w:r w:rsidRPr="007B2D20">
        <w:t>roles students can expect to take on as interns. This preparation is essential to students’ success during the internship</w:t>
      </w:r>
      <w:r w:rsidRPr="007B2D20">
        <w:rPr>
          <w:spacing w:val="-14"/>
        </w:rPr>
        <w:t xml:space="preserve"> </w:t>
      </w:r>
      <w:r w:rsidRPr="007B2D20">
        <w:t>recruitment</w:t>
      </w:r>
      <w:r w:rsidRPr="007B2D20">
        <w:rPr>
          <w:spacing w:val="-14"/>
        </w:rPr>
        <w:t xml:space="preserve"> </w:t>
      </w:r>
      <w:r w:rsidRPr="007B2D20">
        <w:t>cycles</w:t>
      </w:r>
      <w:r w:rsidRPr="007B2D20">
        <w:rPr>
          <w:spacing w:val="-13"/>
        </w:rPr>
        <w:t xml:space="preserve"> </w:t>
      </w:r>
      <w:r w:rsidRPr="007B2D20">
        <w:t>which</w:t>
      </w:r>
      <w:r w:rsidRPr="007B2D20">
        <w:rPr>
          <w:spacing w:val="-13"/>
        </w:rPr>
        <w:t xml:space="preserve"> </w:t>
      </w:r>
      <w:r w:rsidRPr="007B2D20">
        <w:t>begin</w:t>
      </w:r>
      <w:r w:rsidRPr="007B2D20">
        <w:rPr>
          <w:spacing w:val="-14"/>
        </w:rPr>
        <w:t xml:space="preserve"> </w:t>
      </w:r>
      <w:r w:rsidRPr="007B2D20">
        <w:t>at</w:t>
      </w:r>
      <w:r w:rsidRPr="007B2D20">
        <w:rPr>
          <w:spacing w:val="-9"/>
        </w:rPr>
        <w:t xml:space="preserve"> </w:t>
      </w:r>
      <w:r w:rsidRPr="007B2D20">
        <w:t>the</w:t>
      </w:r>
      <w:r w:rsidRPr="007B2D20">
        <w:rPr>
          <w:spacing w:val="-11"/>
        </w:rPr>
        <w:t xml:space="preserve"> </w:t>
      </w:r>
      <w:r w:rsidRPr="007B2D20">
        <w:t>end</w:t>
      </w:r>
      <w:r w:rsidRPr="007B2D20">
        <w:rPr>
          <w:spacing w:val="-9"/>
        </w:rPr>
        <w:t xml:space="preserve"> </w:t>
      </w:r>
      <w:r w:rsidRPr="007B2D20">
        <w:t>of</w:t>
      </w:r>
      <w:r w:rsidRPr="007B2D20">
        <w:rPr>
          <w:spacing w:val="-7"/>
        </w:rPr>
        <w:t xml:space="preserve"> </w:t>
      </w:r>
      <w:r w:rsidRPr="007B2D20">
        <w:t>Term</w:t>
      </w:r>
      <w:r w:rsidRPr="007B2D20">
        <w:rPr>
          <w:spacing w:val="-12"/>
        </w:rPr>
        <w:t xml:space="preserve"> </w:t>
      </w:r>
      <w:r w:rsidRPr="007B2D20">
        <w:t>1.</w:t>
      </w:r>
      <w:r w:rsidRPr="007B2D20">
        <w:rPr>
          <w:spacing w:val="-10"/>
        </w:rPr>
        <w:t xml:space="preserve"> </w:t>
      </w:r>
      <w:r w:rsidRPr="007B2D20">
        <w:t>Students</w:t>
      </w:r>
      <w:r w:rsidRPr="007B2D20">
        <w:rPr>
          <w:spacing w:val="-8"/>
        </w:rPr>
        <w:t xml:space="preserve"> </w:t>
      </w:r>
      <w:r w:rsidRPr="007B2D20">
        <w:t>are</w:t>
      </w:r>
      <w:r w:rsidRPr="007B2D20">
        <w:rPr>
          <w:spacing w:val="-11"/>
        </w:rPr>
        <w:t xml:space="preserve"> </w:t>
      </w:r>
      <w:r w:rsidRPr="007B2D20">
        <w:t>typically</w:t>
      </w:r>
      <w:r w:rsidRPr="007B2D20">
        <w:rPr>
          <w:spacing w:val="-12"/>
        </w:rPr>
        <w:t xml:space="preserve"> </w:t>
      </w:r>
      <w:r w:rsidRPr="007B2D20">
        <w:t>employed</w:t>
      </w:r>
      <w:r w:rsidRPr="007B2D20">
        <w:rPr>
          <w:spacing w:val="-13"/>
        </w:rPr>
        <w:t xml:space="preserve"> </w:t>
      </w:r>
      <w:r w:rsidRPr="007B2D20">
        <w:t>as</w:t>
      </w:r>
      <w:r w:rsidRPr="007B2D20">
        <w:rPr>
          <w:spacing w:val="-12"/>
        </w:rPr>
        <w:t xml:space="preserve"> </w:t>
      </w:r>
      <w:r w:rsidRPr="007B2D20">
        <w:t>interns from May</w:t>
      </w:r>
      <w:r w:rsidR="00DD5EE0" w:rsidRPr="007B2D20">
        <w:t xml:space="preserve"> to</w:t>
      </w:r>
      <w:r w:rsidRPr="007B2D20">
        <w:t xml:space="preserve"> December every</w:t>
      </w:r>
      <w:r w:rsidRPr="007B2D20">
        <w:rPr>
          <w:spacing w:val="-8"/>
        </w:rPr>
        <w:t xml:space="preserve"> </w:t>
      </w:r>
      <w:r w:rsidRPr="007B2D20">
        <w:t>year.</w:t>
      </w:r>
    </w:p>
    <w:p w14:paraId="049493C5" w14:textId="2C088DE2" w:rsidR="004441CD" w:rsidRDefault="004441CD" w:rsidP="006F13E0">
      <w:pPr>
        <w:pStyle w:val="BodyText"/>
      </w:pPr>
    </w:p>
    <w:p w14:paraId="5F37F270" w14:textId="523C120E" w:rsidR="004441CD" w:rsidRPr="00705BB4" w:rsidRDefault="004441CD" w:rsidP="00705BB4">
      <w:pPr>
        <w:pStyle w:val="Heading3"/>
        <w:ind w:left="0"/>
        <w:rPr>
          <w:color w:val="365F91"/>
        </w:rPr>
      </w:pPr>
      <w:bookmarkStart w:id="56" w:name="_Toc112681651"/>
      <w:r w:rsidRPr="00705BB4">
        <w:rPr>
          <w:color w:val="365F91"/>
        </w:rPr>
        <w:t>Scholarly Paper</w:t>
      </w:r>
      <w:bookmarkEnd w:id="56"/>
    </w:p>
    <w:p w14:paraId="658D7A86" w14:textId="6D697265" w:rsidR="004441CD" w:rsidRDefault="004441CD" w:rsidP="004441CD"/>
    <w:p w14:paraId="01567AFD" w14:textId="31E1114B" w:rsidR="004441CD" w:rsidRPr="007B2D20" w:rsidRDefault="004441CD" w:rsidP="007B2DF4">
      <w:r>
        <w:t xml:space="preserve">Students in the </w:t>
      </w:r>
      <w:r w:rsidR="0018483C">
        <w:t>full-time</w:t>
      </w:r>
      <w:r>
        <w:t xml:space="preserve"> course based or part</w:t>
      </w:r>
      <w:r w:rsidR="00D107C2">
        <w:t>-</w:t>
      </w:r>
      <w:r>
        <w:t>time stream of the program</w:t>
      </w:r>
      <w:r w:rsidR="0018483C">
        <w:t xml:space="preserve"> are required to submit a scholarly paper </w:t>
      </w:r>
      <w:proofErr w:type="gramStart"/>
      <w:r w:rsidR="0018483C">
        <w:t>in order to</w:t>
      </w:r>
      <w:proofErr w:type="gramEnd"/>
      <w:r w:rsidR="0018483C">
        <w:t xml:space="preserve"> complete the program.  The scholarly paper proposal must be reviewed and approved by the student’s faculty advisor prior to beginning the writing process.  Information regarding preparation, reader selection, and timelines, as well as the rubric and proposal form is available on Avenue to Learn.  </w:t>
      </w:r>
    </w:p>
    <w:p w14:paraId="533C7D69" w14:textId="71744A5B" w:rsidR="00C14522" w:rsidRDefault="00C14522" w:rsidP="0089638C">
      <w:pPr>
        <w:pStyle w:val="BodyText"/>
        <w:spacing w:before="10"/>
        <w:rPr>
          <w:sz w:val="21"/>
        </w:rPr>
      </w:pPr>
    </w:p>
    <w:p w14:paraId="2A296B07" w14:textId="77777777" w:rsidR="003C57F5" w:rsidRPr="003C57F5" w:rsidRDefault="003C57F5" w:rsidP="003C57F5">
      <w:pPr>
        <w:pStyle w:val="Heading3"/>
        <w:ind w:left="0"/>
        <w:rPr>
          <w:color w:val="365F91"/>
        </w:rPr>
      </w:pPr>
      <w:bookmarkStart w:id="57" w:name="_Toc112681652"/>
      <w:r w:rsidRPr="003C57F5">
        <w:rPr>
          <w:color w:val="365F91"/>
        </w:rPr>
        <w:t>Ethics Approvals</w:t>
      </w:r>
      <w:bookmarkEnd w:id="57"/>
    </w:p>
    <w:p w14:paraId="11FBBF51" w14:textId="77777777" w:rsidR="003C57F5" w:rsidRDefault="003C57F5" w:rsidP="003C57F5">
      <w:pPr>
        <w:pStyle w:val="BodyText"/>
        <w:ind w:right="116"/>
      </w:pPr>
    </w:p>
    <w:p w14:paraId="01E73CC1" w14:textId="77777777" w:rsidR="003C57F5" w:rsidRDefault="003C57F5" w:rsidP="003C57F5">
      <w:pPr>
        <w:pStyle w:val="BodyText"/>
      </w:pPr>
      <w:r>
        <w:t>Ethics approvals may be needed for projects related to courses, scholarly papers, and theses. Research ethics approvals are almost always needed for projects that collect data from people.</w:t>
      </w:r>
      <w:r>
        <w:rPr>
          <w:spacing w:val="-7"/>
        </w:rPr>
        <w:t xml:space="preserve"> </w:t>
      </w:r>
      <w:r>
        <w:t>Interviewing</w:t>
      </w:r>
      <w:r>
        <w:rPr>
          <w:spacing w:val="-6"/>
        </w:rPr>
        <w:t xml:space="preserve"> </w:t>
      </w:r>
      <w:r>
        <w:t>professionals</w:t>
      </w:r>
      <w:r>
        <w:rPr>
          <w:spacing w:val="-9"/>
        </w:rPr>
        <w:t xml:space="preserve"> </w:t>
      </w:r>
      <w:r>
        <w:t>to</w:t>
      </w:r>
      <w:r>
        <w:rPr>
          <w:spacing w:val="-9"/>
        </w:rPr>
        <w:t xml:space="preserve"> </w:t>
      </w:r>
      <w:r>
        <w:t>gain</w:t>
      </w:r>
      <w:r>
        <w:rPr>
          <w:spacing w:val="-15"/>
        </w:rPr>
        <w:t xml:space="preserve"> </w:t>
      </w:r>
      <w:r>
        <w:t>a</w:t>
      </w:r>
      <w:r>
        <w:rPr>
          <w:spacing w:val="-8"/>
        </w:rPr>
        <w:t xml:space="preserve"> </w:t>
      </w:r>
      <w:r>
        <w:t>better</w:t>
      </w:r>
      <w:r>
        <w:rPr>
          <w:spacing w:val="-9"/>
        </w:rPr>
        <w:t xml:space="preserve"> </w:t>
      </w:r>
      <w:r>
        <w:t>understanding</w:t>
      </w:r>
      <w:r>
        <w:rPr>
          <w:spacing w:val="-6"/>
        </w:rPr>
        <w:t xml:space="preserve"> </w:t>
      </w:r>
      <w:r>
        <w:t>of</w:t>
      </w:r>
      <w:r>
        <w:rPr>
          <w:spacing w:val="-9"/>
        </w:rPr>
        <w:t xml:space="preserve"> </w:t>
      </w:r>
      <w:r>
        <w:t>a</w:t>
      </w:r>
      <w:r>
        <w:rPr>
          <w:spacing w:val="-8"/>
        </w:rPr>
        <w:t xml:space="preserve"> </w:t>
      </w:r>
      <w:r>
        <w:t>course</w:t>
      </w:r>
      <w:r>
        <w:rPr>
          <w:spacing w:val="-7"/>
        </w:rPr>
        <w:t xml:space="preserve"> </w:t>
      </w:r>
      <w:r>
        <w:t>project</w:t>
      </w:r>
      <w:r>
        <w:rPr>
          <w:spacing w:val="-11"/>
        </w:rPr>
        <w:t xml:space="preserve"> </w:t>
      </w:r>
      <w:r>
        <w:t>may</w:t>
      </w:r>
      <w:r>
        <w:rPr>
          <w:spacing w:val="-7"/>
        </w:rPr>
        <w:t xml:space="preserve"> </w:t>
      </w:r>
      <w:r>
        <w:t xml:space="preserve">be exempt from ethics approval. However, </w:t>
      </w:r>
      <w:r w:rsidRPr="007B2DF4">
        <w:rPr>
          <w:b/>
          <w:bCs/>
        </w:rPr>
        <w:t xml:space="preserve">any project that collects original data, especially from the lay public, must have ethics approval </w:t>
      </w:r>
      <w:r w:rsidRPr="00E30CEC">
        <w:rPr>
          <w:b/>
          <w:bCs/>
        </w:rPr>
        <w:t xml:space="preserve">BEFORE </w:t>
      </w:r>
      <w:r w:rsidRPr="007B2DF4">
        <w:rPr>
          <w:b/>
          <w:bCs/>
        </w:rPr>
        <w:t>data collection begins.</w:t>
      </w:r>
      <w:r>
        <w:t xml:space="preserve"> Note that there is </w:t>
      </w:r>
      <w:hyperlink r:id="rId74" w:history="1">
        <w:r w:rsidRPr="002D1418">
          <w:rPr>
            <w:rStyle w:val="Hyperlink"/>
          </w:rPr>
          <w:t>more than one research ethics board</w:t>
        </w:r>
      </w:hyperlink>
      <w:r>
        <w:t>. As eHealth students are interdisciplinary, careful consideration regarding choosing an ethics board and submitting the appropriate application is needed. Also note that ethics approval can take a considerable amount of time, so students are urged to start the process early.</w:t>
      </w:r>
    </w:p>
    <w:p w14:paraId="1F125FAE" w14:textId="77777777" w:rsidR="003C57F5" w:rsidRDefault="003C57F5" w:rsidP="003C57F5">
      <w:pPr>
        <w:pStyle w:val="BodyText"/>
      </w:pPr>
    </w:p>
    <w:p w14:paraId="0FA6D3D3" w14:textId="77777777" w:rsidR="003C57F5" w:rsidRPr="003C57F5" w:rsidRDefault="003C57F5" w:rsidP="003C57F5">
      <w:pPr>
        <w:pStyle w:val="Heading3"/>
        <w:ind w:left="0"/>
        <w:rPr>
          <w:color w:val="365F91"/>
        </w:rPr>
      </w:pPr>
      <w:bookmarkStart w:id="58" w:name="_Toc112681653"/>
      <w:r w:rsidRPr="003C57F5">
        <w:rPr>
          <w:color w:val="365F91"/>
        </w:rPr>
        <w:t>Publications and Conferences</w:t>
      </w:r>
      <w:bookmarkEnd w:id="58"/>
    </w:p>
    <w:p w14:paraId="0E18F59C" w14:textId="77777777" w:rsidR="003C57F5" w:rsidRDefault="003C57F5" w:rsidP="003C57F5">
      <w:pPr>
        <w:pStyle w:val="BodyText"/>
        <w:ind w:right="113"/>
      </w:pPr>
    </w:p>
    <w:p w14:paraId="6E931EBC" w14:textId="77777777" w:rsidR="003C57F5" w:rsidRDefault="003C57F5" w:rsidP="003C57F5">
      <w:pPr>
        <w:pStyle w:val="BodyText"/>
      </w:pPr>
      <w:r>
        <w:t>Students</w:t>
      </w:r>
      <w:r>
        <w:rPr>
          <w:spacing w:val="-3"/>
        </w:rPr>
        <w:t xml:space="preserve"> </w:t>
      </w:r>
      <w:r>
        <w:t>wishing</w:t>
      </w:r>
      <w:r>
        <w:rPr>
          <w:spacing w:val="-2"/>
        </w:rPr>
        <w:t xml:space="preserve"> </w:t>
      </w:r>
      <w:r>
        <w:t>to</w:t>
      </w:r>
      <w:r>
        <w:rPr>
          <w:spacing w:val="-4"/>
        </w:rPr>
        <w:t xml:space="preserve"> </w:t>
      </w:r>
      <w:r>
        <w:t>publish</w:t>
      </w:r>
      <w:r>
        <w:rPr>
          <w:spacing w:val="-4"/>
        </w:rPr>
        <w:t xml:space="preserve"> </w:t>
      </w:r>
      <w:r>
        <w:t>their</w:t>
      </w:r>
      <w:r>
        <w:rPr>
          <w:spacing w:val="-3"/>
        </w:rPr>
        <w:t xml:space="preserve"> </w:t>
      </w:r>
      <w:r>
        <w:t>work</w:t>
      </w:r>
      <w:r>
        <w:rPr>
          <w:spacing w:val="-2"/>
        </w:rPr>
        <w:t xml:space="preserve"> </w:t>
      </w:r>
      <w:r>
        <w:t>are</w:t>
      </w:r>
      <w:r>
        <w:rPr>
          <w:spacing w:val="-3"/>
        </w:rPr>
        <w:t xml:space="preserve"> </w:t>
      </w:r>
      <w:r>
        <w:t>strongly</w:t>
      </w:r>
      <w:r>
        <w:rPr>
          <w:spacing w:val="-2"/>
        </w:rPr>
        <w:t xml:space="preserve"> </w:t>
      </w:r>
      <w:r>
        <w:t>encouraged</w:t>
      </w:r>
      <w:r>
        <w:rPr>
          <w:spacing w:val="-3"/>
        </w:rPr>
        <w:t xml:space="preserve"> </w:t>
      </w:r>
      <w:r>
        <w:t>to</w:t>
      </w:r>
      <w:r>
        <w:rPr>
          <w:spacing w:val="-5"/>
        </w:rPr>
        <w:t xml:space="preserve"> </w:t>
      </w:r>
      <w:r>
        <w:t>do</w:t>
      </w:r>
      <w:r>
        <w:rPr>
          <w:spacing w:val="-5"/>
        </w:rPr>
        <w:t xml:space="preserve"> </w:t>
      </w:r>
      <w:r>
        <w:t>so, but</w:t>
      </w:r>
      <w:r>
        <w:rPr>
          <w:spacing w:val="-5"/>
        </w:rPr>
        <w:t xml:space="preserve"> </w:t>
      </w:r>
      <w:r>
        <w:t>prior</w:t>
      </w:r>
      <w:r>
        <w:rPr>
          <w:spacing w:val="-4"/>
        </w:rPr>
        <w:t xml:space="preserve"> </w:t>
      </w:r>
      <w:r>
        <w:t>approval of</w:t>
      </w:r>
      <w:r>
        <w:rPr>
          <w:spacing w:val="-4"/>
        </w:rPr>
        <w:t xml:space="preserve"> </w:t>
      </w:r>
      <w:r>
        <w:t>the</w:t>
      </w:r>
      <w:r>
        <w:rPr>
          <w:spacing w:val="2"/>
        </w:rPr>
        <w:t xml:space="preserve"> </w:t>
      </w:r>
      <w:r>
        <w:t>paper, poster, and/or presentation is necessary if the student is representing McMaster University, the eHealth program,</w:t>
      </w:r>
      <w:r>
        <w:rPr>
          <w:spacing w:val="-10"/>
        </w:rPr>
        <w:t xml:space="preserve"> </w:t>
      </w:r>
      <w:r>
        <w:t>or</w:t>
      </w:r>
      <w:r>
        <w:rPr>
          <w:spacing w:val="-13"/>
        </w:rPr>
        <w:t xml:space="preserve"> </w:t>
      </w:r>
      <w:r>
        <w:t>both.</w:t>
      </w:r>
      <w:r>
        <w:rPr>
          <w:spacing w:val="-11"/>
        </w:rPr>
        <w:t xml:space="preserve"> </w:t>
      </w:r>
      <w:r>
        <w:t>These</w:t>
      </w:r>
      <w:r>
        <w:rPr>
          <w:spacing w:val="-11"/>
        </w:rPr>
        <w:t xml:space="preserve"> </w:t>
      </w:r>
      <w:r>
        <w:t>presentations</w:t>
      </w:r>
      <w:r>
        <w:rPr>
          <w:spacing w:val="-13"/>
        </w:rPr>
        <w:t xml:space="preserve"> </w:t>
      </w:r>
      <w:r>
        <w:t>are</w:t>
      </w:r>
      <w:r>
        <w:rPr>
          <w:spacing w:val="-12"/>
        </w:rPr>
        <w:t xml:space="preserve"> </w:t>
      </w:r>
      <w:r>
        <w:t>usually</w:t>
      </w:r>
      <w:r>
        <w:rPr>
          <w:spacing w:val="-12"/>
        </w:rPr>
        <w:t xml:space="preserve"> </w:t>
      </w:r>
      <w:r>
        <w:t>in</w:t>
      </w:r>
      <w:r>
        <w:rPr>
          <w:spacing w:val="-13"/>
        </w:rPr>
        <w:t xml:space="preserve"> </w:t>
      </w:r>
      <w:r>
        <w:t>person</w:t>
      </w:r>
      <w:r>
        <w:rPr>
          <w:spacing w:val="-14"/>
        </w:rPr>
        <w:t xml:space="preserve"> </w:t>
      </w:r>
      <w:r>
        <w:t>or</w:t>
      </w:r>
      <w:r>
        <w:rPr>
          <w:spacing w:val="-13"/>
        </w:rPr>
        <w:t xml:space="preserve"> </w:t>
      </w:r>
      <w:r>
        <w:t>virtual</w:t>
      </w:r>
      <w:r>
        <w:rPr>
          <w:spacing w:val="-6"/>
        </w:rPr>
        <w:t xml:space="preserve"> </w:t>
      </w:r>
      <w:r>
        <w:t>conference</w:t>
      </w:r>
      <w:r>
        <w:rPr>
          <w:spacing w:val="-11"/>
        </w:rPr>
        <w:t xml:space="preserve"> </w:t>
      </w:r>
      <w:r>
        <w:t>papers</w:t>
      </w:r>
      <w:r>
        <w:rPr>
          <w:spacing w:val="-8"/>
        </w:rPr>
        <w:t xml:space="preserve"> </w:t>
      </w:r>
      <w:r>
        <w:t>or</w:t>
      </w:r>
      <w:r>
        <w:rPr>
          <w:spacing w:val="-13"/>
        </w:rPr>
        <w:t xml:space="preserve"> </w:t>
      </w:r>
      <w:r>
        <w:t>posters,</w:t>
      </w:r>
      <w:r>
        <w:rPr>
          <w:spacing w:val="-10"/>
        </w:rPr>
        <w:t xml:space="preserve"> </w:t>
      </w:r>
      <w:r>
        <w:t xml:space="preserve">panel participation at seminars, or workshop leadership using eHealth program acquired knowledge. </w:t>
      </w:r>
      <w:r w:rsidRPr="007B2DF4">
        <w:rPr>
          <w:b/>
          <w:bCs/>
        </w:rPr>
        <w:t>Approval must be sought and obtained from the student’s supervisor, advisor, or program director and this approval must come before submission.</w:t>
      </w:r>
      <w:r>
        <w:t xml:space="preserve"> Students do not need to obtain permission for personal contributions</w:t>
      </w:r>
      <w:r>
        <w:rPr>
          <w:spacing w:val="-4"/>
        </w:rPr>
        <w:t xml:space="preserve"> </w:t>
      </w:r>
      <w:r>
        <w:t>to</w:t>
      </w:r>
      <w:r>
        <w:rPr>
          <w:spacing w:val="-5"/>
        </w:rPr>
        <w:t xml:space="preserve"> </w:t>
      </w:r>
      <w:r>
        <w:t>such</w:t>
      </w:r>
      <w:r>
        <w:rPr>
          <w:spacing w:val="-5"/>
        </w:rPr>
        <w:t xml:space="preserve"> </w:t>
      </w:r>
      <w:r>
        <w:t>publications</w:t>
      </w:r>
      <w:r>
        <w:rPr>
          <w:spacing w:val="-3"/>
        </w:rPr>
        <w:t xml:space="preserve"> </w:t>
      </w:r>
      <w:r>
        <w:t>or</w:t>
      </w:r>
      <w:r>
        <w:rPr>
          <w:spacing w:val="-4"/>
        </w:rPr>
        <w:t xml:space="preserve"> </w:t>
      </w:r>
      <w:r>
        <w:t>media</w:t>
      </w:r>
      <w:r>
        <w:rPr>
          <w:spacing w:val="-3"/>
        </w:rPr>
        <w:t xml:space="preserve"> </w:t>
      </w:r>
      <w:r>
        <w:t>as</w:t>
      </w:r>
      <w:r>
        <w:rPr>
          <w:spacing w:val="-3"/>
        </w:rPr>
        <w:t xml:space="preserve"> </w:t>
      </w:r>
      <w:r>
        <w:t>blogs,</w:t>
      </w:r>
      <w:r>
        <w:rPr>
          <w:spacing w:val="-2"/>
        </w:rPr>
        <w:t xml:space="preserve"> </w:t>
      </w:r>
      <w:r>
        <w:t>wikis,</w:t>
      </w:r>
      <w:r>
        <w:rPr>
          <w:spacing w:val="-1"/>
        </w:rPr>
        <w:t xml:space="preserve"> </w:t>
      </w:r>
      <w:r>
        <w:t>or</w:t>
      </w:r>
      <w:r>
        <w:rPr>
          <w:spacing w:val="-4"/>
        </w:rPr>
        <w:t xml:space="preserve"> </w:t>
      </w:r>
      <w:r>
        <w:t>newsletters.</w:t>
      </w:r>
      <w:r>
        <w:rPr>
          <w:spacing w:val="-1"/>
        </w:rPr>
        <w:t xml:space="preserve"> </w:t>
      </w:r>
      <w:r>
        <w:t>This</w:t>
      </w:r>
      <w:r>
        <w:rPr>
          <w:spacing w:val="-4"/>
        </w:rPr>
        <w:t xml:space="preserve"> </w:t>
      </w:r>
      <w:r>
        <w:t>distinction</w:t>
      </w:r>
      <w:r>
        <w:rPr>
          <w:spacing w:val="-4"/>
        </w:rPr>
        <w:t xml:space="preserve"> </w:t>
      </w:r>
      <w:r>
        <w:t>can</w:t>
      </w:r>
      <w:r>
        <w:rPr>
          <w:spacing w:val="-5"/>
        </w:rPr>
        <w:t xml:space="preserve"> </w:t>
      </w:r>
      <w:r>
        <w:t>overlap</w:t>
      </w:r>
      <w:r>
        <w:rPr>
          <w:spacing w:val="-4"/>
        </w:rPr>
        <w:t xml:space="preserve"> </w:t>
      </w:r>
      <w:r>
        <w:t>so please check early with your advisor or the program director if you are</w:t>
      </w:r>
      <w:r>
        <w:rPr>
          <w:spacing w:val="-30"/>
        </w:rPr>
        <w:t xml:space="preserve"> </w:t>
      </w:r>
      <w:r>
        <w:t>uncertain.</w:t>
      </w:r>
    </w:p>
    <w:p w14:paraId="1D0F13ED" w14:textId="77777777" w:rsidR="003C57F5" w:rsidRDefault="003C57F5" w:rsidP="003C57F5">
      <w:pPr>
        <w:pStyle w:val="BodyText"/>
        <w:spacing w:before="1"/>
      </w:pPr>
    </w:p>
    <w:p w14:paraId="667C27DD" w14:textId="77777777" w:rsidR="003C57F5" w:rsidRPr="005B0083" w:rsidRDefault="003C57F5" w:rsidP="003C57F5">
      <w:pPr>
        <w:pStyle w:val="Heading4"/>
      </w:pPr>
      <w:r w:rsidRPr="005B0083">
        <w:t>Participation at Conferences</w:t>
      </w:r>
    </w:p>
    <w:p w14:paraId="44122F0A" w14:textId="77777777" w:rsidR="003C57F5" w:rsidRDefault="003C57F5" w:rsidP="003C57F5">
      <w:pPr>
        <w:pStyle w:val="BodyText"/>
      </w:pPr>
    </w:p>
    <w:p w14:paraId="08A35FBD" w14:textId="10CDE1B4" w:rsidR="003C57F5" w:rsidRDefault="003C57F5" w:rsidP="003C57F5">
      <w:pPr>
        <w:pStyle w:val="ListParagraph"/>
        <w:numPr>
          <w:ilvl w:val="0"/>
          <w:numId w:val="1"/>
        </w:numPr>
        <w:tabs>
          <w:tab w:val="left" w:pos="761"/>
        </w:tabs>
        <w:ind w:left="360" w:right="116" w:hanging="363"/>
      </w:pPr>
      <w:r>
        <w:t>The</w:t>
      </w:r>
      <w:r>
        <w:rPr>
          <w:spacing w:val="-12"/>
        </w:rPr>
        <w:t xml:space="preserve"> </w:t>
      </w:r>
      <w:r>
        <w:t>program</w:t>
      </w:r>
      <w:r>
        <w:rPr>
          <w:spacing w:val="-12"/>
        </w:rPr>
        <w:t xml:space="preserve"> </w:t>
      </w:r>
      <w:r>
        <w:t>has</w:t>
      </w:r>
      <w:r>
        <w:rPr>
          <w:spacing w:val="-13"/>
        </w:rPr>
        <w:t xml:space="preserve"> </w:t>
      </w:r>
      <w:r>
        <w:t>a</w:t>
      </w:r>
      <w:r>
        <w:rPr>
          <w:spacing w:val="-13"/>
        </w:rPr>
        <w:t xml:space="preserve"> </w:t>
      </w:r>
      <w:r>
        <w:t>limited</w:t>
      </w:r>
      <w:r>
        <w:rPr>
          <w:spacing w:val="-14"/>
        </w:rPr>
        <w:t xml:space="preserve"> </w:t>
      </w:r>
      <w:r>
        <w:t>number</w:t>
      </w:r>
      <w:r>
        <w:rPr>
          <w:spacing w:val="-13"/>
        </w:rPr>
        <w:t xml:space="preserve"> </w:t>
      </w:r>
      <w:r>
        <w:t>of</w:t>
      </w:r>
      <w:r>
        <w:rPr>
          <w:spacing w:val="-12"/>
        </w:rPr>
        <w:t xml:space="preserve"> </w:t>
      </w:r>
      <w:r>
        <w:t>travel</w:t>
      </w:r>
      <w:r>
        <w:rPr>
          <w:spacing w:val="-11"/>
        </w:rPr>
        <w:t xml:space="preserve"> </w:t>
      </w:r>
      <w:r>
        <w:t>scholarships</w:t>
      </w:r>
      <w:r>
        <w:rPr>
          <w:spacing w:val="-13"/>
        </w:rPr>
        <w:t xml:space="preserve"> </w:t>
      </w:r>
      <w:r>
        <w:t>each</w:t>
      </w:r>
      <w:r>
        <w:rPr>
          <w:spacing w:val="-14"/>
        </w:rPr>
        <w:t xml:space="preserve"> </w:t>
      </w:r>
      <w:r>
        <w:t>year</w:t>
      </w:r>
      <w:r>
        <w:rPr>
          <w:spacing w:val="-13"/>
        </w:rPr>
        <w:t xml:space="preserve"> </w:t>
      </w:r>
      <w:r>
        <w:t>for</w:t>
      </w:r>
      <w:r>
        <w:rPr>
          <w:spacing w:val="-13"/>
        </w:rPr>
        <w:t xml:space="preserve"> </w:t>
      </w:r>
      <w:r>
        <w:t>up</w:t>
      </w:r>
      <w:r>
        <w:rPr>
          <w:spacing w:val="-9"/>
        </w:rPr>
        <w:t xml:space="preserve"> </w:t>
      </w:r>
      <w:r>
        <w:t>to</w:t>
      </w:r>
      <w:r>
        <w:rPr>
          <w:spacing w:val="-9"/>
        </w:rPr>
        <w:t xml:space="preserve"> </w:t>
      </w:r>
      <w:r>
        <w:t>$250</w:t>
      </w:r>
      <w:r>
        <w:rPr>
          <w:spacing w:val="-8"/>
        </w:rPr>
        <w:t xml:space="preserve"> </w:t>
      </w:r>
      <w:r>
        <w:t>each.</w:t>
      </w:r>
      <w:r>
        <w:rPr>
          <w:spacing w:val="-11"/>
        </w:rPr>
        <w:t xml:space="preserve"> </w:t>
      </w:r>
      <w:r>
        <w:t>Any</w:t>
      </w:r>
      <w:r>
        <w:rPr>
          <w:spacing w:val="-12"/>
        </w:rPr>
        <w:t xml:space="preserve"> </w:t>
      </w:r>
      <w:r>
        <w:t>registered student</w:t>
      </w:r>
      <w:r>
        <w:rPr>
          <w:spacing w:val="-15"/>
        </w:rPr>
        <w:t xml:space="preserve"> </w:t>
      </w:r>
      <w:r>
        <w:t>may</w:t>
      </w:r>
      <w:r>
        <w:rPr>
          <w:spacing w:val="-12"/>
        </w:rPr>
        <w:t xml:space="preserve"> </w:t>
      </w:r>
      <w:r>
        <w:t>apply</w:t>
      </w:r>
      <w:r>
        <w:rPr>
          <w:spacing w:val="-12"/>
        </w:rPr>
        <w:t xml:space="preserve"> </w:t>
      </w:r>
      <w:r>
        <w:t>for</w:t>
      </w:r>
      <w:r>
        <w:rPr>
          <w:spacing w:val="-13"/>
        </w:rPr>
        <w:t xml:space="preserve"> </w:t>
      </w:r>
      <w:r>
        <w:t>these</w:t>
      </w:r>
      <w:r>
        <w:rPr>
          <w:spacing w:val="-12"/>
        </w:rPr>
        <w:t xml:space="preserve"> </w:t>
      </w:r>
      <w:r>
        <w:t>funds.</w:t>
      </w:r>
      <w:r>
        <w:rPr>
          <w:spacing w:val="-11"/>
        </w:rPr>
        <w:t xml:space="preserve"> </w:t>
      </w:r>
      <w:r>
        <w:t>The</w:t>
      </w:r>
      <w:r>
        <w:rPr>
          <w:spacing w:val="-12"/>
        </w:rPr>
        <w:t xml:space="preserve"> </w:t>
      </w:r>
      <w:r>
        <w:t>application</w:t>
      </w:r>
      <w:r>
        <w:rPr>
          <w:spacing w:val="-14"/>
        </w:rPr>
        <w:t xml:space="preserve"> </w:t>
      </w:r>
      <w:r>
        <w:t>requires</w:t>
      </w:r>
      <w:r>
        <w:rPr>
          <w:spacing w:val="-13"/>
        </w:rPr>
        <w:t xml:space="preserve"> </w:t>
      </w:r>
      <w:r>
        <w:t>a</w:t>
      </w:r>
      <w:r>
        <w:rPr>
          <w:spacing w:val="-13"/>
        </w:rPr>
        <w:t xml:space="preserve"> </w:t>
      </w:r>
      <w:r>
        <w:t>description</w:t>
      </w:r>
      <w:r>
        <w:rPr>
          <w:spacing w:val="-14"/>
        </w:rPr>
        <w:t xml:space="preserve"> </w:t>
      </w:r>
      <w:r>
        <w:t>of</w:t>
      </w:r>
      <w:r>
        <w:rPr>
          <w:spacing w:val="-13"/>
        </w:rPr>
        <w:t xml:space="preserve"> </w:t>
      </w:r>
      <w:r>
        <w:t>the</w:t>
      </w:r>
      <w:r>
        <w:rPr>
          <w:spacing w:val="-12"/>
        </w:rPr>
        <w:t xml:space="preserve"> </w:t>
      </w:r>
      <w:r>
        <w:t>event</w:t>
      </w:r>
      <w:r>
        <w:rPr>
          <w:spacing w:val="-15"/>
        </w:rPr>
        <w:t xml:space="preserve"> </w:t>
      </w:r>
      <w:r>
        <w:t>and</w:t>
      </w:r>
      <w:r>
        <w:rPr>
          <w:spacing w:val="-14"/>
        </w:rPr>
        <w:t xml:space="preserve"> </w:t>
      </w:r>
      <w:r>
        <w:t>justification as to how the student would benefit from attendance (virtual or in person). The amount of the scholarship</w:t>
      </w:r>
      <w:r>
        <w:rPr>
          <w:spacing w:val="-9"/>
        </w:rPr>
        <w:t xml:space="preserve"> </w:t>
      </w:r>
      <w:r>
        <w:t>is</w:t>
      </w:r>
      <w:r>
        <w:rPr>
          <w:spacing w:val="-7"/>
        </w:rPr>
        <w:t xml:space="preserve"> </w:t>
      </w:r>
      <w:r>
        <w:t>not</w:t>
      </w:r>
      <w:r>
        <w:rPr>
          <w:spacing w:val="-9"/>
        </w:rPr>
        <w:t xml:space="preserve"> </w:t>
      </w:r>
      <w:r>
        <w:t>to</w:t>
      </w:r>
      <w:r>
        <w:rPr>
          <w:spacing w:val="-8"/>
        </w:rPr>
        <w:t xml:space="preserve"> </w:t>
      </w:r>
      <w:r>
        <w:t>exceed</w:t>
      </w:r>
      <w:r>
        <w:rPr>
          <w:spacing w:val="-3"/>
        </w:rPr>
        <w:t xml:space="preserve"> </w:t>
      </w:r>
      <w:r>
        <w:t>the</w:t>
      </w:r>
      <w:r>
        <w:rPr>
          <w:spacing w:val="-6"/>
        </w:rPr>
        <w:t xml:space="preserve"> </w:t>
      </w:r>
      <w:r>
        <w:t>cost</w:t>
      </w:r>
      <w:r>
        <w:rPr>
          <w:spacing w:val="-4"/>
        </w:rPr>
        <w:t xml:space="preserve"> </w:t>
      </w:r>
      <w:r>
        <w:t>of</w:t>
      </w:r>
      <w:r>
        <w:rPr>
          <w:spacing w:val="-7"/>
        </w:rPr>
        <w:t xml:space="preserve"> </w:t>
      </w:r>
      <w:r>
        <w:t>attending</w:t>
      </w:r>
      <w:r>
        <w:rPr>
          <w:spacing w:val="-5"/>
        </w:rPr>
        <w:t xml:space="preserve"> </w:t>
      </w:r>
      <w:r>
        <w:t>the</w:t>
      </w:r>
      <w:r>
        <w:rPr>
          <w:spacing w:val="-7"/>
        </w:rPr>
        <w:t xml:space="preserve"> </w:t>
      </w:r>
      <w:r>
        <w:t>conference</w:t>
      </w:r>
      <w:r>
        <w:rPr>
          <w:spacing w:val="-6"/>
        </w:rPr>
        <w:t xml:space="preserve"> </w:t>
      </w:r>
      <w:r>
        <w:t>or</w:t>
      </w:r>
      <w:r>
        <w:rPr>
          <w:spacing w:val="-7"/>
        </w:rPr>
        <w:t xml:space="preserve"> </w:t>
      </w:r>
      <w:r>
        <w:t>workshop</w:t>
      </w:r>
      <w:r>
        <w:rPr>
          <w:spacing w:val="-4"/>
        </w:rPr>
        <w:t xml:space="preserve"> </w:t>
      </w:r>
      <w:r>
        <w:t>and</w:t>
      </w:r>
      <w:r>
        <w:rPr>
          <w:spacing w:val="-8"/>
        </w:rPr>
        <w:t xml:space="preserve"> </w:t>
      </w:r>
      <w:r>
        <w:t>will</w:t>
      </w:r>
      <w:r>
        <w:rPr>
          <w:spacing w:val="-5"/>
        </w:rPr>
        <w:t xml:space="preserve"> </w:t>
      </w:r>
      <w:r>
        <w:t>be</w:t>
      </w:r>
      <w:r>
        <w:rPr>
          <w:spacing w:val="-6"/>
        </w:rPr>
        <w:t xml:space="preserve"> </w:t>
      </w:r>
      <w:r>
        <w:t>reimbursed following the conference or workshop once all necessary paperwork has been submitted and approved.</w:t>
      </w:r>
    </w:p>
    <w:p w14:paraId="45586598" w14:textId="77777777" w:rsidR="00647E25" w:rsidRDefault="00647E25" w:rsidP="00647E25">
      <w:pPr>
        <w:pStyle w:val="ListParagraph"/>
        <w:tabs>
          <w:tab w:val="left" w:pos="761"/>
        </w:tabs>
        <w:ind w:left="360" w:right="116" w:firstLine="0"/>
      </w:pPr>
    </w:p>
    <w:p w14:paraId="7E9C859C" w14:textId="2D133E1C" w:rsidR="003C57F5" w:rsidRDefault="003C57F5" w:rsidP="003C57F5">
      <w:pPr>
        <w:pStyle w:val="ListParagraph"/>
        <w:numPr>
          <w:ilvl w:val="0"/>
          <w:numId w:val="1"/>
        </w:numPr>
        <w:tabs>
          <w:tab w:val="left" w:pos="761"/>
        </w:tabs>
        <w:ind w:left="360" w:right="116" w:hanging="363"/>
      </w:pPr>
      <w:r>
        <w:t>Students will be reimbursed money towards conference costs only if they are presenting a paper, a poster, being part of a panel, or are taking part in a similar event where they are seen to be representing the eHealth Program or McMaster. Conference presentations will require advisor or supervisor approval before submission to the</w:t>
      </w:r>
      <w:r>
        <w:rPr>
          <w:spacing w:val="-14"/>
        </w:rPr>
        <w:t xml:space="preserve"> </w:t>
      </w:r>
      <w:r>
        <w:t>conference.</w:t>
      </w:r>
    </w:p>
    <w:p w14:paraId="56427829" w14:textId="77777777" w:rsidR="003C57F5" w:rsidRDefault="003C57F5" w:rsidP="003C57F5">
      <w:pPr>
        <w:pStyle w:val="ListParagraph"/>
        <w:tabs>
          <w:tab w:val="left" w:pos="761"/>
        </w:tabs>
        <w:ind w:left="360" w:right="116" w:firstLine="0"/>
      </w:pPr>
    </w:p>
    <w:p w14:paraId="55BEBB77" w14:textId="77777777" w:rsidR="003C57F5" w:rsidRDefault="003C57F5" w:rsidP="003C57F5">
      <w:pPr>
        <w:pStyle w:val="ListParagraph"/>
        <w:numPr>
          <w:ilvl w:val="0"/>
          <w:numId w:val="1"/>
        </w:numPr>
        <w:tabs>
          <w:tab w:val="left" w:pos="761"/>
        </w:tabs>
        <w:ind w:left="360" w:right="116" w:hanging="363"/>
      </w:pPr>
      <w:r>
        <w:t xml:space="preserve">The Graduate Students Association awards </w:t>
      </w:r>
      <w:proofErr w:type="gramStart"/>
      <w:r>
        <w:t>a number of</w:t>
      </w:r>
      <w:proofErr w:type="gramEnd"/>
      <w:r>
        <w:t xml:space="preserve"> travel awards (up to $500) every semester (Fall, Winter, Summer) for travel to conferences to present or undertake research relevant to their field of study.  Students can apply through </w:t>
      </w:r>
      <w:proofErr w:type="spellStart"/>
      <w:r>
        <w:t>AwardSpring</w:t>
      </w:r>
      <w:proofErr w:type="spellEnd"/>
      <w:r>
        <w:t xml:space="preserve"> in Mosaic.  Please see details at </w:t>
      </w:r>
      <w:hyperlink r:id="rId75" w:history="1">
        <w:r w:rsidRPr="00837F31">
          <w:rPr>
            <w:rStyle w:val="Hyperlink"/>
          </w:rPr>
          <w:t>https://gsa.mcmaster.ca/gsa-funding/travel-grants/</w:t>
        </w:r>
      </w:hyperlink>
      <w:r>
        <w:t xml:space="preserve"> </w:t>
      </w:r>
    </w:p>
    <w:p w14:paraId="112A9F92" w14:textId="77777777" w:rsidR="003C57F5" w:rsidRDefault="003C57F5" w:rsidP="003C57F5">
      <w:pPr>
        <w:pStyle w:val="ListParagraph"/>
        <w:tabs>
          <w:tab w:val="left" w:pos="761"/>
        </w:tabs>
        <w:ind w:left="360" w:right="116" w:firstLine="0"/>
      </w:pPr>
    </w:p>
    <w:p w14:paraId="0DC59F8B" w14:textId="70B229E9" w:rsidR="005E6776" w:rsidRDefault="003C57F5" w:rsidP="005E6776">
      <w:pPr>
        <w:pStyle w:val="ListParagraph"/>
        <w:numPr>
          <w:ilvl w:val="0"/>
          <w:numId w:val="1"/>
        </w:numPr>
        <w:tabs>
          <w:tab w:val="left" w:pos="761"/>
        </w:tabs>
        <w:ind w:left="360" w:right="116" w:hanging="363"/>
      </w:pPr>
      <w:r>
        <w:t>Students may be given full or partial coverage of registration fees by the conference organizers to attend if they volunteer to help the organizers at the conference. Students must apply early for such a student position. It is the student’s responsibility to determine if such opportunities exist from the conference</w:t>
      </w:r>
      <w:r>
        <w:rPr>
          <w:spacing w:val="-3"/>
        </w:rPr>
        <w:t xml:space="preserve"> </w:t>
      </w:r>
      <w:r>
        <w:t>organizers.</w:t>
      </w:r>
    </w:p>
    <w:p w14:paraId="52A413AA" w14:textId="7DFEB8C4" w:rsidR="00C14522" w:rsidRPr="005E6776" w:rsidRDefault="003C57F5" w:rsidP="005E6776">
      <w:pPr>
        <w:pStyle w:val="Heading3"/>
        <w:ind w:left="0"/>
        <w:rPr>
          <w:color w:val="365F91"/>
        </w:rPr>
      </w:pPr>
      <w:r>
        <w:br/>
      </w:r>
      <w:bookmarkStart w:id="59" w:name="Attendance"/>
      <w:bookmarkStart w:id="60" w:name="_Toc112681654"/>
      <w:bookmarkEnd w:id="59"/>
      <w:r w:rsidR="00865740" w:rsidRPr="005E6776">
        <w:rPr>
          <w:color w:val="365F91"/>
        </w:rPr>
        <w:t>Attendance</w:t>
      </w:r>
      <w:bookmarkEnd w:id="60"/>
    </w:p>
    <w:p w14:paraId="2EDCFC84" w14:textId="77777777" w:rsidR="007B2D20" w:rsidRDefault="007B2D20" w:rsidP="0089638C">
      <w:pPr>
        <w:pStyle w:val="BodyText"/>
        <w:spacing w:before="2"/>
      </w:pPr>
    </w:p>
    <w:p w14:paraId="7B933785" w14:textId="6A377AA7" w:rsidR="00C14522" w:rsidRDefault="00865740" w:rsidP="0089638C">
      <w:pPr>
        <w:pStyle w:val="BodyText"/>
        <w:spacing w:before="2"/>
      </w:pPr>
      <w:r>
        <w:t>Attendance</w:t>
      </w:r>
      <w:r>
        <w:rPr>
          <w:spacing w:val="-13"/>
        </w:rPr>
        <w:t xml:space="preserve"> </w:t>
      </w:r>
      <w:r>
        <w:t>is</w:t>
      </w:r>
      <w:r>
        <w:rPr>
          <w:spacing w:val="-14"/>
        </w:rPr>
        <w:t xml:space="preserve"> </w:t>
      </w:r>
      <w:r>
        <w:t>required</w:t>
      </w:r>
      <w:r>
        <w:rPr>
          <w:spacing w:val="-14"/>
        </w:rPr>
        <w:t xml:space="preserve"> </w:t>
      </w:r>
      <w:r>
        <w:t>for</w:t>
      </w:r>
      <w:r>
        <w:rPr>
          <w:spacing w:val="-14"/>
        </w:rPr>
        <w:t xml:space="preserve"> </w:t>
      </w:r>
      <w:r>
        <w:t>all</w:t>
      </w:r>
      <w:r>
        <w:rPr>
          <w:spacing w:val="-12"/>
        </w:rPr>
        <w:t xml:space="preserve"> </w:t>
      </w:r>
      <w:r>
        <w:t>courses,</w:t>
      </w:r>
      <w:r>
        <w:rPr>
          <w:spacing w:val="-15"/>
        </w:rPr>
        <w:t xml:space="preserve"> </w:t>
      </w:r>
      <w:r>
        <w:t>including</w:t>
      </w:r>
      <w:r>
        <w:rPr>
          <w:spacing w:val="-12"/>
        </w:rPr>
        <w:t xml:space="preserve"> </w:t>
      </w:r>
      <w:r>
        <w:t>the</w:t>
      </w:r>
      <w:r>
        <w:rPr>
          <w:spacing w:val="-12"/>
        </w:rPr>
        <w:t xml:space="preserve"> </w:t>
      </w:r>
      <w:r>
        <w:t>internship</w:t>
      </w:r>
      <w:r>
        <w:rPr>
          <w:spacing w:val="-15"/>
        </w:rPr>
        <w:t xml:space="preserve"> </w:t>
      </w:r>
      <w:r>
        <w:t>career</w:t>
      </w:r>
      <w:r>
        <w:rPr>
          <w:spacing w:val="-13"/>
        </w:rPr>
        <w:t xml:space="preserve"> </w:t>
      </w:r>
      <w:r>
        <w:t>course</w:t>
      </w:r>
      <w:r>
        <w:rPr>
          <w:spacing w:val="-13"/>
        </w:rPr>
        <w:t xml:space="preserve"> </w:t>
      </w:r>
      <w:r>
        <w:t>and</w:t>
      </w:r>
      <w:r>
        <w:rPr>
          <w:spacing w:val="-15"/>
        </w:rPr>
        <w:t xml:space="preserve"> </w:t>
      </w:r>
      <w:r>
        <w:t>winter</w:t>
      </w:r>
      <w:r>
        <w:rPr>
          <w:spacing w:val="-13"/>
        </w:rPr>
        <w:t xml:space="preserve"> </w:t>
      </w:r>
      <w:r>
        <w:t>seminar</w:t>
      </w:r>
      <w:r>
        <w:rPr>
          <w:spacing w:val="-14"/>
        </w:rPr>
        <w:t xml:space="preserve"> </w:t>
      </w:r>
      <w:r>
        <w:t>activities.</w:t>
      </w:r>
    </w:p>
    <w:p w14:paraId="6D693AE6" w14:textId="533F9EAA" w:rsidR="001D5003" w:rsidRDefault="001D5003" w:rsidP="0089638C">
      <w:pPr>
        <w:pStyle w:val="BodyText"/>
        <w:spacing w:before="2"/>
      </w:pPr>
    </w:p>
    <w:p w14:paraId="60CF7F2C" w14:textId="77777777" w:rsidR="001D5003" w:rsidRPr="00D73C28" w:rsidRDefault="001D5003" w:rsidP="001D5003">
      <w:pPr>
        <w:pStyle w:val="Heading3"/>
        <w:ind w:left="0"/>
        <w:rPr>
          <w:color w:val="365F91"/>
        </w:rPr>
      </w:pPr>
      <w:bookmarkStart w:id="61" w:name="_Toc112681655"/>
      <w:r w:rsidRPr="00D73C28">
        <w:rPr>
          <w:color w:val="365F91"/>
        </w:rPr>
        <w:t>Vacation</w:t>
      </w:r>
      <w:bookmarkEnd w:id="61"/>
    </w:p>
    <w:p w14:paraId="134EA72F" w14:textId="77777777" w:rsidR="001D5003" w:rsidRDefault="001D5003" w:rsidP="001D5003">
      <w:pPr>
        <w:pStyle w:val="BodyText"/>
        <w:spacing w:line="276" w:lineRule="auto"/>
      </w:pPr>
    </w:p>
    <w:p w14:paraId="4B7074A4" w14:textId="77777777" w:rsidR="001D5003" w:rsidRDefault="001D5003" w:rsidP="001D5003">
      <w:pPr>
        <w:pStyle w:val="BodyText"/>
      </w:pPr>
      <w:r>
        <w:t xml:space="preserve">Normal vacation entitlement is two weeks during the year, to be scheduled by mutual agreement with the research supervisor (thesis) or first reader (if currently completing your scholarly paper). Any exception to this allotment requires approval from the supervisory committee (thesis) or program Director (course-based). For internship, if the internship employer policy for vacation is unclear then it must be discussed with the internship employer before accepting an offer. The eHealth CDRM must be consulted and approve request </w:t>
      </w:r>
      <w:r>
        <w:rPr>
          <w:u w:val="single"/>
        </w:rPr>
        <w:t>prior</w:t>
      </w:r>
      <w:r>
        <w:t xml:space="preserve"> to any vacation time being requested from an internship employer.</w:t>
      </w:r>
    </w:p>
    <w:p w14:paraId="343784C1" w14:textId="77777777" w:rsidR="001D5003" w:rsidRDefault="001D5003" w:rsidP="001D5003">
      <w:pPr>
        <w:pStyle w:val="BodyText"/>
        <w:spacing w:before="41" w:line="276" w:lineRule="auto"/>
        <w:ind w:right="161"/>
      </w:pPr>
    </w:p>
    <w:p w14:paraId="50ECBD66" w14:textId="77777777" w:rsidR="001D5003" w:rsidRPr="0095734D" w:rsidRDefault="001D5003" w:rsidP="001D5003">
      <w:pPr>
        <w:pStyle w:val="Heading3"/>
        <w:ind w:left="0"/>
        <w:rPr>
          <w:color w:val="365F91"/>
        </w:rPr>
      </w:pPr>
      <w:bookmarkStart w:id="62" w:name="_Toc112681656"/>
      <w:r w:rsidRPr="0095734D">
        <w:rPr>
          <w:color w:val="365F91"/>
        </w:rPr>
        <w:t>Confirmation of Enrollment Letters</w:t>
      </w:r>
      <w:bookmarkEnd w:id="62"/>
    </w:p>
    <w:p w14:paraId="252AD15E" w14:textId="77777777" w:rsidR="001D5003" w:rsidRDefault="001D5003" w:rsidP="001D5003">
      <w:pPr>
        <w:pStyle w:val="BodyText"/>
        <w:spacing w:line="276" w:lineRule="auto"/>
        <w:ind w:right="118"/>
      </w:pPr>
    </w:p>
    <w:p w14:paraId="76AEB86B" w14:textId="77777777" w:rsidR="001D5003" w:rsidRDefault="001D5003" w:rsidP="001D5003">
      <w:pPr>
        <w:pStyle w:val="BodyText"/>
      </w:pPr>
      <w:r w:rsidRPr="00685B0D">
        <w:t>Occasionally a student requires a letter confirming enrollment in the program. Students may obtain this type of letter by logging into MOSAIC (Student Services Center/ Finances) and selecting the “Course Enrollment” letter option from the drop-down menu.</w:t>
      </w:r>
    </w:p>
    <w:p w14:paraId="4AB6C5CF" w14:textId="77777777" w:rsidR="001D5003" w:rsidRDefault="001D5003" w:rsidP="0089638C">
      <w:pPr>
        <w:pStyle w:val="BodyText"/>
        <w:spacing w:before="2"/>
      </w:pPr>
    </w:p>
    <w:p w14:paraId="1A908E90" w14:textId="73B3D283" w:rsidR="00C14522" w:rsidRDefault="00865740" w:rsidP="0089638C">
      <w:pPr>
        <w:pStyle w:val="Heading3"/>
        <w:ind w:left="0"/>
      </w:pPr>
      <w:bookmarkStart w:id="63" w:name="Accessibility_and_Accommodations"/>
      <w:bookmarkStart w:id="64" w:name="_Toc112681657"/>
      <w:bookmarkEnd w:id="63"/>
      <w:r>
        <w:rPr>
          <w:color w:val="365F91"/>
        </w:rPr>
        <w:t>Accessibility and Accommodations</w:t>
      </w:r>
      <w:bookmarkEnd w:id="64"/>
    </w:p>
    <w:p w14:paraId="41E448A7" w14:textId="77777777" w:rsidR="007B2D20" w:rsidRDefault="007B2D20" w:rsidP="0089638C">
      <w:pPr>
        <w:pStyle w:val="BodyText"/>
        <w:spacing w:before="2"/>
        <w:ind w:right="114"/>
      </w:pPr>
    </w:p>
    <w:p w14:paraId="36B9F026" w14:textId="4817A2DA" w:rsidR="00C14522" w:rsidRDefault="00865740" w:rsidP="00430343">
      <w:pPr>
        <w:pStyle w:val="BodyText"/>
      </w:pPr>
      <w:r>
        <w:t xml:space="preserve">Student Accessibility Services (SAS) </w:t>
      </w:r>
      <w:r w:rsidR="00DF2381" w:rsidRPr="00DF2381">
        <w:t>provides academic accommodation assistance and related supports to students with disabilities at McMaster</w:t>
      </w:r>
      <w:r>
        <w:t xml:space="preserve"> Please </w:t>
      </w:r>
      <w:r w:rsidR="00DF2381">
        <w:t xml:space="preserve">refer to </w:t>
      </w:r>
      <w:r>
        <w:t xml:space="preserve">their </w:t>
      </w:r>
      <w:hyperlink r:id="rId76" w:history="1">
        <w:r w:rsidRPr="00DD5EE0">
          <w:rPr>
            <w:rStyle w:val="Hyperlink"/>
          </w:rPr>
          <w:t>website</w:t>
        </w:r>
      </w:hyperlink>
      <w:r>
        <w:t xml:space="preserve"> for more information. </w:t>
      </w:r>
    </w:p>
    <w:p w14:paraId="163EA05F" w14:textId="77777777" w:rsidR="00C14522" w:rsidRDefault="00C14522" w:rsidP="0089638C">
      <w:pPr>
        <w:pStyle w:val="BodyText"/>
        <w:spacing w:before="5"/>
        <w:rPr>
          <w:sz w:val="16"/>
        </w:rPr>
      </w:pPr>
    </w:p>
    <w:p w14:paraId="7B9B29AF" w14:textId="045737C6" w:rsidR="00C14522" w:rsidRDefault="00865740" w:rsidP="0089638C">
      <w:pPr>
        <w:pStyle w:val="Heading3"/>
        <w:spacing w:before="100"/>
        <w:ind w:left="0"/>
      </w:pPr>
      <w:bookmarkStart w:id="65" w:name="Leaves_of_Absence"/>
      <w:bookmarkStart w:id="66" w:name="_Toc112681658"/>
      <w:bookmarkEnd w:id="65"/>
      <w:r>
        <w:rPr>
          <w:color w:val="365F91"/>
        </w:rPr>
        <w:t>Leaves of Absence</w:t>
      </w:r>
      <w:bookmarkEnd w:id="66"/>
    </w:p>
    <w:p w14:paraId="15506BD9" w14:textId="77777777" w:rsidR="007B2D20" w:rsidRDefault="007B2D20" w:rsidP="0089638C">
      <w:pPr>
        <w:pStyle w:val="BodyText"/>
        <w:spacing w:before="54"/>
        <w:ind w:right="113"/>
      </w:pPr>
    </w:p>
    <w:p w14:paraId="0A9B223A" w14:textId="018B9E35" w:rsidR="00C14522" w:rsidRPr="00EA163E" w:rsidRDefault="00865740" w:rsidP="00430343">
      <w:pPr>
        <w:pStyle w:val="BodyText"/>
        <w:rPr>
          <w:rFonts w:ascii="Cambria" w:eastAsia="Cambria" w:hAnsi="Cambria" w:cs="Cambria"/>
          <w:sz w:val="26"/>
          <w:szCs w:val="26"/>
        </w:rPr>
      </w:pPr>
      <w:r>
        <w:t>Students</w:t>
      </w:r>
      <w:r>
        <w:rPr>
          <w:spacing w:val="-4"/>
        </w:rPr>
        <w:t xml:space="preserve"> </w:t>
      </w:r>
      <w:r>
        <w:t>are</w:t>
      </w:r>
      <w:r>
        <w:rPr>
          <w:spacing w:val="-3"/>
        </w:rPr>
        <w:t xml:space="preserve"> </w:t>
      </w:r>
      <w:r w:rsidR="009133FD">
        <w:rPr>
          <w:spacing w:val="-3"/>
        </w:rPr>
        <w:t xml:space="preserve">permitted </w:t>
      </w:r>
      <w:r>
        <w:t>to</w:t>
      </w:r>
      <w:r>
        <w:rPr>
          <w:spacing w:val="-5"/>
        </w:rPr>
        <w:t xml:space="preserve"> </w:t>
      </w:r>
      <w:r>
        <w:t>take</w:t>
      </w:r>
      <w:r>
        <w:rPr>
          <w:spacing w:val="-4"/>
        </w:rPr>
        <w:t xml:space="preserve"> </w:t>
      </w:r>
      <w:r>
        <w:t>leaves</w:t>
      </w:r>
      <w:r>
        <w:rPr>
          <w:spacing w:val="-3"/>
        </w:rPr>
        <w:t xml:space="preserve"> </w:t>
      </w:r>
      <w:r>
        <w:t>of</w:t>
      </w:r>
      <w:r>
        <w:rPr>
          <w:spacing w:val="-4"/>
        </w:rPr>
        <w:t xml:space="preserve"> </w:t>
      </w:r>
      <w:r>
        <w:t>absence</w:t>
      </w:r>
      <w:r>
        <w:rPr>
          <w:spacing w:val="-4"/>
        </w:rPr>
        <w:t xml:space="preserve"> </w:t>
      </w:r>
      <w:r>
        <w:t>for</w:t>
      </w:r>
      <w:r>
        <w:rPr>
          <w:spacing w:val="-3"/>
        </w:rPr>
        <w:t xml:space="preserve"> </w:t>
      </w:r>
      <w:r>
        <w:t>various</w:t>
      </w:r>
      <w:r>
        <w:rPr>
          <w:spacing w:val="-4"/>
        </w:rPr>
        <w:t xml:space="preserve"> </w:t>
      </w:r>
      <w:r>
        <w:t>reasons</w:t>
      </w:r>
      <w:r>
        <w:rPr>
          <w:spacing w:val="-2"/>
        </w:rPr>
        <w:t xml:space="preserve"> </w:t>
      </w:r>
      <w:r>
        <w:t>after</w:t>
      </w:r>
      <w:r>
        <w:rPr>
          <w:spacing w:val="-4"/>
        </w:rPr>
        <w:t xml:space="preserve"> </w:t>
      </w:r>
      <w:r w:rsidR="009133FD">
        <w:rPr>
          <w:spacing w:val="-4"/>
        </w:rPr>
        <w:t>one</w:t>
      </w:r>
      <w:r>
        <w:rPr>
          <w:spacing w:val="-5"/>
        </w:rPr>
        <w:t xml:space="preserve"> </w:t>
      </w:r>
      <w:r>
        <w:t>year</w:t>
      </w:r>
      <w:r>
        <w:rPr>
          <w:spacing w:val="-4"/>
        </w:rPr>
        <w:t xml:space="preserve"> </w:t>
      </w:r>
      <w:r>
        <w:t>in</w:t>
      </w:r>
      <w:r>
        <w:rPr>
          <w:spacing w:val="-5"/>
        </w:rPr>
        <w:t xml:space="preserve"> </w:t>
      </w:r>
      <w:r>
        <w:t>the</w:t>
      </w:r>
      <w:r>
        <w:rPr>
          <w:spacing w:val="-3"/>
        </w:rPr>
        <w:t xml:space="preserve"> </w:t>
      </w:r>
      <w:r>
        <w:t>program,</w:t>
      </w:r>
      <w:r>
        <w:rPr>
          <w:spacing w:val="-2"/>
        </w:rPr>
        <w:t xml:space="preserve"> </w:t>
      </w:r>
      <w:r>
        <w:t>unless</w:t>
      </w:r>
      <w:r>
        <w:rPr>
          <w:spacing w:val="-3"/>
        </w:rPr>
        <w:t xml:space="preserve"> </w:t>
      </w:r>
      <w:r>
        <w:t>for medical reasons. While on leave the student has no obligations with respect to classes and tuition for specified</w:t>
      </w:r>
      <w:r>
        <w:rPr>
          <w:spacing w:val="-15"/>
        </w:rPr>
        <w:t xml:space="preserve"> </w:t>
      </w:r>
      <w:r>
        <w:t>periods</w:t>
      </w:r>
      <w:r>
        <w:rPr>
          <w:spacing w:val="-14"/>
        </w:rPr>
        <w:t xml:space="preserve"> </w:t>
      </w:r>
      <w:r>
        <w:t>of</w:t>
      </w:r>
      <w:r>
        <w:rPr>
          <w:spacing w:val="-13"/>
        </w:rPr>
        <w:t xml:space="preserve"> </w:t>
      </w:r>
      <w:r>
        <w:t>time</w:t>
      </w:r>
      <w:r>
        <w:rPr>
          <w:spacing w:val="-13"/>
        </w:rPr>
        <w:t xml:space="preserve"> </w:t>
      </w:r>
      <w:r>
        <w:t>based</w:t>
      </w:r>
      <w:r>
        <w:rPr>
          <w:spacing w:val="-14"/>
        </w:rPr>
        <w:t xml:space="preserve"> </w:t>
      </w:r>
      <w:r>
        <w:t>on</w:t>
      </w:r>
      <w:r>
        <w:rPr>
          <w:spacing w:val="-15"/>
        </w:rPr>
        <w:t xml:space="preserve"> </w:t>
      </w:r>
      <w:r>
        <w:t>personal</w:t>
      </w:r>
      <w:r>
        <w:rPr>
          <w:spacing w:val="-12"/>
        </w:rPr>
        <w:t xml:space="preserve"> </w:t>
      </w:r>
      <w:r>
        <w:t>situations</w:t>
      </w:r>
      <w:r>
        <w:rPr>
          <w:spacing w:val="-13"/>
        </w:rPr>
        <w:t xml:space="preserve"> </w:t>
      </w:r>
      <w:r>
        <w:t>but</w:t>
      </w:r>
      <w:r>
        <w:rPr>
          <w:spacing w:val="-16"/>
        </w:rPr>
        <w:t xml:space="preserve"> </w:t>
      </w:r>
      <w:r>
        <w:t>also</w:t>
      </w:r>
      <w:r>
        <w:rPr>
          <w:spacing w:val="-14"/>
        </w:rPr>
        <w:t xml:space="preserve"> </w:t>
      </w:r>
      <w:r>
        <w:t>may</w:t>
      </w:r>
      <w:r>
        <w:rPr>
          <w:spacing w:val="-13"/>
        </w:rPr>
        <w:t xml:space="preserve"> </w:t>
      </w:r>
      <w:r>
        <w:t>not</w:t>
      </w:r>
      <w:r>
        <w:rPr>
          <w:spacing w:val="-16"/>
        </w:rPr>
        <w:t xml:space="preserve"> </w:t>
      </w:r>
      <w:r>
        <w:t>use</w:t>
      </w:r>
      <w:r>
        <w:rPr>
          <w:spacing w:val="-12"/>
        </w:rPr>
        <w:t xml:space="preserve"> </w:t>
      </w:r>
      <w:r>
        <w:t>university</w:t>
      </w:r>
      <w:r>
        <w:rPr>
          <w:spacing w:val="-13"/>
        </w:rPr>
        <w:t xml:space="preserve"> </w:t>
      </w:r>
      <w:r>
        <w:t>resources or engage with faculty members during that period. Situations meriting a leave can be health issues, parental</w:t>
      </w:r>
      <w:r>
        <w:rPr>
          <w:spacing w:val="-10"/>
        </w:rPr>
        <w:t xml:space="preserve"> </w:t>
      </w:r>
      <w:r>
        <w:t>leaves,</w:t>
      </w:r>
      <w:r>
        <w:rPr>
          <w:spacing w:val="-8"/>
        </w:rPr>
        <w:t xml:space="preserve"> </w:t>
      </w:r>
      <w:r>
        <w:t>and</w:t>
      </w:r>
      <w:r>
        <w:rPr>
          <w:spacing w:val="-12"/>
        </w:rPr>
        <w:t xml:space="preserve"> </w:t>
      </w:r>
      <w:r>
        <w:t>certain</w:t>
      </w:r>
      <w:r>
        <w:rPr>
          <w:spacing w:val="-7"/>
        </w:rPr>
        <w:t xml:space="preserve"> </w:t>
      </w:r>
      <w:r>
        <w:t>other</w:t>
      </w:r>
      <w:r>
        <w:rPr>
          <w:spacing w:val="-6"/>
        </w:rPr>
        <w:t xml:space="preserve"> </w:t>
      </w:r>
      <w:r>
        <w:t>issues.</w:t>
      </w:r>
      <w:r>
        <w:rPr>
          <w:spacing w:val="-10"/>
        </w:rPr>
        <w:t xml:space="preserve"> </w:t>
      </w:r>
      <w:r>
        <w:rPr>
          <w:b/>
        </w:rPr>
        <w:t>Leaves</w:t>
      </w:r>
      <w:r>
        <w:rPr>
          <w:b/>
          <w:spacing w:val="-12"/>
        </w:rPr>
        <w:t xml:space="preserve"> </w:t>
      </w:r>
      <w:r>
        <w:rPr>
          <w:b/>
        </w:rPr>
        <w:t>of</w:t>
      </w:r>
      <w:r>
        <w:rPr>
          <w:b/>
          <w:spacing w:val="-9"/>
        </w:rPr>
        <w:t xml:space="preserve"> </w:t>
      </w:r>
      <w:r>
        <w:rPr>
          <w:b/>
        </w:rPr>
        <w:t>absence</w:t>
      </w:r>
      <w:r>
        <w:rPr>
          <w:b/>
          <w:spacing w:val="-12"/>
        </w:rPr>
        <w:t xml:space="preserve"> </w:t>
      </w:r>
      <w:r>
        <w:rPr>
          <w:b/>
        </w:rPr>
        <w:t>are</w:t>
      </w:r>
      <w:r>
        <w:rPr>
          <w:b/>
          <w:spacing w:val="-7"/>
        </w:rPr>
        <w:t xml:space="preserve"> </w:t>
      </w:r>
      <w:r>
        <w:rPr>
          <w:b/>
        </w:rPr>
        <w:t>ideally</w:t>
      </w:r>
      <w:r>
        <w:rPr>
          <w:b/>
          <w:spacing w:val="-11"/>
        </w:rPr>
        <w:t xml:space="preserve"> </w:t>
      </w:r>
      <w:r>
        <w:rPr>
          <w:b/>
        </w:rPr>
        <w:t>applied</w:t>
      </w:r>
      <w:r>
        <w:rPr>
          <w:b/>
          <w:spacing w:val="-9"/>
        </w:rPr>
        <w:t xml:space="preserve"> </w:t>
      </w:r>
      <w:r>
        <w:rPr>
          <w:b/>
        </w:rPr>
        <w:t>for</w:t>
      </w:r>
      <w:r>
        <w:rPr>
          <w:b/>
          <w:spacing w:val="-13"/>
        </w:rPr>
        <w:t xml:space="preserve"> </w:t>
      </w:r>
      <w:r>
        <w:rPr>
          <w:b/>
        </w:rPr>
        <w:t>before</w:t>
      </w:r>
      <w:r>
        <w:rPr>
          <w:b/>
          <w:spacing w:val="-12"/>
        </w:rPr>
        <w:t xml:space="preserve"> </w:t>
      </w:r>
      <w:r>
        <w:rPr>
          <w:b/>
        </w:rPr>
        <w:t>the</w:t>
      </w:r>
      <w:r>
        <w:rPr>
          <w:b/>
          <w:spacing w:val="-8"/>
        </w:rPr>
        <w:t xml:space="preserve"> </w:t>
      </w:r>
      <w:r>
        <w:rPr>
          <w:b/>
        </w:rPr>
        <w:t>start</w:t>
      </w:r>
      <w:r>
        <w:rPr>
          <w:b/>
          <w:spacing w:val="-6"/>
        </w:rPr>
        <w:t xml:space="preserve"> </w:t>
      </w:r>
      <w:r>
        <w:rPr>
          <w:b/>
        </w:rPr>
        <w:t>of</w:t>
      </w:r>
      <w:r>
        <w:rPr>
          <w:b/>
          <w:spacing w:val="-9"/>
        </w:rPr>
        <w:t xml:space="preserve"> </w:t>
      </w:r>
      <w:r>
        <w:rPr>
          <w:b/>
        </w:rPr>
        <w:t>the leave</w:t>
      </w:r>
      <w:r>
        <w:rPr>
          <w:b/>
          <w:spacing w:val="-8"/>
        </w:rPr>
        <w:t xml:space="preserve"> </w:t>
      </w:r>
      <w:r>
        <w:rPr>
          <w:b/>
        </w:rPr>
        <w:t>and</w:t>
      </w:r>
      <w:r>
        <w:rPr>
          <w:b/>
          <w:spacing w:val="-4"/>
        </w:rPr>
        <w:t xml:space="preserve"> </w:t>
      </w:r>
      <w:r>
        <w:rPr>
          <w:b/>
        </w:rPr>
        <w:t>they</w:t>
      </w:r>
      <w:r>
        <w:rPr>
          <w:b/>
          <w:spacing w:val="-5"/>
        </w:rPr>
        <w:t xml:space="preserve"> </w:t>
      </w:r>
      <w:r>
        <w:rPr>
          <w:b/>
        </w:rPr>
        <w:t>must</w:t>
      </w:r>
      <w:r>
        <w:rPr>
          <w:b/>
          <w:spacing w:val="-6"/>
        </w:rPr>
        <w:t xml:space="preserve"> </w:t>
      </w:r>
      <w:r>
        <w:rPr>
          <w:b/>
        </w:rPr>
        <w:t>be</w:t>
      </w:r>
      <w:r>
        <w:rPr>
          <w:b/>
          <w:spacing w:val="-7"/>
        </w:rPr>
        <w:t xml:space="preserve"> </w:t>
      </w:r>
      <w:r>
        <w:rPr>
          <w:b/>
        </w:rPr>
        <w:t>approved</w:t>
      </w:r>
      <w:r>
        <w:rPr>
          <w:b/>
          <w:spacing w:val="-4"/>
        </w:rPr>
        <w:t xml:space="preserve"> </w:t>
      </w:r>
      <w:r>
        <w:rPr>
          <w:b/>
        </w:rPr>
        <w:t>by</w:t>
      </w:r>
      <w:r>
        <w:rPr>
          <w:b/>
          <w:spacing w:val="-5"/>
        </w:rPr>
        <w:t xml:space="preserve"> </w:t>
      </w:r>
      <w:r>
        <w:rPr>
          <w:b/>
        </w:rPr>
        <w:t>SGS</w:t>
      </w:r>
      <w:r>
        <w:rPr>
          <w:b/>
          <w:spacing w:val="-5"/>
        </w:rPr>
        <w:t xml:space="preserve"> </w:t>
      </w:r>
      <w:r>
        <w:rPr>
          <w:b/>
        </w:rPr>
        <w:t>Associate</w:t>
      </w:r>
      <w:r>
        <w:rPr>
          <w:b/>
          <w:spacing w:val="-7"/>
        </w:rPr>
        <w:t xml:space="preserve"> </w:t>
      </w:r>
      <w:r>
        <w:rPr>
          <w:b/>
        </w:rPr>
        <w:t>Deans</w:t>
      </w:r>
      <w:r>
        <w:t>.</w:t>
      </w:r>
      <w:r>
        <w:rPr>
          <w:spacing w:val="-4"/>
        </w:rPr>
        <w:t xml:space="preserve"> </w:t>
      </w:r>
      <w:hyperlink r:id="rId77" w:history="1">
        <w:r w:rsidRPr="00D17F7B">
          <w:rPr>
            <w:rStyle w:val="Hyperlink"/>
          </w:rPr>
          <w:t>Forms</w:t>
        </w:r>
      </w:hyperlink>
      <w:r>
        <w:rPr>
          <w:spacing w:val="-6"/>
        </w:rPr>
        <w:t xml:space="preserve"> </w:t>
      </w:r>
      <w:r>
        <w:t>are</w:t>
      </w:r>
      <w:r>
        <w:rPr>
          <w:spacing w:val="-6"/>
        </w:rPr>
        <w:t xml:space="preserve"> </w:t>
      </w:r>
      <w:r>
        <w:t>available</w:t>
      </w:r>
      <w:r>
        <w:rPr>
          <w:spacing w:val="-5"/>
        </w:rPr>
        <w:t xml:space="preserve"> </w:t>
      </w:r>
      <w:r>
        <w:t>on the SGS</w:t>
      </w:r>
      <w:r>
        <w:rPr>
          <w:spacing w:val="-5"/>
        </w:rPr>
        <w:t xml:space="preserve"> </w:t>
      </w:r>
      <w:r>
        <w:t>website</w:t>
      </w:r>
      <w:r w:rsidR="00D17F7B">
        <w:t xml:space="preserve"> and detailed information is available in the Graduate Calendar</w:t>
      </w:r>
      <w:r w:rsidR="006456C4">
        <w:t>, Section 2.5.7</w:t>
      </w:r>
    </w:p>
    <w:p w14:paraId="597B88F6" w14:textId="27E5E6B2" w:rsidR="00C14522" w:rsidRPr="00EA163E" w:rsidRDefault="00865740" w:rsidP="0089638C">
      <w:pPr>
        <w:pStyle w:val="Heading3"/>
        <w:ind w:left="0"/>
        <w:rPr>
          <w:color w:val="365F91"/>
        </w:rPr>
      </w:pPr>
      <w:bookmarkStart w:id="67" w:name="_Toc112681659"/>
      <w:r w:rsidRPr="00EA163E">
        <w:rPr>
          <w:color w:val="365F91"/>
        </w:rPr>
        <w:t>Non</w:t>
      </w:r>
      <w:r w:rsidR="00D17F7B" w:rsidRPr="00EA163E">
        <w:rPr>
          <w:color w:val="365F91"/>
        </w:rPr>
        <w:t>-</w:t>
      </w:r>
      <w:r w:rsidRPr="00EA163E">
        <w:rPr>
          <w:color w:val="365F91"/>
        </w:rPr>
        <w:t>Statutory Holidays</w:t>
      </w:r>
      <w:bookmarkEnd w:id="67"/>
    </w:p>
    <w:p w14:paraId="23AAE456" w14:textId="77777777" w:rsidR="007B2D20" w:rsidRDefault="007B2D20" w:rsidP="0089638C">
      <w:pPr>
        <w:pStyle w:val="BodyText"/>
        <w:spacing w:before="2"/>
      </w:pPr>
    </w:p>
    <w:p w14:paraId="734220B4" w14:textId="4946294A" w:rsidR="00C14522" w:rsidRDefault="00865740" w:rsidP="0089638C">
      <w:pPr>
        <w:pStyle w:val="BodyText"/>
        <w:spacing w:before="2"/>
      </w:pPr>
      <w:r>
        <w:t>Thesis students who have completed courses are entitled to holidays. See the SGS Calendar Section 2.5.8.</w:t>
      </w:r>
    </w:p>
    <w:p w14:paraId="4AED8357" w14:textId="44DCD632" w:rsidR="00C14522" w:rsidRDefault="00C14522" w:rsidP="0089638C">
      <w:pPr>
        <w:pStyle w:val="BodyText"/>
      </w:pPr>
    </w:p>
    <w:p w14:paraId="7C72951D" w14:textId="77777777" w:rsidR="005E6776" w:rsidRDefault="005E6776" w:rsidP="005E6776">
      <w:pPr>
        <w:pStyle w:val="Heading3"/>
        <w:spacing w:before="1"/>
        <w:ind w:left="0"/>
      </w:pPr>
      <w:bookmarkStart w:id="68" w:name="_Toc112681660"/>
      <w:r>
        <w:rPr>
          <w:color w:val="365F91"/>
        </w:rPr>
        <w:t>Religious Holidays</w:t>
      </w:r>
      <w:bookmarkEnd w:id="68"/>
    </w:p>
    <w:p w14:paraId="52CF656E" w14:textId="77777777" w:rsidR="005E6776" w:rsidRDefault="005E6776" w:rsidP="005E6776">
      <w:pPr>
        <w:pStyle w:val="BodyText"/>
        <w:spacing w:before="41"/>
        <w:ind w:right="112"/>
      </w:pPr>
    </w:p>
    <w:p w14:paraId="79731C60" w14:textId="77777777" w:rsidR="005E6776" w:rsidRDefault="005E6776" w:rsidP="005E6776">
      <w:pPr>
        <w:pStyle w:val="BodyText"/>
      </w:pPr>
      <w:r>
        <w:t xml:space="preserve">Students who require an academic accommodation because of a religious holiday should contact the appropriate Course Coordinator/Instructor, Program Director, or Associate Dean as soon as possible to arrange </w:t>
      </w:r>
      <w:bookmarkStart w:id="69" w:name="_bookmark38"/>
      <w:bookmarkStart w:id="70" w:name="_bookmark39"/>
      <w:bookmarkStart w:id="71" w:name="_bookmark40"/>
      <w:bookmarkStart w:id="72" w:name="_bookmark41"/>
      <w:bookmarkEnd w:id="69"/>
      <w:bookmarkEnd w:id="70"/>
      <w:bookmarkEnd w:id="71"/>
      <w:bookmarkEnd w:id="72"/>
      <w:r>
        <w:t>accommodations for classes, assignments, and tests/examinations that might be affected by a religious holiday. Please be advised that documentation may be required.</w:t>
      </w:r>
    </w:p>
    <w:p w14:paraId="501492E6" w14:textId="77777777" w:rsidR="005E6776" w:rsidRDefault="005E6776" w:rsidP="005E6776">
      <w:pPr>
        <w:pStyle w:val="BodyText"/>
      </w:pPr>
    </w:p>
    <w:p w14:paraId="00E189A3" w14:textId="77777777" w:rsidR="005E6776" w:rsidRDefault="005E6776" w:rsidP="0089638C">
      <w:pPr>
        <w:pStyle w:val="BodyText"/>
      </w:pPr>
    </w:p>
    <w:p w14:paraId="3584436F" w14:textId="015E4469" w:rsidR="00C14522" w:rsidRDefault="00865740" w:rsidP="0089638C">
      <w:pPr>
        <w:pStyle w:val="Heading3"/>
        <w:spacing w:before="1"/>
        <w:ind w:left="0"/>
      </w:pPr>
      <w:bookmarkStart w:id="73" w:name="eHealth_Student_Information"/>
      <w:bookmarkStart w:id="74" w:name="_Toc112681661"/>
      <w:bookmarkEnd w:id="73"/>
      <w:r>
        <w:rPr>
          <w:color w:val="365F91"/>
        </w:rPr>
        <w:t>eHealth Student Information</w:t>
      </w:r>
      <w:bookmarkEnd w:id="74"/>
    </w:p>
    <w:p w14:paraId="086998D0" w14:textId="77777777" w:rsidR="007B2D20" w:rsidRDefault="007B2D20" w:rsidP="0089638C">
      <w:pPr>
        <w:pStyle w:val="BodyText"/>
        <w:spacing w:before="9"/>
      </w:pPr>
    </w:p>
    <w:p w14:paraId="2C243BD3" w14:textId="6E0672A8" w:rsidR="00C14522" w:rsidRDefault="00865740" w:rsidP="00430343">
      <w:pPr>
        <w:pStyle w:val="BodyText"/>
      </w:pPr>
      <w:r>
        <w:t>Students must provide the Program Administrator with changes in address or other status. It is the student’s responsibility to keep their information current on MOSAIC.</w:t>
      </w:r>
      <w:bookmarkStart w:id="75" w:name="Student_Responsibilities"/>
      <w:bookmarkStart w:id="76" w:name="_bookmark30"/>
      <w:bookmarkEnd w:id="75"/>
      <w:bookmarkEnd w:id="76"/>
    </w:p>
    <w:p w14:paraId="1A91979A" w14:textId="77777777" w:rsidR="00EA163E" w:rsidRDefault="00EA163E" w:rsidP="0089638C">
      <w:pPr>
        <w:pStyle w:val="BodyText"/>
        <w:spacing w:before="9"/>
        <w:rPr>
          <w:sz w:val="16"/>
        </w:rPr>
      </w:pPr>
    </w:p>
    <w:p w14:paraId="0517E70C" w14:textId="7B511154" w:rsidR="00C14522" w:rsidRDefault="00865740" w:rsidP="0089638C">
      <w:pPr>
        <w:pStyle w:val="Heading3"/>
        <w:spacing w:before="100"/>
        <w:ind w:left="0"/>
      </w:pPr>
      <w:bookmarkStart w:id="77" w:name="_Toc112681662"/>
      <w:r>
        <w:rPr>
          <w:color w:val="365F91"/>
        </w:rPr>
        <w:t>Email</w:t>
      </w:r>
      <w:bookmarkEnd w:id="77"/>
    </w:p>
    <w:p w14:paraId="62DF74C1" w14:textId="77777777" w:rsidR="00427F8C" w:rsidRDefault="00427F8C" w:rsidP="0089638C">
      <w:pPr>
        <w:pStyle w:val="BodyText"/>
        <w:spacing w:before="1"/>
        <w:ind w:right="112"/>
      </w:pPr>
    </w:p>
    <w:p w14:paraId="0107763A" w14:textId="298B5F9B" w:rsidR="00C14522" w:rsidRDefault="00865740" w:rsidP="00430343">
      <w:pPr>
        <w:pStyle w:val="BodyText"/>
      </w:pPr>
      <w:r>
        <w:t>All</w:t>
      </w:r>
      <w:r>
        <w:rPr>
          <w:spacing w:val="-8"/>
        </w:rPr>
        <w:t xml:space="preserve"> </w:t>
      </w:r>
      <w:r>
        <w:t>eHealth</w:t>
      </w:r>
      <w:r>
        <w:rPr>
          <w:spacing w:val="-5"/>
        </w:rPr>
        <w:t xml:space="preserve"> </w:t>
      </w:r>
      <w:r>
        <w:t>Program</w:t>
      </w:r>
      <w:r>
        <w:rPr>
          <w:spacing w:val="-4"/>
        </w:rPr>
        <w:t xml:space="preserve"> </w:t>
      </w:r>
      <w:r>
        <w:t>Faculty,</w:t>
      </w:r>
      <w:r>
        <w:rPr>
          <w:spacing w:val="-7"/>
        </w:rPr>
        <w:t xml:space="preserve"> </w:t>
      </w:r>
      <w:r>
        <w:t>Staff,</w:t>
      </w:r>
      <w:r>
        <w:rPr>
          <w:spacing w:val="-2"/>
        </w:rPr>
        <w:t xml:space="preserve"> </w:t>
      </w:r>
      <w:r>
        <w:t>and</w:t>
      </w:r>
      <w:r>
        <w:rPr>
          <w:spacing w:val="-6"/>
        </w:rPr>
        <w:t xml:space="preserve"> </w:t>
      </w:r>
      <w:r>
        <w:t>Students</w:t>
      </w:r>
      <w:r>
        <w:rPr>
          <w:spacing w:val="-4"/>
        </w:rPr>
        <w:t xml:space="preserve"> </w:t>
      </w:r>
      <w:r>
        <w:t>will</w:t>
      </w:r>
      <w:r>
        <w:rPr>
          <w:spacing w:val="-3"/>
        </w:rPr>
        <w:t xml:space="preserve"> </w:t>
      </w:r>
      <w:r>
        <w:t>use</w:t>
      </w:r>
      <w:r>
        <w:rPr>
          <w:spacing w:val="-4"/>
        </w:rPr>
        <w:t xml:space="preserve"> </w:t>
      </w:r>
      <w:r>
        <w:t>McMaster</w:t>
      </w:r>
      <w:r>
        <w:rPr>
          <w:spacing w:val="-5"/>
        </w:rPr>
        <w:t xml:space="preserve"> </w:t>
      </w:r>
      <w:r>
        <w:t>email</w:t>
      </w:r>
      <w:r>
        <w:rPr>
          <w:spacing w:val="-2"/>
        </w:rPr>
        <w:t xml:space="preserve"> </w:t>
      </w:r>
      <w:r>
        <w:t>for</w:t>
      </w:r>
      <w:r>
        <w:rPr>
          <w:spacing w:val="-5"/>
        </w:rPr>
        <w:t xml:space="preserve"> </w:t>
      </w:r>
      <w:r>
        <w:t>official</w:t>
      </w:r>
      <w:r>
        <w:rPr>
          <w:spacing w:val="-7"/>
        </w:rPr>
        <w:t xml:space="preserve"> </w:t>
      </w:r>
      <w:r>
        <w:t>program</w:t>
      </w:r>
      <w:r>
        <w:rPr>
          <w:spacing w:val="-3"/>
        </w:rPr>
        <w:t xml:space="preserve"> </w:t>
      </w:r>
      <w:r>
        <w:t>and</w:t>
      </w:r>
      <w:r>
        <w:rPr>
          <w:spacing w:val="-6"/>
        </w:rPr>
        <w:t xml:space="preserve"> </w:t>
      </w:r>
      <w:r>
        <w:t xml:space="preserve">course- related correspondence. This is university policy </w:t>
      </w:r>
      <w:r>
        <w:rPr>
          <w:spacing w:val="-3"/>
        </w:rPr>
        <w:t xml:space="preserve">and </w:t>
      </w:r>
      <w:r>
        <w:t>is intended to protect the confidentiality and sensitivity of information and confirm the identity of the</w:t>
      </w:r>
      <w:r>
        <w:rPr>
          <w:spacing w:val="-15"/>
        </w:rPr>
        <w:t xml:space="preserve"> </w:t>
      </w:r>
      <w:r>
        <w:t>student.</w:t>
      </w:r>
    </w:p>
    <w:p w14:paraId="164F51C2" w14:textId="77777777" w:rsidR="00C14522" w:rsidRDefault="00C14522" w:rsidP="0089638C">
      <w:pPr>
        <w:pStyle w:val="BodyText"/>
        <w:spacing w:before="2"/>
      </w:pPr>
    </w:p>
    <w:p w14:paraId="7C004C47" w14:textId="43DC1B77" w:rsidR="00C14522" w:rsidRDefault="00865740" w:rsidP="0089638C">
      <w:pPr>
        <w:pStyle w:val="Heading3"/>
        <w:ind w:left="0"/>
      </w:pPr>
      <w:bookmarkStart w:id="78" w:name="_Toc112681663"/>
      <w:r>
        <w:rPr>
          <w:color w:val="365F91"/>
        </w:rPr>
        <w:t>Email Signature</w:t>
      </w:r>
      <w:bookmarkEnd w:id="78"/>
    </w:p>
    <w:p w14:paraId="55136BE5" w14:textId="77777777" w:rsidR="00427F8C" w:rsidRDefault="00427F8C" w:rsidP="0089638C">
      <w:pPr>
        <w:pStyle w:val="BodyText"/>
        <w:spacing w:before="3" w:line="237" w:lineRule="auto"/>
        <w:ind w:right="118"/>
      </w:pPr>
    </w:p>
    <w:p w14:paraId="327B2C1A" w14:textId="72265967" w:rsidR="00C14522" w:rsidRDefault="00865740" w:rsidP="00430343">
      <w:pPr>
        <w:pStyle w:val="BodyText"/>
      </w:pPr>
      <w:r>
        <w:t>It has become common for students to append an affiliation signature to the end of their email correspondence. It is important that students accurately represent their affiliation with McMaster’s eHealth Graduate program and its three pillar Faculties: Business, Health Science, and Engineering. A recommended affiliation signature will be provided to you.</w:t>
      </w:r>
    </w:p>
    <w:p w14:paraId="4440A766" w14:textId="301E8585" w:rsidR="003C57F5" w:rsidRDefault="003C57F5" w:rsidP="00430343">
      <w:pPr>
        <w:pStyle w:val="BodyText"/>
      </w:pPr>
    </w:p>
    <w:p w14:paraId="1DF503CE" w14:textId="179E5AA3" w:rsidR="003C57F5" w:rsidRPr="003C57F5" w:rsidRDefault="003C57F5" w:rsidP="003C57F5">
      <w:pPr>
        <w:pStyle w:val="Heading1"/>
        <w:ind w:left="0"/>
        <w:rPr>
          <w:color w:val="365F91"/>
        </w:rPr>
      </w:pPr>
      <w:bookmarkStart w:id="79" w:name="_Toc112681664"/>
      <w:r w:rsidRPr="003C57F5">
        <w:rPr>
          <w:color w:val="365F91"/>
        </w:rPr>
        <w:t>Campus Resources</w:t>
      </w:r>
      <w:bookmarkEnd w:id="79"/>
    </w:p>
    <w:p w14:paraId="3A57BDAF" w14:textId="77777777" w:rsidR="00C14522" w:rsidRDefault="00C14522" w:rsidP="0089638C">
      <w:pPr>
        <w:pStyle w:val="BodyText"/>
        <w:spacing w:before="3"/>
        <w:rPr>
          <w:sz w:val="25"/>
        </w:rPr>
      </w:pPr>
    </w:p>
    <w:p w14:paraId="5314AD0D" w14:textId="2CC7A637" w:rsidR="00C14522" w:rsidRDefault="00865740" w:rsidP="0089638C">
      <w:pPr>
        <w:pStyle w:val="Heading3"/>
        <w:ind w:left="0"/>
        <w:rPr>
          <w:sz w:val="17"/>
        </w:rPr>
      </w:pPr>
      <w:bookmarkStart w:id="80" w:name="Libraries_on_campus_5F"/>
      <w:bookmarkStart w:id="81" w:name="_Toc112681665"/>
      <w:bookmarkEnd w:id="80"/>
      <w:r>
        <w:rPr>
          <w:color w:val="365F91"/>
        </w:rPr>
        <w:t xml:space="preserve">Libraries on </w:t>
      </w:r>
      <w:r w:rsidR="001A41AA">
        <w:rPr>
          <w:color w:val="365F91"/>
        </w:rPr>
        <w:t>C</w:t>
      </w:r>
      <w:r>
        <w:rPr>
          <w:color w:val="365F91"/>
        </w:rPr>
        <w:t>ampus</w:t>
      </w:r>
      <w:bookmarkEnd w:id="81"/>
      <w:r>
        <w:rPr>
          <w:color w:val="365F91"/>
        </w:rPr>
        <w:t xml:space="preserve"> </w:t>
      </w:r>
    </w:p>
    <w:p w14:paraId="740CD859" w14:textId="77777777" w:rsidR="00427F8C" w:rsidRDefault="00427F8C" w:rsidP="0089638C">
      <w:pPr>
        <w:pStyle w:val="BodyText"/>
        <w:spacing w:before="55"/>
        <w:ind w:right="161"/>
      </w:pPr>
    </w:p>
    <w:p w14:paraId="5B3FBAB1" w14:textId="54895606" w:rsidR="00C14522" w:rsidRDefault="00865740" w:rsidP="00430343">
      <w:pPr>
        <w:pStyle w:val="BodyText"/>
      </w:pPr>
      <w:r>
        <w:t>eHealth students will n</w:t>
      </w:r>
      <w:hyperlink w:anchor="_bookmark38" w:history="1">
        <w:r>
          <w:t xml:space="preserve">eed </w:t>
        </w:r>
      </w:hyperlink>
      <w:r>
        <w:t xml:space="preserve">material from several libraries. Most library services can be obtained </w:t>
      </w:r>
      <w:hyperlink r:id="rId78" w:history="1">
        <w:r w:rsidRPr="001A41AA">
          <w:rPr>
            <w:rStyle w:val="Hyperlink"/>
          </w:rPr>
          <w:t>online</w:t>
        </w:r>
      </w:hyperlink>
      <w:r w:rsidR="00C24B1C">
        <w:rPr>
          <w:rStyle w:val="Hyperlink"/>
        </w:rPr>
        <w:t>.</w:t>
      </w:r>
      <w:r>
        <w:t xml:space="preserve"> </w:t>
      </w:r>
    </w:p>
    <w:p w14:paraId="6D63AEEE" w14:textId="77777777" w:rsidR="00C14522" w:rsidRDefault="00C14522" w:rsidP="0089638C">
      <w:pPr>
        <w:pStyle w:val="BodyText"/>
        <w:spacing w:before="9"/>
        <w:rPr>
          <w:sz w:val="16"/>
        </w:rPr>
      </w:pPr>
    </w:p>
    <w:p w14:paraId="243ADEDF" w14:textId="4B318D55" w:rsidR="00C14522" w:rsidRDefault="00865740" w:rsidP="0089638C">
      <w:pPr>
        <w:pStyle w:val="Heading3"/>
        <w:spacing w:before="99"/>
        <w:ind w:left="0"/>
        <w:rPr>
          <w:sz w:val="17"/>
        </w:rPr>
      </w:pPr>
      <w:bookmarkStart w:id="82" w:name="Student_Wellness_Center7F"/>
      <w:bookmarkStart w:id="83" w:name="_Toc112681666"/>
      <w:bookmarkEnd w:id="82"/>
      <w:r>
        <w:rPr>
          <w:color w:val="365F91"/>
        </w:rPr>
        <w:t>Student Wellness Center</w:t>
      </w:r>
      <w:bookmarkEnd w:id="83"/>
    </w:p>
    <w:p w14:paraId="1F012423" w14:textId="77777777" w:rsidR="00427F8C" w:rsidRDefault="00427F8C" w:rsidP="0089638C">
      <w:pPr>
        <w:pStyle w:val="BodyText"/>
        <w:spacing w:before="54"/>
        <w:ind w:right="120"/>
      </w:pPr>
    </w:p>
    <w:p w14:paraId="0184C58A" w14:textId="7012CBF5" w:rsidR="00C14522" w:rsidRDefault="00865740" w:rsidP="00430343">
      <w:pPr>
        <w:pStyle w:val="BodyText"/>
      </w:pPr>
      <w:r>
        <w:t>Formerly Student Health Ser</w:t>
      </w:r>
      <w:hyperlink w:anchor="_bookmark40" w:history="1">
        <w:r>
          <w:t>v</w:t>
        </w:r>
      </w:hyperlink>
      <w:r>
        <w:t xml:space="preserve">ices, the </w:t>
      </w:r>
      <w:hyperlink r:id="rId79" w:history="1">
        <w:r w:rsidRPr="00D17F7B">
          <w:rPr>
            <w:rStyle w:val="Hyperlink"/>
          </w:rPr>
          <w:t>Wellness Center</w:t>
        </w:r>
      </w:hyperlink>
      <w:r>
        <w:t xml:space="preserve"> is the student’s doorway to medical care, counselling, wellness education</w:t>
      </w:r>
      <w:r w:rsidR="00D96B25">
        <w:t>, and health promotion</w:t>
      </w:r>
      <w:r w:rsidR="00416F9E">
        <w:t xml:space="preserve"> activities</w:t>
      </w:r>
      <w:r w:rsidR="00D96B25">
        <w:t xml:space="preserve">  The Student Wellness Centre has a wide variety of programs designed to cater to the wellness needs of students.  Please not</w:t>
      </w:r>
      <w:r w:rsidR="00D107C2">
        <w:t>e</w:t>
      </w:r>
      <w:r w:rsidR="00D96B25">
        <w:t xml:space="preserve"> that some program</w:t>
      </w:r>
      <w:r w:rsidR="00D107C2">
        <w:t>s</w:t>
      </w:r>
      <w:r w:rsidR="00D96B25">
        <w:t xml:space="preserve"> are drop-in, and others require registration.</w:t>
      </w:r>
      <w:r w:rsidR="0059456D">
        <w:t xml:space="preserve"> </w:t>
      </w:r>
    </w:p>
    <w:p w14:paraId="4A73CDA9" w14:textId="77777777" w:rsidR="00992403" w:rsidRDefault="00992403" w:rsidP="0089638C">
      <w:pPr>
        <w:pStyle w:val="Heading3"/>
        <w:ind w:left="0"/>
        <w:rPr>
          <w:color w:val="365F91"/>
        </w:rPr>
      </w:pPr>
      <w:bookmarkStart w:id="84" w:name="Student_Success_Centre_and_other_Student"/>
      <w:bookmarkEnd w:id="84"/>
    </w:p>
    <w:p w14:paraId="5645B2EB" w14:textId="77777777" w:rsidR="00AB582D" w:rsidRDefault="00AB582D" w:rsidP="0089638C">
      <w:pPr>
        <w:pStyle w:val="Heading3"/>
        <w:ind w:left="0"/>
        <w:rPr>
          <w:color w:val="365F91"/>
        </w:rPr>
      </w:pPr>
      <w:bookmarkStart w:id="85" w:name="Academic_Integrity_Office8F"/>
      <w:bookmarkEnd w:id="85"/>
    </w:p>
    <w:p w14:paraId="1F4D601B" w14:textId="04AD6450" w:rsidR="00AB582D" w:rsidRDefault="00AB582D" w:rsidP="0089638C">
      <w:pPr>
        <w:pStyle w:val="Heading3"/>
        <w:ind w:left="0"/>
        <w:rPr>
          <w:color w:val="365F91"/>
        </w:rPr>
      </w:pPr>
      <w:bookmarkStart w:id="86" w:name="_Toc112681667"/>
      <w:r>
        <w:rPr>
          <w:color w:val="365F91"/>
        </w:rPr>
        <w:t>Counselling Services</w:t>
      </w:r>
      <w:bookmarkEnd w:id="86"/>
    </w:p>
    <w:p w14:paraId="0AEDFDA6" w14:textId="67287FB3" w:rsidR="00AB582D" w:rsidRDefault="00AB582D" w:rsidP="0089638C">
      <w:pPr>
        <w:pStyle w:val="Heading3"/>
        <w:ind w:left="0"/>
        <w:rPr>
          <w:color w:val="365F91"/>
        </w:rPr>
      </w:pPr>
    </w:p>
    <w:p w14:paraId="647EE30A" w14:textId="5FD74BA3" w:rsidR="00AB582D" w:rsidRPr="00AB582D" w:rsidRDefault="00AB582D" w:rsidP="00AB582D">
      <w:pPr>
        <w:widowControl/>
        <w:autoSpaceDE/>
        <w:autoSpaceDN/>
        <w:rPr>
          <w:rFonts w:asciiTheme="minorHAnsi" w:hAnsiTheme="minorHAnsi" w:cstheme="minorHAnsi"/>
          <w:lang w:eastAsia="en-CA" w:bidi="ar-SA"/>
        </w:rPr>
      </w:pPr>
      <w:proofErr w:type="gramStart"/>
      <w:r w:rsidRPr="00AB582D">
        <w:rPr>
          <w:rFonts w:asciiTheme="minorHAnsi" w:hAnsiTheme="minorHAnsi" w:cstheme="minorHAnsi"/>
          <w:lang w:eastAsia="en-CA" w:bidi="ar-SA"/>
        </w:rPr>
        <w:t>A number of</w:t>
      </w:r>
      <w:proofErr w:type="gramEnd"/>
      <w:r w:rsidRPr="00AB582D">
        <w:rPr>
          <w:rFonts w:asciiTheme="minorHAnsi" w:hAnsiTheme="minorHAnsi" w:cstheme="minorHAnsi"/>
          <w:lang w:eastAsia="en-CA" w:bidi="ar-SA"/>
        </w:rPr>
        <w:t xml:space="preserve"> mental health services are available to graduate students at McMaster.</w:t>
      </w:r>
    </w:p>
    <w:p w14:paraId="27FCB3B7" w14:textId="77777777" w:rsidR="00AB582D" w:rsidRDefault="00AB582D" w:rsidP="00AB582D">
      <w:pPr>
        <w:widowControl/>
        <w:autoSpaceDE/>
        <w:autoSpaceDN/>
        <w:rPr>
          <w:rFonts w:asciiTheme="minorHAnsi" w:hAnsiTheme="minorHAnsi" w:cstheme="minorHAnsi"/>
          <w:lang w:val="en-CA" w:eastAsia="en-CA" w:bidi="ar-SA"/>
        </w:rPr>
      </w:pPr>
    </w:p>
    <w:p w14:paraId="72D8F017" w14:textId="617D88F9" w:rsidR="00AB582D" w:rsidRPr="00AB582D" w:rsidRDefault="00E13655" w:rsidP="00AB582D">
      <w:pPr>
        <w:pStyle w:val="ListParagraph"/>
        <w:widowControl/>
        <w:numPr>
          <w:ilvl w:val="0"/>
          <w:numId w:val="36"/>
        </w:numPr>
        <w:autoSpaceDE/>
        <w:autoSpaceDN/>
        <w:rPr>
          <w:rFonts w:asciiTheme="minorHAnsi" w:hAnsiTheme="minorHAnsi" w:cstheme="minorHAnsi"/>
          <w:lang w:val="en-CA" w:eastAsia="en-CA" w:bidi="ar-SA"/>
        </w:rPr>
      </w:pPr>
      <w:hyperlink r:id="rId80" w:history="1">
        <w:r w:rsidR="00AB582D" w:rsidRPr="00AB582D">
          <w:rPr>
            <w:rFonts w:asciiTheme="minorHAnsi" w:hAnsiTheme="minorHAnsi" w:cstheme="minorHAnsi"/>
            <w:u w:val="single"/>
            <w:lang w:val="en-CA" w:eastAsia="en-CA" w:bidi="ar-SA"/>
          </w:rPr>
          <w:t>Good2Talk</w:t>
        </w:r>
      </w:hyperlink>
      <w:r w:rsidR="00AB582D" w:rsidRPr="00AB582D">
        <w:rPr>
          <w:rFonts w:asciiTheme="minorHAnsi" w:hAnsiTheme="minorHAnsi" w:cstheme="minorHAnsi"/>
          <w:lang w:val="en-CA" w:eastAsia="en-CA" w:bidi="ar-SA"/>
        </w:rPr>
        <w:t>: 1-866-925-5454 (free professional and confidential support for all students in Ontario)</w:t>
      </w:r>
    </w:p>
    <w:p w14:paraId="077F8D0F" w14:textId="77777777" w:rsidR="00AB582D" w:rsidRPr="00AB582D" w:rsidRDefault="00E13655" w:rsidP="00AB582D">
      <w:pPr>
        <w:pStyle w:val="ListParagraph"/>
        <w:widowControl/>
        <w:numPr>
          <w:ilvl w:val="0"/>
          <w:numId w:val="36"/>
        </w:numPr>
        <w:autoSpaceDE/>
        <w:autoSpaceDN/>
        <w:rPr>
          <w:rFonts w:asciiTheme="minorHAnsi" w:hAnsiTheme="minorHAnsi" w:cstheme="minorHAnsi"/>
          <w:lang w:eastAsia="en-CA" w:bidi="ar-SA"/>
        </w:rPr>
      </w:pPr>
      <w:hyperlink r:id="rId81" w:history="1">
        <w:r w:rsidR="00AB582D" w:rsidRPr="00AB582D">
          <w:rPr>
            <w:rFonts w:asciiTheme="minorHAnsi" w:hAnsiTheme="minorHAnsi" w:cstheme="minorHAnsi"/>
            <w:u w:val="single"/>
            <w:lang w:eastAsia="en-CA" w:bidi="ar-SA"/>
          </w:rPr>
          <w:t>Empower Me</w:t>
        </w:r>
      </w:hyperlink>
      <w:r w:rsidR="00AB582D" w:rsidRPr="00AB582D">
        <w:rPr>
          <w:rFonts w:asciiTheme="minorHAnsi" w:hAnsiTheme="minorHAnsi" w:cstheme="minorHAnsi"/>
          <w:lang w:eastAsia="en-CA" w:bidi="ar-SA"/>
        </w:rPr>
        <w:t xml:space="preserve"> (graduate students) provides 24/7 accessible counselling services to empower you to thrive, crisis support, mental </w:t>
      </w:r>
      <w:proofErr w:type="gramStart"/>
      <w:r w:rsidR="00AB582D" w:rsidRPr="00AB582D">
        <w:rPr>
          <w:rFonts w:asciiTheme="minorHAnsi" w:hAnsiTheme="minorHAnsi" w:cstheme="minorHAnsi"/>
          <w:lang w:eastAsia="en-CA" w:bidi="ar-SA"/>
        </w:rPr>
        <w:t>health</w:t>
      </w:r>
      <w:proofErr w:type="gramEnd"/>
      <w:r w:rsidR="00AB582D" w:rsidRPr="00AB582D">
        <w:rPr>
          <w:rFonts w:asciiTheme="minorHAnsi" w:hAnsiTheme="minorHAnsi" w:cstheme="minorHAnsi"/>
          <w:lang w:eastAsia="en-CA" w:bidi="ar-SA"/>
        </w:rPr>
        <w:t xml:space="preserve"> and well-being services. Telephone: 1-844-741-6389</w:t>
      </w:r>
    </w:p>
    <w:p w14:paraId="43531EBD" w14:textId="77777777" w:rsidR="00AB582D" w:rsidRPr="00AB582D" w:rsidRDefault="00E13655" w:rsidP="00AB582D">
      <w:pPr>
        <w:pStyle w:val="ListParagraph"/>
        <w:widowControl/>
        <w:numPr>
          <w:ilvl w:val="0"/>
          <w:numId w:val="36"/>
        </w:numPr>
        <w:autoSpaceDE/>
        <w:autoSpaceDN/>
        <w:rPr>
          <w:rFonts w:asciiTheme="minorHAnsi" w:hAnsiTheme="minorHAnsi" w:cstheme="minorHAnsi"/>
          <w:lang w:eastAsia="en-CA" w:bidi="ar-SA"/>
        </w:rPr>
      </w:pPr>
      <w:hyperlink r:id="rId82" w:history="1">
        <w:r w:rsidR="00AB582D" w:rsidRPr="00AB582D">
          <w:rPr>
            <w:rFonts w:asciiTheme="minorHAnsi" w:hAnsiTheme="minorHAnsi" w:cstheme="minorHAnsi"/>
            <w:u w:val="single"/>
            <w:lang w:val="en-CA" w:eastAsia="en-CA" w:bidi="ar-SA"/>
          </w:rPr>
          <w:t>Crisis Outreach and Support Team (COAST)</w:t>
        </w:r>
      </w:hyperlink>
      <w:r w:rsidR="00AB582D" w:rsidRPr="00AB582D">
        <w:rPr>
          <w:rFonts w:asciiTheme="minorHAnsi" w:hAnsiTheme="minorHAnsi" w:cstheme="minorHAnsi"/>
          <w:lang w:val="en-CA" w:eastAsia="en-CA" w:bidi="ar-SA"/>
        </w:rPr>
        <w:t xml:space="preserve">: 905-972-8338 (if you or someone you know is experiencing a mental health crisis in Hamilton, please call for free, </w:t>
      </w:r>
      <w:proofErr w:type="gramStart"/>
      <w:r w:rsidR="00AB582D" w:rsidRPr="00AB582D">
        <w:rPr>
          <w:rFonts w:asciiTheme="minorHAnsi" w:hAnsiTheme="minorHAnsi" w:cstheme="minorHAnsi"/>
          <w:lang w:val="en-CA" w:eastAsia="en-CA" w:bidi="ar-SA"/>
        </w:rPr>
        <w:t>professional</w:t>
      </w:r>
      <w:proofErr w:type="gramEnd"/>
      <w:r w:rsidR="00AB582D" w:rsidRPr="00AB582D">
        <w:rPr>
          <w:rFonts w:asciiTheme="minorHAnsi" w:hAnsiTheme="minorHAnsi" w:cstheme="minorHAnsi"/>
          <w:lang w:val="en-CA" w:eastAsia="en-CA" w:bidi="ar-SA"/>
        </w:rPr>
        <w:t xml:space="preserve"> and confidential support)</w:t>
      </w:r>
    </w:p>
    <w:p w14:paraId="4554A992" w14:textId="77777777" w:rsidR="00AB582D" w:rsidRDefault="00AB582D" w:rsidP="0089638C">
      <w:pPr>
        <w:pStyle w:val="Heading3"/>
        <w:ind w:left="0"/>
        <w:rPr>
          <w:color w:val="365F91"/>
        </w:rPr>
      </w:pPr>
    </w:p>
    <w:p w14:paraId="67A63163" w14:textId="766CC1D3" w:rsidR="00D77576" w:rsidRPr="008B5CA3" w:rsidRDefault="00D77576" w:rsidP="0089638C">
      <w:pPr>
        <w:pStyle w:val="Heading3"/>
        <w:ind w:left="0"/>
        <w:rPr>
          <w:color w:val="365F91"/>
        </w:rPr>
      </w:pPr>
      <w:bookmarkStart w:id="87" w:name="_Toc112681668"/>
      <w:r w:rsidRPr="008B5CA3">
        <w:rPr>
          <w:color w:val="365F91"/>
        </w:rPr>
        <w:t>International Student Services</w:t>
      </w:r>
      <w:bookmarkEnd w:id="87"/>
    </w:p>
    <w:p w14:paraId="1B93E548" w14:textId="77777777" w:rsidR="00427F8C" w:rsidRDefault="00427F8C" w:rsidP="0089638C">
      <w:pPr>
        <w:pStyle w:val="BodyText"/>
      </w:pPr>
    </w:p>
    <w:p w14:paraId="147460FF" w14:textId="7318DAEF" w:rsidR="008B5CA3" w:rsidRDefault="00D77576" w:rsidP="0089638C">
      <w:pPr>
        <w:pStyle w:val="BodyText"/>
      </w:pPr>
      <w:r>
        <w:t xml:space="preserve">International students may find helpful information and resources via </w:t>
      </w:r>
      <w:r w:rsidR="008B5CA3">
        <w:t>the School of Graduate Studies:</w:t>
      </w:r>
    </w:p>
    <w:p w14:paraId="2B72F949" w14:textId="503F8008" w:rsidR="00D77576" w:rsidRDefault="00E13655" w:rsidP="0089638C">
      <w:pPr>
        <w:pStyle w:val="BodyText"/>
        <w:numPr>
          <w:ilvl w:val="0"/>
          <w:numId w:val="21"/>
        </w:numPr>
        <w:ind w:left="360"/>
      </w:pPr>
      <w:hyperlink r:id="rId83" w:history="1">
        <w:r w:rsidR="008B5CA3" w:rsidRPr="00460830">
          <w:rPr>
            <w:rStyle w:val="Hyperlink"/>
          </w:rPr>
          <w:t>https://gs.mcmaster.ca/international-grad-students/</w:t>
        </w:r>
      </w:hyperlink>
      <w:r w:rsidR="008B5CA3">
        <w:t xml:space="preserve"> </w:t>
      </w:r>
    </w:p>
    <w:p w14:paraId="2F1FA3F9" w14:textId="6FD6AA07" w:rsidR="008B5CA3" w:rsidRDefault="00E13655" w:rsidP="0089638C">
      <w:pPr>
        <w:pStyle w:val="BodyText"/>
        <w:numPr>
          <w:ilvl w:val="0"/>
          <w:numId w:val="21"/>
        </w:numPr>
        <w:ind w:left="360"/>
      </w:pPr>
      <w:hyperlink r:id="rId84" w:history="1">
        <w:r w:rsidR="008B5CA3" w:rsidRPr="00460830">
          <w:rPr>
            <w:rStyle w:val="Hyperlink"/>
          </w:rPr>
          <w:t>https://gs.mcmaster.ca/ive-accepted-my-offer/international-students/</w:t>
        </w:r>
      </w:hyperlink>
      <w:r w:rsidR="008B5CA3">
        <w:t xml:space="preserve"> </w:t>
      </w:r>
    </w:p>
    <w:p w14:paraId="1945BC18" w14:textId="32B7C231" w:rsidR="004441CD" w:rsidRDefault="004441CD" w:rsidP="004441CD">
      <w:pPr>
        <w:pStyle w:val="BodyText"/>
      </w:pPr>
    </w:p>
    <w:p w14:paraId="4EA1B229" w14:textId="7AFF717D" w:rsidR="004441CD" w:rsidRDefault="00E13655" w:rsidP="007B2DF4">
      <w:hyperlink r:id="rId85" w:history="1">
        <w:r w:rsidR="004441CD" w:rsidRPr="00705BB4">
          <w:rPr>
            <w:rStyle w:val="Hyperlink"/>
          </w:rPr>
          <w:t>UHIP (University Health Insurance Plan)</w:t>
        </w:r>
      </w:hyperlink>
      <w:r w:rsidR="004441CD">
        <w:t xml:space="preserve"> is a comprehensive health insurance plan providing coverage to international students.  </w:t>
      </w:r>
    </w:p>
    <w:p w14:paraId="46F30B0A" w14:textId="6E1C78CB" w:rsidR="00C14522" w:rsidRDefault="00C14522" w:rsidP="0089638C">
      <w:pPr>
        <w:pStyle w:val="BodyText"/>
        <w:spacing w:before="10"/>
        <w:rPr>
          <w:sz w:val="24"/>
        </w:rPr>
      </w:pPr>
    </w:p>
    <w:p w14:paraId="5552FA2B" w14:textId="77777777" w:rsidR="005A5C7C" w:rsidRDefault="005A5C7C" w:rsidP="0089638C">
      <w:pPr>
        <w:pStyle w:val="BodyText"/>
        <w:spacing w:before="10"/>
        <w:rPr>
          <w:sz w:val="24"/>
        </w:rPr>
      </w:pPr>
    </w:p>
    <w:p w14:paraId="7F0A30D4" w14:textId="77777777" w:rsidR="00430343" w:rsidRDefault="00430343" w:rsidP="0089638C">
      <w:pPr>
        <w:pStyle w:val="BodyText"/>
        <w:spacing w:before="56" w:line="237" w:lineRule="auto"/>
        <w:ind w:right="118"/>
      </w:pPr>
      <w:bookmarkStart w:id="88" w:name="Religious_Holidays"/>
      <w:bookmarkStart w:id="89" w:name="Ombuds_Office_at_McMaster"/>
      <w:bookmarkEnd w:id="88"/>
      <w:bookmarkEnd w:id="89"/>
    </w:p>
    <w:sectPr w:rsidR="00430343" w:rsidSect="0089638C">
      <w:footerReference w:type="default" r:id="rId86"/>
      <w:pgSz w:w="12240" w:h="15840"/>
      <w:pgMar w:top="1440" w:right="1440" w:bottom="1440" w:left="144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2446" w14:textId="77777777" w:rsidR="00F82750" w:rsidRDefault="00F82750">
      <w:r>
        <w:separator/>
      </w:r>
    </w:p>
  </w:endnote>
  <w:endnote w:type="continuationSeparator" w:id="0">
    <w:p w14:paraId="24DFF027" w14:textId="77777777" w:rsidR="00F82750" w:rsidRDefault="00F8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F807" w14:textId="2237D24D" w:rsidR="00115283" w:rsidRDefault="0011528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79501"/>
      <w:docPartObj>
        <w:docPartGallery w:val="Page Numbers (Bottom of Page)"/>
        <w:docPartUnique/>
      </w:docPartObj>
    </w:sdtPr>
    <w:sdtEndPr/>
    <w:sdtContent>
      <w:sdt>
        <w:sdtPr>
          <w:id w:val="-1769616900"/>
          <w:docPartObj>
            <w:docPartGallery w:val="Page Numbers (Top of Page)"/>
            <w:docPartUnique/>
          </w:docPartObj>
        </w:sdtPr>
        <w:sdtEndPr/>
        <w:sdtContent>
          <w:p w14:paraId="3A75B4FE" w14:textId="0A22E57F" w:rsidR="00115283" w:rsidRDefault="001152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3492">
              <w:rPr>
                <w:b/>
                <w:bCs/>
                <w:noProof/>
              </w:rPr>
              <w:t>17</w:t>
            </w:r>
            <w:r>
              <w:rPr>
                <w:b/>
                <w:bCs/>
                <w:sz w:val="24"/>
                <w:szCs w:val="24"/>
              </w:rPr>
              <w:fldChar w:fldCharType="end"/>
            </w:r>
            <w:r>
              <w:t xml:space="preserve"> of </w:t>
            </w:r>
            <w:r w:rsidR="002E3755">
              <w:rPr>
                <w:b/>
                <w:bCs/>
                <w:sz w:val="24"/>
                <w:szCs w:val="24"/>
              </w:rPr>
              <w:t>22</w:t>
            </w:r>
          </w:p>
        </w:sdtContent>
      </w:sdt>
    </w:sdtContent>
  </w:sdt>
  <w:p w14:paraId="133867EC" w14:textId="1E283253" w:rsidR="00115283" w:rsidRDefault="0011528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200C" w14:textId="77777777" w:rsidR="00F82750" w:rsidRDefault="00F82750">
      <w:r>
        <w:separator/>
      </w:r>
    </w:p>
  </w:footnote>
  <w:footnote w:type="continuationSeparator" w:id="0">
    <w:p w14:paraId="7C6385FD" w14:textId="77777777" w:rsidR="00F82750" w:rsidRDefault="00F8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F94"/>
    <w:multiLevelType w:val="hybridMultilevel"/>
    <w:tmpl w:val="5F8E2D48"/>
    <w:lvl w:ilvl="0" w:tplc="774E7922">
      <w:numFmt w:val="bullet"/>
      <w:lvlText w:val=""/>
      <w:lvlJc w:val="left"/>
      <w:pPr>
        <w:ind w:left="1120" w:hanging="361"/>
      </w:pPr>
      <w:rPr>
        <w:rFonts w:hint="default"/>
        <w:w w:val="100"/>
        <w:lang w:val="en-US" w:eastAsia="en-US" w:bidi="en-US"/>
      </w:rPr>
    </w:lvl>
    <w:lvl w:ilvl="1" w:tplc="6BB202C8">
      <w:numFmt w:val="bullet"/>
      <w:lvlText w:val="•"/>
      <w:lvlJc w:val="left"/>
      <w:pPr>
        <w:ind w:left="1996" w:hanging="361"/>
      </w:pPr>
      <w:rPr>
        <w:rFonts w:hint="default"/>
        <w:lang w:val="en-US" w:eastAsia="en-US" w:bidi="en-US"/>
      </w:rPr>
    </w:lvl>
    <w:lvl w:ilvl="2" w:tplc="093ED10E">
      <w:numFmt w:val="bullet"/>
      <w:lvlText w:val="•"/>
      <w:lvlJc w:val="left"/>
      <w:pPr>
        <w:ind w:left="2872" w:hanging="361"/>
      </w:pPr>
      <w:rPr>
        <w:rFonts w:hint="default"/>
        <w:lang w:val="en-US" w:eastAsia="en-US" w:bidi="en-US"/>
      </w:rPr>
    </w:lvl>
    <w:lvl w:ilvl="3" w:tplc="9F504676">
      <w:numFmt w:val="bullet"/>
      <w:lvlText w:val="•"/>
      <w:lvlJc w:val="left"/>
      <w:pPr>
        <w:ind w:left="3748" w:hanging="361"/>
      </w:pPr>
      <w:rPr>
        <w:rFonts w:hint="default"/>
        <w:lang w:val="en-US" w:eastAsia="en-US" w:bidi="en-US"/>
      </w:rPr>
    </w:lvl>
    <w:lvl w:ilvl="4" w:tplc="96EC62B8">
      <w:numFmt w:val="bullet"/>
      <w:lvlText w:val="•"/>
      <w:lvlJc w:val="left"/>
      <w:pPr>
        <w:ind w:left="4624" w:hanging="361"/>
      </w:pPr>
      <w:rPr>
        <w:rFonts w:hint="default"/>
        <w:lang w:val="en-US" w:eastAsia="en-US" w:bidi="en-US"/>
      </w:rPr>
    </w:lvl>
    <w:lvl w:ilvl="5" w:tplc="8650349C">
      <w:numFmt w:val="bullet"/>
      <w:lvlText w:val="•"/>
      <w:lvlJc w:val="left"/>
      <w:pPr>
        <w:ind w:left="5500" w:hanging="361"/>
      </w:pPr>
      <w:rPr>
        <w:rFonts w:hint="default"/>
        <w:lang w:val="en-US" w:eastAsia="en-US" w:bidi="en-US"/>
      </w:rPr>
    </w:lvl>
    <w:lvl w:ilvl="6" w:tplc="903E1F2C">
      <w:numFmt w:val="bullet"/>
      <w:lvlText w:val="•"/>
      <w:lvlJc w:val="left"/>
      <w:pPr>
        <w:ind w:left="6376" w:hanging="361"/>
      </w:pPr>
      <w:rPr>
        <w:rFonts w:hint="default"/>
        <w:lang w:val="en-US" w:eastAsia="en-US" w:bidi="en-US"/>
      </w:rPr>
    </w:lvl>
    <w:lvl w:ilvl="7" w:tplc="45B208AA">
      <w:numFmt w:val="bullet"/>
      <w:lvlText w:val="•"/>
      <w:lvlJc w:val="left"/>
      <w:pPr>
        <w:ind w:left="7252" w:hanging="361"/>
      </w:pPr>
      <w:rPr>
        <w:rFonts w:hint="default"/>
        <w:lang w:val="en-US" w:eastAsia="en-US" w:bidi="en-US"/>
      </w:rPr>
    </w:lvl>
    <w:lvl w:ilvl="8" w:tplc="DE10C7DC">
      <w:numFmt w:val="bullet"/>
      <w:lvlText w:val="•"/>
      <w:lvlJc w:val="left"/>
      <w:pPr>
        <w:ind w:left="8128" w:hanging="361"/>
      </w:pPr>
      <w:rPr>
        <w:rFonts w:hint="default"/>
        <w:lang w:val="en-US" w:eastAsia="en-US" w:bidi="en-US"/>
      </w:rPr>
    </w:lvl>
  </w:abstractNum>
  <w:abstractNum w:abstractNumId="1" w15:restartNumberingAfterBreak="0">
    <w:nsid w:val="01664FC9"/>
    <w:multiLevelType w:val="hybridMultilevel"/>
    <w:tmpl w:val="0C62806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B1EAC"/>
    <w:multiLevelType w:val="hybridMultilevel"/>
    <w:tmpl w:val="C1E4E814"/>
    <w:lvl w:ilvl="0" w:tplc="0D3E455C">
      <w:start w:val="1"/>
      <w:numFmt w:val="lowerLetter"/>
      <w:lvlText w:val="%1."/>
      <w:lvlJc w:val="left"/>
      <w:pPr>
        <w:ind w:left="1479" w:hanging="360"/>
      </w:pPr>
      <w:rPr>
        <w:rFonts w:ascii="Calibri" w:eastAsia="Calibri" w:hAnsi="Calibri" w:cs="Calibri" w:hint="default"/>
        <w:spacing w:val="-1"/>
        <w:w w:val="100"/>
        <w:sz w:val="22"/>
        <w:szCs w:val="22"/>
        <w:lang w:val="en-US" w:eastAsia="en-US" w:bidi="en-US"/>
      </w:rPr>
    </w:lvl>
    <w:lvl w:ilvl="1" w:tplc="30B29B30">
      <w:numFmt w:val="bullet"/>
      <w:lvlText w:val="•"/>
      <w:lvlJc w:val="left"/>
      <w:pPr>
        <w:ind w:left="2320" w:hanging="360"/>
      </w:pPr>
      <w:rPr>
        <w:rFonts w:hint="default"/>
        <w:lang w:val="en-US" w:eastAsia="en-US" w:bidi="en-US"/>
      </w:rPr>
    </w:lvl>
    <w:lvl w:ilvl="2" w:tplc="268ACE5E">
      <w:numFmt w:val="bullet"/>
      <w:lvlText w:val="•"/>
      <w:lvlJc w:val="left"/>
      <w:pPr>
        <w:ind w:left="3160" w:hanging="360"/>
      </w:pPr>
      <w:rPr>
        <w:rFonts w:hint="default"/>
        <w:lang w:val="en-US" w:eastAsia="en-US" w:bidi="en-US"/>
      </w:rPr>
    </w:lvl>
    <w:lvl w:ilvl="3" w:tplc="6DE674D4">
      <w:numFmt w:val="bullet"/>
      <w:lvlText w:val="•"/>
      <w:lvlJc w:val="left"/>
      <w:pPr>
        <w:ind w:left="4000" w:hanging="360"/>
      </w:pPr>
      <w:rPr>
        <w:rFonts w:hint="default"/>
        <w:lang w:val="en-US" w:eastAsia="en-US" w:bidi="en-US"/>
      </w:rPr>
    </w:lvl>
    <w:lvl w:ilvl="4" w:tplc="897AAA0E">
      <w:numFmt w:val="bullet"/>
      <w:lvlText w:val="•"/>
      <w:lvlJc w:val="left"/>
      <w:pPr>
        <w:ind w:left="4840" w:hanging="360"/>
      </w:pPr>
      <w:rPr>
        <w:rFonts w:hint="default"/>
        <w:lang w:val="en-US" w:eastAsia="en-US" w:bidi="en-US"/>
      </w:rPr>
    </w:lvl>
    <w:lvl w:ilvl="5" w:tplc="5C466E08">
      <w:numFmt w:val="bullet"/>
      <w:lvlText w:val="•"/>
      <w:lvlJc w:val="left"/>
      <w:pPr>
        <w:ind w:left="5680" w:hanging="360"/>
      </w:pPr>
      <w:rPr>
        <w:rFonts w:hint="default"/>
        <w:lang w:val="en-US" w:eastAsia="en-US" w:bidi="en-US"/>
      </w:rPr>
    </w:lvl>
    <w:lvl w:ilvl="6" w:tplc="8010810C">
      <w:numFmt w:val="bullet"/>
      <w:lvlText w:val="•"/>
      <w:lvlJc w:val="left"/>
      <w:pPr>
        <w:ind w:left="6520" w:hanging="360"/>
      </w:pPr>
      <w:rPr>
        <w:rFonts w:hint="default"/>
        <w:lang w:val="en-US" w:eastAsia="en-US" w:bidi="en-US"/>
      </w:rPr>
    </w:lvl>
    <w:lvl w:ilvl="7" w:tplc="07DCEE4E">
      <w:numFmt w:val="bullet"/>
      <w:lvlText w:val="•"/>
      <w:lvlJc w:val="left"/>
      <w:pPr>
        <w:ind w:left="7360" w:hanging="360"/>
      </w:pPr>
      <w:rPr>
        <w:rFonts w:hint="default"/>
        <w:lang w:val="en-US" w:eastAsia="en-US" w:bidi="en-US"/>
      </w:rPr>
    </w:lvl>
    <w:lvl w:ilvl="8" w:tplc="EF86A540">
      <w:numFmt w:val="bullet"/>
      <w:lvlText w:val="•"/>
      <w:lvlJc w:val="left"/>
      <w:pPr>
        <w:ind w:left="8200" w:hanging="360"/>
      </w:pPr>
      <w:rPr>
        <w:rFonts w:hint="default"/>
        <w:lang w:val="en-US" w:eastAsia="en-US" w:bidi="en-US"/>
      </w:rPr>
    </w:lvl>
  </w:abstractNum>
  <w:abstractNum w:abstractNumId="3" w15:restartNumberingAfterBreak="0">
    <w:nsid w:val="0B34791E"/>
    <w:multiLevelType w:val="hybridMultilevel"/>
    <w:tmpl w:val="6B9CD3A8"/>
    <w:lvl w:ilvl="0" w:tplc="6C00B544">
      <w:start w:val="1"/>
      <w:numFmt w:val="decimal"/>
      <w:lvlText w:val="%1."/>
      <w:lvlJc w:val="left"/>
      <w:pPr>
        <w:ind w:left="760" w:hanging="361"/>
      </w:pPr>
      <w:rPr>
        <w:rFonts w:ascii="Calibri" w:eastAsia="Calibri" w:hAnsi="Calibri" w:cs="Calibri" w:hint="default"/>
        <w:spacing w:val="-2"/>
        <w:w w:val="100"/>
        <w:sz w:val="22"/>
        <w:szCs w:val="22"/>
        <w:lang w:val="en-US" w:eastAsia="en-US" w:bidi="en-US"/>
      </w:rPr>
    </w:lvl>
    <w:lvl w:ilvl="1" w:tplc="6F6C0E42">
      <w:numFmt w:val="bullet"/>
      <w:lvlText w:val="•"/>
      <w:lvlJc w:val="left"/>
      <w:pPr>
        <w:ind w:left="1672" w:hanging="361"/>
      </w:pPr>
      <w:rPr>
        <w:rFonts w:hint="default"/>
        <w:lang w:val="en-US" w:eastAsia="en-US" w:bidi="en-US"/>
      </w:rPr>
    </w:lvl>
    <w:lvl w:ilvl="2" w:tplc="5E8E0904">
      <w:numFmt w:val="bullet"/>
      <w:lvlText w:val="•"/>
      <w:lvlJc w:val="left"/>
      <w:pPr>
        <w:ind w:left="2584" w:hanging="361"/>
      </w:pPr>
      <w:rPr>
        <w:rFonts w:hint="default"/>
        <w:lang w:val="en-US" w:eastAsia="en-US" w:bidi="en-US"/>
      </w:rPr>
    </w:lvl>
    <w:lvl w:ilvl="3" w:tplc="28ACD160">
      <w:numFmt w:val="bullet"/>
      <w:lvlText w:val="•"/>
      <w:lvlJc w:val="left"/>
      <w:pPr>
        <w:ind w:left="3496" w:hanging="361"/>
      </w:pPr>
      <w:rPr>
        <w:rFonts w:hint="default"/>
        <w:lang w:val="en-US" w:eastAsia="en-US" w:bidi="en-US"/>
      </w:rPr>
    </w:lvl>
    <w:lvl w:ilvl="4" w:tplc="D83E7B5C">
      <w:numFmt w:val="bullet"/>
      <w:lvlText w:val="•"/>
      <w:lvlJc w:val="left"/>
      <w:pPr>
        <w:ind w:left="4408" w:hanging="361"/>
      </w:pPr>
      <w:rPr>
        <w:rFonts w:hint="default"/>
        <w:lang w:val="en-US" w:eastAsia="en-US" w:bidi="en-US"/>
      </w:rPr>
    </w:lvl>
    <w:lvl w:ilvl="5" w:tplc="137E4E5C">
      <w:numFmt w:val="bullet"/>
      <w:lvlText w:val="•"/>
      <w:lvlJc w:val="left"/>
      <w:pPr>
        <w:ind w:left="5320" w:hanging="361"/>
      </w:pPr>
      <w:rPr>
        <w:rFonts w:hint="default"/>
        <w:lang w:val="en-US" w:eastAsia="en-US" w:bidi="en-US"/>
      </w:rPr>
    </w:lvl>
    <w:lvl w:ilvl="6" w:tplc="A6F0D1F8">
      <w:numFmt w:val="bullet"/>
      <w:lvlText w:val="•"/>
      <w:lvlJc w:val="left"/>
      <w:pPr>
        <w:ind w:left="6232" w:hanging="361"/>
      </w:pPr>
      <w:rPr>
        <w:rFonts w:hint="default"/>
        <w:lang w:val="en-US" w:eastAsia="en-US" w:bidi="en-US"/>
      </w:rPr>
    </w:lvl>
    <w:lvl w:ilvl="7" w:tplc="D87C8AFC">
      <w:numFmt w:val="bullet"/>
      <w:lvlText w:val="•"/>
      <w:lvlJc w:val="left"/>
      <w:pPr>
        <w:ind w:left="7144" w:hanging="361"/>
      </w:pPr>
      <w:rPr>
        <w:rFonts w:hint="default"/>
        <w:lang w:val="en-US" w:eastAsia="en-US" w:bidi="en-US"/>
      </w:rPr>
    </w:lvl>
    <w:lvl w:ilvl="8" w:tplc="535EBCBE">
      <w:numFmt w:val="bullet"/>
      <w:lvlText w:val="•"/>
      <w:lvlJc w:val="left"/>
      <w:pPr>
        <w:ind w:left="8056" w:hanging="361"/>
      </w:pPr>
      <w:rPr>
        <w:rFonts w:hint="default"/>
        <w:lang w:val="en-US" w:eastAsia="en-US" w:bidi="en-US"/>
      </w:rPr>
    </w:lvl>
  </w:abstractNum>
  <w:abstractNum w:abstractNumId="4" w15:restartNumberingAfterBreak="0">
    <w:nsid w:val="0B916CDE"/>
    <w:multiLevelType w:val="hybridMultilevel"/>
    <w:tmpl w:val="C4A8E676"/>
    <w:lvl w:ilvl="0" w:tplc="0B1C78AE">
      <w:start w:val="1"/>
      <w:numFmt w:val="bullet"/>
      <w:lvlText w:val=""/>
      <w:lvlJc w:val="left"/>
      <w:pPr>
        <w:ind w:left="720" w:hanging="360"/>
      </w:pPr>
      <w:rPr>
        <w:rFonts w:ascii="Symbol" w:hAnsi="Symbol" w:hint="default"/>
        <w:color w:val="auto"/>
        <w:spacing w:val="-1"/>
        <w:w w:val="100"/>
        <w:sz w:val="22"/>
        <w:szCs w:val="22"/>
        <w:lang w:val="en-US" w:eastAsia="en-US" w:bidi="en-US"/>
      </w:rPr>
    </w:lvl>
    <w:lvl w:ilvl="1" w:tplc="30B29B30">
      <w:numFmt w:val="bullet"/>
      <w:lvlText w:val="•"/>
      <w:lvlJc w:val="left"/>
      <w:pPr>
        <w:ind w:left="1561" w:hanging="360"/>
      </w:pPr>
      <w:rPr>
        <w:rFonts w:hint="default"/>
        <w:lang w:val="en-US" w:eastAsia="en-US" w:bidi="en-US"/>
      </w:rPr>
    </w:lvl>
    <w:lvl w:ilvl="2" w:tplc="268ACE5E">
      <w:numFmt w:val="bullet"/>
      <w:lvlText w:val="•"/>
      <w:lvlJc w:val="left"/>
      <w:pPr>
        <w:ind w:left="2401" w:hanging="360"/>
      </w:pPr>
      <w:rPr>
        <w:rFonts w:hint="default"/>
        <w:lang w:val="en-US" w:eastAsia="en-US" w:bidi="en-US"/>
      </w:rPr>
    </w:lvl>
    <w:lvl w:ilvl="3" w:tplc="6DE674D4">
      <w:numFmt w:val="bullet"/>
      <w:lvlText w:val="•"/>
      <w:lvlJc w:val="left"/>
      <w:pPr>
        <w:ind w:left="3241" w:hanging="360"/>
      </w:pPr>
      <w:rPr>
        <w:rFonts w:hint="default"/>
        <w:lang w:val="en-US" w:eastAsia="en-US" w:bidi="en-US"/>
      </w:rPr>
    </w:lvl>
    <w:lvl w:ilvl="4" w:tplc="897AAA0E">
      <w:numFmt w:val="bullet"/>
      <w:lvlText w:val="•"/>
      <w:lvlJc w:val="left"/>
      <w:pPr>
        <w:ind w:left="4081" w:hanging="360"/>
      </w:pPr>
      <w:rPr>
        <w:rFonts w:hint="default"/>
        <w:lang w:val="en-US" w:eastAsia="en-US" w:bidi="en-US"/>
      </w:rPr>
    </w:lvl>
    <w:lvl w:ilvl="5" w:tplc="5C466E08">
      <w:numFmt w:val="bullet"/>
      <w:lvlText w:val="•"/>
      <w:lvlJc w:val="left"/>
      <w:pPr>
        <w:ind w:left="4921" w:hanging="360"/>
      </w:pPr>
      <w:rPr>
        <w:rFonts w:hint="default"/>
        <w:lang w:val="en-US" w:eastAsia="en-US" w:bidi="en-US"/>
      </w:rPr>
    </w:lvl>
    <w:lvl w:ilvl="6" w:tplc="8010810C">
      <w:numFmt w:val="bullet"/>
      <w:lvlText w:val="•"/>
      <w:lvlJc w:val="left"/>
      <w:pPr>
        <w:ind w:left="5761" w:hanging="360"/>
      </w:pPr>
      <w:rPr>
        <w:rFonts w:hint="default"/>
        <w:lang w:val="en-US" w:eastAsia="en-US" w:bidi="en-US"/>
      </w:rPr>
    </w:lvl>
    <w:lvl w:ilvl="7" w:tplc="07DCEE4E">
      <w:numFmt w:val="bullet"/>
      <w:lvlText w:val="•"/>
      <w:lvlJc w:val="left"/>
      <w:pPr>
        <w:ind w:left="6601" w:hanging="360"/>
      </w:pPr>
      <w:rPr>
        <w:rFonts w:hint="default"/>
        <w:lang w:val="en-US" w:eastAsia="en-US" w:bidi="en-US"/>
      </w:rPr>
    </w:lvl>
    <w:lvl w:ilvl="8" w:tplc="EF86A540">
      <w:numFmt w:val="bullet"/>
      <w:lvlText w:val="•"/>
      <w:lvlJc w:val="left"/>
      <w:pPr>
        <w:ind w:left="7441" w:hanging="360"/>
      </w:pPr>
      <w:rPr>
        <w:rFonts w:hint="default"/>
        <w:lang w:val="en-US" w:eastAsia="en-US" w:bidi="en-US"/>
      </w:rPr>
    </w:lvl>
  </w:abstractNum>
  <w:abstractNum w:abstractNumId="5" w15:restartNumberingAfterBreak="0">
    <w:nsid w:val="0EB9029B"/>
    <w:multiLevelType w:val="hybridMultilevel"/>
    <w:tmpl w:val="5F68777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1243F90"/>
    <w:multiLevelType w:val="hybridMultilevel"/>
    <w:tmpl w:val="6DF24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75629D"/>
    <w:multiLevelType w:val="hybridMultilevel"/>
    <w:tmpl w:val="E014E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87CEC"/>
    <w:multiLevelType w:val="hybridMultilevel"/>
    <w:tmpl w:val="6812EFFA"/>
    <w:lvl w:ilvl="0" w:tplc="10090001">
      <w:start w:val="1"/>
      <w:numFmt w:val="bullet"/>
      <w:lvlText w:val=""/>
      <w:lvlJc w:val="left"/>
      <w:pPr>
        <w:ind w:left="760" w:hanging="360"/>
      </w:pPr>
      <w:rPr>
        <w:rFonts w:ascii="Symbol" w:hAnsi="Symbol" w:hint="default"/>
      </w:rPr>
    </w:lvl>
    <w:lvl w:ilvl="1" w:tplc="10090019" w:tentative="1">
      <w:start w:val="1"/>
      <w:numFmt w:val="lowerLetter"/>
      <w:lvlText w:val="%2."/>
      <w:lvlJc w:val="left"/>
      <w:pPr>
        <w:ind w:left="1480" w:hanging="360"/>
      </w:pPr>
    </w:lvl>
    <w:lvl w:ilvl="2" w:tplc="1009001B" w:tentative="1">
      <w:start w:val="1"/>
      <w:numFmt w:val="lowerRoman"/>
      <w:lvlText w:val="%3."/>
      <w:lvlJc w:val="right"/>
      <w:pPr>
        <w:ind w:left="2200" w:hanging="180"/>
      </w:pPr>
    </w:lvl>
    <w:lvl w:ilvl="3" w:tplc="1009000F" w:tentative="1">
      <w:start w:val="1"/>
      <w:numFmt w:val="decimal"/>
      <w:lvlText w:val="%4."/>
      <w:lvlJc w:val="left"/>
      <w:pPr>
        <w:ind w:left="2920" w:hanging="360"/>
      </w:pPr>
    </w:lvl>
    <w:lvl w:ilvl="4" w:tplc="10090019" w:tentative="1">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abstractNum w:abstractNumId="9" w15:restartNumberingAfterBreak="0">
    <w:nsid w:val="1C691A71"/>
    <w:multiLevelType w:val="multilevel"/>
    <w:tmpl w:val="25E06D32"/>
    <w:lvl w:ilvl="0">
      <w:start w:val="1"/>
      <w:numFmt w:val="bullet"/>
      <w:lvlText w:val=""/>
      <w:lvlJc w:val="left"/>
      <w:pPr>
        <w:tabs>
          <w:tab w:val="num" w:pos="760"/>
        </w:tabs>
        <w:ind w:left="760" w:hanging="360"/>
      </w:pPr>
      <w:rPr>
        <w:rFonts w:ascii="Symbol" w:hAnsi="Symbol" w:hint="default"/>
        <w:sz w:val="20"/>
      </w:rPr>
    </w:lvl>
    <w:lvl w:ilvl="1" w:tentative="1">
      <w:start w:val="1"/>
      <w:numFmt w:val="bullet"/>
      <w:lvlText w:val="o"/>
      <w:lvlJc w:val="left"/>
      <w:pPr>
        <w:tabs>
          <w:tab w:val="num" w:pos="1480"/>
        </w:tabs>
        <w:ind w:left="1480" w:hanging="360"/>
      </w:pPr>
      <w:rPr>
        <w:rFonts w:ascii="Courier New" w:hAnsi="Courier New" w:hint="default"/>
        <w:sz w:val="20"/>
      </w:rPr>
    </w:lvl>
    <w:lvl w:ilvl="2" w:tentative="1">
      <w:start w:val="1"/>
      <w:numFmt w:val="bullet"/>
      <w:lvlText w:val=""/>
      <w:lvlJc w:val="left"/>
      <w:pPr>
        <w:tabs>
          <w:tab w:val="num" w:pos="2200"/>
        </w:tabs>
        <w:ind w:left="2200" w:hanging="360"/>
      </w:pPr>
      <w:rPr>
        <w:rFonts w:ascii="Wingdings" w:hAnsi="Wingdings" w:hint="default"/>
        <w:sz w:val="20"/>
      </w:rPr>
    </w:lvl>
    <w:lvl w:ilvl="3" w:tentative="1">
      <w:start w:val="1"/>
      <w:numFmt w:val="bullet"/>
      <w:lvlText w:val=""/>
      <w:lvlJc w:val="left"/>
      <w:pPr>
        <w:tabs>
          <w:tab w:val="num" w:pos="2920"/>
        </w:tabs>
        <w:ind w:left="2920" w:hanging="360"/>
      </w:pPr>
      <w:rPr>
        <w:rFonts w:ascii="Wingdings" w:hAnsi="Wingdings" w:hint="default"/>
        <w:sz w:val="20"/>
      </w:rPr>
    </w:lvl>
    <w:lvl w:ilvl="4" w:tentative="1">
      <w:start w:val="1"/>
      <w:numFmt w:val="bullet"/>
      <w:lvlText w:val=""/>
      <w:lvlJc w:val="left"/>
      <w:pPr>
        <w:tabs>
          <w:tab w:val="num" w:pos="3640"/>
        </w:tabs>
        <w:ind w:left="3640" w:hanging="360"/>
      </w:pPr>
      <w:rPr>
        <w:rFonts w:ascii="Wingdings" w:hAnsi="Wingdings" w:hint="default"/>
        <w:sz w:val="20"/>
      </w:rPr>
    </w:lvl>
    <w:lvl w:ilvl="5" w:tentative="1">
      <w:start w:val="1"/>
      <w:numFmt w:val="bullet"/>
      <w:lvlText w:val=""/>
      <w:lvlJc w:val="left"/>
      <w:pPr>
        <w:tabs>
          <w:tab w:val="num" w:pos="4360"/>
        </w:tabs>
        <w:ind w:left="4360" w:hanging="360"/>
      </w:pPr>
      <w:rPr>
        <w:rFonts w:ascii="Wingdings" w:hAnsi="Wingdings" w:hint="default"/>
        <w:sz w:val="20"/>
      </w:rPr>
    </w:lvl>
    <w:lvl w:ilvl="6" w:tentative="1">
      <w:start w:val="1"/>
      <w:numFmt w:val="bullet"/>
      <w:lvlText w:val=""/>
      <w:lvlJc w:val="left"/>
      <w:pPr>
        <w:tabs>
          <w:tab w:val="num" w:pos="5080"/>
        </w:tabs>
        <w:ind w:left="5080" w:hanging="360"/>
      </w:pPr>
      <w:rPr>
        <w:rFonts w:ascii="Wingdings" w:hAnsi="Wingdings" w:hint="default"/>
        <w:sz w:val="20"/>
      </w:rPr>
    </w:lvl>
    <w:lvl w:ilvl="7" w:tentative="1">
      <w:start w:val="1"/>
      <w:numFmt w:val="bullet"/>
      <w:lvlText w:val=""/>
      <w:lvlJc w:val="left"/>
      <w:pPr>
        <w:tabs>
          <w:tab w:val="num" w:pos="5800"/>
        </w:tabs>
        <w:ind w:left="5800" w:hanging="360"/>
      </w:pPr>
      <w:rPr>
        <w:rFonts w:ascii="Wingdings" w:hAnsi="Wingdings" w:hint="default"/>
        <w:sz w:val="20"/>
      </w:rPr>
    </w:lvl>
    <w:lvl w:ilvl="8" w:tentative="1">
      <w:start w:val="1"/>
      <w:numFmt w:val="bullet"/>
      <w:lvlText w:val=""/>
      <w:lvlJc w:val="left"/>
      <w:pPr>
        <w:tabs>
          <w:tab w:val="num" w:pos="6520"/>
        </w:tabs>
        <w:ind w:left="6520" w:hanging="360"/>
      </w:pPr>
      <w:rPr>
        <w:rFonts w:ascii="Wingdings" w:hAnsi="Wingdings" w:hint="default"/>
        <w:sz w:val="20"/>
      </w:rPr>
    </w:lvl>
  </w:abstractNum>
  <w:abstractNum w:abstractNumId="10" w15:restartNumberingAfterBreak="0">
    <w:nsid w:val="1D9173B8"/>
    <w:multiLevelType w:val="hybridMultilevel"/>
    <w:tmpl w:val="3BF6C6C8"/>
    <w:lvl w:ilvl="0" w:tplc="5AB89704">
      <w:numFmt w:val="bullet"/>
      <w:lvlText w:val=""/>
      <w:lvlJc w:val="left"/>
      <w:pPr>
        <w:ind w:left="1120" w:hanging="361"/>
      </w:pPr>
      <w:rPr>
        <w:rFonts w:ascii="Symbol" w:eastAsia="Symbol" w:hAnsi="Symbol" w:cs="Symbol" w:hint="default"/>
        <w:w w:val="100"/>
        <w:sz w:val="22"/>
        <w:szCs w:val="22"/>
        <w:lang w:val="en-US" w:eastAsia="en-US" w:bidi="en-US"/>
      </w:rPr>
    </w:lvl>
    <w:lvl w:ilvl="1" w:tplc="F64EB06A">
      <w:start w:val="1"/>
      <w:numFmt w:val="lowerLetter"/>
      <w:lvlText w:val="%2."/>
      <w:lvlJc w:val="left"/>
      <w:pPr>
        <w:ind w:left="1480" w:hanging="361"/>
      </w:pPr>
      <w:rPr>
        <w:rFonts w:ascii="Calibri" w:eastAsia="Calibri" w:hAnsi="Calibri" w:cs="Calibri" w:hint="default"/>
        <w:b/>
        <w:bCs/>
        <w:spacing w:val="0"/>
        <w:w w:val="100"/>
        <w:sz w:val="22"/>
        <w:szCs w:val="22"/>
        <w:lang w:val="en-US" w:eastAsia="en-US" w:bidi="en-US"/>
      </w:rPr>
    </w:lvl>
    <w:lvl w:ilvl="2" w:tplc="80269D0C">
      <w:numFmt w:val="bullet"/>
      <w:lvlText w:val="•"/>
      <w:lvlJc w:val="left"/>
      <w:pPr>
        <w:ind w:left="2413" w:hanging="361"/>
      </w:pPr>
      <w:rPr>
        <w:rFonts w:hint="default"/>
        <w:lang w:val="en-US" w:eastAsia="en-US" w:bidi="en-US"/>
      </w:rPr>
    </w:lvl>
    <w:lvl w:ilvl="3" w:tplc="68842026">
      <w:numFmt w:val="bullet"/>
      <w:lvlText w:val="•"/>
      <w:lvlJc w:val="left"/>
      <w:pPr>
        <w:ind w:left="3346" w:hanging="361"/>
      </w:pPr>
      <w:rPr>
        <w:rFonts w:hint="default"/>
        <w:lang w:val="en-US" w:eastAsia="en-US" w:bidi="en-US"/>
      </w:rPr>
    </w:lvl>
    <w:lvl w:ilvl="4" w:tplc="9B8A62A8">
      <w:numFmt w:val="bullet"/>
      <w:lvlText w:val="•"/>
      <w:lvlJc w:val="left"/>
      <w:pPr>
        <w:ind w:left="4280" w:hanging="361"/>
      </w:pPr>
      <w:rPr>
        <w:rFonts w:hint="default"/>
        <w:lang w:val="en-US" w:eastAsia="en-US" w:bidi="en-US"/>
      </w:rPr>
    </w:lvl>
    <w:lvl w:ilvl="5" w:tplc="3FDC465A">
      <w:numFmt w:val="bullet"/>
      <w:lvlText w:val="•"/>
      <w:lvlJc w:val="left"/>
      <w:pPr>
        <w:ind w:left="5213" w:hanging="361"/>
      </w:pPr>
      <w:rPr>
        <w:rFonts w:hint="default"/>
        <w:lang w:val="en-US" w:eastAsia="en-US" w:bidi="en-US"/>
      </w:rPr>
    </w:lvl>
    <w:lvl w:ilvl="6" w:tplc="7BDE79EC">
      <w:numFmt w:val="bullet"/>
      <w:lvlText w:val="•"/>
      <w:lvlJc w:val="left"/>
      <w:pPr>
        <w:ind w:left="6146" w:hanging="361"/>
      </w:pPr>
      <w:rPr>
        <w:rFonts w:hint="default"/>
        <w:lang w:val="en-US" w:eastAsia="en-US" w:bidi="en-US"/>
      </w:rPr>
    </w:lvl>
    <w:lvl w:ilvl="7" w:tplc="DFAA1C02">
      <w:numFmt w:val="bullet"/>
      <w:lvlText w:val="•"/>
      <w:lvlJc w:val="left"/>
      <w:pPr>
        <w:ind w:left="7080" w:hanging="361"/>
      </w:pPr>
      <w:rPr>
        <w:rFonts w:hint="default"/>
        <w:lang w:val="en-US" w:eastAsia="en-US" w:bidi="en-US"/>
      </w:rPr>
    </w:lvl>
    <w:lvl w:ilvl="8" w:tplc="D7E86D18">
      <w:numFmt w:val="bullet"/>
      <w:lvlText w:val="•"/>
      <w:lvlJc w:val="left"/>
      <w:pPr>
        <w:ind w:left="8013" w:hanging="361"/>
      </w:pPr>
      <w:rPr>
        <w:rFonts w:hint="default"/>
        <w:lang w:val="en-US" w:eastAsia="en-US" w:bidi="en-US"/>
      </w:rPr>
    </w:lvl>
  </w:abstractNum>
  <w:abstractNum w:abstractNumId="11" w15:restartNumberingAfterBreak="0">
    <w:nsid w:val="1F0C472E"/>
    <w:multiLevelType w:val="hybridMultilevel"/>
    <w:tmpl w:val="C4BE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77A37"/>
    <w:multiLevelType w:val="hybridMultilevel"/>
    <w:tmpl w:val="0B88E212"/>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13" w15:restartNumberingAfterBreak="0">
    <w:nsid w:val="264967F2"/>
    <w:multiLevelType w:val="hybridMultilevel"/>
    <w:tmpl w:val="0B40E0BE"/>
    <w:lvl w:ilvl="0" w:tplc="1009001B">
      <w:start w:val="1"/>
      <w:numFmt w:val="lowerRoman"/>
      <w:lvlText w:val="%1."/>
      <w:lvlJc w:val="righ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A181451"/>
    <w:multiLevelType w:val="hybridMultilevel"/>
    <w:tmpl w:val="3632800A"/>
    <w:lvl w:ilvl="0" w:tplc="8CC6180A">
      <w:start w:val="1"/>
      <w:numFmt w:val="decimal"/>
      <w:lvlText w:val="%1."/>
      <w:lvlJc w:val="left"/>
      <w:pPr>
        <w:ind w:left="1120" w:hanging="361"/>
      </w:pPr>
      <w:rPr>
        <w:rFonts w:ascii="Calibri" w:eastAsia="Calibri" w:hAnsi="Calibri" w:cs="Calibri" w:hint="default"/>
        <w:spacing w:val="-2"/>
        <w:w w:val="100"/>
        <w:sz w:val="22"/>
        <w:szCs w:val="22"/>
        <w:lang w:val="en-US" w:eastAsia="en-US" w:bidi="en-US"/>
      </w:rPr>
    </w:lvl>
    <w:lvl w:ilvl="1" w:tplc="95F205BE">
      <w:numFmt w:val="bullet"/>
      <w:lvlText w:val="•"/>
      <w:lvlJc w:val="left"/>
      <w:pPr>
        <w:ind w:left="1996" w:hanging="361"/>
      </w:pPr>
      <w:rPr>
        <w:rFonts w:hint="default"/>
        <w:lang w:val="en-US" w:eastAsia="en-US" w:bidi="en-US"/>
      </w:rPr>
    </w:lvl>
    <w:lvl w:ilvl="2" w:tplc="A78E9DF8">
      <w:numFmt w:val="bullet"/>
      <w:lvlText w:val="•"/>
      <w:lvlJc w:val="left"/>
      <w:pPr>
        <w:ind w:left="2872" w:hanging="361"/>
      </w:pPr>
      <w:rPr>
        <w:rFonts w:hint="default"/>
        <w:lang w:val="en-US" w:eastAsia="en-US" w:bidi="en-US"/>
      </w:rPr>
    </w:lvl>
    <w:lvl w:ilvl="3" w:tplc="993AE428">
      <w:numFmt w:val="bullet"/>
      <w:lvlText w:val="•"/>
      <w:lvlJc w:val="left"/>
      <w:pPr>
        <w:ind w:left="3748" w:hanging="361"/>
      </w:pPr>
      <w:rPr>
        <w:rFonts w:hint="default"/>
        <w:lang w:val="en-US" w:eastAsia="en-US" w:bidi="en-US"/>
      </w:rPr>
    </w:lvl>
    <w:lvl w:ilvl="4" w:tplc="53C41672">
      <w:numFmt w:val="bullet"/>
      <w:lvlText w:val="•"/>
      <w:lvlJc w:val="left"/>
      <w:pPr>
        <w:ind w:left="4624" w:hanging="361"/>
      </w:pPr>
      <w:rPr>
        <w:rFonts w:hint="default"/>
        <w:lang w:val="en-US" w:eastAsia="en-US" w:bidi="en-US"/>
      </w:rPr>
    </w:lvl>
    <w:lvl w:ilvl="5" w:tplc="74B6F526">
      <w:numFmt w:val="bullet"/>
      <w:lvlText w:val="•"/>
      <w:lvlJc w:val="left"/>
      <w:pPr>
        <w:ind w:left="5500" w:hanging="361"/>
      </w:pPr>
      <w:rPr>
        <w:rFonts w:hint="default"/>
        <w:lang w:val="en-US" w:eastAsia="en-US" w:bidi="en-US"/>
      </w:rPr>
    </w:lvl>
    <w:lvl w:ilvl="6" w:tplc="4C92F27C">
      <w:numFmt w:val="bullet"/>
      <w:lvlText w:val="•"/>
      <w:lvlJc w:val="left"/>
      <w:pPr>
        <w:ind w:left="6376" w:hanging="361"/>
      </w:pPr>
      <w:rPr>
        <w:rFonts w:hint="default"/>
        <w:lang w:val="en-US" w:eastAsia="en-US" w:bidi="en-US"/>
      </w:rPr>
    </w:lvl>
    <w:lvl w:ilvl="7" w:tplc="04FA6992">
      <w:numFmt w:val="bullet"/>
      <w:lvlText w:val="•"/>
      <w:lvlJc w:val="left"/>
      <w:pPr>
        <w:ind w:left="7252" w:hanging="361"/>
      </w:pPr>
      <w:rPr>
        <w:rFonts w:hint="default"/>
        <w:lang w:val="en-US" w:eastAsia="en-US" w:bidi="en-US"/>
      </w:rPr>
    </w:lvl>
    <w:lvl w:ilvl="8" w:tplc="7FF43AD2">
      <w:numFmt w:val="bullet"/>
      <w:lvlText w:val="•"/>
      <w:lvlJc w:val="left"/>
      <w:pPr>
        <w:ind w:left="8128" w:hanging="361"/>
      </w:pPr>
      <w:rPr>
        <w:rFonts w:hint="default"/>
        <w:lang w:val="en-US" w:eastAsia="en-US" w:bidi="en-US"/>
      </w:rPr>
    </w:lvl>
  </w:abstractNum>
  <w:abstractNum w:abstractNumId="15" w15:restartNumberingAfterBreak="0">
    <w:nsid w:val="2E0669FC"/>
    <w:multiLevelType w:val="hybridMultilevel"/>
    <w:tmpl w:val="6A1E8FA2"/>
    <w:lvl w:ilvl="0" w:tplc="10090001">
      <w:start w:val="1"/>
      <w:numFmt w:val="bullet"/>
      <w:lvlText w:val=""/>
      <w:lvlJc w:val="left"/>
      <w:pPr>
        <w:ind w:left="2560" w:hanging="360"/>
      </w:pPr>
      <w:rPr>
        <w:rFonts w:ascii="Symbol" w:hAnsi="Symbol" w:hint="default"/>
      </w:rPr>
    </w:lvl>
    <w:lvl w:ilvl="1" w:tplc="10090003" w:tentative="1">
      <w:start w:val="1"/>
      <w:numFmt w:val="bullet"/>
      <w:lvlText w:val="o"/>
      <w:lvlJc w:val="left"/>
      <w:pPr>
        <w:ind w:left="3280" w:hanging="360"/>
      </w:pPr>
      <w:rPr>
        <w:rFonts w:ascii="Courier New" w:hAnsi="Courier New" w:cs="Courier New" w:hint="default"/>
      </w:rPr>
    </w:lvl>
    <w:lvl w:ilvl="2" w:tplc="10090005" w:tentative="1">
      <w:start w:val="1"/>
      <w:numFmt w:val="bullet"/>
      <w:lvlText w:val=""/>
      <w:lvlJc w:val="left"/>
      <w:pPr>
        <w:ind w:left="4000" w:hanging="360"/>
      </w:pPr>
      <w:rPr>
        <w:rFonts w:ascii="Wingdings" w:hAnsi="Wingdings" w:hint="default"/>
      </w:rPr>
    </w:lvl>
    <w:lvl w:ilvl="3" w:tplc="10090001" w:tentative="1">
      <w:start w:val="1"/>
      <w:numFmt w:val="bullet"/>
      <w:lvlText w:val=""/>
      <w:lvlJc w:val="left"/>
      <w:pPr>
        <w:ind w:left="4720" w:hanging="360"/>
      </w:pPr>
      <w:rPr>
        <w:rFonts w:ascii="Symbol" w:hAnsi="Symbol" w:hint="default"/>
      </w:rPr>
    </w:lvl>
    <w:lvl w:ilvl="4" w:tplc="10090003" w:tentative="1">
      <w:start w:val="1"/>
      <w:numFmt w:val="bullet"/>
      <w:lvlText w:val="o"/>
      <w:lvlJc w:val="left"/>
      <w:pPr>
        <w:ind w:left="5440" w:hanging="360"/>
      </w:pPr>
      <w:rPr>
        <w:rFonts w:ascii="Courier New" w:hAnsi="Courier New" w:cs="Courier New" w:hint="default"/>
      </w:rPr>
    </w:lvl>
    <w:lvl w:ilvl="5" w:tplc="10090005" w:tentative="1">
      <w:start w:val="1"/>
      <w:numFmt w:val="bullet"/>
      <w:lvlText w:val=""/>
      <w:lvlJc w:val="left"/>
      <w:pPr>
        <w:ind w:left="6160" w:hanging="360"/>
      </w:pPr>
      <w:rPr>
        <w:rFonts w:ascii="Wingdings" w:hAnsi="Wingdings" w:hint="default"/>
      </w:rPr>
    </w:lvl>
    <w:lvl w:ilvl="6" w:tplc="10090001" w:tentative="1">
      <w:start w:val="1"/>
      <w:numFmt w:val="bullet"/>
      <w:lvlText w:val=""/>
      <w:lvlJc w:val="left"/>
      <w:pPr>
        <w:ind w:left="6880" w:hanging="360"/>
      </w:pPr>
      <w:rPr>
        <w:rFonts w:ascii="Symbol" w:hAnsi="Symbol" w:hint="default"/>
      </w:rPr>
    </w:lvl>
    <w:lvl w:ilvl="7" w:tplc="10090003" w:tentative="1">
      <w:start w:val="1"/>
      <w:numFmt w:val="bullet"/>
      <w:lvlText w:val="o"/>
      <w:lvlJc w:val="left"/>
      <w:pPr>
        <w:ind w:left="7600" w:hanging="360"/>
      </w:pPr>
      <w:rPr>
        <w:rFonts w:ascii="Courier New" w:hAnsi="Courier New" w:cs="Courier New" w:hint="default"/>
      </w:rPr>
    </w:lvl>
    <w:lvl w:ilvl="8" w:tplc="10090005" w:tentative="1">
      <w:start w:val="1"/>
      <w:numFmt w:val="bullet"/>
      <w:lvlText w:val=""/>
      <w:lvlJc w:val="left"/>
      <w:pPr>
        <w:ind w:left="8320" w:hanging="360"/>
      </w:pPr>
      <w:rPr>
        <w:rFonts w:ascii="Wingdings" w:hAnsi="Wingdings" w:hint="default"/>
      </w:rPr>
    </w:lvl>
  </w:abstractNum>
  <w:abstractNum w:abstractNumId="16" w15:restartNumberingAfterBreak="0">
    <w:nsid w:val="2FB20037"/>
    <w:multiLevelType w:val="hybridMultilevel"/>
    <w:tmpl w:val="CDE8D79A"/>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0921EB6"/>
    <w:multiLevelType w:val="hybridMultilevel"/>
    <w:tmpl w:val="AEC6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72A4F"/>
    <w:multiLevelType w:val="hybridMultilevel"/>
    <w:tmpl w:val="B8E0FB02"/>
    <w:lvl w:ilvl="0" w:tplc="10090001">
      <w:start w:val="1"/>
      <w:numFmt w:val="bullet"/>
      <w:lvlText w:val=""/>
      <w:lvlJc w:val="left"/>
      <w:pPr>
        <w:ind w:left="288" w:hanging="288"/>
        <w:jc w:val="right"/>
      </w:pPr>
      <w:rPr>
        <w:rFonts w:ascii="Symbol" w:hAnsi="Symbol" w:hint="default"/>
        <w:spacing w:val="0"/>
        <w:w w:val="100"/>
        <w:sz w:val="22"/>
        <w:szCs w:val="22"/>
        <w:lang w:val="en-US" w:eastAsia="en-US" w:bidi="en-US"/>
      </w:rPr>
    </w:lvl>
    <w:lvl w:ilvl="1" w:tplc="537AF80A">
      <w:start w:val="1"/>
      <w:numFmt w:val="upperRoman"/>
      <w:lvlText w:val="%2."/>
      <w:lvlJc w:val="left"/>
      <w:pPr>
        <w:ind w:left="466" w:hanging="471"/>
        <w:jc w:val="right"/>
      </w:pPr>
      <w:rPr>
        <w:rFonts w:ascii="Calibri" w:eastAsia="Calibri" w:hAnsi="Calibri" w:cs="Calibri" w:hint="default"/>
        <w:spacing w:val="0"/>
        <w:w w:val="100"/>
        <w:sz w:val="22"/>
        <w:szCs w:val="22"/>
        <w:lang w:val="en-US" w:eastAsia="en-US" w:bidi="en-US"/>
      </w:rPr>
    </w:lvl>
    <w:lvl w:ilvl="2" w:tplc="1009001B">
      <w:start w:val="1"/>
      <w:numFmt w:val="lowerRoman"/>
      <w:lvlText w:val="%3."/>
      <w:lvlJc w:val="right"/>
      <w:pPr>
        <w:ind w:left="466" w:hanging="471"/>
        <w:jc w:val="right"/>
      </w:pPr>
      <w:rPr>
        <w:rFonts w:hint="default"/>
        <w:spacing w:val="0"/>
        <w:w w:val="100"/>
        <w:sz w:val="22"/>
        <w:szCs w:val="22"/>
        <w:lang w:val="en-US" w:eastAsia="en-US" w:bidi="en-US"/>
      </w:rPr>
    </w:lvl>
    <w:lvl w:ilvl="3" w:tplc="D5188164">
      <w:start w:val="1"/>
      <w:numFmt w:val="lowerLetter"/>
      <w:lvlText w:val="%4."/>
      <w:lvlJc w:val="left"/>
      <w:pPr>
        <w:ind w:left="465" w:hanging="360"/>
      </w:pPr>
      <w:rPr>
        <w:rFonts w:ascii="Calibri" w:eastAsia="Calibri" w:hAnsi="Calibri" w:cs="Calibri" w:hint="default"/>
        <w:spacing w:val="-1"/>
        <w:w w:val="100"/>
        <w:sz w:val="22"/>
        <w:szCs w:val="22"/>
        <w:lang w:val="en-US" w:eastAsia="en-US" w:bidi="en-US"/>
      </w:rPr>
    </w:lvl>
    <w:lvl w:ilvl="4" w:tplc="59463560">
      <w:start w:val="1"/>
      <w:numFmt w:val="lowerRoman"/>
      <w:lvlText w:val="%5."/>
      <w:lvlJc w:val="left"/>
      <w:pPr>
        <w:ind w:left="2088" w:hanging="471"/>
        <w:jc w:val="right"/>
      </w:pPr>
      <w:rPr>
        <w:rFonts w:ascii="Calibri" w:eastAsia="Calibri" w:hAnsi="Calibri" w:cs="Calibri" w:hint="default"/>
        <w:spacing w:val="0"/>
        <w:w w:val="100"/>
        <w:sz w:val="22"/>
        <w:szCs w:val="22"/>
        <w:lang w:val="en-US" w:eastAsia="en-US" w:bidi="en-US"/>
      </w:rPr>
    </w:lvl>
    <w:lvl w:ilvl="5" w:tplc="1CD2F8C4">
      <w:numFmt w:val="bullet"/>
      <w:lvlText w:val="•"/>
      <w:lvlJc w:val="left"/>
      <w:pPr>
        <w:ind w:left="4898" w:hanging="471"/>
      </w:pPr>
      <w:rPr>
        <w:rFonts w:hint="default"/>
        <w:lang w:val="en-US" w:eastAsia="en-US" w:bidi="en-US"/>
      </w:rPr>
    </w:lvl>
    <w:lvl w:ilvl="6" w:tplc="1BAAB55C">
      <w:numFmt w:val="bullet"/>
      <w:lvlText w:val="•"/>
      <w:lvlJc w:val="left"/>
      <w:pPr>
        <w:ind w:left="5836" w:hanging="471"/>
      </w:pPr>
      <w:rPr>
        <w:rFonts w:hint="default"/>
        <w:lang w:val="en-US" w:eastAsia="en-US" w:bidi="en-US"/>
      </w:rPr>
    </w:lvl>
    <w:lvl w:ilvl="7" w:tplc="01E29F2A">
      <w:numFmt w:val="bullet"/>
      <w:lvlText w:val="•"/>
      <w:lvlJc w:val="left"/>
      <w:pPr>
        <w:ind w:left="6773" w:hanging="471"/>
      </w:pPr>
      <w:rPr>
        <w:rFonts w:hint="default"/>
        <w:lang w:val="en-US" w:eastAsia="en-US" w:bidi="en-US"/>
      </w:rPr>
    </w:lvl>
    <w:lvl w:ilvl="8" w:tplc="B9801BCE">
      <w:numFmt w:val="bullet"/>
      <w:lvlText w:val="•"/>
      <w:lvlJc w:val="left"/>
      <w:pPr>
        <w:ind w:left="7711" w:hanging="471"/>
      </w:pPr>
      <w:rPr>
        <w:rFonts w:hint="default"/>
        <w:lang w:val="en-US" w:eastAsia="en-US" w:bidi="en-US"/>
      </w:rPr>
    </w:lvl>
  </w:abstractNum>
  <w:abstractNum w:abstractNumId="19" w15:restartNumberingAfterBreak="0">
    <w:nsid w:val="33DF311F"/>
    <w:multiLevelType w:val="hybridMultilevel"/>
    <w:tmpl w:val="64B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6555C"/>
    <w:multiLevelType w:val="hybridMultilevel"/>
    <w:tmpl w:val="C35AD9B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7D5855"/>
    <w:multiLevelType w:val="hybridMultilevel"/>
    <w:tmpl w:val="E3F60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3323E7"/>
    <w:multiLevelType w:val="hybridMultilevel"/>
    <w:tmpl w:val="9B2C74F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15:restartNumberingAfterBreak="0">
    <w:nsid w:val="50CD1687"/>
    <w:multiLevelType w:val="hybridMultilevel"/>
    <w:tmpl w:val="F59CE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333C4A"/>
    <w:multiLevelType w:val="hybridMultilevel"/>
    <w:tmpl w:val="4A586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EA1E4F"/>
    <w:multiLevelType w:val="hybridMultilevel"/>
    <w:tmpl w:val="0914B7DE"/>
    <w:lvl w:ilvl="0" w:tplc="1009001B">
      <w:start w:val="1"/>
      <w:numFmt w:val="lowerRoman"/>
      <w:lvlText w:val="%1."/>
      <w:lvlJc w:val="right"/>
      <w:pPr>
        <w:ind w:left="760" w:hanging="360"/>
      </w:pPr>
    </w:lvl>
    <w:lvl w:ilvl="1" w:tplc="10090019">
      <w:start w:val="1"/>
      <w:numFmt w:val="lowerLetter"/>
      <w:lvlText w:val="%2."/>
      <w:lvlJc w:val="left"/>
      <w:pPr>
        <w:ind w:left="1480" w:hanging="360"/>
      </w:pPr>
    </w:lvl>
    <w:lvl w:ilvl="2" w:tplc="1009001B">
      <w:start w:val="1"/>
      <w:numFmt w:val="lowerRoman"/>
      <w:lvlText w:val="%3."/>
      <w:lvlJc w:val="right"/>
      <w:pPr>
        <w:ind w:left="2200" w:hanging="180"/>
      </w:pPr>
    </w:lvl>
    <w:lvl w:ilvl="3" w:tplc="1009000F">
      <w:start w:val="1"/>
      <w:numFmt w:val="decimal"/>
      <w:lvlText w:val="%4."/>
      <w:lvlJc w:val="left"/>
      <w:pPr>
        <w:ind w:left="2920" w:hanging="360"/>
      </w:pPr>
    </w:lvl>
    <w:lvl w:ilvl="4" w:tplc="10090019">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abstractNum w:abstractNumId="26" w15:restartNumberingAfterBreak="0">
    <w:nsid w:val="5BB041F7"/>
    <w:multiLevelType w:val="multilevel"/>
    <w:tmpl w:val="EAB4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046F0"/>
    <w:multiLevelType w:val="hybridMultilevel"/>
    <w:tmpl w:val="5B0C5DB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1F2684"/>
    <w:multiLevelType w:val="hybridMultilevel"/>
    <w:tmpl w:val="C1C67432"/>
    <w:lvl w:ilvl="0" w:tplc="1009000F">
      <w:start w:val="1"/>
      <w:numFmt w:val="decimal"/>
      <w:lvlText w:val="%1."/>
      <w:lvlJc w:val="left"/>
      <w:pPr>
        <w:ind w:left="1125" w:hanging="360"/>
      </w:p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29" w15:restartNumberingAfterBreak="0">
    <w:nsid w:val="67F2729B"/>
    <w:multiLevelType w:val="hybridMultilevel"/>
    <w:tmpl w:val="D91CBF9E"/>
    <w:lvl w:ilvl="0" w:tplc="D978647C">
      <w:start w:val="1"/>
      <w:numFmt w:val="lowerRoman"/>
      <w:lvlText w:val="%1."/>
      <w:lvlJc w:val="left"/>
      <w:pPr>
        <w:ind w:left="582" w:hanging="288"/>
        <w:jc w:val="right"/>
      </w:pPr>
      <w:rPr>
        <w:rFonts w:ascii="Calibri" w:eastAsia="Calibri" w:hAnsi="Calibri" w:cs="Calibri" w:hint="default"/>
        <w:spacing w:val="0"/>
        <w:w w:val="100"/>
        <w:sz w:val="22"/>
        <w:szCs w:val="22"/>
        <w:lang w:val="en-US" w:eastAsia="en-US" w:bidi="en-US"/>
      </w:rPr>
    </w:lvl>
    <w:lvl w:ilvl="1" w:tplc="537AF80A">
      <w:start w:val="1"/>
      <w:numFmt w:val="upperRoman"/>
      <w:lvlText w:val="%2."/>
      <w:lvlJc w:val="left"/>
      <w:pPr>
        <w:ind w:left="760" w:hanging="471"/>
        <w:jc w:val="right"/>
      </w:pPr>
      <w:rPr>
        <w:rFonts w:ascii="Calibri" w:eastAsia="Calibri" w:hAnsi="Calibri" w:cs="Calibri" w:hint="default"/>
        <w:spacing w:val="0"/>
        <w:w w:val="100"/>
        <w:sz w:val="22"/>
        <w:szCs w:val="22"/>
        <w:lang w:val="en-US" w:eastAsia="en-US" w:bidi="en-US"/>
      </w:rPr>
    </w:lvl>
    <w:lvl w:ilvl="2" w:tplc="1009001B">
      <w:start w:val="1"/>
      <w:numFmt w:val="lowerRoman"/>
      <w:lvlText w:val="%3."/>
      <w:lvlJc w:val="right"/>
      <w:pPr>
        <w:ind w:left="760" w:hanging="471"/>
        <w:jc w:val="right"/>
      </w:pPr>
      <w:rPr>
        <w:rFonts w:hint="default"/>
        <w:spacing w:val="0"/>
        <w:w w:val="100"/>
        <w:sz w:val="22"/>
        <w:szCs w:val="22"/>
        <w:lang w:val="en-US" w:eastAsia="en-US" w:bidi="en-US"/>
      </w:rPr>
    </w:lvl>
    <w:lvl w:ilvl="3" w:tplc="D5188164">
      <w:start w:val="1"/>
      <w:numFmt w:val="lowerLetter"/>
      <w:lvlText w:val="%4."/>
      <w:lvlJc w:val="left"/>
      <w:pPr>
        <w:ind w:left="759" w:hanging="360"/>
      </w:pPr>
      <w:rPr>
        <w:rFonts w:ascii="Calibri" w:eastAsia="Calibri" w:hAnsi="Calibri" w:cs="Calibri" w:hint="default"/>
        <w:spacing w:val="-1"/>
        <w:w w:val="100"/>
        <w:sz w:val="22"/>
        <w:szCs w:val="22"/>
        <w:lang w:val="en-US" w:eastAsia="en-US" w:bidi="en-US"/>
      </w:rPr>
    </w:lvl>
    <w:lvl w:ilvl="4" w:tplc="59463560">
      <w:start w:val="1"/>
      <w:numFmt w:val="lowerRoman"/>
      <w:lvlText w:val="%5."/>
      <w:lvlJc w:val="left"/>
      <w:pPr>
        <w:ind w:left="2382" w:hanging="471"/>
        <w:jc w:val="right"/>
      </w:pPr>
      <w:rPr>
        <w:rFonts w:ascii="Calibri" w:eastAsia="Calibri" w:hAnsi="Calibri" w:cs="Calibri" w:hint="default"/>
        <w:spacing w:val="0"/>
        <w:w w:val="100"/>
        <w:sz w:val="22"/>
        <w:szCs w:val="22"/>
        <w:lang w:val="en-US" w:eastAsia="en-US" w:bidi="en-US"/>
      </w:rPr>
    </w:lvl>
    <w:lvl w:ilvl="5" w:tplc="1CD2F8C4">
      <w:numFmt w:val="bullet"/>
      <w:lvlText w:val="•"/>
      <w:lvlJc w:val="left"/>
      <w:pPr>
        <w:ind w:left="5192" w:hanging="471"/>
      </w:pPr>
      <w:rPr>
        <w:rFonts w:hint="default"/>
        <w:lang w:val="en-US" w:eastAsia="en-US" w:bidi="en-US"/>
      </w:rPr>
    </w:lvl>
    <w:lvl w:ilvl="6" w:tplc="1BAAB55C">
      <w:numFmt w:val="bullet"/>
      <w:lvlText w:val="•"/>
      <w:lvlJc w:val="left"/>
      <w:pPr>
        <w:ind w:left="6130" w:hanging="471"/>
      </w:pPr>
      <w:rPr>
        <w:rFonts w:hint="default"/>
        <w:lang w:val="en-US" w:eastAsia="en-US" w:bidi="en-US"/>
      </w:rPr>
    </w:lvl>
    <w:lvl w:ilvl="7" w:tplc="01E29F2A">
      <w:numFmt w:val="bullet"/>
      <w:lvlText w:val="•"/>
      <w:lvlJc w:val="left"/>
      <w:pPr>
        <w:ind w:left="7067" w:hanging="471"/>
      </w:pPr>
      <w:rPr>
        <w:rFonts w:hint="default"/>
        <w:lang w:val="en-US" w:eastAsia="en-US" w:bidi="en-US"/>
      </w:rPr>
    </w:lvl>
    <w:lvl w:ilvl="8" w:tplc="B9801BCE">
      <w:numFmt w:val="bullet"/>
      <w:lvlText w:val="•"/>
      <w:lvlJc w:val="left"/>
      <w:pPr>
        <w:ind w:left="8005" w:hanging="471"/>
      </w:pPr>
      <w:rPr>
        <w:rFonts w:hint="default"/>
        <w:lang w:val="en-US" w:eastAsia="en-US" w:bidi="en-US"/>
      </w:rPr>
    </w:lvl>
  </w:abstractNum>
  <w:abstractNum w:abstractNumId="30" w15:restartNumberingAfterBreak="0">
    <w:nsid w:val="69CD1A80"/>
    <w:multiLevelType w:val="hybridMultilevel"/>
    <w:tmpl w:val="BBB803AA"/>
    <w:lvl w:ilvl="0" w:tplc="D978647C">
      <w:start w:val="1"/>
      <w:numFmt w:val="lowerRoman"/>
      <w:lvlText w:val="%1."/>
      <w:lvlJc w:val="left"/>
      <w:pPr>
        <w:ind w:left="582" w:hanging="288"/>
        <w:jc w:val="right"/>
      </w:pPr>
      <w:rPr>
        <w:rFonts w:ascii="Calibri" w:eastAsia="Calibri" w:hAnsi="Calibri" w:cs="Calibri" w:hint="default"/>
        <w:spacing w:val="0"/>
        <w:w w:val="100"/>
        <w:sz w:val="22"/>
        <w:szCs w:val="22"/>
        <w:lang w:val="en-US" w:eastAsia="en-US" w:bidi="en-US"/>
      </w:rPr>
    </w:lvl>
    <w:lvl w:ilvl="1" w:tplc="537AF80A">
      <w:start w:val="1"/>
      <w:numFmt w:val="upperRoman"/>
      <w:lvlText w:val="%2."/>
      <w:lvlJc w:val="left"/>
      <w:pPr>
        <w:ind w:left="760" w:hanging="471"/>
        <w:jc w:val="right"/>
      </w:pPr>
      <w:rPr>
        <w:rFonts w:ascii="Calibri" w:eastAsia="Calibri" w:hAnsi="Calibri" w:cs="Calibri" w:hint="default"/>
        <w:spacing w:val="0"/>
        <w:w w:val="100"/>
        <w:sz w:val="22"/>
        <w:szCs w:val="22"/>
        <w:lang w:val="en-US" w:eastAsia="en-US" w:bidi="en-US"/>
      </w:rPr>
    </w:lvl>
    <w:lvl w:ilvl="2" w:tplc="56E02C02">
      <w:start w:val="1"/>
      <w:numFmt w:val="upperRoman"/>
      <w:lvlText w:val="%3."/>
      <w:lvlJc w:val="left"/>
      <w:pPr>
        <w:ind w:left="760" w:hanging="471"/>
        <w:jc w:val="right"/>
      </w:pPr>
      <w:rPr>
        <w:rFonts w:ascii="Calibri" w:eastAsia="Calibri" w:hAnsi="Calibri" w:cs="Calibri" w:hint="default"/>
        <w:spacing w:val="0"/>
        <w:w w:val="100"/>
        <w:sz w:val="22"/>
        <w:szCs w:val="22"/>
        <w:lang w:val="en-US" w:eastAsia="en-US" w:bidi="en-US"/>
      </w:rPr>
    </w:lvl>
    <w:lvl w:ilvl="3" w:tplc="D5188164">
      <w:start w:val="1"/>
      <w:numFmt w:val="lowerLetter"/>
      <w:lvlText w:val="%4."/>
      <w:lvlJc w:val="left"/>
      <w:pPr>
        <w:ind w:left="759" w:hanging="360"/>
      </w:pPr>
      <w:rPr>
        <w:rFonts w:ascii="Calibri" w:eastAsia="Calibri" w:hAnsi="Calibri" w:cs="Calibri" w:hint="default"/>
        <w:spacing w:val="-1"/>
        <w:w w:val="100"/>
        <w:sz w:val="22"/>
        <w:szCs w:val="22"/>
        <w:lang w:val="en-US" w:eastAsia="en-US" w:bidi="en-US"/>
      </w:rPr>
    </w:lvl>
    <w:lvl w:ilvl="4" w:tplc="59463560">
      <w:start w:val="1"/>
      <w:numFmt w:val="lowerRoman"/>
      <w:lvlText w:val="%5."/>
      <w:lvlJc w:val="left"/>
      <w:pPr>
        <w:ind w:left="2382" w:hanging="471"/>
        <w:jc w:val="right"/>
      </w:pPr>
      <w:rPr>
        <w:rFonts w:ascii="Calibri" w:eastAsia="Calibri" w:hAnsi="Calibri" w:cs="Calibri" w:hint="default"/>
        <w:spacing w:val="0"/>
        <w:w w:val="100"/>
        <w:sz w:val="22"/>
        <w:szCs w:val="22"/>
        <w:lang w:val="en-US" w:eastAsia="en-US" w:bidi="en-US"/>
      </w:rPr>
    </w:lvl>
    <w:lvl w:ilvl="5" w:tplc="1CD2F8C4">
      <w:numFmt w:val="bullet"/>
      <w:lvlText w:val="•"/>
      <w:lvlJc w:val="left"/>
      <w:pPr>
        <w:ind w:left="5192" w:hanging="471"/>
      </w:pPr>
      <w:rPr>
        <w:rFonts w:hint="default"/>
        <w:lang w:val="en-US" w:eastAsia="en-US" w:bidi="en-US"/>
      </w:rPr>
    </w:lvl>
    <w:lvl w:ilvl="6" w:tplc="1BAAB55C">
      <w:numFmt w:val="bullet"/>
      <w:lvlText w:val="•"/>
      <w:lvlJc w:val="left"/>
      <w:pPr>
        <w:ind w:left="6130" w:hanging="471"/>
      </w:pPr>
      <w:rPr>
        <w:rFonts w:hint="default"/>
        <w:lang w:val="en-US" w:eastAsia="en-US" w:bidi="en-US"/>
      </w:rPr>
    </w:lvl>
    <w:lvl w:ilvl="7" w:tplc="01E29F2A">
      <w:numFmt w:val="bullet"/>
      <w:lvlText w:val="•"/>
      <w:lvlJc w:val="left"/>
      <w:pPr>
        <w:ind w:left="7067" w:hanging="471"/>
      </w:pPr>
      <w:rPr>
        <w:rFonts w:hint="default"/>
        <w:lang w:val="en-US" w:eastAsia="en-US" w:bidi="en-US"/>
      </w:rPr>
    </w:lvl>
    <w:lvl w:ilvl="8" w:tplc="B9801BCE">
      <w:numFmt w:val="bullet"/>
      <w:lvlText w:val="•"/>
      <w:lvlJc w:val="left"/>
      <w:pPr>
        <w:ind w:left="8005" w:hanging="471"/>
      </w:pPr>
      <w:rPr>
        <w:rFonts w:hint="default"/>
        <w:lang w:val="en-US" w:eastAsia="en-US" w:bidi="en-US"/>
      </w:rPr>
    </w:lvl>
  </w:abstractNum>
  <w:abstractNum w:abstractNumId="31" w15:restartNumberingAfterBreak="0">
    <w:nsid w:val="722C5BF9"/>
    <w:multiLevelType w:val="hybridMultilevel"/>
    <w:tmpl w:val="77C6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F5779"/>
    <w:multiLevelType w:val="hybridMultilevel"/>
    <w:tmpl w:val="FA16B1E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BC370B"/>
    <w:multiLevelType w:val="hybridMultilevel"/>
    <w:tmpl w:val="66B48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352A2D"/>
    <w:multiLevelType w:val="hybridMultilevel"/>
    <w:tmpl w:val="8A0EE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7163645">
    <w:abstractNumId w:val="3"/>
  </w:num>
  <w:num w:numId="2" w16cid:durableId="55668195">
    <w:abstractNumId w:val="14"/>
  </w:num>
  <w:num w:numId="3" w16cid:durableId="985669516">
    <w:abstractNumId w:val="0"/>
  </w:num>
  <w:num w:numId="4" w16cid:durableId="1113134679">
    <w:abstractNumId w:val="30"/>
  </w:num>
  <w:num w:numId="5" w16cid:durableId="2002736109">
    <w:abstractNumId w:val="2"/>
  </w:num>
  <w:num w:numId="6" w16cid:durableId="661005909">
    <w:abstractNumId w:val="10"/>
  </w:num>
  <w:num w:numId="7" w16cid:durableId="224919573">
    <w:abstractNumId w:val="9"/>
  </w:num>
  <w:num w:numId="8" w16cid:durableId="896012669">
    <w:abstractNumId w:val="26"/>
  </w:num>
  <w:num w:numId="9" w16cid:durableId="910458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9627244">
    <w:abstractNumId w:val="22"/>
  </w:num>
  <w:num w:numId="11" w16cid:durableId="2142796126">
    <w:abstractNumId w:val="7"/>
  </w:num>
  <w:num w:numId="12" w16cid:durableId="692346097">
    <w:abstractNumId w:val="4"/>
  </w:num>
  <w:num w:numId="13" w16cid:durableId="1022513836">
    <w:abstractNumId w:val="28"/>
  </w:num>
  <w:num w:numId="14" w16cid:durableId="313225159">
    <w:abstractNumId w:val="12"/>
  </w:num>
  <w:num w:numId="15" w16cid:durableId="135297815">
    <w:abstractNumId w:val="20"/>
  </w:num>
  <w:num w:numId="16" w16cid:durableId="215971694">
    <w:abstractNumId w:val="29"/>
  </w:num>
  <w:num w:numId="17" w16cid:durableId="1947761934">
    <w:abstractNumId w:val="25"/>
  </w:num>
  <w:num w:numId="18" w16cid:durableId="1074164535">
    <w:abstractNumId w:val="1"/>
  </w:num>
  <w:num w:numId="19" w16cid:durableId="752700113">
    <w:abstractNumId w:val="27"/>
  </w:num>
  <w:num w:numId="20" w16cid:durableId="2075081712">
    <w:abstractNumId w:val="13"/>
  </w:num>
  <w:num w:numId="21" w16cid:durableId="555701830">
    <w:abstractNumId w:val="8"/>
  </w:num>
  <w:num w:numId="22" w16cid:durableId="1122654964">
    <w:abstractNumId w:val="15"/>
  </w:num>
  <w:num w:numId="23" w16cid:durableId="35666048">
    <w:abstractNumId w:val="6"/>
  </w:num>
  <w:num w:numId="24" w16cid:durableId="728839833">
    <w:abstractNumId w:val="21"/>
  </w:num>
  <w:num w:numId="25" w16cid:durableId="356464109">
    <w:abstractNumId w:val="24"/>
  </w:num>
  <w:num w:numId="26" w16cid:durableId="1806893687">
    <w:abstractNumId w:val="32"/>
  </w:num>
  <w:num w:numId="27" w16cid:durableId="227568822">
    <w:abstractNumId w:val="5"/>
  </w:num>
  <w:num w:numId="28" w16cid:durableId="215438871">
    <w:abstractNumId w:val="16"/>
  </w:num>
  <w:num w:numId="29" w16cid:durableId="1908297090">
    <w:abstractNumId w:val="18"/>
  </w:num>
  <w:num w:numId="30" w16cid:durableId="1840927404">
    <w:abstractNumId w:val="23"/>
  </w:num>
  <w:num w:numId="31" w16cid:durableId="61417901">
    <w:abstractNumId w:val="11"/>
  </w:num>
  <w:num w:numId="32" w16cid:durableId="457841564">
    <w:abstractNumId w:val="31"/>
  </w:num>
  <w:num w:numId="33" w16cid:durableId="1875650603">
    <w:abstractNumId w:val="19"/>
  </w:num>
  <w:num w:numId="34" w16cid:durableId="1182470536">
    <w:abstractNumId w:val="17"/>
  </w:num>
  <w:num w:numId="35" w16cid:durableId="1962030750">
    <w:abstractNumId w:val="34"/>
  </w:num>
  <w:num w:numId="36" w16cid:durableId="16403759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22"/>
    <w:rsid w:val="00020E3A"/>
    <w:rsid w:val="000374F6"/>
    <w:rsid w:val="000474CF"/>
    <w:rsid w:val="000617C7"/>
    <w:rsid w:val="000808E2"/>
    <w:rsid w:val="00091B2C"/>
    <w:rsid w:val="000A6B19"/>
    <w:rsid w:val="000B6B4E"/>
    <w:rsid w:val="000B7DC3"/>
    <w:rsid w:val="000E2F2A"/>
    <w:rsid w:val="000F6EB9"/>
    <w:rsid w:val="001026F6"/>
    <w:rsid w:val="00115283"/>
    <w:rsid w:val="0013667B"/>
    <w:rsid w:val="00171555"/>
    <w:rsid w:val="00181799"/>
    <w:rsid w:val="0018483C"/>
    <w:rsid w:val="00186866"/>
    <w:rsid w:val="00192527"/>
    <w:rsid w:val="001A41AA"/>
    <w:rsid w:val="001A69F9"/>
    <w:rsid w:val="001D453F"/>
    <w:rsid w:val="001D5003"/>
    <w:rsid w:val="001E255D"/>
    <w:rsid w:val="001E2625"/>
    <w:rsid w:val="001F3DED"/>
    <w:rsid w:val="00215DD1"/>
    <w:rsid w:val="00256298"/>
    <w:rsid w:val="002626D8"/>
    <w:rsid w:val="00273B50"/>
    <w:rsid w:val="002B1550"/>
    <w:rsid w:val="002C5865"/>
    <w:rsid w:val="002D1418"/>
    <w:rsid w:val="002E3755"/>
    <w:rsid w:val="002E4A0C"/>
    <w:rsid w:val="002F2B27"/>
    <w:rsid w:val="00306FE5"/>
    <w:rsid w:val="003205CC"/>
    <w:rsid w:val="00323133"/>
    <w:rsid w:val="00323136"/>
    <w:rsid w:val="003254EA"/>
    <w:rsid w:val="00344757"/>
    <w:rsid w:val="00352568"/>
    <w:rsid w:val="00361194"/>
    <w:rsid w:val="003B30FB"/>
    <w:rsid w:val="003B33E5"/>
    <w:rsid w:val="003C334D"/>
    <w:rsid w:val="003C57F5"/>
    <w:rsid w:val="003F3A37"/>
    <w:rsid w:val="004056F5"/>
    <w:rsid w:val="00416F9E"/>
    <w:rsid w:val="00427F8C"/>
    <w:rsid w:val="00430343"/>
    <w:rsid w:val="00431CCC"/>
    <w:rsid w:val="004441CD"/>
    <w:rsid w:val="00471128"/>
    <w:rsid w:val="00472EA9"/>
    <w:rsid w:val="00477EEF"/>
    <w:rsid w:val="004800DC"/>
    <w:rsid w:val="004A4A54"/>
    <w:rsid w:val="004D4C87"/>
    <w:rsid w:val="004E13CA"/>
    <w:rsid w:val="004E4156"/>
    <w:rsid w:val="00511DC8"/>
    <w:rsid w:val="0053158E"/>
    <w:rsid w:val="005372F1"/>
    <w:rsid w:val="00541F27"/>
    <w:rsid w:val="0059456D"/>
    <w:rsid w:val="005A5C7C"/>
    <w:rsid w:val="005B0083"/>
    <w:rsid w:val="005B011C"/>
    <w:rsid w:val="005B45BF"/>
    <w:rsid w:val="005E6776"/>
    <w:rsid w:val="006456C4"/>
    <w:rsid w:val="00647E25"/>
    <w:rsid w:val="006504DC"/>
    <w:rsid w:val="00683C36"/>
    <w:rsid w:val="00685B0D"/>
    <w:rsid w:val="006F069A"/>
    <w:rsid w:val="006F13E0"/>
    <w:rsid w:val="00703479"/>
    <w:rsid w:val="00705BB4"/>
    <w:rsid w:val="00726D96"/>
    <w:rsid w:val="007439A0"/>
    <w:rsid w:val="00763F33"/>
    <w:rsid w:val="00773AFD"/>
    <w:rsid w:val="007A116E"/>
    <w:rsid w:val="007B0B9B"/>
    <w:rsid w:val="007B2D20"/>
    <w:rsid w:val="007B2DF4"/>
    <w:rsid w:val="007B3492"/>
    <w:rsid w:val="00801695"/>
    <w:rsid w:val="00801C93"/>
    <w:rsid w:val="008037EA"/>
    <w:rsid w:val="00863ABB"/>
    <w:rsid w:val="00865740"/>
    <w:rsid w:val="00875AD4"/>
    <w:rsid w:val="0089638C"/>
    <w:rsid w:val="008A5207"/>
    <w:rsid w:val="008A6978"/>
    <w:rsid w:val="008B5CA3"/>
    <w:rsid w:val="008C65F9"/>
    <w:rsid w:val="008E0DEC"/>
    <w:rsid w:val="009133FD"/>
    <w:rsid w:val="00937769"/>
    <w:rsid w:val="0095734D"/>
    <w:rsid w:val="00991411"/>
    <w:rsid w:val="00992403"/>
    <w:rsid w:val="009B2223"/>
    <w:rsid w:val="009D1818"/>
    <w:rsid w:val="00A163A9"/>
    <w:rsid w:val="00A26EDF"/>
    <w:rsid w:val="00A27281"/>
    <w:rsid w:val="00A30741"/>
    <w:rsid w:val="00A31447"/>
    <w:rsid w:val="00A42831"/>
    <w:rsid w:val="00A452BA"/>
    <w:rsid w:val="00AB582D"/>
    <w:rsid w:val="00AC09B2"/>
    <w:rsid w:val="00AC2837"/>
    <w:rsid w:val="00AE38CB"/>
    <w:rsid w:val="00AE7C0A"/>
    <w:rsid w:val="00B11437"/>
    <w:rsid w:val="00B12594"/>
    <w:rsid w:val="00B61871"/>
    <w:rsid w:val="00B751A2"/>
    <w:rsid w:val="00BB0480"/>
    <w:rsid w:val="00BD1423"/>
    <w:rsid w:val="00BD1FB0"/>
    <w:rsid w:val="00C14522"/>
    <w:rsid w:val="00C24B1C"/>
    <w:rsid w:val="00C63384"/>
    <w:rsid w:val="00CA39A0"/>
    <w:rsid w:val="00CC786D"/>
    <w:rsid w:val="00CE3F4E"/>
    <w:rsid w:val="00CE73BB"/>
    <w:rsid w:val="00D00FB1"/>
    <w:rsid w:val="00D0243A"/>
    <w:rsid w:val="00D107C2"/>
    <w:rsid w:val="00D17F7B"/>
    <w:rsid w:val="00D37E2E"/>
    <w:rsid w:val="00D429E9"/>
    <w:rsid w:val="00D77576"/>
    <w:rsid w:val="00D96B25"/>
    <w:rsid w:val="00DA4570"/>
    <w:rsid w:val="00DB1AC8"/>
    <w:rsid w:val="00DC722C"/>
    <w:rsid w:val="00DD364D"/>
    <w:rsid w:val="00DD5EE0"/>
    <w:rsid w:val="00DD6E90"/>
    <w:rsid w:val="00DE60C6"/>
    <w:rsid w:val="00DF2381"/>
    <w:rsid w:val="00E13655"/>
    <w:rsid w:val="00E30CEC"/>
    <w:rsid w:val="00E50364"/>
    <w:rsid w:val="00E50E7E"/>
    <w:rsid w:val="00E55BED"/>
    <w:rsid w:val="00E64974"/>
    <w:rsid w:val="00E83F20"/>
    <w:rsid w:val="00E860AC"/>
    <w:rsid w:val="00E9524C"/>
    <w:rsid w:val="00EA163E"/>
    <w:rsid w:val="00EE51C0"/>
    <w:rsid w:val="00F0627A"/>
    <w:rsid w:val="00F107E7"/>
    <w:rsid w:val="00F35470"/>
    <w:rsid w:val="00F36F82"/>
    <w:rsid w:val="00F42D85"/>
    <w:rsid w:val="00F82750"/>
    <w:rsid w:val="00F83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6DEB6F"/>
  <w15:docId w15:val="{57DF3A76-48E0-425C-AAC6-BFE30553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00"/>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1"/>
      <w:ind w:left="400"/>
      <w:outlineLvl w:val="1"/>
    </w:pPr>
    <w:rPr>
      <w:rFonts w:ascii="Times New Roman" w:eastAsia="Times New Roman" w:hAnsi="Times New Roman" w:cs="Times New Roman"/>
      <w:b/>
      <w:bCs/>
      <w:sz w:val="27"/>
      <w:szCs w:val="27"/>
    </w:rPr>
  </w:style>
  <w:style w:type="paragraph" w:styleId="Heading3">
    <w:name w:val="heading 3"/>
    <w:basedOn w:val="Normal"/>
    <w:uiPriority w:val="9"/>
    <w:unhideWhenUsed/>
    <w:qFormat/>
    <w:pPr>
      <w:ind w:left="400"/>
      <w:outlineLvl w:val="2"/>
    </w:pPr>
    <w:rPr>
      <w:rFonts w:ascii="Cambria" w:eastAsia="Cambria" w:hAnsi="Cambria" w:cs="Cambria"/>
      <w:sz w:val="26"/>
      <w:szCs w:val="26"/>
    </w:rPr>
  </w:style>
  <w:style w:type="paragraph" w:styleId="Heading4">
    <w:name w:val="heading 4"/>
    <w:basedOn w:val="Normal"/>
    <w:uiPriority w:val="9"/>
    <w:unhideWhenUsed/>
    <w:qFormat/>
    <w:pPr>
      <w:ind w:left="399"/>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400"/>
    </w:pPr>
  </w:style>
  <w:style w:type="paragraph" w:styleId="TOC2">
    <w:name w:val="toc 2"/>
    <w:basedOn w:val="Normal"/>
    <w:uiPriority w:val="39"/>
    <w:qFormat/>
    <w:pPr>
      <w:spacing w:before="139"/>
      <w:ind w:left="620"/>
    </w:pPr>
  </w:style>
  <w:style w:type="paragraph" w:styleId="TOC3">
    <w:name w:val="toc 3"/>
    <w:basedOn w:val="Normal"/>
    <w:uiPriority w:val="39"/>
    <w:qFormat/>
    <w:pPr>
      <w:spacing w:before="140"/>
      <w:ind w:left="842"/>
    </w:pPr>
  </w:style>
  <w:style w:type="paragraph" w:styleId="BodyText">
    <w:name w:val="Body Text"/>
    <w:basedOn w:val="Normal"/>
    <w:uiPriority w:val="1"/>
    <w:qFormat/>
  </w:style>
  <w:style w:type="paragraph" w:styleId="ListParagraph">
    <w:name w:val="List Paragraph"/>
    <w:basedOn w:val="Normal"/>
    <w:uiPriority w:val="34"/>
    <w:qFormat/>
    <w:pPr>
      <w:ind w:left="7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33E5"/>
    <w:rPr>
      <w:color w:val="0000FF" w:themeColor="hyperlink"/>
      <w:u w:val="single"/>
    </w:rPr>
  </w:style>
  <w:style w:type="character" w:customStyle="1" w:styleId="UnresolvedMention1">
    <w:name w:val="Unresolved Mention1"/>
    <w:basedOn w:val="DefaultParagraphFont"/>
    <w:uiPriority w:val="99"/>
    <w:semiHidden/>
    <w:unhideWhenUsed/>
    <w:rsid w:val="003B33E5"/>
    <w:rPr>
      <w:color w:val="605E5C"/>
      <w:shd w:val="clear" w:color="auto" w:fill="E1DFDD"/>
    </w:rPr>
  </w:style>
  <w:style w:type="character" w:styleId="CommentReference">
    <w:name w:val="annotation reference"/>
    <w:basedOn w:val="DefaultParagraphFont"/>
    <w:uiPriority w:val="99"/>
    <w:semiHidden/>
    <w:unhideWhenUsed/>
    <w:rsid w:val="00F36F82"/>
    <w:rPr>
      <w:sz w:val="16"/>
      <w:szCs w:val="16"/>
    </w:rPr>
  </w:style>
  <w:style w:type="paragraph" w:styleId="CommentText">
    <w:name w:val="annotation text"/>
    <w:basedOn w:val="Normal"/>
    <w:link w:val="CommentTextChar"/>
    <w:uiPriority w:val="99"/>
    <w:unhideWhenUsed/>
    <w:rsid w:val="00F36F82"/>
    <w:rPr>
      <w:sz w:val="20"/>
      <w:szCs w:val="20"/>
    </w:rPr>
  </w:style>
  <w:style w:type="character" w:customStyle="1" w:styleId="CommentTextChar">
    <w:name w:val="Comment Text Char"/>
    <w:basedOn w:val="DefaultParagraphFont"/>
    <w:link w:val="CommentText"/>
    <w:uiPriority w:val="99"/>
    <w:rsid w:val="00F36F8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F36F82"/>
    <w:rPr>
      <w:b/>
      <w:bCs/>
    </w:rPr>
  </w:style>
  <w:style w:type="character" w:customStyle="1" w:styleId="CommentSubjectChar">
    <w:name w:val="Comment Subject Char"/>
    <w:basedOn w:val="CommentTextChar"/>
    <w:link w:val="CommentSubject"/>
    <w:uiPriority w:val="99"/>
    <w:semiHidden/>
    <w:rsid w:val="00F36F82"/>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477EEF"/>
    <w:rPr>
      <w:sz w:val="20"/>
      <w:szCs w:val="20"/>
    </w:rPr>
  </w:style>
  <w:style w:type="character" w:customStyle="1" w:styleId="FootnoteTextChar">
    <w:name w:val="Footnote Text Char"/>
    <w:basedOn w:val="DefaultParagraphFont"/>
    <w:link w:val="FootnoteText"/>
    <w:uiPriority w:val="99"/>
    <w:semiHidden/>
    <w:rsid w:val="00477EEF"/>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477EEF"/>
    <w:rPr>
      <w:vertAlign w:val="superscript"/>
    </w:rPr>
  </w:style>
  <w:style w:type="character" w:styleId="FollowedHyperlink">
    <w:name w:val="FollowedHyperlink"/>
    <w:basedOn w:val="DefaultParagraphFont"/>
    <w:uiPriority w:val="99"/>
    <w:semiHidden/>
    <w:unhideWhenUsed/>
    <w:rsid w:val="00DD5EE0"/>
    <w:rPr>
      <w:color w:val="800080" w:themeColor="followedHyperlink"/>
      <w:u w:val="single"/>
    </w:rPr>
  </w:style>
  <w:style w:type="paragraph" w:styleId="TOCHeading">
    <w:name w:val="TOC Heading"/>
    <w:basedOn w:val="Heading1"/>
    <w:next w:val="Normal"/>
    <w:uiPriority w:val="39"/>
    <w:unhideWhenUsed/>
    <w:qFormat/>
    <w:rsid w:val="00E5036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Header">
    <w:name w:val="header"/>
    <w:basedOn w:val="Normal"/>
    <w:link w:val="HeaderChar"/>
    <w:uiPriority w:val="99"/>
    <w:unhideWhenUsed/>
    <w:rsid w:val="00E50364"/>
    <w:pPr>
      <w:tabs>
        <w:tab w:val="center" w:pos="4680"/>
        <w:tab w:val="right" w:pos="9360"/>
      </w:tabs>
    </w:pPr>
  </w:style>
  <w:style w:type="character" w:customStyle="1" w:styleId="HeaderChar">
    <w:name w:val="Header Char"/>
    <w:basedOn w:val="DefaultParagraphFont"/>
    <w:link w:val="Header"/>
    <w:uiPriority w:val="99"/>
    <w:rsid w:val="00E50364"/>
    <w:rPr>
      <w:rFonts w:ascii="Calibri" w:eastAsia="Calibri" w:hAnsi="Calibri" w:cs="Calibri"/>
      <w:lang w:bidi="en-US"/>
    </w:rPr>
  </w:style>
  <w:style w:type="paragraph" w:styleId="Footer">
    <w:name w:val="footer"/>
    <w:basedOn w:val="Normal"/>
    <w:link w:val="FooterChar"/>
    <w:uiPriority w:val="99"/>
    <w:unhideWhenUsed/>
    <w:rsid w:val="00E50364"/>
    <w:pPr>
      <w:tabs>
        <w:tab w:val="center" w:pos="4680"/>
        <w:tab w:val="right" w:pos="9360"/>
      </w:tabs>
    </w:pPr>
  </w:style>
  <w:style w:type="character" w:customStyle="1" w:styleId="FooterChar">
    <w:name w:val="Footer Char"/>
    <w:basedOn w:val="DefaultParagraphFont"/>
    <w:link w:val="Footer"/>
    <w:uiPriority w:val="99"/>
    <w:rsid w:val="00E50364"/>
    <w:rPr>
      <w:rFonts w:ascii="Calibri" w:eastAsia="Calibri" w:hAnsi="Calibri" w:cs="Calibri"/>
      <w:lang w:bidi="en-US"/>
    </w:rPr>
  </w:style>
  <w:style w:type="paragraph" w:styleId="NormalWeb">
    <w:name w:val="Normal (Web)"/>
    <w:basedOn w:val="Normal"/>
    <w:uiPriority w:val="99"/>
    <w:unhideWhenUsed/>
    <w:rsid w:val="000474C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A26EDF"/>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115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283"/>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89638C"/>
    <w:rPr>
      <w:color w:val="605E5C"/>
      <w:shd w:val="clear" w:color="auto" w:fill="E1DFDD"/>
    </w:rPr>
  </w:style>
  <w:style w:type="character" w:customStyle="1" w:styleId="markedcontent">
    <w:name w:val="markedcontent"/>
    <w:basedOn w:val="DefaultParagraphFont"/>
    <w:rsid w:val="00A452BA"/>
  </w:style>
  <w:style w:type="table" w:styleId="TableGrid">
    <w:name w:val="Table Grid"/>
    <w:basedOn w:val="TableNormal"/>
    <w:uiPriority w:val="39"/>
    <w:rsid w:val="00A42831"/>
    <w:pPr>
      <w:widowControl/>
      <w:autoSpaceDE/>
      <w:autoSpaceDN/>
    </w:pPr>
    <w:rPr>
      <w:rFonts w:eastAsiaTheme="minorEastAsia"/>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alog-highlight-search-1">
    <w:name w:val="acalog-highlight-search-1"/>
    <w:basedOn w:val="DefaultParagraphFont"/>
    <w:rsid w:val="0010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4147">
      <w:bodyDiv w:val="1"/>
      <w:marLeft w:val="0"/>
      <w:marRight w:val="0"/>
      <w:marTop w:val="0"/>
      <w:marBottom w:val="0"/>
      <w:divBdr>
        <w:top w:val="none" w:sz="0" w:space="0" w:color="auto"/>
        <w:left w:val="none" w:sz="0" w:space="0" w:color="auto"/>
        <w:bottom w:val="none" w:sz="0" w:space="0" w:color="auto"/>
        <w:right w:val="none" w:sz="0" w:space="0" w:color="auto"/>
      </w:divBdr>
    </w:div>
    <w:div w:id="525409419">
      <w:bodyDiv w:val="1"/>
      <w:marLeft w:val="0"/>
      <w:marRight w:val="0"/>
      <w:marTop w:val="0"/>
      <w:marBottom w:val="0"/>
      <w:divBdr>
        <w:top w:val="none" w:sz="0" w:space="0" w:color="auto"/>
        <w:left w:val="none" w:sz="0" w:space="0" w:color="auto"/>
        <w:bottom w:val="none" w:sz="0" w:space="0" w:color="auto"/>
        <w:right w:val="none" w:sz="0" w:space="0" w:color="auto"/>
      </w:divBdr>
    </w:div>
    <w:div w:id="549419002">
      <w:bodyDiv w:val="1"/>
      <w:marLeft w:val="0"/>
      <w:marRight w:val="0"/>
      <w:marTop w:val="0"/>
      <w:marBottom w:val="0"/>
      <w:divBdr>
        <w:top w:val="none" w:sz="0" w:space="0" w:color="auto"/>
        <w:left w:val="none" w:sz="0" w:space="0" w:color="auto"/>
        <w:bottom w:val="none" w:sz="0" w:space="0" w:color="auto"/>
        <w:right w:val="none" w:sz="0" w:space="0" w:color="auto"/>
      </w:divBdr>
    </w:div>
    <w:div w:id="556821486">
      <w:bodyDiv w:val="1"/>
      <w:marLeft w:val="0"/>
      <w:marRight w:val="0"/>
      <w:marTop w:val="0"/>
      <w:marBottom w:val="0"/>
      <w:divBdr>
        <w:top w:val="none" w:sz="0" w:space="0" w:color="auto"/>
        <w:left w:val="none" w:sz="0" w:space="0" w:color="auto"/>
        <w:bottom w:val="none" w:sz="0" w:space="0" w:color="auto"/>
        <w:right w:val="none" w:sz="0" w:space="0" w:color="auto"/>
      </w:divBdr>
    </w:div>
    <w:div w:id="993879571">
      <w:bodyDiv w:val="1"/>
      <w:marLeft w:val="0"/>
      <w:marRight w:val="0"/>
      <w:marTop w:val="0"/>
      <w:marBottom w:val="0"/>
      <w:divBdr>
        <w:top w:val="none" w:sz="0" w:space="0" w:color="auto"/>
        <w:left w:val="none" w:sz="0" w:space="0" w:color="auto"/>
        <w:bottom w:val="none" w:sz="0" w:space="0" w:color="auto"/>
        <w:right w:val="none" w:sz="0" w:space="0" w:color="auto"/>
      </w:divBdr>
    </w:div>
    <w:div w:id="1095125411">
      <w:bodyDiv w:val="1"/>
      <w:marLeft w:val="0"/>
      <w:marRight w:val="0"/>
      <w:marTop w:val="0"/>
      <w:marBottom w:val="0"/>
      <w:divBdr>
        <w:top w:val="none" w:sz="0" w:space="0" w:color="auto"/>
        <w:left w:val="none" w:sz="0" w:space="0" w:color="auto"/>
        <w:bottom w:val="none" w:sz="0" w:space="0" w:color="auto"/>
        <w:right w:val="none" w:sz="0" w:space="0" w:color="auto"/>
      </w:divBdr>
    </w:div>
    <w:div w:id="1358120387">
      <w:bodyDiv w:val="1"/>
      <w:marLeft w:val="0"/>
      <w:marRight w:val="0"/>
      <w:marTop w:val="0"/>
      <w:marBottom w:val="0"/>
      <w:divBdr>
        <w:top w:val="none" w:sz="0" w:space="0" w:color="auto"/>
        <w:left w:val="none" w:sz="0" w:space="0" w:color="auto"/>
        <w:bottom w:val="none" w:sz="0" w:space="0" w:color="auto"/>
        <w:right w:val="none" w:sz="0" w:space="0" w:color="auto"/>
      </w:divBdr>
      <w:divsChild>
        <w:div w:id="1172522551">
          <w:marLeft w:val="0"/>
          <w:marRight w:val="0"/>
          <w:marTop w:val="0"/>
          <w:marBottom w:val="0"/>
          <w:divBdr>
            <w:top w:val="none" w:sz="0" w:space="0" w:color="auto"/>
            <w:left w:val="none" w:sz="0" w:space="0" w:color="auto"/>
            <w:bottom w:val="none" w:sz="0" w:space="0" w:color="auto"/>
            <w:right w:val="none" w:sz="0" w:space="0" w:color="auto"/>
          </w:divBdr>
        </w:div>
      </w:divsChild>
    </w:div>
    <w:div w:id="1655522870">
      <w:bodyDiv w:val="1"/>
      <w:marLeft w:val="0"/>
      <w:marRight w:val="0"/>
      <w:marTop w:val="0"/>
      <w:marBottom w:val="0"/>
      <w:divBdr>
        <w:top w:val="none" w:sz="0" w:space="0" w:color="auto"/>
        <w:left w:val="none" w:sz="0" w:space="0" w:color="auto"/>
        <w:bottom w:val="none" w:sz="0" w:space="0" w:color="auto"/>
        <w:right w:val="none" w:sz="0" w:space="0" w:color="auto"/>
      </w:divBdr>
    </w:div>
    <w:div w:id="2079788298">
      <w:bodyDiv w:val="1"/>
      <w:marLeft w:val="0"/>
      <w:marRight w:val="0"/>
      <w:marTop w:val="0"/>
      <w:marBottom w:val="0"/>
      <w:divBdr>
        <w:top w:val="none" w:sz="0" w:space="0" w:color="auto"/>
        <w:left w:val="none" w:sz="0" w:space="0" w:color="auto"/>
        <w:bottom w:val="none" w:sz="0" w:space="0" w:color="auto"/>
        <w:right w:val="none" w:sz="0" w:space="0" w:color="auto"/>
      </w:divBdr>
    </w:div>
    <w:div w:id="2116170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resident.mcmaster.ca/mission-vision/" TargetMode="External"/><Relationship Id="rId21" Type="http://schemas.openxmlformats.org/officeDocument/2006/relationships/footer" Target="footer1.xml"/><Relationship Id="rId42" Type="http://schemas.openxmlformats.org/officeDocument/2006/relationships/hyperlink" Target="https://gs.mcmaster.ca/ive-accepted-my-offer/registrar-services/" TargetMode="External"/><Relationship Id="rId47" Type="http://schemas.openxmlformats.org/officeDocument/2006/relationships/hyperlink" Target="https://hr.mcmaster.ca/app/uploads/2019/01/RMM-304-Working-Alone-Program-February-2011.pdf" TargetMode="External"/><Relationship Id="rId63" Type="http://schemas.openxmlformats.org/officeDocument/2006/relationships/hyperlink" Target="https://epprd.mcmaster.ca/psp/prepprd/?cmd=login" TargetMode="External"/><Relationship Id="rId68" Type="http://schemas.openxmlformats.org/officeDocument/2006/relationships/hyperlink" Target="https://ehealth.mcmaster.ca/program-options/program-requirements/electives/" TargetMode="External"/><Relationship Id="rId84" Type="http://schemas.openxmlformats.org/officeDocument/2006/relationships/hyperlink" Target="https://gs.mcmaster.ca/ive-accepted-my-offer/international-students/" TargetMode="External"/><Relationship Id="rId16" Type="http://schemas.openxmlformats.org/officeDocument/2006/relationships/hyperlink" Target="mailto:askgrad@mcmaster.ca" TargetMode="External"/><Relationship Id="rId11" Type="http://schemas.openxmlformats.org/officeDocument/2006/relationships/hyperlink" Target="mailto:ombuds@mcmaster.ca" TargetMode="External"/><Relationship Id="rId32" Type="http://schemas.openxmlformats.org/officeDocument/2006/relationships/hyperlink" Target="https://ehealth.mcmaster.ca/faculty/" TargetMode="External"/><Relationship Id="rId37" Type="http://schemas.openxmlformats.org/officeDocument/2006/relationships/hyperlink" Target="https://gs.mcmaster.ca/" TargetMode="External"/><Relationship Id="rId53" Type="http://schemas.openxmlformats.org/officeDocument/2006/relationships/hyperlink" Target="https://fhs.mcmaster.ca/grad/research_plenary.html" TargetMode="External"/><Relationship Id="rId58" Type="http://schemas.openxmlformats.org/officeDocument/2006/relationships/hyperlink" Target="https://gs.mcmaster.ca/current-students/resources/graduate-writing/" TargetMode="External"/><Relationship Id="rId74" Type="http://schemas.openxmlformats.org/officeDocument/2006/relationships/hyperlink" Target="https://research.mcmaster.ca/ethics/hireb-or-mreb/" TargetMode="External"/><Relationship Id="rId79" Type="http://schemas.openxmlformats.org/officeDocument/2006/relationships/hyperlink" Target="https://wellness.mcmaster.ca" TargetMode="External"/><Relationship Id="rId5" Type="http://schemas.openxmlformats.org/officeDocument/2006/relationships/webSettings" Target="webSettings.xml"/><Relationship Id="rId19" Type="http://schemas.openxmlformats.org/officeDocument/2006/relationships/hyperlink" Target="mailto:ehealth@mcmaster.ca" TargetMode="External"/><Relationship Id="rId14" Type="http://schemas.openxmlformats.org/officeDocument/2006/relationships/hyperlink" Target="mailto:hres@mcmaster.ca" TargetMode="External"/><Relationship Id="rId22" Type="http://schemas.openxmlformats.org/officeDocument/2006/relationships/hyperlink" Target="https://covid19.mcmaster.ca/vaccination-mandate/" TargetMode="External"/><Relationship Id="rId27" Type="http://schemas.openxmlformats.org/officeDocument/2006/relationships/hyperlink" Target="http://mscehealth.mcmaster.ca/contact/" TargetMode="External"/><Relationship Id="rId30" Type="http://schemas.openxmlformats.org/officeDocument/2006/relationships/hyperlink" Target="http://ehealth.mcmaster.ca/contact/" TargetMode="External"/><Relationship Id="rId35" Type="http://schemas.openxmlformats.org/officeDocument/2006/relationships/hyperlink" Target="https://gsa.mcmaster.ca/services/health-and-dental/" TargetMode="External"/><Relationship Id="rId43" Type="http://schemas.openxmlformats.org/officeDocument/2006/relationships/hyperlink" Target="https://gs.mcmaster.ca/current-students/scholarships/" TargetMode="External"/><Relationship Id="rId48" Type="http://schemas.openxmlformats.org/officeDocument/2006/relationships/hyperlink" Target="https://equity.mcmaster.ca/publications/policies/" TargetMode="External"/><Relationship Id="rId56" Type="http://schemas.openxmlformats.org/officeDocument/2006/relationships/hyperlink" Target="https://academiccalendars.romcmaster.ca/content.php?catoid=46&amp;navoid=9199" TargetMode="External"/><Relationship Id="rId64" Type="http://schemas.openxmlformats.org/officeDocument/2006/relationships/hyperlink" Target="https://uts.mcmaster.ca/catalogue-students/" TargetMode="External"/><Relationship Id="rId69" Type="http://schemas.openxmlformats.org/officeDocument/2006/relationships/hyperlink" Target="https://cou.ca/resources/graduate-studies/" TargetMode="External"/><Relationship Id="rId77" Type="http://schemas.openxmlformats.org/officeDocument/2006/relationships/hyperlink" Target="https://gs.mcmaster.ca/current-students/forms-and-policies-for-graduate-students-staff-and-faculty/" TargetMode="External"/><Relationship Id="rId8" Type="http://schemas.openxmlformats.org/officeDocument/2006/relationships/image" Target="media/image1.jpeg"/><Relationship Id="rId51" Type="http://schemas.openxmlformats.org/officeDocument/2006/relationships/hyperlink" Target="https://registrar.mcmaster.ca/aid-awards/scholarships-and-bursaries/" TargetMode="External"/><Relationship Id="rId72" Type="http://schemas.openxmlformats.org/officeDocument/2006/relationships/hyperlink" Target="https://secretariat.mcmaster.ca/app/uploads/Research-Plagiarism-Checking-Policy.pdf" TargetMode="External"/><Relationship Id="rId80" Type="http://schemas.openxmlformats.org/officeDocument/2006/relationships/hyperlink" Target="https://good2talk.ca/" TargetMode="External"/><Relationship Id="rId85" Type="http://schemas.openxmlformats.org/officeDocument/2006/relationships/hyperlink" Target="https://studentsuccess.mcmaster.ca/international-students/health-insurance/" TargetMode="External"/><Relationship Id="rId3" Type="http://schemas.openxmlformats.org/officeDocument/2006/relationships/styles" Target="styles.xml"/><Relationship Id="rId12" Type="http://schemas.openxmlformats.org/officeDocument/2006/relationships/hyperlink" Target="mailto:sas@mcmaster.ca" TargetMode="External"/><Relationship Id="rId17" Type="http://schemas.openxmlformats.org/officeDocument/2006/relationships/hyperlink" Target="mailto:acinteg@mcmaster.ca" TargetMode="External"/><Relationship Id="rId25" Type="http://schemas.openxmlformats.org/officeDocument/2006/relationships/hyperlink" Target="https://fhs.mcmaster.ca/healthscreening/" TargetMode="External"/><Relationship Id="rId33" Type="http://schemas.openxmlformats.org/officeDocument/2006/relationships/hyperlink" Target="https://ehealth.mcmaster.ca/" TargetMode="External"/><Relationship Id="rId38" Type="http://schemas.openxmlformats.org/officeDocument/2006/relationships/hyperlink" Target="https://gs.mcmaster.ca/current-students/" TargetMode="External"/><Relationship Id="rId46" Type="http://schemas.openxmlformats.org/officeDocument/2006/relationships/hyperlink" Target="https://academiccalendars.romcmaster.ca/content.php?catoid=46&amp;navoid=9197&amp;hl=%22appeals%22&amp;returnto=search" TargetMode="External"/><Relationship Id="rId59" Type="http://schemas.openxmlformats.org/officeDocument/2006/relationships/hyperlink" Target="https://ecampusontario.pressbooks.pub/macgradthesistoolkit/front-matter/introduction-2/" TargetMode="External"/><Relationship Id="rId67" Type="http://schemas.openxmlformats.org/officeDocument/2006/relationships/hyperlink" Target="https://ehealth.mcmaster.ca/program-options/program-requirements/compulsary-courses/" TargetMode="External"/><Relationship Id="rId20" Type="http://schemas.openxmlformats.org/officeDocument/2006/relationships/hyperlink" Target="mailto:ehintern@mcmaster.ca" TargetMode="External"/><Relationship Id="rId41" Type="http://schemas.openxmlformats.org/officeDocument/2006/relationships/hyperlink" Target="https://gs.mcmaster.ca/current-students/fees-and-payment/" TargetMode="External"/><Relationship Id="rId54" Type="http://schemas.openxmlformats.org/officeDocument/2006/relationships/image" Target="media/image3.png"/><Relationship Id="rId62" Type="http://schemas.openxmlformats.org/officeDocument/2006/relationships/hyperlink" Target="http://avenue.mcmaster.ca/" TargetMode="External"/><Relationship Id="rId70" Type="http://schemas.openxmlformats.org/officeDocument/2006/relationships/hyperlink" Target="https://academiccalendars.romcmaster.ca/content.php?catoid=46&amp;navoid=9200" TargetMode="External"/><Relationship Id="rId75" Type="http://schemas.openxmlformats.org/officeDocument/2006/relationships/hyperlink" Target="https://gsa.mcmaster.ca/gsa-funding/travel-grants/" TargetMode="External"/><Relationship Id="rId83" Type="http://schemas.openxmlformats.org/officeDocument/2006/relationships/hyperlink" Target="https://gs.mcmaster.ca/international-grad-student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udentsuccess@mcmaster.ca" TargetMode="External"/><Relationship Id="rId23" Type="http://schemas.openxmlformats.org/officeDocument/2006/relationships/hyperlink" Target="https://covid19.mcmaster.ca" TargetMode="External"/><Relationship Id="rId28" Type="http://schemas.openxmlformats.org/officeDocument/2006/relationships/hyperlink" Target="mailto:ehealth@mcmaster.ca" TargetMode="External"/><Relationship Id="rId36" Type="http://schemas.openxmlformats.org/officeDocument/2006/relationships/hyperlink" Target="https://gsa.mcmaster.ca/services/hsr/" TargetMode="External"/><Relationship Id="rId49" Type="http://schemas.openxmlformats.org/officeDocument/2006/relationships/hyperlink" Target="https://hr.mcmaster.ca/employees/health_safety_well-being/" TargetMode="External"/><Relationship Id="rId57" Type="http://schemas.openxmlformats.org/officeDocument/2006/relationships/hyperlink" Target="https://gs.mcmaster.ca/current-students/completing-your-degree/masters-thesis/" TargetMode="External"/><Relationship Id="rId10" Type="http://schemas.openxmlformats.org/officeDocument/2006/relationships/hyperlink" Target="mailto:ehealth@mcmaster.ca" TargetMode="External"/><Relationship Id="rId31" Type="http://schemas.openxmlformats.org/officeDocument/2006/relationships/hyperlink" Target="https://ehealth.mcmaster.ca/faculty/" TargetMode="External"/><Relationship Id="rId44" Type="http://schemas.openxmlformats.org/officeDocument/2006/relationships/hyperlink" Target="https://academiccalendars.romcmaster.ca/content.php?catoid=46&amp;navoid=9200" TargetMode="External"/><Relationship Id="rId52" Type="http://schemas.openxmlformats.org/officeDocument/2006/relationships/hyperlink" Target="https://gs.mcmaster.ca/current-students/scholarships/" TargetMode="External"/><Relationship Id="rId60" Type="http://schemas.openxmlformats.org/officeDocument/2006/relationships/hyperlink" Target="https://gs.mcmaster.ca/current-students/dates-and-deadlines/" TargetMode="External"/><Relationship Id="rId65" Type="http://schemas.openxmlformats.org/officeDocument/2006/relationships/hyperlink" Target="http://avenue.mcmaster.ca/" TargetMode="External"/><Relationship Id="rId73" Type="http://schemas.openxmlformats.org/officeDocument/2006/relationships/hyperlink" Target="https://gs.mcmaster.ca/current-students/resources/ouriginal-urkund-plagiarism-software-testing-phase/" TargetMode="External"/><Relationship Id="rId78" Type="http://schemas.openxmlformats.org/officeDocument/2006/relationships/hyperlink" Target="https://library.mcmaster.ca/" TargetMode="External"/><Relationship Id="rId81" Type="http://schemas.openxmlformats.org/officeDocument/2006/relationships/hyperlink" Target="http://studentcare.ca/rte/en/IHaveAPlan_SGPS_EmpowerMe_EmpowerMe" TargetMode="External"/><Relationship Id="rId8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immigration@mcmaster.ca" TargetMode="External"/><Relationship Id="rId18" Type="http://schemas.openxmlformats.org/officeDocument/2006/relationships/hyperlink" Target="mailto:macgsa@mcmaster.ca" TargetMode="External"/><Relationship Id="rId39" Type="http://schemas.openxmlformats.org/officeDocument/2006/relationships/hyperlink" Target="https://gs.mcmaster.ca/current-students/forms-and-policies-for-graduate-students-staff-and-faculty/" TargetMode="External"/><Relationship Id="rId34" Type="http://schemas.openxmlformats.org/officeDocument/2006/relationships/hyperlink" Target="https://gsa.mcmaster.ca/" TargetMode="External"/><Relationship Id="rId50" Type="http://schemas.openxmlformats.org/officeDocument/2006/relationships/hyperlink" Target="https://gs.mcmaster.ca/current-students/scholarships/" TargetMode="External"/><Relationship Id="rId55" Type="http://schemas.openxmlformats.org/officeDocument/2006/relationships/image" Target="media/image4.svg"/><Relationship Id="rId76" Type="http://schemas.openxmlformats.org/officeDocument/2006/relationships/hyperlink" Target="http://sas.mcmaster.ca" TargetMode="External"/><Relationship Id="rId7" Type="http://schemas.openxmlformats.org/officeDocument/2006/relationships/endnotes" Target="endnotes.xml"/><Relationship Id="rId71" Type="http://schemas.openxmlformats.org/officeDocument/2006/relationships/hyperlink" Target="https://academiccalendars.romcmaster.ca/content.php?catoid=45&amp;navoid=9134&amp;hl=%223.2.3%22&amp;returnto=search" TargetMode="External"/><Relationship Id="rId2" Type="http://schemas.openxmlformats.org/officeDocument/2006/relationships/numbering" Target="numbering.xml"/><Relationship Id="rId29" Type="http://schemas.openxmlformats.org/officeDocument/2006/relationships/hyperlink" Target="mailto:ehintern@mcmaster.ca" TargetMode="External"/><Relationship Id="rId24" Type="http://schemas.openxmlformats.org/officeDocument/2006/relationships/hyperlink" Target="https://academiccalendars.romcmaster.ca/content.php?catoid=46&amp;navoid=9197&amp;hl=%22vaccination%22&amp;returnto=search" TargetMode="External"/><Relationship Id="rId40" Type="http://schemas.openxmlformats.org/officeDocument/2006/relationships/hyperlink" Target="https://academiccalendars.romcmaster.ca/index.php?catoid=46" TargetMode="External"/><Relationship Id="rId45" Type="http://schemas.openxmlformats.org/officeDocument/2006/relationships/hyperlink" Target="https://academiccalendars.romcmaster.ca/content.php?catoid=46&amp;navoid=9197" TargetMode="External"/><Relationship Id="rId66" Type="http://schemas.openxmlformats.org/officeDocument/2006/relationships/hyperlink" Target="https://epprd.mcmaster.ca/psp/prepprd/?cmd=login&amp;languageCd=ENG&amp;" TargetMode="External"/><Relationship Id="rId87" Type="http://schemas.openxmlformats.org/officeDocument/2006/relationships/fontTable" Target="fontTable.xml"/><Relationship Id="rId61" Type="http://schemas.openxmlformats.org/officeDocument/2006/relationships/hyperlink" Target="https://academiccalendars.romcmaster.ca/content.php?catoid=46&amp;navoid=9207" TargetMode="External"/><Relationship Id="rId82" Type="http://schemas.openxmlformats.org/officeDocument/2006/relationships/hyperlink" Target="https://coasthamil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4DA3-14D7-4DEA-943C-8640DB81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7550</Words>
  <Characters>43036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NETR</dc:creator>
  <cp:lastModifiedBy>Richardson, Sheila</cp:lastModifiedBy>
  <cp:revision>2</cp:revision>
  <cp:lastPrinted>2021-08-13T17:58:00Z</cp:lastPrinted>
  <dcterms:created xsi:type="dcterms:W3CDTF">2022-10-24T12:53:00Z</dcterms:created>
  <dcterms:modified xsi:type="dcterms:W3CDTF">2022-10-24T12:53:00Z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Acrobat PDFMaker 15 for Word</vt:lpwstr>
  </property>
  <property fmtid="{D5CDD505-2E9C-101B-9397-08002B2CF9AE}" pid="4" name="LastSaved">
    <vt:filetime>2021-06-02T00:00:00Z</vt:filetime>
  </property>
</Properties>
</file>