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A27914" w14:textId="77777777" w:rsidR="00810350" w:rsidRPr="00CC0CB7" w:rsidRDefault="00810350" w:rsidP="005234EB">
      <w:pPr>
        <w:spacing w:after="0" w:line="480" w:lineRule="auto"/>
        <w:rPr>
          <w:rFonts w:asciiTheme="majorBidi" w:hAnsiTheme="majorBidi" w:cstheme="majorBidi"/>
          <w:b/>
          <w:bCs/>
          <w:sz w:val="24"/>
          <w:szCs w:val="24"/>
        </w:rPr>
      </w:pPr>
      <w:bookmarkStart w:id="0" w:name="_Hlk101926429"/>
      <w:bookmarkEnd w:id="0"/>
    </w:p>
    <w:p w14:paraId="51CB8711" w14:textId="77777777" w:rsidR="00810350" w:rsidRPr="00CC0CB7" w:rsidRDefault="00810350" w:rsidP="005234EB">
      <w:pPr>
        <w:spacing w:after="0" w:line="480" w:lineRule="auto"/>
        <w:rPr>
          <w:rFonts w:asciiTheme="majorBidi" w:hAnsiTheme="majorBidi" w:cstheme="majorBidi"/>
          <w:b/>
          <w:bCs/>
          <w:sz w:val="24"/>
          <w:szCs w:val="24"/>
        </w:rPr>
      </w:pPr>
    </w:p>
    <w:p w14:paraId="6E8089C4" w14:textId="77777777" w:rsidR="00810350" w:rsidRPr="00CC0CB7" w:rsidRDefault="00810350" w:rsidP="005234EB">
      <w:pPr>
        <w:spacing w:after="0" w:line="480" w:lineRule="auto"/>
        <w:rPr>
          <w:rFonts w:asciiTheme="majorBidi" w:hAnsiTheme="majorBidi" w:cstheme="majorBidi"/>
          <w:b/>
          <w:bCs/>
          <w:sz w:val="24"/>
          <w:szCs w:val="24"/>
        </w:rPr>
      </w:pPr>
    </w:p>
    <w:p w14:paraId="230A5730" w14:textId="77777777" w:rsidR="00810350" w:rsidRPr="00CC0CB7" w:rsidRDefault="00810350" w:rsidP="005234EB">
      <w:pPr>
        <w:spacing w:after="0" w:line="480" w:lineRule="auto"/>
        <w:rPr>
          <w:rFonts w:asciiTheme="majorBidi" w:hAnsiTheme="majorBidi" w:cstheme="majorBidi"/>
          <w:b/>
          <w:bCs/>
          <w:sz w:val="24"/>
          <w:szCs w:val="24"/>
        </w:rPr>
      </w:pPr>
    </w:p>
    <w:p w14:paraId="76278852" w14:textId="77777777" w:rsidR="00810350" w:rsidRPr="00CC0CB7" w:rsidRDefault="00810350" w:rsidP="005234EB">
      <w:pPr>
        <w:spacing w:after="0" w:line="480" w:lineRule="auto"/>
        <w:rPr>
          <w:rFonts w:asciiTheme="majorBidi" w:hAnsiTheme="majorBidi" w:cstheme="majorBidi"/>
          <w:b/>
          <w:bCs/>
          <w:sz w:val="24"/>
          <w:szCs w:val="24"/>
        </w:rPr>
      </w:pPr>
    </w:p>
    <w:p w14:paraId="1E62A933" w14:textId="77777777" w:rsidR="00810350" w:rsidRPr="00CC0CB7" w:rsidRDefault="00810350" w:rsidP="005234EB">
      <w:pPr>
        <w:spacing w:after="0" w:line="480" w:lineRule="auto"/>
        <w:rPr>
          <w:rFonts w:asciiTheme="majorBidi" w:hAnsiTheme="majorBidi" w:cstheme="majorBidi"/>
          <w:b/>
          <w:bCs/>
          <w:sz w:val="24"/>
          <w:szCs w:val="24"/>
        </w:rPr>
      </w:pPr>
    </w:p>
    <w:p w14:paraId="7DF8CC68" w14:textId="2D03C9C6" w:rsidR="00810350" w:rsidRPr="00CC0CB7" w:rsidRDefault="00810350" w:rsidP="00AB47A3">
      <w:pPr>
        <w:spacing w:after="0" w:line="480" w:lineRule="auto"/>
        <w:rPr>
          <w:rFonts w:asciiTheme="majorBidi" w:hAnsiTheme="majorBidi" w:cstheme="majorBidi"/>
          <w:b/>
          <w:bCs/>
          <w:sz w:val="24"/>
          <w:szCs w:val="24"/>
        </w:rPr>
      </w:pPr>
    </w:p>
    <w:p w14:paraId="05606D53" w14:textId="77777777" w:rsidR="002E55A8" w:rsidRPr="00CC0CB7" w:rsidRDefault="002E55A8" w:rsidP="005234EB">
      <w:pPr>
        <w:spacing w:after="0" w:line="480" w:lineRule="auto"/>
        <w:jc w:val="center"/>
        <w:rPr>
          <w:rFonts w:asciiTheme="majorBidi" w:hAnsiTheme="majorBidi" w:cstheme="majorBidi"/>
          <w:b/>
          <w:bCs/>
          <w:sz w:val="24"/>
          <w:szCs w:val="24"/>
        </w:rPr>
      </w:pPr>
    </w:p>
    <w:p w14:paraId="32734370" w14:textId="783AED8D" w:rsidR="002E55A8" w:rsidRPr="00CC0CB7" w:rsidRDefault="00177B53" w:rsidP="005234EB">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IDENTIFYING AND CHARACTERIZING NOVEL ANTITHROMBIN-INHIBITING RNA APTAMERS</w:t>
      </w:r>
    </w:p>
    <w:p w14:paraId="602533EF" w14:textId="77777777" w:rsidR="002E55A8" w:rsidRPr="00CC0CB7" w:rsidRDefault="002E55A8" w:rsidP="005234EB">
      <w:pPr>
        <w:spacing w:after="0" w:line="480" w:lineRule="auto"/>
        <w:rPr>
          <w:rFonts w:asciiTheme="majorBidi" w:hAnsiTheme="majorBidi" w:cstheme="majorBidi"/>
          <w:b/>
          <w:bCs/>
          <w:sz w:val="24"/>
          <w:szCs w:val="24"/>
        </w:rPr>
      </w:pPr>
      <w:r w:rsidRPr="00CC0CB7">
        <w:rPr>
          <w:rFonts w:asciiTheme="majorBidi" w:hAnsiTheme="majorBidi" w:cstheme="majorBidi"/>
          <w:b/>
          <w:bCs/>
          <w:sz w:val="24"/>
          <w:szCs w:val="24"/>
        </w:rPr>
        <w:br w:type="page"/>
      </w:r>
    </w:p>
    <w:p w14:paraId="6C789B3E" w14:textId="77777777" w:rsidR="008C5D4B" w:rsidRPr="00CC0CB7" w:rsidRDefault="008C5D4B" w:rsidP="008C5D4B">
      <w:pPr>
        <w:spacing w:after="0"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lastRenderedPageBreak/>
        <w:t>IDENTIFYING AND CHARACTERIZING NOVEL ANTITHROMBIN-INHIBITING RNA APTAMERS</w:t>
      </w:r>
    </w:p>
    <w:p w14:paraId="6A1BBF52" w14:textId="77777777" w:rsidR="003E3B81" w:rsidRPr="008C5D4B" w:rsidRDefault="003E3B81" w:rsidP="005234EB">
      <w:pPr>
        <w:spacing w:after="0" w:line="480" w:lineRule="auto"/>
        <w:rPr>
          <w:rFonts w:asciiTheme="majorBidi" w:hAnsiTheme="majorBidi" w:cstheme="majorBidi"/>
          <w:b/>
          <w:bCs/>
          <w:sz w:val="24"/>
          <w:szCs w:val="24"/>
          <w:lang w:val="en-US"/>
        </w:rPr>
      </w:pPr>
    </w:p>
    <w:p w14:paraId="7D63E7B7" w14:textId="77777777" w:rsidR="003E3B81" w:rsidRPr="00CC0CB7" w:rsidRDefault="003E3B81" w:rsidP="005234EB">
      <w:pPr>
        <w:spacing w:after="0" w:line="480" w:lineRule="auto"/>
        <w:rPr>
          <w:rFonts w:asciiTheme="majorBidi" w:hAnsiTheme="majorBidi" w:cstheme="majorBidi"/>
          <w:b/>
          <w:bCs/>
          <w:sz w:val="24"/>
          <w:szCs w:val="24"/>
        </w:rPr>
      </w:pPr>
    </w:p>
    <w:p w14:paraId="050ADB39" w14:textId="77777777" w:rsidR="003E3B81" w:rsidRPr="00CC0CB7" w:rsidRDefault="003E3B81" w:rsidP="005234EB">
      <w:pPr>
        <w:spacing w:after="0" w:line="480" w:lineRule="auto"/>
        <w:rPr>
          <w:rFonts w:asciiTheme="majorBidi" w:hAnsiTheme="majorBidi" w:cstheme="majorBidi"/>
          <w:b/>
          <w:bCs/>
          <w:sz w:val="24"/>
          <w:szCs w:val="24"/>
        </w:rPr>
      </w:pPr>
    </w:p>
    <w:p w14:paraId="587C3A3E" w14:textId="77777777" w:rsidR="00676E3A" w:rsidRPr="00CC0CB7" w:rsidRDefault="003E3B81" w:rsidP="005234EB">
      <w:pPr>
        <w:spacing w:after="0" w:line="480" w:lineRule="auto"/>
        <w:jc w:val="center"/>
        <w:rPr>
          <w:rFonts w:asciiTheme="majorBidi" w:hAnsiTheme="majorBidi" w:cstheme="majorBidi"/>
          <w:sz w:val="24"/>
          <w:szCs w:val="24"/>
        </w:rPr>
      </w:pPr>
      <w:r w:rsidRPr="00CC0CB7">
        <w:rPr>
          <w:rFonts w:asciiTheme="majorBidi" w:hAnsiTheme="majorBidi" w:cstheme="majorBidi"/>
          <w:sz w:val="24"/>
          <w:szCs w:val="24"/>
        </w:rPr>
        <w:t>By MOSTAFA AMR HAMADA, B.Sc.</w:t>
      </w:r>
    </w:p>
    <w:p w14:paraId="33C4E958" w14:textId="77777777" w:rsidR="00676E3A" w:rsidRPr="00CC0CB7" w:rsidRDefault="00676E3A" w:rsidP="005234EB">
      <w:pPr>
        <w:spacing w:after="0" w:line="480" w:lineRule="auto"/>
        <w:jc w:val="center"/>
        <w:rPr>
          <w:rFonts w:asciiTheme="majorBidi" w:hAnsiTheme="majorBidi" w:cstheme="majorBidi"/>
          <w:sz w:val="24"/>
          <w:szCs w:val="24"/>
        </w:rPr>
      </w:pPr>
    </w:p>
    <w:p w14:paraId="2B668617" w14:textId="77777777" w:rsidR="00676E3A" w:rsidRPr="00CC0CB7" w:rsidRDefault="00676E3A" w:rsidP="005234EB">
      <w:pPr>
        <w:spacing w:after="0" w:line="480" w:lineRule="auto"/>
        <w:jc w:val="center"/>
        <w:rPr>
          <w:rFonts w:asciiTheme="majorBidi" w:hAnsiTheme="majorBidi" w:cstheme="majorBidi"/>
          <w:sz w:val="24"/>
          <w:szCs w:val="24"/>
        </w:rPr>
      </w:pPr>
    </w:p>
    <w:p w14:paraId="675A94CF" w14:textId="77777777" w:rsidR="00412998" w:rsidRDefault="00676E3A" w:rsidP="005234EB">
      <w:pPr>
        <w:spacing w:after="0" w:line="480" w:lineRule="auto"/>
        <w:jc w:val="center"/>
        <w:rPr>
          <w:rFonts w:asciiTheme="majorBidi" w:hAnsiTheme="majorBidi" w:cstheme="majorBidi"/>
          <w:sz w:val="24"/>
          <w:szCs w:val="24"/>
        </w:rPr>
      </w:pPr>
      <w:r w:rsidRPr="00CC0CB7">
        <w:rPr>
          <w:rFonts w:asciiTheme="majorBidi" w:hAnsiTheme="majorBidi" w:cstheme="majorBidi"/>
          <w:sz w:val="24"/>
          <w:szCs w:val="24"/>
        </w:rPr>
        <w:t xml:space="preserve">A Thesis </w:t>
      </w:r>
    </w:p>
    <w:p w14:paraId="1428DACE" w14:textId="77777777" w:rsidR="00412998" w:rsidRDefault="00676E3A" w:rsidP="005234EB">
      <w:pPr>
        <w:spacing w:after="0" w:line="480" w:lineRule="auto"/>
        <w:jc w:val="center"/>
        <w:rPr>
          <w:rFonts w:asciiTheme="majorBidi" w:hAnsiTheme="majorBidi" w:cstheme="majorBidi"/>
          <w:sz w:val="24"/>
          <w:szCs w:val="24"/>
        </w:rPr>
      </w:pPr>
      <w:r w:rsidRPr="00CC0CB7">
        <w:rPr>
          <w:rFonts w:asciiTheme="majorBidi" w:hAnsiTheme="majorBidi" w:cstheme="majorBidi"/>
          <w:sz w:val="24"/>
          <w:szCs w:val="24"/>
        </w:rPr>
        <w:t xml:space="preserve">Submitted to the School of Graduate Studies </w:t>
      </w:r>
    </w:p>
    <w:p w14:paraId="3D55FB0F" w14:textId="08829207" w:rsidR="00676E3A" w:rsidRPr="00CC0CB7" w:rsidRDefault="00676E3A" w:rsidP="005234EB">
      <w:pPr>
        <w:spacing w:after="0" w:line="480" w:lineRule="auto"/>
        <w:jc w:val="center"/>
        <w:rPr>
          <w:rFonts w:asciiTheme="majorBidi" w:hAnsiTheme="majorBidi" w:cstheme="majorBidi"/>
          <w:sz w:val="24"/>
          <w:szCs w:val="24"/>
        </w:rPr>
      </w:pPr>
      <w:r w:rsidRPr="00CC0CB7">
        <w:rPr>
          <w:rFonts w:asciiTheme="majorBidi" w:hAnsiTheme="majorBidi" w:cstheme="majorBidi"/>
          <w:sz w:val="24"/>
          <w:szCs w:val="24"/>
        </w:rPr>
        <w:t>in Partial Fulfillment of the Requirements for the Degree</w:t>
      </w:r>
    </w:p>
    <w:p w14:paraId="65765ED3" w14:textId="77777777" w:rsidR="00676E3A" w:rsidRPr="00CC0CB7" w:rsidRDefault="00676E3A" w:rsidP="005234EB">
      <w:pPr>
        <w:spacing w:after="0" w:line="480" w:lineRule="auto"/>
        <w:jc w:val="center"/>
        <w:rPr>
          <w:rFonts w:asciiTheme="majorBidi" w:hAnsiTheme="majorBidi" w:cstheme="majorBidi"/>
          <w:sz w:val="24"/>
          <w:szCs w:val="24"/>
        </w:rPr>
      </w:pPr>
      <w:r w:rsidRPr="00CC0CB7">
        <w:rPr>
          <w:rFonts w:asciiTheme="majorBidi" w:hAnsiTheme="majorBidi" w:cstheme="majorBidi"/>
          <w:sz w:val="24"/>
          <w:szCs w:val="24"/>
        </w:rPr>
        <w:t>Master of Science</w:t>
      </w:r>
    </w:p>
    <w:p w14:paraId="455E6312" w14:textId="77777777" w:rsidR="00676E3A" w:rsidRPr="00CC0CB7" w:rsidRDefault="00676E3A" w:rsidP="005234EB">
      <w:pPr>
        <w:spacing w:after="0" w:line="480" w:lineRule="auto"/>
        <w:jc w:val="center"/>
        <w:rPr>
          <w:rFonts w:asciiTheme="majorBidi" w:hAnsiTheme="majorBidi" w:cstheme="majorBidi"/>
          <w:sz w:val="24"/>
          <w:szCs w:val="24"/>
        </w:rPr>
      </w:pPr>
    </w:p>
    <w:p w14:paraId="440EF724" w14:textId="77777777" w:rsidR="00676E3A" w:rsidRPr="00CC0CB7" w:rsidRDefault="00676E3A" w:rsidP="005234EB">
      <w:pPr>
        <w:spacing w:after="0" w:line="480" w:lineRule="auto"/>
        <w:jc w:val="center"/>
        <w:rPr>
          <w:rFonts w:asciiTheme="majorBidi" w:hAnsiTheme="majorBidi" w:cstheme="majorBidi"/>
          <w:sz w:val="24"/>
          <w:szCs w:val="24"/>
        </w:rPr>
      </w:pPr>
    </w:p>
    <w:p w14:paraId="69B26E77" w14:textId="77777777" w:rsidR="00676E3A" w:rsidRPr="00CC0CB7" w:rsidRDefault="00676E3A" w:rsidP="005234EB">
      <w:pPr>
        <w:spacing w:after="0" w:line="480" w:lineRule="auto"/>
        <w:jc w:val="center"/>
        <w:rPr>
          <w:rFonts w:asciiTheme="majorBidi" w:hAnsiTheme="majorBidi" w:cstheme="majorBidi"/>
          <w:sz w:val="24"/>
          <w:szCs w:val="24"/>
        </w:rPr>
      </w:pPr>
    </w:p>
    <w:p w14:paraId="511DEB70" w14:textId="77777777" w:rsidR="00676E3A" w:rsidRPr="00CC0CB7" w:rsidRDefault="00676E3A" w:rsidP="005234EB">
      <w:pPr>
        <w:spacing w:after="0" w:line="480" w:lineRule="auto"/>
        <w:jc w:val="center"/>
        <w:rPr>
          <w:rFonts w:asciiTheme="majorBidi" w:hAnsiTheme="majorBidi" w:cstheme="majorBidi"/>
          <w:sz w:val="24"/>
          <w:szCs w:val="24"/>
        </w:rPr>
      </w:pPr>
    </w:p>
    <w:p w14:paraId="25F620D8" w14:textId="77777777" w:rsidR="00676E3A" w:rsidRPr="00CC0CB7" w:rsidRDefault="00676E3A" w:rsidP="005234EB">
      <w:pPr>
        <w:spacing w:after="0" w:line="480" w:lineRule="auto"/>
        <w:rPr>
          <w:rFonts w:asciiTheme="majorBidi" w:hAnsiTheme="majorBidi" w:cstheme="majorBidi"/>
          <w:sz w:val="24"/>
          <w:szCs w:val="24"/>
        </w:rPr>
      </w:pPr>
    </w:p>
    <w:p w14:paraId="255BAAEF" w14:textId="77777777" w:rsidR="00676E3A" w:rsidRPr="00CC0CB7" w:rsidRDefault="00676E3A" w:rsidP="005234EB">
      <w:pPr>
        <w:spacing w:after="0" w:line="480" w:lineRule="auto"/>
        <w:jc w:val="center"/>
        <w:rPr>
          <w:rFonts w:asciiTheme="majorBidi" w:hAnsiTheme="majorBidi" w:cstheme="majorBidi"/>
          <w:sz w:val="24"/>
          <w:szCs w:val="24"/>
        </w:rPr>
      </w:pPr>
    </w:p>
    <w:p w14:paraId="5E96B7C9" w14:textId="77777777" w:rsidR="00676E3A" w:rsidRPr="00CC0CB7" w:rsidRDefault="00676E3A" w:rsidP="00FB21CF">
      <w:pPr>
        <w:spacing w:after="0" w:line="480" w:lineRule="auto"/>
        <w:jc w:val="center"/>
        <w:rPr>
          <w:rFonts w:asciiTheme="majorBidi" w:hAnsiTheme="majorBidi" w:cstheme="majorBidi"/>
          <w:sz w:val="24"/>
          <w:szCs w:val="24"/>
        </w:rPr>
      </w:pPr>
    </w:p>
    <w:p w14:paraId="69A18169" w14:textId="77777777" w:rsidR="0038788F" w:rsidRPr="00CC0CB7" w:rsidRDefault="0038788F" w:rsidP="005234EB">
      <w:pPr>
        <w:spacing w:after="0" w:line="480" w:lineRule="auto"/>
        <w:jc w:val="center"/>
        <w:rPr>
          <w:rFonts w:asciiTheme="majorBidi" w:hAnsiTheme="majorBidi" w:cstheme="majorBidi"/>
          <w:sz w:val="24"/>
          <w:szCs w:val="24"/>
        </w:rPr>
      </w:pPr>
      <w:r w:rsidRPr="00CC0CB7">
        <w:rPr>
          <w:rFonts w:asciiTheme="majorBidi" w:hAnsiTheme="majorBidi" w:cstheme="majorBidi"/>
          <w:sz w:val="24"/>
          <w:szCs w:val="24"/>
        </w:rPr>
        <w:t>McMaster University</w:t>
      </w:r>
    </w:p>
    <w:p w14:paraId="4D6A3410" w14:textId="61F02541" w:rsidR="002F6F90" w:rsidRPr="00CC0CB7" w:rsidRDefault="0038788F" w:rsidP="005234EB">
      <w:pPr>
        <w:spacing w:after="0" w:line="480" w:lineRule="auto"/>
        <w:jc w:val="center"/>
        <w:rPr>
          <w:rFonts w:asciiTheme="majorBidi" w:hAnsiTheme="majorBidi" w:cstheme="majorBidi"/>
          <w:b/>
          <w:bCs/>
          <w:sz w:val="24"/>
          <w:szCs w:val="24"/>
        </w:rPr>
      </w:pPr>
      <w:r w:rsidRPr="00CC0CB7">
        <w:rPr>
          <w:rFonts w:asciiTheme="majorBidi" w:hAnsiTheme="majorBidi" w:cstheme="majorBidi"/>
          <w:b/>
          <w:bCs/>
          <w:sz w:val="24"/>
          <w:szCs w:val="24"/>
        </w:rPr>
        <w:t>©</w:t>
      </w:r>
      <w:r w:rsidRPr="00CC0CB7">
        <w:rPr>
          <w:rFonts w:asciiTheme="majorBidi" w:hAnsiTheme="majorBidi" w:cstheme="majorBidi"/>
          <w:sz w:val="24"/>
          <w:szCs w:val="24"/>
        </w:rPr>
        <w:t xml:space="preserve"> Copyright by Mostafa Amr Hamada, 2022</w:t>
      </w:r>
      <w:r w:rsidR="002F6F90" w:rsidRPr="00CC0CB7">
        <w:rPr>
          <w:rFonts w:asciiTheme="majorBidi" w:hAnsiTheme="majorBidi" w:cstheme="majorBidi"/>
          <w:b/>
          <w:bCs/>
          <w:sz w:val="24"/>
          <w:szCs w:val="24"/>
        </w:rPr>
        <w:br w:type="page"/>
      </w:r>
    </w:p>
    <w:p w14:paraId="44A540F4" w14:textId="5E44CA0E" w:rsidR="004D138D" w:rsidRPr="00CC0CB7" w:rsidRDefault="004D138D" w:rsidP="000A3D18">
      <w:pPr>
        <w:spacing w:after="0" w:line="480" w:lineRule="auto"/>
        <w:rPr>
          <w:rFonts w:asciiTheme="majorBidi" w:hAnsiTheme="majorBidi" w:cstheme="majorBidi"/>
          <w:sz w:val="24"/>
          <w:szCs w:val="24"/>
        </w:rPr>
      </w:pPr>
      <w:r w:rsidRPr="00CC0CB7">
        <w:rPr>
          <w:rFonts w:asciiTheme="majorBidi" w:hAnsiTheme="majorBidi" w:cstheme="majorBidi"/>
          <w:sz w:val="24"/>
          <w:szCs w:val="24"/>
        </w:rPr>
        <w:lastRenderedPageBreak/>
        <w:t>MASTER OF SCIENCE (2022)</w:t>
      </w:r>
      <w:r w:rsidR="000A3D18">
        <w:rPr>
          <w:rFonts w:asciiTheme="majorBidi" w:hAnsiTheme="majorBidi" w:cstheme="majorBidi"/>
          <w:sz w:val="24"/>
          <w:szCs w:val="24"/>
        </w:rPr>
        <w:tab/>
      </w:r>
      <w:r w:rsidR="000A3D18">
        <w:rPr>
          <w:rFonts w:asciiTheme="majorBidi" w:hAnsiTheme="majorBidi" w:cstheme="majorBidi"/>
          <w:sz w:val="24"/>
          <w:szCs w:val="24"/>
        </w:rPr>
        <w:tab/>
      </w:r>
      <w:r w:rsidR="000A3D18">
        <w:rPr>
          <w:rFonts w:asciiTheme="majorBidi" w:hAnsiTheme="majorBidi" w:cstheme="majorBidi"/>
          <w:sz w:val="24"/>
          <w:szCs w:val="24"/>
        </w:rPr>
        <w:tab/>
      </w:r>
      <w:r w:rsidR="000A3D18">
        <w:rPr>
          <w:rFonts w:asciiTheme="majorBidi" w:hAnsiTheme="majorBidi" w:cstheme="majorBidi"/>
          <w:sz w:val="24"/>
          <w:szCs w:val="24"/>
        </w:rPr>
        <w:tab/>
      </w:r>
      <w:r w:rsidR="000A3D18">
        <w:rPr>
          <w:rFonts w:asciiTheme="majorBidi" w:hAnsiTheme="majorBidi" w:cstheme="majorBidi"/>
          <w:sz w:val="24"/>
          <w:szCs w:val="24"/>
        </w:rPr>
        <w:tab/>
      </w:r>
      <w:r w:rsidR="000A3D18" w:rsidRPr="00CC0CB7">
        <w:rPr>
          <w:rFonts w:asciiTheme="majorBidi" w:hAnsiTheme="majorBidi" w:cstheme="majorBidi"/>
          <w:sz w:val="24"/>
          <w:szCs w:val="24"/>
        </w:rPr>
        <w:t>McMaster University</w:t>
      </w:r>
      <w:r w:rsidR="000A3D18">
        <w:rPr>
          <w:rFonts w:asciiTheme="majorBidi" w:hAnsiTheme="majorBidi" w:cstheme="majorBidi"/>
          <w:sz w:val="24"/>
          <w:szCs w:val="24"/>
        </w:rPr>
        <w:t xml:space="preserve"> </w:t>
      </w:r>
      <w:r w:rsidR="000A3D18" w:rsidRPr="00CC0CB7">
        <w:rPr>
          <w:rFonts w:asciiTheme="majorBidi" w:hAnsiTheme="majorBidi" w:cstheme="majorBidi"/>
          <w:sz w:val="24"/>
          <w:szCs w:val="24"/>
        </w:rPr>
        <w:t>(Medical Sciences)</w:t>
      </w:r>
      <w:r w:rsidR="000A3D18">
        <w:rPr>
          <w:rFonts w:asciiTheme="majorBidi" w:hAnsiTheme="majorBidi" w:cstheme="majorBidi"/>
          <w:sz w:val="24"/>
          <w:szCs w:val="24"/>
        </w:rPr>
        <w:tab/>
      </w:r>
      <w:r w:rsidR="000A3D18">
        <w:rPr>
          <w:rFonts w:asciiTheme="majorBidi" w:hAnsiTheme="majorBidi" w:cstheme="majorBidi"/>
          <w:sz w:val="24"/>
          <w:szCs w:val="24"/>
        </w:rPr>
        <w:tab/>
      </w:r>
      <w:r w:rsidR="000A3D18">
        <w:rPr>
          <w:rFonts w:asciiTheme="majorBidi" w:hAnsiTheme="majorBidi" w:cstheme="majorBidi"/>
          <w:sz w:val="24"/>
          <w:szCs w:val="24"/>
        </w:rPr>
        <w:tab/>
      </w:r>
      <w:r w:rsidR="000A3D18">
        <w:rPr>
          <w:rFonts w:asciiTheme="majorBidi" w:hAnsiTheme="majorBidi" w:cstheme="majorBidi"/>
          <w:sz w:val="24"/>
          <w:szCs w:val="24"/>
        </w:rPr>
        <w:tab/>
      </w:r>
      <w:r w:rsidR="000A3D18">
        <w:rPr>
          <w:rFonts w:asciiTheme="majorBidi" w:hAnsiTheme="majorBidi" w:cstheme="majorBidi"/>
          <w:sz w:val="24"/>
          <w:szCs w:val="24"/>
        </w:rPr>
        <w:tab/>
      </w:r>
      <w:r w:rsidR="000A3D18">
        <w:rPr>
          <w:rFonts w:asciiTheme="majorBidi" w:hAnsiTheme="majorBidi" w:cstheme="majorBidi"/>
          <w:sz w:val="24"/>
          <w:szCs w:val="24"/>
        </w:rPr>
        <w:tab/>
      </w:r>
      <w:r w:rsidR="000A3D18">
        <w:rPr>
          <w:rFonts w:asciiTheme="majorBidi" w:hAnsiTheme="majorBidi" w:cstheme="majorBidi"/>
          <w:sz w:val="24"/>
          <w:szCs w:val="24"/>
        </w:rPr>
        <w:tab/>
        <w:t xml:space="preserve">     </w:t>
      </w:r>
      <w:r w:rsidRPr="00CC0CB7">
        <w:rPr>
          <w:rFonts w:asciiTheme="majorBidi" w:hAnsiTheme="majorBidi" w:cstheme="majorBidi"/>
          <w:sz w:val="24"/>
          <w:szCs w:val="24"/>
        </w:rPr>
        <w:t xml:space="preserve">Hamilton, Ontario </w:t>
      </w:r>
    </w:p>
    <w:p w14:paraId="7846BCEC" w14:textId="77777777" w:rsidR="004D138D" w:rsidRPr="00CC0CB7" w:rsidRDefault="004D138D" w:rsidP="005234EB">
      <w:pPr>
        <w:spacing w:after="0" w:line="480" w:lineRule="auto"/>
        <w:rPr>
          <w:rFonts w:asciiTheme="majorBidi" w:hAnsiTheme="majorBidi" w:cstheme="majorBidi"/>
          <w:sz w:val="24"/>
          <w:szCs w:val="24"/>
        </w:rPr>
      </w:pPr>
    </w:p>
    <w:p w14:paraId="1E19792F" w14:textId="259C5B67" w:rsidR="004D138D" w:rsidRPr="00CC0CB7" w:rsidRDefault="004D138D" w:rsidP="005234EB">
      <w:pPr>
        <w:spacing w:after="0" w:line="480" w:lineRule="auto"/>
        <w:rPr>
          <w:rFonts w:asciiTheme="majorBidi" w:hAnsiTheme="majorBidi" w:cstheme="majorBidi"/>
          <w:sz w:val="24"/>
          <w:szCs w:val="24"/>
        </w:rPr>
      </w:pPr>
      <w:r w:rsidRPr="00CC0CB7">
        <w:rPr>
          <w:rFonts w:asciiTheme="majorBidi" w:hAnsiTheme="majorBidi" w:cstheme="majorBidi"/>
          <w:sz w:val="24"/>
          <w:szCs w:val="24"/>
        </w:rPr>
        <w:t>TITLE:</w:t>
      </w:r>
      <w:r w:rsidR="00746D29" w:rsidRPr="00CC0CB7">
        <w:rPr>
          <w:rFonts w:asciiTheme="majorBidi" w:hAnsiTheme="majorBidi" w:cstheme="majorBidi"/>
          <w:sz w:val="24"/>
          <w:szCs w:val="24"/>
        </w:rPr>
        <w:t xml:space="preserve"> </w:t>
      </w:r>
      <w:r w:rsidR="008C5D4B">
        <w:rPr>
          <w:rFonts w:asciiTheme="majorBidi" w:hAnsiTheme="majorBidi" w:cstheme="majorBidi"/>
          <w:sz w:val="24"/>
          <w:szCs w:val="24"/>
        </w:rPr>
        <w:t>Identifying and Characterizing Novel Antithrombin-Inhibiting RNA Aptamers</w:t>
      </w:r>
    </w:p>
    <w:p w14:paraId="5A018CD4" w14:textId="42B008CE" w:rsidR="004D138D" w:rsidRPr="00CC0CB7" w:rsidRDefault="004D138D" w:rsidP="005234EB">
      <w:pPr>
        <w:spacing w:after="0" w:line="480" w:lineRule="auto"/>
        <w:rPr>
          <w:rFonts w:asciiTheme="majorBidi" w:hAnsiTheme="majorBidi" w:cstheme="majorBidi"/>
          <w:sz w:val="24"/>
          <w:szCs w:val="24"/>
        </w:rPr>
      </w:pPr>
      <w:r w:rsidRPr="00CC0CB7">
        <w:rPr>
          <w:rFonts w:asciiTheme="majorBidi" w:hAnsiTheme="majorBidi" w:cstheme="majorBidi"/>
          <w:sz w:val="24"/>
          <w:szCs w:val="24"/>
        </w:rPr>
        <w:t>AUTHOR:</w:t>
      </w:r>
      <w:r w:rsidR="00746D29" w:rsidRPr="00CC0CB7">
        <w:rPr>
          <w:rFonts w:asciiTheme="majorBidi" w:hAnsiTheme="majorBidi" w:cstheme="majorBidi"/>
          <w:sz w:val="24"/>
          <w:szCs w:val="24"/>
        </w:rPr>
        <w:t xml:space="preserve"> Mostafa A. Hamada. B.Sc. (McMaster University)</w:t>
      </w:r>
    </w:p>
    <w:p w14:paraId="67A62CE3" w14:textId="641B7156" w:rsidR="004D138D" w:rsidRPr="00CC0CB7" w:rsidRDefault="004D138D" w:rsidP="005234EB">
      <w:pPr>
        <w:spacing w:after="0" w:line="480" w:lineRule="auto"/>
        <w:rPr>
          <w:rFonts w:asciiTheme="majorBidi" w:hAnsiTheme="majorBidi" w:cstheme="majorBidi"/>
          <w:sz w:val="24"/>
          <w:szCs w:val="24"/>
        </w:rPr>
      </w:pPr>
      <w:r w:rsidRPr="00CC0CB7">
        <w:rPr>
          <w:rFonts w:asciiTheme="majorBidi" w:hAnsiTheme="majorBidi" w:cstheme="majorBidi"/>
          <w:sz w:val="24"/>
          <w:szCs w:val="24"/>
        </w:rPr>
        <w:t>SUPERVISOR:</w:t>
      </w:r>
      <w:r w:rsidR="007D59D2" w:rsidRPr="00CC0CB7">
        <w:rPr>
          <w:rFonts w:asciiTheme="majorBidi" w:hAnsiTheme="majorBidi" w:cstheme="majorBidi"/>
          <w:sz w:val="24"/>
          <w:szCs w:val="24"/>
        </w:rPr>
        <w:t xml:space="preserve"> Dr. William P. Sheffield</w:t>
      </w:r>
    </w:p>
    <w:p w14:paraId="23034CE7" w14:textId="23560A6B" w:rsidR="004D138D" w:rsidRPr="00CC0CB7" w:rsidRDefault="004D138D" w:rsidP="005234EB">
      <w:pPr>
        <w:spacing w:after="0" w:line="480" w:lineRule="auto"/>
        <w:rPr>
          <w:rFonts w:asciiTheme="majorBidi" w:hAnsiTheme="majorBidi" w:cstheme="majorBidi"/>
          <w:sz w:val="24"/>
          <w:szCs w:val="24"/>
        </w:rPr>
      </w:pPr>
      <w:r w:rsidRPr="00CC0CB7">
        <w:rPr>
          <w:rFonts w:asciiTheme="majorBidi" w:hAnsiTheme="majorBidi" w:cstheme="majorBidi"/>
          <w:sz w:val="24"/>
          <w:szCs w:val="24"/>
        </w:rPr>
        <w:t>COMMITTEE MEMBERS:</w:t>
      </w:r>
      <w:r w:rsidR="007D59D2" w:rsidRPr="00CC0CB7">
        <w:rPr>
          <w:rFonts w:asciiTheme="majorBidi" w:hAnsiTheme="majorBidi" w:cstheme="majorBidi"/>
          <w:sz w:val="24"/>
          <w:szCs w:val="24"/>
        </w:rPr>
        <w:t xml:space="preserve"> Dr. Yingfu Li, Dr. Patricia Liaw, Dr. Colin Kretz</w:t>
      </w:r>
    </w:p>
    <w:p w14:paraId="5463D195" w14:textId="42AE716E" w:rsidR="005234EB" w:rsidRPr="00CC0CB7" w:rsidRDefault="004D138D" w:rsidP="005234EB">
      <w:pPr>
        <w:spacing w:after="0" w:line="480" w:lineRule="auto"/>
        <w:rPr>
          <w:rFonts w:asciiTheme="majorBidi" w:hAnsiTheme="majorBidi" w:cstheme="majorBidi"/>
          <w:b/>
          <w:bCs/>
          <w:sz w:val="24"/>
          <w:szCs w:val="24"/>
        </w:rPr>
      </w:pPr>
      <w:r w:rsidRPr="002C15D3">
        <w:rPr>
          <w:rFonts w:asciiTheme="majorBidi" w:hAnsiTheme="majorBidi" w:cstheme="majorBidi"/>
          <w:sz w:val="24"/>
          <w:szCs w:val="24"/>
        </w:rPr>
        <w:t>NUMBER OF PAGES:</w:t>
      </w:r>
      <w:r w:rsidR="0017370B">
        <w:rPr>
          <w:rFonts w:asciiTheme="majorBidi" w:hAnsiTheme="majorBidi" w:cstheme="majorBidi"/>
          <w:sz w:val="24"/>
          <w:szCs w:val="24"/>
        </w:rPr>
        <w:t xml:space="preserve"> </w:t>
      </w:r>
      <w:r w:rsidR="002C15D3">
        <w:rPr>
          <w:rFonts w:asciiTheme="majorBidi" w:hAnsiTheme="majorBidi" w:cstheme="majorBidi"/>
          <w:sz w:val="24"/>
          <w:szCs w:val="24"/>
        </w:rPr>
        <w:t xml:space="preserve">xii, </w:t>
      </w:r>
      <w:r w:rsidR="00E97BFE">
        <w:rPr>
          <w:rFonts w:asciiTheme="majorBidi" w:hAnsiTheme="majorBidi" w:cstheme="majorBidi"/>
          <w:sz w:val="24"/>
          <w:szCs w:val="24"/>
        </w:rPr>
        <w:t>156</w:t>
      </w:r>
    </w:p>
    <w:p w14:paraId="08C72B04" w14:textId="0CA29611" w:rsidR="000D5F1A" w:rsidRPr="00CC0CB7" w:rsidRDefault="000D5F1A" w:rsidP="005234EB">
      <w:pPr>
        <w:spacing w:after="0" w:line="480" w:lineRule="auto"/>
        <w:rPr>
          <w:rFonts w:asciiTheme="majorBidi" w:hAnsiTheme="majorBidi" w:cstheme="majorBidi"/>
          <w:b/>
          <w:bCs/>
          <w:sz w:val="24"/>
          <w:szCs w:val="24"/>
        </w:rPr>
      </w:pPr>
      <w:r w:rsidRPr="00CC0CB7">
        <w:rPr>
          <w:rFonts w:asciiTheme="majorBidi" w:hAnsiTheme="majorBidi" w:cstheme="majorBidi"/>
          <w:b/>
          <w:bCs/>
          <w:sz w:val="24"/>
          <w:szCs w:val="24"/>
        </w:rPr>
        <w:br w:type="page"/>
      </w:r>
    </w:p>
    <w:p w14:paraId="17C762E0" w14:textId="57C84BCD" w:rsidR="005234EB" w:rsidRPr="00056979" w:rsidRDefault="00056979" w:rsidP="002C15D3">
      <w:pPr>
        <w:spacing w:after="0" w:line="480" w:lineRule="auto"/>
        <w:rPr>
          <w:rFonts w:asciiTheme="majorBidi" w:hAnsiTheme="majorBidi" w:cstheme="majorBidi"/>
          <w:b/>
          <w:bCs/>
          <w:sz w:val="24"/>
          <w:szCs w:val="24"/>
        </w:rPr>
      </w:pPr>
      <w:r w:rsidRPr="1CBEEB8A">
        <w:rPr>
          <w:rFonts w:asciiTheme="majorBidi" w:hAnsiTheme="majorBidi" w:cstheme="majorBidi"/>
          <w:b/>
          <w:bCs/>
          <w:sz w:val="24"/>
          <w:szCs w:val="24"/>
        </w:rPr>
        <w:lastRenderedPageBreak/>
        <w:t>ABSTRACT</w:t>
      </w:r>
    </w:p>
    <w:p w14:paraId="0F122937" w14:textId="597ED0C9" w:rsidR="006815AD" w:rsidRDefault="006815AD" w:rsidP="006815AD">
      <w:pPr>
        <w:pStyle w:val="ListParagraph"/>
        <w:spacing w:after="0" w:line="480" w:lineRule="auto"/>
        <w:ind w:left="0" w:firstLine="720"/>
        <w:rPr>
          <w:rFonts w:asciiTheme="majorBidi" w:hAnsiTheme="majorBidi" w:cstheme="majorBidi"/>
          <w:sz w:val="24"/>
          <w:szCs w:val="24"/>
        </w:rPr>
      </w:pPr>
      <w:r>
        <w:rPr>
          <w:rFonts w:asciiTheme="majorBidi" w:hAnsiTheme="majorBidi" w:cstheme="majorBidi"/>
          <w:sz w:val="24"/>
          <w:szCs w:val="24"/>
        </w:rPr>
        <w:t xml:space="preserve">Antithrombin (AT) is a plasma serine protease inhibitor that </w:t>
      </w:r>
      <w:r w:rsidR="00255A89">
        <w:rPr>
          <w:rFonts w:asciiTheme="majorBidi" w:hAnsiTheme="majorBidi" w:cstheme="majorBidi"/>
          <w:sz w:val="24"/>
          <w:szCs w:val="24"/>
        </w:rPr>
        <w:t xml:space="preserve">regulates </w:t>
      </w:r>
      <w:r>
        <w:rPr>
          <w:rFonts w:asciiTheme="majorBidi" w:hAnsiTheme="majorBidi" w:cstheme="majorBidi"/>
          <w:sz w:val="24"/>
          <w:szCs w:val="24"/>
        </w:rPr>
        <w:t xml:space="preserve">thrombin </w:t>
      </w:r>
      <w:r w:rsidR="00255A89">
        <w:rPr>
          <w:rFonts w:asciiTheme="majorBidi" w:hAnsiTheme="majorBidi" w:cstheme="majorBidi"/>
          <w:sz w:val="24"/>
          <w:szCs w:val="24"/>
        </w:rPr>
        <w:t>and</w:t>
      </w:r>
      <w:r>
        <w:rPr>
          <w:rFonts w:asciiTheme="majorBidi" w:hAnsiTheme="majorBidi" w:cstheme="majorBidi"/>
          <w:sz w:val="24"/>
          <w:szCs w:val="24"/>
        </w:rPr>
        <w:t xml:space="preserve"> other activated clotting factors in the intrinsic and common pathways</w:t>
      </w:r>
      <w:r w:rsidR="00255A89">
        <w:rPr>
          <w:rFonts w:asciiTheme="majorBidi" w:hAnsiTheme="majorBidi" w:cstheme="majorBidi"/>
          <w:sz w:val="24"/>
          <w:szCs w:val="24"/>
        </w:rPr>
        <w:t xml:space="preserve"> of coagulation</w:t>
      </w:r>
      <w:r>
        <w:rPr>
          <w:rFonts w:asciiTheme="majorBidi" w:hAnsiTheme="majorBidi" w:cstheme="majorBidi"/>
          <w:sz w:val="24"/>
          <w:szCs w:val="24"/>
        </w:rPr>
        <w:t xml:space="preserve">. As the most abundant coagulation pathway inhibitor, AT serves to maintain balance in the coagulation system by inducing </w:t>
      </w:r>
      <w:r w:rsidR="006E6527">
        <w:rPr>
          <w:rFonts w:asciiTheme="majorBidi" w:hAnsiTheme="majorBidi" w:cstheme="majorBidi"/>
          <w:sz w:val="24"/>
          <w:szCs w:val="24"/>
        </w:rPr>
        <w:t xml:space="preserve">an </w:t>
      </w:r>
      <w:r>
        <w:rPr>
          <w:rFonts w:asciiTheme="majorBidi" w:hAnsiTheme="majorBidi" w:cstheme="majorBidi"/>
          <w:sz w:val="24"/>
          <w:szCs w:val="24"/>
        </w:rPr>
        <w:t>anticoagulant effect. The importance of AT is evident in cases where deficiencies of AT lead to increased risk of venous thrombo</w:t>
      </w:r>
      <w:r w:rsidR="006E6527">
        <w:rPr>
          <w:rFonts w:asciiTheme="majorBidi" w:hAnsiTheme="majorBidi" w:cstheme="majorBidi"/>
          <w:sz w:val="24"/>
          <w:szCs w:val="24"/>
        </w:rPr>
        <w:t>embolic disease</w:t>
      </w:r>
      <w:r>
        <w:rPr>
          <w:rFonts w:asciiTheme="majorBidi" w:hAnsiTheme="majorBidi" w:cstheme="majorBidi"/>
          <w:sz w:val="24"/>
          <w:szCs w:val="24"/>
        </w:rPr>
        <w:t xml:space="preserve">. Since an AT antagonist would be considered a procoagulant, inactivating AT could provide </w:t>
      </w:r>
      <w:r w:rsidR="006E6527">
        <w:rPr>
          <w:rFonts w:asciiTheme="majorBidi" w:hAnsiTheme="majorBidi" w:cstheme="majorBidi"/>
          <w:sz w:val="24"/>
          <w:szCs w:val="24"/>
        </w:rPr>
        <w:t xml:space="preserve">a novel approach to restoring hemostasis </w:t>
      </w:r>
      <w:r w:rsidR="00DF238A">
        <w:rPr>
          <w:rFonts w:asciiTheme="majorBidi" w:hAnsiTheme="majorBidi" w:cstheme="majorBidi"/>
          <w:sz w:val="24"/>
          <w:szCs w:val="24"/>
        </w:rPr>
        <w:t>in patients with inherited or acquired bleeding disorders.</w:t>
      </w:r>
    </w:p>
    <w:p w14:paraId="46C3D794" w14:textId="77777777" w:rsidR="006815AD" w:rsidRDefault="006815AD" w:rsidP="006815AD">
      <w:pPr>
        <w:pStyle w:val="ListParagraph"/>
        <w:spacing w:after="0" w:line="480" w:lineRule="auto"/>
        <w:ind w:left="0" w:firstLine="720"/>
        <w:rPr>
          <w:rFonts w:asciiTheme="majorBidi" w:hAnsiTheme="majorBidi" w:cstheme="majorBidi"/>
          <w:sz w:val="24"/>
          <w:szCs w:val="24"/>
        </w:rPr>
      </w:pPr>
      <w:r>
        <w:rPr>
          <w:rFonts w:asciiTheme="majorBidi" w:hAnsiTheme="majorBidi" w:cstheme="majorBidi"/>
          <w:sz w:val="24"/>
          <w:szCs w:val="24"/>
        </w:rPr>
        <w:t xml:space="preserve">In vitro selection is a powerful tool used to screen large combinatorial oligonucleotide libraries against a target molecule or protein. By employing this technique in combination with high-throughput screening, we identified novel RNA aptamer candidates capable of binding AT with high affinity and inhibiting AT’s inactivation of its main target protease, thrombin. </w:t>
      </w:r>
    </w:p>
    <w:p w14:paraId="6232363C" w14:textId="07B3B614" w:rsidR="006815AD" w:rsidRDefault="006815AD" w:rsidP="006815AD">
      <w:pPr>
        <w:pStyle w:val="ListParagraph"/>
        <w:spacing w:after="0" w:line="480" w:lineRule="auto"/>
        <w:ind w:left="0" w:firstLine="720"/>
        <w:rPr>
          <w:rFonts w:asciiTheme="majorBidi" w:hAnsiTheme="majorBidi" w:cstheme="majorBidi"/>
          <w:sz w:val="24"/>
          <w:szCs w:val="24"/>
        </w:rPr>
      </w:pPr>
      <w:r w:rsidRPr="00D47486">
        <w:rPr>
          <w:rFonts w:asciiTheme="majorBidi" w:hAnsiTheme="majorBidi" w:cstheme="majorBidi"/>
          <w:sz w:val="24"/>
          <w:szCs w:val="24"/>
        </w:rPr>
        <w:t xml:space="preserve">Kinetic characterization of the most abundant aptamer candidates showed a reduction in AT-mediated thrombin inhibition </w:t>
      </w:r>
      <w:r w:rsidR="00DF238A">
        <w:rPr>
          <w:rFonts w:asciiTheme="majorBidi" w:hAnsiTheme="majorBidi" w:cstheme="majorBidi"/>
          <w:sz w:val="24"/>
          <w:szCs w:val="24"/>
        </w:rPr>
        <w:t>of</w:t>
      </w:r>
      <w:r w:rsidR="00DF238A" w:rsidRPr="00D47486">
        <w:rPr>
          <w:rFonts w:asciiTheme="majorBidi" w:hAnsiTheme="majorBidi" w:cstheme="majorBidi"/>
          <w:sz w:val="24"/>
          <w:szCs w:val="24"/>
        </w:rPr>
        <w:t xml:space="preserve"> </w:t>
      </w:r>
      <w:r w:rsidRPr="00D47486">
        <w:rPr>
          <w:rFonts w:asciiTheme="majorBidi" w:hAnsiTheme="majorBidi" w:cstheme="majorBidi"/>
          <w:sz w:val="24"/>
          <w:szCs w:val="24"/>
        </w:rPr>
        <w:t xml:space="preserve">50-60%. The most inhibitory aptamer, R6_15, </w:t>
      </w:r>
      <w:r w:rsidR="00673790">
        <w:rPr>
          <w:rFonts w:asciiTheme="majorBidi" w:hAnsiTheme="majorBidi" w:cstheme="majorBidi"/>
          <w:sz w:val="24"/>
          <w:szCs w:val="24"/>
        </w:rPr>
        <w:t xml:space="preserve"> mediated</w:t>
      </w:r>
      <w:r w:rsidRPr="00D47486">
        <w:rPr>
          <w:rFonts w:asciiTheme="majorBidi" w:hAnsiTheme="majorBidi" w:cstheme="majorBidi"/>
          <w:sz w:val="24"/>
          <w:szCs w:val="24"/>
        </w:rPr>
        <w:t xml:space="preserve"> a decrease of AT’s second-order rate constant from 2.37 ± 0.06 x 10</w:t>
      </w:r>
      <w:r w:rsidRPr="00D47486">
        <w:rPr>
          <w:rFonts w:asciiTheme="majorBidi" w:hAnsiTheme="majorBidi" w:cstheme="majorBidi"/>
          <w:sz w:val="24"/>
          <w:szCs w:val="24"/>
          <w:vertAlign w:val="superscript"/>
        </w:rPr>
        <w:t>4</w:t>
      </w:r>
      <w:r w:rsidRPr="00D47486">
        <w:rPr>
          <w:rFonts w:asciiTheme="majorBidi" w:hAnsiTheme="majorBidi" w:cstheme="majorBidi"/>
          <w:sz w:val="24"/>
          <w:szCs w:val="24"/>
        </w:rPr>
        <w:t xml:space="preserve"> to 1.57 ± 0.02 x 10</w:t>
      </w:r>
      <w:r w:rsidRPr="00D47486">
        <w:rPr>
          <w:rFonts w:asciiTheme="majorBidi" w:hAnsiTheme="majorBidi" w:cstheme="majorBidi"/>
          <w:sz w:val="24"/>
          <w:szCs w:val="24"/>
          <w:vertAlign w:val="superscript"/>
        </w:rPr>
        <w:t>4</w:t>
      </w:r>
      <w:r w:rsidRPr="00D47486">
        <w:rPr>
          <w:rFonts w:asciiTheme="majorBidi" w:hAnsiTheme="majorBidi" w:cstheme="majorBidi"/>
          <w:sz w:val="24"/>
          <w:szCs w:val="24"/>
        </w:rPr>
        <w:t xml:space="preserve"> M</w:t>
      </w:r>
      <w:r w:rsidRPr="00D47486">
        <w:rPr>
          <w:rFonts w:asciiTheme="majorBidi" w:hAnsiTheme="majorBidi" w:cstheme="majorBidi"/>
          <w:sz w:val="24"/>
          <w:szCs w:val="24"/>
          <w:vertAlign w:val="superscript"/>
        </w:rPr>
        <w:t>-1</w:t>
      </w:r>
      <w:r w:rsidRPr="00D47486">
        <w:rPr>
          <w:rFonts w:asciiTheme="majorBidi" w:hAnsiTheme="majorBidi" w:cstheme="majorBidi"/>
          <w:sz w:val="24"/>
          <w:szCs w:val="24"/>
        </w:rPr>
        <w:t xml:space="preserve"> s</w:t>
      </w:r>
      <w:r w:rsidRPr="00D47486">
        <w:rPr>
          <w:rFonts w:asciiTheme="majorBidi" w:hAnsiTheme="majorBidi" w:cstheme="majorBidi"/>
          <w:sz w:val="24"/>
          <w:szCs w:val="24"/>
          <w:vertAlign w:val="superscript"/>
        </w:rPr>
        <w:t>-1</w:t>
      </w:r>
      <w:r w:rsidR="00DF238A">
        <w:rPr>
          <w:rFonts w:asciiTheme="majorBidi" w:hAnsiTheme="majorBidi" w:cstheme="majorBidi"/>
          <w:sz w:val="24"/>
          <w:szCs w:val="24"/>
        </w:rPr>
        <w:t xml:space="preserve"> (mean </w:t>
      </w:r>
      <w:r w:rsidR="00DF238A" w:rsidRPr="00D47486">
        <w:rPr>
          <w:rFonts w:asciiTheme="majorBidi" w:hAnsiTheme="majorBidi" w:cstheme="majorBidi"/>
          <w:sz w:val="24"/>
          <w:szCs w:val="24"/>
        </w:rPr>
        <w:t>±</w:t>
      </w:r>
      <w:r w:rsidR="00DF238A">
        <w:rPr>
          <w:rFonts w:asciiTheme="majorBidi" w:hAnsiTheme="majorBidi" w:cstheme="majorBidi"/>
          <w:sz w:val="24"/>
          <w:szCs w:val="24"/>
        </w:rPr>
        <w:t xml:space="preserve"> SD) </w:t>
      </w:r>
      <w:r w:rsidR="00DF238A" w:rsidRPr="00D47486">
        <w:rPr>
          <w:rFonts w:asciiTheme="majorBidi" w:hAnsiTheme="majorBidi" w:cstheme="majorBidi"/>
          <w:sz w:val="24"/>
          <w:szCs w:val="24"/>
        </w:rPr>
        <w:t xml:space="preserve"> </w:t>
      </w:r>
      <w:r>
        <w:rPr>
          <w:rFonts w:asciiTheme="majorBidi" w:hAnsiTheme="majorBidi" w:cstheme="majorBidi"/>
          <w:sz w:val="24"/>
          <w:szCs w:val="24"/>
        </w:rPr>
        <w:t xml:space="preserve">The interaction between the aptamers and AT was also measured in human plasma. </w:t>
      </w:r>
      <w:r w:rsidRPr="00D47486">
        <w:rPr>
          <w:rFonts w:asciiTheme="majorBidi" w:hAnsiTheme="majorBidi" w:cstheme="majorBidi"/>
          <w:sz w:val="24"/>
          <w:szCs w:val="24"/>
        </w:rPr>
        <w:t xml:space="preserve">In </w:t>
      </w:r>
      <w:r>
        <w:rPr>
          <w:rFonts w:asciiTheme="majorBidi" w:hAnsiTheme="majorBidi" w:cstheme="majorBidi"/>
          <w:sz w:val="24"/>
          <w:szCs w:val="24"/>
        </w:rPr>
        <w:t>a</w:t>
      </w:r>
      <w:r w:rsidRPr="00D47486">
        <w:rPr>
          <w:rFonts w:asciiTheme="majorBidi" w:hAnsiTheme="majorBidi" w:cstheme="majorBidi"/>
          <w:sz w:val="24"/>
          <w:szCs w:val="24"/>
        </w:rPr>
        <w:t xml:space="preserve"> clotting assay, aptamer R6_15 accelerate</w:t>
      </w:r>
      <w:r w:rsidR="00DF238A">
        <w:rPr>
          <w:rFonts w:asciiTheme="majorBidi" w:hAnsiTheme="majorBidi" w:cstheme="majorBidi"/>
          <w:sz w:val="24"/>
          <w:szCs w:val="24"/>
        </w:rPr>
        <w:t>d</w:t>
      </w:r>
      <w:r w:rsidRPr="00D47486">
        <w:rPr>
          <w:rFonts w:asciiTheme="majorBidi" w:hAnsiTheme="majorBidi" w:cstheme="majorBidi"/>
          <w:sz w:val="24"/>
          <w:szCs w:val="24"/>
        </w:rPr>
        <w:t xml:space="preserve"> clotting time by </w:t>
      </w:r>
      <w:r>
        <w:rPr>
          <w:rFonts w:asciiTheme="majorBidi" w:hAnsiTheme="majorBidi" w:cstheme="majorBidi"/>
          <w:sz w:val="24"/>
          <w:szCs w:val="24"/>
        </w:rPr>
        <w:t xml:space="preserve">approximately 7 seconds (from </w:t>
      </w:r>
      <w:r w:rsidRPr="00D47486">
        <w:rPr>
          <w:rFonts w:asciiTheme="majorBidi" w:hAnsiTheme="majorBidi" w:cstheme="majorBidi"/>
          <w:sz w:val="24"/>
          <w:szCs w:val="24"/>
        </w:rPr>
        <w:t>44.3 ± 0.8</w:t>
      </w:r>
      <w:r>
        <w:rPr>
          <w:rFonts w:asciiTheme="majorBidi" w:hAnsiTheme="majorBidi" w:cstheme="majorBidi"/>
          <w:sz w:val="24"/>
          <w:szCs w:val="24"/>
        </w:rPr>
        <w:t xml:space="preserve"> to </w:t>
      </w:r>
      <w:r w:rsidRPr="00D47486">
        <w:rPr>
          <w:rFonts w:asciiTheme="majorBidi" w:hAnsiTheme="majorBidi" w:cstheme="majorBidi"/>
          <w:sz w:val="24"/>
          <w:szCs w:val="24"/>
        </w:rPr>
        <w:t>37.3 ± 0.7</w:t>
      </w:r>
      <w:r>
        <w:rPr>
          <w:rFonts w:asciiTheme="majorBidi" w:hAnsiTheme="majorBidi" w:cstheme="majorBidi"/>
          <w:sz w:val="24"/>
          <w:szCs w:val="24"/>
        </w:rPr>
        <w:t xml:space="preserve"> seconds). This difference in clotting time was the greatest noticed among all the other aptamer candidates. By measuring the change in AT’s fluorescence intensity, we were able to determine the </w:t>
      </w:r>
      <w:r>
        <w:rPr>
          <w:rFonts w:asciiTheme="majorBidi" w:hAnsiTheme="majorBidi" w:cstheme="majorBidi"/>
          <w:sz w:val="24"/>
          <w:szCs w:val="24"/>
        </w:rPr>
        <w:lastRenderedPageBreak/>
        <w:t>aptamers’ binding capacity. The binding affinities (</w:t>
      </w:r>
      <w:proofErr w:type="spellStart"/>
      <w:r>
        <w:rPr>
          <w:rFonts w:asciiTheme="majorBidi" w:hAnsiTheme="majorBidi" w:cstheme="majorBidi"/>
          <w:sz w:val="24"/>
          <w:szCs w:val="24"/>
        </w:rPr>
        <w:t>k</w:t>
      </w:r>
      <w:r>
        <w:rPr>
          <w:rFonts w:asciiTheme="majorBidi" w:hAnsiTheme="majorBidi" w:cstheme="majorBidi"/>
          <w:sz w:val="24"/>
          <w:szCs w:val="24"/>
          <w:vertAlign w:val="subscript"/>
        </w:rPr>
        <w:t>d</w:t>
      </w:r>
      <w:proofErr w:type="spellEnd"/>
      <w:r>
        <w:rPr>
          <w:rFonts w:asciiTheme="majorBidi" w:hAnsiTheme="majorBidi" w:cstheme="majorBidi"/>
          <w:sz w:val="24"/>
          <w:szCs w:val="24"/>
        </w:rPr>
        <w:t xml:space="preserve">) of aptamers R6_15 and R6_19 were </w:t>
      </w:r>
      <w:r w:rsidRPr="00C73FCB">
        <w:rPr>
          <w:rFonts w:asciiTheme="majorBidi" w:hAnsiTheme="majorBidi" w:cstheme="majorBidi"/>
          <w:sz w:val="24"/>
          <w:szCs w:val="24"/>
        </w:rPr>
        <w:t>65.3 ± 8.7</w:t>
      </w:r>
      <w:r>
        <w:rPr>
          <w:rFonts w:asciiTheme="majorBidi" w:hAnsiTheme="majorBidi" w:cstheme="majorBidi"/>
          <w:sz w:val="24"/>
          <w:szCs w:val="24"/>
        </w:rPr>
        <w:t xml:space="preserve"> and </w:t>
      </w:r>
      <w:r w:rsidRPr="00C73FCB">
        <w:rPr>
          <w:rFonts w:asciiTheme="majorBidi" w:hAnsiTheme="majorBidi" w:cstheme="majorBidi"/>
          <w:sz w:val="24"/>
          <w:szCs w:val="24"/>
        </w:rPr>
        <w:t>67.5 ± 14.5</w:t>
      </w:r>
      <w:r>
        <w:rPr>
          <w:rFonts w:asciiTheme="majorBidi" w:hAnsiTheme="majorBidi" w:cstheme="majorBidi"/>
          <w:sz w:val="24"/>
          <w:szCs w:val="24"/>
        </w:rPr>
        <w:t xml:space="preserve"> nM, respectively. </w:t>
      </w:r>
      <w:r w:rsidR="008E7658">
        <w:rPr>
          <w:rFonts w:asciiTheme="majorBidi" w:hAnsiTheme="majorBidi" w:cstheme="majorBidi"/>
          <w:sz w:val="24"/>
          <w:szCs w:val="24"/>
        </w:rPr>
        <w:t xml:space="preserve">Truncation of </w:t>
      </w:r>
      <w:r>
        <w:rPr>
          <w:rFonts w:asciiTheme="majorBidi" w:hAnsiTheme="majorBidi" w:cstheme="majorBidi"/>
          <w:sz w:val="24"/>
          <w:szCs w:val="24"/>
        </w:rPr>
        <w:t>R6_</w:t>
      </w:r>
      <w:r w:rsidR="008E7658">
        <w:rPr>
          <w:rFonts w:asciiTheme="majorBidi" w:hAnsiTheme="majorBidi" w:cstheme="majorBidi"/>
          <w:sz w:val="24"/>
          <w:szCs w:val="24"/>
        </w:rPr>
        <w:t xml:space="preserve">15 </w:t>
      </w:r>
      <w:r w:rsidR="00823FE7">
        <w:rPr>
          <w:rFonts w:asciiTheme="majorBidi" w:hAnsiTheme="majorBidi" w:cstheme="majorBidi"/>
          <w:sz w:val="24"/>
          <w:szCs w:val="24"/>
        </w:rPr>
        <w:t xml:space="preserve">on either its 5’ or 3’ end did not </w:t>
      </w:r>
      <w:r w:rsidR="0010191B">
        <w:rPr>
          <w:rFonts w:asciiTheme="majorBidi" w:hAnsiTheme="majorBidi" w:cstheme="majorBidi"/>
          <w:sz w:val="24"/>
          <w:szCs w:val="24"/>
        </w:rPr>
        <w:t>increase its</w:t>
      </w:r>
      <w:r w:rsidR="008E7658">
        <w:rPr>
          <w:rFonts w:asciiTheme="majorBidi" w:hAnsiTheme="majorBidi" w:cstheme="majorBidi"/>
          <w:sz w:val="24"/>
          <w:szCs w:val="24"/>
        </w:rPr>
        <w:t xml:space="preserve"> </w:t>
      </w:r>
      <w:r>
        <w:rPr>
          <w:rFonts w:asciiTheme="majorBidi" w:hAnsiTheme="majorBidi" w:cstheme="majorBidi"/>
          <w:sz w:val="24"/>
          <w:szCs w:val="24"/>
        </w:rPr>
        <w:t>inhibitory activity or binding affinity towards AT. By pairing the selection data with dynamic molecular modelling, the interface of aptamer R6_15 to AT was predicted to be at the site of heparin binding, specifically at residue K114. Although these computer-generated results are not conclusive, they provide a</w:t>
      </w:r>
      <w:r w:rsidR="0010191B">
        <w:rPr>
          <w:rFonts w:asciiTheme="majorBidi" w:hAnsiTheme="majorBidi" w:cstheme="majorBidi"/>
          <w:sz w:val="24"/>
          <w:szCs w:val="24"/>
        </w:rPr>
        <w:t xml:space="preserve"> testable hypothesis </w:t>
      </w:r>
      <w:r w:rsidR="00661A2E">
        <w:rPr>
          <w:rFonts w:asciiTheme="majorBidi" w:hAnsiTheme="majorBidi" w:cstheme="majorBidi"/>
          <w:sz w:val="24"/>
          <w:szCs w:val="24"/>
        </w:rPr>
        <w:t>for future experimentation.</w:t>
      </w:r>
    </w:p>
    <w:p w14:paraId="47F733A0" w14:textId="145CDA56" w:rsidR="0060070B" w:rsidRDefault="006815AD" w:rsidP="00AA1CCA">
      <w:pPr>
        <w:pStyle w:val="ListParagraph"/>
        <w:spacing w:after="0" w:line="480" w:lineRule="auto"/>
        <w:ind w:left="0" w:firstLine="720"/>
        <w:rPr>
          <w:rFonts w:asciiTheme="majorBidi" w:hAnsiTheme="majorBidi" w:cstheme="majorBidi"/>
          <w:sz w:val="24"/>
          <w:szCs w:val="24"/>
        </w:rPr>
      </w:pPr>
      <w:r>
        <w:rPr>
          <w:rFonts w:asciiTheme="majorBidi" w:hAnsiTheme="majorBidi" w:cstheme="majorBidi"/>
          <w:sz w:val="24"/>
          <w:szCs w:val="24"/>
        </w:rPr>
        <w:t xml:space="preserve">Ultimately, this work provides evidence </w:t>
      </w:r>
      <w:r w:rsidR="0045495B">
        <w:rPr>
          <w:rFonts w:asciiTheme="majorBidi" w:hAnsiTheme="majorBidi" w:cstheme="majorBidi"/>
          <w:sz w:val="24"/>
          <w:szCs w:val="24"/>
        </w:rPr>
        <w:t xml:space="preserve">that the </w:t>
      </w:r>
      <w:r>
        <w:rPr>
          <w:rFonts w:asciiTheme="majorBidi" w:hAnsiTheme="majorBidi" w:cstheme="majorBidi"/>
          <w:sz w:val="24"/>
          <w:szCs w:val="24"/>
        </w:rPr>
        <w:t xml:space="preserve">application of in vitro evolution </w:t>
      </w:r>
      <w:r w:rsidR="0045495B">
        <w:rPr>
          <w:rFonts w:asciiTheme="majorBidi" w:hAnsiTheme="majorBidi" w:cstheme="majorBidi"/>
          <w:sz w:val="24"/>
          <w:szCs w:val="24"/>
        </w:rPr>
        <w:t>has yielded</w:t>
      </w:r>
      <w:r>
        <w:rPr>
          <w:rFonts w:asciiTheme="majorBidi" w:hAnsiTheme="majorBidi" w:cstheme="majorBidi"/>
          <w:sz w:val="24"/>
          <w:szCs w:val="24"/>
        </w:rPr>
        <w:t xml:space="preserve"> a novel anti-serpin aptamer. With some modifications, the selection protocol employed in this study could be revisited to identify tighter binders and more potent inhibitors of AT. </w:t>
      </w:r>
      <w:r w:rsidR="00D93A16">
        <w:rPr>
          <w:rFonts w:asciiTheme="majorBidi" w:hAnsiTheme="majorBidi" w:cstheme="majorBidi"/>
          <w:sz w:val="24"/>
          <w:szCs w:val="24"/>
        </w:rPr>
        <w:t xml:space="preserve">Either </w:t>
      </w:r>
      <w:r>
        <w:rPr>
          <w:rFonts w:asciiTheme="majorBidi" w:hAnsiTheme="majorBidi" w:cstheme="majorBidi"/>
          <w:sz w:val="24"/>
          <w:szCs w:val="24"/>
        </w:rPr>
        <w:t xml:space="preserve">aptamer R6_15 </w:t>
      </w:r>
      <w:r w:rsidR="00D93A16">
        <w:rPr>
          <w:rFonts w:asciiTheme="majorBidi" w:hAnsiTheme="majorBidi" w:cstheme="majorBidi"/>
          <w:sz w:val="24"/>
          <w:szCs w:val="24"/>
        </w:rPr>
        <w:t xml:space="preserve">or </w:t>
      </w:r>
      <w:r w:rsidR="00655A90">
        <w:rPr>
          <w:rFonts w:asciiTheme="majorBidi" w:hAnsiTheme="majorBidi" w:cstheme="majorBidi"/>
          <w:sz w:val="24"/>
          <w:szCs w:val="24"/>
        </w:rPr>
        <w:t xml:space="preserve">a </w:t>
      </w:r>
      <w:r w:rsidR="00A21BA0">
        <w:rPr>
          <w:rFonts w:asciiTheme="majorBidi" w:hAnsiTheme="majorBidi" w:cstheme="majorBidi"/>
          <w:sz w:val="24"/>
          <w:szCs w:val="24"/>
        </w:rPr>
        <w:t xml:space="preserve">future higher affinity AT-binding aptamer </w:t>
      </w:r>
      <w:r w:rsidRPr="00DA3DA8">
        <w:rPr>
          <w:rFonts w:asciiTheme="majorBidi" w:hAnsiTheme="majorBidi" w:cstheme="majorBidi"/>
          <w:sz w:val="24"/>
          <w:szCs w:val="24"/>
        </w:rPr>
        <w:t xml:space="preserve">could be tested for its efficacy in reducing bleeding in </w:t>
      </w:r>
      <w:r>
        <w:rPr>
          <w:rFonts w:asciiTheme="majorBidi" w:hAnsiTheme="majorBidi" w:cstheme="majorBidi"/>
          <w:sz w:val="24"/>
          <w:szCs w:val="24"/>
        </w:rPr>
        <w:t>vivo using</w:t>
      </w:r>
      <w:r w:rsidRPr="00DA3DA8">
        <w:rPr>
          <w:rFonts w:asciiTheme="majorBidi" w:hAnsiTheme="majorBidi" w:cstheme="majorBidi"/>
          <w:sz w:val="24"/>
          <w:szCs w:val="24"/>
        </w:rPr>
        <w:t xml:space="preserve"> mouse models of acquired hemophilia or traumatic bleeding. </w:t>
      </w:r>
    </w:p>
    <w:p w14:paraId="07ABCDC9" w14:textId="117CA6CC" w:rsidR="005234EB" w:rsidRPr="00056979" w:rsidRDefault="00056979" w:rsidP="1CBEEB8A">
      <w:pPr>
        <w:rPr>
          <w:rFonts w:asciiTheme="majorBidi" w:hAnsiTheme="majorBidi" w:cstheme="majorBidi"/>
          <w:b/>
          <w:bCs/>
          <w:sz w:val="24"/>
          <w:szCs w:val="24"/>
        </w:rPr>
      </w:pPr>
      <w:r w:rsidRPr="1CBEEB8A">
        <w:rPr>
          <w:rFonts w:asciiTheme="majorBidi" w:hAnsiTheme="majorBidi" w:cstheme="majorBidi"/>
          <w:b/>
          <w:bCs/>
          <w:sz w:val="24"/>
          <w:szCs w:val="24"/>
        </w:rPr>
        <w:br w:type="page"/>
      </w:r>
    </w:p>
    <w:p w14:paraId="72DDD78D" w14:textId="3F4395E8" w:rsidR="009B6B16" w:rsidRPr="00CC0CB7" w:rsidRDefault="00056979" w:rsidP="005234EB">
      <w:pPr>
        <w:spacing w:after="0" w:line="480" w:lineRule="auto"/>
        <w:rPr>
          <w:rFonts w:asciiTheme="majorBidi" w:hAnsiTheme="majorBidi" w:cstheme="majorBidi"/>
          <w:b/>
          <w:bCs/>
          <w:sz w:val="24"/>
          <w:szCs w:val="24"/>
        </w:rPr>
      </w:pPr>
      <w:r>
        <w:rPr>
          <w:rFonts w:asciiTheme="majorBidi" w:hAnsiTheme="majorBidi" w:cstheme="majorBidi"/>
          <w:b/>
          <w:bCs/>
          <w:sz w:val="24"/>
          <w:szCs w:val="24"/>
        </w:rPr>
        <w:lastRenderedPageBreak/>
        <w:t>ACKNOWLEDGEMENTS</w:t>
      </w:r>
    </w:p>
    <w:p w14:paraId="00247C4B" w14:textId="1A27DD12" w:rsidR="00322010" w:rsidRDefault="005A11FA" w:rsidP="00F43509">
      <w:pPr>
        <w:spacing w:after="0" w:line="480" w:lineRule="auto"/>
        <w:rPr>
          <w:rFonts w:asciiTheme="majorBidi" w:hAnsiTheme="majorBidi" w:cstheme="majorBidi"/>
          <w:sz w:val="24"/>
          <w:szCs w:val="24"/>
        </w:rPr>
      </w:pPr>
      <w:r>
        <w:rPr>
          <w:rFonts w:asciiTheme="majorBidi" w:hAnsiTheme="majorBidi" w:cstheme="majorBidi"/>
          <w:sz w:val="24"/>
          <w:szCs w:val="24"/>
        </w:rPr>
        <w:tab/>
        <w:t xml:space="preserve">It is only appropriate to start this section with many thanks to my research supervisor and mentor Dr. William Sheffield. </w:t>
      </w:r>
      <w:r w:rsidR="00115D98">
        <w:rPr>
          <w:rFonts w:asciiTheme="majorBidi" w:hAnsiTheme="majorBidi" w:cstheme="majorBidi"/>
          <w:sz w:val="24"/>
          <w:szCs w:val="24"/>
        </w:rPr>
        <w:t xml:space="preserve">His passion for science and </w:t>
      </w:r>
      <w:r w:rsidR="003D56DB">
        <w:rPr>
          <w:rFonts w:asciiTheme="majorBidi" w:hAnsiTheme="majorBidi" w:cstheme="majorBidi"/>
          <w:sz w:val="24"/>
          <w:szCs w:val="24"/>
        </w:rPr>
        <w:t xml:space="preserve">impressive intellect about all things blood and serpins truly </w:t>
      </w:r>
      <w:r w:rsidR="00F91F1F">
        <w:rPr>
          <w:rFonts w:asciiTheme="majorBidi" w:hAnsiTheme="majorBidi" w:cstheme="majorBidi"/>
          <w:sz w:val="24"/>
          <w:szCs w:val="24"/>
        </w:rPr>
        <w:t>resonated with me for the duration of my lab career</w:t>
      </w:r>
      <w:r w:rsidR="00A776FA">
        <w:rPr>
          <w:rFonts w:asciiTheme="majorBidi" w:hAnsiTheme="majorBidi" w:cstheme="majorBidi"/>
          <w:sz w:val="24"/>
          <w:szCs w:val="24"/>
        </w:rPr>
        <w:t xml:space="preserve"> (which is almost half a decade)</w:t>
      </w:r>
      <w:r w:rsidR="001A4DEB">
        <w:rPr>
          <w:rFonts w:asciiTheme="majorBidi" w:hAnsiTheme="majorBidi" w:cstheme="majorBidi"/>
          <w:sz w:val="24"/>
          <w:szCs w:val="24"/>
        </w:rPr>
        <w:t>, starting as a mere 3</w:t>
      </w:r>
      <w:r w:rsidR="001A4DEB" w:rsidRPr="001A4DEB">
        <w:rPr>
          <w:rFonts w:asciiTheme="majorBidi" w:hAnsiTheme="majorBidi" w:cstheme="majorBidi"/>
          <w:sz w:val="24"/>
          <w:szCs w:val="24"/>
          <w:vertAlign w:val="superscript"/>
        </w:rPr>
        <w:t>rd</w:t>
      </w:r>
      <w:r w:rsidR="001A4DEB">
        <w:rPr>
          <w:rFonts w:asciiTheme="majorBidi" w:hAnsiTheme="majorBidi" w:cstheme="majorBidi"/>
          <w:sz w:val="24"/>
          <w:szCs w:val="24"/>
        </w:rPr>
        <w:t xml:space="preserve"> year undergraduate research student</w:t>
      </w:r>
      <w:r w:rsidR="00A776FA">
        <w:rPr>
          <w:rFonts w:asciiTheme="majorBidi" w:hAnsiTheme="majorBidi" w:cstheme="majorBidi"/>
          <w:sz w:val="24"/>
          <w:szCs w:val="24"/>
        </w:rPr>
        <w:t xml:space="preserve"> in 3H31</w:t>
      </w:r>
      <w:r w:rsidR="001A4DEB">
        <w:rPr>
          <w:rFonts w:asciiTheme="majorBidi" w:hAnsiTheme="majorBidi" w:cstheme="majorBidi"/>
          <w:sz w:val="24"/>
          <w:szCs w:val="24"/>
        </w:rPr>
        <w:t>.</w:t>
      </w:r>
      <w:r w:rsidR="00A776FA">
        <w:rPr>
          <w:rFonts w:asciiTheme="majorBidi" w:hAnsiTheme="majorBidi" w:cstheme="majorBidi"/>
          <w:sz w:val="24"/>
          <w:szCs w:val="24"/>
        </w:rPr>
        <w:t xml:space="preserve"> Regardless of h</w:t>
      </w:r>
      <w:r w:rsidR="00115D98">
        <w:rPr>
          <w:rFonts w:asciiTheme="majorBidi" w:hAnsiTheme="majorBidi" w:cstheme="majorBidi"/>
          <w:sz w:val="24"/>
          <w:szCs w:val="24"/>
        </w:rPr>
        <w:t>ow many tangents our one-on-one meetings took, I always valued our time together</w:t>
      </w:r>
      <w:r w:rsidR="00A776FA">
        <w:rPr>
          <w:rFonts w:asciiTheme="majorBidi" w:hAnsiTheme="majorBidi" w:cstheme="majorBidi"/>
          <w:sz w:val="24"/>
          <w:szCs w:val="24"/>
        </w:rPr>
        <w:t xml:space="preserve"> and the </w:t>
      </w:r>
      <w:r w:rsidR="005813FE">
        <w:rPr>
          <w:rFonts w:asciiTheme="majorBidi" w:hAnsiTheme="majorBidi" w:cstheme="majorBidi"/>
          <w:sz w:val="24"/>
          <w:szCs w:val="24"/>
        </w:rPr>
        <w:t>light</w:t>
      </w:r>
      <w:r w:rsidR="00BB548C">
        <w:rPr>
          <w:rFonts w:asciiTheme="majorBidi" w:hAnsiTheme="majorBidi" w:cstheme="majorBidi"/>
          <w:sz w:val="24"/>
          <w:szCs w:val="24"/>
        </w:rPr>
        <w:t xml:space="preserve">-hearted </w:t>
      </w:r>
      <w:r w:rsidR="00A776FA">
        <w:rPr>
          <w:rFonts w:asciiTheme="majorBidi" w:hAnsiTheme="majorBidi" w:cstheme="majorBidi"/>
          <w:sz w:val="24"/>
          <w:szCs w:val="24"/>
        </w:rPr>
        <w:t>conversations that took place</w:t>
      </w:r>
      <w:r w:rsidR="00F43509">
        <w:rPr>
          <w:rFonts w:asciiTheme="majorBidi" w:hAnsiTheme="majorBidi" w:cstheme="majorBidi"/>
          <w:sz w:val="24"/>
          <w:szCs w:val="24"/>
        </w:rPr>
        <w:t xml:space="preserve"> over Zoom or in </w:t>
      </w:r>
      <w:r w:rsidR="00F14F76">
        <w:rPr>
          <w:rFonts w:asciiTheme="majorBidi" w:hAnsiTheme="majorBidi" w:cstheme="majorBidi"/>
          <w:sz w:val="24"/>
          <w:szCs w:val="24"/>
        </w:rPr>
        <w:t>the</w:t>
      </w:r>
      <w:r w:rsidR="00F43509">
        <w:rPr>
          <w:rFonts w:asciiTheme="majorBidi" w:hAnsiTheme="majorBidi" w:cstheme="majorBidi"/>
          <w:sz w:val="24"/>
          <w:szCs w:val="24"/>
        </w:rPr>
        <w:t xml:space="preserve"> office</w:t>
      </w:r>
      <w:r w:rsidR="00D359DA">
        <w:rPr>
          <w:rFonts w:asciiTheme="majorBidi" w:hAnsiTheme="majorBidi" w:cstheme="majorBidi"/>
          <w:sz w:val="24"/>
          <w:szCs w:val="24"/>
        </w:rPr>
        <w:t xml:space="preserve"> with the view of the “glass </w:t>
      </w:r>
      <w:r w:rsidR="00C16325">
        <w:rPr>
          <w:rFonts w:asciiTheme="majorBidi" w:hAnsiTheme="majorBidi" w:cstheme="majorBidi"/>
          <w:sz w:val="24"/>
          <w:szCs w:val="24"/>
        </w:rPr>
        <w:t>castle”</w:t>
      </w:r>
      <w:r w:rsidR="00115D98">
        <w:rPr>
          <w:rFonts w:asciiTheme="majorBidi" w:hAnsiTheme="majorBidi" w:cstheme="majorBidi"/>
          <w:sz w:val="24"/>
          <w:szCs w:val="24"/>
        </w:rPr>
        <w:t>.</w:t>
      </w:r>
      <w:r w:rsidR="00F43509">
        <w:rPr>
          <w:rFonts w:asciiTheme="majorBidi" w:hAnsiTheme="majorBidi" w:cstheme="majorBidi"/>
          <w:sz w:val="24"/>
          <w:szCs w:val="24"/>
        </w:rPr>
        <w:t xml:space="preserve"> </w:t>
      </w:r>
      <w:r w:rsidR="00322010">
        <w:rPr>
          <w:rFonts w:asciiTheme="majorBidi" w:hAnsiTheme="majorBidi" w:cstheme="majorBidi"/>
          <w:sz w:val="24"/>
          <w:szCs w:val="24"/>
        </w:rPr>
        <w:t>I would also like to thank my supervisory committee members Dr. Colin Kretz, Dr. Patricia Liaw, and Dr. Yingfu Li for their commitment to the advancement of my project and their invaluable advice.</w:t>
      </w:r>
    </w:p>
    <w:p w14:paraId="4611DB97" w14:textId="7F08061C" w:rsidR="00F72D52" w:rsidRDefault="00221962" w:rsidP="006E7C41">
      <w:pPr>
        <w:spacing w:after="0" w:line="480" w:lineRule="auto"/>
        <w:rPr>
          <w:rFonts w:asciiTheme="majorBidi" w:hAnsiTheme="majorBidi" w:cstheme="majorBidi"/>
          <w:sz w:val="24"/>
          <w:szCs w:val="24"/>
        </w:rPr>
      </w:pPr>
      <w:r>
        <w:rPr>
          <w:rFonts w:asciiTheme="majorBidi" w:hAnsiTheme="majorBidi" w:cstheme="majorBidi"/>
          <w:sz w:val="24"/>
          <w:szCs w:val="24"/>
        </w:rPr>
        <w:tab/>
        <w:t xml:space="preserve">It would have been difficult </w:t>
      </w:r>
      <w:r w:rsidR="00313A02">
        <w:rPr>
          <w:rFonts w:asciiTheme="majorBidi" w:hAnsiTheme="majorBidi" w:cstheme="majorBidi"/>
          <w:sz w:val="24"/>
          <w:szCs w:val="24"/>
        </w:rPr>
        <w:t xml:space="preserve">(possibly impossible) to conduct any experiment without the guidance and </w:t>
      </w:r>
      <w:r w:rsidR="006B5CE3">
        <w:rPr>
          <w:rFonts w:asciiTheme="majorBidi" w:hAnsiTheme="majorBidi" w:cstheme="majorBidi"/>
          <w:sz w:val="24"/>
          <w:szCs w:val="24"/>
        </w:rPr>
        <w:t>persistence</w:t>
      </w:r>
      <w:r w:rsidR="00313A02">
        <w:rPr>
          <w:rFonts w:asciiTheme="majorBidi" w:hAnsiTheme="majorBidi" w:cstheme="majorBidi"/>
          <w:sz w:val="24"/>
          <w:szCs w:val="24"/>
        </w:rPr>
        <w:t xml:space="preserve"> of Varsha</w:t>
      </w:r>
      <w:r w:rsidR="00A606E0">
        <w:rPr>
          <w:rFonts w:asciiTheme="majorBidi" w:hAnsiTheme="majorBidi" w:cstheme="majorBidi"/>
          <w:sz w:val="24"/>
          <w:szCs w:val="24"/>
        </w:rPr>
        <w:t xml:space="preserve">. </w:t>
      </w:r>
      <w:r w:rsidR="00322010">
        <w:rPr>
          <w:rFonts w:asciiTheme="majorBidi" w:hAnsiTheme="majorBidi" w:cstheme="majorBidi"/>
          <w:sz w:val="24"/>
          <w:szCs w:val="24"/>
        </w:rPr>
        <w:t>However,</w:t>
      </w:r>
      <w:r w:rsidR="00B53ABA">
        <w:rPr>
          <w:rFonts w:asciiTheme="majorBidi" w:hAnsiTheme="majorBidi" w:cstheme="majorBidi"/>
          <w:sz w:val="24"/>
          <w:szCs w:val="24"/>
        </w:rPr>
        <w:t xml:space="preserve"> I would never have enjoyed my time in the lab (or breakroom) without </w:t>
      </w:r>
      <w:r w:rsidR="00A776FA">
        <w:rPr>
          <w:rFonts w:asciiTheme="majorBidi" w:hAnsiTheme="majorBidi" w:cstheme="majorBidi"/>
          <w:sz w:val="24"/>
          <w:szCs w:val="24"/>
        </w:rPr>
        <w:t>the</w:t>
      </w:r>
      <w:r w:rsidR="00F43509">
        <w:rPr>
          <w:rFonts w:asciiTheme="majorBidi" w:hAnsiTheme="majorBidi" w:cstheme="majorBidi"/>
          <w:sz w:val="24"/>
          <w:szCs w:val="24"/>
        </w:rPr>
        <w:t xml:space="preserve"> fun</w:t>
      </w:r>
      <w:r w:rsidR="00A776FA">
        <w:rPr>
          <w:rFonts w:asciiTheme="majorBidi" w:hAnsiTheme="majorBidi" w:cstheme="majorBidi"/>
          <w:sz w:val="24"/>
          <w:szCs w:val="24"/>
        </w:rPr>
        <w:t xml:space="preserve"> conversations</w:t>
      </w:r>
      <w:r w:rsidR="00F43509">
        <w:rPr>
          <w:rFonts w:asciiTheme="majorBidi" w:hAnsiTheme="majorBidi" w:cstheme="majorBidi"/>
          <w:sz w:val="24"/>
          <w:szCs w:val="24"/>
        </w:rPr>
        <w:t xml:space="preserve"> with Louis</w:t>
      </w:r>
      <w:r w:rsidR="00C86A45">
        <w:rPr>
          <w:rFonts w:asciiTheme="majorBidi" w:hAnsiTheme="majorBidi" w:cstheme="majorBidi"/>
          <w:sz w:val="24"/>
          <w:szCs w:val="24"/>
        </w:rPr>
        <w:t>e</w:t>
      </w:r>
      <w:r w:rsidR="00F43509">
        <w:rPr>
          <w:rFonts w:asciiTheme="majorBidi" w:hAnsiTheme="majorBidi" w:cstheme="majorBidi"/>
          <w:sz w:val="24"/>
          <w:szCs w:val="24"/>
        </w:rPr>
        <w:t xml:space="preserve"> </w:t>
      </w:r>
      <w:r w:rsidR="00456610">
        <w:rPr>
          <w:rFonts w:asciiTheme="majorBidi" w:hAnsiTheme="majorBidi" w:cstheme="majorBidi"/>
          <w:sz w:val="24"/>
          <w:szCs w:val="24"/>
        </w:rPr>
        <w:t>and Antje</w:t>
      </w:r>
      <w:r w:rsidR="00406812">
        <w:rPr>
          <w:rFonts w:asciiTheme="majorBidi" w:hAnsiTheme="majorBidi" w:cstheme="majorBidi"/>
          <w:sz w:val="24"/>
          <w:szCs w:val="24"/>
        </w:rPr>
        <w:t>, who always</w:t>
      </w:r>
      <w:r w:rsidR="00456610">
        <w:rPr>
          <w:rFonts w:asciiTheme="majorBidi" w:hAnsiTheme="majorBidi" w:cstheme="majorBidi"/>
          <w:sz w:val="24"/>
          <w:szCs w:val="24"/>
        </w:rPr>
        <w:t xml:space="preserve"> made me feel welcome</w:t>
      </w:r>
      <w:r w:rsidR="0060714D">
        <w:rPr>
          <w:rFonts w:asciiTheme="majorBidi" w:hAnsiTheme="majorBidi" w:cstheme="majorBidi"/>
          <w:sz w:val="24"/>
          <w:szCs w:val="24"/>
        </w:rPr>
        <w:t>d from the first day</w:t>
      </w:r>
      <w:r w:rsidR="008A57A4">
        <w:rPr>
          <w:rFonts w:asciiTheme="majorBidi" w:hAnsiTheme="majorBidi" w:cstheme="majorBidi"/>
          <w:sz w:val="24"/>
          <w:szCs w:val="24"/>
        </w:rPr>
        <w:t>.</w:t>
      </w:r>
      <w:r w:rsidR="006B1B20">
        <w:rPr>
          <w:rFonts w:asciiTheme="majorBidi" w:hAnsiTheme="majorBidi" w:cstheme="majorBidi"/>
          <w:sz w:val="24"/>
          <w:szCs w:val="24"/>
        </w:rPr>
        <w:t xml:space="preserve"> To my fellow students, Tyler, Ghofran, and Sangavi</w:t>
      </w:r>
      <w:r w:rsidR="00DE0A68">
        <w:rPr>
          <w:rFonts w:asciiTheme="majorBidi" w:hAnsiTheme="majorBidi" w:cstheme="majorBidi"/>
          <w:sz w:val="24"/>
          <w:szCs w:val="24"/>
        </w:rPr>
        <w:t xml:space="preserve">: words cannot describe the amount of fun, engaging, and </w:t>
      </w:r>
      <w:r w:rsidR="00233185">
        <w:rPr>
          <w:rFonts w:asciiTheme="majorBidi" w:hAnsiTheme="majorBidi" w:cstheme="majorBidi"/>
          <w:sz w:val="24"/>
          <w:szCs w:val="24"/>
        </w:rPr>
        <w:t xml:space="preserve">extensive chats that we had. Whether we were talking about </w:t>
      </w:r>
      <w:proofErr w:type="spellStart"/>
      <w:r w:rsidR="00C16325">
        <w:rPr>
          <w:rFonts w:asciiTheme="majorBidi" w:hAnsiTheme="majorBidi" w:cstheme="majorBidi"/>
          <w:sz w:val="24"/>
          <w:szCs w:val="24"/>
        </w:rPr>
        <w:t>TikTok’s</w:t>
      </w:r>
      <w:proofErr w:type="spellEnd"/>
      <w:r w:rsidR="00A606E0">
        <w:rPr>
          <w:rFonts w:asciiTheme="majorBidi" w:hAnsiTheme="majorBidi" w:cstheme="majorBidi"/>
          <w:sz w:val="24"/>
          <w:szCs w:val="24"/>
        </w:rPr>
        <w:t xml:space="preserve">, memes, Marvel, or video games, </w:t>
      </w:r>
      <w:r w:rsidR="00233185">
        <w:rPr>
          <w:rFonts w:asciiTheme="majorBidi" w:hAnsiTheme="majorBidi" w:cstheme="majorBidi"/>
          <w:sz w:val="24"/>
          <w:szCs w:val="24"/>
        </w:rPr>
        <w:t xml:space="preserve">your endless support and motivation </w:t>
      </w:r>
      <w:r w:rsidR="00353EB6">
        <w:rPr>
          <w:rFonts w:asciiTheme="majorBidi" w:hAnsiTheme="majorBidi" w:cstheme="majorBidi"/>
          <w:sz w:val="24"/>
          <w:szCs w:val="24"/>
        </w:rPr>
        <w:t>is something I will carry forward in my career.</w:t>
      </w:r>
      <w:r w:rsidR="00233185">
        <w:rPr>
          <w:rFonts w:asciiTheme="majorBidi" w:hAnsiTheme="majorBidi" w:cstheme="majorBidi"/>
          <w:sz w:val="24"/>
          <w:szCs w:val="24"/>
        </w:rPr>
        <w:t xml:space="preserve"> </w:t>
      </w:r>
      <w:r w:rsidR="00975F4B">
        <w:rPr>
          <w:rFonts w:asciiTheme="majorBidi" w:hAnsiTheme="majorBidi" w:cstheme="majorBidi"/>
          <w:sz w:val="24"/>
          <w:szCs w:val="24"/>
        </w:rPr>
        <w:t>To my</w:t>
      </w:r>
      <w:r w:rsidR="006E7C41">
        <w:rPr>
          <w:rFonts w:asciiTheme="majorBidi" w:hAnsiTheme="majorBidi" w:cstheme="majorBidi"/>
          <w:sz w:val="24"/>
          <w:szCs w:val="24"/>
        </w:rPr>
        <w:t xml:space="preserve"> ‘Day 1’</w:t>
      </w:r>
      <w:r w:rsidR="00975F4B">
        <w:rPr>
          <w:rFonts w:asciiTheme="majorBidi" w:hAnsiTheme="majorBidi" w:cstheme="majorBidi"/>
          <w:sz w:val="24"/>
          <w:szCs w:val="24"/>
        </w:rPr>
        <w:t xml:space="preserve"> </w:t>
      </w:r>
      <w:r w:rsidR="006E7C41">
        <w:rPr>
          <w:rFonts w:asciiTheme="majorBidi" w:hAnsiTheme="majorBidi" w:cstheme="majorBidi"/>
          <w:sz w:val="24"/>
          <w:szCs w:val="24"/>
        </w:rPr>
        <w:t>brothers;</w:t>
      </w:r>
      <w:r w:rsidR="00975F4B">
        <w:rPr>
          <w:rFonts w:asciiTheme="majorBidi" w:hAnsiTheme="majorBidi" w:cstheme="majorBidi"/>
          <w:sz w:val="24"/>
          <w:szCs w:val="24"/>
        </w:rPr>
        <w:t xml:space="preserve"> </w:t>
      </w:r>
      <w:r w:rsidR="00CE19C8">
        <w:rPr>
          <w:rFonts w:asciiTheme="majorBidi" w:hAnsiTheme="majorBidi" w:cstheme="majorBidi"/>
          <w:sz w:val="24"/>
          <w:szCs w:val="24"/>
        </w:rPr>
        <w:t xml:space="preserve">Fadel, </w:t>
      </w:r>
      <w:r w:rsidR="001F0A9C">
        <w:rPr>
          <w:rFonts w:asciiTheme="majorBidi" w:hAnsiTheme="majorBidi" w:cstheme="majorBidi"/>
          <w:sz w:val="24"/>
          <w:szCs w:val="24"/>
        </w:rPr>
        <w:t xml:space="preserve">Abdul, </w:t>
      </w:r>
      <w:proofErr w:type="spellStart"/>
      <w:r w:rsidR="00CE19C8">
        <w:rPr>
          <w:rFonts w:asciiTheme="majorBidi" w:hAnsiTheme="majorBidi" w:cstheme="majorBidi"/>
          <w:sz w:val="24"/>
          <w:szCs w:val="24"/>
        </w:rPr>
        <w:t>Afif</w:t>
      </w:r>
      <w:proofErr w:type="spellEnd"/>
      <w:r w:rsidR="00CE19C8">
        <w:rPr>
          <w:rFonts w:asciiTheme="majorBidi" w:hAnsiTheme="majorBidi" w:cstheme="majorBidi"/>
          <w:sz w:val="24"/>
          <w:szCs w:val="24"/>
        </w:rPr>
        <w:t>, Uzair,</w:t>
      </w:r>
      <w:r w:rsidR="001F0A9C">
        <w:rPr>
          <w:rFonts w:asciiTheme="majorBidi" w:hAnsiTheme="majorBidi" w:cstheme="majorBidi"/>
          <w:sz w:val="24"/>
          <w:szCs w:val="24"/>
        </w:rPr>
        <w:t xml:space="preserve"> and</w:t>
      </w:r>
      <w:r w:rsidR="00CE19C8">
        <w:rPr>
          <w:rFonts w:asciiTheme="majorBidi" w:hAnsiTheme="majorBidi" w:cstheme="majorBidi"/>
          <w:sz w:val="24"/>
          <w:szCs w:val="24"/>
        </w:rPr>
        <w:t xml:space="preserve"> </w:t>
      </w:r>
      <w:proofErr w:type="spellStart"/>
      <w:r w:rsidR="001F0A9C">
        <w:rPr>
          <w:rFonts w:asciiTheme="majorBidi" w:hAnsiTheme="majorBidi" w:cstheme="majorBidi"/>
          <w:sz w:val="24"/>
          <w:szCs w:val="24"/>
        </w:rPr>
        <w:t>Haseab</w:t>
      </w:r>
      <w:proofErr w:type="spellEnd"/>
      <w:r w:rsidR="001F0A9C">
        <w:rPr>
          <w:rFonts w:asciiTheme="majorBidi" w:hAnsiTheme="majorBidi" w:cstheme="majorBidi"/>
          <w:sz w:val="24"/>
          <w:szCs w:val="24"/>
        </w:rPr>
        <w:t xml:space="preserve">: </w:t>
      </w:r>
      <w:r w:rsidR="00975F4B">
        <w:rPr>
          <w:rFonts w:asciiTheme="majorBidi" w:hAnsiTheme="majorBidi" w:cstheme="majorBidi"/>
          <w:sz w:val="24"/>
          <w:szCs w:val="24"/>
        </w:rPr>
        <w:t xml:space="preserve">thank you for </w:t>
      </w:r>
      <w:r w:rsidR="00D64DB5">
        <w:rPr>
          <w:rFonts w:asciiTheme="majorBidi" w:hAnsiTheme="majorBidi" w:cstheme="majorBidi"/>
          <w:sz w:val="24"/>
          <w:szCs w:val="24"/>
        </w:rPr>
        <w:t>always being up for late-night coffee chat</w:t>
      </w:r>
      <w:r w:rsidR="00A110D7">
        <w:rPr>
          <w:rFonts w:asciiTheme="majorBidi" w:hAnsiTheme="majorBidi" w:cstheme="majorBidi"/>
          <w:sz w:val="24"/>
          <w:szCs w:val="24"/>
        </w:rPr>
        <w:t>s</w:t>
      </w:r>
      <w:r w:rsidR="00D64DB5">
        <w:rPr>
          <w:rFonts w:asciiTheme="majorBidi" w:hAnsiTheme="majorBidi" w:cstheme="majorBidi"/>
          <w:sz w:val="24"/>
          <w:szCs w:val="24"/>
        </w:rPr>
        <w:t xml:space="preserve"> or </w:t>
      </w:r>
      <w:r w:rsidR="00A110D7">
        <w:rPr>
          <w:rFonts w:asciiTheme="majorBidi" w:hAnsiTheme="majorBidi" w:cstheme="majorBidi"/>
          <w:sz w:val="24"/>
          <w:szCs w:val="24"/>
        </w:rPr>
        <w:t xml:space="preserve">your </w:t>
      </w:r>
      <w:r w:rsidR="001815FA">
        <w:rPr>
          <w:rFonts w:asciiTheme="majorBidi" w:hAnsiTheme="majorBidi" w:cstheme="majorBidi"/>
          <w:sz w:val="24"/>
          <w:szCs w:val="24"/>
        </w:rPr>
        <w:t>endless support and motivation</w:t>
      </w:r>
      <w:r w:rsidR="004F7D86">
        <w:rPr>
          <w:rFonts w:asciiTheme="majorBidi" w:hAnsiTheme="majorBidi" w:cstheme="majorBidi"/>
          <w:sz w:val="24"/>
          <w:szCs w:val="24"/>
        </w:rPr>
        <w:t>.</w:t>
      </w:r>
    </w:p>
    <w:p w14:paraId="15DDDFD2" w14:textId="5026D6BD" w:rsidR="00B24F39" w:rsidRDefault="00353EB6" w:rsidP="00B24F39">
      <w:pPr>
        <w:spacing w:after="0" w:line="480" w:lineRule="auto"/>
        <w:rPr>
          <w:rFonts w:asciiTheme="majorBidi" w:hAnsiTheme="majorBidi" w:cstheme="majorBidi"/>
          <w:sz w:val="24"/>
          <w:szCs w:val="24"/>
        </w:rPr>
      </w:pPr>
      <w:r>
        <w:rPr>
          <w:rFonts w:asciiTheme="majorBidi" w:hAnsiTheme="majorBidi" w:cstheme="majorBidi"/>
          <w:sz w:val="24"/>
          <w:szCs w:val="24"/>
        </w:rPr>
        <w:tab/>
      </w:r>
      <w:r w:rsidR="00815F63">
        <w:rPr>
          <w:rFonts w:asciiTheme="majorBidi" w:hAnsiTheme="majorBidi" w:cstheme="majorBidi"/>
          <w:sz w:val="24"/>
          <w:szCs w:val="24"/>
        </w:rPr>
        <w:t>A final thanks to</w:t>
      </w:r>
      <w:r>
        <w:rPr>
          <w:rFonts w:asciiTheme="majorBidi" w:hAnsiTheme="majorBidi" w:cstheme="majorBidi"/>
          <w:sz w:val="24"/>
          <w:szCs w:val="24"/>
        </w:rPr>
        <w:t xml:space="preserve"> my parents</w:t>
      </w:r>
      <w:r w:rsidR="00377409">
        <w:rPr>
          <w:rFonts w:asciiTheme="majorBidi" w:hAnsiTheme="majorBidi" w:cstheme="majorBidi"/>
          <w:sz w:val="24"/>
          <w:szCs w:val="24"/>
        </w:rPr>
        <w:t>, Amr and Lina, who were always by my side</w:t>
      </w:r>
      <w:r w:rsidR="000317F7">
        <w:rPr>
          <w:rFonts w:asciiTheme="majorBidi" w:hAnsiTheme="majorBidi" w:cstheme="majorBidi"/>
          <w:sz w:val="24"/>
          <w:szCs w:val="24"/>
        </w:rPr>
        <w:t xml:space="preserve"> and </w:t>
      </w:r>
      <w:r w:rsidR="00815F63">
        <w:rPr>
          <w:rFonts w:asciiTheme="majorBidi" w:hAnsiTheme="majorBidi" w:cstheme="majorBidi"/>
          <w:sz w:val="24"/>
          <w:szCs w:val="24"/>
        </w:rPr>
        <w:t>helped me through a lot of difficult times, even though I am</w:t>
      </w:r>
      <w:r w:rsidR="00E726DD">
        <w:rPr>
          <w:rFonts w:asciiTheme="majorBidi" w:hAnsiTheme="majorBidi" w:cstheme="majorBidi"/>
          <w:sz w:val="24"/>
          <w:szCs w:val="24"/>
        </w:rPr>
        <w:t xml:space="preserve"> pretty</w:t>
      </w:r>
      <w:r w:rsidR="00815F63">
        <w:rPr>
          <w:rFonts w:asciiTheme="majorBidi" w:hAnsiTheme="majorBidi" w:cstheme="majorBidi"/>
          <w:sz w:val="24"/>
          <w:szCs w:val="24"/>
        </w:rPr>
        <w:t xml:space="preserve"> sure </w:t>
      </w:r>
      <w:r w:rsidR="00F14F76">
        <w:rPr>
          <w:rFonts w:asciiTheme="majorBidi" w:hAnsiTheme="majorBidi" w:cstheme="majorBidi"/>
          <w:sz w:val="24"/>
          <w:szCs w:val="24"/>
        </w:rPr>
        <w:t xml:space="preserve">they still do not understand what my </w:t>
      </w:r>
      <w:r w:rsidR="00AB3B41">
        <w:rPr>
          <w:rFonts w:asciiTheme="majorBidi" w:hAnsiTheme="majorBidi" w:cstheme="majorBidi"/>
          <w:sz w:val="24"/>
          <w:szCs w:val="24"/>
        </w:rPr>
        <w:t>Master’s</w:t>
      </w:r>
      <w:r w:rsidR="00F14F76">
        <w:rPr>
          <w:rFonts w:asciiTheme="majorBidi" w:hAnsiTheme="majorBidi" w:cstheme="majorBidi"/>
          <w:sz w:val="24"/>
          <w:szCs w:val="24"/>
        </w:rPr>
        <w:t xml:space="preserve"> is </w:t>
      </w:r>
      <w:r w:rsidR="004B3A72">
        <w:rPr>
          <w:rFonts w:asciiTheme="majorBidi" w:hAnsiTheme="majorBidi" w:cstheme="majorBidi"/>
          <w:sz w:val="24"/>
          <w:szCs w:val="24"/>
        </w:rPr>
        <w:t>about</w:t>
      </w:r>
      <w:r w:rsidR="00F14F76">
        <w:rPr>
          <w:rFonts w:asciiTheme="majorBidi" w:hAnsiTheme="majorBidi" w:cstheme="majorBidi"/>
          <w:sz w:val="24"/>
          <w:szCs w:val="24"/>
        </w:rPr>
        <w:t>.</w:t>
      </w:r>
      <w:r w:rsidR="00CE6977">
        <w:rPr>
          <w:rFonts w:asciiTheme="majorBidi" w:hAnsiTheme="majorBidi" w:cstheme="majorBidi"/>
          <w:sz w:val="24"/>
          <w:szCs w:val="24"/>
        </w:rPr>
        <w:t xml:space="preserve"> I hope this thesis helps them understand…or not.</w:t>
      </w:r>
    </w:p>
    <w:p w14:paraId="50D67390" w14:textId="2DE466E5" w:rsidR="008F1716" w:rsidRPr="008F1716" w:rsidRDefault="008F1716" w:rsidP="008F1716">
      <w:pPr>
        <w:pStyle w:val="TOCHeading"/>
        <w:rPr>
          <w:b/>
          <w:bCs/>
        </w:rPr>
      </w:pPr>
      <w:r w:rsidRPr="005F21D8">
        <w:rPr>
          <w:b/>
          <w:bCs/>
          <w:szCs w:val="24"/>
        </w:rPr>
        <w:lastRenderedPageBreak/>
        <w:t>TABLE OF CONTENTS</w:t>
      </w:r>
    </w:p>
    <w:p w14:paraId="68C7E9B2" w14:textId="26CE3BBC" w:rsidR="009E335F" w:rsidRDefault="00F72D52" w:rsidP="003D5D4D">
      <w:pPr>
        <w:spacing w:after="0" w:line="240" w:lineRule="auto"/>
        <w:rPr>
          <w:rFonts w:asciiTheme="majorBidi" w:hAnsiTheme="majorBidi" w:cstheme="majorBidi"/>
          <w:sz w:val="24"/>
          <w:szCs w:val="24"/>
        </w:rPr>
      </w:pPr>
      <w:r>
        <w:rPr>
          <w:rFonts w:asciiTheme="majorBidi" w:hAnsiTheme="majorBidi" w:cstheme="majorBidi"/>
          <w:sz w:val="24"/>
          <w:szCs w:val="24"/>
        </w:rPr>
        <w:t>Title Page…………</w:t>
      </w:r>
      <w:r w:rsidR="003D5D4D">
        <w:rPr>
          <w:rFonts w:asciiTheme="majorBidi" w:hAnsiTheme="majorBidi" w:cstheme="majorBidi"/>
          <w:sz w:val="24"/>
          <w:szCs w:val="24"/>
        </w:rPr>
        <w:t>……………………………………………………………………</w:t>
      </w:r>
      <w:r>
        <w:rPr>
          <w:rFonts w:asciiTheme="majorBidi" w:hAnsiTheme="majorBidi" w:cstheme="majorBidi"/>
          <w:sz w:val="24"/>
          <w:szCs w:val="24"/>
        </w:rPr>
        <w:t>…..</w:t>
      </w:r>
      <w:r w:rsidR="003D5D4D">
        <w:rPr>
          <w:rFonts w:asciiTheme="majorBidi" w:hAnsiTheme="majorBidi" w:cstheme="majorBidi"/>
          <w:sz w:val="24"/>
          <w:szCs w:val="24"/>
        </w:rPr>
        <w:t>.</w:t>
      </w:r>
      <w:proofErr w:type="spellStart"/>
      <w:r w:rsidR="003D5D4D">
        <w:rPr>
          <w:rFonts w:asciiTheme="majorBidi" w:hAnsiTheme="majorBidi" w:cstheme="majorBidi"/>
          <w:sz w:val="24"/>
          <w:szCs w:val="24"/>
        </w:rPr>
        <w:t>i</w:t>
      </w:r>
      <w:proofErr w:type="spellEnd"/>
    </w:p>
    <w:p w14:paraId="22592CEC" w14:textId="0F8C281F" w:rsidR="003D5D4D" w:rsidRDefault="003D5D4D" w:rsidP="003D5D4D">
      <w:pPr>
        <w:spacing w:after="0" w:line="240" w:lineRule="auto"/>
        <w:rPr>
          <w:rFonts w:asciiTheme="majorBidi" w:hAnsiTheme="majorBidi" w:cstheme="majorBidi"/>
          <w:sz w:val="24"/>
          <w:szCs w:val="24"/>
        </w:rPr>
      </w:pPr>
      <w:r>
        <w:rPr>
          <w:rFonts w:asciiTheme="majorBidi" w:hAnsiTheme="majorBidi" w:cstheme="majorBidi"/>
          <w:sz w:val="24"/>
          <w:szCs w:val="24"/>
        </w:rPr>
        <w:t>Descriptive Note………………………………………………………………......……….ii</w:t>
      </w:r>
    </w:p>
    <w:p w14:paraId="0D6A7B49" w14:textId="3F8D26EB" w:rsidR="003D5D4D" w:rsidRDefault="003D5D4D" w:rsidP="003D5D4D">
      <w:pPr>
        <w:spacing w:after="0" w:line="240" w:lineRule="auto"/>
        <w:rPr>
          <w:rFonts w:asciiTheme="majorBidi" w:hAnsiTheme="majorBidi" w:cstheme="majorBidi"/>
          <w:sz w:val="24"/>
          <w:szCs w:val="24"/>
        </w:rPr>
      </w:pPr>
      <w:r>
        <w:rPr>
          <w:rFonts w:asciiTheme="majorBidi" w:hAnsiTheme="majorBidi" w:cstheme="majorBidi"/>
          <w:sz w:val="24"/>
          <w:szCs w:val="24"/>
        </w:rPr>
        <w:t>Lay Abstract……………………………………………………………...….……………iii</w:t>
      </w:r>
    </w:p>
    <w:p w14:paraId="0D9A779E" w14:textId="2DFB04C1" w:rsidR="003D5D4D" w:rsidRDefault="003D5D4D" w:rsidP="003D5D4D">
      <w:pPr>
        <w:spacing w:after="0" w:line="240" w:lineRule="auto"/>
        <w:rPr>
          <w:rFonts w:asciiTheme="majorBidi" w:hAnsiTheme="majorBidi" w:cstheme="majorBidi"/>
          <w:sz w:val="24"/>
          <w:szCs w:val="24"/>
        </w:rPr>
      </w:pPr>
      <w:r>
        <w:rPr>
          <w:rFonts w:asciiTheme="majorBidi" w:hAnsiTheme="majorBidi" w:cstheme="majorBidi"/>
          <w:sz w:val="24"/>
          <w:szCs w:val="24"/>
        </w:rPr>
        <w:t>Abstract………………………………………………………………………..……</w:t>
      </w:r>
      <w:r w:rsidR="00766EA0">
        <w:rPr>
          <w:rFonts w:asciiTheme="majorBidi" w:hAnsiTheme="majorBidi" w:cstheme="majorBidi"/>
          <w:sz w:val="24"/>
          <w:szCs w:val="24"/>
        </w:rPr>
        <w:t>……</w:t>
      </w:r>
      <w:r>
        <w:rPr>
          <w:rFonts w:asciiTheme="majorBidi" w:hAnsiTheme="majorBidi" w:cstheme="majorBidi"/>
          <w:sz w:val="24"/>
          <w:szCs w:val="24"/>
        </w:rPr>
        <w:t xml:space="preserve"> iv</w:t>
      </w:r>
    </w:p>
    <w:p w14:paraId="245374A0" w14:textId="07595741" w:rsidR="003D5D4D" w:rsidRDefault="003D5D4D" w:rsidP="003D5D4D">
      <w:pPr>
        <w:spacing w:after="0" w:line="240" w:lineRule="auto"/>
        <w:rPr>
          <w:rFonts w:asciiTheme="majorBidi" w:hAnsiTheme="majorBidi" w:cstheme="majorBidi"/>
          <w:sz w:val="24"/>
          <w:szCs w:val="24"/>
        </w:rPr>
      </w:pPr>
      <w:r>
        <w:rPr>
          <w:rFonts w:asciiTheme="majorBidi" w:hAnsiTheme="majorBidi" w:cstheme="majorBidi"/>
          <w:sz w:val="24"/>
          <w:szCs w:val="24"/>
        </w:rPr>
        <w:t>Acknowledgements………………………………………………………………………</w:t>
      </w:r>
      <w:r w:rsidR="0002293E">
        <w:rPr>
          <w:rFonts w:asciiTheme="majorBidi" w:hAnsiTheme="majorBidi" w:cstheme="majorBidi"/>
          <w:sz w:val="24"/>
          <w:szCs w:val="24"/>
        </w:rPr>
        <w:t xml:space="preserve"> </w:t>
      </w:r>
      <w:r w:rsidR="00FC4893">
        <w:rPr>
          <w:rFonts w:asciiTheme="majorBidi" w:hAnsiTheme="majorBidi" w:cstheme="majorBidi"/>
          <w:sz w:val="24"/>
          <w:szCs w:val="24"/>
        </w:rPr>
        <w:t>vi</w:t>
      </w:r>
    </w:p>
    <w:p w14:paraId="6A4B72F3" w14:textId="15AE9A96" w:rsidR="003D5D4D" w:rsidRDefault="003D5D4D" w:rsidP="003D5D4D">
      <w:pPr>
        <w:spacing w:after="0" w:line="240" w:lineRule="auto"/>
        <w:rPr>
          <w:rFonts w:asciiTheme="majorBidi" w:hAnsiTheme="majorBidi" w:cstheme="majorBidi"/>
          <w:sz w:val="24"/>
          <w:szCs w:val="24"/>
        </w:rPr>
      </w:pPr>
      <w:r>
        <w:rPr>
          <w:rFonts w:asciiTheme="majorBidi" w:hAnsiTheme="majorBidi" w:cstheme="majorBidi"/>
          <w:sz w:val="24"/>
          <w:szCs w:val="24"/>
        </w:rPr>
        <w:t>Table of Contents</w:t>
      </w:r>
      <w:r w:rsidR="00766EA0">
        <w:rPr>
          <w:rFonts w:asciiTheme="majorBidi" w:hAnsiTheme="majorBidi" w:cstheme="majorBidi"/>
          <w:sz w:val="24"/>
          <w:szCs w:val="24"/>
        </w:rPr>
        <w:t>……………………………………...…………………...…………… vii</w:t>
      </w:r>
    </w:p>
    <w:p w14:paraId="276FABD3" w14:textId="2B777B2D" w:rsidR="003D5D4D" w:rsidRDefault="003D5D4D" w:rsidP="003D5D4D">
      <w:pPr>
        <w:spacing w:after="0" w:line="240" w:lineRule="auto"/>
        <w:rPr>
          <w:rFonts w:asciiTheme="majorBidi" w:hAnsiTheme="majorBidi" w:cstheme="majorBidi"/>
          <w:sz w:val="24"/>
          <w:szCs w:val="24"/>
        </w:rPr>
      </w:pPr>
      <w:r>
        <w:rPr>
          <w:rFonts w:asciiTheme="majorBidi" w:hAnsiTheme="majorBidi" w:cstheme="majorBidi"/>
          <w:sz w:val="24"/>
          <w:szCs w:val="24"/>
        </w:rPr>
        <w:t>List of Figures</w:t>
      </w:r>
      <w:r w:rsidR="00766EA0">
        <w:rPr>
          <w:rFonts w:asciiTheme="majorBidi" w:hAnsiTheme="majorBidi" w:cstheme="majorBidi"/>
          <w:sz w:val="24"/>
          <w:szCs w:val="24"/>
        </w:rPr>
        <w:t>……………………………………………………………...….…………..x</w:t>
      </w:r>
    </w:p>
    <w:p w14:paraId="5515A22F" w14:textId="545370E0" w:rsidR="003D5D4D" w:rsidRDefault="003D5D4D" w:rsidP="00766EA0">
      <w:pPr>
        <w:spacing w:after="0" w:line="240" w:lineRule="auto"/>
        <w:rPr>
          <w:rFonts w:asciiTheme="majorBidi" w:hAnsiTheme="majorBidi" w:cstheme="majorBidi"/>
          <w:sz w:val="24"/>
          <w:szCs w:val="24"/>
        </w:rPr>
      </w:pPr>
      <w:r>
        <w:rPr>
          <w:rFonts w:asciiTheme="majorBidi" w:hAnsiTheme="majorBidi" w:cstheme="majorBidi"/>
          <w:sz w:val="24"/>
          <w:szCs w:val="24"/>
        </w:rPr>
        <w:t>List of Tables</w:t>
      </w:r>
      <w:r w:rsidR="00766EA0">
        <w:rPr>
          <w:rFonts w:asciiTheme="majorBidi" w:hAnsiTheme="majorBidi" w:cstheme="majorBidi"/>
          <w:sz w:val="24"/>
          <w:szCs w:val="24"/>
        </w:rPr>
        <w:t>……………………………………………………………...….…………..x</w:t>
      </w:r>
      <w:r w:rsidR="00A12C93">
        <w:rPr>
          <w:rFonts w:asciiTheme="majorBidi" w:hAnsiTheme="majorBidi" w:cstheme="majorBidi"/>
          <w:sz w:val="24"/>
          <w:szCs w:val="24"/>
        </w:rPr>
        <w:t>ii</w:t>
      </w:r>
    </w:p>
    <w:p w14:paraId="5B8F6294" w14:textId="241D9798" w:rsidR="003D5D4D" w:rsidRDefault="003D5D4D" w:rsidP="003D5D4D">
      <w:pPr>
        <w:spacing w:after="0" w:line="240" w:lineRule="auto"/>
        <w:rPr>
          <w:rFonts w:asciiTheme="majorBidi" w:hAnsiTheme="majorBidi" w:cstheme="majorBidi"/>
          <w:sz w:val="24"/>
          <w:szCs w:val="24"/>
        </w:rPr>
      </w:pPr>
      <w:r>
        <w:rPr>
          <w:rFonts w:asciiTheme="majorBidi" w:hAnsiTheme="majorBidi" w:cstheme="majorBidi"/>
          <w:sz w:val="24"/>
          <w:szCs w:val="24"/>
        </w:rPr>
        <w:t>List of Symbols and Abbreviations</w:t>
      </w:r>
      <w:r w:rsidR="00766EA0">
        <w:rPr>
          <w:rFonts w:asciiTheme="majorBidi" w:hAnsiTheme="majorBidi" w:cstheme="majorBidi"/>
          <w:sz w:val="24"/>
          <w:szCs w:val="24"/>
        </w:rPr>
        <w:t>………………………………….…...….………….</w:t>
      </w:r>
      <w:r w:rsidR="00A12C93">
        <w:rPr>
          <w:rFonts w:asciiTheme="majorBidi" w:hAnsiTheme="majorBidi" w:cstheme="majorBidi"/>
          <w:sz w:val="24"/>
          <w:szCs w:val="24"/>
        </w:rPr>
        <w:t>.</w:t>
      </w:r>
      <w:r w:rsidR="00766EA0">
        <w:rPr>
          <w:rFonts w:asciiTheme="majorBidi" w:hAnsiTheme="majorBidi" w:cstheme="majorBidi"/>
          <w:sz w:val="24"/>
          <w:szCs w:val="24"/>
        </w:rPr>
        <w:t>x</w:t>
      </w:r>
      <w:r w:rsidR="00A12C93">
        <w:rPr>
          <w:rFonts w:asciiTheme="majorBidi" w:hAnsiTheme="majorBidi" w:cstheme="majorBidi"/>
          <w:sz w:val="24"/>
          <w:szCs w:val="24"/>
        </w:rPr>
        <w:t>i</w:t>
      </w:r>
      <w:r w:rsidR="00766EA0">
        <w:rPr>
          <w:rFonts w:asciiTheme="majorBidi" w:hAnsiTheme="majorBidi" w:cstheme="majorBidi"/>
          <w:sz w:val="24"/>
          <w:szCs w:val="24"/>
        </w:rPr>
        <w:t>ii</w:t>
      </w:r>
    </w:p>
    <w:p w14:paraId="060A7D52" w14:textId="652817BE" w:rsidR="003D5D4D" w:rsidRDefault="003D5D4D" w:rsidP="003D5D4D">
      <w:pPr>
        <w:spacing w:after="0" w:line="240" w:lineRule="auto"/>
        <w:rPr>
          <w:rFonts w:asciiTheme="majorBidi" w:hAnsiTheme="majorBidi" w:cstheme="majorBidi"/>
          <w:sz w:val="24"/>
          <w:szCs w:val="24"/>
        </w:rPr>
      </w:pPr>
    </w:p>
    <w:p w14:paraId="4E23B415" w14:textId="6010BE10" w:rsidR="006F1CFE" w:rsidRDefault="006F1CFE" w:rsidP="003D5D4D">
      <w:pPr>
        <w:spacing w:after="0" w:line="240" w:lineRule="auto"/>
        <w:rPr>
          <w:rFonts w:asciiTheme="majorBidi" w:hAnsiTheme="majorBidi" w:cstheme="majorBidi"/>
          <w:sz w:val="24"/>
          <w:szCs w:val="24"/>
        </w:rPr>
      </w:pPr>
    </w:p>
    <w:p w14:paraId="7D584F3D" w14:textId="77777777" w:rsidR="008214F8" w:rsidRDefault="008214F8" w:rsidP="003D5D4D">
      <w:pPr>
        <w:spacing w:after="0" w:line="240" w:lineRule="auto"/>
        <w:rPr>
          <w:rFonts w:asciiTheme="majorBidi" w:hAnsiTheme="majorBidi" w:cstheme="majorBidi"/>
          <w:sz w:val="24"/>
          <w:szCs w:val="24"/>
        </w:rPr>
      </w:pPr>
    </w:p>
    <w:p w14:paraId="50EB8D51" w14:textId="77777777" w:rsidR="006F1CFE" w:rsidRPr="00CE0DD7" w:rsidRDefault="006F1CFE" w:rsidP="003D5D4D">
      <w:pPr>
        <w:spacing w:after="0" w:line="240" w:lineRule="auto"/>
        <w:rPr>
          <w:rFonts w:asciiTheme="majorBidi" w:hAnsiTheme="majorBidi" w:cstheme="majorBidi"/>
          <w:sz w:val="24"/>
          <w:szCs w:val="24"/>
        </w:rPr>
      </w:pPr>
    </w:p>
    <w:sdt>
      <w:sdtPr>
        <w:rPr>
          <w:b/>
          <w:bCs/>
          <w:sz w:val="24"/>
          <w:szCs w:val="24"/>
        </w:rPr>
        <w:id w:val="737517258"/>
        <w:docPartObj>
          <w:docPartGallery w:val="Table of Contents"/>
          <w:docPartUnique/>
        </w:docPartObj>
      </w:sdtPr>
      <w:sdtEndPr>
        <w:rPr>
          <w:noProof/>
          <w:sz w:val="22"/>
          <w:szCs w:val="22"/>
        </w:rPr>
      </w:sdtEndPr>
      <w:sdtContent>
        <w:p w14:paraId="329395BF" w14:textId="61AA76A1" w:rsidR="004C0EA7" w:rsidRPr="004C0EA7" w:rsidRDefault="00937BBF" w:rsidP="008214F8">
          <w:pPr>
            <w:pStyle w:val="TOC1"/>
            <w:tabs>
              <w:tab w:val="left" w:pos="440"/>
              <w:tab w:val="right" w:leader="dot" w:pos="8657"/>
            </w:tabs>
            <w:spacing w:line="240" w:lineRule="auto"/>
            <w:rPr>
              <w:rFonts w:asciiTheme="majorBidi" w:eastAsiaTheme="minorEastAsia" w:hAnsiTheme="majorBidi" w:cstheme="majorBidi"/>
              <w:noProof/>
              <w:sz w:val="24"/>
              <w:szCs w:val="24"/>
              <w:lang w:eastAsia="en-CA"/>
            </w:rPr>
          </w:pPr>
          <w:r w:rsidRPr="00CE0DD7">
            <w:rPr>
              <w:rFonts w:ascii="Times New Roman" w:hAnsi="Times New Roman" w:cs="Times New Roman"/>
              <w:sz w:val="24"/>
              <w:szCs w:val="24"/>
            </w:rPr>
            <w:fldChar w:fldCharType="begin"/>
          </w:r>
          <w:r w:rsidRPr="00CE0DD7">
            <w:rPr>
              <w:rFonts w:ascii="Times New Roman" w:hAnsi="Times New Roman" w:cs="Times New Roman"/>
              <w:sz w:val="24"/>
              <w:szCs w:val="24"/>
            </w:rPr>
            <w:instrText xml:space="preserve"> TOC \o "1-3" \h \z \u </w:instrText>
          </w:r>
          <w:r w:rsidRPr="00CE0DD7">
            <w:rPr>
              <w:rFonts w:ascii="Times New Roman" w:hAnsi="Times New Roman" w:cs="Times New Roman"/>
              <w:sz w:val="24"/>
              <w:szCs w:val="24"/>
            </w:rPr>
            <w:fldChar w:fldCharType="separate"/>
          </w:r>
          <w:hyperlink w:anchor="_Toc104992991" w:history="1">
            <w:r w:rsidR="004C0EA7" w:rsidRPr="00D27889">
              <w:rPr>
                <w:rStyle w:val="Hyperlink"/>
                <w:rFonts w:asciiTheme="majorBidi" w:hAnsiTheme="majorBidi" w:cstheme="majorBidi"/>
                <w:b/>
                <w:bCs/>
                <w:noProof/>
                <w:sz w:val="24"/>
                <w:szCs w:val="24"/>
              </w:rPr>
              <w:t>1</w:t>
            </w:r>
            <w:r w:rsidR="008054B0">
              <w:rPr>
                <w:rFonts w:asciiTheme="majorBidi" w:eastAsiaTheme="minorEastAsia" w:hAnsiTheme="majorBidi" w:cstheme="majorBidi"/>
                <w:b/>
                <w:bCs/>
                <w:noProof/>
                <w:sz w:val="24"/>
                <w:szCs w:val="24"/>
                <w:lang w:eastAsia="en-CA"/>
              </w:rPr>
              <w:tab/>
            </w:r>
            <w:r w:rsidR="004C0EA7" w:rsidRPr="00D27889">
              <w:rPr>
                <w:rStyle w:val="Hyperlink"/>
                <w:rFonts w:asciiTheme="majorBidi" w:hAnsiTheme="majorBidi" w:cstheme="majorBidi"/>
                <w:b/>
                <w:bCs/>
                <w:noProof/>
                <w:sz w:val="24"/>
                <w:szCs w:val="24"/>
              </w:rPr>
              <w:t>I</w:t>
            </w:r>
            <w:r w:rsidR="00523471">
              <w:rPr>
                <w:rStyle w:val="Hyperlink"/>
                <w:rFonts w:asciiTheme="majorBidi" w:hAnsiTheme="majorBidi" w:cstheme="majorBidi"/>
                <w:b/>
                <w:bCs/>
                <w:noProof/>
                <w:sz w:val="24"/>
                <w:szCs w:val="24"/>
              </w:rPr>
              <w:t>ntroduction</w:t>
            </w:r>
            <w:r w:rsidR="004C0EA7" w:rsidRPr="00D27889">
              <w:rPr>
                <w:rFonts w:asciiTheme="majorBidi" w:hAnsiTheme="majorBidi" w:cstheme="majorBidi"/>
                <w:b/>
                <w:bCs/>
                <w:noProof/>
                <w:webHidden/>
                <w:sz w:val="24"/>
                <w:szCs w:val="24"/>
              </w:rPr>
              <w:tab/>
            </w:r>
            <w:r w:rsidR="004C0EA7" w:rsidRPr="00D27889">
              <w:rPr>
                <w:rFonts w:asciiTheme="majorBidi" w:hAnsiTheme="majorBidi" w:cstheme="majorBidi"/>
                <w:b/>
                <w:bCs/>
                <w:noProof/>
                <w:webHidden/>
                <w:sz w:val="24"/>
                <w:szCs w:val="24"/>
              </w:rPr>
              <w:fldChar w:fldCharType="begin"/>
            </w:r>
            <w:r w:rsidR="004C0EA7" w:rsidRPr="00D27889">
              <w:rPr>
                <w:rFonts w:asciiTheme="majorBidi" w:hAnsiTheme="majorBidi" w:cstheme="majorBidi"/>
                <w:b/>
                <w:bCs/>
                <w:noProof/>
                <w:webHidden/>
                <w:sz w:val="24"/>
                <w:szCs w:val="24"/>
              </w:rPr>
              <w:instrText xml:space="preserve"> PAGEREF _Toc104992991 \h </w:instrText>
            </w:r>
            <w:r w:rsidR="004C0EA7" w:rsidRPr="00D27889">
              <w:rPr>
                <w:rFonts w:asciiTheme="majorBidi" w:hAnsiTheme="majorBidi" w:cstheme="majorBidi"/>
                <w:b/>
                <w:bCs/>
                <w:noProof/>
                <w:webHidden/>
                <w:sz w:val="24"/>
                <w:szCs w:val="24"/>
              </w:rPr>
            </w:r>
            <w:r w:rsidR="004C0EA7" w:rsidRPr="00D27889">
              <w:rPr>
                <w:rFonts w:asciiTheme="majorBidi" w:hAnsiTheme="majorBidi" w:cstheme="majorBidi"/>
                <w:b/>
                <w:bCs/>
                <w:noProof/>
                <w:webHidden/>
                <w:sz w:val="24"/>
                <w:szCs w:val="24"/>
              </w:rPr>
              <w:fldChar w:fldCharType="separate"/>
            </w:r>
            <w:r w:rsidR="0034051F">
              <w:rPr>
                <w:rFonts w:asciiTheme="majorBidi" w:hAnsiTheme="majorBidi" w:cstheme="majorBidi"/>
                <w:b/>
                <w:bCs/>
                <w:noProof/>
                <w:webHidden/>
                <w:sz w:val="24"/>
                <w:szCs w:val="24"/>
              </w:rPr>
              <w:t>1</w:t>
            </w:r>
            <w:r w:rsidR="004C0EA7" w:rsidRPr="00D27889">
              <w:rPr>
                <w:rFonts w:asciiTheme="majorBidi" w:hAnsiTheme="majorBidi" w:cstheme="majorBidi"/>
                <w:b/>
                <w:bCs/>
                <w:noProof/>
                <w:webHidden/>
                <w:sz w:val="24"/>
                <w:szCs w:val="24"/>
              </w:rPr>
              <w:fldChar w:fldCharType="end"/>
            </w:r>
          </w:hyperlink>
        </w:p>
        <w:p w14:paraId="62E485FE" w14:textId="4358C6B9" w:rsidR="004C0EA7" w:rsidRPr="004C0EA7" w:rsidRDefault="00A4221E" w:rsidP="008214F8">
          <w:pPr>
            <w:pStyle w:val="TOC1"/>
            <w:tabs>
              <w:tab w:val="left" w:pos="426"/>
              <w:tab w:val="right" w:leader="dot" w:pos="8657"/>
            </w:tabs>
            <w:spacing w:line="240" w:lineRule="auto"/>
            <w:ind w:left="851" w:hanging="425"/>
            <w:rPr>
              <w:rFonts w:asciiTheme="majorBidi" w:eastAsiaTheme="minorEastAsia" w:hAnsiTheme="majorBidi" w:cstheme="majorBidi"/>
              <w:noProof/>
              <w:sz w:val="24"/>
              <w:szCs w:val="24"/>
              <w:lang w:eastAsia="en-CA"/>
            </w:rPr>
          </w:pPr>
          <w:hyperlink w:anchor="_Toc104992992" w:history="1">
            <w:r w:rsidR="004C0EA7" w:rsidRPr="004C0EA7">
              <w:rPr>
                <w:rStyle w:val="Hyperlink"/>
                <w:rFonts w:asciiTheme="majorBidi" w:hAnsiTheme="majorBidi" w:cstheme="majorBidi"/>
                <w:noProof/>
                <w:sz w:val="24"/>
                <w:szCs w:val="24"/>
              </w:rPr>
              <w:t>1.1</w:t>
            </w:r>
            <w:r w:rsidR="008054B0">
              <w:rPr>
                <w:rFonts w:asciiTheme="majorBidi" w:eastAsiaTheme="minorEastAsia" w:hAnsiTheme="majorBidi" w:cstheme="majorBidi"/>
                <w:noProof/>
                <w:sz w:val="24"/>
                <w:szCs w:val="24"/>
                <w:lang w:eastAsia="en-CA"/>
              </w:rPr>
              <w:tab/>
            </w:r>
            <w:r w:rsidR="004C0EA7" w:rsidRPr="004C0EA7">
              <w:rPr>
                <w:rStyle w:val="Hyperlink"/>
                <w:rFonts w:asciiTheme="majorBidi" w:hAnsiTheme="majorBidi" w:cstheme="majorBidi"/>
                <w:noProof/>
                <w:sz w:val="24"/>
                <w:szCs w:val="24"/>
              </w:rPr>
              <w:t>Coagulation</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_Toc104992992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w:t>
            </w:r>
            <w:r w:rsidR="004C0EA7" w:rsidRPr="004C0EA7">
              <w:rPr>
                <w:rFonts w:asciiTheme="majorBidi" w:hAnsiTheme="majorBidi" w:cstheme="majorBidi"/>
                <w:noProof/>
                <w:webHidden/>
                <w:sz w:val="24"/>
                <w:szCs w:val="24"/>
              </w:rPr>
              <w:fldChar w:fldCharType="end"/>
            </w:r>
          </w:hyperlink>
        </w:p>
        <w:p w14:paraId="73F557A8" w14:textId="7292A1B3" w:rsidR="004C0EA7" w:rsidRPr="004C0EA7" w:rsidRDefault="00A4221E" w:rsidP="008214F8">
          <w:pPr>
            <w:pStyle w:val="TOC1"/>
            <w:tabs>
              <w:tab w:val="left" w:pos="880"/>
              <w:tab w:val="right" w:leader="dot" w:pos="8657"/>
            </w:tabs>
            <w:spacing w:line="240" w:lineRule="auto"/>
            <w:ind w:left="851" w:hanging="142"/>
            <w:rPr>
              <w:rFonts w:asciiTheme="majorBidi" w:eastAsiaTheme="minorEastAsia" w:hAnsiTheme="majorBidi" w:cstheme="majorBidi"/>
              <w:noProof/>
              <w:sz w:val="24"/>
              <w:szCs w:val="24"/>
              <w:lang w:eastAsia="en-CA"/>
            </w:rPr>
          </w:pPr>
          <w:hyperlink w:anchor="_Toc104992993" w:history="1">
            <w:r w:rsidR="004C0EA7" w:rsidRPr="004C0EA7">
              <w:rPr>
                <w:rStyle w:val="Hyperlink"/>
                <w:rFonts w:asciiTheme="majorBidi" w:hAnsiTheme="majorBidi" w:cstheme="majorBidi"/>
                <w:noProof/>
                <w:sz w:val="24"/>
                <w:szCs w:val="24"/>
              </w:rPr>
              <w:t>1.1.1</w:t>
            </w:r>
            <w:r w:rsidR="008054B0" w:rsidRPr="008054B0">
              <w:rPr>
                <w:noProof/>
              </w:rPr>
              <w:t xml:space="preserve"> </w:t>
            </w:r>
            <w:r w:rsidR="008054B0">
              <w:rPr>
                <w:noProof/>
              </w:rPr>
              <w:t xml:space="preserve">   </w:t>
            </w:r>
            <w:r w:rsidR="008054B0" w:rsidRPr="008054B0">
              <w:rPr>
                <w:rStyle w:val="Hyperlink"/>
                <w:rFonts w:asciiTheme="majorBidi" w:hAnsiTheme="majorBidi" w:cstheme="majorBidi"/>
                <w:noProof/>
                <w:sz w:val="24"/>
                <w:szCs w:val="24"/>
              </w:rPr>
              <w:t>The Coagulation Cascade</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_Toc104992993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w:t>
            </w:r>
            <w:r w:rsidR="004C0EA7" w:rsidRPr="004C0EA7">
              <w:rPr>
                <w:rFonts w:asciiTheme="majorBidi" w:hAnsiTheme="majorBidi" w:cstheme="majorBidi"/>
                <w:noProof/>
                <w:webHidden/>
                <w:sz w:val="24"/>
                <w:szCs w:val="24"/>
              </w:rPr>
              <w:fldChar w:fldCharType="end"/>
            </w:r>
          </w:hyperlink>
        </w:p>
        <w:p w14:paraId="2630C7F0" w14:textId="25D83CFE" w:rsidR="004C0EA7" w:rsidRPr="004C0EA7" w:rsidRDefault="00A4221E" w:rsidP="008214F8">
          <w:pPr>
            <w:pStyle w:val="TOC1"/>
            <w:tabs>
              <w:tab w:val="left" w:pos="880"/>
              <w:tab w:val="right" w:leader="dot" w:pos="8657"/>
            </w:tabs>
            <w:spacing w:line="240" w:lineRule="auto"/>
            <w:ind w:left="851" w:hanging="142"/>
            <w:rPr>
              <w:rFonts w:asciiTheme="majorBidi" w:eastAsiaTheme="minorEastAsia" w:hAnsiTheme="majorBidi" w:cstheme="majorBidi"/>
              <w:noProof/>
              <w:sz w:val="24"/>
              <w:szCs w:val="24"/>
              <w:lang w:eastAsia="en-CA"/>
            </w:rPr>
          </w:pPr>
          <w:hyperlink w:anchor="_Toc104992994" w:history="1">
            <w:r w:rsidR="004C0EA7" w:rsidRPr="004C0EA7">
              <w:rPr>
                <w:rStyle w:val="Hyperlink"/>
                <w:rFonts w:asciiTheme="majorBidi" w:hAnsiTheme="majorBidi" w:cstheme="majorBidi"/>
                <w:noProof/>
                <w:sz w:val="24"/>
                <w:szCs w:val="24"/>
              </w:rPr>
              <w:t>1.1.2</w:t>
            </w:r>
            <w:r w:rsidR="008054B0" w:rsidRPr="008054B0">
              <w:rPr>
                <w:noProof/>
              </w:rPr>
              <w:t xml:space="preserve"> </w:t>
            </w:r>
            <w:r w:rsidR="008054B0">
              <w:rPr>
                <w:noProof/>
              </w:rPr>
              <w:t xml:space="preserve">   </w:t>
            </w:r>
            <w:r w:rsidR="008054B0" w:rsidRPr="008054B0">
              <w:rPr>
                <w:rStyle w:val="Hyperlink"/>
                <w:rFonts w:asciiTheme="majorBidi" w:hAnsiTheme="majorBidi" w:cstheme="majorBidi"/>
                <w:noProof/>
                <w:sz w:val="24"/>
                <w:szCs w:val="24"/>
              </w:rPr>
              <w:t>Haemostasis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_Toc104992994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2</w:t>
            </w:r>
            <w:r w:rsidR="004C0EA7" w:rsidRPr="004C0EA7">
              <w:rPr>
                <w:rFonts w:asciiTheme="majorBidi" w:hAnsiTheme="majorBidi" w:cstheme="majorBidi"/>
                <w:noProof/>
                <w:webHidden/>
                <w:sz w:val="24"/>
                <w:szCs w:val="24"/>
              </w:rPr>
              <w:fldChar w:fldCharType="end"/>
            </w:r>
          </w:hyperlink>
        </w:p>
        <w:p w14:paraId="3872F810" w14:textId="64484C6F" w:rsidR="004C0EA7" w:rsidRPr="004C0EA7" w:rsidRDefault="00A4221E" w:rsidP="008214F8">
          <w:pPr>
            <w:pStyle w:val="TOC1"/>
            <w:tabs>
              <w:tab w:val="left" w:pos="660"/>
              <w:tab w:val="right" w:leader="dot" w:pos="8657"/>
            </w:tabs>
            <w:spacing w:line="240" w:lineRule="auto"/>
            <w:ind w:left="851" w:hanging="425"/>
            <w:rPr>
              <w:rFonts w:asciiTheme="majorBidi" w:eastAsiaTheme="minorEastAsia" w:hAnsiTheme="majorBidi" w:cstheme="majorBidi"/>
              <w:noProof/>
              <w:sz w:val="24"/>
              <w:szCs w:val="24"/>
              <w:lang w:eastAsia="en-CA"/>
            </w:rPr>
          </w:pPr>
          <w:hyperlink w:anchor="_Toc104992995" w:history="1">
            <w:r w:rsidR="004C0EA7" w:rsidRPr="004C0EA7">
              <w:rPr>
                <w:rStyle w:val="Hyperlink"/>
                <w:rFonts w:asciiTheme="majorBidi" w:hAnsiTheme="majorBidi" w:cstheme="majorBidi"/>
                <w:noProof/>
                <w:sz w:val="24"/>
                <w:szCs w:val="24"/>
              </w:rPr>
              <w:t>1.2</w:t>
            </w:r>
            <w:r w:rsidR="004C0EA7" w:rsidRPr="004C0EA7">
              <w:rPr>
                <w:rFonts w:asciiTheme="majorBidi" w:eastAsiaTheme="minorEastAsia" w:hAnsiTheme="majorBidi" w:cstheme="majorBidi"/>
                <w:noProof/>
                <w:sz w:val="24"/>
                <w:szCs w:val="24"/>
                <w:lang w:eastAsia="en-CA"/>
              </w:rPr>
              <w:tab/>
            </w:r>
            <w:r w:rsidR="004C0EA7" w:rsidRPr="004C0EA7">
              <w:rPr>
                <w:rStyle w:val="Hyperlink"/>
                <w:rFonts w:asciiTheme="majorBidi" w:hAnsiTheme="majorBidi" w:cstheme="majorBidi"/>
                <w:noProof/>
                <w:sz w:val="24"/>
                <w:szCs w:val="24"/>
              </w:rPr>
              <w:t>Thrombin</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_Toc104992995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6</w:t>
            </w:r>
            <w:r w:rsidR="004C0EA7" w:rsidRPr="004C0EA7">
              <w:rPr>
                <w:rFonts w:asciiTheme="majorBidi" w:hAnsiTheme="majorBidi" w:cstheme="majorBidi"/>
                <w:noProof/>
                <w:webHidden/>
                <w:sz w:val="24"/>
                <w:szCs w:val="24"/>
              </w:rPr>
              <w:fldChar w:fldCharType="end"/>
            </w:r>
          </w:hyperlink>
        </w:p>
        <w:p w14:paraId="2DA3484B" w14:textId="395A8B4F" w:rsidR="004C0EA7" w:rsidRPr="004C0EA7" w:rsidRDefault="00A4221E" w:rsidP="008214F8">
          <w:pPr>
            <w:pStyle w:val="TOC1"/>
            <w:tabs>
              <w:tab w:val="left" w:pos="660"/>
              <w:tab w:val="right" w:leader="dot" w:pos="8657"/>
            </w:tabs>
            <w:spacing w:line="240" w:lineRule="auto"/>
            <w:ind w:left="851" w:hanging="425"/>
            <w:rPr>
              <w:rFonts w:asciiTheme="majorBidi" w:eastAsiaTheme="minorEastAsia" w:hAnsiTheme="majorBidi" w:cstheme="majorBidi"/>
              <w:noProof/>
              <w:sz w:val="24"/>
              <w:szCs w:val="24"/>
              <w:lang w:eastAsia="en-CA"/>
            </w:rPr>
          </w:pPr>
          <w:hyperlink w:anchor="_Toc104992996" w:history="1">
            <w:r w:rsidR="004C0EA7" w:rsidRPr="004C0EA7">
              <w:rPr>
                <w:rStyle w:val="Hyperlink"/>
                <w:rFonts w:asciiTheme="majorBidi" w:hAnsiTheme="majorBidi" w:cstheme="majorBidi"/>
                <w:noProof/>
                <w:sz w:val="24"/>
                <w:szCs w:val="24"/>
              </w:rPr>
              <w:t>1.3</w:t>
            </w:r>
            <w:r w:rsidR="004C0EA7" w:rsidRPr="004C0EA7">
              <w:rPr>
                <w:rFonts w:asciiTheme="majorBidi" w:eastAsiaTheme="minorEastAsia" w:hAnsiTheme="majorBidi" w:cstheme="majorBidi"/>
                <w:noProof/>
                <w:sz w:val="24"/>
                <w:szCs w:val="24"/>
                <w:lang w:eastAsia="en-CA"/>
              </w:rPr>
              <w:tab/>
            </w:r>
            <w:r w:rsidR="004C0EA7" w:rsidRPr="004C0EA7">
              <w:rPr>
                <w:rStyle w:val="Hyperlink"/>
                <w:rFonts w:asciiTheme="majorBidi" w:hAnsiTheme="majorBidi" w:cstheme="majorBidi"/>
                <w:noProof/>
                <w:sz w:val="24"/>
                <w:szCs w:val="24"/>
              </w:rPr>
              <w:t>Serpins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_Toc104992996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6</w:t>
            </w:r>
            <w:r w:rsidR="004C0EA7" w:rsidRPr="004C0EA7">
              <w:rPr>
                <w:rFonts w:asciiTheme="majorBidi" w:hAnsiTheme="majorBidi" w:cstheme="majorBidi"/>
                <w:noProof/>
                <w:webHidden/>
                <w:sz w:val="24"/>
                <w:szCs w:val="24"/>
              </w:rPr>
              <w:fldChar w:fldCharType="end"/>
            </w:r>
          </w:hyperlink>
        </w:p>
        <w:p w14:paraId="6C192DD9" w14:textId="4F52EE72" w:rsidR="004C0EA7" w:rsidRPr="004C0EA7" w:rsidRDefault="00A4221E" w:rsidP="008214F8">
          <w:pPr>
            <w:pStyle w:val="TOC1"/>
            <w:tabs>
              <w:tab w:val="left" w:pos="880"/>
              <w:tab w:val="right" w:leader="dot" w:pos="8657"/>
            </w:tabs>
            <w:spacing w:line="240" w:lineRule="auto"/>
            <w:ind w:left="851" w:hanging="142"/>
            <w:rPr>
              <w:rFonts w:asciiTheme="majorBidi" w:eastAsiaTheme="minorEastAsia" w:hAnsiTheme="majorBidi" w:cstheme="majorBidi"/>
              <w:noProof/>
              <w:sz w:val="24"/>
              <w:szCs w:val="24"/>
              <w:lang w:eastAsia="en-CA"/>
            </w:rPr>
          </w:pPr>
          <w:hyperlink w:anchor="_Toc104992997" w:history="1">
            <w:r w:rsidR="004C0EA7" w:rsidRPr="004C0EA7">
              <w:rPr>
                <w:rStyle w:val="Hyperlink"/>
                <w:rFonts w:asciiTheme="majorBidi" w:hAnsiTheme="majorBidi" w:cstheme="majorBidi"/>
                <w:noProof/>
                <w:sz w:val="24"/>
                <w:szCs w:val="24"/>
              </w:rPr>
              <w:t>1.3.1</w:t>
            </w:r>
            <w:r w:rsidR="008054B0">
              <w:rPr>
                <w:rStyle w:val="Hyperlink"/>
                <w:rFonts w:asciiTheme="majorBidi" w:hAnsiTheme="majorBidi" w:cstheme="majorBidi"/>
                <w:noProof/>
                <w:sz w:val="24"/>
                <w:szCs w:val="24"/>
              </w:rPr>
              <w:t xml:space="preserve">   </w:t>
            </w:r>
            <w:r w:rsidR="008054B0" w:rsidRPr="008054B0">
              <w:rPr>
                <w:rStyle w:val="Hyperlink"/>
                <w:rFonts w:asciiTheme="majorBidi" w:hAnsiTheme="majorBidi" w:cstheme="majorBidi"/>
                <w:noProof/>
                <w:sz w:val="24"/>
                <w:szCs w:val="24"/>
              </w:rPr>
              <w:t>Mechanism of Function</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_Toc104992997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7</w:t>
            </w:r>
            <w:r w:rsidR="004C0EA7" w:rsidRPr="004C0EA7">
              <w:rPr>
                <w:rFonts w:asciiTheme="majorBidi" w:hAnsiTheme="majorBidi" w:cstheme="majorBidi"/>
                <w:noProof/>
                <w:webHidden/>
                <w:sz w:val="24"/>
                <w:szCs w:val="24"/>
              </w:rPr>
              <w:fldChar w:fldCharType="end"/>
            </w:r>
          </w:hyperlink>
        </w:p>
        <w:p w14:paraId="1D00DE69" w14:textId="6DA3C9F2" w:rsidR="004C0EA7" w:rsidRPr="004C0EA7" w:rsidRDefault="00A4221E" w:rsidP="008214F8">
          <w:pPr>
            <w:pStyle w:val="TOC1"/>
            <w:tabs>
              <w:tab w:val="left" w:pos="880"/>
              <w:tab w:val="right" w:leader="dot" w:pos="8657"/>
            </w:tabs>
            <w:spacing w:line="240" w:lineRule="auto"/>
            <w:ind w:left="851" w:hanging="142"/>
            <w:rPr>
              <w:rFonts w:asciiTheme="majorBidi" w:eastAsiaTheme="minorEastAsia" w:hAnsiTheme="majorBidi" w:cstheme="majorBidi"/>
              <w:noProof/>
              <w:sz w:val="24"/>
              <w:szCs w:val="24"/>
              <w:lang w:eastAsia="en-CA"/>
            </w:rPr>
          </w:pPr>
          <w:hyperlink w:anchor="_Toc104992998" w:history="1">
            <w:r w:rsidR="004C0EA7" w:rsidRPr="004C0EA7">
              <w:rPr>
                <w:rStyle w:val="Hyperlink"/>
                <w:rFonts w:asciiTheme="majorBidi" w:hAnsiTheme="majorBidi" w:cstheme="majorBidi"/>
                <w:noProof/>
                <w:sz w:val="24"/>
                <w:szCs w:val="24"/>
              </w:rPr>
              <w:t>1.3.2</w:t>
            </w:r>
            <w:r w:rsidR="008054B0">
              <w:rPr>
                <w:rStyle w:val="Hyperlink"/>
                <w:rFonts w:asciiTheme="majorBidi" w:hAnsiTheme="majorBidi" w:cstheme="majorBidi"/>
                <w:noProof/>
                <w:sz w:val="24"/>
                <w:szCs w:val="24"/>
              </w:rPr>
              <w:t xml:space="preserve">   </w:t>
            </w:r>
            <w:r w:rsidR="008054B0" w:rsidRPr="008054B0">
              <w:rPr>
                <w:rStyle w:val="Hyperlink"/>
                <w:rFonts w:asciiTheme="majorBidi" w:hAnsiTheme="majorBidi" w:cstheme="majorBidi"/>
                <w:noProof/>
                <w:sz w:val="24"/>
                <w:szCs w:val="24"/>
              </w:rPr>
              <w:t>Antithrombin’s Role in Coagulation</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_Toc104992998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8</w:t>
            </w:r>
            <w:r w:rsidR="004C0EA7" w:rsidRPr="004C0EA7">
              <w:rPr>
                <w:rFonts w:asciiTheme="majorBidi" w:hAnsiTheme="majorBidi" w:cstheme="majorBidi"/>
                <w:noProof/>
                <w:webHidden/>
                <w:sz w:val="24"/>
                <w:szCs w:val="24"/>
              </w:rPr>
              <w:fldChar w:fldCharType="end"/>
            </w:r>
          </w:hyperlink>
        </w:p>
        <w:p w14:paraId="4561304B" w14:textId="2F872E7D" w:rsidR="004C0EA7" w:rsidRPr="004C0EA7" w:rsidRDefault="00A4221E" w:rsidP="008214F8">
          <w:pPr>
            <w:pStyle w:val="TOC1"/>
            <w:tabs>
              <w:tab w:val="left" w:pos="880"/>
              <w:tab w:val="right" w:leader="dot" w:pos="8657"/>
            </w:tabs>
            <w:spacing w:line="240" w:lineRule="auto"/>
            <w:ind w:left="851" w:firstLine="283"/>
            <w:rPr>
              <w:rFonts w:asciiTheme="majorBidi" w:eastAsiaTheme="minorEastAsia" w:hAnsiTheme="majorBidi" w:cstheme="majorBidi"/>
              <w:noProof/>
              <w:sz w:val="24"/>
              <w:szCs w:val="24"/>
              <w:lang w:eastAsia="en-CA"/>
            </w:rPr>
          </w:pPr>
          <w:hyperlink w:anchor="_Toc104992999" w:history="1">
            <w:r w:rsidR="004C0EA7" w:rsidRPr="004C0EA7">
              <w:rPr>
                <w:rStyle w:val="Hyperlink"/>
                <w:rFonts w:asciiTheme="majorBidi" w:hAnsiTheme="majorBidi" w:cstheme="majorBidi"/>
                <w:noProof/>
                <w:sz w:val="24"/>
                <w:szCs w:val="24"/>
              </w:rPr>
              <w:t>1.3.2.1</w:t>
            </w:r>
            <w:r w:rsidR="008054B0" w:rsidRPr="008054B0">
              <w:rPr>
                <w:noProof/>
              </w:rPr>
              <w:t xml:space="preserve"> </w:t>
            </w:r>
            <w:r w:rsidR="008054B0">
              <w:rPr>
                <w:noProof/>
              </w:rPr>
              <w:t xml:space="preserve">  </w:t>
            </w:r>
            <w:r w:rsidR="008054B0" w:rsidRPr="008054B0">
              <w:rPr>
                <w:rStyle w:val="Hyperlink"/>
                <w:rFonts w:asciiTheme="majorBidi" w:hAnsiTheme="majorBidi" w:cstheme="majorBidi"/>
                <w:noProof/>
                <w:sz w:val="24"/>
                <w:szCs w:val="24"/>
              </w:rPr>
              <w:t>Antithrombin-Heparin Interaction</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_Toc104992999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9</w:t>
            </w:r>
            <w:r w:rsidR="004C0EA7" w:rsidRPr="004C0EA7">
              <w:rPr>
                <w:rFonts w:asciiTheme="majorBidi" w:hAnsiTheme="majorBidi" w:cstheme="majorBidi"/>
                <w:noProof/>
                <w:webHidden/>
                <w:sz w:val="24"/>
                <w:szCs w:val="24"/>
              </w:rPr>
              <w:fldChar w:fldCharType="end"/>
            </w:r>
          </w:hyperlink>
        </w:p>
        <w:p w14:paraId="3C869865" w14:textId="4FE50508" w:rsidR="004C0EA7" w:rsidRPr="004C0EA7" w:rsidRDefault="00A4221E" w:rsidP="008214F8">
          <w:pPr>
            <w:pStyle w:val="TOC1"/>
            <w:tabs>
              <w:tab w:val="left" w:pos="880"/>
              <w:tab w:val="right" w:leader="dot" w:pos="8657"/>
            </w:tabs>
            <w:spacing w:line="240" w:lineRule="auto"/>
            <w:ind w:left="851" w:hanging="142"/>
            <w:rPr>
              <w:rFonts w:asciiTheme="majorBidi" w:eastAsiaTheme="minorEastAsia" w:hAnsiTheme="majorBidi" w:cstheme="majorBidi"/>
              <w:noProof/>
              <w:sz w:val="24"/>
              <w:szCs w:val="24"/>
              <w:lang w:eastAsia="en-CA"/>
            </w:rPr>
          </w:pPr>
          <w:hyperlink w:anchor="_Toc104993000" w:history="1">
            <w:r w:rsidR="004C0EA7" w:rsidRPr="004C0EA7">
              <w:rPr>
                <w:rStyle w:val="Hyperlink"/>
                <w:rFonts w:asciiTheme="majorBidi" w:hAnsiTheme="majorBidi" w:cstheme="majorBidi"/>
                <w:noProof/>
                <w:sz w:val="24"/>
                <w:szCs w:val="24"/>
              </w:rPr>
              <w:t>1.3.3</w:t>
            </w:r>
            <w:r w:rsidR="008054B0">
              <w:rPr>
                <w:rStyle w:val="Hyperlink"/>
                <w:rFonts w:asciiTheme="majorBidi" w:hAnsiTheme="majorBidi" w:cstheme="majorBidi"/>
                <w:noProof/>
                <w:sz w:val="24"/>
                <w:szCs w:val="24"/>
              </w:rPr>
              <w:t xml:space="preserve">   </w:t>
            </w:r>
            <w:r w:rsidR="008054B0" w:rsidRPr="008054B0">
              <w:rPr>
                <w:rStyle w:val="Hyperlink"/>
                <w:rFonts w:asciiTheme="majorBidi" w:hAnsiTheme="majorBidi" w:cstheme="majorBidi"/>
                <w:noProof/>
                <w:sz w:val="24"/>
                <w:szCs w:val="24"/>
              </w:rPr>
              <w:t>Antithrombin Deficiency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_Toc104993000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10</w:t>
            </w:r>
            <w:r w:rsidR="004C0EA7" w:rsidRPr="004C0EA7">
              <w:rPr>
                <w:rFonts w:asciiTheme="majorBidi" w:hAnsiTheme="majorBidi" w:cstheme="majorBidi"/>
                <w:noProof/>
                <w:webHidden/>
                <w:sz w:val="24"/>
                <w:szCs w:val="24"/>
              </w:rPr>
              <w:fldChar w:fldCharType="end"/>
            </w:r>
          </w:hyperlink>
        </w:p>
        <w:p w14:paraId="12912ACB" w14:textId="10463C53" w:rsidR="004C0EA7" w:rsidRPr="004C0EA7" w:rsidRDefault="00A4221E" w:rsidP="008214F8">
          <w:pPr>
            <w:pStyle w:val="TOC1"/>
            <w:tabs>
              <w:tab w:val="left" w:pos="660"/>
              <w:tab w:val="right" w:leader="dot" w:pos="8657"/>
            </w:tabs>
            <w:spacing w:line="240" w:lineRule="auto"/>
            <w:ind w:left="851" w:hanging="425"/>
            <w:rPr>
              <w:rFonts w:asciiTheme="majorBidi" w:eastAsiaTheme="minorEastAsia" w:hAnsiTheme="majorBidi" w:cstheme="majorBidi"/>
              <w:noProof/>
              <w:sz w:val="24"/>
              <w:szCs w:val="24"/>
              <w:lang w:eastAsia="en-CA"/>
            </w:rPr>
          </w:pPr>
          <w:hyperlink w:anchor="_Toc104993001" w:history="1">
            <w:r w:rsidR="004C0EA7" w:rsidRPr="004C0EA7">
              <w:rPr>
                <w:rStyle w:val="Hyperlink"/>
                <w:rFonts w:asciiTheme="majorBidi" w:hAnsiTheme="majorBidi" w:cstheme="majorBidi"/>
                <w:noProof/>
                <w:sz w:val="24"/>
                <w:szCs w:val="24"/>
              </w:rPr>
              <w:t>1.4</w:t>
            </w:r>
            <w:r w:rsidR="004C0EA7" w:rsidRPr="004C0EA7">
              <w:rPr>
                <w:rFonts w:asciiTheme="majorBidi" w:eastAsiaTheme="minorEastAsia" w:hAnsiTheme="majorBidi" w:cstheme="majorBidi"/>
                <w:noProof/>
                <w:sz w:val="24"/>
                <w:szCs w:val="24"/>
                <w:lang w:eastAsia="en-CA"/>
              </w:rPr>
              <w:tab/>
            </w:r>
            <w:r w:rsidR="004C0EA7" w:rsidRPr="004C0EA7">
              <w:rPr>
                <w:rStyle w:val="Hyperlink"/>
                <w:rFonts w:asciiTheme="majorBidi" w:hAnsiTheme="majorBidi" w:cstheme="majorBidi"/>
                <w:noProof/>
                <w:sz w:val="24"/>
                <w:szCs w:val="24"/>
              </w:rPr>
              <w:t>Nucleic Acid Inhibitors in Coagulation</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_Toc104993001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11</w:t>
            </w:r>
            <w:r w:rsidR="004C0EA7" w:rsidRPr="004C0EA7">
              <w:rPr>
                <w:rFonts w:asciiTheme="majorBidi" w:hAnsiTheme="majorBidi" w:cstheme="majorBidi"/>
                <w:noProof/>
                <w:webHidden/>
                <w:sz w:val="24"/>
                <w:szCs w:val="24"/>
              </w:rPr>
              <w:fldChar w:fldCharType="end"/>
            </w:r>
          </w:hyperlink>
        </w:p>
        <w:p w14:paraId="662367E3" w14:textId="2C0811CE" w:rsidR="004C0EA7" w:rsidRPr="004C0EA7" w:rsidRDefault="00A4221E" w:rsidP="008214F8">
          <w:pPr>
            <w:pStyle w:val="TOC1"/>
            <w:tabs>
              <w:tab w:val="left" w:pos="880"/>
              <w:tab w:val="right" w:leader="dot" w:pos="8657"/>
            </w:tabs>
            <w:spacing w:line="240" w:lineRule="auto"/>
            <w:ind w:left="851" w:hanging="142"/>
            <w:rPr>
              <w:rFonts w:asciiTheme="majorBidi" w:eastAsiaTheme="minorEastAsia" w:hAnsiTheme="majorBidi" w:cstheme="majorBidi"/>
              <w:noProof/>
              <w:sz w:val="24"/>
              <w:szCs w:val="24"/>
              <w:lang w:eastAsia="en-CA"/>
            </w:rPr>
          </w:pPr>
          <w:hyperlink w:anchor="_Toc104993002" w:history="1">
            <w:r w:rsidR="004C0EA7" w:rsidRPr="004C0EA7">
              <w:rPr>
                <w:rStyle w:val="Hyperlink"/>
                <w:rFonts w:asciiTheme="majorBidi" w:hAnsiTheme="majorBidi" w:cstheme="majorBidi"/>
                <w:noProof/>
                <w:sz w:val="24"/>
                <w:szCs w:val="24"/>
              </w:rPr>
              <w:t>1.4.1</w:t>
            </w:r>
            <w:r w:rsidR="008054B0" w:rsidRPr="008054B0">
              <w:rPr>
                <w:noProof/>
              </w:rPr>
              <w:t xml:space="preserve"> </w:t>
            </w:r>
            <w:r w:rsidR="008054B0">
              <w:rPr>
                <w:noProof/>
              </w:rPr>
              <w:t xml:space="preserve">  </w:t>
            </w:r>
            <w:r w:rsidR="008054B0" w:rsidRPr="008054B0">
              <w:rPr>
                <w:rStyle w:val="Hyperlink"/>
                <w:rFonts w:asciiTheme="majorBidi" w:hAnsiTheme="majorBidi" w:cstheme="majorBidi"/>
                <w:noProof/>
                <w:sz w:val="24"/>
                <w:szCs w:val="24"/>
              </w:rPr>
              <w:t>Short-Interfering RNAs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_Toc104993002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11</w:t>
            </w:r>
            <w:r w:rsidR="004C0EA7" w:rsidRPr="004C0EA7">
              <w:rPr>
                <w:rFonts w:asciiTheme="majorBidi" w:hAnsiTheme="majorBidi" w:cstheme="majorBidi"/>
                <w:noProof/>
                <w:webHidden/>
                <w:sz w:val="24"/>
                <w:szCs w:val="24"/>
              </w:rPr>
              <w:fldChar w:fldCharType="end"/>
            </w:r>
          </w:hyperlink>
        </w:p>
        <w:p w14:paraId="77556DDE" w14:textId="5952C12D" w:rsidR="004C0EA7" w:rsidRPr="004C0EA7" w:rsidRDefault="00A4221E" w:rsidP="008214F8">
          <w:pPr>
            <w:pStyle w:val="TOC1"/>
            <w:tabs>
              <w:tab w:val="left" w:pos="880"/>
              <w:tab w:val="right" w:leader="dot" w:pos="8657"/>
            </w:tabs>
            <w:spacing w:line="240" w:lineRule="auto"/>
            <w:ind w:left="851" w:hanging="142"/>
            <w:rPr>
              <w:rFonts w:asciiTheme="majorBidi" w:eastAsiaTheme="minorEastAsia" w:hAnsiTheme="majorBidi" w:cstheme="majorBidi"/>
              <w:noProof/>
              <w:sz w:val="24"/>
              <w:szCs w:val="24"/>
              <w:lang w:eastAsia="en-CA"/>
            </w:rPr>
          </w:pPr>
          <w:hyperlink w:anchor="_Toc104993003" w:history="1">
            <w:r w:rsidR="004C0EA7" w:rsidRPr="004C0EA7">
              <w:rPr>
                <w:rStyle w:val="Hyperlink"/>
                <w:rFonts w:asciiTheme="majorBidi" w:hAnsiTheme="majorBidi" w:cstheme="majorBidi"/>
                <w:noProof/>
                <w:sz w:val="24"/>
                <w:szCs w:val="24"/>
              </w:rPr>
              <w:t>1.4.2</w:t>
            </w:r>
            <w:r w:rsidR="008054B0" w:rsidRPr="008054B0">
              <w:rPr>
                <w:noProof/>
              </w:rPr>
              <w:t xml:space="preserve"> </w:t>
            </w:r>
            <w:r w:rsidR="008054B0">
              <w:rPr>
                <w:noProof/>
              </w:rPr>
              <w:t xml:space="preserve"> </w:t>
            </w:r>
            <w:r w:rsidR="008054B0" w:rsidRPr="008054B0">
              <w:rPr>
                <w:rStyle w:val="Hyperlink"/>
                <w:rFonts w:asciiTheme="majorBidi" w:hAnsiTheme="majorBidi" w:cstheme="majorBidi"/>
                <w:noProof/>
                <w:sz w:val="24"/>
                <w:szCs w:val="24"/>
              </w:rPr>
              <w:t>Aptamers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_Toc104993003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13</w:t>
            </w:r>
            <w:r w:rsidR="004C0EA7" w:rsidRPr="004C0EA7">
              <w:rPr>
                <w:rFonts w:asciiTheme="majorBidi" w:hAnsiTheme="majorBidi" w:cstheme="majorBidi"/>
                <w:noProof/>
                <w:webHidden/>
                <w:sz w:val="24"/>
                <w:szCs w:val="24"/>
              </w:rPr>
              <w:fldChar w:fldCharType="end"/>
            </w:r>
          </w:hyperlink>
        </w:p>
        <w:p w14:paraId="2364C7E6" w14:textId="440102F4" w:rsidR="004C0EA7" w:rsidRPr="004C0EA7" w:rsidRDefault="00A4221E" w:rsidP="008214F8">
          <w:pPr>
            <w:pStyle w:val="TOC1"/>
            <w:tabs>
              <w:tab w:val="left" w:pos="880"/>
              <w:tab w:val="right" w:leader="dot" w:pos="8657"/>
            </w:tabs>
            <w:spacing w:line="240" w:lineRule="auto"/>
            <w:ind w:left="851" w:firstLine="283"/>
            <w:rPr>
              <w:rFonts w:asciiTheme="majorBidi" w:eastAsiaTheme="minorEastAsia" w:hAnsiTheme="majorBidi" w:cstheme="majorBidi"/>
              <w:noProof/>
              <w:sz w:val="24"/>
              <w:szCs w:val="24"/>
              <w:lang w:eastAsia="en-CA"/>
            </w:rPr>
          </w:pPr>
          <w:hyperlink w:anchor="_Toc104993004" w:history="1">
            <w:r w:rsidR="004C0EA7" w:rsidRPr="004C0EA7">
              <w:rPr>
                <w:rStyle w:val="Hyperlink"/>
                <w:rFonts w:asciiTheme="majorBidi" w:hAnsiTheme="majorBidi" w:cstheme="majorBidi"/>
                <w:noProof/>
                <w:sz w:val="24"/>
                <w:szCs w:val="24"/>
              </w:rPr>
              <w:t>1.4.2.1</w:t>
            </w:r>
            <w:r w:rsidR="002748B5" w:rsidRPr="002748B5">
              <w:rPr>
                <w:noProof/>
              </w:rPr>
              <w:t xml:space="preserve"> </w:t>
            </w:r>
            <w:r w:rsidR="002748B5">
              <w:rPr>
                <w:noProof/>
              </w:rPr>
              <w:t xml:space="preserve"> </w:t>
            </w:r>
            <w:r w:rsidR="002748B5" w:rsidRPr="002748B5">
              <w:rPr>
                <w:rStyle w:val="Hyperlink"/>
                <w:rFonts w:asciiTheme="majorBidi" w:hAnsiTheme="majorBidi" w:cstheme="majorBidi"/>
                <w:noProof/>
                <w:sz w:val="24"/>
                <w:szCs w:val="24"/>
              </w:rPr>
              <w:t>Anticoagulant Aptamers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_Toc104993004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14</w:t>
            </w:r>
            <w:r w:rsidR="004C0EA7" w:rsidRPr="004C0EA7">
              <w:rPr>
                <w:rFonts w:asciiTheme="majorBidi" w:hAnsiTheme="majorBidi" w:cstheme="majorBidi"/>
                <w:noProof/>
                <w:webHidden/>
                <w:sz w:val="24"/>
                <w:szCs w:val="24"/>
              </w:rPr>
              <w:fldChar w:fldCharType="end"/>
            </w:r>
          </w:hyperlink>
        </w:p>
        <w:p w14:paraId="6C558BE8" w14:textId="10C29459" w:rsidR="004C0EA7" w:rsidRPr="004C0EA7" w:rsidRDefault="00A4221E" w:rsidP="008214F8">
          <w:pPr>
            <w:pStyle w:val="TOC1"/>
            <w:tabs>
              <w:tab w:val="left" w:pos="880"/>
              <w:tab w:val="right" w:leader="dot" w:pos="8657"/>
            </w:tabs>
            <w:spacing w:line="240" w:lineRule="auto"/>
            <w:ind w:left="851" w:firstLine="283"/>
            <w:rPr>
              <w:rFonts w:asciiTheme="majorBidi" w:eastAsiaTheme="minorEastAsia" w:hAnsiTheme="majorBidi" w:cstheme="majorBidi"/>
              <w:noProof/>
              <w:sz w:val="24"/>
              <w:szCs w:val="24"/>
              <w:lang w:eastAsia="en-CA"/>
            </w:rPr>
          </w:pPr>
          <w:hyperlink w:anchor="_Toc104993005" w:history="1">
            <w:r w:rsidR="004C0EA7" w:rsidRPr="004C0EA7">
              <w:rPr>
                <w:rStyle w:val="Hyperlink"/>
                <w:rFonts w:asciiTheme="majorBidi" w:hAnsiTheme="majorBidi" w:cstheme="majorBidi"/>
                <w:noProof/>
                <w:sz w:val="24"/>
                <w:szCs w:val="24"/>
              </w:rPr>
              <w:t>1.4.2.2</w:t>
            </w:r>
            <w:r w:rsidR="002748B5">
              <w:rPr>
                <w:rStyle w:val="Hyperlink"/>
                <w:rFonts w:asciiTheme="majorBidi" w:hAnsiTheme="majorBidi" w:cstheme="majorBidi"/>
                <w:noProof/>
                <w:sz w:val="24"/>
                <w:szCs w:val="24"/>
              </w:rPr>
              <w:t xml:space="preserve"> </w:t>
            </w:r>
            <w:r w:rsidR="002748B5" w:rsidRPr="002748B5">
              <w:rPr>
                <w:noProof/>
              </w:rPr>
              <w:t xml:space="preserve"> </w:t>
            </w:r>
            <w:r w:rsidR="002748B5" w:rsidRPr="002748B5">
              <w:rPr>
                <w:rStyle w:val="Hyperlink"/>
                <w:rFonts w:asciiTheme="majorBidi" w:hAnsiTheme="majorBidi" w:cstheme="majorBidi"/>
                <w:noProof/>
                <w:sz w:val="24"/>
                <w:szCs w:val="24"/>
              </w:rPr>
              <w:t>Procoagulant Aptamers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_Toc104993005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14</w:t>
            </w:r>
            <w:r w:rsidR="004C0EA7" w:rsidRPr="004C0EA7">
              <w:rPr>
                <w:rFonts w:asciiTheme="majorBidi" w:hAnsiTheme="majorBidi" w:cstheme="majorBidi"/>
                <w:noProof/>
                <w:webHidden/>
                <w:sz w:val="24"/>
                <w:szCs w:val="24"/>
              </w:rPr>
              <w:fldChar w:fldCharType="end"/>
            </w:r>
          </w:hyperlink>
        </w:p>
        <w:p w14:paraId="28E53CD1" w14:textId="57C8BE98" w:rsidR="004C0EA7" w:rsidRPr="004C0EA7" w:rsidRDefault="00A4221E" w:rsidP="00EC18AE">
          <w:pPr>
            <w:pStyle w:val="TOC1"/>
            <w:tabs>
              <w:tab w:val="left" w:pos="880"/>
              <w:tab w:val="right" w:leader="dot" w:pos="8657"/>
            </w:tabs>
            <w:spacing w:line="240" w:lineRule="auto"/>
            <w:ind w:left="851" w:hanging="425"/>
            <w:rPr>
              <w:rFonts w:asciiTheme="majorBidi" w:eastAsiaTheme="minorEastAsia" w:hAnsiTheme="majorBidi" w:cstheme="majorBidi"/>
              <w:noProof/>
              <w:sz w:val="24"/>
              <w:szCs w:val="24"/>
              <w:lang w:eastAsia="en-CA"/>
            </w:rPr>
          </w:pPr>
          <w:hyperlink w:anchor="_Toc104993006" w:history="1">
            <w:r w:rsidR="004C0EA7" w:rsidRPr="004C0EA7">
              <w:rPr>
                <w:rStyle w:val="Hyperlink"/>
                <w:rFonts w:asciiTheme="majorBidi" w:hAnsiTheme="majorBidi" w:cstheme="majorBidi"/>
                <w:noProof/>
                <w:sz w:val="24"/>
                <w:szCs w:val="24"/>
              </w:rPr>
              <w:t>1.</w:t>
            </w:r>
            <w:r w:rsidR="00EC18AE">
              <w:rPr>
                <w:rStyle w:val="Hyperlink"/>
                <w:rFonts w:asciiTheme="majorBidi" w:hAnsiTheme="majorBidi" w:cstheme="majorBidi"/>
                <w:noProof/>
                <w:sz w:val="24"/>
                <w:szCs w:val="24"/>
              </w:rPr>
              <w:t>5</w:t>
            </w:r>
            <w:r w:rsidR="002748B5" w:rsidRPr="002748B5">
              <w:rPr>
                <w:noProof/>
              </w:rPr>
              <w:t xml:space="preserve"> </w:t>
            </w:r>
            <w:r w:rsidR="002748B5">
              <w:rPr>
                <w:noProof/>
              </w:rPr>
              <w:t xml:space="preserve"> </w:t>
            </w:r>
            <w:r w:rsidR="002748B5" w:rsidRPr="002748B5">
              <w:rPr>
                <w:rStyle w:val="Hyperlink"/>
                <w:rFonts w:asciiTheme="majorBidi" w:hAnsiTheme="majorBidi" w:cstheme="majorBidi"/>
                <w:noProof/>
                <w:sz w:val="24"/>
                <w:szCs w:val="24"/>
              </w:rPr>
              <w:t>Selecting for Novel RNA Aptamer</w:t>
            </w:r>
            <w:r w:rsidR="00EC18AE">
              <w:rPr>
                <w:rStyle w:val="Hyperlink"/>
                <w:rFonts w:asciiTheme="majorBidi" w:hAnsiTheme="majorBidi" w:cstheme="majorBidi"/>
                <w:noProof/>
                <w:sz w:val="24"/>
                <w:szCs w:val="24"/>
              </w:rPr>
              <w:t xml:space="preserve"> by </w:t>
            </w:r>
            <w:r w:rsidR="00EC18AE" w:rsidRPr="00EC18AE">
              <w:rPr>
                <w:rStyle w:val="Hyperlink"/>
                <w:rFonts w:asciiTheme="majorBidi" w:hAnsiTheme="majorBidi" w:cstheme="majorBidi"/>
                <w:noProof/>
                <w:sz w:val="24"/>
                <w:szCs w:val="24"/>
              </w:rPr>
              <w:t>Appl</w:t>
            </w:r>
            <w:r w:rsidR="00484E5A">
              <w:rPr>
                <w:rStyle w:val="Hyperlink"/>
                <w:rFonts w:asciiTheme="majorBidi" w:hAnsiTheme="majorBidi" w:cstheme="majorBidi"/>
                <w:noProof/>
                <w:sz w:val="24"/>
                <w:szCs w:val="24"/>
              </w:rPr>
              <w:t>y</w:t>
            </w:r>
            <w:r w:rsidR="00EC18AE" w:rsidRPr="00EC18AE">
              <w:rPr>
                <w:rStyle w:val="Hyperlink"/>
                <w:rFonts w:asciiTheme="majorBidi" w:hAnsiTheme="majorBidi" w:cstheme="majorBidi"/>
                <w:noProof/>
                <w:sz w:val="24"/>
                <w:szCs w:val="24"/>
              </w:rPr>
              <w:t>ing In-Vitro Selection Protocols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_Toc104993006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15</w:t>
            </w:r>
            <w:r w:rsidR="004C0EA7" w:rsidRPr="004C0EA7">
              <w:rPr>
                <w:rFonts w:asciiTheme="majorBidi" w:hAnsiTheme="majorBidi" w:cstheme="majorBidi"/>
                <w:noProof/>
                <w:webHidden/>
                <w:sz w:val="24"/>
                <w:szCs w:val="24"/>
              </w:rPr>
              <w:fldChar w:fldCharType="end"/>
            </w:r>
          </w:hyperlink>
        </w:p>
        <w:p w14:paraId="23B804B5" w14:textId="47BC2FCB" w:rsidR="004C0EA7" w:rsidRPr="004C0EA7" w:rsidRDefault="00A4221E" w:rsidP="00D73538">
          <w:pPr>
            <w:pStyle w:val="TOC1"/>
            <w:tabs>
              <w:tab w:val="left" w:pos="880"/>
              <w:tab w:val="right" w:leader="dot" w:pos="8657"/>
            </w:tabs>
            <w:spacing w:line="240" w:lineRule="auto"/>
            <w:ind w:left="851" w:firstLine="283"/>
            <w:rPr>
              <w:rFonts w:asciiTheme="majorBidi" w:eastAsiaTheme="minorEastAsia" w:hAnsiTheme="majorBidi" w:cstheme="majorBidi"/>
              <w:noProof/>
              <w:sz w:val="24"/>
              <w:szCs w:val="24"/>
              <w:lang w:eastAsia="en-CA"/>
            </w:rPr>
          </w:pPr>
          <w:hyperlink w:anchor="_Toc104993008" w:history="1">
            <w:r w:rsidR="004C0EA7" w:rsidRPr="004C0EA7">
              <w:rPr>
                <w:rStyle w:val="Hyperlink"/>
                <w:rFonts w:asciiTheme="majorBidi" w:hAnsiTheme="majorBidi" w:cstheme="majorBidi"/>
                <w:noProof/>
                <w:sz w:val="24"/>
                <w:szCs w:val="24"/>
              </w:rPr>
              <w:t>1.</w:t>
            </w:r>
            <w:r w:rsidR="00D73538">
              <w:rPr>
                <w:rStyle w:val="Hyperlink"/>
                <w:rFonts w:asciiTheme="majorBidi" w:hAnsiTheme="majorBidi" w:cstheme="majorBidi"/>
                <w:noProof/>
                <w:sz w:val="24"/>
                <w:szCs w:val="24"/>
              </w:rPr>
              <w:t>5.1</w:t>
            </w:r>
            <w:r w:rsidR="002748B5" w:rsidRPr="002748B5">
              <w:rPr>
                <w:noProof/>
              </w:rPr>
              <w:t xml:space="preserve"> </w:t>
            </w:r>
            <w:r w:rsidR="002748B5" w:rsidRPr="002748B5">
              <w:rPr>
                <w:rStyle w:val="Hyperlink"/>
                <w:rFonts w:asciiTheme="majorBidi" w:hAnsiTheme="majorBidi" w:cstheme="majorBidi"/>
                <w:noProof/>
                <w:sz w:val="24"/>
                <w:szCs w:val="24"/>
              </w:rPr>
              <w:t>Applying High-Throughput Screening</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_Toc104993008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16</w:t>
            </w:r>
            <w:r w:rsidR="004C0EA7" w:rsidRPr="004C0EA7">
              <w:rPr>
                <w:rFonts w:asciiTheme="majorBidi" w:hAnsiTheme="majorBidi" w:cstheme="majorBidi"/>
                <w:noProof/>
                <w:webHidden/>
                <w:sz w:val="24"/>
                <w:szCs w:val="24"/>
              </w:rPr>
              <w:fldChar w:fldCharType="end"/>
            </w:r>
          </w:hyperlink>
        </w:p>
        <w:p w14:paraId="65995EE8" w14:textId="143FB5B1" w:rsidR="004C0EA7" w:rsidRPr="004C0EA7" w:rsidRDefault="00A4221E" w:rsidP="008214F8">
          <w:pPr>
            <w:pStyle w:val="TOC1"/>
            <w:tabs>
              <w:tab w:val="left" w:pos="660"/>
              <w:tab w:val="right" w:leader="dot" w:pos="8657"/>
            </w:tabs>
            <w:spacing w:line="240" w:lineRule="auto"/>
            <w:ind w:left="851" w:hanging="425"/>
            <w:rPr>
              <w:rFonts w:asciiTheme="majorBidi" w:eastAsiaTheme="minorEastAsia" w:hAnsiTheme="majorBidi" w:cstheme="majorBidi"/>
              <w:noProof/>
              <w:sz w:val="24"/>
              <w:szCs w:val="24"/>
              <w:lang w:eastAsia="en-CA"/>
            </w:rPr>
          </w:pPr>
          <w:hyperlink w:anchor="_Toc104993009" w:history="1">
            <w:r w:rsidR="004C0EA7" w:rsidRPr="004C0EA7">
              <w:rPr>
                <w:rStyle w:val="Hyperlink"/>
                <w:rFonts w:asciiTheme="majorBidi" w:hAnsiTheme="majorBidi" w:cstheme="majorBidi"/>
                <w:noProof/>
                <w:sz w:val="24"/>
                <w:szCs w:val="24"/>
              </w:rPr>
              <w:t>1.</w:t>
            </w:r>
            <w:r w:rsidR="00D73538">
              <w:rPr>
                <w:rStyle w:val="Hyperlink"/>
                <w:rFonts w:asciiTheme="majorBidi" w:hAnsiTheme="majorBidi" w:cstheme="majorBidi"/>
                <w:noProof/>
                <w:sz w:val="24"/>
                <w:szCs w:val="24"/>
              </w:rPr>
              <w:t>6</w:t>
            </w:r>
            <w:r w:rsidR="004C0EA7" w:rsidRPr="004C0EA7">
              <w:rPr>
                <w:rFonts w:asciiTheme="majorBidi" w:eastAsiaTheme="minorEastAsia" w:hAnsiTheme="majorBidi" w:cstheme="majorBidi"/>
                <w:noProof/>
                <w:sz w:val="24"/>
                <w:szCs w:val="24"/>
                <w:lang w:eastAsia="en-CA"/>
              </w:rPr>
              <w:tab/>
            </w:r>
            <w:r w:rsidR="004C0EA7" w:rsidRPr="004C0EA7">
              <w:rPr>
                <w:rStyle w:val="Hyperlink"/>
                <w:rFonts w:asciiTheme="majorBidi" w:hAnsiTheme="majorBidi" w:cstheme="majorBidi"/>
                <w:noProof/>
                <w:sz w:val="24"/>
                <w:szCs w:val="24"/>
              </w:rPr>
              <w:t>Rationale for Study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_Toc104993009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19</w:t>
            </w:r>
            <w:r w:rsidR="004C0EA7" w:rsidRPr="004C0EA7">
              <w:rPr>
                <w:rFonts w:asciiTheme="majorBidi" w:hAnsiTheme="majorBidi" w:cstheme="majorBidi"/>
                <w:noProof/>
                <w:webHidden/>
                <w:sz w:val="24"/>
                <w:szCs w:val="24"/>
              </w:rPr>
              <w:fldChar w:fldCharType="end"/>
            </w:r>
          </w:hyperlink>
        </w:p>
        <w:p w14:paraId="47DACB3D" w14:textId="63ED024C" w:rsidR="004C0EA7" w:rsidRPr="004C0EA7" w:rsidRDefault="00A4221E" w:rsidP="008214F8">
          <w:pPr>
            <w:pStyle w:val="TOC1"/>
            <w:tabs>
              <w:tab w:val="left" w:pos="660"/>
              <w:tab w:val="right" w:leader="dot" w:pos="8657"/>
            </w:tabs>
            <w:spacing w:line="240" w:lineRule="auto"/>
            <w:ind w:left="851" w:hanging="425"/>
            <w:rPr>
              <w:rFonts w:asciiTheme="majorBidi" w:eastAsiaTheme="minorEastAsia" w:hAnsiTheme="majorBidi" w:cstheme="majorBidi"/>
              <w:noProof/>
              <w:sz w:val="24"/>
              <w:szCs w:val="24"/>
              <w:lang w:eastAsia="en-CA"/>
            </w:rPr>
          </w:pPr>
          <w:hyperlink w:anchor="_Toc104993010" w:history="1">
            <w:r w:rsidR="004C0EA7" w:rsidRPr="004C0EA7">
              <w:rPr>
                <w:rStyle w:val="Hyperlink"/>
                <w:rFonts w:asciiTheme="majorBidi" w:hAnsiTheme="majorBidi" w:cstheme="majorBidi"/>
                <w:noProof/>
                <w:sz w:val="24"/>
                <w:szCs w:val="24"/>
              </w:rPr>
              <w:t>1.</w:t>
            </w:r>
            <w:r w:rsidR="00D73538">
              <w:rPr>
                <w:rStyle w:val="Hyperlink"/>
                <w:rFonts w:asciiTheme="majorBidi" w:hAnsiTheme="majorBidi" w:cstheme="majorBidi"/>
                <w:noProof/>
                <w:sz w:val="24"/>
                <w:szCs w:val="24"/>
              </w:rPr>
              <w:t>7</w:t>
            </w:r>
            <w:r w:rsidR="004C0EA7" w:rsidRPr="004C0EA7">
              <w:rPr>
                <w:rFonts w:asciiTheme="majorBidi" w:eastAsiaTheme="minorEastAsia" w:hAnsiTheme="majorBidi" w:cstheme="majorBidi"/>
                <w:noProof/>
                <w:sz w:val="24"/>
                <w:szCs w:val="24"/>
                <w:lang w:eastAsia="en-CA"/>
              </w:rPr>
              <w:tab/>
            </w:r>
            <w:r w:rsidR="004C0EA7" w:rsidRPr="004C0EA7">
              <w:rPr>
                <w:rStyle w:val="Hyperlink"/>
                <w:rFonts w:asciiTheme="majorBidi" w:hAnsiTheme="majorBidi" w:cstheme="majorBidi"/>
                <w:noProof/>
                <w:sz w:val="24"/>
                <w:szCs w:val="24"/>
              </w:rPr>
              <w:t>Hypotheses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_Toc104993010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19</w:t>
            </w:r>
            <w:r w:rsidR="004C0EA7" w:rsidRPr="004C0EA7">
              <w:rPr>
                <w:rFonts w:asciiTheme="majorBidi" w:hAnsiTheme="majorBidi" w:cstheme="majorBidi"/>
                <w:noProof/>
                <w:webHidden/>
                <w:sz w:val="24"/>
                <w:szCs w:val="24"/>
              </w:rPr>
              <w:fldChar w:fldCharType="end"/>
            </w:r>
          </w:hyperlink>
        </w:p>
        <w:p w14:paraId="2FB3BEA6" w14:textId="6969DC81" w:rsidR="004C0EA7" w:rsidRDefault="00A4221E" w:rsidP="008214F8">
          <w:pPr>
            <w:pStyle w:val="TOC1"/>
            <w:tabs>
              <w:tab w:val="left" w:pos="660"/>
              <w:tab w:val="right" w:leader="dot" w:pos="8657"/>
            </w:tabs>
            <w:spacing w:line="240" w:lineRule="auto"/>
            <w:ind w:left="851" w:hanging="425"/>
            <w:rPr>
              <w:rStyle w:val="Hyperlink"/>
              <w:rFonts w:asciiTheme="majorBidi" w:hAnsiTheme="majorBidi" w:cstheme="majorBidi"/>
              <w:noProof/>
              <w:sz w:val="24"/>
              <w:szCs w:val="24"/>
            </w:rPr>
          </w:pPr>
          <w:hyperlink w:anchor="_Toc104993011" w:history="1">
            <w:r w:rsidR="004C0EA7" w:rsidRPr="004C0EA7">
              <w:rPr>
                <w:rStyle w:val="Hyperlink"/>
                <w:rFonts w:asciiTheme="majorBidi" w:hAnsiTheme="majorBidi" w:cstheme="majorBidi"/>
                <w:noProof/>
                <w:sz w:val="24"/>
                <w:szCs w:val="24"/>
              </w:rPr>
              <w:t>1.</w:t>
            </w:r>
            <w:r w:rsidR="00D73538">
              <w:rPr>
                <w:rStyle w:val="Hyperlink"/>
                <w:rFonts w:asciiTheme="majorBidi" w:hAnsiTheme="majorBidi" w:cstheme="majorBidi"/>
                <w:noProof/>
                <w:sz w:val="24"/>
                <w:szCs w:val="24"/>
              </w:rPr>
              <w:t>8</w:t>
            </w:r>
            <w:r w:rsidR="004C0EA7" w:rsidRPr="004C0EA7">
              <w:rPr>
                <w:rFonts w:asciiTheme="majorBidi" w:eastAsiaTheme="minorEastAsia" w:hAnsiTheme="majorBidi" w:cstheme="majorBidi"/>
                <w:noProof/>
                <w:sz w:val="24"/>
                <w:szCs w:val="24"/>
                <w:lang w:eastAsia="en-CA"/>
              </w:rPr>
              <w:tab/>
            </w:r>
            <w:r w:rsidR="004C0EA7" w:rsidRPr="004C0EA7">
              <w:rPr>
                <w:rStyle w:val="Hyperlink"/>
                <w:rFonts w:asciiTheme="majorBidi" w:hAnsiTheme="majorBidi" w:cstheme="majorBidi"/>
                <w:noProof/>
                <w:sz w:val="24"/>
                <w:szCs w:val="24"/>
              </w:rPr>
              <w:t>Project Outline</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_Toc104993011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19</w:t>
            </w:r>
            <w:r w:rsidR="004C0EA7" w:rsidRPr="004C0EA7">
              <w:rPr>
                <w:rFonts w:asciiTheme="majorBidi" w:hAnsiTheme="majorBidi" w:cstheme="majorBidi"/>
                <w:noProof/>
                <w:webHidden/>
                <w:sz w:val="24"/>
                <w:szCs w:val="24"/>
              </w:rPr>
              <w:fldChar w:fldCharType="end"/>
            </w:r>
          </w:hyperlink>
        </w:p>
        <w:p w14:paraId="27070F7E" w14:textId="77777777" w:rsidR="00342A2B" w:rsidRPr="00342A2B" w:rsidRDefault="00342A2B" w:rsidP="00342A2B">
          <w:pPr>
            <w:rPr>
              <w:noProof/>
            </w:rPr>
          </w:pPr>
        </w:p>
        <w:p w14:paraId="1DA5B7D4" w14:textId="180A2B98" w:rsidR="004C0EA7" w:rsidRPr="002748B5" w:rsidRDefault="00A4221E" w:rsidP="008214F8">
          <w:pPr>
            <w:pStyle w:val="TOC1"/>
            <w:tabs>
              <w:tab w:val="left" w:pos="440"/>
              <w:tab w:val="right" w:leader="dot" w:pos="8657"/>
            </w:tabs>
            <w:spacing w:line="240" w:lineRule="auto"/>
            <w:rPr>
              <w:rFonts w:asciiTheme="majorBidi" w:eastAsiaTheme="minorEastAsia" w:hAnsiTheme="majorBidi" w:cstheme="majorBidi"/>
              <w:b/>
              <w:bCs/>
              <w:noProof/>
              <w:sz w:val="24"/>
              <w:szCs w:val="24"/>
              <w:lang w:eastAsia="en-CA"/>
            </w:rPr>
          </w:pPr>
          <w:hyperlink w:anchor="_Toc104993012" w:history="1">
            <w:r w:rsidR="004C0EA7" w:rsidRPr="002748B5">
              <w:rPr>
                <w:rStyle w:val="Hyperlink"/>
                <w:rFonts w:asciiTheme="majorBidi" w:hAnsiTheme="majorBidi" w:cstheme="majorBidi"/>
                <w:b/>
                <w:bCs/>
                <w:noProof/>
                <w:sz w:val="24"/>
                <w:szCs w:val="24"/>
              </w:rPr>
              <w:t>2</w:t>
            </w:r>
            <w:r w:rsidR="004C0EA7" w:rsidRPr="002748B5">
              <w:rPr>
                <w:rFonts w:asciiTheme="majorBidi" w:eastAsiaTheme="minorEastAsia" w:hAnsiTheme="majorBidi" w:cstheme="majorBidi"/>
                <w:b/>
                <w:bCs/>
                <w:noProof/>
                <w:sz w:val="24"/>
                <w:szCs w:val="24"/>
                <w:lang w:eastAsia="en-CA"/>
              </w:rPr>
              <w:tab/>
            </w:r>
            <w:r w:rsidR="002748B5" w:rsidRPr="002748B5">
              <w:rPr>
                <w:rStyle w:val="Hyperlink"/>
                <w:rFonts w:asciiTheme="majorBidi" w:hAnsiTheme="majorBidi" w:cstheme="majorBidi"/>
                <w:b/>
                <w:bCs/>
                <w:noProof/>
                <w:sz w:val="24"/>
                <w:szCs w:val="24"/>
              </w:rPr>
              <w:t>Materials</w:t>
            </w:r>
            <w:r w:rsidR="004C0EA7" w:rsidRPr="002748B5">
              <w:rPr>
                <w:rFonts w:asciiTheme="majorBidi" w:hAnsiTheme="majorBidi" w:cstheme="majorBidi"/>
                <w:b/>
                <w:bCs/>
                <w:noProof/>
                <w:webHidden/>
                <w:sz w:val="24"/>
                <w:szCs w:val="24"/>
              </w:rPr>
              <w:tab/>
            </w:r>
            <w:r w:rsidR="004C0EA7" w:rsidRPr="002748B5">
              <w:rPr>
                <w:rFonts w:asciiTheme="majorBidi" w:hAnsiTheme="majorBidi" w:cstheme="majorBidi"/>
                <w:b/>
                <w:bCs/>
                <w:noProof/>
                <w:webHidden/>
                <w:sz w:val="24"/>
                <w:szCs w:val="24"/>
              </w:rPr>
              <w:fldChar w:fldCharType="begin"/>
            </w:r>
            <w:r w:rsidR="004C0EA7" w:rsidRPr="002748B5">
              <w:rPr>
                <w:rFonts w:asciiTheme="majorBidi" w:hAnsiTheme="majorBidi" w:cstheme="majorBidi"/>
                <w:b/>
                <w:bCs/>
                <w:noProof/>
                <w:webHidden/>
                <w:sz w:val="24"/>
                <w:szCs w:val="24"/>
              </w:rPr>
              <w:instrText xml:space="preserve"> PAGEREF _Toc104993012 \h </w:instrText>
            </w:r>
            <w:r w:rsidR="004C0EA7" w:rsidRPr="002748B5">
              <w:rPr>
                <w:rFonts w:asciiTheme="majorBidi" w:hAnsiTheme="majorBidi" w:cstheme="majorBidi"/>
                <w:b/>
                <w:bCs/>
                <w:noProof/>
                <w:webHidden/>
                <w:sz w:val="24"/>
                <w:szCs w:val="24"/>
              </w:rPr>
            </w:r>
            <w:r w:rsidR="004C0EA7" w:rsidRPr="002748B5">
              <w:rPr>
                <w:rFonts w:asciiTheme="majorBidi" w:hAnsiTheme="majorBidi" w:cstheme="majorBidi"/>
                <w:b/>
                <w:bCs/>
                <w:noProof/>
                <w:webHidden/>
                <w:sz w:val="24"/>
                <w:szCs w:val="24"/>
              </w:rPr>
              <w:fldChar w:fldCharType="separate"/>
            </w:r>
            <w:r w:rsidR="0034051F">
              <w:rPr>
                <w:rFonts w:asciiTheme="majorBidi" w:hAnsiTheme="majorBidi" w:cstheme="majorBidi"/>
                <w:b/>
                <w:bCs/>
                <w:noProof/>
                <w:webHidden/>
                <w:sz w:val="24"/>
                <w:szCs w:val="24"/>
              </w:rPr>
              <w:t>21</w:t>
            </w:r>
            <w:r w:rsidR="004C0EA7" w:rsidRPr="002748B5">
              <w:rPr>
                <w:rFonts w:asciiTheme="majorBidi" w:hAnsiTheme="majorBidi" w:cstheme="majorBidi"/>
                <w:b/>
                <w:bCs/>
                <w:noProof/>
                <w:webHidden/>
                <w:sz w:val="24"/>
                <w:szCs w:val="24"/>
              </w:rPr>
              <w:fldChar w:fldCharType="end"/>
            </w:r>
          </w:hyperlink>
        </w:p>
        <w:p w14:paraId="798A0B77" w14:textId="0BDC7F7A" w:rsidR="004C0EA7" w:rsidRPr="004C0EA7" w:rsidRDefault="00A4221E" w:rsidP="008214F8">
          <w:pPr>
            <w:pStyle w:val="TOC1"/>
            <w:tabs>
              <w:tab w:val="right" w:leader="dot" w:pos="8657"/>
            </w:tabs>
            <w:spacing w:line="240" w:lineRule="auto"/>
            <w:ind w:left="567" w:hanging="141"/>
            <w:rPr>
              <w:rFonts w:asciiTheme="majorBidi" w:eastAsiaTheme="minorEastAsia" w:hAnsiTheme="majorBidi" w:cstheme="majorBidi"/>
              <w:noProof/>
              <w:sz w:val="24"/>
              <w:szCs w:val="24"/>
              <w:lang w:eastAsia="en-CA"/>
            </w:rPr>
          </w:pPr>
          <w:hyperlink w:anchor="_Toc104993013" w:history="1">
            <w:r w:rsidR="004C0EA7" w:rsidRPr="004C0EA7">
              <w:rPr>
                <w:rStyle w:val="Hyperlink"/>
                <w:rFonts w:asciiTheme="majorBidi" w:hAnsiTheme="majorBidi" w:cstheme="majorBidi"/>
                <w:noProof/>
                <w:sz w:val="24"/>
                <w:szCs w:val="24"/>
              </w:rPr>
              <w:t>2.1  Source of Chemicals and Reagents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_Toc104993013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21</w:t>
            </w:r>
            <w:r w:rsidR="004C0EA7" w:rsidRPr="004C0EA7">
              <w:rPr>
                <w:rFonts w:asciiTheme="majorBidi" w:hAnsiTheme="majorBidi" w:cstheme="majorBidi"/>
                <w:noProof/>
                <w:webHidden/>
                <w:sz w:val="24"/>
                <w:szCs w:val="24"/>
              </w:rPr>
              <w:fldChar w:fldCharType="end"/>
            </w:r>
          </w:hyperlink>
        </w:p>
        <w:p w14:paraId="3FE6D110" w14:textId="48A2AD24"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14" w:history="1">
            <w:r w:rsidR="004C0EA7" w:rsidRPr="004C0EA7">
              <w:rPr>
                <w:rStyle w:val="Hyperlink"/>
                <w:rFonts w:asciiTheme="majorBidi" w:hAnsiTheme="majorBidi" w:cstheme="majorBidi"/>
                <w:noProof/>
                <w:sz w:val="24"/>
                <w:szCs w:val="24"/>
              </w:rPr>
              <w:t>2.2  Oligonucleotides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_Toc104993014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21</w:t>
            </w:r>
            <w:r w:rsidR="004C0EA7" w:rsidRPr="004C0EA7">
              <w:rPr>
                <w:rFonts w:asciiTheme="majorBidi" w:hAnsiTheme="majorBidi" w:cstheme="majorBidi"/>
                <w:noProof/>
                <w:webHidden/>
                <w:sz w:val="24"/>
                <w:szCs w:val="24"/>
              </w:rPr>
              <w:fldChar w:fldCharType="end"/>
            </w:r>
          </w:hyperlink>
        </w:p>
        <w:p w14:paraId="14EF1DF8" w14:textId="3AE764D0"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15" w:history="1">
            <w:r w:rsidR="004C0EA7" w:rsidRPr="004C0EA7">
              <w:rPr>
                <w:rStyle w:val="Hyperlink"/>
                <w:rFonts w:asciiTheme="majorBidi" w:hAnsiTheme="majorBidi" w:cstheme="majorBidi"/>
                <w:noProof/>
                <w:sz w:val="24"/>
                <w:szCs w:val="24"/>
              </w:rPr>
              <w:t>2.3  Computer Software</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_Toc104993015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24</w:t>
            </w:r>
            <w:r w:rsidR="004C0EA7" w:rsidRPr="004C0EA7">
              <w:rPr>
                <w:rFonts w:asciiTheme="majorBidi" w:hAnsiTheme="majorBidi" w:cstheme="majorBidi"/>
                <w:noProof/>
                <w:webHidden/>
                <w:sz w:val="24"/>
                <w:szCs w:val="24"/>
              </w:rPr>
              <w:fldChar w:fldCharType="end"/>
            </w:r>
          </w:hyperlink>
        </w:p>
        <w:p w14:paraId="345D6DB0" w14:textId="6D91BBCD" w:rsidR="004C0EA7" w:rsidRPr="002748B5" w:rsidRDefault="00A4221E" w:rsidP="008214F8">
          <w:pPr>
            <w:pStyle w:val="TOC1"/>
            <w:tabs>
              <w:tab w:val="right" w:leader="dot" w:pos="8657"/>
            </w:tabs>
            <w:spacing w:line="240" w:lineRule="auto"/>
            <w:rPr>
              <w:rFonts w:asciiTheme="majorBidi" w:eastAsiaTheme="minorEastAsia" w:hAnsiTheme="majorBidi" w:cstheme="majorBidi"/>
              <w:b/>
              <w:bCs/>
              <w:noProof/>
              <w:sz w:val="24"/>
              <w:szCs w:val="24"/>
              <w:lang w:eastAsia="en-CA"/>
            </w:rPr>
          </w:pPr>
          <w:hyperlink w:anchor="_Toc104993016" w:history="1">
            <w:r w:rsidR="004C0EA7" w:rsidRPr="002748B5">
              <w:rPr>
                <w:rStyle w:val="Hyperlink"/>
                <w:rFonts w:asciiTheme="majorBidi" w:hAnsiTheme="majorBidi" w:cstheme="majorBidi"/>
                <w:b/>
                <w:bCs/>
                <w:noProof/>
                <w:sz w:val="24"/>
                <w:szCs w:val="24"/>
              </w:rPr>
              <w:t xml:space="preserve">3     </w:t>
            </w:r>
            <w:r w:rsidR="002748B5" w:rsidRPr="002748B5">
              <w:rPr>
                <w:rStyle w:val="Hyperlink"/>
                <w:rFonts w:asciiTheme="majorBidi" w:hAnsiTheme="majorBidi" w:cstheme="majorBidi"/>
                <w:b/>
                <w:bCs/>
                <w:noProof/>
                <w:sz w:val="24"/>
                <w:szCs w:val="24"/>
              </w:rPr>
              <w:t>Methods</w:t>
            </w:r>
            <w:r w:rsidR="004C0EA7" w:rsidRPr="002748B5">
              <w:rPr>
                <w:rFonts w:asciiTheme="majorBidi" w:hAnsiTheme="majorBidi" w:cstheme="majorBidi"/>
                <w:b/>
                <w:bCs/>
                <w:noProof/>
                <w:webHidden/>
                <w:sz w:val="24"/>
                <w:szCs w:val="24"/>
              </w:rPr>
              <w:tab/>
            </w:r>
            <w:r w:rsidR="004C0EA7" w:rsidRPr="002748B5">
              <w:rPr>
                <w:rFonts w:asciiTheme="majorBidi" w:hAnsiTheme="majorBidi" w:cstheme="majorBidi"/>
                <w:b/>
                <w:bCs/>
                <w:noProof/>
                <w:webHidden/>
                <w:sz w:val="24"/>
                <w:szCs w:val="24"/>
              </w:rPr>
              <w:fldChar w:fldCharType="begin"/>
            </w:r>
            <w:r w:rsidR="004C0EA7" w:rsidRPr="002748B5">
              <w:rPr>
                <w:rFonts w:asciiTheme="majorBidi" w:hAnsiTheme="majorBidi" w:cstheme="majorBidi"/>
                <w:b/>
                <w:bCs/>
                <w:noProof/>
                <w:webHidden/>
                <w:sz w:val="24"/>
                <w:szCs w:val="24"/>
              </w:rPr>
              <w:instrText xml:space="preserve"> PAGEREF _Toc104993016 \h </w:instrText>
            </w:r>
            <w:r w:rsidR="004C0EA7" w:rsidRPr="002748B5">
              <w:rPr>
                <w:rFonts w:asciiTheme="majorBidi" w:hAnsiTheme="majorBidi" w:cstheme="majorBidi"/>
                <w:b/>
                <w:bCs/>
                <w:noProof/>
                <w:webHidden/>
                <w:sz w:val="24"/>
                <w:szCs w:val="24"/>
              </w:rPr>
            </w:r>
            <w:r w:rsidR="004C0EA7" w:rsidRPr="002748B5">
              <w:rPr>
                <w:rFonts w:asciiTheme="majorBidi" w:hAnsiTheme="majorBidi" w:cstheme="majorBidi"/>
                <w:b/>
                <w:bCs/>
                <w:noProof/>
                <w:webHidden/>
                <w:sz w:val="24"/>
                <w:szCs w:val="24"/>
              </w:rPr>
              <w:fldChar w:fldCharType="separate"/>
            </w:r>
            <w:r w:rsidR="0034051F">
              <w:rPr>
                <w:rFonts w:asciiTheme="majorBidi" w:hAnsiTheme="majorBidi" w:cstheme="majorBidi"/>
                <w:b/>
                <w:bCs/>
                <w:noProof/>
                <w:webHidden/>
                <w:sz w:val="24"/>
                <w:szCs w:val="24"/>
              </w:rPr>
              <w:t>25</w:t>
            </w:r>
            <w:r w:rsidR="004C0EA7" w:rsidRPr="002748B5">
              <w:rPr>
                <w:rFonts w:asciiTheme="majorBidi" w:hAnsiTheme="majorBidi" w:cstheme="majorBidi"/>
                <w:b/>
                <w:bCs/>
                <w:noProof/>
                <w:webHidden/>
                <w:sz w:val="24"/>
                <w:szCs w:val="24"/>
              </w:rPr>
              <w:fldChar w:fldCharType="end"/>
            </w:r>
          </w:hyperlink>
        </w:p>
        <w:p w14:paraId="7F45D46C" w14:textId="5D2F51F7"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17" w:history="1">
            <w:r w:rsidR="004C0EA7" w:rsidRPr="004C0EA7">
              <w:rPr>
                <w:rStyle w:val="Hyperlink"/>
                <w:rFonts w:asciiTheme="majorBidi" w:hAnsiTheme="majorBidi" w:cstheme="majorBidi"/>
                <w:noProof/>
                <w:sz w:val="24"/>
                <w:szCs w:val="24"/>
              </w:rPr>
              <w:t>3.1  Combinatorial RNA Library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_Toc104993017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25</w:t>
            </w:r>
            <w:r w:rsidR="004C0EA7" w:rsidRPr="004C0EA7">
              <w:rPr>
                <w:rFonts w:asciiTheme="majorBidi" w:hAnsiTheme="majorBidi" w:cstheme="majorBidi"/>
                <w:noProof/>
                <w:webHidden/>
                <w:sz w:val="24"/>
                <w:szCs w:val="24"/>
              </w:rPr>
              <w:fldChar w:fldCharType="end"/>
            </w:r>
          </w:hyperlink>
        </w:p>
        <w:p w14:paraId="34F32B1F" w14:textId="341150CD"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18" w:history="1">
            <w:r w:rsidR="004C0EA7" w:rsidRPr="004C0EA7">
              <w:rPr>
                <w:rStyle w:val="Hyperlink"/>
                <w:rFonts w:asciiTheme="majorBidi" w:hAnsiTheme="majorBidi" w:cstheme="majorBidi"/>
                <w:noProof/>
                <w:sz w:val="24"/>
                <w:szCs w:val="24"/>
              </w:rPr>
              <w:t>3.2  In Vitro Selection Protocol</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_Toc104993018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25</w:t>
            </w:r>
            <w:r w:rsidR="004C0EA7" w:rsidRPr="004C0EA7">
              <w:rPr>
                <w:rFonts w:asciiTheme="majorBidi" w:hAnsiTheme="majorBidi" w:cstheme="majorBidi"/>
                <w:noProof/>
                <w:webHidden/>
                <w:sz w:val="24"/>
                <w:szCs w:val="24"/>
              </w:rPr>
              <w:fldChar w:fldCharType="end"/>
            </w:r>
          </w:hyperlink>
        </w:p>
        <w:p w14:paraId="6FCA0FB6" w14:textId="009724F2"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19" w:history="1">
            <w:r w:rsidR="004C0EA7" w:rsidRPr="004C0EA7">
              <w:rPr>
                <w:rStyle w:val="Hyperlink"/>
                <w:rFonts w:asciiTheme="majorBidi" w:hAnsiTheme="majorBidi" w:cstheme="majorBidi"/>
                <w:noProof/>
                <w:sz w:val="24"/>
                <w:szCs w:val="24"/>
              </w:rPr>
              <w:t>3.2.1  Systematic Evolution of Ligands by EXponential enrichment (SELEX)</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_Toc104993019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25</w:t>
            </w:r>
            <w:r w:rsidR="004C0EA7" w:rsidRPr="004C0EA7">
              <w:rPr>
                <w:rFonts w:asciiTheme="majorBidi" w:hAnsiTheme="majorBidi" w:cstheme="majorBidi"/>
                <w:noProof/>
                <w:webHidden/>
                <w:sz w:val="24"/>
                <w:szCs w:val="24"/>
              </w:rPr>
              <w:fldChar w:fldCharType="end"/>
            </w:r>
          </w:hyperlink>
        </w:p>
        <w:p w14:paraId="35C9B5F3" w14:textId="1D2AED0D"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20" w:history="1">
            <w:r w:rsidR="004C0EA7" w:rsidRPr="004C0EA7">
              <w:rPr>
                <w:rStyle w:val="Hyperlink"/>
                <w:rFonts w:asciiTheme="majorBidi" w:hAnsiTheme="majorBidi" w:cstheme="majorBidi"/>
                <w:noProof/>
                <w:sz w:val="24"/>
                <w:szCs w:val="24"/>
              </w:rPr>
              <w:t>3.2.2  Purifying RNA Sequences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_Toc104993020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26</w:t>
            </w:r>
            <w:r w:rsidR="004C0EA7" w:rsidRPr="004C0EA7">
              <w:rPr>
                <w:rFonts w:asciiTheme="majorBidi" w:hAnsiTheme="majorBidi" w:cstheme="majorBidi"/>
                <w:noProof/>
                <w:webHidden/>
                <w:sz w:val="24"/>
                <w:szCs w:val="24"/>
              </w:rPr>
              <w:fldChar w:fldCharType="end"/>
            </w:r>
          </w:hyperlink>
        </w:p>
        <w:p w14:paraId="1655F66F" w14:textId="0F4D1797"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21" w:history="1">
            <w:r w:rsidR="004C0EA7" w:rsidRPr="004C0EA7">
              <w:rPr>
                <w:rStyle w:val="Hyperlink"/>
                <w:rFonts w:asciiTheme="majorBidi" w:hAnsiTheme="majorBidi" w:cstheme="majorBidi"/>
                <w:noProof/>
                <w:sz w:val="24"/>
                <w:szCs w:val="24"/>
              </w:rPr>
              <w:t>3.2.3  Confirmation of Sequence Regeneration after Selection Rounds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_Toc104993021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27</w:t>
            </w:r>
            <w:r w:rsidR="004C0EA7" w:rsidRPr="004C0EA7">
              <w:rPr>
                <w:rFonts w:asciiTheme="majorBidi" w:hAnsiTheme="majorBidi" w:cstheme="majorBidi"/>
                <w:noProof/>
                <w:webHidden/>
                <w:sz w:val="24"/>
                <w:szCs w:val="24"/>
              </w:rPr>
              <w:fldChar w:fldCharType="end"/>
            </w:r>
          </w:hyperlink>
        </w:p>
        <w:p w14:paraId="7ADBBAEA" w14:textId="300679EE"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22" w:history="1">
            <w:r w:rsidR="004C0EA7" w:rsidRPr="004C0EA7">
              <w:rPr>
                <w:rStyle w:val="Hyperlink"/>
                <w:rFonts w:asciiTheme="majorBidi" w:hAnsiTheme="majorBidi" w:cstheme="majorBidi"/>
                <w:noProof/>
                <w:sz w:val="24"/>
                <w:szCs w:val="24"/>
              </w:rPr>
              <w:t>3.2.4  High-Throughput Screening</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_Toc104993022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27</w:t>
            </w:r>
            <w:r w:rsidR="004C0EA7" w:rsidRPr="004C0EA7">
              <w:rPr>
                <w:rFonts w:asciiTheme="majorBidi" w:hAnsiTheme="majorBidi" w:cstheme="majorBidi"/>
                <w:noProof/>
                <w:webHidden/>
                <w:sz w:val="24"/>
                <w:szCs w:val="24"/>
              </w:rPr>
              <w:fldChar w:fldCharType="end"/>
            </w:r>
          </w:hyperlink>
        </w:p>
        <w:p w14:paraId="5A9EA4DB" w14:textId="1EC249D5"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23" w:history="1">
            <w:r w:rsidR="004C0EA7" w:rsidRPr="004C0EA7">
              <w:rPr>
                <w:rStyle w:val="Hyperlink"/>
                <w:rFonts w:asciiTheme="majorBidi" w:hAnsiTheme="majorBidi" w:cstheme="majorBidi"/>
                <w:noProof/>
                <w:sz w:val="24"/>
                <w:szCs w:val="24"/>
              </w:rPr>
              <w:t>3.2.5  Synthesizing Aptamer Sequences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_Toc104993023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31</w:t>
            </w:r>
            <w:r w:rsidR="004C0EA7" w:rsidRPr="004C0EA7">
              <w:rPr>
                <w:rFonts w:asciiTheme="majorBidi" w:hAnsiTheme="majorBidi" w:cstheme="majorBidi"/>
                <w:noProof/>
                <w:webHidden/>
                <w:sz w:val="24"/>
                <w:szCs w:val="24"/>
              </w:rPr>
              <w:fldChar w:fldCharType="end"/>
            </w:r>
          </w:hyperlink>
        </w:p>
        <w:p w14:paraId="13275D86" w14:textId="35AF4227"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24" w:history="1">
            <w:r w:rsidR="004C0EA7" w:rsidRPr="004C0EA7">
              <w:rPr>
                <w:rStyle w:val="Hyperlink"/>
                <w:rFonts w:asciiTheme="majorBidi" w:hAnsiTheme="majorBidi" w:cstheme="majorBidi"/>
                <w:noProof/>
                <w:sz w:val="24"/>
                <w:szCs w:val="24"/>
              </w:rPr>
              <w:t>3.3  Kinetic Characterization of AT Inhibition of Thrombin</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_Toc104993024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31</w:t>
            </w:r>
            <w:r w:rsidR="004C0EA7" w:rsidRPr="004C0EA7">
              <w:rPr>
                <w:rFonts w:asciiTheme="majorBidi" w:hAnsiTheme="majorBidi" w:cstheme="majorBidi"/>
                <w:noProof/>
                <w:webHidden/>
                <w:sz w:val="24"/>
                <w:szCs w:val="24"/>
              </w:rPr>
              <w:fldChar w:fldCharType="end"/>
            </w:r>
          </w:hyperlink>
        </w:p>
        <w:p w14:paraId="683B89BC" w14:textId="5C1033F2"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25" w:history="1">
            <w:r w:rsidR="004C0EA7" w:rsidRPr="004C0EA7">
              <w:rPr>
                <w:rStyle w:val="Hyperlink"/>
                <w:rFonts w:asciiTheme="majorBidi" w:hAnsiTheme="majorBidi" w:cstheme="majorBidi"/>
                <w:noProof/>
                <w:sz w:val="24"/>
                <w:szCs w:val="24"/>
              </w:rPr>
              <w:t>3.3.1  Thrombin Activity Assay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_Toc104993025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32</w:t>
            </w:r>
            <w:r w:rsidR="004C0EA7" w:rsidRPr="004C0EA7">
              <w:rPr>
                <w:rFonts w:asciiTheme="majorBidi" w:hAnsiTheme="majorBidi" w:cstheme="majorBidi"/>
                <w:noProof/>
                <w:webHidden/>
                <w:sz w:val="24"/>
                <w:szCs w:val="24"/>
              </w:rPr>
              <w:fldChar w:fldCharType="end"/>
            </w:r>
          </w:hyperlink>
        </w:p>
        <w:p w14:paraId="4F1FEA01" w14:textId="7106D9E0"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26" w:history="1">
            <w:r w:rsidR="004C0EA7" w:rsidRPr="004C0EA7">
              <w:rPr>
                <w:rStyle w:val="Hyperlink"/>
                <w:rFonts w:asciiTheme="majorBidi" w:hAnsiTheme="majorBidi" w:cstheme="majorBidi"/>
                <w:noProof/>
                <w:sz w:val="24"/>
                <w:szCs w:val="24"/>
              </w:rPr>
              <w:t>3.3.2  Aptamer Inhibition of AT in Kinetics Assay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_Toc104993026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32</w:t>
            </w:r>
            <w:r w:rsidR="004C0EA7" w:rsidRPr="004C0EA7">
              <w:rPr>
                <w:rFonts w:asciiTheme="majorBidi" w:hAnsiTheme="majorBidi" w:cstheme="majorBidi"/>
                <w:noProof/>
                <w:webHidden/>
                <w:sz w:val="24"/>
                <w:szCs w:val="24"/>
              </w:rPr>
              <w:fldChar w:fldCharType="end"/>
            </w:r>
          </w:hyperlink>
        </w:p>
        <w:p w14:paraId="16611A1B" w14:textId="6A66A2FC"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27" w:history="1">
            <w:r w:rsidR="004C0EA7" w:rsidRPr="004C0EA7">
              <w:rPr>
                <w:rStyle w:val="Hyperlink"/>
                <w:rFonts w:asciiTheme="majorBidi" w:hAnsiTheme="majorBidi" w:cstheme="majorBidi"/>
                <w:noProof/>
                <w:sz w:val="24"/>
                <w:szCs w:val="24"/>
              </w:rPr>
              <w:t>3.3.3  Aptamer Inhibition of AT-Heparin Complex in Kinetics Assay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_Toc104993027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33</w:t>
            </w:r>
            <w:r w:rsidR="004C0EA7" w:rsidRPr="004C0EA7">
              <w:rPr>
                <w:rFonts w:asciiTheme="majorBidi" w:hAnsiTheme="majorBidi" w:cstheme="majorBidi"/>
                <w:noProof/>
                <w:webHidden/>
                <w:sz w:val="24"/>
                <w:szCs w:val="24"/>
              </w:rPr>
              <w:fldChar w:fldCharType="end"/>
            </w:r>
          </w:hyperlink>
        </w:p>
        <w:p w14:paraId="26334D4F" w14:textId="580FFC75"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28" w:history="1">
            <w:r w:rsidR="004C0EA7" w:rsidRPr="004C0EA7">
              <w:rPr>
                <w:rStyle w:val="Hyperlink"/>
                <w:rFonts w:asciiTheme="majorBidi" w:hAnsiTheme="majorBidi" w:cstheme="majorBidi"/>
                <w:noProof/>
                <w:sz w:val="24"/>
                <w:szCs w:val="24"/>
              </w:rPr>
              <w:t>3.3.4  Measuring Residual Thrombin Activity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_Toc104993028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34</w:t>
            </w:r>
            <w:r w:rsidR="004C0EA7" w:rsidRPr="004C0EA7">
              <w:rPr>
                <w:rFonts w:asciiTheme="majorBidi" w:hAnsiTheme="majorBidi" w:cstheme="majorBidi"/>
                <w:noProof/>
                <w:webHidden/>
                <w:sz w:val="24"/>
                <w:szCs w:val="24"/>
              </w:rPr>
              <w:fldChar w:fldCharType="end"/>
            </w:r>
          </w:hyperlink>
        </w:p>
        <w:p w14:paraId="19299ED4" w14:textId="6A2D0639"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29" w:history="1">
            <w:r w:rsidR="004C0EA7" w:rsidRPr="004C0EA7">
              <w:rPr>
                <w:rStyle w:val="Hyperlink"/>
                <w:rFonts w:asciiTheme="majorBidi" w:hAnsiTheme="majorBidi" w:cstheme="majorBidi"/>
                <w:noProof/>
                <w:sz w:val="24"/>
                <w:szCs w:val="24"/>
              </w:rPr>
              <w:t>3.4  Clotting Time Assay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_Toc104993029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34</w:t>
            </w:r>
            <w:r w:rsidR="004C0EA7" w:rsidRPr="004C0EA7">
              <w:rPr>
                <w:rFonts w:asciiTheme="majorBidi" w:hAnsiTheme="majorBidi" w:cstheme="majorBidi"/>
                <w:noProof/>
                <w:webHidden/>
                <w:sz w:val="24"/>
                <w:szCs w:val="24"/>
              </w:rPr>
              <w:fldChar w:fldCharType="end"/>
            </w:r>
          </w:hyperlink>
        </w:p>
        <w:p w14:paraId="6CBED74C" w14:textId="38A60458"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30" w:history="1">
            <w:r w:rsidR="004C0EA7" w:rsidRPr="004C0EA7">
              <w:rPr>
                <w:rStyle w:val="Hyperlink"/>
                <w:rFonts w:asciiTheme="majorBidi" w:hAnsiTheme="majorBidi" w:cstheme="majorBidi"/>
                <w:noProof/>
                <w:sz w:val="24"/>
                <w:szCs w:val="24"/>
              </w:rPr>
              <w:t>3.4.1  Normal aPTT Assay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_Toc104993030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35</w:t>
            </w:r>
            <w:r w:rsidR="004C0EA7" w:rsidRPr="004C0EA7">
              <w:rPr>
                <w:rFonts w:asciiTheme="majorBidi" w:hAnsiTheme="majorBidi" w:cstheme="majorBidi"/>
                <w:noProof/>
                <w:webHidden/>
                <w:sz w:val="24"/>
                <w:szCs w:val="24"/>
              </w:rPr>
              <w:fldChar w:fldCharType="end"/>
            </w:r>
          </w:hyperlink>
        </w:p>
        <w:p w14:paraId="705665DC" w14:textId="3E3B23FF"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31" w:history="1">
            <w:r w:rsidR="004C0EA7" w:rsidRPr="004C0EA7">
              <w:rPr>
                <w:rStyle w:val="Hyperlink"/>
                <w:rFonts w:asciiTheme="majorBidi" w:hAnsiTheme="majorBidi" w:cstheme="majorBidi"/>
                <w:noProof/>
                <w:sz w:val="24"/>
                <w:szCs w:val="24"/>
              </w:rPr>
              <w:t>3.4.2  Modified aPTT Assay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_Toc104993031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35</w:t>
            </w:r>
            <w:r w:rsidR="004C0EA7" w:rsidRPr="004C0EA7">
              <w:rPr>
                <w:rFonts w:asciiTheme="majorBidi" w:hAnsiTheme="majorBidi" w:cstheme="majorBidi"/>
                <w:noProof/>
                <w:webHidden/>
                <w:sz w:val="24"/>
                <w:szCs w:val="24"/>
              </w:rPr>
              <w:fldChar w:fldCharType="end"/>
            </w:r>
          </w:hyperlink>
        </w:p>
        <w:p w14:paraId="3D8E8E73" w14:textId="77D12FD1"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32" w:history="1">
            <w:r w:rsidR="004C0EA7" w:rsidRPr="004C0EA7">
              <w:rPr>
                <w:rStyle w:val="Hyperlink"/>
                <w:rFonts w:asciiTheme="majorBidi" w:hAnsiTheme="majorBidi" w:cstheme="majorBidi"/>
                <w:noProof/>
                <w:sz w:val="24"/>
                <w:szCs w:val="24"/>
              </w:rPr>
              <w:t>3.4.3  Diluted aPTT Assay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_Toc104993032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35</w:t>
            </w:r>
            <w:r w:rsidR="004C0EA7" w:rsidRPr="004C0EA7">
              <w:rPr>
                <w:rFonts w:asciiTheme="majorBidi" w:hAnsiTheme="majorBidi" w:cstheme="majorBidi"/>
                <w:noProof/>
                <w:webHidden/>
                <w:sz w:val="24"/>
                <w:szCs w:val="24"/>
              </w:rPr>
              <w:fldChar w:fldCharType="end"/>
            </w:r>
          </w:hyperlink>
        </w:p>
        <w:p w14:paraId="20FBB06A" w14:textId="419E0D1F"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33" w:history="1">
            <w:r w:rsidR="004C0EA7" w:rsidRPr="004C0EA7">
              <w:rPr>
                <w:rStyle w:val="Hyperlink"/>
                <w:rFonts w:asciiTheme="majorBidi" w:hAnsiTheme="majorBidi" w:cstheme="majorBidi"/>
                <w:noProof/>
                <w:sz w:val="24"/>
                <w:szCs w:val="24"/>
              </w:rPr>
              <w:t>3.5  Binding Characterization using Plate Binding Assay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_Toc104993033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36</w:t>
            </w:r>
            <w:r w:rsidR="004C0EA7" w:rsidRPr="004C0EA7">
              <w:rPr>
                <w:rFonts w:asciiTheme="majorBidi" w:hAnsiTheme="majorBidi" w:cstheme="majorBidi"/>
                <w:noProof/>
                <w:webHidden/>
                <w:sz w:val="24"/>
                <w:szCs w:val="24"/>
              </w:rPr>
              <w:fldChar w:fldCharType="end"/>
            </w:r>
          </w:hyperlink>
        </w:p>
        <w:p w14:paraId="72AB95CA" w14:textId="11FF3D53"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34" w:history="1">
            <w:r w:rsidR="004C0EA7" w:rsidRPr="004C0EA7">
              <w:rPr>
                <w:rStyle w:val="Hyperlink"/>
                <w:rFonts w:asciiTheme="majorBidi" w:hAnsiTheme="majorBidi" w:cstheme="majorBidi"/>
                <w:noProof/>
                <w:sz w:val="24"/>
                <w:szCs w:val="24"/>
              </w:rPr>
              <w:t>3.</w:t>
            </w:r>
            <w:r w:rsidR="00E009DB">
              <w:rPr>
                <w:rStyle w:val="Hyperlink"/>
                <w:rFonts w:asciiTheme="majorBidi" w:hAnsiTheme="majorBidi" w:cstheme="majorBidi"/>
                <w:noProof/>
                <w:sz w:val="24"/>
                <w:szCs w:val="24"/>
              </w:rPr>
              <w:t>6</w:t>
            </w:r>
            <w:r w:rsidR="004C0EA7" w:rsidRPr="004C0EA7">
              <w:rPr>
                <w:rStyle w:val="Hyperlink"/>
                <w:rFonts w:asciiTheme="majorBidi" w:hAnsiTheme="majorBidi" w:cstheme="majorBidi"/>
                <w:noProof/>
                <w:sz w:val="24"/>
                <w:szCs w:val="24"/>
              </w:rPr>
              <w:t xml:space="preserve">  Binding Characterization using AT Intrinsic Fluorescence</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_Toc104993034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37</w:t>
            </w:r>
            <w:r w:rsidR="004C0EA7" w:rsidRPr="004C0EA7">
              <w:rPr>
                <w:rFonts w:asciiTheme="majorBidi" w:hAnsiTheme="majorBidi" w:cstheme="majorBidi"/>
                <w:noProof/>
                <w:webHidden/>
                <w:sz w:val="24"/>
                <w:szCs w:val="24"/>
              </w:rPr>
              <w:fldChar w:fldCharType="end"/>
            </w:r>
          </w:hyperlink>
        </w:p>
        <w:p w14:paraId="3B9E6AEE" w14:textId="5D081B48"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35" w:history="1">
            <w:r w:rsidR="004C0EA7" w:rsidRPr="004C0EA7">
              <w:rPr>
                <w:rStyle w:val="Hyperlink"/>
                <w:rFonts w:asciiTheme="majorBidi" w:hAnsiTheme="majorBidi" w:cstheme="majorBidi"/>
                <w:noProof/>
                <w:sz w:val="24"/>
                <w:szCs w:val="24"/>
              </w:rPr>
              <w:t>3.</w:t>
            </w:r>
            <w:r w:rsidR="00E009DB">
              <w:rPr>
                <w:rStyle w:val="Hyperlink"/>
                <w:rFonts w:asciiTheme="majorBidi" w:hAnsiTheme="majorBidi" w:cstheme="majorBidi"/>
                <w:noProof/>
                <w:sz w:val="24"/>
                <w:szCs w:val="24"/>
              </w:rPr>
              <w:t>7</w:t>
            </w:r>
            <w:r w:rsidR="004C0EA7" w:rsidRPr="004C0EA7">
              <w:rPr>
                <w:rStyle w:val="Hyperlink"/>
                <w:rFonts w:asciiTheme="majorBidi" w:hAnsiTheme="majorBidi" w:cstheme="majorBidi"/>
                <w:noProof/>
                <w:sz w:val="24"/>
                <w:szCs w:val="24"/>
              </w:rPr>
              <w:t xml:space="preserve">  Truncation of R6_15 Aptamer</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_Toc104993035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39</w:t>
            </w:r>
            <w:r w:rsidR="004C0EA7" w:rsidRPr="004C0EA7">
              <w:rPr>
                <w:rFonts w:asciiTheme="majorBidi" w:hAnsiTheme="majorBidi" w:cstheme="majorBidi"/>
                <w:noProof/>
                <w:webHidden/>
                <w:sz w:val="24"/>
                <w:szCs w:val="24"/>
              </w:rPr>
              <w:fldChar w:fldCharType="end"/>
            </w:r>
          </w:hyperlink>
        </w:p>
        <w:p w14:paraId="477912BD" w14:textId="3D26680B"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36" w:history="1">
            <w:r w:rsidR="004C0EA7" w:rsidRPr="004C0EA7">
              <w:rPr>
                <w:rStyle w:val="Hyperlink"/>
                <w:rFonts w:asciiTheme="majorBidi" w:hAnsiTheme="majorBidi" w:cstheme="majorBidi"/>
                <w:noProof/>
                <w:sz w:val="24"/>
                <w:szCs w:val="24"/>
              </w:rPr>
              <w:t>3.</w:t>
            </w:r>
            <w:r w:rsidR="00E009DB">
              <w:rPr>
                <w:rStyle w:val="Hyperlink"/>
                <w:rFonts w:asciiTheme="majorBidi" w:hAnsiTheme="majorBidi" w:cstheme="majorBidi"/>
                <w:noProof/>
                <w:sz w:val="24"/>
                <w:szCs w:val="24"/>
              </w:rPr>
              <w:t>8</w:t>
            </w:r>
            <w:r w:rsidR="004C0EA7" w:rsidRPr="004C0EA7">
              <w:rPr>
                <w:rStyle w:val="Hyperlink"/>
                <w:rFonts w:asciiTheme="majorBidi" w:hAnsiTheme="majorBidi" w:cstheme="majorBidi"/>
                <w:noProof/>
                <w:sz w:val="24"/>
                <w:szCs w:val="24"/>
              </w:rPr>
              <w:t xml:space="preserve">  Consensus Sequence Analysis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_Toc104993036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42</w:t>
            </w:r>
            <w:r w:rsidR="004C0EA7" w:rsidRPr="004C0EA7">
              <w:rPr>
                <w:rFonts w:asciiTheme="majorBidi" w:hAnsiTheme="majorBidi" w:cstheme="majorBidi"/>
                <w:noProof/>
                <w:webHidden/>
                <w:sz w:val="24"/>
                <w:szCs w:val="24"/>
              </w:rPr>
              <w:fldChar w:fldCharType="end"/>
            </w:r>
          </w:hyperlink>
        </w:p>
        <w:p w14:paraId="0AD0B42E" w14:textId="2E825A9E"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37" w:history="1">
            <w:r w:rsidR="004C0EA7" w:rsidRPr="004C0EA7">
              <w:rPr>
                <w:rStyle w:val="Hyperlink"/>
                <w:rFonts w:asciiTheme="majorBidi" w:hAnsiTheme="majorBidi" w:cstheme="majorBidi"/>
                <w:noProof/>
                <w:sz w:val="24"/>
                <w:szCs w:val="24"/>
              </w:rPr>
              <w:t>3.</w:t>
            </w:r>
            <w:r w:rsidR="00E009DB">
              <w:rPr>
                <w:rStyle w:val="Hyperlink"/>
                <w:rFonts w:asciiTheme="majorBidi" w:hAnsiTheme="majorBidi" w:cstheme="majorBidi"/>
                <w:noProof/>
                <w:sz w:val="24"/>
                <w:szCs w:val="24"/>
              </w:rPr>
              <w:t>9</w:t>
            </w:r>
            <w:r w:rsidR="004C0EA7" w:rsidRPr="004C0EA7">
              <w:rPr>
                <w:rStyle w:val="Hyperlink"/>
                <w:rFonts w:asciiTheme="majorBidi" w:hAnsiTheme="majorBidi" w:cstheme="majorBidi"/>
                <w:noProof/>
                <w:sz w:val="24"/>
                <w:szCs w:val="24"/>
              </w:rPr>
              <w:t xml:space="preserve">  Molecular Modeling of AT Interactions with Aptamers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_Toc104993037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42</w:t>
            </w:r>
            <w:r w:rsidR="004C0EA7" w:rsidRPr="004C0EA7">
              <w:rPr>
                <w:rFonts w:asciiTheme="majorBidi" w:hAnsiTheme="majorBidi" w:cstheme="majorBidi"/>
                <w:noProof/>
                <w:webHidden/>
                <w:sz w:val="24"/>
                <w:szCs w:val="24"/>
              </w:rPr>
              <w:fldChar w:fldCharType="end"/>
            </w:r>
          </w:hyperlink>
        </w:p>
        <w:p w14:paraId="039D022F" w14:textId="7A597550" w:rsidR="004C0EA7" w:rsidRPr="002748B5" w:rsidRDefault="00A4221E" w:rsidP="008214F8">
          <w:pPr>
            <w:pStyle w:val="TOC1"/>
            <w:tabs>
              <w:tab w:val="right" w:leader="dot" w:pos="8657"/>
            </w:tabs>
            <w:spacing w:line="240" w:lineRule="auto"/>
            <w:rPr>
              <w:rFonts w:asciiTheme="majorBidi" w:eastAsiaTheme="minorEastAsia" w:hAnsiTheme="majorBidi" w:cstheme="majorBidi"/>
              <w:b/>
              <w:bCs/>
              <w:noProof/>
              <w:sz w:val="24"/>
              <w:szCs w:val="24"/>
              <w:lang w:eastAsia="en-CA"/>
            </w:rPr>
          </w:pPr>
          <w:hyperlink w:anchor="_Toc104993038" w:history="1">
            <w:r w:rsidR="004C0EA7" w:rsidRPr="002748B5">
              <w:rPr>
                <w:rStyle w:val="Hyperlink"/>
                <w:rFonts w:asciiTheme="majorBidi" w:hAnsiTheme="majorBidi" w:cstheme="majorBidi"/>
                <w:b/>
                <w:bCs/>
                <w:noProof/>
                <w:sz w:val="24"/>
                <w:szCs w:val="24"/>
              </w:rPr>
              <w:t xml:space="preserve">4     </w:t>
            </w:r>
            <w:r w:rsidR="002748B5" w:rsidRPr="002748B5">
              <w:rPr>
                <w:rStyle w:val="Hyperlink"/>
                <w:rFonts w:asciiTheme="majorBidi" w:hAnsiTheme="majorBidi" w:cstheme="majorBidi"/>
                <w:b/>
                <w:bCs/>
                <w:noProof/>
                <w:sz w:val="24"/>
                <w:szCs w:val="24"/>
              </w:rPr>
              <w:t>Results</w:t>
            </w:r>
            <w:r w:rsidR="004C0EA7" w:rsidRPr="002748B5">
              <w:rPr>
                <w:rFonts w:asciiTheme="majorBidi" w:hAnsiTheme="majorBidi" w:cstheme="majorBidi"/>
                <w:b/>
                <w:bCs/>
                <w:noProof/>
                <w:webHidden/>
                <w:sz w:val="24"/>
                <w:szCs w:val="24"/>
              </w:rPr>
              <w:tab/>
            </w:r>
            <w:r w:rsidR="004C0EA7" w:rsidRPr="002748B5">
              <w:rPr>
                <w:rFonts w:asciiTheme="majorBidi" w:hAnsiTheme="majorBidi" w:cstheme="majorBidi"/>
                <w:b/>
                <w:bCs/>
                <w:noProof/>
                <w:webHidden/>
                <w:sz w:val="24"/>
                <w:szCs w:val="24"/>
              </w:rPr>
              <w:fldChar w:fldCharType="begin"/>
            </w:r>
            <w:r w:rsidR="004C0EA7" w:rsidRPr="002748B5">
              <w:rPr>
                <w:rFonts w:asciiTheme="majorBidi" w:hAnsiTheme="majorBidi" w:cstheme="majorBidi"/>
                <w:b/>
                <w:bCs/>
                <w:noProof/>
                <w:webHidden/>
                <w:sz w:val="24"/>
                <w:szCs w:val="24"/>
              </w:rPr>
              <w:instrText xml:space="preserve"> PAGEREF _Toc104993038 \h </w:instrText>
            </w:r>
            <w:r w:rsidR="004C0EA7" w:rsidRPr="002748B5">
              <w:rPr>
                <w:rFonts w:asciiTheme="majorBidi" w:hAnsiTheme="majorBidi" w:cstheme="majorBidi"/>
                <w:b/>
                <w:bCs/>
                <w:noProof/>
                <w:webHidden/>
                <w:sz w:val="24"/>
                <w:szCs w:val="24"/>
              </w:rPr>
            </w:r>
            <w:r w:rsidR="004C0EA7" w:rsidRPr="002748B5">
              <w:rPr>
                <w:rFonts w:asciiTheme="majorBidi" w:hAnsiTheme="majorBidi" w:cstheme="majorBidi"/>
                <w:b/>
                <w:bCs/>
                <w:noProof/>
                <w:webHidden/>
                <w:sz w:val="24"/>
                <w:szCs w:val="24"/>
              </w:rPr>
              <w:fldChar w:fldCharType="separate"/>
            </w:r>
            <w:r w:rsidR="0034051F">
              <w:rPr>
                <w:rFonts w:asciiTheme="majorBidi" w:hAnsiTheme="majorBidi" w:cstheme="majorBidi"/>
                <w:b/>
                <w:bCs/>
                <w:noProof/>
                <w:webHidden/>
                <w:sz w:val="24"/>
                <w:szCs w:val="24"/>
              </w:rPr>
              <w:t>44</w:t>
            </w:r>
            <w:r w:rsidR="004C0EA7" w:rsidRPr="002748B5">
              <w:rPr>
                <w:rFonts w:asciiTheme="majorBidi" w:hAnsiTheme="majorBidi" w:cstheme="majorBidi"/>
                <w:b/>
                <w:bCs/>
                <w:noProof/>
                <w:webHidden/>
                <w:sz w:val="24"/>
                <w:szCs w:val="24"/>
              </w:rPr>
              <w:fldChar w:fldCharType="end"/>
            </w:r>
          </w:hyperlink>
        </w:p>
        <w:p w14:paraId="396984C4" w14:textId="05D24FD2"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39" w:history="1">
            <w:r w:rsidR="004C0EA7" w:rsidRPr="004C0EA7">
              <w:rPr>
                <w:rStyle w:val="Hyperlink"/>
                <w:rFonts w:asciiTheme="majorBidi" w:hAnsiTheme="majorBidi" w:cstheme="majorBidi"/>
                <w:noProof/>
                <w:sz w:val="24"/>
                <w:szCs w:val="24"/>
              </w:rPr>
              <w:t>4.1  Biopanning the Combinatorial RNA Library with AT</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_Toc104993039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44</w:t>
            </w:r>
            <w:r w:rsidR="004C0EA7" w:rsidRPr="004C0EA7">
              <w:rPr>
                <w:rFonts w:asciiTheme="majorBidi" w:hAnsiTheme="majorBidi" w:cstheme="majorBidi"/>
                <w:noProof/>
                <w:webHidden/>
                <w:sz w:val="24"/>
                <w:szCs w:val="24"/>
              </w:rPr>
              <w:fldChar w:fldCharType="end"/>
            </w:r>
          </w:hyperlink>
        </w:p>
        <w:p w14:paraId="201715D1" w14:textId="3F3A962B"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40" w:history="1">
            <w:r w:rsidR="004C0EA7" w:rsidRPr="004C0EA7">
              <w:rPr>
                <w:rStyle w:val="Hyperlink"/>
                <w:rFonts w:asciiTheme="majorBidi" w:hAnsiTheme="majorBidi" w:cstheme="majorBidi"/>
                <w:noProof/>
                <w:sz w:val="24"/>
                <w:szCs w:val="24"/>
              </w:rPr>
              <w:t>4.1.1  HT Sequencing Results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_Toc104993040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44</w:t>
            </w:r>
            <w:r w:rsidR="004C0EA7" w:rsidRPr="004C0EA7">
              <w:rPr>
                <w:rFonts w:asciiTheme="majorBidi" w:hAnsiTheme="majorBidi" w:cstheme="majorBidi"/>
                <w:noProof/>
                <w:webHidden/>
                <w:sz w:val="24"/>
                <w:szCs w:val="24"/>
              </w:rPr>
              <w:fldChar w:fldCharType="end"/>
            </w:r>
          </w:hyperlink>
        </w:p>
        <w:p w14:paraId="30ACB8C3" w14:textId="22FBA682"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41" w:history="1">
            <w:r w:rsidR="004C0EA7" w:rsidRPr="004C0EA7">
              <w:rPr>
                <w:rStyle w:val="Hyperlink"/>
                <w:rFonts w:asciiTheme="majorBidi" w:hAnsiTheme="majorBidi" w:cstheme="majorBidi"/>
                <w:noProof/>
                <w:sz w:val="24"/>
                <w:szCs w:val="24"/>
              </w:rPr>
              <w:t>4.2  AT Inhibition of Thrombin</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_Toc104993041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52</w:t>
            </w:r>
            <w:r w:rsidR="004C0EA7" w:rsidRPr="004C0EA7">
              <w:rPr>
                <w:rFonts w:asciiTheme="majorBidi" w:hAnsiTheme="majorBidi" w:cstheme="majorBidi"/>
                <w:noProof/>
                <w:webHidden/>
                <w:sz w:val="24"/>
                <w:szCs w:val="24"/>
              </w:rPr>
              <w:fldChar w:fldCharType="end"/>
            </w:r>
          </w:hyperlink>
        </w:p>
        <w:p w14:paraId="6D38CF67" w14:textId="69470B13" w:rsidR="004C0EA7" w:rsidRPr="004C0EA7" w:rsidRDefault="00A4221E" w:rsidP="008214F8">
          <w:pPr>
            <w:pStyle w:val="TOC1"/>
            <w:tabs>
              <w:tab w:val="right" w:leader="dot" w:pos="8657"/>
            </w:tabs>
            <w:spacing w:line="240" w:lineRule="auto"/>
            <w:ind w:left="426"/>
            <w:rPr>
              <w:rFonts w:asciiTheme="majorBidi" w:eastAsiaTheme="minorEastAsia" w:hAnsiTheme="majorBidi" w:cstheme="majorBidi"/>
              <w:noProof/>
              <w:sz w:val="24"/>
              <w:szCs w:val="24"/>
              <w:lang w:eastAsia="en-CA"/>
            </w:rPr>
          </w:pPr>
          <w:hyperlink w:anchor="_Toc104993042" w:history="1">
            <w:r w:rsidR="004C0EA7" w:rsidRPr="004C0EA7">
              <w:rPr>
                <w:rStyle w:val="Hyperlink"/>
                <w:rFonts w:asciiTheme="majorBidi" w:hAnsiTheme="majorBidi" w:cstheme="majorBidi"/>
                <w:noProof/>
                <w:sz w:val="24"/>
                <w:szCs w:val="24"/>
              </w:rPr>
              <w:t>4.</w:t>
            </w:r>
            <w:r w:rsidR="002748B5">
              <w:rPr>
                <w:rStyle w:val="Hyperlink"/>
                <w:rFonts w:asciiTheme="majorBidi" w:hAnsiTheme="majorBidi" w:cstheme="majorBidi"/>
                <w:noProof/>
                <w:sz w:val="24"/>
                <w:szCs w:val="24"/>
              </w:rPr>
              <w:t>3</w:t>
            </w:r>
            <w:r w:rsidR="004C0EA7" w:rsidRPr="004C0EA7">
              <w:rPr>
                <w:rStyle w:val="Hyperlink"/>
                <w:rFonts w:asciiTheme="majorBidi" w:hAnsiTheme="majorBidi" w:cstheme="majorBidi"/>
                <w:noProof/>
                <w:sz w:val="24"/>
                <w:szCs w:val="24"/>
              </w:rPr>
              <w:t xml:space="preserve"> </w:t>
            </w:r>
            <w:r w:rsidR="006B3601">
              <w:rPr>
                <w:rStyle w:val="Hyperlink"/>
                <w:rFonts w:asciiTheme="majorBidi" w:hAnsiTheme="majorBidi" w:cstheme="majorBidi"/>
                <w:noProof/>
                <w:sz w:val="24"/>
                <w:szCs w:val="24"/>
              </w:rPr>
              <w:t xml:space="preserve"> </w:t>
            </w:r>
            <w:r w:rsidR="004C0EA7" w:rsidRPr="004C0EA7">
              <w:rPr>
                <w:rStyle w:val="Hyperlink"/>
                <w:rFonts w:asciiTheme="majorBidi" w:hAnsiTheme="majorBidi" w:cstheme="majorBidi"/>
                <w:noProof/>
                <w:sz w:val="24"/>
                <w:szCs w:val="24"/>
              </w:rPr>
              <w:t>Kinetic Characterization of Aptamer Candidates as Inhibitors of AT in Thrombin-mediated Amidolysis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_Toc104993042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55</w:t>
            </w:r>
            <w:r w:rsidR="004C0EA7" w:rsidRPr="004C0EA7">
              <w:rPr>
                <w:rFonts w:asciiTheme="majorBidi" w:hAnsiTheme="majorBidi" w:cstheme="majorBidi"/>
                <w:noProof/>
                <w:webHidden/>
                <w:sz w:val="24"/>
                <w:szCs w:val="24"/>
              </w:rPr>
              <w:fldChar w:fldCharType="end"/>
            </w:r>
          </w:hyperlink>
        </w:p>
        <w:p w14:paraId="377995F5" w14:textId="6B0C8064" w:rsidR="004C0EA7" w:rsidRPr="004C0EA7" w:rsidRDefault="00A4221E" w:rsidP="008214F8">
          <w:pPr>
            <w:pStyle w:val="TOC1"/>
            <w:tabs>
              <w:tab w:val="right" w:leader="dot" w:pos="8657"/>
            </w:tabs>
            <w:spacing w:line="240" w:lineRule="auto"/>
            <w:ind w:left="851"/>
            <w:rPr>
              <w:rFonts w:asciiTheme="majorBidi" w:eastAsiaTheme="minorEastAsia" w:hAnsiTheme="majorBidi" w:cstheme="majorBidi"/>
              <w:noProof/>
              <w:sz w:val="24"/>
              <w:szCs w:val="24"/>
              <w:lang w:eastAsia="en-CA"/>
            </w:rPr>
          </w:pPr>
          <w:hyperlink w:anchor="_Toc104993043" w:history="1">
            <w:r w:rsidR="004C0EA7" w:rsidRPr="004C0EA7">
              <w:rPr>
                <w:rStyle w:val="Hyperlink"/>
                <w:rFonts w:asciiTheme="majorBidi" w:hAnsiTheme="majorBidi" w:cstheme="majorBidi"/>
                <w:noProof/>
                <w:sz w:val="24"/>
                <w:szCs w:val="24"/>
              </w:rPr>
              <w:t>4.</w:t>
            </w:r>
            <w:r w:rsidR="002748B5">
              <w:rPr>
                <w:rStyle w:val="Hyperlink"/>
                <w:rFonts w:asciiTheme="majorBidi" w:hAnsiTheme="majorBidi" w:cstheme="majorBidi"/>
                <w:noProof/>
                <w:sz w:val="24"/>
                <w:szCs w:val="24"/>
              </w:rPr>
              <w:t>3.</w:t>
            </w:r>
            <w:r w:rsidR="004C0EA7" w:rsidRPr="004C0EA7">
              <w:rPr>
                <w:rStyle w:val="Hyperlink"/>
                <w:rFonts w:asciiTheme="majorBidi" w:hAnsiTheme="majorBidi" w:cstheme="majorBidi"/>
                <w:noProof/>
                <w:sz w:val="24"/>
                <w:szCs w:val="24"/>
              </w:rPr>
              <w:t>1  Round 6 and 10 RNA Pools Significantly Increase Rate of Thrombin-mediated Amidolysis, compared to the Initial Round 0</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_Toc104993043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55</w:t>
            </w:r>
            <w:r w:rsidR="004C0EA7" w:rsidRPr="004C0EA7">
              <w:rPr>
                <w:rFonts w:asciiTheme="majorBidi" w:hAnsiTheme="majorBidi" w:cstheme="majorBidi"/>
                <w:noProof/>
                <w:webHidden/>
                <w:sz w:val="24"/>
                <w:szCs w:val="24"/>
              </w:rPr>
              <w:fldChar w:fldCharType="end"/>
            </w:r>
          </w:hyperlink>
        </w:p>
        <w:p w14:paraId="4E7AB570" w14:textId="0BCFC31E" w:rsidR="004C0EA7" w:rsidRPr="004C0EA7" w:rsidRDefault="00A4221E" w:rsidP="008214F8">
          <w:pPr>
            <w:pStyle w:val="TOC1"/>
            <w:tabs>
              <w:tab w:val="right" w:leader="dot" w:pos="8657"/>
            </w:tabs>
            <w:spacing w:line="240" w:lineRule="auto"/>
            <w:ind w:left="851"/>
            <w:rPr>
              <w:rFonts w:asciiTheme="majorBidi" w:eastAsiaTheme="minorEastAsia" w:hAnsiTheme="majorBidi" w:cstheme="majorBidi"/>
              <w:noProof/>
              <w:sz w:val="24"/>
              <w:szCs w:val="24"/>
              <w:lang w:eastAsia="en-CA"/>
            </w:rPr>
          </w:pPr>
          <w:hyperlink w:anchor="_Toc104993044" w:history="1">
            <w:r w:rsidR="004C0EA7" w:rsidRPr="004C0EA7">
              <w:rPr>
                <w:rStyle w:val="Hyperlink"/>
                <w:rFonts w:asciiTheme="majorBidi" w:hAnsiTheme="majorBidi" w:cstheme="majorBidi"/>
                <w:noProof/>
                <w:sz w:val="24"/>
                <w:szCs w:val="24"/>
              </w:rPr>
              <w:t>4.</w:t>
            </w:r>
            <w:r w:rsidR="002748B5">
              <w:rPr>
                <w:rStyle w:val="Hyperlink"/>
                <w:rFonts w:asciiTheme="majorBidi" w:hAnsiTheme="majorBidi" w:cstheme="majorBidi"/>
                <w:noProof/>
                <w:sz w:val="24"/>
                <w:szCs w:val="24"/>
              </w:rPr>
              <w:t>3</w:t>
            </w:r>
            <w:r w:rsidR="004C0EA7" w:rsidRPr="004C0EA7">
              <w:rPr>
                <w:rStyle w:val="Hyperlink"/>
                <w:rFonts w:asciiTheme="majorBidi" w:hAnsiTheme="majorBidi" w:cstheme="majorBidi"/>
                <w:noProof/>
                <w:sz w:val="24"/>
                <w:szCs w:val="24"/>
              </w:rPr>
              <w:t>.2  Comparing the Effects of Aptamer Candidates on AT’s Rate of Thrombin Inhibition</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_Toc104993044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58</w:t>
            </w:r>
            <w:r w:rsidR="004C0EA7" w:rsidRPr="004C0EA7">
              <w:rPr>
                <w:rFonts w:asciiTheme="majorBidi" w:hAnsiTheme="majorBidi" w:cstheme="majorBidi"/>
                <w:noProof/>
                <w:webHidden/>
                <w:sz w:val="24"/>
                <w:szCs w:val="24"/>
              </w:rPr>
              <w:fldChar w:fldCharType="end"/>
            </w:r>
          </w:hyperlink>
        </w:p>
        <w:p w14:paraId="548F76EF" w14:textId="58AA4232"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45" w:history="1">
            <w:r w:rsidR="004C0EA7" w:rsidRPr="004C0EA7">
              <w:rPr>
                <w:rStyle w:val="Hyperlink"/>
                <w:rFonts w:asciiTheme="majorBidi" w:hAnsiTheme="majorBidi" w:cstheme="majorBidi"/>
                <w:noProof/>
                <w:sz w:val="24"/>
                <w:szCs w:val="24"/>
              </w:rPr>
              <w:t>4.</w:t>
            </w:r>
            <w:r w:rsidR="002748B5">
              <w:rPr>
                <w:rStyle w:val="Hyperlink"/>
                <w:rFonts w:asciiTheme="majorBidi" w:hAnsiTheme="majorBidi" w:cstheme="majorBidi"/>
                <w:noProof/>
                <w:sz w:val="24"/>
                <w:szCs w:val="24"/>
              </w:rPr>
              <w:t>3</w:t>
            </w:r>
            <w:r w:rsidR="004C0EA7" w:rsidRPr="004C0EA7">
              <w:rPr>
                <w:rStyle w:val="Hyperlink"/>
                <w:rFonts w:asciiTheme="majorBidi" w:hAnsiTheme="majorBidi" w:cstheme="majorBidi"/>
                <w:noProof/>
                <w:sz w:val="24"/>
                <w:szCs w:val="24"/>
              </w:rPr>
              <w:t>.3  Effects of Heparin on the Aptamer Candidates Kinetic Characterization</w:t>
            </w:r>
            <w:r w:rsidR="004B16F3">
              <w:rPr>
                <w:rStyle w:val="Hyperlink"/>
                <w:rFonts w:asciiTheme="majorBidi" w:hAnsiTheme="majorBidi" w:cstheme="majorBidi"/>
                <w:noProof/>
                <w:sz w:val="24"/>
                <w:szCs w:val="24"/>
              </w:rPr>
              <w:t>.</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_Toc104993045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61</w:t>
            </w:r>
            <w:r w:rsidR="004C0EA7" w:rsidRPr="004C0EA7">
              <w:rPr>
                <w:rFonts w:asciiTheme="majorBidi" w:hAnsiTheme="majorBidi" w:cstheme="majorBidi"/>
                <w:noProof/>
                <w:webHidden/>
                <w:sz w:val="24"/>
                <w:szCs w:val="24"/>
              </w:rPr>
              <w:fldChar w:fldCharType="end"/>
            </w:r>
          </w:hyperlink>
        </w:p>
        <w:p w14:paraId="1ED28239" w14:textId="40B25C4F"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46" w:history="1">
            <w:r w:rsidR="004C0EA7" w:rsidRPr="004C0EA7">
              <w:rPr>
                <w:rStyle w:val="Hyperlink"/>
                <w:rFonts w:asciiTheme="majorBidi" w:hAnsiTheme="majorBidi" w:cstheme="majorBidi"/>
                <w:noProof/>
                <w:sz w:val="24"/>
                <w:szCs w:val="24"/>
              </w:rPr>
              <w:t>4.</w:t>
            </w:r>
            <w:r w:rsidR="002748B5">
              <w:rPr>
                <w:rStyle w:val="Hyperlink"/>
                <w:rFonts w:asciiTheme="majorBidi" w:hAnsiTheme="majorBidi" w:cstheme="majorBidi"/>
                <w:noProof/>
                <w:sz w:val="24"/>
                <w:szCs w:val="24"/>
              </w:rPr>
              <w:t>4</w:t>
            </w:r>
            <w:r w:rsidR="004C0EA7" w:rsidRPr="004C0EA7">
              <w:rPr>
                <w:rStyle w:val="Hyperlink"/>
                <w:rFonts w:asciiTheme="majorBidi" w:hAnsiTheme="majorBidi" w:cstheme="majorBidi"/>
                <w:noProof/>
                <w:sz w:val="24"/>
                <w:szCs w:val="24"/>
              </w:rPr>
              <w:t xml:space="preserve">  Inhibition of AT by Aptamer Candidates in Pooled Human Plasma</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_Toc104993046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66</w:t>
            </w:r>
            <w:r w:rsidR="004C0EA7" w:rsidRPr="004C0EA7">
              <w:rPr>
                <w:rFonts w:asciiTheme="majorBidi" w:hAnsiTheme="majorBidi" w:cstheme="majorBidi"/>
                <w:noProof/>
                <w:webHidden/>
                <w:sz w:val="24"/>
                <w:szCs w:val="24"/>
              </w:rPr>
              <w:fldChar w:fldCharType="end"/>
            </w:r>
          </w:hyperlink>
        </w:p>
        <w:p w14:paraId="0CDA7E8E" w14:textId="62059862"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47" w:history="1">
            <w:r w:rsidR="004C0EA7" w:rsidRPr="004C0EA7">
              <w:rPr>
                <w:rStyle w:val="Hyperlink"/>
                <w:rFonts w:asciiTheme="majorBidi" w:hAnsiTheme="majorBidi" w:cstheme="majorBidi"/>
                <w:noProof/>
                <w:sz w:val="24"/>
                <w:szCs w:val="24"/>
              </w:rPr>
              <w:t>4.4.1  Measuring Clotting Time in Standard aPTT Assay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_Toc104993047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66</w:t>
            </w:r>
            <w:r w:rsidR="004C0EA7" w:rsidRPr="004C0EA7">
              <w:rPr>
                <w:rFonts w:asciiTheme="majorBidi" w:hAnsiTheme="majorBidi" w:cstheme="majorBidi"/>
                <w:noProof/>
                <w:webHidden/>
                <w:sz w:val="24"/>
                <w:szCs w:val="24"/>
              </w:rPr>
              <w:fldChar w:fldCharType="end"/>
            </w:r>
          </w:hyperlink>
        </w:p>
        <w:p w14:paraId="3535C9C1" w14:textId="7F368454"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48" w:history="1">
            <w:r w:rsidR="004C0EA7" w:rsidRPr="004C0EA7">
              <w:rPr>
                <w:rStyle w:val="Hyperlink"/>
                <w:rFonts w:asciiTheme="majorBidi" w:hAnsiTheme="majorBidi" w:cstheme="majorBidi"/>
                <w:noProof/>
                <w:sz w:val="24"/>
                <w:szCs w:val="24"/>
              </w:rPr>
              <w:t>4.4.2  Measuring Clotting Time in Modified aPTT Assay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_Toc104993048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66</w:t>
            </w:r>
            <w:r w:rsidR="004C0EA7" w:rsidRPr="004C0EA7">
              <w:rPr>
                <w:rFonts w:asciiTheme="majorBidi" w:hAnsiTheme="majorBidi" w:cstheme="majorBidi"/>
                <w:noProof/>
                <w:webHidden/>
                <w:sz w:val="24"/>
                <w:szCs w:val="24"/>
              </w:rPr>
              <w:fldChar w:fldCharType="end"/>
            </w:r>
          </w:hyperlink>
        </w:p>
        <w:p w14:paraId="6B89C57B" w14:textId="4EA95DD4"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49" w:history="1">
            <w:r w:rsidR="004C0EA7" w:rsidRPr="004C0EA7">
              <w:rPr>
                <w:rStyle w:val="Hyperlink"/>
                <w:rFonts w:asciiTheme="majorBidi" w:hAnsiTheme="majorBidi" w:cstheme="majorBidi"/>
                <w:noProof/>
                <w:sz w:val="24"/>
                <w:szCs w:val="24"/>
              </w:rPr>
              <w:t>4.4.3  Measuring Clotting Time in Dilute aPTT Assay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_Toc104993049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72</w:t>
            </w:r>
            <w:r w:rsidR="004C0EA7" w:rsidRPr="004C0EA7">
              <w:rPr>
                <w:rFonts w:asciiTheme="majorBidi" w:hAnsiTheme="majorBidi" w:cstheme="majorBidi"/>
                <w:noProof/>
                <w:webHidden/>
                <w:sz w:val="24"/>
                <w:szCs w:val="24"/>
              </w:rPr>
              <w:fldChar w:fldCharType="end"/>
            </w:r>
          </w:hyperlink>
        </w:p>
        <w:p w14:paraId="1F69EDC1" w14:textId="0A262AEB" w:rsidR="004C0EA7" w:rsidRPr="004C0EA7" w:rsidRDefault="00A4221E" w:rsidP="008214F8">
          <w:pPr>
            <w:pStyle w:val="TOC1"/>
            <w:tabs>
              <w:tab w:val="right" w:leader="dot" w:pos="8657"/>
            </w:tabs>
            <w:spacing w:line="240" w:lineRule="auto"/>
            <w:ind w:left="426"/>
            <w:rPr>
              <w:rFonts w:asciiTheme="majorBidi" w:eastAsiaTheme="minorEastAsia" w:hAnsiTheme="majorBidi" w:cstheme="majorBidi"/>
              <w:noProof/>
              <w:sz w:val="24"/>
              <w:szCs w:val="24"/>
              <w:lang w:eastAsia="en-CA"/>
            </w:rPr>
          </w:pPr>
          <w:hyperlink w:anchor="_Toc104993050" w:history="1">
            <w:r w:rsidR="004C0EA7" w:rsidRPr="004C0EA7">
              <w:rPr>
                <w:rStyle w:val="Hyperlink"/>
                <w:rFonts w:asciiTheme="majorBidi" w:hAnsiTheme="majorBidi" w:cstheme="majorBidi"/>
                <w:noProof/>
                <w:sz w:val="24"/>
                <w:szCs w:val="24"/>
              </w:rPr>
              <w:t>4.5  Characterization of Immobilized Aptamer Binding Affinity to AT using a Plate Binding Assay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_Toc104993050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75</w:t>
            </w:r>
            <w:r w:rsidR="004C0EA7" w:rsidRPr="004C0EA7">
              <w:rPr>
                <w:rFonts w:asciiTheme="majorBidi" w:hAnsiTheme="majorBidi" w:cstheme="majorBidi"/>
                <w:noProof/>
                <w:webHidden/>
                <w:sz w:val="24"/>
                <w:szCs w:val="24"/>
              </w:rPr>
              <w:fldChar w:fldCharType="end"/>
            </w:r>
          </w:hyperlink>
        </w:p>
        <w:p w14:paraId="3DD2D882" w14:textId="0BB897C1" w:rsidR="004C0EA7" w:rsidRPr="004C0EA7" w:rsidRDefault="00A4221E" w:rsidP="008214F8">
          <w:pPr>
            <w:pStyle w:val="TOC1"/>
            <w:tabs>
              <w:tab w:val="right" w:leader="dot" w:pos="8657"/>
            </w:tabs>
            <w:spacing w:line="240" w:lineRule="auto"/>
            <w:ind w:left="426"/>
            <w:rPr>
              <w:rFonts w:asciiTheme="majorBidi" w:eastAsiaTheme="minorEastAsia" w:hAnsiTheme="majorBidi" w:cstheme="majorBidi"/>
              <w:noProof/>
              <w:sz w:val="24"/>
              <w:szCs w:val="24"/>
              <w:lang w:eastAsia="en-CA"/>
            </w:rPr>
          </w:pPr>
          <w:hyperlink w:anchor="_Toc104993051" w:history="1">
            <w:r w:rsidR="004C0EA7" w:rsidRPr="004C0EA7">
              <w:rPr>
                <w:rStyle w:val="Hyperlink"/>
                <w:rFonts w:asciiTheme="majorBidi" w:hAnsiTheme="majorBidi" w:cstheme="majorBidi"/>
                <w:noProof/>
                <w:sz w:val="24"/>
                <w:szCs w:val="24"/>
              </w:rPr>
              <w:t>4.6  Effects of Aptamers R6_10, R6_15, and R6_19 on the Intrinsic Fluorescence of AT as a measure of Binding Affinity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_Toc104993051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82</w:t>
            </w:r>
            <w:r w:rsidR="004C0EA7" w:rsidRPr="004C0EA7">
              <w:rPr>
                <w:rFonts w:asciiTheme="majorBidi" w:hAnsiTheme="majorBidi" w:cstheme="majorBidi"/>
                <w:noProof/>
                <w:webHidden/>
                <w:sz w:val="24"/>
                <w:szCs w:val="24"/>
              </w:rPr>
              <w:fldChar w:fldCharType="end"/>
            </w:r>
          </w:hyperlink>
        </w:p>
        <w:p w14:paraId="5CC8D36F" w14:textId="19A2C052" w:rsidR="004C0EA7" w:rsidRPr="004C0EA7" w:rsidRDefault="00A4221E" w:rsidP="008214F8">
          <w:pPr>
            <w:pStyle w:val="TOC1"/>
            <w:tabs>
              <w:tab w:val="right" w:leader="dot" w:pos="8657"/>
            </w:tabs>
            <w:spacing w:line="240" w:lineRule="auto"/>
            <w:ind w:left="426"/>
            <w:rPr>
              <w:rFonts w:asciiTheme="majorBidi" w:eastAsiaTheme="minorEastAsia" w:hAnsiTheme="majorBidi" w:cstheme="majorBidi"/>
              <w:noProof/>
              <w:sz w:val="24"/>
              <w:szCs w:val="24"/>
              <w:lang w:eastAsia="en-CA"/>
            </w:rPr>
          </w:pPr>
          <w:hyperlink w:anchor="_Toc104993052" w:history="1">
            <w:r w:rsidR="004C0EA7" w:rsidRPr="004C0EA7">
              <w:rPr>
                <w:rStyle w:val="Hyperlink"/>
                <w:rFonts w:asciiTheme="majorBidi" w:hAnsiTheme="majorBidi" w:cstheme="majorBidi"/>
                <w:noProof/>
                <w:sz w:val="24"/>
                <w:szCs w:val="24"/>
              </w:rPr>
              <w:t>4.7  Effects of Truncated R6_15 Variants on AT Inhibition in Human Plasma</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_Toc104993052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98</w:t>
            </w:r>
            <w:r w:rsidR="004C0EA7" w:rsidRPr="004C0EA7">
              <w:rPr>
                <w:rFonts w:asciiTheme="majorBidi" w:hAnsiTheme="majorBidi" w:cstheme="majorBidi"/>
                <w:noProof/>
                <w:webHidden/>
                <w:sz w:val="24"/>
                <w:szCs w:val="24"/>
              </w:rPr>
              <w:fldChar w:fldCharType="end"/>
            </w:r>
          </w:hyperlink>
        </w:p>
        <w:p w14:paraId="1F642BDB" w14:textId="0BB525AF" w:rsidR="004C0EA7" w:rsidRPr="004C0EA7" w:rsidRDefault="00A4221E" w:rsidP="008214F8">
          <w:pPr>
            <w:pStyle w:val="TOC1"/>
            <w:tabs>
              <w:tab w:val="right" w:leader="dot" w:pos="8657"/>
            </w:tabs>
            <w:spacing w:line="240" w:lineRule="auto"/>
            <w:ind w:left="426"/>
            <w:rPr>
              <w:rFonts w:asciiTheme="majorBidi" w:eastAsiaTheme="minorEastAsia" w:hAnsiTheme="majorBidi" w:cstheme="majorBidi"/>
              <w:noProof/>
              <w:sz w:val="24"/>
              <w:szCs w:val="24"/>
              <w:lang w:eastAsia="en-CA"/>
            </w:rPr>
          </w:pPr>
          <w:hyperlink w:anchor="_Toc104993053" w:history="1">
            <w:r w:rsidR="004C0EA7" w:rsidRPr="004C0EA7">
              <w:rPr>
                <w:rStyle w:val="Hyperlink"/>
                <w:rFonts w:asciiTheme="majorBidi" w:hAnsiTheme="majorBidi" w:cstheme="majorBidi"/>
                <w:noProof/>
                <w:sz w:val="24"/>
                <w:szCs w:val="24"/>
              </w:rPr>
              <w:t>4.8  Binding Characterization of Truncated R6_15 Variants to AT using Intrinsic Fluorescence</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_Toc104993053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105</w:t>
            </w:r>
            <w:r w:rsidR="004C0EA7" w:rsidRPr="004C0EA7">
              <w:rPr>
                <w:rFonts w:asciiTheme="majorBidi" w:hAnsiTheme="majorBidi" w:cstheme="majorBidi"/>
                <w:noProof/>
                <w:webHidden/>
                <w:sz w:val="24"/>
                <w:szCs w:val="24"/>
              </w:rPr>
              <w:fldChar w:fldCharType="end"/>
            </w:r>
          </w:hyperlink>
        </w:p>
        <w:p w14:paraId="60F344ED" w14:textId="60124510" w:rsidR="004C0EA7" w:rsidRPr="004C0EA7" w:rsidRDefault="00A4221E" w:rsidP="008214F8">
          <w:pPr>
            <w:pStyle w:val="TOC1"/>
            <w:tabs>
              <w:tab w:val="right" w:leader="dot" w:pos="8657"/>
            </w:tabs>
            <w:spacing w:line="240" w:lineRule="auto"/>
            <w:ind w:left="426"/>
            <w:rPr>
              <w:rFonts w:asciiTheme="majorBidi" w:eastAsiaTheme="minorEastAsia" w:hAnsiTheme="majorBidi" w:cstheme="majorBidi"/>
              <w:noProof/>
              <w:sz w:val="24"/>
              <w:szCs w:val="24"/>
              <w:lang w:eastAsia="en-CA"/>
            </w:rPr>
          </w:pPr>
          <w:hyperlink w:anchor="_Toc104993054" w:history="1">
            <w:r w:rsidR="004C0EA7" w:rsidRPr="004C0EA7">
              <w:rPr>
                <w:rStyle w:val="Hyperlink"/>
                <w:rFonts w:asciiTheme="majorBidi" w:hAnsiTheme="majorBidi" w:cstheme="majorBidi"/>
                <w:noProof/>
                <w:sz w:val="24"/>
                <w:szCs w:val="24"/>
              </w:rPr>
              <w:t>4.9  RNA Sequence Analysis of the Most Active Aptamers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_Toc104993054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111</w:t>
            </w:r>
            <w:r w:rsidR="004C0EA7" w:rsidRPr="004C0EA7">
              <w:rPr>
                <w:rFonts w:asciiTheme="majorBidi" w:hAnsiTheme="majorBidi" w:cstheme="majorBidi"/>
                <w:noProof/>
                <w:webHidden/>
                <w:sz w:val="24"/>
                <w:szCs w:val="24"/>
              </w:rPr>
              <w:fldChar w:fldCharType="end"/>
            </w:r>
          </w:hyperlink>
        </w:p>
        <w:p w14:paraId="6FA8262A" w14:textId="027938E3" w:rsidR="004C0EA7" w:rsidRPr="004603BD" w:rsidRDefault="00A4221E" w:rsidP="008214F8">
          <w:pPr>
            <w:pStyle w:val="TOC1"/>
            <w:tabs>
              <w:tab w:val="right" w:leader="dot" w:pos="8657"/>
            </w:tabs>
            <w:spacing w:line="240" w:lineRule="auto"/>
            <w:rPr>
              <w:rFonts w:asciiTheme="majorBidi" w:eastAsiaTheme="minorEastAsia" w:hAnsiTheme="majorBidi" w:cstheme="majorBidi"/>
              <w:b/>
              <w:bCs/>
              <w:noProof/>
              <w:sz w:val="24"/>
              <w:szCs w:val="24"/>
              <w:lang w:eastAsia="en-CA"/>
            </w:rPr>
          </w:pPr>
          <w:hyperlink w:anchor="_Toc104993055" w:history="1">
            <w:r w:rsidR="004C0EA7" w:rsidRPr="004603BD">
              <w:rPr>
                <w:rStyle w:val="Hyperlink"/>
                <w:rFonts w:asciiTheme="majorBidi" w:hAnsiTheme="majorBidi" w:cstheme="majorBidi"/>
                <w:b/>
                <w:bCs/>
                <w:noProof/>
                <w:sz w:val="24"/>
                <w:szCs w:val="24"/>
              </w:rPr>
              <w:t xml:space="preserve">5     </w:t>
            </w:r>
            <w:r w:rsidR="004603BD" w:rsidRPr="004603BD">
              <w:rPr>
                <w:rStyle w:val="Hyperlink"/>
                <w:rFonts w:asciiTheme="majorBidi" w:hAnsiTheme="majorBidi" w:cstheme="majorBidi"/>
                <w:b/>
                <w:bCs/>
                <w:noProof/>
                <w:sz w:val="24"/>
                <w:szCs w:val="24"/>
              </w:rPr>
              <w:t>Discussion</w:t>
            </w:r>
            <w:r w:rsidR="004C0EA7" w:rsidRPr="004603BD">
              <w:rPr>
                <w:rFonts w:asciiTheme="majorBidi" w:hAnsiTheme="majorBidi" w:cstheme="majorBidi"/>
                <w:b/>
                <w:bCs/>
                <w:noProof/>
                <w:webHidden/>
                <w:sz w:val="24"/>
                <w:szCs w:val="24"/>
              </w:rPr>
              <w:tab/>
            </w:r>
            <w:r w:rsidR="004C0EA7" w:rsidRPr="004603BD">
              <w:rPr>
                <w:rFonts w:asciiTheme="majorBidi" w:hAnsiTheme="majorBidi" w:cstheme="majorBidi"/>
                <w:b/>
                <w:bCs/>
                <w:noProof/>
                <w:webHidden/>
                <w:sz w:val="24"/>
                <w:szCs w:val="24"/>
              </w:rPr>
              <w:fldChar w:fldCharType="begin"/>
            </w:r>
            <w:r w:rsidR="004C0EA7" w:rsidRPr="004603BD">
              <w:rPr>
                <w:rFonts w:asciiTheme="majorBidi" w:hAnsiTheme="majorBidi" w:cstheme="majorBidi"/>
                <w:b/>
                <w:bCs/>
                <w:noProof/>
                <w:webHidden/>
                <w:sz w:val="24"/>
                <w:szCs w:val="24"/>
              </w:rPr>
              <w:instrText xml:space="preserve"> PAGEREF _Toc104993055 \h </w:instrText>
            </w:r>
            <w:r w:rsidR="004C0EA7" w:rsidRPr="004603BD">
              <w:rPr>
                <w:rFonts w:asciiTheme="majorBidi" w:hAnsiTheme="majorBidi" w:cstheme="majorBidi"/>
                <w:b/>
                <w:bCs/>
                <w:noProof/>
                <w:webHidden/>
                <w:sz w:val="24"/>
                <w:szCs w:val="24"/>
              </w:rPr>
            </w:r>
            <w:r w:rsidR="004C0EA7" w:rsidRPr="004603BD">
              <w:rPr>
                <w:rFonts w:asciiTheme="majorBidi" w:hAnsiTheme="majorBidi" w:cstheme="majorBidi"/>
                <w:b/>
                <w:bCs/>
                <w:noProof/>
                <w:webHidden/>
                <w:sz w:val="24"/>
                <w:szCs w:val="24"/>
              </w:rPr>
              <w:fldChar w:fldCharType="separate"/>
            </w:r>
            <w:r w:rsidR="0034051F">
              <w:rPr>
                <w:rFonts w:asciiTheme="majorBidi" w:hAnsiTheme="majorBidi" w:cstheme="majorBidi"/>
                <w:b/>
                <w:bCs/>
                <w:noProof/>
                <w:webHidden/>
                <w:sz w:val="24"/>
                <w:szCs w:val="24"/>
              </w:rPr>
              <w:t>116</w:t>
            </w:r>
            <w:r w:rsidR="004C0EA7" w:rsidRPr="004603BD">
              <w:rPr>
                <w:rFonts w:asciiTheme="majorBidi" w:hAnsiTheme="majorBidi" w:cstheme="majorBidi"/>
                <w:b/>
                <w:bCs/>
                <w:noProof/>
                <w:webHidden/>
                <w:sz w:val="24"/>
                <w:szCs w:val="24"/>
              </w:rPr>
              <w:fldChar w:fldCharType="end"/>
            </w:r>
          </w:hyperlink>
        </w:p>
        <w:p w14:paraId="20CD12F2" w14:textId="1734E56D"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56" w:history="1">
            <w:r w:rsidR="004C0EA7" w:rsidRPr="004C0EA7">
              <w:rPr>
                <w:rStyle w:val="Hyperlink"/>
                <w:rFonts w:asciiTheme="majorBidi" w:hAnsiTheme="majorBidi" w:cstheme="majorBidi"/>
                <w:noProof/>
                <w:sz w:val="24"/>
                <w:szCs w:val="24"/>
              </w:rPr>
              <w:t>5.1  The In Vitro Selection Protocol and its Limitations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_Toc104993056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116</w:t>
            </w:r>
            <w:r w:rsidR="004C0EA7" w:rsidRPr="004C0EA7">
              <w:rPr>
                <w:rFonts w:asciiTheme="majorBidi" w:hAnsiTheme="majorBidi" w:cstheme="majorBidi"/>
                <w:noProof/>
                <w:webHidden/>
                <w:sz w:val="24"/>
                <w:szCs w:val="24"/>
              </w:rPr>
              <w:fldChar w:fldCharType="end"/>
            </w:r>
          </w:hyperlink>
        </w:p>
        <w:p w14:paraId="765C80CA" w14:textId="4905A4A0"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57" w:history="1">
            <w:r w:rsidR="004C0EA7" w:rsidRPr="004C0EA7">
              <w:rPr>
                <w:rStyle w:val="Hyperlink"/>
                <w:rFonts w:asciiTheme="majorBidi" w:hAnsiTheme="majorBidi" w:cstheme="majorBidi"/>
                <w:noProof/>
                <w:sz w:val="24"/>
                <w:szCs w:val="24"/>
              </w:rPr>
              <w:t>5.1.1  Ranking of the Most Abundant Sequences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_Toc104993057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119</w:t>
            </w:r>
            <w:r w:rsidR="004C0EA7" w:rsidRPr="004C0EA7">
              <w:rPr>
                <w:rFonts w:asciiTheme="majorBidi" w:hAnsiTheme="majorBidi" w:cstheme="majorBidi"/>
                <w:noProof/>
                <w:webHidden/>
                <w:sz w:val="24"/>
                <w:szCs w:val="24"/>
              </w:rPr>
              <w:fldChar w:fldCharType="end"/>
            </w:r>
          </w:hyperlink>
        </w:p>
        <w:p w14:paraId="55C5AC09" w14:textId="4C31FAE5"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58" w:history="1">
            <w:r w:rsidR="004C0EA7" w:rsidRPr="004C0EA7">
              <w:rPr>
                <w:rStyle w:val="Hyperlink"/>
                <w:rFonts w:asciiTheme="majorBidi" w:hAnsiTheme="majorBidi" w:cstheme="majorBidi"/>
                <w:noProof/>
                <w:sz w:val="24"/>
                <w:szCs w:val="24"/>
              </w:rPr>
              <w:t>5.2  Determining the Most Improved Aptamers based on Kinetic Characteristics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_Toc104993058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121</w:t>
            </w:r>
            <w:r w:rsidR="004C0EA7" w:rsidRPr="004C0EA7">
              <w:rPr>
                <w:rFonts w:asciiTheme="majorBidi" w:hAnsiTheme="majorBidi" w:cstheme="majorBidi"/>
                <w:noProof/>
                <w:webHidden/>
                <w:sz w:val="24"/>
                <w:szCs w:val="24"/>
              </w:rPr>
              <w:fldChar w:fldCharType="end"/>
            </w:r>
          </w:hyperlink>
        </w:p>
        <w:p w14:paraId="1B65A96B" w14:textId="1D1BCD93"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59" w:history="1">
            <w:r w:rsidR="004C0EA7" w:rsidRPr="004C0EA7">
              <w:rPr>
                <w:rStyle w:val="Hyperlink"/>
                <w:rFonts w:asciiTheme="majorBidi" w:hAnsiTheme="majorBidi" w:cstheme="majorBidi"/>
                <w:noProof/>
                <w:sz w:val="24"/>
                <w:szCs w:val="24"/>
              </w:rPr>
              <w:t>5.3  Examining the Most Improved Aptamers based on Binding Characteristics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_Toc104993059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123</w:t>
            </w:r>
            <w:r w:rsidR="004C0EA7" w:rsidRPr="004C0EA7">
              <w:rPr>
                <w:rFonts w:asciiTheme="majorBidi" w:hAnsiTheme="majorBidi" w:cstheme="majorBidi"/>
                <w:noProof/>
                <w:webHidden/>
                <w:sz w:val="24"/>
                <w:szCs w:val="24"/>
              </w:rPr>
              <w:fldChar w:fldCharType="end"/>
            </w:r>
          </w:hyperlink>
        </w:p>
        <w:p w14:paraId="262120AD" w14:textId="00BF3B9B"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60" w:history="1">
            <w:r w:rsidR="004C0EA7" w:rsidRPr="004C0EA7">
              <w:rPr>
                <w:rStyle w:val="Hyperlink"/>
                <w:rFonts w:asciiTheme="majorBidi" w:hAnsiTheme="majorBidi" w:cstheme="majorBidi"/>
                <w:noProof/>
                <w:sz w:val="24"/>
                <w:szCs w:val="24"/>
              </w:rPr>
              <w:t>5.4  Determining the Most Improved Aptamers based on Clotting Time Assay</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_Toc104993060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125</w:t>
            </w:r>
            <w:r w:rsidR="004C0EA7" w:rsidRPr="004C0EA7">
              <w:rPr>
                <w:rFonts w:asciiTheme="majorBidi" w:hAnsiTheme="majorBidi" w:cstheme="majorBidi"/>
                <w:noProof/>
                <w:webHidden/>
                <w:sz w:val="24"/>
                <w:szCs w:val="24"/>
              </w:rPr>
              <w:fldChar w:fldCharType="end"/>
            </w:r>
          </w:hyperlink>
        </w:p>
        <w:p w14:paraId="5FEF462B" w14:textId="62BE8A51"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61" w:history="1">
            <w:r w:rsidR="004C0EA7" w:rsidRPr="004C0EA7">
              <w:rPr>
                <w:rStyle w:val="Hyperlink"/>
                <w:rFonts w:asciiTheme="majorBidi" w:hAnsiTheme="majorBidi" w:cstheme="majorBidi"/>
                <w:noProof/>
                <w:sz w:val="24"/>
                <w:szCs w:val="24"/>
              </w:rPr>
              <w:t>5.5  Predicting the Optimal Regions on Aptamer for AT Inhibition</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_Toc104993061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127</w:t>
            </w:r>
            <w:r w:rsidR="004C0EA7" w:rsidRPr="004C0EA7">
              <w:rPr>
                <w:rFonts w:asciiTheme="majorBidi" w:hAnsiTheme="majorBidi" w:cstheme="majorBidi"/>
                <w:noProof/>
                <w:webHidden/>
                <w:sz w:val="24"/>
                <w:szCs w:val="24"/>
              </w:rPr>
              <w:fldChar w:fldCharType="end"/>
            </w:r>
          </w:hyperlink>
        </w:p>
        <w:p w14:paraId="7963B7BC" w14:textId="2799A5B4"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62" w:history="1">
            <w:r w:rsidR="004C0EA7" w:rsidRPr="004C0EA7">
              <w:rPr>
                <w:rStyle w:val="Hyperlink"/>
                <w:rFonts w:asciiTheme="majorBidi" w:hAnsiTheme="majorBidi" w:cstheme="majorBidi"/>
                <w:noProof/>
                <w:sz w:val="24"/>
                <w:szCs w:val="24"/>
              </w:rPr>
              <w:t>5.5.1  Sequence Alignment</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_Toc104993062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129</w:t>
            </w:r>
            <w:r w:rsidR="004C0EA7" w:rsidRPr="004C0EA7">
              <w:rPr>
                <w:rFonts w:asciiTheme="majorBidi" w:hAnsiTheme="majorBidi" w:cstheme="majorBidi"/>
                <w:noProof/>
                <w:webHidden/>
                <w:sz w:val="24"/>
                <w:szCs w:val="24"/>
              </w:rPr>
              <w:fldChar w:fldCharType="end"/>
            </w:r>
          </w:hyperlink>
        </w:p>
        <w:p w14:paraId="018C9885" w14:textId="3AD6CB55" w:rsidR="004C0EA7" w:rsidRPr="004C0EA7" w:rsidRDefault="00A4221E" w:rsidP="008214F8">
          <w:pPr>
            <w:pStyle w:val="TOC1"/>
            <w:tabs>
              <w:tab w:val="right" w:leader="dot" w:pos="8657"/>
            </w:tabs>
            <w:spacing w:line="240" w:lineRule="auto"/>
            <w:ind w:firstLine="851"/>
            <w:rPr>
              <w:rFonts w:asciiTheme="majorBidi" w:eastAsiaTheme="minorEastAsia" w:hAnsiTheme="majorBidi" w:cstheme="majorBidi"/>
              <w:noProof/>
              <w:sz w:val="24"/>
              <w:szCs w:val="24"/>
              <w:lang w:eastAsia="en-CA"/>
            </w:rPr>
          </w:pPr>
          <w:hyperlink w:anchor="_Toc104993063" w:history="1">
            <w:r w:rsidR="004C0EA7" w:rsidRPr="004C0EA7">
              <w:rPr>
                <w:rStyle w:val="Hyperlink"/>
                <w:rFonts w:asciiTheme="majorBidi" w:hAnsiTheme="majorBidi" w:cstheme="majorBidi"/>
                <w:noProof/>
                <w:sz w:val="24"/>
                <w:szCs w:val="24"/>
              </w:rPr>
              <w:t>5.5.2  Secondary Structure Analysis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_Toc104993063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129</w:t>
            </w:r>
            <w:r w:rsidR="004C0EA7" w:rsidRPr="004C0EA7">
              <w:rPr>
                <w:rFonts w:asciiTheme="majorBidi" w:hAnsiTheme="majorBidi" w:cstheme="majorBidi"/>
                <w:noProof/>
                <w:webHidden/>
                <w:sz w:val="24"/>
                <w:szCs w:val="24"/>
              </w:rPr>
              <w:fldChar w:fldCharType="end"/>
            </w:r>
          </w:hyperlink>
        </w:p>
        <w:p w14:paraId="09C3C51E" w14:textId="3E550336" w:rsidR="004C0EA7" w:rsidRPr="004C0EA7" w:rsidRDefault="00A4221E" w:rsidP="008214F8">
          <w:pPr>
            <w:pStyle w:val="TOC1"/>
            <w:tabs>
              <w:tab w:val="right" w:leader="dot" w:pos="8657"/>
            </w:tabs>
            <w:spacing w:line="240" w:lineRule="auto"/>
            <w:ind w:firstLine="426"/>
            <w:rPr>
              <w:rFonts w:asciiTheme="majorBidi" w:eastAsiaTheme="minorEastAsia" w:hAnsiTheme="majorBidi" w:cstheme="majorBidi"/>
              <w:noProof/>
              <w:sz w:val="24"/>
              <w:szCs w:val="24"/>
              <w:lang w:eastAsia="en-CA"/>
            </w:rPr>
          </w:pPr>
          <w:hyperlink w:anchor="_Toc104993064" w:history="1">
            <w:r w:rsidR="004C0EA7" w:rsidRPr="004C0EA7">
              <w:rPr>
                <w:rStyle w:val="Hyperlink"/>
                <w:rFonts w:asciiTheme="majorBidi" w:hAnsiTheme="majorBidi" w:cstheme="majorBidi"/>
                <w:noProof/>
                <w:sz w:val="24"/>
                <w:szCs w:val="24"/>
              </w:rPr>
              <w:t>5.6  Modelling Aptamer-AT Interactions</w:t>
            </w:r>
            <w:r w:rsidR="004C0EA7" w:rsidRPr="004C0EA7">
              <w:rPr>
                <w:rFonts w:asciiTheme="majorBidi" w:hAnsiTheme="majorBidi" w:cstheme="majorBidi"/>
                <w:noProof/>
                <w:webHidden/>
                <w:sz w:val="24"/>
                <w:szCs w:val="24"/>
              </w:rPr>
              <w:tab/>
            </w:r>
            <w:r w:rsidR="004C0EA7" w:rsidRPr="004C0EA7">
              <w:rPr>
                <w:rFonts w:asciiTheme="majorBidi" w:hAnsiTheme="majorBidi" w:cstheme="majorBidi"/>
                <w:noProof/>
                <w:webHidden/>
                <w:sz w:val="24"/>
                <w:szCs w:val="24"/>
              </w:rPr>
              <w:fldChar w:fldCharType="begin"/>
            </w:r>
            <w:r w:rsidR="004C0EA7" w:rsidRPr="004C0EA7">
              <w:rPr>
                <w:rFonts w:asciiTheme="majorBidi" w:hAnsiTheme="majorBidi" w:cstheme="majorBidi"/>
                <w:noProof/>
                <w:webHidden/>
                <w:sz w:val="24"/>
                <w:szCs w:val="24"/>
              </w:rPr>
              <w:instrText xml:space="preserve"> PAGEREF _Toc104993064 \h </w:instrText>
            </w:r>
            <w:r w:rsidR="004C0EA7" w:rsidRPr="004C0EA7">
              <w:rPr>
                <w:rFonts w:asciiTheme="majorBidi" w:hAnsiTheme="majorBidi" w:cstheme="majorBidi"/>
                <w:noProof/>
                <w:webHidden/>
                <w:sz w:val="24"/>
                <w:szCs w:val="24"/>
              </w:rPr>
            </w:r>
            <w:r w:rsidR="004C0EA7" w:rsidRPr="004C0EA7">
              <w:rPr>
                <w:rFonts w:asciiTheme="majorBidi" w:hAnsiTheme="majorBidi" w:cstheme="majorBidi"/>
                <w:noProof/>
                <w:webHidden/>
                <w:sz w:val="24"/>
                <w:szCs w:val="24"/>
              </w:rPr>
              <w:fldChar w:fldCharType="separate"/>
            </w:r>
            <w:r w:rsidR="0034051F">
              <w:rPr>
                <w:rFonts w:asciiTheme="majorBidi" w:hAnsiTheme="majorBidi" w:cstheme="majorBidi"/>
                <w:noProof/>
                <w:webHidden/>
                <w:sz w:val="24"/>
                <w:szCs w:val="24"/>
              </w:rPr>
              <w:t>133</w:t>
            </w:r>
            <w:r w:rsidR="004C0EA7" w:rsidRPr="004C0EA7">
              <w:rPr>
                <w:rFonts w:asciiTheme="majorBidi" w:hAnsiTheme="majorBidi" w:cstheme="majorBidi"/>
                <w:noProof/>
                <w:webHidden/>
                <w:sz w:val="24"/>
                <w:szCs w:val="24"/>
              </w:rPr>
              <w:fldChar w:fldCharType="end"/>
            </w:r>
          </w:hyperlink>
        </w:p>
        <w:p w14:paraId="366DB61D" w14:textId="6670965D" w:rsidR="004C0EA7" w:rsidRPr="00FD7091" w:rsidRDefault="00A4221E" w:rsidP="008214F8">
          <w:pPr>
            <w:pStyle w:val="TOC1"/>
            <w:tabs>
              <w:tab w:val="right" w:leader="dot" w:pos="8657"/>
            </w:tabs>
            <w:spacing w:line="240" w:lineRule="auto"/>
            <w:rPr>
              <w:rFonts w:asciiTheme="majorBidi" w:eastAsiaTheme="minorEastAsia" w:hAnsiTheme="majorBidi" w:cstheme="majorBidi"/>
              <w:b/>
              <w:bCs/>
              <w:noProof/>
              <w:sz w:val="24"/>
              <w:szCs w:val="24"/>
              <w:lang w:eastAsia="en-CA"/>
            </w:rPr>
          </w:pPr>
          <w:hyperlink w:anchor="_Toc104993065" w:history="1">
            <w:r w:rsidR="004C0EA7" w:rsidRPr="00FD7091">
              <w:rPr>
                <w:rStyle w:val="Hyperlink"/>
                <w:rFonts w:asciiTheme="majorBidi" w:hAnsiTheme="majorBidi" w:cstheme="majorBidi"/>
                <w:b/>
                <w:bCs/>
                <w:noProof/>
                <w:sz w:val="24"/>
                <w:szCs w:val="24"/>
              </w:rPr>
              <w:t xml:space="preserve">6     </w:t>
            </w:r>
            <w:r w:rsidR="004603BD" w:rsidRPr="00FD7091">
              <w:rPr>
                <w:rStyle w:val="Hyperlink"/>
                <w:rFonts w:asciiTheme="majorBidi" w:hAnsiTheme="majorBidi" w:cstheme="majorBidi"/>
                <w:b/>
                <w:bCs/>
                <w:noProof/>
                <w:sz w:val="24"/>
                <w:szCs w:val="24"/>
              </w:rPr>
              <w:t>Conclusions and Future Directions</w:t>
            </w:r>
            <w:r w:rsidR="004C0EA7" w:rsidRPr="00FD7091">
              <w:rPr>
                <w:rFonts w:asciiTheme="majorBidi" w:hAnsiTheme="majorBidi" w:cstheme="majorBidi"/>
                <w:b/>
                <w:bCs/>
                <w:noProof/>
                <w:webHidden/>
                <w:sz w:val="24"/>
                <w:szCs w:val="24"/>
              </w:rPr>
              <w:tab/>
            </w:r>
            <w:r w:rsidR="004C0EA7" w:rsidRPr="00FD7091">
              <w:rPr>
                <w:rFonts w:asciiTheme="majorBidi" w:hAnsiTheme="majorBidi" w:cstheme="majorBidi"/>
                <w:b/>
                <w:bCs/>
                <w:noProof/>
                <w:webHidden/>
                <w:sz w:val="24"/>
                <w:szCs w:val="24"/>
              </w:rPr>
              <w:fldChar w:fldCharType="begin"/>
            </w:r>
            <w:r w:rsidR="004C0EA7" w:rsidRPr="00FD7091">
              <w:rPr>
                <w:rFonts w:asciiTheme="majorBidi" w:hAnsiTheme="majorBidi" w:cstheme="majorBidi"/>
                <w:b/>
                <w:bCs/>
                <w:noProof/>
                <w:webHidden/>
                <w:sz w:val="24"/>
                <w:szCs w:val="24"/>
              </w:rPr>
              <w:instrText xml:space="preserve"> PAGEREF _Toc104993065 \h </w:instrText>
            </w:r>
            <w:r w:rsidR="004C0EA7" w:rsidRPr="00FD7091">
              <w:rPr>
                <w:rFonts w:asciiTheme="majorBidi" w:hAnsiTheme="majorBidi" w:cstheme="majorBidi"/>
                <w:b/>
                <w:bCs/>
                <w:noProof/>
                <w:webHidden/>
                <w:sz w:val="24"/>
                <w:szCs w:val="24"/>
              </w:rPr>
            </w:r>
            <w:r w:rsidR="004C0EA7" w:rsidRPr="00FD7091">
              <w:rPr>
                <w:rFonts w:asciiTheme="majorBidi" w:hAnsiTheme="majorBidi" w:cstheme="majorBidi"/>
                <w:b/>
                <w:bCs/>
                <w:noProof/>
                <w:webHidden/>
                <w:sz w:val="24"/>
                <w:szCs w:val="24"/>
              </w:rPr>
              <w:fldChar w:fldCharType="separate"/>
            </w:r>
            <w:r w:rsidR="0034051F">
              <w:rPr>
                <w:rFonts w:asciiTheme="majorBidi" w:hAnsiTheme="majorBidi" w:cstheme="majorBidi"/>
                <w:b/>
                <w:bCs/>
                <w:noProof/>
                <w:webHidden/>
                <w:sz w:val="24"/>
                <w:szCs w:val="24"/>
              </w:rPr>
              <w:t>139</w:t>
            </w:r>
            <w:r w:rsidR="004C0EA7" w:rsidRPr="00FD7091">
              <w:rPr>
                <w:rFonts w:asciiTheme="majorBidi" w:hAnsiTheme="majorBidi" w:cstheme="majorBidi"/>
                <w:b/>
                <w:bCs/>
                <w:noProof/>
                <w:webHidden/>
                <w:sz w:val="24"/>
                <w:szCs w:val="24"/>
              </w:rPr>
              <w:fldChar w:fldCharType="end"/>
            </w:r>
          </w:hyperlink>
        </w:p>
        <w:p w14:paraId="29F04DF1" w14:textId="33264D7C" w:rsidR="004C0EA7" w:rsidRPr="00FD7091" w:rsidRDefault="00FD7091" w:rsidP="008214F8">
          <w:pPr>
            <w:pStyle w:val="TOC1"/>
            <w:tabs>
              <w:tab w:val="right" w:leader="dot" w:pos="8657"/>
            </w:tabs>
            <w:spacing w:line="240" w:lineRule="auto"/>
            <w:rPr>
              <w:rFonts w:asciiTheme="majorBidi" w:eastAsiaTheme="minorEastAsia" w:hAnsiTheme="majorBidi" w:cstheme="majorBidi"/>
              <w:b/>
              <w:bCs/>
              <w:noProof/>
              <w:color w:val="000000" w:themeColor="text1"/>
              <w:sz w:val="24"/>
              <w:szCs w:val="24"/>
              <w:lang w:eastAsia="en-CA"/>
            </w:rPr>
          </w:pPr>
          <w:r w:rsidRPr="00FD7091">
            <w:rPr>
              <w:rStyle w:val="Hyperlink"/>
              <w:rFonts w:asciiTheme="majorBidi" w:hAnsiTheme="majorBidi" w:cstheme="majorBidi"/>
              <w:b/>
              <w:bCs/>
              <w:noProof/>
              <w:color w:val="000000" w:themeColor="text1"/>
              <w:sz w:val="24"/>
              <w:szCs w:val="24"/>
              <w:u w:val="none"/>
            </w:rPr>
            <w:t xml:space="preserve">7     </w:t>
          </w:r>
          <w:hyperlink w:anchor="_Toc104993066" w:history="1">
            <w:r w:rsidR="004C0EA7" w:rsidRPr="00FD7091">
              <w:rPr>
                <w:rStyle w:val="Hyperlink"/>
                <w:rFonts w:asciiTheme="majorBidi" w:hAnsiTheme="majorBidi" w:cstheme="majorBidi"/>
                <w:b/>
                <w:bCs/>
                <w:noProof/>
                <w:color w:val="000000" w:themeColor="text1"/>
                <w:sz w:val="24"/>
                <w:szCs w:val="24"/>
              </w:rPr>
              <w:t>A</w:t>
            </w:r>
            <w:r w:rsidRPr="00FD7091">
              <w:rPr>
                <w:rStyle w:val="Hyperlink"/>
                <w:rFonts w:asciiTheme="majorBidi" w:hAnsiTheme="majorBidi" w:cstheme="majorBidi"/>
                <w:b/>
                <w:bCs/>
                <w:noProof/>
                <w:color w:val="000000" w:themeColor="text1"/>
                <w:sz w:val="24"/>
                <w:szCs w:val="24"/>
              </w:rPr>
              <w:t>ppendix</w:t>
            </w:r>
            <w:r w:rsidR="004C0EA7" w:rsidRPr="00FD7091">
              <w:rPr>
                <w:rFonts w:asciiTheme="majorBidi" w:hAnsiTheme="majorBidi" w:cstheme="majorBidi"/>
                <w:b/>
                <w:bCs/>
                <w:noProof/>
                <w:webHidden/>
                <w:color w:val="000000" w:themeColor="text1"/>
                <w:sz w:val="24"/>
                <w:szCs w:val="24"/>
              </w:rPr>
              <w:tab/>
            </w:r>
            <w:r w:rsidR="004C0EA7" w:rsidRPr="00FD7091">
              <w:rPr>
                <w:rFonts w:asciiTheme="majorBidi" w:hAnsiTheme="majorBidi" w:cstheme="majorBidi"/>
                <w:b/>
                <w:bCs/>
                <w:noProof/>
                <w:webHidden/>
                <w:color w:val="000000" w:themeColor="text1"/>
                <w:sz w:val="24"/>
                <w:szCs w:val="24"/>
              </w:rPr>
              <w:fldChar w:fldCharType="begin"/>
            </w:r>
            <w:r w:rsidR="004C0EA7" w:rsidRPr="00FD7091">
              <w:rPr>
                <w:rFonts w:asciiTheme="majorBidi" w:hAnsiTheme="majorBidi" w:cstheme="majorBidi"/>
                <w:b/>
                <w:bCs/>
                <w:noProof/>
                <w:webHidden/>
                <w:color w:val="000000" w:themeColor="text1"/>
                <w:sz w:val="24"/>
                <w:szCs w:val="24"/>
              </w:rPr>
              <w:instrText xml:space="preserve"> PAGEREF _Toc104993066 \h </w:instrText>
            </w:r>
            <w:r w:rsidR="004C0EA7" w:rsidRPr="00FD7091">
              <w:rPr>
                <w:rFonts w:asciiTheme="majorBidi" w:hAnsiTheme="majorBidi" w:cstheme="majorBidi"/>
                <w:b/>
                <w:bCs/>
                <w:noProof/>
                <w:webHidden/>
                <w:color w:val="000000" w:themeColor="text1"/>
                <w:sz w:val="24"/>
                <w:szCs w:val="24"/>
              </w:rPr>
            </w:r>
            <w:r w:rsidR="004C0EA7" w:rsidRPr="00FD7091">
              <w:rPr>
                <w:rFonts w:asciiTheme="majorBidi" w:hAnsiTheme="majorBidi" w:cstheme="majorBidi"/>
                <w:b/>
                <w:bCs/>
                <w:noProof/>
                <w:webHidden/>
                <w:color w:val="000000" w:themeColor="text1"/>
                <w:sz w:val="24"/>
                <w:szCs w:val="24"/>
              </w:rPr>
              <w:fldChar w:fldCharType="separate"/>
            </w:r>
            <w:r w:rsidR="0034051F">
              <w:rPr>
                <w:rFonts w:asciiTheme="majorBidi" w:hAnsiTheme="majorBidi" w:cstheme="majorBidi"/>
                <w:b/>
                <w:bCs/>
                <w:noProof/>
                <w:webHidden/>
                <w:color w:val="000000" w:themeColor="text1"/>
                <w:sz w:val="24"/>
                <w:szCs w:val="24"/>
              </w:rPr>
              <w:t>142</w:t>
            </w:r>
            <w:r w:rsidR="004C0EA7" w:rsidRPr="00FD7091">
              <w:rPr>
                <w:rFonts w:asciiTheme="majorBidi" w:hAnsiTheme="majorBidi" w:cstheme="majorBidi"/>
                <w:b/>
                <w:bCs/>
                <w:noProof/>
                <w:webHidden/>
                <w:color w:val="000000" w:themeColor="text1"/>
                <w:sz w:val="24"/>
                <w:szCs w:val="24"/>
              </w:rPr>
              <w:fldChar w:fldCharType="end"/>
            </w:r>
          </w:hyperlink>
        </w:p>
        <w:p w14:paraId="02EAD8CB" w14:textId="370C6BE3" w:rsidR="004C0EA7" w:rsidRPr="00FD7091" w:rsidRDefault="00A4221E" w:rsidP="008214F8">
          <w:pPr>
            <w:pStyle w:val="TOC1"/>
            <w:tabs>
              <w:tab w:val="right" w:leader="dot" w:pos="8657"/>
            </w:tabs>
            <w:spacing w:line="240" w:lineRule="auto"/>
            <w:rPr>
              <w:rFonts w:eastAsiaTheme="minorEastAsia"/>
              <w:b/>
              <w:bCs/>
              <w:noProof/>
              <w:lang w:eastAsia="en-CA"/>
            </w:rPr>
          </w:pPr>
          <w:hyperlink w:anchor="_Toc104993067" w:history="1">
            <w:r w:rsidR="00FD7091" w:rsidRPr="00FD7091">
              <w:rPr>
                <w:rStyle w:val="Hyperlink"/>
                <w:rFonts w:asciiTheme="majorBidi" w:hAnsiTheme="majorBidi" w:cstheme="majorBidi"/>
                <w:b/>
                <w:bCs/>
                <w:noProof/>
                <w:sz w:val="24"/>
                <w:szCs w:val="24"/>
              </w:rPr>
              <w:t>8</w:t>
            </w:r>
            <w:r w:rsidR="004C0EA7" w:rsidRPr="00FD7091">
              <w:rPr>
                <w:rStyle w:val="Hyperlink"/>
                <w:rFonts w:asciiTheme="majorBidi" w:hAnsiTheme="majorBidi" w:cstheme="majorBidi"/>
                <w:b/>
                <w:bCs/>
                <w:noProof/>
                <w:sz w:val="24"/>
                <w:szCs w:val="24"/>
              </w:rPr>
              <w:t xml:space="preserve">     R</w:t>
            </w:r>
            <w:r w:rsidR="00FD7091" w:rsidRPr="00FD7091">
              <w:rPr>
                <w:rStyle w:val="Hyperlink"/>
                <w:rFonts w:asciiTheme="majorBidi" w:hAnsiTheme="majorBidi" w:cstheme="majorBidi"/>
                <w:b/>
                <w:bCs/>
                <w:noProof/>
                <w:sz w:val="24"/>
                <w:szCs w:val="24"/>
              </w:rPr>
              <w:t>eferences</w:t>
            </w:r>
            <w:r w:rsidR="004C0EA7" w:rsidRPr="00FD7091">
              <w:rPr>
                <w:rFonts w:asciiTheme="majorBidi" w:hAnsiTheme="majorBidi" w:cstheme="majorBidi"/>
                <w:b/>
                <w:bCs/>
                <w:noProof/>
                <w:webHidden/>
                <w:sz w:val="24"/>
                <w:szCs w:val="24"/>
              </w:rPr>
              <w:tab/>
            </w:r>
            <w:r w:rsidR="004C0EA7" w:rsidRPr="00FD7091">
              <w:rPr>
                <w:rFonts w:asciiTheme="majorBidi" w:hAnsiTheme="majorBidi" w:cstheme="majorBidi"/>
                <w:b/>
                <w:bCs/>
                <w:noProof/>
                <w:webHidden/>
                <w:sz w:val="24"/>
                <w:szCs w:val="24"/>
              </w:rPr>
              <w:fldChar w:fldCharType="begin"/>
            </w:r>
            <w:r w:rsidR="004C0EA7" w:rsidRPr="00FD7091">
              <w:rPr>
                <w:rFonts w:asciiTheme="majorBidi" w:hAnsiTheme="majorBidi" w:cstheme="majorBidi"/>
                <w:b/>
                <w:bCs/>
                <w:noProof/>
                <w:webHidden/>
                <w:sz w:val="24"/>
                <w:szCs w:val="24"/>
              </w:rPr>
              <w:instrText xml:space="preserve"> PAGEREF _Toc104993067 \h </w:instrText>
            </w:r>
            <w:r w:rsidR="004C0EA7" w:rsidRPr="00FD7091">
              <w:rPr>
                <w:rFonts w:asciiTheme="majorBidi" w:hAnsiTheme="majorBidi" w:cstheme="majorBidi"/>
                <w:b/>
                <w:bCs/>
                <w:noProof/>
                <w:webHidden/>
                <w:sz w:val="24"/>
                <w:szCs w:val="24"/>
              </w:rPr>
            </w:r>
            <w:r w:rsidR="004C0EA7" w:rsidRPr="00FD7091">
              <w:rPr>
                <w:rFonts w:asciiTheme="majorBidi" w:hAnsiTheme="majorBidi" w:cstheme="majorBidi"/>
                <w:b/>
                <w:bCs/>
                <w:noProof/>
                <w:webHidden/>
                <w:sz w:val="24"/>
                <w:szCs w:val="24"/>
              </w:rPr>
              <w:fldChar w:fldCharType="separate"/>
            </w:r>
            <w:r w:rsidR="0034051F">
              <w:rPr>
                <w:rFonts w:asciiTheme="majorBidi" w:hAnsiTheme="majorBidi" w:cstheme="majorBidi"/>
                <w:b/>
                <w:bCs/>
                <w:noProof/>
                <w:webHidden/>
                <w:sz w:val="24"/>
                <w:szCs w:val="24"/>
              </w:rPr>
              <w:t>146</w:t>
            </w:r>
            <w:r w:rsidR="004C0EA7" w:rsidRPr="00FD7091">
              <w:rPr>
                <w:rFonts w:asciiTheme="majorBidi" w:hAnsiTheme="majorBidi" w:cstheme="majorBidi"/>
                <w:b/>
                <w:bCs/>
                <w:noProof/>
                <w:webHidden/>
                <w:sz w:val="24"/>
                <w:szCs w:val="24"/>
              </w:rPr>
              <w:fldChar w:fldCharType="end"/>
            </w:r>
          </w:hyperlink>
        </w:p>
        <w:p w14:paraId="4A1CEE6B" w14:textId="3F225504" w:rsidR="0055396C" w:rsidRDefault="00937BBF" w:rsidP="008214F8">
          <w:pPr>
            <w:spacing w:after="0" w:line="240" w:lineRule="auto"/>
            <w:rPr>
              <w:b/>
              <w:bCs/>
              <w:noProof/>
            </w:rPr>
          </w:pPr>
          <w:r w:rsidRPr="00CE0DD7">
            <w:rPr>
              <w:rFonts w:ascii="Times New Roman" w:hAnsi="Times New Roman" w:cs="Times New Roman"/>
              <w:b/>
              <w:bCs/>
              <w:noProof/>
              <w:sz w:val="24"/>
              <w:szCs w:val="24"/>
            </w:rPr>
            <w:fldChar w:fldCharType="end"/>
          </w:r>
        </w:p>
      </w:sdtContent>
    </w:sdt>
    <w:p w14:paraId="2D81D51C" w14:textId="2547AF4D" w:rsidR="009E335F" w:rsidRPr="0055396C" w:rsidRDefault="009E335F" w:rsidP="0055396C">
      <w:pPr>
        <w:spacing w:after="0" w:line="240" w:lineRule="auto"/>
        <w:rPr>
          <w:b/>
          <w:bCs/>
          <w:noProof/>
        </w:rPr>
      </w:pPr>
      <w:r w:rsidRPr="00CC0CB7">
        <w:rPr>
          <w:rFonts w:asciiTheme="majorBidi" w:hAnsiTheme="majorBidi" w:cstheme="majorBidi"/>
          <w:b/>
          <w:bCs/>
          <w:sz w:val="24"/>
          <w:szCs w:val="24"/>
        </w:rPr>
        <w:br w:type="page"/>
      </w:r>
    </w:p>
    <w:sdt>
      <w:sdtPr>
        <w:id w:val="-69044741"/>
        <w:docPartObj>
          <w:docPartGallery w:val="Table of Contents"/>
          <w:docPartUnique/>
        </w:docPartObj>
      </w:sdtPr>
      <w:sdtEndPr/>
      <w:sdtContent>
        <w:p w14:paraId="68E5088A" w14:textId="77777777" w:rsidR="008D122D" w:rsidRPr="00706E5A" w:rsidRDefault="008D122D" w:rsidP="008D122D">
          <w:pPr>
            <w:spacing w:before="100" w:beforeAutospacing="1" w:after="100" w:afterAutospacing="1" w:line="240" w:lineRule="auto"/>
            <w:rPr>
              <w:rFonts w:asciiTheme="majorBidi" w:hAnsiTheme="majorBidi" w:cstheme="majorBidi"/>
              <w:b/>
              <w:bCs/>
              <w:sz w:val="24"/>
              <w:szCs w:val="24"/>
            </w:rPr>
          </w:pPr>
          <w:r w:rsidRPr="00706E5A">
            <w:rPr>
              <w:rFonts w:asciiTheme="majorBidi" w:hAnsiTheme="majorBidi" w:cstheme="majorBidi"/>
              <w:b/>
              <w:bCs/>
              <w:sz w:val="24"/>
              <w:szCs w:val="24"/>
            </w:rPr>
            <w:t>LIST OF FIGURES</w:t>
          </w:r>
        </w:p>
        <w:p w14:paraId="35859476"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1. The current model of the coagulation cascade</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5</w:t>
          </w:r>
        </w:p>
        <w:p w14:paraId="609D5625"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 xml:space="preserve">Figure 2. A diagram of SELEX </w:t>
          </w:r>
          <w:r w:rsidRPr="00706E5A">
            <w:rPr>
              <w:rFonts w:asciiTheme="majorBidi" w:hAnsiTheme="majorBidi" w:cstheme="majorBidi"/>
              <w:i/>
              <w:iCs/>
              <w:sz w:val="24"/>
              <w:szCs w:val="24"/>
            </w:rPr>
            <w:t>in vitro</w:t>
          </w:r>
          <w:r w:rsidRPr="00706E5A">
            <w:rPr>
              <w:rFonts w:asciiTheme="majorBidi" w:hAnsiTheme="majorBidi" w:cstheme="majorBidi"/>
              <w:sz w:val="24"/>
              <w:szCs w:val="24"/>
            </w:rPr>
            <w:t xml:space="preserve"> selection process</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18</w:t>
          </w:r>
        </w:p>
        <w:p w14:paraId="0EFEBD22"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3. Magnetic bead-antithrombin complex</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30</w:t>
          </w:r>
        </w:p>
        <w:p w14:paraId="5DAA8636"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4. Graphical illustration of sequences of the truncated R6_15 variants</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41</w:t>
          </w:r>
        </w:p>
        <w:p w14:paraId="71EB9CAE"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5. Output of high-throughput screening Rounds 2-10</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46</w:t>
          </w:r>
        </w:p>
        <w:p w14:paraId="76E6C1F5"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6. Enrichment graph of the aptamer candidates</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51</w:t>
          </w:r>
        </w:p>
        <w:p w14:paraId="0DABD2DC"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7. Kinetic parameters of AT inhibition of thrombin with and without heparin</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54</w:t>
          </w:r>
        </w:p>
        <w:p w14:paraId="13C50955"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8. Thrombin activity assay demonstrate a significant increase in chromogenic substrate cleavage</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57</w:t>
          </w:r>
        </w:p>
        <w:p w14:paraId="0903B954"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9. Screening test for the aptamers capable of decelerating AT’s inhibition of thrombin</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60</w:t>
          </w:r>
        </w:p>
        <w:p w14:paraId="6EE98EE0"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10. Heparin-catalyzed kinetic parameters</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63</w:t>
          </w:r>
        </w:p>
        <w:p w14:paraId="111B0C88"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11. Effects of aptamer candidates in normal and modified aPTT assays</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69</w:t>
          </w:r>
        </w:p>
        <w:p w14:paraId="55BC7946"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12. Effects of aptamer candidates on pooled AT-deficient human plasma in a dilute aPTT assay</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74</w:t>
          </w:r>
        </w:p>
        <w:p w14:paraId="3A85514A"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13. Binding characterization of the top aptamer candidates to AT using the plate-based binding assay</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79</w:t>
          </w:r>
        </w:p>
        <w:p w14:paraId="278C5C13"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14. Standard curve of AT using the plate-based binding assay</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81</w:t>
          </w:r>
        </w:p>
        <w:p w14:paraId="4EB516B9"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15. Example of the fluorescence emission spectra of AT before and after the addition of 10 U/mL standard heparin</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85</w:t>
          </w:r>
        </w:p>
        <w:p w14:paraId="14359E89"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16. Example of the fluorescence emission spectra of AT before and after the addition of aptamers</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87</w:t>
          </w:r>
        </w:p>
        <w:p w14:paraId="680FB3C0"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17. Characterization of the AT standard curve in fluorescence assay</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89</w:t>
          </w:r>
        </w:p>
        <w:p w14:paraId="3D6FBF9E"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18. Change in fluorescence intensity of AT due to increasing concentrations of aptamer</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94</w:t>
          </w:r>
        </w:p>
        <w:p w14:paraId="0316D556"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lastRenderedPageBreak/>
            <w:t>Figure 19. Binding affinity parameters of standard heparin to the AT-aptamer complexes</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100</w:t>
          </w:r>
        </w:p>
        <w:p w14:paraId="1E02FBEB"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 xml:space="preserve">Figure 20. </w:t>
          </w:r>
          <w:r w:rsidRPr="00706E5A">
            <w:rPr>
              <w:rFonts w:asciiTheme="majorBidi" w:hAnsiTheme="majorBidi" w:cstheme="majorBidi"/>
              <w:sz w:val="24"/>
              <w:szCs w:val="24"/>
              <w:lang w:val="en-US" w:bidi="ar-EG"/>
            </w:rPr>
            <w:t>Effects of R6_15 truncated variants on clotting time of pooled human plasma</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102</w:t>
          </w:r>
        </w:p>
        <w:p w14:paraId="73871846"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21. Examples of R6_15 variants’ effects on the change of fluorescence of AT</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107</w:t>
          </w:r>
        </w:p>
        <w:p w14:paraId="20BB253A"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lang w:val="en-US"/>
            </w:rPr>
          </w:pPr>
          <w:r w:rsidRPr="00706E5A">
            <w:rPr>
              <w:rFonts w:asciiTheme="majorBidi" w:eastAsia="Times New Roman" w:hAnsiTheme="majorBidi" w:cstheme="majorBidi"/>
              <w:sz w:val="24"/>
              <w:szCs w:val="24"/>
            </w:rPr>
            <w:t>Figure 22. The most frequently occurring ribonucleic acid bases in a multiple sequence alignment</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115</w:t>
          </w:r>
        </w:p>
        <w:p w14:paraId="468FD5D8"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eastAsia="Times New Roman" w:hAnsiTheme="majorBidi" w:cstheme="majorBidi"/>
              <w:sz w:val="24"/>
              <w:szCs w:val="24"/>
            </w:rPr>
            <w:t>Figure 23. Illustration of the predicted binding regions on the R6_15 primary sequence</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132</w:t>
          </w:r>
        </w:p>
        <w:p w14:paraId="170BAD04"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eastAsia="Times New Roman" w:hAnsiTheme="majorBidi" w:cstheme="majorBidi"/>
              <w:sz w:val="24"/>
              <w:szCs w:val="24"/>
            </w:rPr>
            <w:t>Figure 24. Computer-generated image of the predicted AT-R6_15 complex</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138</w:t>
          </w:r>
        </w:p>
        <w:p w14:paraId="28DB2AA0" w14:textId="77777777" w:rsidR="008D122D" w:rsidRPr="008D122D" w:rsidRDefault="008D122D" w:rsidP="008D122D"/>
        <w:p w14:paraId="35670826" w14:textId="19A3D74A"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S1. Example of gel electrophoresis following rounds 7 and 8 of in vitro selection</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144</w:t>
          </w:r>
        </w:p>
        <w:p w14:paraId="4CB05778" w14:textId="77777777" w:rsidR="008D122D" w:rsidRPr="00706E5A" w:rsidRDefault="008D122D" w:rsidP="008D122D">
          <w:pPr>
            <w:pStyle w:val="TOC1"/>
            <w:spacing w:before="100" w:beforeAutospacing="1" w:afterAutospacing="1" w:line="240" w:lineRule="auto"/>
            <w:rPr>
              <w:rFonts w:asciiTheme="majorBidi" w:hAnsiTheme="majorBidi" w:cstheme="majorBidi"/>
              <w:sz w:val="24"/>
              <w:szCs w:val="24"/>
            </w:rPr>
          </w:pPr>
          <w:r w:rsidRPr="00706E5A">
            <w:rPr>
              <w:rFonts w:asciiTheme="majorBidi" w:hAnsiTheme="majorBidi" w:cstheme="majorBidi"/>
              <w:sz w:val="24"/>
              <w:szCs w:val="24"/>
            </w:rPr>
            <w:t>Figure S2. Graphical illustrations of the structures of aptamer R6_15 and its truncated variants, as predicted by Mfold</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145</w:t>
          </w:r>
        </w:p>
        <w:p w14:paraId="2418833E" w14:textId="29952959" w:rsidR="008D122D" w:rsidRDefault="008D122D" w:rsidP="008D122D">
          <w:pPr>
            <w:pStyle w:val="TOC1"/>
            <w:spacing w:before="100" w:beforeAutospacing="1" w:afterAutospacing="1" w:line="240" w:lineRule="auto"/>
          </w:pPr>
          <w:r w:rsidRPr="00706E5A">
            <w:rPr>
              <w:rFonts w:asciiTheme="majorBidi" w:hAnsiTheme="majorBidi" w:cstheme="majorBidi"/>
              <w:sz w:val="24"/>
              <w:szCs w:val="24"/>
            </w:rPr>
            <w:t>Figure S3. Binding characterization of a combined titration of the top aptamer candidates (R6_15 and R6_19) to AT using the plate-based binding assay</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146</w:t>
          </w:r>
        </w:p>
      </w:sdtContent>
    </w:sdt>
    <w:p w14:paraId="2C365FA1" w14:textId="77777777" w:rsidR="00AB6D2B" w:rsidRDefault="00BA7AE5" w:rsidP="00AB6D2B">
      <w:pPr>
        <w:pStyle w:val="TOCHeading"/>
        <w:rPr>
          <w:rFonts w:asciiTheme="majorBidi" w:hAnsiTheme="majorBidi"/>
          <w:szCs w:val="24"/>
        </w:rPr>
      </w:pPr>
      <w:r w:rsidRPr="00CC0CB7">
        <w:rPr>
          <w:rFonts w:asciiTheme="majorBidi" w:hAnsiTheme="majorBidi"/>
          <w:szCs w:val="24"/>
        </w:rPr>
        <w:br w:type="page"/>
      </w:r>
    </w:p>
    <w:sdt>
      <w:sdtPr>
        <w:rPr>
          <w:rFonts w:asciiTheme="majorBidi" w:eastAsiaTheme="minorHAnsi" w:hAnsiTheme="majorBidi" w:cstheme="minorBidi"/>
          <w:color w:val="auto"/>
          <w:sz w:val="22"/>
          <w:szCs w:val="24"/>
          <w:lang w:val="en-CA"/>
        </w:rPr>
        <w:id w:val="460230412"/>
        <w:docPartObj>
          <w:docPartGallery w:val="Table of Contents"/>
          <w:docPartUnique/>
        </w:docPartObj>
      </w:sdtPr>
      <w:sdtEndPr/>
      <w:sdtContent>
        <w:p w14:paraId="14807E08" w14:textId="237C5FD1" w:rsidR="00AB6D2B" w:rsidRPr="00AB6D2B" w:rsidRDefault="00AB6D2B" w:rsidP="00AB6D2B">
          <w:pPr>
            <w:pStyle w:val="TOCHeading"/>
            <w:rPr>
              <w:rFonts w:asciiTheme="majorBidi" w:hAnsiTheme="majorBidi"/>
              <w:b/>
              <w:bCs/>
              <w:szCs w:val="24"/>
            </w:rPr>
          </w:pPr>
          <w:r w:rsidRPr="00706E5A">
            <w:rPr>
              <w:rFonts w:asciiTheme="majorBidi" w:hAnsiTheme="majorBidi"/>
              <w:b/>
              <w:bCs/>
              <w:szCs w:val="24"/>
            </w:rPr>
            <w:t>LIST OF TABLES</w:t>
          </w:r>
        </w:p>
        <w:p w14:paraId="206FA5B7" w14:textId="77777777" w:rsidR="00AB6D2B" w:rsidRPr="00706E5A" w:rsidRDefault="00AB6D2B" w:rsidP="00AB6D2B">
          <w:pPr>
            <w:pStyle w:val="TOC1"/>
            <w:spacing w:after="0" w:line="480" w:lineRule="auto"/>
            <w:rPr>
              <w:rFonts w:asciiTheme="majorBidi" w:hAnsiTheme="majorBidi" w:cstheme="majorBidi"/>
              <w:sz w:val="24"/>
              <w:szCs w:val="24"/>
            </w:rPr>
          </w:pPr>
          <w:r w:rsidRPr="00706E5A">
            <w:rPr>
              <w:rFonts w:asciiTheme="majorBidi" w:hAnsiTheme="majorBidi" w:cstheme="majorBidi"/>
              <w:sz w:val="24"/>
              <w:szCs w:val="24"/>
            </w:rPr>
            <w:t>Table 1. List of oligonucleotides used during this project</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23</w:t>
          </w:r>
        </w:p>
        <w:p w14:paraId="763528C8" w14:textId="77777777" w:rsidR="00AB6D2B" w:rsidRPr="00706E5A" w:rsidRDefault="00AB6D2B" w:rsidP="00AB6D2B">
          <w:pPr>
            <w:pStyle w:val="TOC1"/>
            <w:spacing w:after="0" w:line="480" w:lineRule="auto"/>
            <w:rPr>
              <w:rFonts w:asciiTheme="majorBidi" w:hAnsiTheme="majorBidi" w:cstheme="majorBidi"/>
              <w:sz w:val="24"/>
              <w:szCs w:val="24"/>
            </w:rPr>
          </w:pPr>
          <w:r w:rsidRPr="00706E5A">
            <w:rPr>
              <w:rFonts w:asciiTheme="majorBidi" w:hAnsiTheme="majorBidi" w:cstheme="majorBidi"/>
              <w:sz w:val="24"/>
              <w:szCs w:val="24"/>
            </w:rPr>
            <w:t>Table 2. Frequencies of sequences after high-throughput screening of Rounds 2-10</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49</w:t>
          </w:r>
        </w:p>
        <w:p w14:paraId="706A6F8C" w14:textId="77777777" w:rsidR="00AB6D2B" w:rsidRPr="00706E5A" w:rsidRDefault="00AB6D2B" w:rsidP="00AB6D2B">
          <w:pPr>
            <w:pStyle w:val="TOC1"/>
            <w:spacing w:after="0" w:line="480" w:lineRule="auto"/>
            <w:rPr>
              <w:rFonts w:asciiTheme="majorBidi" w:hAnsiTheme="majorBidi" w:cstheme="majorBidi"/>
              <w:sz w:val="24"/>
              <w:szCs w:val="24"/>
            </w:rPr>
          </w:pPr>
          <w:r w:rsidRPr="00706E5A">
            <w:rPr>
              <w:rFonts w:asciiTheme="majorBidi" w:hAnsiTheme="majorBidi" w:cstheme="majorBidi"/>
              <w:sz w:val="24"/>
              <w:szCs w:val="24"/>
            </w:rPr>
            <w:t>Table 3. Comparison of second order of thrombin inhibition by AT</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65</w:t>
          </w:r>
        </w:p>
        <w:p w14:paraId="3E464778" w14:textId="77777777" w:rsidR="00AB6D2B" w:rsidRPr="00706E5A" w:rsidRDefault="00AB6D2B" w:rsidP="00896BB3">
          <w:pPr>
            <w:pStyle w:val="TOC1"/>
            <w:spacing w:after="0" w:line="240" w:lineRule="auto"/>
            <w:rPr>
              <w:rFonts w:asciiTheme="majorBidi" w:hAnsiTheme="majorBidi" w:cstheme="majorBidi"/>
              <w:sz w:val="24"/>
              <w:szCs w:val="24"/>
            </w:rPr>
          </w:pPr>
          <w:r w:rsidRPr="00706E5A">
            <w:rPr>
              <w:rFonts w:asciiTheme="majorBidi" w:hAnsiTheme="majorBidi" w:cstheme="majorBidi"/>
              <w:sz w:val="24"/>
              <w:szCs w:val="24"/>
            </w:rPr>
            <w:t>Table 4. Absolute clotting times of pooled human plasma upon treatment with aptamers</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71</w:t>
          </w:r>
        </w:p>
        <w:p w14:paraId="25A0988A" w14:textId="77777777" w:rsidR="00896BB3" w:rsidRDefault="00896BB3" w:rsidP="00AB6D2B">
          <w:pPr>
            <w:pStyle w:val="TOC1"/>
            <w:spacing w:after="0" w:line="480" w:lineRule="auto"/>
            <w:rPr>
              <w:rFonts w:asciiTheme="majorBidi" w:hAnsiTheme="majorBidi" w:cstheme="majorBidi"/>
              <w:sz w:val="24"/>
              <w:szCs w:val="24"/>
            </w:rPr>
          </w:pPr>
        </w:p>
        <w:p w14:paraId="293098F1" w14:textId="03C7DE1C" w:rsidR="00AB6D2B" w:rsidRPr="00706E5A" w:rsidRDefault="00AB6D2B" w:rsidP="00AB6D2B">
          <w:pPr>
            <w:pStyle w:val="TOC1"/>
            <w:spacing w:after="0" w:line="480" w:lineRule="auto"/>
            <w:rPr>
              <w:rFonts w:asciiTheme="majorBidi" w:hAnsiTheme="majorBidi" w:cstheme="majorBidi"/>
              <w:sz w:val="24"/>
              <w:szCs w:val="24"/>
            </w:rPr>
          </w:pPr>
          <w:r w:rsidRPr="00706E5A">
            <w:rPr>
              <w:rFonts w:asciiTheme="majorBidi" w:hAnsiTheme="majorBidi" w:cstheme="majorBidi"/>
              <w:sz w:val="24"/>
              <w:szCs w:val="24"/>
            </w:rPr>
            <w:t>Table 5. Comparison of AT binding to immobilized aptamer sequences</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77</w:t>
          </w:r>
        </w:p>
        <w:p w14:paraId="486820EE" w14:textId="77777777" w:rsidR="00AB6D2B" w:rsidRPr="00706E5A" w:rsidRDefault="00AB6D2B" w:rsidP="00AB6D2B">
          <w:pPr>
            <w:pStyle w:val="TOC1"/>
            <w:spacing w:after="0" w:line="480" w:lineRule="auto"/>
            <w:rPr>
              <w:rFonts w:asciiTheme="majorBidi" w:hAnsiTheme="majorBidi" w:cstheme="majorBidi"/>
              <w:sz w:val="24"/>
              <w:szCs w:val="24"/>
            </w:rPr>
          </w:pPr>
          <w:r w:rsidRPr="00706E5A">
            <w:rPr>
              <w:rFonts w:asciiTheme="majorBidi" w:hAnsiTheme="majorBidi" w:cstheme="majorBidi"/>
              <w:sz w:val="24"/>
              <w:szCs w:val="24"/>
            </w:rPr>
            <w:t>Table 6. Effects of aptamers on AT’s intrinsic fluorescent intensity</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91</w:t>
          </w:r>
        </w:p>
        <w:p w14:paraId="5DC419F5" w14:textId="77777777" w:rsidR="00AB6D2B" w:rsidRPr="00706E5A" w:rsidRDefault="00AB6D2B" w:rsidP="00AB6D2B">
          <w:pPr>
            <w:pStyle w:val="TOC1"/>
            <w:spacing w:after="0" w:line="480" w:lineRule="auto"/>
            <w:rPr>
              <w:rFonts w:asciiTheme="majorBidi" w:hAnsiTheme="majorBidi" w:cstheme="majorBidi"/>
              <w:sz w:val="24"/>
              <w:szCs w:val="24"/>
            </w:rPr>
          </w:pPr>
          <w:r w:rsidRPr="00706E5A">
            <w:rPr>
              <w:rFonts w:asciiTheme="majorBidi" w:hAnsiTheme="majorBidi" w:cstheme="majorBidi"/>
              <w:sz w:val="24"/>
              <w:szCs w:val="24"/>
            </w:rPr>
            <w:t>Table 7. Binding characteristics of the most likely aptamers to target AT</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97</w:t>
          </w:r>
        </w:p>
        <w:p w14:paraId="4724C17E" w14:textId="77777777" w:rsidR="00AB6D2B" w:rsidRPr="00706E5A" w:rsidRDefault="00AB6D2B" w:rsidP="00AB6D2B">
          <w:pPr>
            <w:pStyle w:val="TOC1"/>
            <w:spacing w:after="0" w:line="480" w:lineRule="auto"/>
            <w:rPr>
              <w:rFonts w:asciiTheme="majorBidi" w:hAnsiTheme="majorBidi" w:cstheme="majorBidi"/>
              <w:sz w:val="24"/>
              <w:szCs w:val="24"/>
            </w:rPr>
          </w:pPr>
          <w:r w:rsidRPr="00706E5A">
            <w:rPr>
              <w:rFonts w:asciiTheme="majorBidi" w:hAnsiTheme="majorBidi" w:cstheme="majorBidi"/>
              <w:sz w:val="24"/>
              <w:szCs w:val="24"/>
            </w:rPr>
            <w:t>Table 8. Measurement of clotting time of aptamer R6_15 variants in the modified aPTT assay</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104</w:t>
          </w:r>
        </w:p>
        <w:p w14:paraId="681FD16B" w14:textId="77777777" w:rsidR="00AB6D2B" w:rsidRPr="00706E5A" w:rsidRDefault="00AB6D2B" w:rsidP="00AB6D2B">
          <w:pPr>
            <w:pStyle w:val="TOC1"/>
            <w:spacing w:after="0" w:line="480" w:lineRule="auto"/>
            <w:rPr>
              <w:rFonts w:asciiTheme="majorBidi" w:hAnsiTheme="majorBidi" w:cstheme="majorBidi"/>
              <w:sz w:val="24"/>
              <w:szCs w:val="24"/>
            </w:rPr>
          </w:pPr>
          <w:r w:rsidRPr="00706E5A">
            <w:rPr>
              <w:rFonts w:asciiTheme="majorBidi" w:hAnsiTheme="majorBidi" w:cstheme="majorBidi"/>
              <w:sz w:val="24"/>
              <w:szCs w:val="24"/>
            </w:rPr>
            <w:t>Table 9. Binding affinities of R6_15 truncated variants</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110</w:t>
          </w:r>
        </w:p>
        <w:p w14:paraId="27B1DD20" w14:textId="77777777" w:rsidR="00AB6D2B" w:rsidRPr="002A4835" w:rsidRDefault="00AB6D2B" w:rsidP="00896BB3">
          <w:pPr>
            <w:pStyle w:val="TOC1"/>
            <w:spacing w:after="0" w:line="240" w:lineRule="auto"/>
            <w:rPr>
              <w:rFonts w:asciiTheme="majorBidi" w:hAnsiTheme="majorBidi" w:cstheme="majorBidi"/>
              <w:sz w:val="24"/>
              <w:szCs w:val="24"/>
              <w:lang w:val="en-US"/>
            </w:rPr>
          </w:pPr>
          <w:r w:rsidRPr="00706E5A">
            <w:rPr>
              <w:rFonts w:asciiTheme="majorBidi" w:hAnsiTheme="majorBidi" w:cstheme="majorBidi"/>
              <w:sz w:val="24"/>
              <w:szCs w:val="24"/>
            </w:rPr>
            <w:t xml:space="preserve">Table 10. </w:t>
          </w:r>
          <w:r w:rsidRPr="00706E5A">
            <w:rPr>
              <w:rFonts w:asciiTheme="majorBidi" w:eastAsia="Times New Roman" w:hAnsiTheme="majorBidi" w:cstheme="majorBidi"/>
              <w:sz w:val="24"/>
              <w:szCs w:val="24"/>
            </w:rPr>
            <w:t>Results of the BLAST global alignment by pairing two aptamer sequences at a time</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113</w:t>
          </w:r>
        </w:p>
        <w:p w14:paraId="6D7CD3A3" w14:textId="77777777" w:rsidR="00AB6D2B" w:rsidRPr="002A4835" w:rsidRDefault="00AB6D2B" w:rsidP="00AB6D2B">
          <w:pPr>
            <w:spacing w:after="0" w:line="480" w:lineRule="auto"/>
            <w:rPr>
              <w:lang w:val="en-US"/>
            </w:rPr>
          </w:pPr>
        </w:p>
        <w:p w14:paraId="68D00B33" w14:textId="42B931DC" w:rsidR="00AB6D2B" w:rsidRPr="00706E5A" w:rsidRDefault="00AB6D2B" w:rsidP="00AB6D2B">
          <w:pPr>
            <w:pStyle w:val="TOC1"/>
            <w:spacing w:after="0" w:line="480" w:lineRule="auto"/>
            <w:rPr>
              <w:rFonts w:asciiTheme="majorBidi" w:hAnsiTheme="majorBidi" w:cstheme="majorBidi"/>
              <w:sz w:val="24"/>
              <w:szCs w:val="24"/>
            </w:rPr>
          </w:pPr>
          <w:r w:rsidRPr="00706E5A">
            <w:rPr>
              <w:rFonts w:asciiTheme="majorBidi" w:hAnsiTheme="majorBidi" w:cstheme="majorBidi"/>
              <w:sz w:val="24"/>
              <w:szCs w:val="24"/>
            </w:rPr>
            <w:t>Table S1. Overview of the selection protocol as the rounds progress</w:t>
          </w:r>
          <w:r w:rsidRPr="00706E5A">
            <w:rPr>
              <w:rFonts w:asciiTheme="majorBidi" w:hAnsiTheme="majorBidi" w:cstheme="majorBidi"/>
              <w:sz w:val="24"/>
              <w:szCs w:val="24"/>
            </w:rPr>
            <w:ptab w:relativeTo="margin" w:alignment="right" w:leader="dot"/>
          </w:r>
          <w:r w:rsidRPr="00706E5A">
            <w:rPr>
              <w:rFonts w:asciiTheme="majorBidi" w:hAnsiTheme="majorBidi" w:cstheme="majorBidi"/>
              <w:sz w:val="24"/>
              <w:szCs w:val="24"/>
            </w:rPr>
            <w:t>143</w:t>
          </w:r>
        </w:p>
      </w:sdtContent>
    </w:sdt>
    <w:p w14:paraId="6EC98027" w14:textId="1DBFFC90" w:rsidR="00BA7AE5" w:rsidRPr="00CC0CB7" w:rsidRDefault="008D122D" w:rsidP="00A12C93">
      <w:pPr>
        <w:rPr>
          <w:rFonts w:asciiTheme="majorBidi" w:hAnsiTheme="majorBidi" w:cstheme="majorBidi"/>
          <w:sz w:val="24"/>
          <w:szCs w:val="24"/>
        </w:rPr>
      </w:pPr>
      <w:r>
        <w:rPr>
          <w:rFonts w:asciiTheme="majorBidi" w:hAnsiTheme="majorBidi" w:cstheme="majorBidi"/>
          <w:sz w:val="24"/>
          <w:szCs w:val="24"/>
        </w:rPr>
        <w:br w:type="page"/>
      </w:r>
    </w:p>
    <w:p w14:paraId="39F62DAF" w14:textId="2EDB149F" w:rsidR="00BA7AE5" w:rsidRPr="00CC0CB7" w:rsidRDefault="00130F29" w:rsidP="005234EB">
      <w:pPr>
        <w:spacing w:after="0" w:line="480" w:lineRule="auto"/>
        <w:rPr>
          <w:rFonts w:asciiTheme="majorBidi" w:hAnsiTheme="majorBidi" w:cstheme="majorBidi"/>
          <w:b/>
          <w:bCs/>
          <w:sz w:val="24"/>
          <w:szCs w:val="24"/>
        </w:rPr>
      </w:pPr>
      <w:r>
        <w:rPr>
          <w:rFonts w:asciiTheme="majorBidi" w:hAnsiTheme="majorBidi" w:cstheme="majorBidi"/>
          <w:b/>
          <w:bCs/>
          <w:sz w:val="24"/>
          <w:szCs w:val="24"/>
        </w:rPr>
        <w:lastRenderedPageBreak/>
        <w:t>LIST OF SYMBOLS AND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961"/>
      </w:tblGrid>
      <w:tr w:rsidR="006A1656" w:rsidRPr="00CC0CB7" w14:paraId="2E6F30AF" w14:textId="77777777" w:rsidTr="001B66EC">
        <w:tc>
          <w:tcPr>
            <w:tcW w:w="1696" w:type="dxa"/>
          </w:tcPr>
          <w:p w14:paraId="4A2EEB06" w14:textId="77777777" w:rsidR="006A1656" w:rsidRPr="00CC0CB7" w:rsidRDefault="006A1656">
            <w:pPr>
              <w:rPr>
                <w:rFonts w:asciiTheme="majorBidi" w:hAnsiTheme="majorBidi" w:cstheme="majorBidi"/>
                <w:sz w:val="24"/>
                <w:szCs w:val="24"/>
              </w:rPr>
            </w:pPr>
            <w:r w:rsidRPr="00B141F0">
              <w:rPr>
                <w:rFonts w:asciiTheme="majorBidi" w:hAnsiTheme="majorBidi" w:cstheme="majorBidi"/>
                <w:sz w:val="24"/>
                <w:szCs w:val="24"/>
              </w:rPr>
              <w:t>°C</w:t>
            </w:r>
          </w:p>
        </w:tc>
        <w:tc>
          <w:tcPr>
            <w:tcW w:w="6961" w:type="dxa"/>
          </w:tcPr>
          <w:p w14:paraId="04FB0EB0" w14:textId="77777777" w:rsidR="006A1656" w:rsidRDefault="006A1656">
            <w:pPr>
              <w:rPr>
                <w:rFonts w:asciiTheme="majorBidi" w:hAnsiTheme="majorBidi" w:cstheme="majorBidi"/>
                <w:sz w:val="24"/>
                <w:szCs w:val="24"/>
              </w:rPr>
            </w:pPr>
            <w:r>
              <w:rPr>
                <w:rFonts w:asciiTheme="majorBidi" w:hAnsiTheme="majorBidi" w:cstheme="majorBidi"/>
                <w:sz w:val="24"/>
                <w:szCs w:val="24"/>
              </w:rPr>
              <w:t>degrees Celsius</w:t>
            </w:r>
          </w:p>
        </w:tc>
      </w:tr>
      <w:tr w:rsidR="006A1656" w:rsidRPr="00CC0CB7" w14:paraId="70FC3E7C" w14:textId="77777777" w:rsidTr="001B66EC">
        <w:tc>
          <w:tcPr>
            <w:tcW w:w="1696" w:type="dxa"/>
          </w:tcPr>
          <w:p w14:paraId="7AAB6CA2" w14:textId="77777777" w:rsidR="006A1656" w:rsidRPr="007813EF" w:rsidRDefault="006A1656">
            <w:pPr>
              <w:rPr>
                <w:rFonts w:asciiTheme="majorBidi" w:hAnsiTheme="majorBidi" w:cstheme="majorBidi"/>
                <w:sz w:val="24"/>
                <w:szCs w:val="24"/>
              </w:rPr>
            </w:pPr>
            <w:r>
              <w:rPr>
                <w:rFonts w:asciiTheme="majorBidi" w:hAnsiTheme="majorBidi" w:cstheme="majorBidi"/>
                <w:sz w:val="24"/>
                <w:szCs w:val="24"/>
              </w:rPr>
              <w:t>3’</w:t>
            </w:r>
          </w:p>
        </w:tc>
        <w:tc>
          <w:tcPr>
            <w:tcW w:w="6961" w:type="dxa"/>
          </w:tcPr>
          <w:p w14:paraId="1D73727F" w14:textId="77777777" w:rsidR="006A1656" w:rsidRDefault="006A1656">
            <w:pPr>
              <w:rPr>
                <w:rFonts w:asciiTheme="majorBidi" w:hAnsiTheme="majorBidi" w:cstheme="majorBidi"/>
                <w:sz w:val="24"/>
                <w:szCs w:val="24"/>
              </w:rPr>
            </w:pPr>
            <w:r>
              <w:rPr>
                <w:rFonts w:asciiTheme="majorBidi" w:hAnsiTheme="majorBidi" w:cstheme="majorBidi"/>
                <w:sz w:val="24"/>
                <w:szCs w:val="24"/>
              </w:rPr>
              <w:t>3’ primer region variant</w:t>
            </w:r>
          </w:p>
        </w:tc>
      </w:tr>
      <w:tr w:rsidR="006A1656" w:rsidRPr="00CC0CB7" w14:paraId="2BE162BA" w14:textId="77777777" w:rsidTr="001B66EC">
        <w:tc>
          <w:tcPr>
            <w:tcW w:w="1696" w:type="dxa"/>
          </w:tcPr>
          <w:p w14:paraId="17F61EC6" w14:textId="77777777" w:rsidR="006A1656" w:rsidRPr="007813EF" w:rsidRDefault="006A1656">
            <w:pPr>
              <w:rPr>
                <w:rFonts w:asciiTheme="majorBidi" w:hAnsiTheme="majorBidi" w:cstheme="majorBidi"/>
                <w:sz w:val="24"/>
                <w:szCs w:val="24"/>
              </w:rPr>
            </w:pPr>
            <w:r>
              <w:rPr>
                <w:rFonts w:asciiTheme="majorBidi" w:hAnsiTheme="majorBidi" w:cstheme="majorBidi"/>
                <w:sz w:val="24"/>
                <w:szCs w:val="24"/>
              </w:rPr>
              <w:t>5’</w:t>
            </w:r>
          </w:p>
        </w:tc>
        <w:tc>
          <w:tcPr>
            <w:tcW w:w="6961" w:type="dxa"/>
          </w:tcPr>
          <w:p w14:paraId="580751FE" w14:textId="77777777" w:rsidR="006A1656" w:rsidRDefault="006A1656">
            <w:pPr>
              <w:rPr>
                <w:rFonts w:asciiTheme="majorBidi" w:hAnsiTheme="majorBidi" w:cstheme="majorBidi"/>
                <w:sz w:val="24"/>
                <w:szCs w:val="24"/>
              </w:rPr>
            </w:pPr>
            <w:r>
              <w:rPr>
                <w:rFonts w:asciiTheme="majorBidi" w:hAnsiTheme="majorBidi" w:cstheme="majorBidi"/>
                <w:sz w:val="24"/>
                <w:szCs w:val="24"/>
              </w:rPr>
              <w:t>5’ primer region variant</w:t>
            </w:r>
          </w:p>
        </w:tc>
      </w:tr>
      <w:tr w:rsidR="006A1656" w:rsidRPr="00CC0CB7" w14:paraId="65BE2698" w14:textId="77777777" w:rsidTr="001B66EC">
        <w:tc>
          <w:tcPr>
            <w:tcW w:w="1696" w:type="dxa"/>
          </w:tcPr>
          <w:p w14:paraId="0095512A" w14:textId="4E812563" w:rsidR="006A1656" w:rsidRPr="00CC0CB7" w:rsidRDefault="00CB1F6E">
            <w:pPr>
              <w:rPr>
                <w:rFonts w:asciiTheme="majorBidi" w:hAnsiTheme="majorBidi" w:cstheme="majorBidi"/>
                <w:sz w:val="24"/>
                <w:szCs w:val="24"/>
              </w:rPr>
            </w:pPr>
            <w:r>
              <w:rPr>
                <w:rFonts w:asciiTheme="majorBidi" w:hAnsiTheme="majorBidi" w:cstheme="majorBidi"/>
                <w:sz w:val="24"/>
                <w:szCs w:val="24"/>
              </w:rPr>
              <w:t>ANOVA</w:t>
            </w:r>
          </w:p>
        </w:tc>
        <w:tc>
          <w:tcPr>
            <w:tcW w:w="6961" w:type="dxa"/>
          </w:tcPr>
          <w:p w14:paraId="7B5778B1" w14:textId="7107DAC1" w:rsidR="006A1656" w:rsidRDefault="00B407FC">
            <w:pPr>
              <w:rPr>
                <w:rFonts w:asciiTheme="majorBidi" w:hAnsiTheme="majorBidi" w:cstheme="majorBidi"/>
                <w:sz w:val="24"/>
                <w:szCs w:val="24"/>
              </w:rPr>
            </w:pPr>
            <w:r>
              <w:rPr>
                <w:rFonts w:asciiTheme="majorBidi" w:hAnsiTheme="majorBidi" w:cstheme="majorBidi"/>
                <w:sz w:val="24"/>
                <w:szCs w:val="24"/>
              </w:rPr>
              <w:t>a</w:t>
            </w:r>
            <w:r w:rsidRPr="00B407FC">
              <w:rPr>
                <w:rFonts w:asciiTheme="majorBidi" w:hAnsiTheme="majorBidi" w:cstheme="majorBidi"/>
                <w:sz w:val="24"/>
                <w:szCs w:val="24"/>
              </w:rPr>
              <w:t>nalysis of variance</w:t>
            </w:r>
          </w:p>
        </w:tc>
      </w:tr>
      <w:tr w:rsidR="006A1656" w:rsidRPr="00CC0CB7" w14:paraId="33DF8F13" w14:textId="77777777" w:rsidTr="001B66EC">
        <w:tc>
          <w:tcPr>
            <w:tcW w:w="1696" w:type="dxa"/>
          </w:tcPr>
          <w:p w14:paraId="4ADB8A2E" w14:textId="77777777" w:rsidR="006A1656" w:rsidRDefault="006A1656">
            <w:pPr>
              <w:rPr>
                <w:rFonts w:asciiTheme="majorBidi" w:hAnsiTheme="majorBidi" w:cstheme="majorBidi"/>
                <w:sz w:val="24"/>
                <w:szCs w:val="24"/>
              </w:rPr>
            </w:pPr>
            <w:r>
              <w:rPr>
                <w:rFonts w:asciiTheme="majorBidi" w:hAnsiTheme="majorBidi" w:cstheme="majorBidi"/>
                <w:sz w:val="24"/>
                <w:szCs w:val="24"/>
              </w:rPr>
              <w:t>APC</w:t>
            </w:r>
          </w:p>
        </w:tc>
        <w:tc>
          <w:tcPr>
            <w:tcW w:w="6961" w:type="dxa"/>
          </w:tcPr>
          <w:p w14:paraId="6350F54E" w14:textId="77777777" w:rsidR="006A1656" w:rsidRDefault="006A1656">
            <w:pPr>
              <w:rPr>
                <w:rFonts w:asciiTheme="majorBidi" w:hAnsiTheme="majorBidi" w:cstheme="majorBidi"/>
                <w:sz w:val="24"/>
                <w:szCs w:val="24"/>
              </w:rPr>
            </w:pPr>
            <w:r>
              <w:rPr>
                <w:rFonts w:asciiTheme="majorBidi" w:hAnsiTheme="majorBidi" w:cstheme="majorBidi"/>
                <w:sz w:val="24"/>
                <w:szCs w:val="24"/>
              </w:rPr>
              <w:t>activated protein C</w:t>
            </w:r>
          </w:p>
        </w:tc>
      </w:tr>
      <w:tr w:rsidR="006A1656" w:rsidRPr="00CC0CB7" w14:paraId="7BDD6605" w14:textId="77777777" w:rsidTr="001B66EC">
        <w:tc>
          <w:tcPr>
            <w:tcW w:w="1696" w:type="dxa"/>
          </w:tcPr>
          <w:p w14:paraId="2280884C" w14:textId="77777777" w:rsidR="006A1656" w:rsidRDefault="006A1656">
            <w:pPr>
              <w:rPr>
                <w:rFonts w:asciiTheme="majorBidi" w:hAnsiTheme="majorBidi" w:cstheme="majorBidi"/>
                <w:sz w:val="24"/>
                <w:szCs w:val="24"/>
              </w:rPr>
            </w:pPr>
            <w:r>
              <w:rPr>
                <w:rFonts w:asciiTheme="majorBidi" w:hAnsiTheme="majorBidi" w:cstheme="majorBidi"/>
                <w:sz w:val="24"/>
                <w:szCs w:val="24"/>
              </w:rPr>
              <w:t>Apt</w:t>
            </w:r>
          </w:p>
        </w:tc>
        <w:tc>
          <w:tcPr>
            <w:tcW w:w="6961" w:type="dxa"/>
          </w:tcPr>
          <w:p w14:paraId="37F98E85" w14:textId="77777777" w:rsidR="006A1656" w:rsidRDefault="006A1656">
            <w:pPr>
              <w:rPr>
                <w:rFonts w:asciiTheme="majorBidi" w:hAnsiTheme="majorBidi" w:cstheme="majorBidi"/>
                <w:sz w:val="24"/>
                <w:szCs w:val="24"/>
              </w:rPr>
            </w:pPr>
            <w:r>
              <w:rPr>
                <w:rFonts w:asciiTheme="majorBidi" w:hAnsiTheme="majorBidi" w:cstheme="majorBidi"/>
                <w:sz w:val="24"/>
                <w:szCs w:val="24"/>
              </w:rPr>
              <w:t>aptamer</w:t>
            </w:r>
          </w:p>
        </w:tc>
      </w:tr>
      <w:tr w:rsidR="006A1656" w:rsidRPr="00CC0CB7" w14:paraId="0857179F" w14:textId="77777777" w:rsidTr="001B66EC">
        <w:tc>
          <w:tcPr>
            <w:tcW w:w="1696" w:type="dxa"/>
          </w:tcPr>
          <w:p w14:paraId="779FC89F" w14:textId="77777777" w:rsidR="006A1656" w:rsidRDefault="006A1656">
            <w:pPr>
              <w:rPr>
                <w:rFonts w:asciiTheme="majorBidi" w:hAnsiTheme="majorBidi" w:cstheme="majorBidi"/>
                <w:sz w:val="24"/>
                <w:szCs w:val="24"/>
              </w:rPr>
            </w:pPr>
            <w:r>
              <w:rPr>
                <w:rFonts w:asciiTheme="majorBidi" w:hAnsiTheme="majorBidi" w:cstheme="majorBidi"/>
                <w:sz w:val="24"/>
                <w:szCs w:val="24"/>
              </w:rPr>
              <w:t>aPTT</w:t>
            </w:r>
          </w:p>
        </w:tc>
        <w:tc>
          <w:tcPr>
            <w:tcW w:w="6961" w:type="dxa"/>
          </w:tcPr>
          <w:p w14:paraId="47E070E0" w14:textId="77777777" w:rsidR="006A1656" w:rsidRDefault="006A1656">
            <w:pPr>
              <w:rPr>
                <w:rFonts w:asciiTheme="majorBidi" w:hAnsiTheme="majorBidi" w:cstheme="majorBidi"/>
                <w:sz w:val="24"/>
                <w:szCs w:val="24"/>
              </w:rPr>
            </w:pPr>
            <w:r>
              <w:rPr>
                <w:rFonts w:asciiTheme="majorBidi" w:hAnsiTheme="majorBidi" w:cstheme="majorBidi"/>
                <w:sz w:val="24"/>
                <w:szCs w:val="24"/>
              </w:rPr>
              <w:t>activated partial thromboplastin time</w:t>
            </w:r>
          </w:p>
        </w:tc>
      </w:tr>
      <w:tr w:rsidR="006A1656" w:rsidRPr="00CC0CB7" w14:paraId="7129B1F0" w14:textId="77777777" w:rsidTr="001B66EC">
        <w:tc>
          <w:tcPr>
            <w:tcW w:w="1696" w:type="dxa"/>
          </w:tcPr>
          <w:p w14:paraId="1031E4DD" w14:textId="77777777" w:rsidR="006A1656" w:rsidRPr="00CC0CB7" w:rsidRDefault="006A1656" w:rsidP="007813EF">
            <w:pPr>
              <w:rPr>
                <w:rFonts w:asciiTheme="majorBidi" w:hAnsiTheme="majorBidi" w:cstheme="majorBidi"/>
                <w:sz w:val="24"/>
                <w:szCs w:val="24"/>
              </w:rPr>
            </w:pPr>
            <w:r>
              <w:rPr>
                <w:rFonts w:asciiTheme="majorBidi" w:hAnsiTheme="majorBidi" w:cstheme="majorBidi"/>
                <w:sz w:val="24"/>
                <w:szCs w:val="24"/>
              </w:rPr>
              <w:t>AT</w:t>
            </w:r>
          </w:p>
        </w:tc>
        <w:tc>
          <w:tcPr>
            <w:tcW w:w="6961" w:type="dxa"/>
          </w:tcPr>
          <w:p w14:paraId="6525AB4E" w14:textId="77777777" w:rsidR="006A1656" w:rsidRDefault="006A1656" w:rsidP="007813EF">
            <w:pPr>
              <w:rPr>
                <w:rFonts w:asciiTheme="majorBidi" w:hAnsiTheme="majorBidi" w:cstheme="majorBidi"/>
                <w:sz w:val="24"/>
                <w:szCs w:val="24"/>
              </w:rPr>
            </w:pPr>
            <w:r>
              <w:rPr>
                <w:rFonts w:asciiTheme="majorBidi" w:hAnsiTheme="majorBidi" w:cstheme="majorBidi"/>
                <w:sz w:val="24"/>
                <w:szCs w:val="24"/>
              </w:rPr>
              <w:t>antithrombin</w:t>
            </w:r>
          </w:p>
        </w:tc>
      </w:tr>
      <w:tr w:rsidR="006A1656" w:rsidRPr="00CC0CB7" w14:paraId="26233913" w14:textId="77777777" w:rsidTr="001B66EC">
        <w:tc>
          <w:tcPr>
            <w:tcW w:w="1696" w:type="dxa"/>
          </w:tcPr>
          <w:p w14:paraId="679C45E3" w14:textId="77777777" w:rsidR="006A1656" w:rsidRPr="00CC0CB7" w:rsidRDefault="006A1656" w:rsidP="007813EF">
            <w:pPr>
              <w:rPr>
                <w:rFonts w:asciiTheme="majorBidi" w:hAnsiTheme="majorBidi" w:cstheme="majorBidi"/>
                <w:sz w:val="24"/>
                <w:szCs w:val="24"/>
              </w:rPr>
            </w:pPr>
            <w:r>
              <w:rPr>
                <w:rFonts w:asciiTheme="majorBidi" w:hAnsiTheme="majorBidi" w:cstheme="majorBidi"/>
                <w:sz w:val="24"/>
                <w:szCs w:val="24"/>
              </w:rPr>
              <w:t>bp</w:t>
            </w:r>
          </w:p>
        </w:tc>
        <w:tc>
          <w:tcPr>
            <w:tcW w:w="6961" w:type="dxa"/>
          </w:tcPr>
          <w:p w14:paraId="7131FF7C" w14:textId="77777777" w:rsidR="006A1656" w:rsidRDefault="006A1656" w:rsidP="007813EF">
            <w:pPr>
              <w:rPr>
                <w:rFonts w:asciiTheme="majorBidi" w:hAnsiTheme="majorBidi" w:cstheme="majorBidi"/>
                <w:sz w:val="24"/>
                <w:szCs w:val="24"/>
              </w:rPr>
            </w:pPr>
            <w:r>
              <w:rPr>
                <w:rFonts w:asciiTheme="majorBidi" w:hAnsiTheme="majorBidi" w:cstheme="majorBidi"/>
                <w:sz w:val="24"/>
                <w:szCs w:val="24"/>
              </w:rPr>
              <w:t>base pair</w:t>
            </w:r>
          </w:p>
        </w:tc>
      </w:tr>
      <w:tr w:rsidR="006A1656" w:rsidRPr="00CC0CB7" w14:paraId="76639ADC" w14:textId="77777777" w:rsidTr="001B66EC">
        <w:tc>
          <w:tcPr>
            <w:tcW w:w="1696" w:type="dxa"/>
          </w:tcPr>
          <w:p w14:paraId="30515FA7" w14:textId="77777777" w:rsidR="006A1656" w:rsidRPr="00CC0CB7" w:rsidRDefault="006A1656" w:rsidP="007813EF">
            <w:pPr>
              <w:rPr>
                <w:rFonts w:asciiTheme="majorBidi" w:hAnsiTheme="majorBidi" w:cstheme="majorBidi"/>
                <w:sz w:val="24"/>
                <w:szCs w:val="24"/>
              </w:rPr>
            </w:pPr>
            <w:r>
              <w:rPr>
                <w:rFonts w:asciiTheme="majorBidi" w:hAnsiTheme="majorBidi" w:cstheme="majorBidi"/>
                <w:sz w:val="24"/>
                <w:szCs w:val="24"/>
              </w:rPr>
              <w:t>BSA</w:t>
            </w:r>
          </w:p>
        </w:tc>
        <w:tc>
          <w:tcPr>
            <w:tcW w:w="6961" w:type="dxa"/>
          </w:tcPr>
          <w:p w14:paraId="3CCF43AA" w14:textId="77777777" w:rsidR="006A1656" w:rsidRDefault="006A1656" w:rsidP="007813EF">
            <w:pPr>
              <w:rPr>
                <w:rFonts w:asciiTheme="majorBidi" w:hAnsiTheme="majorBidi" w:cstheme="majorBidi"/>
                <w:sz w:val="24"/>
                <w:szCs w:val="24"/>
              </w:rPr>
            </w:pPr>
            <w:r>
              <w:rPr>
                <w:rFonts w:asciiTheme="majorBidi" w:hAnsiTheme="majorBidi" w:cstheme="majorBidi"/>
                <w:sz w:val="24"/>
                <w:szCs w:val="24"/>
              </w:rPr>
              <w:t>bovine serum albumin</w:t>
            </w:r>
          </w:p>
        </w:tc>
      </w:tr>
      <w:tr w:rsidR="006A1656" w:rsidRPr="00CC0CB7" w14:paraId="4CA260C0" w14:textId="77777777" w:rsidTr="001B66EC">
        <w:tc>
          <w:tcPr>
            <w:tcW w:w="1696" w:type="dxa"/>
          </w:tcPr>
          <w:p w14:paraId="6905791E" w14:textId="77777777" w:rsidR="006A1656" w:rsidRPr="00CC0CB7" w:rsidRDefault="006A1656" w:rsidP="007813EF">
            <w:pPr>
              <w:rPr>
                <w:rFonts w:asciiTheme="majorBidi" w:hAnsiTheme="majorBidi" w:cstheme="majorBidi"/>
                <w:sz w:val="24"/>
                <w:szCs w:val="24"/>
              </w:rPr>
            </w:pPr>
            <w:r>
              <w:rPr>
                <w:rFonts w:asciiTheme="majorBidi" w:hAnsiTheme="majorBidi" w:cstheme="majorBidi"/>
                <w:sz w:val="24"/>
                <w:szCs w:val="24"/>
              </w:rPr>
              <w:t>C-terminal</w:t>
            </w:r>
          </w:p>
        </w:tc>
        <w:tc>
          <w:tcPr>
            <w:tcW w:w="6961" w:type="dxa"/>
          </w:tcPr>
          <w:p w14:paraId="12045E4D" w14:textId="77777777" w:rsidR="006A1656" w:rsidRDefault="006A1656" w:rsidP="007813EF">
            <w:pPr>
              <w:rPr>
                <w:rFonts w:asciiTheme="majorBidi" w:hAnsiTheme="majorBidi" w:cstheme="majorBidi"/>
                <w:sz w:val="24"/>
                <w:szCs w:val="24"/>
              </w:rPr>
            </w:pPr>
            <w:r>
              <w:rPr>
                <w:rFonts w:asciiTheme="majorBidi" w:hAnsiTheme="majorBidi" w:cstheme="majorBidi"/>
                <w:sz w:val="24"/>
                <w:szCs w:val="24"/>
              </w:rPr>
              <w:t>carboxyl-terminal</w:t>
            </w:r>
          </w:p>
        </w:tc>
      </w:tr>
      <w:tr w:rsidR="006A1656" w:rsidRPr="00CC0CB7" w14:paraId="185028EB" w14:textId="77777777" w:rsidTr="001B66EC">
        <w:tc>
          <w:tcPr>
            <w:tcW w:w="1696" w:type="dxa"/>
          </w:tcPr>
          <w:p w14:paraId="082C7B4E" w14:textId="77777777" w:rsidR="006A1656" w:rsidRPr="00CC0CB7" w:rsidRDefault="006A1656" w:rsidP="007813EF">
            <w:pPr>
              <w:rPr>
                <w:rFonts w:asciiTheme="majorBidi" w:hAnsiTheme="majorBidi" w:cstheme="majorBidi"/>
                <w:sz w:val="24"/>
                <w:szCs w:val="24"/>
              </w:rPr>
            </w:pPr>
            <w:r>
              <w:rPr>
                <w:rFonts w:asciiTheme="majorBidi" w:hAnsiTheme="majorBidi" w:cstheme="majorBidi"/>
                <w:sz w:val="24"/>
                <w:szCs w:val="24"/>
              </w:rPr>
              <w:t>DNA</w:t>
            </w:r>
          </w:p>
        </w:tc>
        <w:tc>
          <w:tcPr>
            <w:tcW w:w="6961" w:type="dxa"/>
          </w:tcPr>
          <w:p w14:paraId="2D8311D7" w14:textId="77777777" w:rsidR="006A1656" w:rsidRDefault="006A1656" w:rsidP="007813EF">
            <w:pPr>
              <w:rPr>
                <w:rFonts w:asciiTheme="majorBidi" w:hAnsiTheme="majorBidi" w:cstheme="majorBidi"/>
                <w:sz w:val="24"/>
                <w:szCs w:val="24"/>
              </w:rPr>
            </w:pPr>
            <w:r>
              <w:rPr>
                <w:rFonts w:asciiTheme="majorBidi" w:hAnsiTheme="majorBidi" w:cstheme="majorBidi"/>
                <w:sz w:val="24"/>
                <w:szCs w:val="24"/>
              </w:rPr>
              <w:t>deoxyribonucleic acid</w:t>
            </w:r>
          </w:p>
        </w:tc>
      </w:tr>
      <w:tr w:rsidR="006A1656" w:rsidRPr="00CC0CB7" w14:paraId="70BD6AB6" w14:textId="77777777" w:rsidTr="001B66EC">
        <w:tc>
          <w:tcPr>
            <w:tcW w:w="1696" w:type="dxa"/>
          </w:tcPr>
          <w:p w14:paraId="563E819B" w14:textId="77777777" w:rsidR="006A1656" w:rsidRDefault="006A1656" w:rsidP="007813EF">
            <w:pPr>
              <w:rPr>
                <w:rFonts w:asciiTheme="majorBidi" w:hAnsiTheme="majorBidi" w:cstheme="majorBidi"/>
                <w:sz w:val="24"/>
                <w:szCs w:val="24"/>
              </w:rPr>
            </w:pPr>
            <w:r>
              <w:rPr>
                <w:rFonts w:asciiTheme="majorBidi" w:hAnsiTheme="majorBidi" w:cstheme="majorBidi"/>
                <w:sz w:val="24"/>
                <w:szCs w:val="24"/>
              </w:rPr>
              <w:t>dsDNA</w:t>
            </w:r>
          </w:p>
        </w:tc>
        <w:tc>
          <w:tcPr>
            <w:tcW w:w="6961" w:type="dxa"/>
          </w:tcPr>
          <w:p w14:paraId="36FF0707" w14:textId="77777777" w:rsidR="006A1656" w:rsidRDefault="006A1656" w:rsidP="007813EF">
            <w:pPr>
              <w:rPr>
                <w:rFonts w:asciiTheme="majorBidi" w:hAnsiTheme="majorBidi" w:cstheme="majorBidi"/>
                <w:sz w:val="24"/>
                <w:szCs w:val="24"/>
              </w:rPr>
            </w:pPr>
            <w:r>
              <w:rPr>
                <w:rFonts w:asciiTheme="majorBidi" w:hAnsiTheme="majorBidi" w:cstheme="majorBidi"/>
                <w:sz w:val="24"/>
                <w:szCs w:val="24"/>
              </w:rPr>
              <w:t>double-stranded DNA</w:t>
            </w:r>
          </w:p>
        </w:tc>
      </w:tr>
      <w:tr w:rsidR="006A1656" w:rsidRPr="00CC0CB7" w14:paraId="56C9A44F" w14:textId="77777777" w:rsidTr="001B66EC">
        <w:tc>
          <w:tcPr>
            <w:tcW w:w="1696" w:type="dxa"/>
          </w:tcPr>
          <w:p w14:paraId="1137D7C2" w14:textId="77777777" w:rsidR="006A1656" w:rsidRPr="00CC0CB7" w:rsidRDefault="006A1656" w:rsidP="007813EF">
            <w:pPr>
              <w:rPr>
                <w:rFonts w:asciiTheme="majorBidi" w:hAnsiTheme="majorBidi" w:cstheme="majorBidi"/>
                <w:sz w:val="24"/>
                <w:szCs w:val="24"/>
              </w:rPr>
            </w:pPr>
            <w:r>
              <w:rPr>
                <w:rFonts w:asciiTheme="majorBidi" w:hAnsiTheme="majorBidi" w:cstheme="majorBidi"/>
                <w:sz w:val="24"/>
                <w:szCs w:val="24"/>
              </w:rPr>
              <w:t>E</w:t>
            </w:r>
          </w:p>
        </w:tc>
        <w:tc>
          <w:tcPr>
            <w:tcW w:w="6961" w:type="dxa"/>
          </w:tcPr>
          <w:p w14:paraId="265CF256" w14:textId="37F52C81" w:rsidR="006A1656" w:rsidRDefault="006A1656" w:rsidP="007813EF">
            <w:pPr>
              <w:rPr>
                <w:rFonts w:asciiTheme="majorBidi" w:hAnsiTheme="majorBidi" w:cstheme="majorBidi"/>
                <w:sz w:val="24"/>
                <w:szCs w:val="24"/>
              </w:rPr>
            </w:pPr>
            <w:r>
              <w:rPr>
                <w:rFonts w:asciiTheme="majorBidi" w:hAnsiTheme="majorBidi" w:cstheme="majorBidi"/>
                <w:sz w:val="24"/>
                <w:szCs w:val="24"/>
              </w:rPr>
              <w:t>enzyme</w:t>
            </w:r>
            <w:r w:rsidR="00777108">
              <w:rPr>
                <w:rFonts w:asciiTheme="majorBidi" w:hAnsiTheme="majorBidi" w:cstheme="majorBidi"/>
                <w:sz w:val="24"/>
                <w:szCs w:val="24"/>
              </w:rPr>
              <w:t xml:space="preserve"> </w:t>
            </w:r>
          </w:p>
        </w:tc>
      </w:tr>
      <w:tr w:rsidR="00777108" w:rsidRPr="00CC0CB7" w14:paraId="6FAB3859" w14:textId="77777777" w:rsidTr="001B66EC">
        <w:tc>
          <w:tcPr>
            <w:tcW w:w="1696" w:type="dxa"/>
          </w:tcPr>
          <w:p w14:paraId="507DD5E2" w14:textId="7F65F3B9" w:rsidR="00777108" w:rsidRPr="00F34FAD" w:rsidRDefault="00F34FAD" w:rsidP="007813EF">
            <w:pPr>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z w:val="24"/>
                <w:szCs w:val="24"/>
                <w:vertAlign w:val="subscript"/>
              </w:rPr>
              <w:t>0</w:t>
            </w:r>
          </w:p>
        </w:tc>
        <w:tc>
          <w:tcPr>
            <w:tcW w:w="6961" w:type="dxa"/>
          </w:tcPr>
          <w:p w14:paraId="06832190" w14:textId="32B94EF7" w:rsidR="00777108" w:rsidRDefault="00BF17B6" w:rsidP="007813EF">
            <w:pPr>
              <w:rPr>
                <w:rFonts w:asciiTheme="majorBidi" w:hAnsiTheme="majorBidi" w:cstheme="majorBidi"/>
                <w:sz w:val="24"/>
                <w:szCs w:val="24"/>
              </w:rPr>
            </w:pPr>
            <w:r>
              <w:rPr>
                <w:rFonts w:asciiTheme="majorBidi" w:hAnsiTheme="majorBidi" w:cstheme="majorBidi"/>
                <w:sz w:val="24"/>
                <w:szCs w:val="24"/>
              </w:rPr>
              <w:t>initial enzyme activity</w:t>
            </w:r>
          </w:p>
        </w:tc>
      </w:tr>
      <w:tr w:rsidR="00777108" w:rsidRPr="00CC0CB7" w14:paraId="1E6B998C" w14:textId="77777777" w:rsidTr="001B66EC">
        <w:tc>
          <w:tcPr>
            <w:tcW w:w="1696" w:type="dxa"/>
          </w:tcPr>
          <w:p w14:paraId="594561E3" w14:textId="1B499F7B" w:rsidR="00777108" w:rsidRPr="00F34FAD" w:rsidRDefault="00F34FAD" w:rsidP="007813EF">
            <w:pPr>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z w:val="24"/>
                <w:szCs w:val="24"/>
                <w:vertAlign w:val="subscript"/>
              </w:rPr>
              <w:t>t</w:t>
            </w:r>
          </w:p>
        </w:tc>
        <w:tc>
          <w:tcPr>
            <w:tcW w:w="6961" w:type="dxa"/>
          </w:tcPr>
          <w:p w14:paraId="55C9165C" w14:textId="79B30AF3" w:rsidR="00777108" w:rsidRDefault="00BF17B6" w:rsidP="007813EF">
            <w:pPr>
              <w:rPr>
                <w:rFonts w:asciiTheme="majorBidi" w:hAnsiTheme="majorBidi" w:cstheme="majorBidi"/>
                <w:sz w:val="24"/>
                <w:szCs w:val="24"/>
              </w:rPr>
            </w:pPr>
            <w:r>
              <w:rPr>
                <w:rFonts w:asciiTheme="majorBidi" w:hAnsiTheme="majorBidi" w:cstheme="majorBidi"/>
                <w:sz w:val="24"/>
                <w:szCs w:val="24"/>
              </w:rPr>
              <w:t>enzyme activity at time, t</w:t>
            </w:r>
          </w:p>
        </w:tc>
      </w:tr>
      <w:tr w:rsidR="006A1656" w:rsidRPr="00CC0CB7" w14:paraId="4AED4F82" w14:textId="77777777" w:rsidTr="001B66EC">
        <w:tc>
          <w:tcPr>
            <w:tcW w:w="1696" w:type="dxa"/>
          </w:tcPr>
          <w:p w14:paraId="10B14717" w14:textId="77777777" w:rsidR="006A1656" w:rsidRDefault="006A1656" w:rsidP="007813EF">
            <w:pPr>
              <w:rPr>
                <w:rFonts w:asciiTheme="majorBidi" w:hAnsiTheme="majorBidi" w:cstheme="majorBidi"/>
                <w:sz w:val="24"/>
                <w:szCs w:val="24"/>
              </w:rPr>
            </w:pPr>
            <w:r w:rsidRPr="00A839E9">
              <w:rPr>
                <w:rFonts w:asciiTheme="majorBidi" w:hAnsiTheme="majorBidi" w:cstheme="majorBidi"/>
                <w:sz w:val="24"/>
                <w:szCs w:val="24"/>
              </w:rPr>
              <w:t>eIF4e</w:t>
            </w:r>
          </w:p>
        </w:tc>
        <w:tc>
          <w:tcPr>
            <w:tcW w:w="6961" w:type="dxa"/>
          </w:tcPr>
          <w:p w14:paraId="7C00EF67" w14:textId="77777777" w:rsidR="006A1656" w:rsidRDefault="006A1656" w:rsidP="007813EF">
            <w:pPr>
              <w:rPr>
                <w:rFonts w:asciiTheme="majorBidi" w:hAnsiTheme="majorBidi" w:cstheme="majorBidi"/>
                <w:sz w:val="24"/>
                <w:szCs w:val="24"/>
              </w:rPr>
            </w:pPr>
            <w:r>
              <w:rPr>
                <w:rFonts w:asciiTheme="majorBidi" w:hAnsiTheme="majorBidi" w:cstheme="majorBidi"/>
                <w:sz w:val="24"/>
                <w:szCs w:val="24"/>
              </w:rPr>
              <w:t>eukaryotic translation initiation factor 4E</w:t>
            </w:r>
          </w:p>
        </w:tc>
      </w:tr>
      <w:tr w:rsidR="006A1656" w:rsidRPr="00CC0CB7" w14:paraId="0E121740" w14:textId="77777777" w:rsidTr="001B66EC">
        <w:tc>
          <w:tcPr>
            <w:tcW w:w="1696" w:type="dxa"/>
          </w:tcPr>
          <w:p w14:paraId="4492AF2D" w14:textId="77777777" w:rsidR="006A1656" w:rsidRPr="00CC0CB7" w:rsidRDefault="006A1656" w:rsidP="007813EF">
            <w:pPr>
              <w:rPr>
                <w:rFonts w:asciiTheme="majorBidi" w:hAnsiTheme="majorBidi" w:cstheme="majorBidi"/>
                <w:sz w:val="24"/>
                <w:szCs w:val="24"/>
              </w:rPr>
            </w:pPr>
            <w:r>
              <w:rPr>
                <w:rFonts w:asciiTheme="majorBidi" w:hAnsiTheme="majorBidi" w:cstheme="majorBidi"/>
                <w:sz w:val="24"/>
                <w:szCs w:val="24"/>
              </w:rPr>
              <w:t>F</w:t>
            </w:r>
          </w:p>
        </w:tc>
        <w:tc>
          <w:tcPr>
            <w:tcW w:w="6961" w:type="dxa"/>
          </w:tcPr>
          <w:p w14:paraId="4A57317B" w14:textId="77777777" w:rsidR="006A1656" w:rsidRDefault="006A1656" w:rsidP="007813EF">
            <w:pPr>
              <w:rPr>
                <w:rFonts w:asciiTheme="majorBidi" w:hAnsiTheme="majorBidi" w:cstheme="majorBidi"/>
                <w:sz w:val="24"/>
                <w:szCs w:val="24"/>
              </w:rPr>
            </w:pPr>
            <w:r>
              <w:rPr>
                <w:rFonts w:asciiTheme="majorBidi" w:hAnsiTheme="majorBidi" w:cstheme="majorBidi"/>
                <w:sz w:val="24"/>
                <w:szCs w:val="24"/>
              </w:rPr>
              <w:t>Factor</w:t>
            </w:r>
          </w:p>
        </w:tc>
      </w:tr>
      <w:tr w:rsidR="006A1656" w:rsidRPr="00CC0CB7" w14:paraId="0EA58BE2" w14:textId="77777777" w:rsidTr="001B66EC">
        <w:tc>
          <w:tcPr>
            <w:tcW w:w="1696" w:type="dxa"/>
          </w:tcPr>
          <w:p w14:paraId="6712A460" w14:textId="77777777" w:rsidR="006A1656" w:rsidRPr="004605C2" w:rsidRDefault="006A1656" w:rsidP="007813EF">
            <w:pPr>
              <w:rPr>
                <w:rFonts w:asciiTheme="majorBidi" w:hAnsiTheme="majorBidi" w:cstheme="majorBidi"/>
                <w:sz w:val="24"/>
                <w:szCs w:val="24"/>
              </w:rPr>
            </w:pPr>
            <w:r>
              <w:rPr>
                <w:rFonts w:asciiTheme="majorBidi" w:hAnsiTheme="majorBidi" w:cstheme="majorBidi"/>
                <w:sz w:val="24"/>
                <w:szCs w:val="24"/>
              </w:rPr>
              <w:t>F</w:t>
            </w:r>
            <w:r>
              <w:rPr>
                <w:rFonts w:asciiTheme="majorBidi" w:hAnsiTheme="majorBidi" w:cstheme="majorBidi"/>
                <w:sz w:val="24"/>
                <w:szCs w:val="24"/>
                <w:vertAlign w:val="subscript"/>
              </w:rPr>
              <w:t>0</w:t>
            </w:r>
          </w:p>
        </w:tc>
        <w:tc>
          <w:tcPr>
            <w:tcW w:w="6961" w:type="dxa"/>
          </w:tcPr>
          <w:p w14:paraId="5138E492" w14:textId="77777777" w:rsidR="006A1656" w:rsidRDefault="006A1656" w:rsidP="007813EF">
            <w:pPr>
              <w:rPr>
                <w:rFonts w:asciiTheme="majorBidi" w:hAnsiTheme="majorBidi" w:cstheme="majorBidi"/>
                <w:sz w:val="24"/>
                <w:szCs w:val="24"/>
              </w:rPr>
            </w:pPr>
            <w:r>
              <w:rPr>
                <w:rFonts w:asciiTheme="majorBidi" w:hAnsiTheme="majorBidi" w:cstheme="majorBidi"/>
                <w:sz w:val="24"/>
                <w:szCs w:val="24"/>
              </w:rPr>
              <w:t>initial intrinsic fluorescence intensity</w:t>
            </w:r>
          </w:p>
        </w:tc>
      </w:tr>
      <w:tr w:rsidR="00D345A7" w:rsidRPr="00CC0CB7" w14:paraId="7D64917D" w14:textId="77777777" w:rsidTr="001B66EC">
        <w:tc>
          <w:tcPr>
            <w:tcW w:w="1696" w:type="dxa"/>
          </w:tcPr>
          <w:p w14:paraId="42B4AC46" w14:textId="5899D1AB" w:rsidR="00D345A7" w:rsidRDefault="00D345A7" w:rsidP="00D345A7">
            <w:pPr>
              <w:rPr>
                <w:rFonts w:asciiTheme="majorBidi" w:hAnsiTheme="majorBidi" w:cstheme="majorBidi"/>
                <w:sz w:val="24"/>
                <w:szCs w:val="24"/>
              </w:rPr>
            </w:pPr>
            <w:r>
              <w:rPr>
                <w:rFonts w:asciiTheme="majorBidi" w:hAnsiTheme="majorBidi" w:cstheme="majorBidi"/>
                <w:sz w:val="24"/>
                <w:szCs w:val="24"/>
              </w:rPr>
              <w:t>F</w:t>
            </w:r>
            <w:r>
              <w:rPr>
                <w:rFonts w:asciiTheme="majorBidi" w:hAnsiTheme="majorBidi" w:cstheme="majorBidi"/>
                <w:sz w:val="24"/>
                <w:szCs w:val="24"/>
                <w:vertAlign w:val="subscript"/>
              </w:rPr>
              <w:t>n</w:t>
            </w:r>
          </w:p>
        </w:tc>
        <w:tc>
          <w:tcPr>
            <w:tcW w:w="6961" w:type="dxa"/>
          </w:tcPr>
          <w:p w14:paraId="2841BFB7" w14:textId="200D8023" w:rsidR="00D345A7" w:rsidRDefault="00D345A7" w:rsidP="00D345A7">
            <w:pPr>
              <w:rPr>
                <w:rFonts w:asciiTheme="majorBidi" w:hAnsiTheme="majorBidi" w:cstheme="majorBidi"/>
                <w:sz w:val="24"/>
                <w:szCs w:val="24"/>
              </w:rPr>
            </w:pPr>
            <w:r>
              <w:rPr>
                <w:rFonts w:asciiTheme="majorBidi" w:hAnsiTheme="majorBidi" w:cstheme="majorBidi"/>
                <w:sz w:val="24"/>
                <w:szCs w:val="24"/>
              </w:rPr>
              <w:t>intrinsic fluorescence intensity at ligand concentration, n</w:t>
            </w:r>
          </w:p>
        </w:tc>
      </w:tr>
      <w:tr w:rsidR="00D345A7" w:rsidRPr="00CC0CB7" w14:paraId="428F45F6" w14:textId="77777777" w:rsidTr="001B66EC">
        <w:tc>
          <w:tcPr>
            <w:tcW w:w="1696" w:type="dxa"/>
          </w:tcPr>
          <w:p w14:paraId="7FF42494" w14:textId="01F877F6" w:rsidR="00D345A7" w:rsidRDefault="002D1C93" w:rsidP="00D345A7">
            <w:pPr>
              <w:rPr>
                <w:rFonts w:asciiTheme="majorBidi" w:hAnsiTheme="majorBidi" w:cstheme="majorBidi"/>
                <w:sz w:val="24"/>
                <w:szCs w:val="24"/>
              </w:rPr>
            </w:pPr>
            <w:r>
              <w:rPr>
                <w:rFonts w:asciiTheme="majorBidi" w:hAnsiTheme="majorBidi" w:cstheme="majorBidi"/>
                <w:sz w:val="24"/>
                <w:szCs w:val="24"/>
              </w:rPr>
              <w:t>FELIAP</w:t>
            </w:r>
          </w:p>
        </w:tc>
        <w:tc>
          <w:tcPr>
            <w:tcW w:w="6961" w:type="dxa"/>
          </w:tcPr>
          <w:p w14:paraId="542C4CE8" w14:textId="6FEC0C34" w:rsidR="00D345A7" w:rsidRDefault="002D7122" w:rsidP="00D345A7">
            <w:pPr>
              <w:rPr>
                <w:rFonts w:asciiTheme="majorBidi" w:hAnsiTheme="majorBidi" w:cstheme="majorBidi"/>
                <w:sz w:val="24"/>
                <w:szCs w:val="24"/>
              </w:rPr>
            </w:pPr>
            <w:r w:rsidRPr="002D7122">
              <w:rPr>
                <w:rFonts w:asciiTheme="majorBidi" w:hAnsiTheme="majorBidi" w:cstheme="majorBidi"/>
                <w:sz w:val="24"/>
                <w:szCs w:val="24"/>
              </w:rPr>
              <w:t>Factor ELeven Inhibitory APtamer</w:t>
            </w:r>
          </w:p>
        </w:tc>
      </w:tr>
      <w:tr w:rsidR="00D345A7" w:rsidRPr="00CC0CB7" w14:paraId="73A3B9AB" w14:textId="77777777" w:rsidTr="001B66EC">
        <w:tc>
          <w:tcPr>
            <w:tcW w:w="1696" w:type="dxa"/>
          </w:tcPr>
          <w:p w14:paraId="331B96BB" w14:textId="23878DA4" w:rsidR="00D345A7" w:rsidRDefault="00D345A7" w:rsidP="00D345A7">
            <w:pPr>
              <w:rPr>
                <w:rFonts w:asciiTheme="majorBidi" w:hAnsiTheme="majorBidi" w:cstheme="majorBidi"/>
                <w:sz w:val="24"/>
                <w:szCs w:val="24"/>
              </w:rPr>
            </w:pPr>
            <w:r>
              <w:rPr>
                <w:rFonts w:asciiTheme="majorBidi" w:hAnsiTheme="majorBidi" w:cstheme="majorBidi"/>
                <w:sz w:val="24"/>
                <w:szCs w:val="24"/>
              </w:rPr>
              <w:t>FVa</w:t>
            </w:r>
          </w:p>
        </w:tc>
        <w:tc>
          <w:tcPr>
            <w:tcW w:w="6961" w:type="dxa"/>
          </w:tcPr>
          <w:p w14:paraId="44726544" w14:textId="5A4B4ED4" w:rsidR="00D345A7" w:rsidRDefault="00D345A7" w:rsidP="00D345A7">
            <w:pPr>
              <w:rPr>
                <w:rFonts w:asciiTheme="majorBidi" w:hAnsiTheme="majorBidi" w:cstheme="majorBidi"/>
                <w:sz w:val="24"/>
                <w:szCs w:val="24"/>
              </w:rPr>
            </w:pPr>
            <w:r>
              <w:rPr>
                <w:rFonts w:asciiTheme="majorBidi" w:hAnsiTheme="majorBidi" w:cstheme="majorBidi"/>
                <w:sz w:val="24"/>
                <w:szCs w:val="24"/>
              </w:rPr>
              <w:t>activated Factor Va</w:t>
            </w:r>
          </w:p>
        </w:tc>
      </w:tr>
      <w:tr w:rsidR="00D345A7" w:rsidRPr="00CC0CB7" w14:paraId="70C04B30" w14:textId="77777777" w:rsidTr="001B66EC">
        <w:tc>
          <w:tcPr>
            <w:tcW w:w="1696" w:type="dxa"/>
          </w:tcPr>
          <w:p w14:paraId="047C8983" w14:textId="0E52E008" w:rsidR="00D345A7" w:rsidRDefault="00D345A7" w:rsidP="00D345A7">
            <w:pPr>
              <w:rPr>
                <w:rFonts w:asciiTheme="majorBidi" w:hAnsiTheme="majorBidi" w:cstheme="majorBidi"/>
                <w:sz w:val="24"/>
                <w:szCs w:val="24"/>
              </w:rPr>
            </w:pPr>
            <w:r>
              <w:rPr>
                <w:rFonts w:asciiTheme="majorBidi" w:hAnsiTheme="majorBidi" w:cstheme="majorBidi"/>
                <w:sz w:val="24"/>
                <w:szCs w:val="24"/>
              </w:rPr>
              <w:t>FVIIIa</w:t>
            </w:r>
          </w:p>
        </w:tc>
        <w:tc>
          <w:tcPr>
            <w:tcW w:w="6961" w:type="dxa"/>
          </w:tcPr>
          <w:p w14:paraId="38B41CC4" w14:textId="5416E1CE" w:rsidR="00D345A7" w:rsidRDefault="00D345A7" w:rsidP="00D345A7">
            <w:pPr>
              <w:rPr>
                <w:rFonts w:asciiTheme="majorBidi" w:hAnsiTheme="majorBidi" w:cstheme="majorBidi"/>
                <w:sz w:val="24"/>
                <w:szCs w:val="24"/>
              </w:rPr>
            </w:pPr>
            <w:r>
              <w:rPr>
                <w:rFonts w:asciiTheme="majorBidi" w:hAnsiTheme="majorBidi" w:cstheme="majorBidi"/>
                <w:sz w:val="24"/>
                <w:szCs w:val="24"/>
              </w:rPr>
              <w:t>activated Factor VIIIa</w:t>
            </w:r>
          </w:p>
        </w:tc>
      </w:tr>
      <w:tr w:rsidR="00D345A7" w:rsidRPr="00CC0CB7" w14:paraId="671667FA" w14:textId="77777777" w:rsidTr="001B66EC">
        <w:tc>
          <w:tcPr>
            <w:tcW w:w="1696" w:type="dxa"/>
          </w:tcPr>
          <w:p w14:paraId="2DB0F470" w14:textId="7E59E55E" w:rsidR="00D345A7" w:rsidRDefault="00D345A7" w:rsidP="00D345A7">
            <w:pPr>
              <w:rPr>
                <w:rFonts w:asciiTheme="majorBidi" w:hAnsiTheme="majorBidi" w:cstheme="majorBidi"/>
                <w:sz w:val="24"/>
                <w:szCs w:val="24"/>
              </w:rPr>
            </w:pPr>
            <w:r>
              <w:rPr>
                <w:rFonts w:asciiTheme="majorBidi" w:hAnsiTheme="majorBidi" w:cstheme="majorBidi"/>
                <w:sz w:val="24"/>
                <w:szCs w:val="24"/>
              </w:rPr>
              <w:t>FIXa</w:t>
            </w:r>
          </w:p>
        </w:tc>
        <w:tc>
          <w:tcPr>
            <w:tcW w:w="6961" w:type="dxa"/>
          </w:tcPr>
          <w:p w14:paraId="789E2C4C" w14:textId="59C13478" w:rsidR="00D345A7" w:rsidRDefault="00D345A7" w:rsidP="00D345A7">
            <w:pPr>
              <w:rPr>
                <w:rFonts w:asciiTheme="majorBidi" w:hAnsiTheme="majorBidi" w:cstheme="majorBidi"/>
                <w:sz w:val="24"/>
                <w:szCs w:val="24"/>
              </w:rPr>
            </w:pPr>
            <w:r>
              <w:rPr>
                <w:rFonts w:asciiTheme="majorBidi" w:hAnsiTheme="majorBidi" w:cstheme="majorBidi"/>
                <w:sz w:val="24"/>
                <w:szCs w:val="24"/>
              </w:rPr>
              <w:t>activated Factor IXa</w:t>
            </w:r>
          </w:p>
        </w:tc>
      </w:tr>
      <w:tr w:rsidR="00D345A7" w:rsidRPr="00CC0CB7" w14:paraId="67F55D8C" w14:textId="77777777" w:rsidTr="001B66EC">
        <w:tc>
          <w:tcPr>
            <w:tcW w:w="1696" w:type="dxa"/>
          </w:tcPr>
          <w:p w14:paraId="6A4A274E"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FXa</w:t>
            </w:r>
          </w:p>
        </w:tc>
        <w:tc>
          <w:tcPr>
            <w:tcW w:w="6961" w:type="dxa"/>
          </w:tcPr>
          <w:p w14:paraId="39D2D2FF"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activated Factor Xa</w:t>
            </w:r>
          </w:p>
        </w:tc>
      </w:tr>
      <w:tr w:rsidR="00D345A7" w:rsidRPr="00CC0CB7" w14:paraId="5E6E284B" w14:textId="77777777" w:rsidTr="001B66EC">
        <w:tc>
          <w:tcPr>
            <w:tcW w:w="1696" w:type="dxa"/>
          </w:tcPr>
          <w:p w14:paraId="4B12A6B0"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FXIa</w:t>
            </w:r>
          </w:p>
        </w:tc>
        <w:tc>
          <w:tcPr>
            <w:tcW w:w="6961" w:type="dxa"/>
          </w:tcPr>
          <w:p w14:paraId="25919E2F"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activated Factor XIa</w:t>
            </w:r>
          </w:p>
        </w:tc>
      </w:tr>
      <w:tr w:rsidR="00D345A7" w:rsidRPr="00CC0CB7" w14:paraId="4595B1BD" w14:textId="77777777" w:rsidTr="001B66EC">
        <w:tc>
          <w:tcPr>
            <w:tcW w:w="1696" w:type="dxa"/>
          </w:tcPr>
          <w:p w14:paraId="647EF142"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Glu</w:t>
            </w:r>
          </w:p>
        </w:tc>
        <w:tc>
          <w:tcPr>
            <w:tcW w:w="6961" w:type="dxa"/>
          </w:tcPr>
          <w:p w14:paraId="74FA68DC"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glutamic acid</w:t>
            </w:r>
          </w:p>
        </w:tc>
      </w:tr>
      <w:tr w:rsidR="00D345A7" w:rsidRPr="00CC0CB7" w14:paraId="7F9D3F2E" w14:textId="77777777" w:rsidTr="001B66EC">
        <w:tc>
          <w:tcPr>
            <w:tcW w:w="1696" w:type="dxa"/>
          </w:tcPr>
          <w:p w14:paraId="1AD07634"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GnRH</w:t>
            </w:r>
          </w:p>
        </w:tc>
        <w:tc>
          <w:tcPr>
            <w:tcW w:w="6961" w:type="dxa"/>
          </w:tcPr>
          <w:p w14:paraId="4A537ADD"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gonadotropin-releasing hormone</w:t>
            </w:r>
          </w:p>
        </w:tc>
      </w:tr>
      <w:tr w:rsidR="00D345A7" w:rsidRPr="00CC0CB7" w14:paraId="6D02F09E" w14:textId="77777777" w:rsidTr="001B66EC">
        <w:tc>
          <w:tcPr>
            <w:tcW w:w="1696" w:type="dxa"/>
          </w:tcPr>
          <w:p w14:paraId="4E8DD22E"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HEPES</w:t>
            </w:r>
          </w:p>
        </w:tc>
        <w:tc>
          <w:tcPr>
            <w:tcW w:w="6961" w:type="dxa"/>
          </w:tcPr>
          <w:p w14:paraId="31C4FBF7" w14:textId="77777777" w:rsidR="00D345A7" w:rsidRDefault="00D345A7" w:rsidP="00D345A7">
            <w:pPr>
              <w:rPr>
                <w:rFonts w:asciiTheme="majorBidi" w:hAnsiTheme="majorBidi" w:cstheme="majorBidi"/>
                <w:sz w:val="24"/>
                <w:szCs w:val="24"/>
              </w:rPr>
            </w:pPr>
            <w:r w:rsidRPr="00B6476B">
              <w:rPr>
                <w:rFonts w:asciiTheme="majorBidi" w:hAnsiTheme="majorBidi" w:cstheme="majorBidi"/>
                <w:sz w:val="24"/>
                <w:szCs w:val="24"/>
              </w:rPr>
              <w:t>4-(2-hydroxyethyl)-1-piperazineethanesulfonic acid</w:t>
            </w:r>
          </w:p>
        </w:tc>
      </w:tr>
      <w:tr w:rsidR="00D345A7" w:rsidRPr="00CC0CB7" w14:paraId="3F368EB1" w14:textId="77777777" w:rsidTr="001B66EC">
        <w:tc>
          <w:tcPr>
            <w:tcW w:w="1696" w:type="dxa"/>
          </w:tcPr>
          <w:p w14:paraId="24D5DEF4"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HNE</w:t>
            </w:r>
          </w:p>
        </w:tc>
        <w:tc>
          <w:tcPr>
            <w:tcW w:w="6961" w:type="dxa"/>
          </w:tcPr>
          <w:p w14:paraId="3BD6EC5D" w14:textId="77777777" w:rsidR="00D345A7" w:rsidRPr="00B6476B" w:rsidRDefault="00D345A7" w:rsidP="00D345A7">
            <w:pPr>
              <w:rPr>
                <w:rFonts w:asciiTheme="majorBidi" w:hAnsiTheme="majorBidi" w:cstheme="majorBidi"/>
                <w:sz w:val="24"/>
                <w:szCs w:val="24"/>
              </w:rPr>
            </w:pPr>
            <w:r>
              <w:rPr>
                <w:rFonts w:asciiTheme="majorBidi" w:hAnsiTheme="majorBidi" w:cstheme="majorBidi"/>
                <w:sz w:val="24"/>
                <w:szCs w:val="24"/>
              </w:rPr>
              <w:t>human neutrophil elastase</w:t>
            </w:r>
          </w:p>
        </w:tc>
      </w:tr>
      <w:tr w:rsidR="00D345A7" w:rsidRPr="00CC0CB7" w14:paraId="5C94C042" w14:textId="77777777" w:rsidTr="001B66EC">
        <w:tc>
          <w:tcPr>
            <w:tcW w:w="1696" w:type="dxa"/>
          </w:tcPr>
          <w:p w14:paraId="2B0CED26"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HRP</w:t>
            </w:r>
          </w:p>
        </w:tc>
        <w:tc>
          <w:tcPr>
            <w:tcW w:w="6961" w:type="dxa"/>
          </w:tcPr>
          <w:p w14:paraId="29F2A445"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horse radish peroxidase</w:t>
            </w:r>
          </w:p>
        </w:tc>
      </w:tr>
      <w:tr w:rsidR="00D345A7" w:rsidRPr="00CC0CB7" w14:paraId="3DA6E78F" w14:textId="77777777" w:rsidTr="001B66EC">
        <w:tc>
          <w:tcPr>
            <w:tcW w:w="1696" w:type="dxa"/>
          </w:tcPr>
          <w:p w14:paraId="51A091F8"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HT</w:t>
            </w:r>
          </w:p>
        </w:tc>
        <w:tc>
          <w:tcPr>
            <w:tcW w:w="6961" w:type="dxa"/>
          </w:tcPr>
          <w:p w14:paraId="180CC9D0"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high throughput</w:t>
            </w:r>
          </w:p>
        </w:tc>
      </w:tr>
      <w:tr w:rsidR="00D345A7" w:rsidRPr="00CC0CB7" w14:paraId="73D83953" w14:textId="77777777" w:rsidTr="001B66EC">
        <w:tc>
          <w:tcPr>
            <w:tcW w:w="1696" w:type="dxa"/>
          </w:tcPr>
          <w:p w14:paraId="470E3F3A"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HTS</w:t>
            </w:r>
          </w:p>
        </w:tc>
        <w:tc>
          <w:tcPr>
            <w:tcW w:w="6961" w:type="dxa"/>
          </w:tcPr>
          <w:p w14:paraId="089C6B97"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high throughput screening</w:t>
            </w:r>
          </w:p>
        </w:tc>
      </w:tr>
      <w:tr w:rsidR="00D345A7" w:rsidRPr="00CC0CB7" w14:paraId="546E7439" w14:textId="77777777" w:rsidTr="001B66EC">
        <w:tc>
          <w:tcPr>
            <w:tcW w:w="1696" w:type="dxa"/>
          </w:tcPr>
          <w:p w14:paraId="491C0B34" w14:textId="77777777" w:rsidR="00D345A7" w:rsidRPr="00734D93" w:rsidRDefault="00D345A7" w:rsidP="00D345A7">
            <w:pPr>
              <w:rPr>
                <w:rFonts w:asciiTheme="majorBidi" w:hAnsiTheme="majorBidi" w:cstheme="majorBidi"/>
                <w:sz w:val="24"/>
                <w:szCs w:val="24"/>
              </w:rPr>
            </w:pPr>
            <w:r>
              <w:rPr>
                <w:rFonts w:asciiTheme="majorBidi" w:hAnsiTheme="majorBidi" w:cstheme="majorBidi"/>
                <w:sz w:val="24"/>
                <w:szCs w:val="24"/>
              </w:rPr>
              <w:t>IC</w:t>
            </w:r>
            <w:r>
              <w:rPr>
                <w:rFonts w:asciiTheme="majorBidi" w:hAnsiTheme="majorBidi" w:cstheme="majorBidi"/>
                <w:sz w:val="24"/>
                <w:szCs w:val="24"/>
                <w:vertAlign w:val="subscript"/>
              </w:rPr>
              <w:t>50</w:t>
            </w:r>
          </w:p>
        </w:tc>
        <w:tc>
          <w:tcPr>
            <w:tcW w:w="6961" w:type="dxa"/>
          </w:tcPr>
          <w:p w14:paraId="53E6B304"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half maximal inhibitory concentration</w:t>
            </w:r>
          </w:p>
        </w:tc>
      </w:tr>
      <w:tr w:rsidR="00D345A7" w:rsidRPr="00CC0CB7" w14:paraId="108BD6A5" w14:textId="77777777" w:rsidTr="001B66EC">
        <w:tc>
          <w:tcPr>
            <w:tcW w:w="1696" w:type="dxa"/>
          </w:tcPr>
          <w:p w14:paraId="2C6D8B65"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IDT</w:t>
            </w:r>
          </w:p>
        </w:tc>
        <w:tc>
          <w:tcPr>
            <w:tcW w:w="6961" w:type="dxa"/>
          </w:tcPr>
          <w:p w14:paraId="01896F9F"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Integrated DNA Technologies</w:t>
            </w:r>
          </w:p>
        </w:tc>
      </w:tr>
      <w:tr w:rsidR="00D345A7" w:rsidRPr="00CC0CB7" w14:paraId="0B195940" w14:textId="77777777" w:rsidTr="001B66EC">
        <w:tc>
          <w:tcPr>
            <w:tcW w:w="1696" w:type="dxa"/>
          </w:tcPr>
          <w:p w14:paraId="5FB62E0A" w14:textId="77777777" w:rsidR="00D345A7" w:rsidRPr="00CC0CB7" w:rsidRDefault="00D345A7" w:rsidP="00D345A7">
            <w:pPr>
              <w:rPr>
                <w:rFonts w:asciiTheme="majorBidi" w:hAnsiTheme="majorBidi" w:cstheme="majorBidi"/>
                <w:sz w:val="24"/>
                <w:szCs w:val="24"/>
              </w:rPr>
            </w:pPr>
            <w:r>
              <w:rPr>
                <w:rFonts w:asciiTheme="majorBidi" w:hAnsiTheme="majorBidi" w:cstheme="majorBidi"/>
                <w:sz w:val="24"/>
                <w:szCs w:val="24"/>
              </w:rPr>
              <w:t>IgG</w:t>
            </w:r>
          </w:p>
        </w:tc>
        <w:tc>
          <w:tcPr>
            <w:tcW w:w="6961" w:type="dxa"/>
          </w:tcPr>
          <w:p w14:paraId="6B112084"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immunoglobulin G</w:t>
            </w:r>
          </w:p>
        </w:tc>
      </w:tr>
      <w:tr w:rsidR="00D345A7" w:rsidRPr="00CC0CB7" w14:paraId="0FB12C09" w14:textId="77777777" w:rsidTr="001B66EC">
        <w:tc>
          <w:tcPr>
            <w:tcW w:w="1696" w:type="dxa"/>
          </w:tcPr>
          <w:p w14:paraId="668191F0"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IVT</w:t>
            </w:r>
          </w:p>
        </w:tc>
        <w:tc>
          <w:tcPr>
            <w:tcW w:w="6961" w:type="dxa"/>
          </w:tcPr>
          <w:p w14:paraId="13C88C0B"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in-vitro transcription</w:t>
            </w:r>
          </w:p>
        </w:tc>
      </w:tr>
      <w:tr w:rsidR="00772004" w:rsidRPr="00CC0CB7" w14:paraId="7C80BFB7" w14:textId="77777777" w:rsidTr="001B66EC">
        <w:tc>
          <w:tcPr>
            <w:tcW w:w="1696" w:type="dxa"/>
          </w:tcPr>
          <w:p w14:paraId="37F9C7D7" w14:textId="7247D05B" w:rsidR="00772004" w:rsidRDefault="00772004" w:rsidP="00D345A7">
            <w:pPr>
              <w:rPr>
                <w:rFonts w:asciiTheme="majorBidi" w:hAnsiTheme="majorBidi" w:cstheme="majorBidi"/>
                <w:sz w:val="24"/>
                <w:szCs w:val="24"/>
              </w:rPr>
            </w:pPr>
            <w:r>
              <w:rPr>
                <w:rFonts w:asciiTheme="majorBidi" w:hAnsiTheme="majorBidi" w:cstheme="majorBidi"/>
                <w:sz w:val="24"/>
                <w:szCs w:val="24"/>
              </w:rPr>
              <w:t>K</w:t>
            </w:r>
          </w:p>
        </w:tc>
        <w:tc>
          <w:tcPr>
            <w:tcW w:w="6961" w:type="dxa"/>
          </w:tcPr>
          <w:p w14:paraId="04744B7D" w14:textId="1F9FDDD2" w:rsidR="00772004" w:rsidRDefault="00772004" w:rsidP="00D345A7">
            <w:pPr>
              <w:rPr>
                <w:rFonts w:asciiTheme="majorBidi" w:hAnsiTheme="majorBidi" w:cstheme="majorBidi"/>
                <w:sz w:val="24"/>
                <w:szCs w:val="24"/>
              </w:rPr>
            </w:pPr>
            <w:r>
              <w:rPr>
                <w:rFonts w:asciiTheme="majorBidi" w:hAnsiTheme="majorBidi" w:cstheme="majorBidi"/>
                <w:sz w:val="24"/>
                <w:szCs w:val="24"/>
              </w:rPr>
              <w:t>lysine</w:t>
            </w:r>
          </w:p>
        </w:tc>
      </w:tr>
      <w:tr w:rsidR="00D345A7" w:rsidRPr="00CC0CB7" w14:paraId="403C948F" w14:textId="77777777" w:rsidTr="001B66EC">
        <w:tc>
          <w:tcPr>
            <w:tcW w:w="1696" w:type="dxa"/>
          </w:tcPr>
          <w:p w14:paraId="055B6B81" w14:textId="77777777" w:rsidR="00D345A7" w:rsidRPr="00504A04" w:rsidRDefault="00D345A7" w:rsidP="00D345A7">
            <w:pPr>
              <w:rPr>
                <w:rFonts w:asciiTheme="majorBidi" w:hAnsiTheme="majorBidi" w:cstheme="majorBidi"/>
                <w:sz w:val="24"/>
                <w:szCs w:val="24"/>
                <w:vertAlign w:val="subscript"/>
              </w:rPr>
            </w:pPr>
            <w:r>
              <w:rPr>
                <w:rFonts w:asciiTheme="majorBidi" w:hAnsiTheme="majorBidi" w:cstheme="majorBidi"/>
                <w:sz w:val="24"/>
                <w:szCs w:val="24"/>
              </w:rPr>
              <w:t>k</w:t>
            </w:r>
            <w:r>
              <w:rPr>
                <w:rFonts w:asciiTheme="majorBidi" w:hAnsiTheme="majorBidi" w:cstheme="majorBidi"/>
                <w:sz w:val="24"/>
                <w:szCs w:val="24"/>
                <w:vertAlign w:val="subscript"/>
              </w:rPr>
              <w:t>2</w:t>
            </w:r>
          </w:p>
        </w:tc>
        <w:tc>
          <w:tcPr>
            <w:tcW w:w="6961" w:type="dxa"/>
          </w:tcPr>
          <w:p w14:paraId="1F37F19B"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 xml:space="preserve">second-order rate constant </w:t>
            </w:r>
          </w:p>
        </w:tc>
      </w:tr>
      <w:tr w:rsidR="00D345A7" w:rsidRPr="00CC0CB7" w14:paraId="657F6F5A" w14:textId="77777777" w:rsidTr="001B66EC">
        <w:tc>
          <w:tcPr>
            <w:tcW w:w="1696" w:type="dxa"/>
          </w:tcPr>
          <w:p w14:paraId="6F1C1633" w14:textId="77777777" w:rsidR="00D345A7" w:rsidRPr="00F83FE6" w:rsidRDefault="00D345A7" w:rsidP="00D345A7">
            <w:pPr>
              <w:rPr>
                <w:rFonts w:asciiTheme="majorBidi" w:hAnsiTheme="majorBidi" w:cstheme="majorBidi"/>
                <w:sz w:val="24"/>
                <w:szCs w:val="24"/>
              </w:rPr>
            </w:pPr>
            <w:r>
              <w:rPr>
                <w:rFonts w:asciiTheme="majorBidi" w:hAnsiTheme="majorBidi" w:cstheme="majorBidi"/>
                <w:sz w:val="24"/>
                <w:szCs w:val="24"/>
              </w:rPr>
              <w:t>k</w:t>
            </w:r>
            <w:r>
              <w:rPr>
                <w:rFonts w:asciiTheme="majorBidi" w:hAnsiTheme="majorBidi" w:cstheme="majorBidi"/>
                <w:sz w:val="24"/>
                <w:szCs w:val="24"/>
                <w:vertAlign w:val="subscript"/>
              </w:rPr>
              <w:t>d</w:t>
            </w:r>
          </w:p>
        </w:tc>
        <w:tc>
          <w:tcPr>
            <w:tcW w:w="6961" w:type="dxa"/>
          </w:tcPr>
          <w:p w14:paraId="238CA415"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equilibrium dissociation constant</w:t>
            </w:r>
          </w:p>
        </w:tc>
      </w:tr>
      <w:tr w:rsidR="00D345A7" w:rsidRPr="00CC0CB7" w14:paraId="7319DB35" w14:textId="77777777" w:rsidTr="001B66EC">
        <w:tc>
          <w:tcPr>
            <w:tcW w:w="1696" w:type="dxa"/>
          </w:tcPr>
          <w:p w14:paraId="64DFB299"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kDa</w:t>
            </w:r>
          </w:p>
        </w:tc>
        <w:tc>
          <w:tcPr>
            <w:tcW w:w="6961" w:type="dxa"/>
          </w:tcPr>
          <w:p w14:paraId="74D38ECA"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kilodaltons</w:t>
            </w:r>
          </w:p>
        </w:tc>
      </w:tr>
      <w:tr w:rsidR="00D345A7" w:rsidRPr="00CC0CB7" w14:paraId="19EFD82C" w14:textId="77777777" w:rsidTr="001B66EC">
        <w:tc>
          <w:tcPr>
            <w:tcW w:w="1696" w:type="dxa"/>
          </w:tcPr>
          <w:p w14:paraId="41FB7BF6"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Kg</w:t>
            </w:r>
          </w:p>
        </w:tc>
        <w:tc>
          <w:tcPr>
            <w:tcW w:w="6961" w:type="dxa"/>
          </w:tcPr>
          <w:p w14:paraId="67CF6202"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kilogram</w:t>
            </w:r>
          </w:p>
        </w:tc>
      </w:tr>
      <w:tr w:rsidR="00D345A7" w:rsidRPr="00CC0CB7" w14:paraId="38B6F64E" w14:textId="77777777" w:rsidTr="001B66EC">
        <w:tc>
          <w:tcPr>
            <w:tcW w:w="1696" w:type="dxa"/>
          </w:tcPr>
          <w:p w14:paraId="2144C39D" w14:textId="77777777" w:rsidR="00D345A7" w:rsidRPr="00B30B39" w:rsidRDefault="00D345A7" w:rsidP="00D345A7">
            <w:pPr>
              <w:rPr>
                <w:rFonts w:asciiTheme="majorBidi" w:hAnsiTheme="majorBidi" w:cstheme="majorBidi"/>
                <w:sz w:val="24"/>
                <w:szCs w:val="24"/>
                <w:vertAlign w:val="subscript"/>
              </w:rPr>
            </w:pPr>
            <w:r>
              <w:rPr>
                <w:rFonts w:asciiTheme="majorBidi" w:hAnsiTheme="majorBidi" w:cstheme="majorBidi"/>
                <w:sz w:val="24"/>
                <w:szCs w:val="24"/>
              </w:rPr>
              <w:lastRenderedPageBreak/>
              <w:t>k</w:t>
            </w:r>
            <w:r>
              <w:rPr>
                <w:rFonts w:asciiTheme="majorBidi" w:hAnsiTheme="majorBidi" w:cstheme="majorBidi"/>
                <w:sz w:val="24"/>
                <w:szCs w:val="24"/>
                <w:vertAlign w:val="subscript"/>
              </w:rPr>
              <w:t>obs</w:t>
            </w:r>
          </w:p>
        </w:tc>
        <w:tc>
          <w:tcPr>
            <w:tcW w:w="6961" w:type="dxa"/>
          </w:tcPr>
          <w:p w14:paraId="66111747"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uncalibrated observed rate constant</w:t>
            </w:r>
          </w:p>
        </w:tc>
      </w:tr>
      <w:tr w:rsidR="00D345A7" w:rsidRPr="00CC0CB7" w14:paraId="0A901710" w14:textId="77777777" w:rsidTr="001B66EC">
        <w:tc>
          <w:tcPr>
            <w:tcW w:w="1696" w:type="dxa"/>
          </w:tcPr>
          <w:p w14:paraId="5E13DD4F" w14:textId="77777777" w:rsidR="00D345A7" w:rsidRPr="00CC0CB7" w:rsidRDefault="00D345A7" w:rsidP="00D345A7">
            <w:pPr>
              <w:rPr>
                <w:rFonts w:asciiTheme="majorBidi" w:hAnsiTheme="majorBidi" w:cstheme="majorBidi"/>
                <w:sz w:val="24"/>
                <w:szCs w:val="24"/>
              </w:rPr>
            </w:pPr>
            <w:r>
              <w:rPr>
                <w:rFonts w:asciiTheme="majorBidi" w:hAnsiTheme="majorBidi" w:cstheme="majorBidi"/>
                <w:sz w:val="24"/>
                <w:szCs w:val="24"/>
              </w:rPr>
              <w:t>LMWH</w:t>
            </w:r>
          </w:p>
        </w:tc>
        <w:tc>
          <w:tcPr>
            <w:tcW w:w="6961" w:type="dxa"/>
          </w:tcPr>
          <w:p w14:paraId="3B1E0AC6"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low molecular weight heparin</w:t>
            </w:r>
          </w:p>
        </w:tc>
      </w:tr>
      <w:tr w:rsidR="00D345A7" w:rsidRPr="00CC0CB7" w14:paraId="4DF50D3B" w14:textId="77777777" w:rsidTr="001B66EC">
        <w:tc>
          <w:tcPr>
            <w:tcW w:w="1696" w:type="dxa"/>
          </w:tcPr>
          <w:p w14:paraId="54D17F14"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Ln</w:t>
            </w:r>
          </w:p>
        </w:tc>
        <w:tc>
          <w:tcPr>
            <w:tcW w:w="6961" w:type="dxa"/>
          </w:tcPr>
          <w:p w14:paraId="0404F9F0"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natural logarithm</w:t>
            </w:r>
          </w:p>
        </w:tc>
      </w:tr>
      <w:tr w:rsidR="00D345A7" w:rsidRPr="00CC0CB7" w14:paraId="427C980A" w14:textId="77777777" w:rsidTr="001B66EC">
        <w:tc>
          <w:tcPr>
            <w:tcW w:w="1696" w:type="dxa"/>
          </w:tcPr>
          <w:p w14:paraId="4D096E3E"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LocARNA</w:t>
            </w:r>
          </w:p>
        </w:tc>
        <w:tc>
          <w:tcPr>
            <w:tcW w:w="6961" w:type="dxa"/>
          </w:tcPr>
          <w:p w14:paraId="7DD72A3E"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local alignment for RNA</w:t>
            </w:r>
          </w:p>
        </w:tc>
      </w:tr>
      <w:tr w:rsidR="00D345A7" w:rsidRPr="00CC0CB7" w14:paraId="746B6DA1" w14:textId="77777777" w:rsidTr="001B66EC">
        <w:tc>
          <w:tcPr>
            <w:tcW w:w="1696" w:type="dxa"/>
          </w:tcPr>
          <w:p w14:paraId="40E199DD" w14:textId="77777777" w:rsidR="00D345A7" w:rsidRPr="00CC0CB7" w:rsidRDefault="00D345A7" w:rsidP="00D345A7">
            <w:pPr>
              <w:rPr>
                <w:rFonts w:asciiTheme="majorBidi" w:hAnsiTheme="majorBidi" w:cstheme="majorBidi"/>
                <w:sz w:val="24"/>
                <w:szCs w:val="24"/>
              </w:rPr>
            </w:pPr>
            <w:r>
              <w:rPr>
                <w:rFonts w:asciiTheme="majorBidi" w:hAnsiTheme="majorBidi" w:cstheme="majorBidi"/>
                <w:sz w:val="24"/>
                <w:szCs w:val="24"/>
              </w:rPr>
              <w:t>Lys</w:t>
            </w:r>
          </w:p>
        </w:tc>
        <w:tc>
          <w:tcPr>
            <w:tcW w:w="6961" w:type="dxa"/>
          </w:tcPr>
          <w:p w14:paraId="29D89225"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lysine</w:t>
            </w:r>
          </w:p>
        </w:tc>
      </w:tr>
      <w:tr w:rsidR="00D345A7" w:rsidRPr="00CC0CB7" w14:paraId="715AE2E0" w14:textId="77777777" w:rsidTr="001B66EC">
        <w:tc>
          <w:tcPr>
            <w:tcW w:w="1696" w:type="dxa"/>
          </w:tcPr>
          <w:p w14:paraId="20FD9E5D" w14:textId="77777777" w:rsidR="00D345A7" w:rsidRPr="00CC0CB7" w:rsidRDefault="00D345A7" w:rsidP="00D345A7">
            <w:pPr>
              <w:rPr>
                <w:rFonts w:asciiTheme="majorBidi" w:hAnsiTheme="majorBidi" w:cstheme="majorBidi"/>
                <w:sz w:val="24"/>
                <w:szCs w:val="24"/>
              </w:rPr>
            </w:pPr>
            <w:r>
              <w:rPr>
                <w:rFonts w:asciiTheme="majorBidi" w:hAnsiTheme="majorBidi" w:cstheme="majorBidi"/>
                <w:sz w:val="24"/>
                <w:szCs w:val="24"/>
              </w:rPr>
              <w:t>M</w:t>
            </w:r>
          </w:p>
        </w:tc>
        <w:tc>
          <w:tcPr>
            <w:tcW w:w="6961" w:type="dxa"/>
          </w:tcPr>
          <w:p w14:paraId="3CB11AB8"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molar</w:t>
            </w:r>
          </w:p>
        </w:tc>
      </w:tr>
      <w:tr w:rsidR="00D345A7" w:rsidRPr="00CC0CB7" w14:paraId="01E0981E" w14:textId="77777777" w:rsidTr="001B66EC">
        <w:tc>
          <w:tcPr>
            <w:tcW w:w="1696" w:type="dxa"/>
          </w:tcPr>
          <w:p w14:paraId="46BEAA01"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Mean V</w:t>
            </w:r>
          </w:p>
        </w:tc>
        <w:tc>
          <w:tcPr>
            <w:tcW w:w="6961" w:type="dxa"/>
          </w:tcPr>
          <w:p w14:paraId="1B8CC14E"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average reaction velocity</w:t>
            </w:r>
          </w:p>
        </w:tc>
      </w:tr>
      <w:tr w:rsidR="00D345A7" w:rsidRPr="00CC0CB7" w14:paraId="3157C5BA" w14:textId="77777777" w:rsidTr="001B66EC">
        <w:tc>
          <w:tcPr>
            <w:tcW w:w="1696" w:type="dxa"/>
          </w:tcPr>
          <w:p w14:paraId="20387504"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MEME</w:t>
            </w:r>
          </w:p>
        </w:tc>
        <w:tc>
          <w:tcPr>
            <w:tcW w:w="6961" w:type="dxa"/>
          </w:tcPr>
          <w:p w14:paraId="30EDE430"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Multiple Em for Motif Elicitation</w:t>
            </w:r>
          </w:p>
        </w:tc>
      </w:tr>
      <w:tr w:rsidR="00D345A7" w:rsidRPr="00CC0CB7" w14:paraId="6A323AD7" w14:textId="77777777" w:rsidTr="001B66EC">
        <w:tc>
          <w:tcPr>
            <w:tcW w:w="1696" w:type="dxa"/>
          </w:tcPr>
          <w:p w14:paraId="0F494491"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mg</w:t>
            </w:r>
          </w:p>
        </w:tc>
        <w:tc>
          <w:tcPr>
            <w:tcW w:w="6961" w:type="dxa"/>
          </w:tcPr>
          <w:p w14:paraId="08D839E8"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 xml:space="preserve">milligram </w:t>
            </w:r>
          </w:p>
        </w:tc>
      </w:tr>
      <w:tr w:rsidR="00D345A7" w:rsidRPr="00CC0CB7" w14:paraId="04109183" w14:textId="77777777" w:rsidTr="001B66EC">
        <w:tc>
          <w:tcPr>
            <w:tcW w:w="1696" w:type="dxa"/>
          </w:tcPr>
          <w:p w14:paraId="240847D6"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min</w:t>
            </w:r>
          </w:p>
        </w:tc>
        <w:tc>
          <w:tcPr>
            <w:tcW w:w="6961" w:type="dxa"/>
          </w:tcPr>
          <w:p w14:paraId="6CB8AEA3"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minutes</w:t>
            </w:r>
          </w:p>
        </w:tc>
      </w:tr>
      <w:tr w:rsidR="00D345A7" w:rsidRPr="00CC0CB7" w14:paraId="0B1E243B" w14:textId="77777777" w:rsidTr="001B66EC">
        <w:tc>
          <w:tcPr>
            <w:tcW w:w="1696" w:type="dxa"/>
          </w:tcPr>
          <w:p w14:paraId="0AAB1075"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mL</w:t>
            </w:r>
          </w:p>
        </w:tc>
        <w:tc>
          <w:tcPr>
            <w:tcW w:w="6961" w:type="dxa"/>
          </w:tcPr>
          <w:p w14:paraId="5FA2FF04"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 xml:space="preserve">milliliter </w:t>
            </w:r>
          </w:p>
        </w:tc>
      </w:tr>
      <w:tr w:rsidR="00D345A7" w:rsidRPr="00CC0CB7" w14:paraId="587188C7" w14:textId="77777777" w:rsidTr="001B66EC">
        <w:tc>
          <w:tcPr>
            <w:tcW w:w="1696" w:type="dxa"/>
          </w:tcPr>
          <w:p w14:paraId="1E60B4DE"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mM</w:t>
            </w:r>
          </w:p>
        </w:tc>
        <w:tc>
          <w:tcPr>
            <w:tcW w:w="6961" w:type="dxa"/>
          </w:tcPr>
          <w:p w14:paraId="7F075C6C"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millimolar</w:t>
            </w:r>
          </w:p>
        </w:tc>
      </w:tr>
      <w:tr w:rsidR="00D345A7" w:rsidRPr="00CC0CB7" w14:paraId="56779614" w14:textId="77777777" w:rsidTr="001B66EC">
        <w:tc>
          <w:tcPr>
            <w:tcW w:w="1696" w:type="dxa"/>
          </w:tcPr>
          <w:p w14:paraId="169929B7"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MOBIX</w:t>
            </w:r>
          </w:p>
        </w:tc>
        <w:tc>
          <w:tcPr>
            <w:tcW w:w="6961" w:type="dxa"/>
          </w:tcPr>
          <w:p w14:paraId="0CE208C8"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Molecular Biology and Biotechnology Institute, McMaster University</w:t>
            </w:r>
          </w:p>
        </w:tc>
      </w:tr>
      <w:tr w:rsidR="00D345A7" w:rsidRPr="00CC0CB7" w14:paraId="7803D588" w14:textId="77777777" w:rsidTr="001B66EC">
        <w:tc>
          <w:tcPr>
            <w:tcW w:w="1696" w:type="dxa"/>
          </w:tcPr>
          <w:p w14:paraId="44C56AA9"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mRNA</w:t>
            </w:r>
          </w:p>
        </w:tc>
        <w:tc>
          <w:tcPr>
            <w:tcW w:w="6961" w:type="dxa"/>
          </w:tcPr>
          <w:p w14:paraId="6499B6B9"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messenger ribonucleic acid</w:t>
            </w:r>
          </w:p>
        </w:tc>
      </w:tr>
      <w:tr w:rsidR="00D345A7" w:rsidRPr="00CC0CB7" w14:paraId="53A48374" w14:textId="77777777" w:rsidTr="001B66EC">
        <w:tc>
          <w:tcPr>
            <w:tcW w:w="1696" w:type="dxa"/>
          </w:tcPr>
          <w:p w14:paraId="4623CC0D"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w:t>
            </w:r>
          </w:p>
        </w:tc>
        <w:tc>
          <w:tcPr>
            <w:tcW w:w="6961" w:type="dxa"/>
          </w:tcPr>
          <w:p w14:paraId="6657DC1F"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nano</w:t>
            </w:r>
          </w:p>
        </w:tc>
      </w:tr>
      <w:tr w:rsidR="00D345A7" w:rsidRPr="00CC0CB7" w14:paraId="1A5F7502" w14:textId="77777777" w:rsidTr="001B66EC">
        <w:tc>
          <w:tcPr>
            <w:tcW w:w="1696" w:type="dxa"/>
          </w:tcPr>
          <w:p w14:paraId="6953CC16"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NaCl</w:t>
            </w:r>
          </w:p>
        </w:tc>
        <w:tc>
          <w:tcPr>
            <w:tcW w:w="6961" w:type="dxa"/>
          </w:tcPr>
          <w:p w14:paraId="4EC944C1"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sodium chloride</w:t>
            </w:r>
          </w:p>
        </w:tc>
      </w:tr>
      <w:tr w:rsidR="00D345A7" w:rsidRPr="00CC0CB7" w14:paraId="0BC08FFD" w14:textId="77777777" w:rsidTr="001B66EC">
        <w:tc>
          <w:tcPr>
            <w:tcW w:w="1696" w:type="dxa"/>
          </w:tcPr>
          <w:p w14:paraId="5B189FD9" w14:textId="77777777" w:rsidR="00D345A7" w:rsidRPr="0043698C" w:rsidRDefault="00D345A7" w:rsidP="00D345A7">
            <w:pPr>
              <w:rPr>
                <w:rFonts w:asciiTheme="majorBidi" w:hAnsiTheme="majorBidi" w:cstheme="majorBidi"/>
                <w:sz w:val="24"/>
                <w:szCs w:val="24"/>
              </w:rPr>
            </w:pPr>
            <w:r>
              <w:rPr>
                <w:rFonts w:asciiTheme="majorBidi" w:hAnsiTheme="majorBidi" w:cstheme="majorBidi"/>
                <w:sz w:val="24"/>
                <w:szCs w:val="24"/>
              </w:rPr>
              <w:t>NaHCO</w:t>
            </w:r>
            <w:r>
              <w:rPr>
                <w:rFonts w:asciiTheme="majorBidi" w:hAnsiTheme="majorBidi" w:cstheme="majorBidi"/>
                <w:sz w:val="24"/>
                <w:szCs w:val="24"/>
                <w:vertAlign w:val="subscript"/>
              </w:rPr>
              <w:t>3</w:t>
            </w:r>
          </w:p>
        </w:tc>
        <w:tc>
          <w:tcPr>
            <w:tcW w:w="6961" w:type="dxa"/>
          </w:tcPr>
          <w:p w14:paraId="5AB924AB"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sodium bicarbonate</w:t>
            </w:r>
          </w:p>
        </w:tc>
      </w:tr>
      <w:tr w:rsidR="00D345A7" w:rsidRPr="00CC0CB7" w14:paraId="62A6A6E1" w14:textId="77777777" w:rsidTr="001B66EC">
        <w:tc>
          <w:tcPr>
            <w:tcW w:w="1696" w:type="dxa"/>
          </w:tcPr>
          <w:p w14:paraId="7560848B"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NEG</w:t>
            </w:r>
          </w:p>
        </w:tc>
        <w:tc>
          <w:tcPr>
            <w:tcW w:w="6961" w:type="dxa"/>
          </w:tcPr>
          <w:p w14:paraId="12C9CC13"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negative control</w:t>
            </w:r>
          </w:p>
        </w:tc>
      </w:tr>
      <w:tr w:rsidR="00D345A7" w:rsidRPr="00CC0CB7" w14:paraId="08F70971" w14:textId="77777777" w:rsidTr="001B66EC">
        <w:tc>
          <w:tcPr>
            <w:tcW w:w="1696" w:type="dxa"/>
          </w:tcPr>
          <w:p w14:paraId="2E5CE57F"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Neg. Con.</w:t>
            </w:r>
          </w:p>
        </w:tc>
        <w:tc>
          <w:tcPr>
            <w:tcW w:w="6961" w:type="dxa"/>
          </w:tcPr>
          <w:p w14:paraId="3CDD1839"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negative control aptamer</w:t>
            </w:r>
          </w:p>
        </w:tc>
      </w:tr>
      <w:tr w:rsidR="00D345A7" w:rsidRPr="00CC0CB7" w14:paraId="5FAE46A1" w14:textId="77777777" w:rsidTr="001B66EC">
        <w:tc>
          <w:tcPr>
            <w:tcW w:w="1696" w:type="dxa"/>
          </w:tcPr>
          <w:p w14:paraId="0831F983"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ng</w:t>
            </w:r>
          </w:p>
        </w:tc>
        <w:tc>
          <w:tcPr>
            <w:tcW w:w="6961" w:type="dxa"/>
          </w:tcPr>
          <w:p w14:paraId="003DD8AE"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nanograms</w:t>
            </w:r>
          </w:p>
        </w:tc>
      </w:tr>
      <w:tr w:rsidR="00D345A7" w:rsidRPr="00CC0CB7" w14:paraId="205F11B4" w14:textId="77777777" w:rsidTr="001B66EC">
        <w:tc>
          <w:tcPr>
            <w:tcW w:w="1696" w:type="dxa"/>
          </w:tcPr>
          <w:p w14:paraId="3BD869E7"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NGS</w:t>
            </w:r>
          </w:p>
        </w:tc>
        <w:tc>
          <w:tcPr>
            <w:tcW w:w="6961" w:type="dxa"/>
          </w:tcPr>
          <w:p w14:paraId="78639BDB"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Next-Generation Sequencing</w:t>
            </w:r>
          </w:p>
        </w:tc>
      </w:tr>
      <w:tr w:rsidR="00D345A7" w:rsidRPr="00CC0CB7" w14:paraId="33FC1296" w14:textId="77777777" w:rsidTr="001B66EC">
        <w:tc>
          <w:tcPr>
            <w:tcW w:w="1696" w:type="dxa"/>
          </w:tcPr>
          <w:p w14:paraId="7A36E4A7"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nm</w:t>
            </w:r>
          </w:p>
        </w:tc>
        <w:tc>
          <w:tcPr>
            <w:tcW w:w="6961" w:type="dxa"/>
          </w:tcPr>
          <w:p w14:paraId="26EED8B3"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nanometer</w:t>
            </w:r>
          </w:p>
        </w:tc>
      </w:tr>
      <w:tr w:rsidR="00D345A7" w:rsidRPr="00CC0CB7" w14:paraId="7D24F275" w14:textId="77777777" w:rsidTr="001B66EC">
        <w:tc>
          <w:tcPr>
            <w:tcW w:w="1696" w:type="dxa"/>
          </w:tcPr>
          <w:p w14:paraId="6861C9E0"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nM</w:t>
            </w:r>
          </w:p>
        </w:tc>
        <w:tc>
          <w:tcPr>
            <w:tcW w:w="6961" w:type="dxa"/>
          </w:tcPr>
          <w:p w14:paraId="0A8A77DC"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nanomolar</w:t>
            </w:r>
          </w:p>
        </w:tc>
      </w:tr>
      <w:tr w:rsidR="00D345A7" w:rsidRPr="00CC0CB7" w14:paraId="5CF8BC1B" w14:textId="77777777" w:rsidTr="001B66EC">
        <w:tc>
          <w:tcPr>
            <w:tcW w:w="1696" w:type="dxa"/>
          </w:tcPr>
          <w:p w14:paraId="0D7673E9"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NMR</w:t>
            </w:r>
          </w:p>
        </w:tc>
        <w:tc>
          <w:tcPr>
            <w:tcW w:w="6961" w:type="dxa"/>
          </w:tcPr>
          <w:p w14:paraId="1449596F"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nuclear magnetic resonance</w:t>
            </w:r>
          </w:p>
        </w:tc>
      </w:tr>
      <w:tr w:rsidR="00D345A7" w:rsidRPr="00CC0CB7" w14:paraId="494C1871" w14:textId="77777777" w:rsidTr="001B66EC">
        <w:tc>
          <w:tcPr>
            <w:tcW w:w="1696" w:type="dxa"/>
          </w:tcPr>
          <w:p w14:paraId="4D554E45"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NP</w:t>
            </w:r>
          </w:p>
        </w:tc>
        <w:tc>
          <w:tcPr>
            <w:tcW w:w="6961" w:type="dxa"/>
          </w:tcPr>
          <w:p w14:paraId="5CA88D93"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no primer region variant</w:t>
            </w:r>
          </w:p>
        </w:tc>
      </w:tr>
      <w:tr w:rsidR="00D345A7" w:rsidRPr="00CC0CB7" w14:paraId="731CA9F1" w14:textId="77777777" w:rsidTr="001B66EC">
        <w:tc>
          <w:tcPr>
            <w:tcW w:w="1696" w:type="dxa"/>
          </w:tcPr>
          <w:p w14:paraId="0752914E"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nt</w:t>
            </w:r>
          </w:p>
        </w:tc>
        <w:tc>
          <w:tcPr>
            <w:tcW w:w="6961" w:type="dxa"/>
          </w:tcPr>
          <w:p w14:paraId="059D002E"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nucleotides</w:t>
            </w:r>
          </w:p>
        </w:tc>
      </w:tr>
      <w:tr w:rsidR="00D345A7" w:rsidRPr="00CC0CB7" w14:paraId="29DAD477" w14:textId="77777777" w:rsidTr="001B66EC">
        <w:tc>
          <w:tcPr>
            <w:tcW w:w="1696" w:type="dxa"/>
          </w:tcPr>
          <w:p w14:paraId="2DB07C76" w14:textId="77777777" w:rsidR="00D345A7" w:rsidRPr="00CC0CB7" w:rsidRDefault="00D345A7" w:rsidP="00D345A7">
            <w:pPr>
              <w:rPr>
                <w:rFonts w:asciiTheme="majorBidi" w:hAnsiTheme="majorBidi" w:cstheme="majorBidi"/>
                <w:sz w:val="24"/>
                <w:szCs w:val="24"/>
              </w:rPr>
            </w:pPr>
            <w:r>
              <w:rPr>
                <w:rFonts w:asciiTheme="majorBidi" w:hAnsiTheme="majorBidi" w:cstheme="majorBidi"/>
                <w:sz w:val="24"/>
                <w:szCs w:val="24"/>
              </w:rPr>
              <w:t>N-terminal</w:t>
            </w:r>
          </w:p>
        </w:tc>
        <w:tc>
          <w:tcPr>
            <w:tcW w:w="6961" w:type="dxa"/>
          </w:tcPr>
          <w:p w14:paraId="66A382B9"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amino-terminal</w:t>
            </w:r>
          </w:p>
        </w:tc>
      </w:tr>
      <w:tr w:rsidR="00D345A7" w:rsidRPr="00CC0CB7" w14:paraId="6F0BA0E8" w14:textId="77777777" w:rsidTr="001B66EC">
        <w:tc>
          <w:tcPr>
            <w:tcW w:w="1696" w:type="dxa"/>
          </w:tcPr>
          <w:p w14:paraId="4B15AA3A"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OD</w:t>
            </w:r>
          </w:p>
        </w:tc>
        <w:tc>
          <w:tcPr>
            <w:tcW w:w="6961" w:type="dxa"/>
          </w:tcPr>
          <w:p w14:paraId="19305A79"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Optical density</w:t>
            </w:r>
          </w:p>
        </w:tc>
      </w:tr>
      <w:tr w:rsidR="00D345A7" w:rsidRPr="00CC0CB7" w14:paraId="3912DD73" w14:textId="77777777" w:rsidTr="001B66EC">
        <w:tc>
          <w:tcPr>
            <w:tcW w:w="1696" w:type="dxa"/>
          </w:tcPr>
          <w:p w14:paraId="2C28D307"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p</w:t>
            </w:r>
          </w:p>
        </w:tc>
        <w:tc>
          <w:tcPr>
            <w:tcW w:w="6961" w:type="dxa"/>
          </w:tcPr>
          <w:p w14:paraId="35347901"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pico</w:t>
            </w:r>
          </w:p>
        </w:tc>
      </w:tr>
      <w:tr w:rsidR="00D345A7" w:rsidRPr="00CC0CB7" w14:paraId="37795557" w14:textId="77777777" w:rsidTr="001B66EC">
        <w:tc>
          <w:tcPr>
            <w:tcW w:w="1696" w:type="dxa"/>
          </w:tcPr>
          <w:p w14:paraId="23C66690" w14:textId="77777777" w:rsidR="00D345A7" w:rsidRPr="00F70A79" w:rsidRDefault="00D345A7" w:rsidP="00D345A7">
            <w:pPr>
              <w:rPr>
                <w:rFonts w:asciiTheme="majorBidi" w:hAnsiTheme="majorBidi" w:cstheme="majorBidi"/>
                <w:sz w:val="24"/>
                <w:szCs w:val="24"/>
              </w:rPr>
            </w:pPr>
            <w:r>
              <w:rPr>
                <w:rFonts w:asciiTheme="majorBidi" w:hAnsiTheme="majorBidi" w:cstheme="majorBidi"/>
                <w:sz w:val="24"/>
                <w:szCs w:val="24"/>
              </w:rPr>
              <w:t>P</w:t>
            </w:r>
            <w:r>
              <w:rPr>
                <w:rFonts w:asciiTheme="majorBidi" w:hAnsiTheme="majorBidi" w:cstheme="majorBidi"/>
                <w:sz w:val="24"/>
                <w:szCs w:val="24"/>
                <w:vertAlign w:val="subscript"/>
              </w:rPr>
              <w:t>0</w:t>
            </w:r>
          </w:p>
        </w:tc>
        <w:tc>
          <w:tcPr>
            <w:tcW w:w="6961" w:type="dxa"/>
          </w:tcPr>
          <w:p w14:paraId="0D59575D"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initial protease activity</w:t>
            </w:r>
          </w:p>
        </w:tc>
      </w:tr>
      <w:tr w:rsidR="00D345A7" w:rsidRPr="00CC0CB7" w14:paraId="1139495D" w14:textId="77777777" w:rsidTr="001B66EC">
        <w:tc>
          <w:tcPr>
            <w:tcW w:w="1696" w:type="dxa"/>
          </w:tcPr>
          <w:p w14:paraId="44CBBA2E"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PAGE</w:t>
            </w:r>
          </w:p>
        </w:tc>
        <w:tc>
          <w:tcPr>
            <w:tcW w:w="6961" w:type="dxa"/>
          </w:tcPr>
          <w:p w14:paraId="56B24CCD"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polyacrylamide gel electrophoresis</w:t>
            </w:r>
          </w:p>
        </w:tc>
      </w:tr>
      <w:tr w:rsidR="00D345A7" w:rsidRPr="00CC0CB7" w14:paraId="6B06BC5C" w14:textId="77777777" w:rsidTr="001B66EC">
        <w:tc>
          <w:tcPr>
            <w:tcW w:w="1696" w:type="dxa"/>
          </w:tcPr>
          <w:p w14:paraId="5DC0360C"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PBS</w:t>
            </w:r>
          </w:p>
        </w:tc>
        <w:tc>
          <w:tcPr>
            <w:tcW w:w="6961" w:type="dxa"/>
          </w:tcPr>
          <w:p w14:paraId="31E64C38"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phosphate buffer saline</w:t>
            </w:r>
          </w:p>
        </w:tc>
      </w:tr>
      <w:tr w:rsidR="00D345A7" w:rsidRPr="00CC0CB7" w14:paraId="2FDC85E5" w14:textId="77777777" w:rsidTr="001B66EC">
        <w:tc>
          <w:tcPr>
            <w:tcW w:w="1696" w:type="dxa"/>
          </w:tcPr>
          <w:p w14:paraId="7C750237"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PCR</w:t>
            </w:r>
          </w:p>
        </w:tc>
        <w:tc>
          <w:tcPr>
            <w:tcW w:w="6961" w:type="dxa"/>
          </w:tcPr>
          <w:p w14:paraId="2FE2EE4B"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polymerase chain reaction</w:t>
            </w:r>
          </w:p>
        </w:tc>
      </w:tr>
      <w:tr w:rsidR="00D345A7" w:rsidRPr="00CC0CB7" w14:paraId="28391991" w14:textId="77777777" w:rsidTr="001B66EC">
        <w:tc>
          <w:tcPr>
            <w:tcW w:w="1696" w:type="dxa"/>
          </w:tcPr>
          <w:p w14:paraId="3A096314"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pd</w:t>
            </w:r>
          </w:p>
        </w:tc>
        <w:tc>
          <w:tcPr>
            <w:tcW w:w="6961" w:type="dxa"/>
          </w:tcPr>
          <w:p w14:paraId="152ADBA6"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plasma derived</w:t>
            </w:r>
          </w:p>
        </w:tc>
      </w:tr>
      <w:tr w:rsidR="00D345A7" w:rsidRPr="00CC0CB7" w14:paraId="37A4A091" w14:textId="77777777" w:rsidTr="001B66EC">
        <w:tc>
          <w:tcPr>
            <w:tcW w:w="1696" w:type="dxa"/>
          </w:tcPr>
          <w:p w14:paraId="3196943D"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PDB</w:t>
            </w:r>
          </w:p>
        </w:tc>
        <w:tc>
          <w:tcPr>
            <w:tcW w:w="6961" w:type="dxa"/>
          </w:tcPr>
          <w:p w14:paraId="78C1A35A"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Protein Data Bank</w:t>
            </w:r>
          </w:p>
        </w:tc>
      </w:tr>
      <w:tr w:rsidR="00D345A7" w:rsidRPr="00CC0CB7" w14:paraId="42E004AB" w14:textId="77777777" w:rsidTr="001B66EC">
        <w:tc>
          <w:tcPr>
            <w:tcW w:w="1696" w:type="dxa"/>
          </w:tcPr>
          <w:p w14:paraId="41B0B1AB"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pM</w:t>
            </w:r>
          </w:p>
        </w:tc>
        <w:tc>
          <w:tcPr>
            <w:tcW w:w="6961" w:type="dxa"/>
          </w:tcPr>
          <w:p w14:paraId="329CC28A"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picomolar</w:t>
            </w:r>
          </w:p>
        </w:tc>
      </w:tr>
      <w:tr w:rsidR="00D345A7" w:rsidRPr="00CC0CB7" w14:paraId="690E14C3" w14:textId="77777777" w:rsidTr="001B66EC">
        <w:tc>
          <w:tcPr>
            <w:tcW w:w="1696" w:type="dxa"/>
          </w:tcPr>
          <w:p w14:paraId="271FFA7A" w14:textId="77777777" w:rsidR="00D345A7" w:rsidRPr="00F70A79" w:rsidRDefault="00D345A7" w:rsidP="00D345A7">
            <w:pPr>
              <w:rPr>
                <w:rFonts w:asciiTheme="majorBidi" w:hAnsiTheme="majorBidi" w:cstheme="majorBidi"/>
                <w:sz w:val="24"/>
                <w:szCs w:val="24"/>
              </w:rPr>
            </w:pPr>
            <w:r>
              <w:rPr>
                <w:rFonts w:asciiTheme="majorBidi" w:hAnsiTheme="majorBidi" w:cstheme="majorBidi"/>
                <w:sz w:val="24"/>
                <w:szCs w:val="24"/>
              </w:rPr>
              <w:t>P</w:t>
            </w:r>
            <w:r>
              <w:rPr>
                <w:rFonts w:asciiTheme="majorBidi" w:hAnsiTheme="majorBidi" w:cstheme="majorBidi"/>
                <w:sz w:val="24"/>
                <w:szCs w:val="24"/>
                <w:vertAlign w:val="subscript"/>
              </w:rPr>
              <w:t>t</w:t>
            </w:r>
          </w:p>
        </w:tc>
        <w:tc>
          <w:tcPr>
            <w:tcW w:w="6961" w:type="dxa"/>
          </w:tcPr>
          <w:p w14:paraId="10D8D272"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protease activity at time, t</w:t>
            </w:r>
          </w:p>
        </w:tc>
      </w:tr>
      <w:tr w:rsidR="00D345A7" w:rsidRPr="00CC0CB7" w14:paraId="6306E45F" w14:textId="77777777" w:rsidTr="001B66EC">
        <w:tc>
          <w:tcPr>
            <w:tcW w:w="1696" w:type="dxa"/>
          </w:tcPr>
          <w:p w14:paraId="62A07F10"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R</w:t>
            </w:r>
          </w:p>
        </w:tc>
        <w:tc>
          <w:tcPr>
            <w:tcW w:w="6961" w:type="dxa"/>
          </w:tcPr>
          <w:p w14:paraId="42376ABE"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selection round</w:t>
            </w:r>
          </w:p>
        </w:tc>
      </w:tr>
      <w:tr w:rsidR="00D345A7" w:rsidRPr="00CC0CB7" w14:paraId="1477E5E4" w14:textId="77777777" w:rsidTr="001B66EC">
        <w:tc>
          <w:tcPr>
            <w:tcW w:w="1696" w:type="dxa"/>
          </w:tcPr>
          <w:p w14:paraId="1A73F930"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R</w:t>
            </w:r>
            <w:r>
              <w:rPr>
                <w:rFonts w:asciiTheme="majorBidi" w:hAnsiTheme="majorBidi" w:cstheme="majorBidi"/>
                <w:sz w:val="24"/>
                <w:szCs w:val="24"/>
                <w:vertAlign w:val="subscript"/>
              </w:rPr>
              <w:t>0</w:t>
            </w:r>
          </w:p>
        </w:tc>
        <w:tc>
          <w:tcPr>
            <w:tcW w:w="6961" w:type="dxa"/>
          </w:tcPr>
          <w:p w14:paraId="6E2B76C2"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initial round</w:t>
            </w:r>
          </w:p>
        </w:tc>
      </w:tr>
      <w:tr w:rsidR="00D345A7" w:rsidRPr="00CC0CB7" w14:paraId="0B502BB2" w14:textId="77777777" w:rsidTr="001B66EC">
        <w:tc>
          <w:tcPr>
            <w:tcW w:w="1696" w:type="dxa"/>
          </w:tcPr>
          <w:p w14:paraId="56BB2794" w14:textId="77777777" w:rsidR="00D345A7" w:rsidRPr="00CC0CB7" w:rsidRDefault="00D345A7" w:rsidP="00D345A7">
            <w:pPr>
              <w:rPr>
                <w:rFonts w:asciiTheme="majorBidi" w:hAnsiTheme="majorBidi" w:cstheme="majorBidi"/>
                <w:sz w:val="24"/>
                <w:szCs w:val="24"/>
              </w:rPr>
            </w:pPr>
            <w:r>
              <w:rPr>
                <w:rFonts w:asciiTheme="majorBidi" w:hAnsiTheme="majorBidi" w:cstheme="majorBidi"/>
                <w:sz w:val="24"/>
                <w:szCs w:val="24"/>
              </w:rPr>
              <w:t>RCL</w:t>
            </w:r>
          </w:p>
        </w:tc>
        <w:tc>
          <w:tcPr>
            <w:tcW w:w="6961" w:type="dxa"/>
          </w:tcPr>
          <w:p w14:paraId="64EA4B1B"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reactive center loop</w:t>
            </w:r>
          </w:p>
        </w:tc>
      </w:tr>
      <w:tr w:rsidR="00D345A7" w:rsidRPr="00CC0CB7" w14:paraId="5E3715E7" w14:textId="77777777" w:rsidTr="001B66EC">
        <w:tc>
          <w:tcPr>
            <w:tcW w:w="1696" w:type="dxa"/>
          </w:tcPr>
          <w:p w14:paraId="1DA8F9D3"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RNA</w:t>
            </w:r>
          </w:p>
        </w:tc>
        <w:tc>
          <w:tcPr>
            <w:tcW w:w="6961" w:type="dxa"/>
          </w:tcPr>
          <w:p w14:paraId="7684C2EE"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ribonucleic acid</w:t>
            </w:r>
          </w:p>
        </w:tc>
      </w:tr>
      <w:tr w:rsidR="00D345A7" w:rsidRPr="00CC0CB7" w14:paraId="44D6DEC2" w14:textId="77777777" w:rsidTr="001B66EC">
        <w:tc>
          <w:tcPr>
            <w:tcW w:w="1696" w:type="dxa"/>
          </w:tcPr>
          <w:p w14:paraId="02501910"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RNAi</w:t>
            </w:r>
          </w:p>
        </w:tc>
        <w:tc>
          <w:tcPr>
            <w:tcW w:w="6961" w:type="dxa"/>
          </w:tcPr>
          <w:p w14:paraId="55DE1BA1"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ribonucleic acid interference</w:t>
            </w:r>
          </w:p>
        </w:tc>
      </w:tr>
      <w:tr w:rsidR="00D345A7" w:rsidRPr="00CC0CB7" w14:paraId="499760AB" w14:textId="77777777" w:rsidTr="001B66EC">
        <w:tc>
          <w:tcPr>
            <w:tcW w:w="1696" w:type="dxa"/>
          </w:tcPr>
          <w:p w14:paraId="022C9F35"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RT</w:t>
            </w:r>
          </w:p>
        </w:tc>
        <w:tc>
          <w:tcPr>
            <w:tcW w:w="6961" w:type="dxa"/>
          </w:tcPr>
          <w:p w14:paraId="04E468DC"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room temperature</w:t>
            </w:r>
          </w:p>
        </w:tc>
      </w:tr>
      <w:tr w:rsidR="00D345A7" w:rsidRPr="00CC0CB7" w14:paraId="757CF525" w14:textId="77777777" w:rsidTr="001B66EC">
        <w:tc>
          <w:tcPr>
            <w:tcW w:w="1696" w:type="dxa"/>
          </w:tcPr>
          <w:p w14:paraId="4F64590D"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RT-PCR</w:t>
            </w:r>
          </w:p>
        </w:tc>
        <w:tc>
          <w:tcPr>
            <w:tcW w:w="6961" w:type="dxa"/>
          </w:tcPr>
          <w:p w14:paraId="57B92994"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reverse-transcription polymerase chain reaction</w:t>
            </w:r>
          </w:p>
        </w:tc>
      </w:tr>
      <w:tr w:rsidR="00D345A7" w:rsidRPr="00CC0CB7" w14:paraId="7A33A9BD" w14:textId="77777777" w:rsidTr="001B66EC">
        <w:tc>
          <w:tcPr>
            <w:tcW w:w="1696" w:type="dxa"/>
          </w:tcPr>
          <w:p w14:paraId="55D5793C"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lastRenderedPageBreak/>
              <w:t>s</w:t>
            </w:r>
          </w:p>
        </w:tc>
        <w:tc>
          <w:tcPr>
            <w:tcW w:w="6961" w:type="dxa"/>
          </w:tcPr>
          <w:p w14:paraId="7998E91B"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second</w:t>
            </w:r>
          </w:p>
        </w:tc>
      </w:tr>
      <w:tr w:rsidR="00D345A7" w:rsidRPr="00CC0CB7" w14:paraId="419858A5" w14:textId="77777777" w:rsidTr="001B66EC">
        <w:tc>
          <w:tcPr>
            <w:tcW w:w="1696" w:type="dxa"/>
          </w:tcPr>
          <w:p w14:paraId="2B03BE75" w14:textId="77777777" w:rsidR="00D345A7" w:rsidRPr="00CC0CB7" w:rsidRDefault="00D345A7" w:rsidP="00D345A7">
            <w:pPr>
              <w:rPr>
                <w:rFonts w:asciiTheme="majorBidi" w:hAnsiTheme="majorBidi" w:cstheme="majorBidi"/>
                <w:sz w:val="24"/>
                <w:szCs w:val="24"/>
              </w:rPr>
            </w:pPr>
            <w:r>
              <w:rPr>
                <w:rFonts w:asciiTheme="majorBidi" w:hAnsiTheme="majorBidi" w:cstheme="majorBidi"/>
                <w:sz w:val="24"/>
                <w:szCs w:val="24"/>
              </w:rPr>
              <w:t>S-2238</w:t>
            </w:r>
          </w:p>
        </w:tc>
        <w:tc>
          <w:tcPr>
            <w:tcW w:w="6961" w:type="dxa"/>
          </w:tcPr>
          <w:p w14:paraId="49AE5FA7" w14:textId="77777777" w:rsidR="00D345A7" w:rsidRPr="00CC0CB7" w:rsidRDefault="00D345A7" w:rsidP="00D345A7">
            <w:pPr>
              <w:rPr>
                <w:rFonts w:asciiTheme="majorBidi" w:hAnsiTheme="majorBidi" w:cstheme="majorBidi"/>
                <w:sz w:val="24"/>
                <w:szCs w:val="24"/>
              </w:rPr>
            </w:pPr>
            <w:r>
              <w:rPr>
                <w:rFonts w:asciiTheme="majorBidi" w:hAnsiTheme="majorBidi" w:cstheme="majorBidi"/>
                <w:sz w:val="24"/>
                <w:szCs w:val="24"/>
              </w:rPr>
              <w:t>H-D-Phenylalanyl-L-pipecolyl-L-arginine-p-nitroaniline</w:t>
            </w:r>
          </w:p>
        </w:tc>
      </w:tr>
      <w:tr w:rsidR="00D345A7" w:rsidRPr="00CC0CB7" w14:paraId="69D14FBC" w14:textId="77777777" w:rsidTr="001B66EC">
        <w:tc>
          <w:tcPr>
            <w:tcW w:w="1696" w:type="dxa"/>
          </w:tcPr>
          <w:p w14:paraId="0C8D76A7"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SB</w:t>
            </w:r>
          </w:p>
        </w:tc>
        <w:tc>
          <w:tcPr>
            <w:tcW w:w="6961" w:type="dxa"/>
          </w:tcPr>
          <w:p w14:paraId="2A0DADCD"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selection buffer</w:t>
            </w:r>
          </w:p>
        </w:tc>
      </w:tr>
      <w:tr w:rsidR="00D345A7" w:rsidRPr="00CC0CB7" w14:paraId="7857898B" w14:textId="77777777" w:rsidTr="001B66EC">
        <w:tc>
          <w:tcPr>
            <w:tcW w:w="1696" w:type="dxa"/>
          </w:tcPr>
          <w:p w14:paraId="1DECDD54"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SD</w:t>
            </w:r>
          </w:p>
        </w:tc>
        <w:tc>
          <w:tcPr>
            <w:tcW w:w="6961" w:type="dxa"/>
          </w:tcPr>
          <w:p w14:paraId="22F3A6ED"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standard deviation</w:t>
            </w:r>
          </w:p>
        </w:tc>
      </w:tr>
      <w:tr w:rsidR="00D345A7" w:rsidRPr="00CC0CB7" w14:paraId="3B362A17" w14:textId="77777777" w:rsidTr="001B66EC">
        <w:tc>
          <w:tcPr>
            <w:tcW w:w="1696" w:type="dxa"/>
          </w:tcPr>
          <w:p w14:paraId="51448338"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SDS</w:t>
            </w:r>
          </w:p>
        </w:tc>
        <w:tc>
          <w:tcPr>
            <w:tcW w:w="6961" w:type="dxa"/>
          </w:tcPr>
          <w:p w14:paraId="4C6AE092"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sodium dodecyl sulphate</w:t>
            </w:r>
          </w:p>
        </w:tc>
      </w:tr>
      <w:tr w:rsidR="00D345A7" w:rsidRPr="00CC0CB7" w14:paraId="14322329" w14:textId="77777777" w:rsidTr="001B66EC">
        <w:tc>
          <w:tcPr>
            <w:tcW w:w="1696" w:type="dxa"/>
          </w:tcPr>
          <w:p w14:paraId="27F98129"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SELEX</w:t>
            </w:r>
          </w:p>
        </w:tc>
        <w:tc>
          <w:tcPr>
            <w:tcW w:w="6961" w:type="dxa"/>
          </w:tcPr>
          <w:p w14:paraId="29DCBC57" w14:textId="77777777" w:rsidR="00D345A7" w:rsidRDefault="00D345A7" w:rsidP="00D345A7">
            <w:pPr>
              <w:rPr>
                <w:rFonts w:asciiTheme="majorBidi" w:hAnsiTheme="majorBidi" w:cstheme="majorBidi"/>
                <w:sz w:val="24"/>
                <w:szCs w:val="24"/>
              </w:rPr>
            </w:pPr>
            <w:r w:rsidRPr="00B9292E">
              <w:rPr>
                <w:rFonts w:asciiTheme="majorBidi" w:hAnsiTheme="majorBidi" w:cstheme="majorBidi"/>
                <w:sz w:val="24"/>
                <w:szCs w:val="24"/>
              </w:rPr>
              <w:t>Systematic Evolution of Ligands by EXponential enrichment</w:t>
            </w:r>
          </w:p>
        </w:tc>
      </w:tr>
      <w:tr w:rsidR="00D345A7" w:rsidRPr="00CC0CB7" w14:paraId="464BD793" w14:textId="77777777" w:rsidTr="001B66EC">
        <w:tc>
          <w:tcPr>
            <w:tcW w:w="1696" w:type="dxa"/>
          </w:tcPr>
          <w:p w14:paraId="627B8F4B"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SEM</w:t>
            </w:r>
          </w:p>
        </w:tc>
        <w:tc>
          <w:tcPr>
            <w:tcW w:w="6961" w:type="dxa"/>
          </w:tcPr>
          <w:p w14:paraId="39352150"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standard error of mean</w:t>
            </w:r>
          </w:p>
        </w:tc>
      </w:tr>
      <w:tr w:rsidR="00D345A7" w:rsidRPr="00CC0CB7" w14:paraId="1035310D" w14:textId="77777777" w:rsidTr="001B66EC">
        <w:tc>
          <w:tcPr>
            <w:tcW w:w="1696" w:type="dxa"/>
          </w:tcPr>
          <w:p w14:paraId="6699F040"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serpin</w:t>
            </w:r>
          </w:p>
        </w:tc>
        <w:tc>
          <w:tcPr>
            <w:tcW w:w="6961" w:type="dxa"/>
          </w:tcPr>
          <w:p w14:paraId="3AA2BCE3"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serine protease inhibitors</w:t>
            </w:r>
          </w:p>
        </w:tc>
      </w:tr>
      <w:tr w:rsidR="00D345A7" w:rsidRPr="00CC0CB7" w14:paraId="5F62315F" w14:textId="77777777" w:rsidTr="001B66EC">
        <w:tc>
          <w:tcPr>
            <w:tcW w:w="1696" w:type="dxa"/>
          </w:tcPr>
          <w:p w14:paraId="63A7785E"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SH</w:t>
            </w:r>
          </w:p>
        </w:tc>
        <w:tc>
          <w:tcPr>
            <w:tcW w:w="6961" w:type="dxa"/>
          </w:tcPr>
          <w:p w14:paraId="2AC19447"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standard heparin</w:t>
            </w:r>
          </w:p>
        </w:tc>
      </w:tr>
      <w:tr w:rsidR="00D345A7" w:rsidRPr="00CC0CB7" w14:paraId="5B3517C3" w14:textId="77777777" w:rsidTr="001B66EC">
        <w:tc>
          <w:tcPr>
            <w:tcW w:w="1696" w:type="dxa"/>
          </w:tcPr>
          <w:p w14:paraId="550CF196"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siRNA</w:t>
            </w:r>
          </w:p>
        </w:tc>
        <w:tc>
          <w:tcPr>
            <w:tcW w:w="6961" w:type="dxa"/>
          </w:tcPr>
          <w:p w14:paraId="6C9CECCB"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short-interference ribonucleic acid</w:t>
            </w:r>
          </w:p>
        </w:tc>
      </w:tr>
      <w:tr w:rsidR="00D345A7" w:rsidRPr="00CC0CB7" w14:paraId="1C989971" w14:textId="77777777" w:rsidTr="001B66EC">
        <w:tc>
          <w:tcPr>
            <w:tcW w:w="1696" w:type="dxa"/>
          </w:tcPr>
          <w:p w14:paraId="1EDD82F6" w14:textId="77777777" w:rsidR="00D345A7" w:rsidRDefault="00D345A7" w:rsidP="00D345A7">
            <w:pPr>
              <w:rPr>
                <w:rFonts w:asciiTheme="majorBidi" w:hAnsiTheme="majorBidi" w:cstheme="majorBidi"/>
                <w:sz w:val="24"/>
                <w:szCs w:val="24"/>
              </w:rPr>
            </w:pPr>
            <w:r w:rsidRPr="004367B9">
              <w:rPr>
                <w:rFonts w:asciiTheme="majorBidi" w:hAnsiTheme="majorBidi" w:cstheme="majorBidi"/>
                <w:sz w:val="24"/>
                <w:szCs w:val="24"/>
              </w:rPr>
              <w:t>SPR</w:t>
            </w:r>
          </w:p>
        </w:tc>
        <w:tc>
          <w:tcPr>
            <w:tcW w:w="6961" w:type="dxa"/>
          </w:tcPr>
          <w:p w14:paraId="32F5D928" w14:textId="0AE13C74" w:rsidR="00D345A7" w:rsidRDefault="00400BD9" w:rsidP="00D345A7">
            <w:pPr>
              <w:rPr>
                <w:rFonts w:asciiTheme="majorBidi" w:hAnsiTheme="majorBidi" w:cstheme="majorBidi"/>
                <w:sz w:val="24"/>
                <w:szCs w:val="24"/>
              </w:rPr>
            </w:pPr>
            <w:r>
              <w:rPr>
                <w:rFonts w:asciiTheme="majorBidi" w:hAnsiTheme="majorBidi" w:cstheme="majorBidi"/>
                <w:sz w:val="24"/>
                <w:szCs w:val="24"/>
              </w:rPr>
              <w:t xml:space="preserve">surface </w:t>
            </w:r>
            <w:r w:rsidR="0087346E">
              <w:rPr>
                <w:rFonts w:asciiTheme="majorBidi" w:hAnsiTheme="majorBidi" w:cstheme="majorBidi"/>
                <w:sz w:val="24"/>
                <w:szCs w:val="24"/>
              </w:rPr>
              <w:t>plasmon resonance</w:t>
            </w:r>
          </w:p>
        </w:tc>
      </w:tr>
      <w:tr w:rsidR="00400BD9" w:rsidRPr="00CC0CB7" w14:paraId="5F4CEBD9" w14:textId="77777777" w:rsidTr="001B66EC">
        <w:tc>
          <w:tcPr>
            <w:tcW w:w="1696" w:type="dxa"/>
          </w:tcPr>
          <w:p w14:paraId="0F9A17C3" w14:textId="67FB7E2D" w:rsidR="00400BD9" w:rsidRPr="004367B9" w:rsidRDefault="00400BD9" w:rsidP="00D345A7">
            <w:pPr>
              <w:rPr>
                <w:rFonts w:asciiTheme="majorBidi" w:hAnsiTheme="majorBidi" w:cstheme="majorBidi"/>
                <w:sz w:val="24"/>
                <w:szCs w:val="24"/>
              </w:rPr>
            </w:pPr>
            <w:r>
              <w:rPr>
                <w:rFonts w:asciiTheme="majorBidi" w:hAnsiTheme="majorBidi" w:cstheme="majorBidi"/>
                <w:sz w:val="24"/>
                <w:szCs w:val="24"/>
              </w:rPr>
              <w:t>SWB</w:t>
            </w:r>
          </w:p>
        </w:tc>
        <w:tc>
          <w:tcPr>
            <w:tcW w:w="6961" w:type="dxa"/>
          </w:tcPr>
          <w:p w14:paraId="258E4DD7" w14:textId="3C6CA0B5" w:rsidR="00400BD9" w:rsidRDefault="00400BD9" w:rsidP="00D345A7">
            <w:pPr>
              <w:rPr>
                <w:rFonts w:asciiTheme="majorBidi" w:hAnsiTheme="majorBidi" w:cstheme="majorBidi"/>
                <w:sz w:val="24"/>
                <w:szCs w:val="24"/>
              </w:rPr>
            </w:pPr>
            <w:r>
              <w:rPr>
                <w:rFonts w:asciiTheme="majorBidi" w:hAnsiTheme="majorBidi" w:cstheme="majorBidi"/>
                <w:sz w:val="24"/>
                <w:szCs w:val="24"/>
              </w:rPr>
              <w:t>stringent wash buffer</w:t>
            </w:r>
          </w:p>
        </w:tc>
      </w:tr>
      <w:tr w:rsidR="00D345A7" w:rsidRPr="00CC0CB7" w14:paraId="66647D6F" w14:textId="77777777" w:rsidTr="001B66EC">
        <w:tc>
          <w:tcPr>
            <w:tcW w:w="1696" w:type="dxa"/>
          </w:tcPr>
          <w:p w14:paraId="46FB4A1A" w14:textId="58B5A260" w:rsidR="00D345A7" w:rsidRDefault="00D345A7" w:rsidP="00D345A7">
            <w:pPr>
              <w:rPr>
                <w:rFonts w:asciiTheme="majorBidi" w:hAnsiTheme="majorBidi" w:cstheme="majorBidi"/>
                <w:sz w:val="24"/>
                <w:szCs w:val="24"/>
              </w:rPr>
            </w:pPr>
            <w:r>
              <w:rPr>
                <w:rFonts w:asciiTheme="majorBidi" w:hAnsiTheme="majorBidi" w:cstheme="majorBidi"/>
                <w:sz w:val="24"/>
                <w:szCs w:val="24"/>
              </w:rPr>
              <w:t>TB</w:t>
            </w:r>
            <w:r w:rsidR="00290EE4">
              <w:rPr>
                <w:rFonts w:asciiTheme="majorBidi" w:hAnsiTheme="majorBidi" w:cstheme="majorBidi"/>
                <w:sz w:val="24"/>
                <w:szCs w:val="24"/>
              </w:rPr>
              <w:t>S</w:t>
            </w:r>
          </w:p>
        </w:tc>
        <w:tc>
          <w:tcPr>
            <w:tcW w:w="6961" w:type="dxa"/>
          </w:tcPr>
          <w:p w14:paraId="3156B4D8" w14:textId="1CD1F4A7" w:rsidR="00D345A7" w:rsidRPr="00CC0CB7" w:rsidRDefault="001B66EC" w:rsidP="00D345A7">
            <w:pPr>
              <w:rPr>
                <w:rFonts w:asciiTheme="majorBidi" w:hAnsiTheme="majorBidi" w:cstheme="majorBidi"/>
                <w:sz w:val="24"/>
                <w:szCs w:val="24"/>
              </w:rPr>
            </w:pPr>
            <w:r>
              <w:rPr>
                <w:rFonts w:asciiTheme="majorBidi" w:hAnsiTheme="majorBidi" w:cstheme="majorBidi"/>
                <w:sz w:val="24"/>
                <w:szCs w:val="24"/>
              </w:rPr>
              <w:t>tris-</w:t>
            </w:r>
            <w:r w:rsidR="00290EE4">
              <w:rPr>
                <w:rFonts w:asciiTheme="majorBidi" w:hAnsiTheme="majorBidi" w:cstheme="majorBidi"/>
                <w:sz w:val="24"/>
                <w:szCs w:val="24"/>
              </w:rPr>
              <w:t>buffered saline</w:t>
            </w:r>
          </w:p>
        </w:tc>
      </w:tr>
      <w:tr w:rsidR="00D345A7" w:rsidRPr="00CC0CB7" w14:paraId="2A8DED9B" w14:textId="77777777" w:rsidTr="001B66EC">
        <w:tc>
          <w:tcPr>
            <w:tcW w:w="1696" w:type="dxa"/>
          </w:tcPr>
          <w:p w14:paraId="382D09A7"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TF</w:t>
            </w:r>
          </w:p>
        </w:tc>
        <w:tc>
          <w:tcPr>
            <w:tcW w:w="6961" w:type="dxa"/>
          </w:tcPr>
          <w:p w14:paraId="32D82EF3" w14:textId="68933A1E" w:rsidR="00D345A7" w:rsidRPr="00CC0CB7" w:rsidRDefault="00290EE4" w:rsidP="00D345A7">
            <w:pPr>
              <w:rPr>
                <w:rFonts w:asciiTheme="majorBidi" w:hAnsiTheme="majorBidi" w:cstheme="majorBidi"/>
                <w:sz w:val="24"/>
                <w:szCs w:val="24"/>
              </w:rPr>
            </w:pPr>
            <w:r>
              <w:rPr>
                <w:rFonts w:asciiTheme="majorBidi" w:hAnsiTheme="majorBidi" w:cstheme="majorBidi"/>
                <w:sz w:val="24"/>
                <w:szCs w:val="24"/>
              </w:rPr>
              <w:t>tissue factor</w:t>
            </w:r>
          </w:p>
        </w:tc>
      </w:tr>
      <w:tr w:rsidR="00D345A7" w:rsidRPr="00CC0CB7" w14:paraId="7E4C3C52" w14:textId="77777777" w:rsidTr="001B66EC">
        <w:tc>
          <w:tcPr>
            <w:tcW w:w="1696" w:type="dxa"/>
          </w:tcPr>
          <w:p w14:paraId="21E1182B"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TFPI</w:t>
            </w:r>
          </w:p>
        </w:tc>
        <w:tc>
          <w:tcPr>
            <w:tcW w:w="6961" w:type="dxa"/>
          </w:tcPr>
          <w:p w14:paraId="536900B0" w14:textId="5164CF1F" w:rsidR="00D345A7" w:rsidRPr="00CC0CB7" w:rsidRDefault="00290EE4" w:rsidP="00D345A7">
            <w:pPr>
              <w:rPr>
                <w:rFonts w:asciiTheme="majorBidi" w:hAnsiTheme="majorBidi" w:cstheme="majorBidi"/>
                <w:sz w:val="24"/>
                <w:szCs w:val="24"/>
              </w:rPr>
            </w:pPr>
            <w:r>
              <w:rPr>
                <w:rFonts w:asciiTheme="majorBidi" w:hAnsiTheme="majorBidi" w:cstheme="majorBidi"/>
                <w:sz w:val="24"/>
                <w:szCs w:val="24"/>
              </w:rPr>
              <w:t>tissue factor pathway inhibitor</w:t>
            </w:r>
          </w:p>
        </w:tc>
      </w:tr>
      <w:tr w:rsidR="00D345A7" w:rsidRPr="00CC0CB7" w14:paraId="3DF57B62" w14:textId="77777777" w:rsidTr="001B66EC">
        <w:tc>
          <w:tcPr>
            <w:tcW w:w="1696" w:type="dxa"/>
          </w:tcPr>
          <w:p w14:paraId="4DB31491"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TMB</w:t>
            </w:r>
          </w:p>
        </w:tc>
        <w:tc>
          <w:tcPr>
            <w:tcW w:w="6961" w:type="dxa"/>
          </w:tcPr>
          <w:p w14:paraId="6A28E566" w14:textId="77777777" w:rsidR="00D345A7" w:rsidRPr="00CC0CB7" w:rsidRDefault="00D345A7" w:rsidP="00D345A7">
            <w:pPr>
              <w:rPr>
                <w:rFonts w:asciiTheme="majorBidi" w:hAnsiTheme="majorBidi" w:cstheme="majorBidi"/>
                <w:sz w:val="24"/>
                <w:szCs w:val="24"/>
              </w:rPr>
            </w:pPr>
            <w:r>
              <w:rPr>
                <w:rFonts w:asciiTheme="majorBidi" w:hAnsiTheme="majorBidi" w:cstheme="majorBidi"/>
                <w:sz w:val="24"/>
                <w:szCs w:val="24"/>
              </w:rPr>
              <w:t>3,3’,5,5’-tetramethylbenzidine</w:t>
            </w:r>
          </w:p>
        </w:tc>
      </w:tr>
      <w:tr w:rsidR="00D345A7" w:rsidRPr="00CC0CB7" w14:paraId="615AE1EE" w14:textId="77777777" w:rsidTr="001B66EC">
        <w:tc>
          <w:tcPr>
            <w:tcW w:w="1696" w:type="dxa"/>
          </w:tcPr>
          <w:p w14:paraId="0D8B25B6"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U</w:t>
            </w:r>
          </w:p>
        </w:tc>
        <w:tc>
          <w:tcPr>
            <w:tcW w:w="6961" w:type="dxa"/>
          </w:tcPr>
          <w:p w14:paraId="2E32790E"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unit of activity</w:t>
            </w:r>
          </w:p>
        </w:tc>
      </w:tr>
      <w:tr w:rsidR="00D345A7" w:rsidRPr="00CC0CB7" w14:paraId="7EA2DB14" w14:textId="77777777" w:rsidTr="001B66EC">
        <w:tc>
          <w:tcPr>
            <w:tcW w:w="1696" w:type="dxa"/>
          </w:tcPr>
          <w:p w14:paraId="769A4B1D"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UFH</w:t>
            </w:r>
          </w:p>
        </w:tc>
        <w:tc>
          <w:tcPr>
            <w:tcW w:w="6961" w:type="dxa"/>
          </w:tcPr>
          <w:p w14:paraId="184087B5" w14:textId="77777777" w:rsidR="00D345A7" w:rsidRPr="00CC0CB7" w:rsidRDefault="00D345A7" w:rsidP="00D345A7">
            <w:pPr>
              <w:rPr>
                <w:rFonts w:asciiTheme="majorBidi" w:hAnsiTheme="majorBidi" w:cstheme="majorBidi"/>
                <w:sz w:val="24"/>
                <w:szCs w:val="24"/>
              </w:rPr>
            </w:pPr>
            <w:r>
              <w:rPr>
                <w:rFonts w:asciiTheme="majorBidi" w:hAnsiTheme="majorBidi" w:cstheme="majorBidi"/>
                <w:sz w:val="24"/>
                <w:szCs w:val="24"/>
              </w:rPr>
              <w:t>unfractionated heparin</w:t>
            </w:r>
          </w:p>
        </w:tc>
      </w:tr>
      <w:tr w:rsidR="00D345A7" w:rsidRPr="00CC0CB7" w14:paraId="7115823C" w14:textId="77777777" w:rsidTr="001B66EC">
        <w:tc>
          <w:tcPr>
            <w:tcW w:w="1696" w:type="dxa"/>
          </w:tcPr>
          <w:p w14:paraId="48BB9489" w14:textId="482B8951" w:rsidR="00D345A7" w:rsidRDefault="00D345A7" w:rsidP="00D345A7">
            <w:pPr>
              <w:rPr>
                <w:rFonts w:asciiTheme="majorBidi" w:hAnsiTheme="majorBidi" w:cstheme="majorBidi"/>
                <w:sz w:val="24"/>
                <w:szCs w:val="24"/>
              </w:rPr>
            </w:pPr>
            <w:r>
              <w:rPr>
                <w:rFonts w:asciiTheme="majorBidi" w:hAnsiTheme="majorBidi" w:cstheme="majorBidi"/>
                <w:sz w:val="24"/>
                <w:szCs w:val="24"/>
              </w:rPr>
              <w:t>V</w:t>
            </w:r>
            <w:r w:rsidR="00400BD9">
              <w:rPr>
                <w:rFonts w:asciiTheme="majorBidi" w:hAnsiTheme="majorBidi" w:cstheme="majorBidi"/>
                <w:sz w:val="24"/>
                <w:szCs w:val="24"/>
              </w:rPr>
              <w:t>B</w:t>
            </w:r>
          </w:p>
        </w:tc>
        <w:tc>
          <w:tcPr>
            <w:tcW w:w="6961" w:type="dxa"/>
          </w:tcPr>
          <w:p w14:paraId="5F3E38CA" w14:textId="30E92450" w:rsidR="00D345A7" w:rsidRPr="00CC0CB7" w:rsidRDefault="00400BD9" w:rsidP="00D345A7">
            <w:pPr>
              <w:rPr>
                <w:rFonts w:asciiTheme="majorBidi" w:hAnsiTheme="majorBidi" w:cstheme="majorBidi"/>
                <w:sz w:val="24"/>
                <w:szCs w:val="24"/>
              </w:rPr>
            </w:pPr>
            <w:r>
              <w:rPr>
                <w:rFonts w:asciiTheme="majorBidi" w:hAnsiTheme="majorBidi" w:cstheme="majorBidi"/>
                <w:sz w:val="24"/>
                <w:szCs w:val="24"/>
              </w:rPr>
              <w:t>veronal buffer</w:t>
            </w:r>
          </w:p>
        </w:tc>
      </w:tr>
      <w:tr w:rsidR="00D345A7" w:rsidRPr="00CC0CB7" w14:paraId="258D0565" w14:textId="77777777" w:rsidTr="001B66EC">
        <w:tc>
          <w:tcPr>
            <w:tcW w:w="1696" w:type="dxa"/>
          </w:tcPr>
          <w:p w14:paraId="6132245E"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WB</w:t>
            </w:r>
          </w:p>
        </w:tc>
        <w:tc>
          <w:tcPr>
            <w:tcW w:w="6961" w:type="dxa"/>
          </w:tcPr>
          <w:p w14:paraId="5BAA0BA1" w14:textId="77777777" w:rsidR="00D345A7" w:rsidRPr="00CC0CB7" w:rsidRDefault="00D345A7" w:rsidP="00D345A7">
            <w:pPr>
              <w:rPr>
                <w:rFonts w:asciiTheme="majorBidi" w:hAnsiTheme="majorBidi" w:cstheme="majorBidi"/>
                <w:sz w:val="24"/>
                <w:szCs w:val="24"/>
              </w:rPr>
            </w:pPr>
            <w:r>
              <w:rPr>
                <w:rFonts w:asciiTheme="majorBidi" w:hAnsiTheme="majorBidi" w:cstheme="majorBidi"/>
                <w:sz w:val="24"/>
                <w:szCs w:val="24"/>
              </w:rPr>
              <w:t>wash buffer</w:t>
            </w:r>
          </w:p>
        </w:tc>
      </w:tr>
      <w:tr w:rsidR="00D345A7" w:rsidRPr="00CC0CB7" w14:paraId="41DC7A51" w14:textId="77777777" w:rsidTr="001B66EC">
        <w:tc>
          <w:tcPr>
            <w:tcW w:w="1696" w:type="dxa"/>
          </w:tcPr>
          <w:p w14:paraId="60641AAF"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X-ray</w:t>
            </w:r>
          </w:p>
        </w:tc>
        <w:tc>
          <w:tcPr>
            <w:tcW w:w="6961" w:type="dxa"/>
          </w:tcPr>
          <w:p w14:paraId="7B608BB4" w14:textId="77777777" w:rsidR="00D345A7" w:rsidRPr="00CC0CB7" w:rsidRDefault="00D345A7" w:rsidP="00D345A7">
            <w:pPr>
              <w:rPr>
                <w:rFonts w:asciiTheme="majorBidi" w:hAnsiTheme="majorBidi" w:cstheme="majorBidi"/>
                <w:sz w:val="24"/>
                <w:szCs w:val="24"/>
              </w:rPr>
            </w:pPr>
            <w:r w:rsidRPr="00576CDF">
              <w:rPr>
                <w:rFonts w:asciiTheme="majorBidi" w:hAnsiTheme="majorBidi" w:cstheme="majorBidi"/>
                <w:sz w:val="24"/>
                <w:szCs w:val="24"/>
              </w:rPr>
              <w:t>Energetic High-Frequency Electromagnetic Radiation</w:t>
            </w:r>
          </w:p>
        </w:tc>
      </w:tr>
      <w:tr w:rsidR="00D345A7" w:rsidRPr="00CC0CB7" w14:paraId="2060A16D" w14:textId="77777777" w:rsidTr="001B66EC">
        <w:tc>
          <w:tcPr>
            <w:tcW w:w="1696" w:type="dxa"/>
          </w:tcPr>
          <w:p w14:paraId="22CF036B" w14:textId="77777777" w:rsidR="00D345A7" w:rsidRPr="007813EF" w:rsidRDefault="00D345A7" w:rsidP="00D345A7">
            <w:pPr>
              <w:rPr>
                <w:rFonts w:asciiTheme="majorBidi" w:hAnsiTheme="majorBidi" w:cstheme="majorBidi"/>
                <w:sz w:val="24"/>
                <w:szCs w:val="24"/>
              </w:rPr>
            </w:pPr>
            <w:r w:rsidRPr="007813EF">
              <w:rPr>
                <w:rFonts w:asciiTheme="majorBidi" w:hAnsiTheme="majorBidi" w:cstheme="majorBidi"/>
                <w:sz w:val="24"/>
                <w:szCs w:val="24"/>
              </w:rPr>
              <w:t>α</w:t>
            </w:r>
          </w:p>
        </w:tc>
        <w:tc>
          <w:tcPr>
            <w:tcW w:w="6961" w:type="dxa"/>
          </w:tcPr>
          <w:p w14:paraId="7AC2DB36" w14:textId="77777777" w:rsidR="00D345A7" w:rsidRPr="00CC0CB7" w:rsidRDefault="00D345A7" w:rsidP="00D345A7">
            <w:pPr>
              <w:rPr>
                <w:rFonts w:asciiTheme="majorBidi" w:hAnsiTheme="majorBidi" w:cstheme="majorBidi"/>
                <w:sz w:val="24"/>
                <w:szCs w:val="24"/>
              </w:rPr>
            </w:pPr>
            <w:r>
              <w:rPr>
                <w:rFonts w:asciiTheme="majorBidi" w:hAnsiTheme="majorBidi" w:cstheme="majorBidi"/>
                <w:sz w:val="24"/>
                <w:szCs w:val="24"/>
              </w:rPr>
              <w:t>alpha</w:t>
            </w:r>
          </w:p>
        </w:tc>
      </w:tr>
      <w:tr w:rsidR="00D345A7" w:rsidRPr="00CC0CB7" w14:paraId="524A68FE" w14:textId="77777777" w:rsidTr="001B66EC">
        <w:tc>
          <w:tcPr>
            <w:tcW w:w="1696" w:type="dxa"/>
          </w:tcPr>
          <w:p w14:paraId="361DA159" w14:textId="77777777" w:rsidR="00D345A7" w:rsidRPr="007813EF" w:rsidRDefault="00D345A7" w:rsidP="00D345A7">
            <w:pPr>
              <w:rPr>
                <w:rFonts w:asciiTheme="majorBidi" w:hAnsiTheme="majorBidi" w:cstheme="majorBidi"/>
                <w:sz w:val="24"/>
                <w:szCs w:val="24"/>
              </w:rPr>
            </w:pPr>
            <w:r w:rsidRPr="007813EF">
              <w:rPr>
                <w:rFonts w:asciiTheme="majorBidi" w:hAnsiTheme="majorBidi" w:cstheme="majorBidi"/>
                <w:sz w:val="24"/>
                <w:szCs w:val="24"/>
              </w:rPr>
              <w:t>β</w:t>
            </w:r>
          </w:p>
        </w:tc>
        <w:tc>
          <w:tcPr>
            <w:tcW w:w="6961" w:type="dxa"/>
          </w:tcPr>
          <w:p w14:paraId="29C3A980" w14:textId="77777777" w:rsidR="00D345A7" w:rsidRPr="00CC0CB7" w:rsidRDefault="00D345A7" w:rsidP="00D345A7">
            <w:pPr>
              <w:rPr>
                <w:rFonts w:asciiTheme="majorBidi" w:hAnsiTheme="majorBidi" w:cstheme="majorBidi"/>
                <w:sz w:val="24"/>
                <w:szCs w:val="24"/>
              </w:rPr>
            </w:pPr>
            <w:r>
              <w:rPr>
                <w:rFonts w:asciiTheme="majorBidi" w:hAnsiTheme="majorBidi" w:cstheme="majorBidi"/>
                <w:sz w:val="24"/>
                <w:szCs w:val="24"/>
              </w:rPr>
              <w:t>beta</w:t>
            </w:r>
          </w:p>
        </w:tc>
      </w:tr>
      <w:tr w:rsidR="00D345A7" w:rsidRPr="00CC0CB7" w14:paraId="0A782A8B" w14:textId="77777777" w:rsidTr="001B66EC">
        <w:tc>
          <w:tcPr>
            <w:tcW w:w="1696" w:type="dxa"/>
          </w:tcPr>
          <w:p w14:paraId="0BAABBC8" w14:textId="77777777" w:rsidR="00D345A7" w:rsidRPr="00CC0CB7" w:rsidRDefault="00D345A7" w:rsidP="00D345A7">
            <w:pPr>
              <w:rPr>
                <w:rFonts w:asciiTheme="majorBidi" w:hAnsiTheme="majorBidi" w:cstheme="majorBidi"/>
                <w:sz w:val="24"/>
                <w:szCs w:val="24"/>
              </w:rPr>
            </w:pPr>
            <w:r w:rsidRPr="00423B4D">
              <w:rPr>
                <w:rFonts w:asciiTheme="majorBidi" w:hAnsiTheme="majorBidi" w:cstheme="majorBidi"/>
                <w:sz w:val="24"/>
                <w:szCs w:val="24"/>
              </w:rPr>
              <w:t>ΔG</w:t>
            </w:r>
          </w:p>
        </w:tc>
        <w:tc>
          <w:tcPr>
            <w:tcW w:w="6961" w:type="dxa"/>
          </w:tcPr>
          <w:p w14:paraId="2FF2A386" w14:textId="77777777" w:rsidR="00D345A7" w:rsidRDefault="00D345A7" w:rsidP="00D345A7">
            <w:pPr>
              <w:rPr>
                <w:rFonts w:asciiTheme="majorBidi" w:hAnsiTheme="majorBidi" w:cstheme="majorBidi"/>
                <w:sz w:val="24"/>
                <w:szCs w:val="24"/>
              </w:rPr>
            </w:pPr>
            <w:r>
              <w:rPr>
                <w:rFonts w:asciiTheme="majorBidi" w:hAnsiTheme="majorBidi" w:cstheme="majorBidi"/>
                <w:sz w:val="24"/>
                <w:szCs w:val="24"/>
              </w:rPr>
              <w:t>change in free energy</w:t>
            </w:r>
          </w:p>
        </w:tc>
      </w:tr>
      <w:tr w:rsidR="00D345A7" w:rsidRPr="00CC0CB7" w14:paraId="6D6DDCC8" w14:textId="77777777" w:rsidTr="001B66EC">
        <w:tc>
          <w:tcPr>
            <w:tcW w:w="1696" w:type="dxa"/>
          </w:tcPr>
          <w:p w14:paraId="3F04C853" w14:textId="77777777" w:rsidR="00D345A7" w:rsidRPr="00CC0CB7" w:rsidRDefault="00D345A7" w:rsidP="00D345A7">
            <w:pPr>
              <w:rPr>
                <w:rFonts w:asciiTheme="majorBidi" w:hAnsiTheme="majorBidi" w:cstheme="majorBidi"/>
                <w:sz w:val="24"/>
                <w:szCs w:val="24"/>
              </w:rPr>
            </w:pPr>
            <w:r w:rsidRPr="001F3A51">
              <w:rPr>
                <w:rFonts w:asciiTheme="majorBidi" w:hAnsiTheme="majorBidi" w:cstheme="majorBidi"/>
                <w:sz w:val="24"/>
                <w:szCs w:val="24"/>
              </w:rPr>
              <w:t>μ</w:t>
            </w:r>
            <w:r>
              <w:rPr>
                <w:rFonts w:asciiTheme="majorBidi" w:hAnsiTheme="majorBidi" w:cstheme="majorBidi"/>
                <w:sz w:val="24"/>
                <w:szCs w:val="24"/>
              </w:rPr>
              <w:t>L</w:t>
            </w:r>
          </w:p>
        </w:tc>
        <w:tc>
          <w:tcPr>
            <w:tcW w:w="6961" w:type="dxa"/>
          </w:tcPr>
          <w:p w14:paraId="3585E9FA" w14:textId="77777777" w:rsidR="00D345A7" w:rsidRPr="00CC0CB7" w:rsidRDefault="00D345A7" w:rsidP="00D345A7">
            <w:pPr>
              <w:rPr>
                <w:rFonts w:asciiTheme="majorBidi" w:hAnsiTheme="majorBidi" w:cstheme="majorBidi"/>
                <w:sz w:val="24"/>
                <w:szCs w:val="24"/>
              </w:rPr>
            </w:pPr>
            <w:r>
              <w:rPr>
                <w:rFonts w:asciiTheme="majorBidi" w:hAnsiTheme="majorBidi" w:cstheme="majorBidi"/>
                <w:sz w:val="24"/>
                <w:szCs w:val="24"/>
              </w:rPr>
              <w:t>microliter</w:t>
            </w:r>
          </w:p>
        </w:tc>
      </w:tr>
      <w:tr w:rsidR="00D345A7" w:rsidRPr="00CC0CB7" w14:paraId="0097CC54" w14:textId="77777777" w:rsidTr="001B66EC">
        <w:tc>
          <w:tcPr>
            <w:tcW w:w="1696" w:type="dxa"/>
          </w:tcPr>
          <w:p w14:paraId="2ABBD101" w14:textId="77777777" w:rsidR="00D345A7" w:rsidRPr="00CC0CB7" w:rsidRDefault="00D345A7" w:rsidP="00D345A7">
            <w:pPr>
              <w:rPr>
                <w:rFonts w:asciiTheme="majorBidi" w:hAnsiTheme="majorBidi" w:cstheme="majorBidi"/>
                <w:sz w:val="24"/>
                <w:szCs w:val="24"/>
              </w:rPr>
            </w:pPr>
            <w:r w:rsidRPr="001F3A51">
              <w:rPr>
                <w:rFonts w:asciiTheme="majorBidi" w:hAnsiTheme="majorBidi" w:cstheme="majorBidi"/>
                <w:sz w:val="24"/>
                <w:szCs w:val="24"/>
              </w:rPr>
              <w:t>μ</w:t>
            </w:r>
            <w:r>
              <w:rPr>
                <w:rFonts w:asciiTheme="majorBidi" w:hAnsiTheme="majorBidi" w:cstheme="majorBidi"/>
                <w:sz w:val="24"/>
                <w:szCs w:val="24"/>
              </w:rPr>
              <w:t>M</w:t>
            </w:r>
          </w:p>
        </w:tc>
        <w:tc>
          <w:tcPr>
            <w:tcW w:w="6961" w:type="dxa"/>
          </w:tcPr>
          <w:p w14:paraId="024DE005" w14:textId="77777777" w:rsidR="00D345A7" w:rsidRPr="00CC0CB7" w:rsidRDefault="00D345A7" w:rsidP="00D345A7">
            <w:pPr>
              <w:rPr>
                <w:rFonts w:asciiTheme="majorBidi" w:hAnsiTheme="majorBidi" w:cstheme="majorBidi"/>
                <w:sz w:val="24"/>
                <w:szCs w:val="24"/>
              </w:rPr>
            </w:pPr>
            <w:r>
              <w:rPr>
                <w:rFonts w:asciiTheme="majorBidi" w:hAnsiTheme="majorBidi" w:cstheme="majorBidi"/>
                <w:sz w:val="24"/>
                <w:szCs w:val="24"/>
              </w:rPr>
              <w:t>micromolar</w:t>
            </w:r>
          </w:p>
        </w:tc>
      </w:tr>
    </w:tbl>
    <w:p w14:paraId="58D6ABCA" w14:textId="5800C8C6" w:rsidR="00424171" w:rsidRPr="00CC0CB7" w:rsidRDefault="00424171">
      <w:pPr>
        <w:rPr>
          <w:rFonts w:asciiTheme="majorBidi" w:hAnsiTheme="majorBidi" w:cstheme="majorBidi"/>
          <w:sz w:val="24"/>
          <w:szCs w:val="24"/>
        </w:rPr>
      </w:pPr>
      <w:r w:rsidRPr="00CC0CB7">
        <w:rPr>
          <w:rFonts w:asciiTheme="majorBidi" w:hAnsiTheme="majorBidi" w:cstheme="majorBidi"/>
          <w:sz w:val="24"/>
          <w:szCs w:val="24"/>
        </w:rPr>
        <w:br w:type="page"/>
      </w:r>
    </w:p>
    <w:p w14:paraId="31233FFA" w14:textId="09D79068" w:rsidR="00BA7AE5" w:rsidRPr="00CC0CB7" w:rsidRDefault="00424171" w:rsidP="005234EB">
      <w:pPr>
        <w:spacing w:after="0" w:line="480" w:lineRule="auto"/>
        <w:rPr>
          <w:rFonts w:asciiTheme="majorBidi" w:hAnsiTheme="majorBidi" w:cstheme="majorBidi"/>
          <w:b/>
          <w:bCs/>
          <w:sz w:val="24"/>
          <w:szCs w:val="24"/>
        </w:rPr>
      </w:pPr>
      <w:r w:rsidRPr="00CC0CB7">
        <w:rPr>
          <w:rFonts w:asciiTheme="majorBidi" w:hAnsiTheme="majorBidi" w:cstheme="majorBidi"/>
          <w:b/>
          <w:bCs/>
          <w:sz w:val="24"/>
          <w:szCs w:val="24"/>
        </w:rPr>
        <w:lastRenderedPageBreak/>
        <w:t>Declaration of Academic Achievement</w:t>
      </w:r>
    </w:p>
    <w:p w14:paraId="1B1C4742" w14:textId="77777777" w:rsidR="003C5401" w:rsidRDefault="00B54854" w:rsidP="003C5401">
      <w:pPr>
        <w:spacing w:after="0" w:line="480" w:lineRule="auto"/>
        <w:ind w:firstLine="720"/>
        <w:rPr>
          <w:rFonts w:asciiTheme="majorBidi" w:hAnsiTheme="majorBidi" w:cstheme="majorBidi"/>
          <w:sz w:val="24"/>
          <w:szCs w:val="24"/>
        </w:rPr>
      </w:pPr>
      <w:r w:rsidRPr="00CC0CB7">
        <w:rPr>
          <w:rFonts w:asciiTheme="majorBidi" w:hAnsiTheme="majorBidi" w:cstheme="majorBidi"/>
          <w:sz w:val="24"/>
          <w:szCs w:val="24"/>
        </w:rPr>
        <w:t>All work presented in this thesis was completed independently by me</w:t>
      </w:r>
      <w:r w:rsidR="004B51E8" w:rsidRPr="00CC0CB7">
        <w:rPr>
          <w:rFonts w:asciiTheme="majorBidi" w:hAnsiTheme="majorBidi" w:cstheme="majorBidi"/>
          <w:sz w:val="24"/>
          <w:szCs w:val="24"/>
        </w:rPr>
        <w:t xml:space="preserve">, with the exception of generating the randomized DNA library, which was </w:t>
      </w:r>
      <w:r w:rsidR="0084343F" w:rsidRPr="00CC0CB7">
        <w:rPr>
          <w:rFonts w:asciiTheme="majorBidi" w:hAnsiTheme="majorBidi" w:cstheme="majorBidi"/>
          <w:sz w:val="24"/>
          <w:szCs w:val="24"/>
        </w:rPr>
        <w:t xml:space="preserve">done by </w:t>
      </w:r>
      <w:r w:rsidR="00D9497F" w:rsidRPr="00CC0CB7">
        <w:rPr>
          <w:rFonts w:asciiTheme="majorBidi" w:hAnsiTheme="majorBidi" w:cstheme="majorBidi"/>
          <w:sz w:val="24"/>
          <w:szCs w:val="24"/>
        </w:rPr>
        <w:t xml:space="preserve">Dr. David </w:t>
      </w:r>
      <w:r w:rsidR="005F21D8">
        <w:rPr>
          <w:rFonts w:asciiTheme="majorBidi" w:hAnsiTheme="majorBidi" w:cstheme="majorBidi"/>
          <w:sz w:val="24"/>
          <w:szCs w:val="24"/>
        </w:rPr>
        <w:t>‘</w:t>
      </w:r>
      <w:r w:rsidR="00D9497F" w:rsidRPr="00CC0CB7">
        <w:rPr>
          <w:rFonts w:asciiTheme="majorBidi" w:hAnsiTheme="majorBidi" w:cstheme="majorBidi"/>
          <w:sz w:val="24"/>
          <w:szCs w:val="24"/>
        </w:rPr>
        <w:t>Kojo</w:t>
      </w:r>
      <w:r w:rsidR="005F21D8">
        <w:rPr>
          <w:rFonts w:asciiTheme="majorBidi" w:hAnsiTheme="majorBidi" w:cstheme="majorBidi"/>
          <w:sz w:val="24"/>
          <w:szCs w:val="24"/>
        </w:rPr>
        <w:t>’</w:t>
      </w:r>
      <w:r w:rsidR="00D9497F" w:rsidRPr="00CC0CB7">
        <w:rPr>
          <w:rFonts w:asciiTheme="majorBidi" w:hAnsiTheme="majorBidi" w:cstheme="majorBidi"/>
          <w:sz w:val="24"/>
          <w:szCs w:val="24"/>
        </w:rPr>
        <w:t xml:space="preserve"> Donkor</w:t>
      </w:r>
      <w:r w:rsidR="0084343F" w:rsidRPr="00CC0CB7">
        <w:rPr>
          <w:rFonts w:asciiTheme="majorBidi" w:hAnsiTheme="majorBidi" w:cstheme="majorBidi"/>
          <w:sz w:val="24"/>
          <w:szCs w:val="24"/>
        </w:rPr>
        <w:t xml:space="preserve">. </w:t>
      </w:r>
      <w:r w:rsidR="00D9497F" w:rsidRPr="00CC0CB7">
        <w:rPr>
          <w:rFonts w:asciiTheme="majorBidi" w:hAnsiTheme="majorBidi" w:cstheme="majorBidi"/>
          <w:sz w:val="24"/>
          <w:szCs w:val="24"/>
        </w:rPr>
        <w:t>This work was presented in preliminary form at the</w:t>
      </w:r>
      <w:r w:rsidR="00191783" w:rsidRPr="00CC0CB7">
        <w:rPr>
          <w:rFonts w:asciiTheme="majorBidi" w:hAnsiTheme="majorBidi" w:cstheme="majorBidi"/>
          <w:sz w:val="24"/>
          <w:szCs w:val="24"/>
        </w:rPr>
        <w:t xml:space="preserve"> Earl W. Davie Symposium on October 15, 2020, and</w:t>
      </w:r>
      <w:r w:rsidR="00D9497F" w:rsidRPr="00CC0CB7">
        <w:rPr>
          <w:rFonts w:asciiTheme="majorBidi" w:hAnsiTheme="majorBidi" w:cstheme="majorBidi"/>
          <w:sz w:val="24"/>
          <w:szCs w:val="24"/>
        </w:rPr>
        <w:t xml:space="preserve"> </w:t>
      </w:r>
      <w:r w:rsidR="00547098" w:rsidRPr="00CC0CB7">
        <w:rPr>
          <w:rFonts w:asciiTheme="majorBidi" w:hAnsiTheme="majorBidi" w:cstheme="majorBidi"/>
          <w:sz w:val="24"/>
          <w:szCs w:val="24"/>
        </w:rPr>
        <w:t>10</w:t>
      </w:r>
      <w:r w:rsidR="00547098" w:rsidRPr="00CC0CB7">
        <w:rPr>
          <w:rFonts w:asciiTheme="majorBidi" w:hAnsiTheme="majorBidi" w:cstheme="majorBidi"/>
          <w:sz w:val="24"/>
          <w:szCs w:val="24"/>
          <w:vertAlign w:val="superscript"/>
        </w:rPr>
        <w:t>th</w:t>
      </w:r>
      <w:r w:rsidR="00547098" w:rsidRPr="00CC0CB7">
        <w:rPr>
          <w:rFonts w:asciiTheme="majorBidi" w:hAnsiTheme="majorBidi" w:cstheme="majorBidi"/>
          <w:sz w:val="24"/>
          <w:szCs w:val="24"/>
        </w:rPr>
        <w:t xml:space="preserve"> Annual Norman Bethune Symposium </w:t>
      </w:r>
      <w:r w:rsidR="00AD23B5" w:rsidRPr="00CC0CB7">
        <w:rPr>
          <w:rFonts w:asciiTheme="majorBidi" w:hAnsiTheme="majorBidi" w:cstheme="majorBidi"/>
          <w:sz w:val="24"/>
          <w:szCs w:val="24"/>
        </w:rPr>
        <w:t xml:space="preserve">on April 6, 2021, </w:t>
      </w:r>
      <w:r w:rsidR="00191783" w:rsidRPr="00CC0CB7">
        <w:rPr>
          <w:rFonts w:asciiTheme="majorBidi" w:hAnsiTheme="majorBidi" w:cstheme="majorBidi"/>
          <w:sz w:val="24"/>
          <w:szCs w:val="24"/>
        </w:rPr>
        <w:t>both</w:t>
      </w:r>
      <w:r w:rsidR="00547098" w:rsidRPr="00CC0CB7">
        <w:rPr>
          <w:rFonts w:asciiTheme="majorBidi" w:hAnsiTheme="majorBidi" w:cstheme="majorBidi"/>
          <w:sz w:val="24"/>
          <w:szCs w:val="24"/>
        </w:rPr>
        <w:t xml:space="preserve"> </w:t>
      </w:r>
      <w:r w:rsidR="00C609B4" w:rsidRPr="00CC0CB7">
        <w:rPr>
          <w:rFonts w:asciiTheme="majorBidi" w:hAnsiTheme="majorBidi" w:cstheme="majorBidi"/>
          <w:sz w:val="24"/>
          <w:szCs w:val="24"/>
        </w:rPr>
        <w:t>in Vancouver,</w:t>
      </w:r>
      <w:r w:rsidR="00191783" w:rsidRPr="00CC0CB7">
        <w:rPr>
          <w:rFonts w:asciiTheme="majorBidi" w:hAnsiTheme="majorBidi" w:cstheme="majorBidi"/>
          <w:sz w:val="24"/>
          <w:szCs w:val="24"/>
        </w:rPr>
        <w:t xml:space="preserve"> BC,</w:t>
      </w:r>
      <w:r w:rsidR="00C609B4" w:rsidRPr="00CC0CB7">
        <w:rPr>
          <w:rFonts w:asciiTheme="majorBidi" w:hAnsiTheme="majorBidi" w:cstheme="majorBidi"/>
          <w:sz w:val="24"/>
          <w:szCs w:val="24"/>
        </w:rPr>
        <w:t xml:space="preserve"> Canada</w:t>
      </w:r>
      <w:r w:rsidR="00191783" w:rsidRPr="00CC0CB7">
        <w:rPr>
          <w:rFonts w:asciiTheme="majorBidi" w:hAnsiTheme="majorBidi" w:cstheme="majorBidi"/>
          <w:sz w:val="24"/>
          <w:szCs w:val="24"/>
        </w:rPr>
        <w:t>.</w:t>
      </w:r>
      <w:r w:rsidR="0084343F" w:rsidRPr="00CC0CB7">
        <w:rPr>
          <w:rFonts w:asciiTheme="majorBidi" w:hAnsiTheme="majorBidi" w:cstheme="majorBidi"/>
          <w:sz w:val="24"/>
          <w:szCs w:val="24"/>
        </w:rPr>
        <w:t xml:space="preserve"> </w:t>
      </w:r>
      <w:r w:rsidR="00C609B4" w:rsidRPr="00CC0CB7">
        <w:rPr>
          <w:rFonts w:asciiTheme="majorBidi" w:hAnsiTheme="majorBidi" w:cstheme="majorBidi"/>
          <w:sz w:val="24"/>
          <w:szCs w:val="24"/>
        </w:rPr>
        <w:t xml:space="preserve">This work was </w:t>
      </w:r>
      <w:r w:rsidR="00C67F11" w:rsidRPr="00CC0CB7">
        <w:rPr>
          <w:rFonts w:asciiTheme="majorBidi" w:hAnsiTheme="majorBidi" w:cstheme="majorBidi"/>
          <w:sz w:val="24"/>
          <w:szCs w:val="24"/>
        </w:rPr>
        <w:t>later</w:t>
      </w:r>
      <w:r w:rsidR="00C609B4" w:rsidRPr="00CC0CB7">
        <w:rPr>
          <w:rFonts w:asciiTheme="majorBidi" w:hAnsiTheme="majorBidi" w:cstheme="majorBidi"/>
          <w:sz w:val="24"/>
          <w:szCs w:val="24"/>
        </w:rPr>
        <w:t xml:space="preserve"> showcased</w:t>
      </w:r>
      <w:r w:rsidR="00C67F11" w:rsidRPr="00CC0CB7">
        <w:rPr>
          <w:rFonts w:asciiTheme="majorBidi" w:hAnsiTheme="majorBidi" w:cstheme="majorBidi"/>
          <w:sz w:val="24"/>
          <w:szCs w:val="24"/>
        </w:rPr>
        <w:t xml:space="preserve"> at the 202</w:t>
      </w:r>
      <w:r w:rsidRPr="00CC0CB7">
        <w:rPr>
          <w:rFonts w:asciiTheme="majorBidi" w:hAnsiTheme="majorBidi" w:cstheme="majorBidi"/>
          <w:sz w:val="24"/>
          <w:szCs w:val="24"/>
        </w:rPr>
        <w:t>1</w:t>
      </w:r>
      <w:r w:rsidR="00C609B4" w:rsidRPr="00CC0CB7">
        <w:rPr>
          <w:rFonts w:asciiTheme="majorBidi" w:hAnsiTheme="majorBidi" w:cstheme="majorBidi"/>
          <w:sz w:val="24"/>
          <w:szCs w:val="24"/>
        </w:rPr>
        <w:t xml:space="preserve"> </w:t>
      </w:r>
      <w:r w:rsidRPr="00CC0CB7">
        <w:rPr>
          <w:rFonts w:asciiTheme="majorBidi" w:hAnsiTheme="majorBidi" w:cstheme="majorBidi"/>
          <w:sz w:val="24"/>
          <w:szCs w:val="24"/>
        </w:rPr>
        <w:t>McMaster Graduate Students Plenary and the</w:t>
      </w:r>
      <w:r w:rsidR="0084343F" w:rsidRPr="00CC0CB7">
        <w:rPr>
          <w:rFonts w:asciiTheme="majorBidi" w:hAnsiTheme="majorBidi" w:cstheme="majorBidi"/>
          <w:sz w:val="24"/>
          <w:szCs w:val="24"/>
        </w:rPr>
        <w:t xml:space="preserve"> </w:t>
      </w:r>
      <w:r w:rsidR="009C64CD" w:rsidRPr="00CC0CB7">
        <w:rPr>
          <w:rFonts w:asciiTheme="majorBidi" w:hAnsiTheme="majorBidi" w:cstheme="majorBidi"/>
          <w:sz w:val="24"/>
          <w:szCs w:val="24"/>
        </w:rPr>
        <w:t>McMaster Centre for Transfusion Research</w:t>
      </w:r>
      <w:r w:rsidRPr="00CC0CB7">
        <w:rPr>
          <w:rFonts w:asciiTheme="majorBidi" w:hAnsiTheme="majorBidi" w:cstheme="majorBidi"/>
          <w:sz w:val="24"/>
          <w:szCs w:val="24"/>
        </w:rPr>
        <w:t xml:space="preserve"> on March 15, 2022, in Hamilton, ON, Canada.</w:t>
      </w:r>
    </w:p>
    <w:p w14:paraId="34E82C73" w14:textId="5DDB96E1" w:rsidR="003C5401" w:rsidRPr="00CC0CB7" w:rsidRDefault="003C5401" w:rsidP="003C5401">
      <w:pPr>
        <w:spacing w:after="0" w:line="480" w:lineRule="auto"/>
        <w:ind w:firstLine="720"/>
        <w:rPr>
          <w:rFonts w:asciiTheme="majorBidi" w:hAnsiTheme="majorBidi" w:cstheme="majorBidi"/>
          <w:sz w:val="24"/>
          <w:szCs w:val="24"/>
        </w:rPr>
        <w:sectPr w:rsidR="003C5401" w:rsidRPr="00CC0CB7" w:rsidSect="00CF0590">
          <w:headerReference w:type="default" r:id="rId8"/>
          <w:footerReference w:type="default" r:id="rId9"/>
          <w:headerReference w:type="first" r:id="rId10"/>
          <w:footerReference w:type="first" r:id="rId11"/>
          <w:pgSz w:w="12240" w:h="15840"/>
          <w:pgMar w:top="2155" w:right="1418" w:bottom="1418" w:left="2155" w:header="624" w:footer="397" w:gutter="0"/>
          <w:pgNumType w:fmt="lowerRoman"/>
          <w:cols w:space="708"/>
          <w:titlePg/>
          <w:docGrid w:linePitch="360"/>
        </w:sectPr>
      </w:pPr>
      <w:r>
        <w:rPr>
          <w:rFonts w:asciiTheme="majorBidi" w:hAnsiTheme="majorBidi" w:cstheme="majorBidi"/>
          <w:sz w:val="24"/>
          <w:szCs w:val="24"/>
        </w:rPr>
        <w:t xml:space="preserve">All requirements </w:t>
      </w:r>
      <w:r w:rsidR="001151B4">
        <w:rPr>
          <w:rFonts w:asciiTheme="majorBidi" w:hAnsiTheme="majorBidi" w:cstheme="majorBidi"/>
          <w:sz w:val="24"/>
          <w:szCs w:val="24"/>
        </w:rPr>
        <w:t>prior to defense of this</w:t>
      </w:r>
      <w:r>
        <w:rPr>
          <w:rFonts w:asciiTheme="majorBidi" w:hAnsiTheme="majorBidi" w:cstheme="majorBidi"/>
          <w:sz w:val="24"/>
          <w:szCs w:val="24"/>
        </w:rPr>
        <w:t xml:space="preserve"> Master’s </w:t>
      </w:r>
      <w:r w:rsidR="001151B4">
        <w:rPr>
          <w:rFonts w:asciiTheme="majorBidi" w:hAnsiTheme="majorBidi" w:cstheme="majorBidi"/>
          <w:sz w:val="24"/>
          <w:szCs w:val="24"/>
        </w:rPr>
        <w:t>thesis</w:t>
      </w:r>
      <w:r w:rsidR="008B5793">
        <w:rPr>
          <w:rFonts w:asciiTheme="majorBidi" w:hAnsiTheme="majorBidi" w:cstheme="majorBidi"/>
          <w:sz w:val="24"/>
          <w:szCs w:val="24"/>
        </w:rPr>
        <w:t xml:space="preserve"> have been met</w:t>
      </w:r>
      <w:r w:rsidR="0034467F">
        <w:rPr>
          <w:rFonts w:asciiTheme="majorBidi" w:hAnsiTheme="majorBidi" w:cstheme="majorBidi"/>
          <w:sz w:val="24"/>
          <w:szCs w:val="24"/>
        </w:rPr>
        <w:t xml:space="preserve">. I have completed two graduate level courses, MS 732 and 733: </w:t>
      </w:r>
      <w:r w:rsidR="009C1134">
        <w:rPr>
          <w:rFonts w:asciiTheme="majorBidi" w:hAnsiTheme="majorBidi" w:cstheme="majorBidi"/>
          <w:sz w:val="24"/>
          <w:szCs w:val="24"/>
        </w:rPr>
        <w:t>Vascular Diseases and Haemostasis I and II. I have achieved course grades of A+ and A</w:t>
      </w:r>
      <w:r w:rsidR="00256A3A">
        <w:rPr>
          <w:rFonts w:asciiTheme="majorBidi" w:hAnsiTheme="majorBidi" w:cstheme="majorBidi"/>
          <w:sz w:val="24"/>
          <w:szCs w:val="24"/>
        </w:rPr>
        <w:t>, respectively.</w:t>
      </w:r>
      <w:r w:rsidR="00042AAC">
        <w:rPr>
          <w:rFonts w:asciiTheme="majorBidi" w:hAnsiTheme="majorBidi" w:cstheme="majorBidi"/>
          <w:sz w:val="24"/>
          <w:szCs w:val="24"/>
        </w:rPr>
        <w:t xml:space="preserve"> I was a teaching assistant for HTH SCI 1LL3: Biochemistry in Nursing for the Winter 2022 semester. </w:t>
      </w:r>
    </w:p>
    <w:p w14:paraId="5D36BA13" w14:textId="288F6DAC" w:rsidR="00CC30EA" w:rsidRPr="00074FA9" w:rsidRDefault="00A353F5" w:rsidP="00074FA9">
      <w:pPr>
        <w:pStyle w:val="Heading1"/>
        <w:numPr>
          <w:ilvl w:val="0"/>
          <w:numId w:val="9"/>
        </w:numPr>
      </w:pPr>
      <w:bookmarkStart w:id="1" w:name="_Toc104992991"/>
      <w:r w:rsidRPr="00D34551">
        <w:rPr>
          <w:b/>
          <w:bCs/>
        </w:rPr>
        <w:lastRenderedPageBreak/>
        <w:t>INTRODUCTION</w:t>
      </w:r>
      <w:bookmarkEnd w:id="1"/>
    </w:p>
    <w:p w14:paraId="2FAB24EE" w14:textId="78B7EA96" w:rsidR="00D55CF0" w:rsidRPr="00074FA9" w:rsidRDefault="003D4ED7" w:rsidP="00074FA9">
      <w:pPr>
        <w:pStyle w:val="Heading1"/>
        <w:numPr>
          <w:ilvl w:val="1"/>
          <w:numId w:val="5"/>
        </w:numPr>
        <w:rPr>
          <w:rFonts w:asciiTheme="majorBidi" w:hAnsiTheme="majorBidi"/>
          <w:b/>
          <w:bCs/>
          <w:szCs w:val="24"/>
        </w:rPr>
      </w:pPr>
      <w:bookmarkStart w:id="2" w:name="_Toc104992992"/>
      <w:r w:rsidRPr="00D34551">
        <w:rPr>
          <w:rFonts w:asciiTheme="majorBidi" w:hAnsiTheme="majorBidi"/>
          <w:b/>
          <w:bCs/>
          <w:szCs w:val="24"/>
        </w:rPr>
        <w:t>Coagulation</w:t>
      </w:r>
      <w:bookmarkEnd w:id="2"/>
    </w:p>
    <w:p w14:paraId="4B42D3FB" w14:textId="78D4A815" w:rsidR="00E24830" w:rsidRPr="00D34551" w:rsidRDefault="00E60371" w:rsidP="0003574E">
      <w:pPr>
        <w:pStyle w:val="Heading1"/>
        <w:numPr>
          <w:ilvl w:val="2"/>
          <w:numId w:val="5"/>
        </w:numPr>
        <w:rPr>
          <w:rFonts w:asciiTheme="majorBidi" w:hAnsiTheme="majorBidi"/>
          <w:b/>
          <w:bCs/>
          <w:szCs w:val="24"/>
        </w:rPr>
      </w:pPr>
      <w:bookmarkStart w:id="3" w:name="_Toc104992993"/>
      <w:r w:rsidRPr="00D34551">
        <w:rPr>
          <w:rFonts w:asciiTheme="majorBidi" w:hAnsiTheme="majorBidi"/>
          <w:b/>
          <w:bCs/>
          <w:szCs w:val="24"/>
        </w:rPr>
        <w:t>The Coagulation Cascade</w:t>
      </w:r>
      <w:bookmarkEnd w:id="3"/>
    </w:p>
    <w:p w14:paraId="5BE2AA22" w14:textId="0380E4A0" w:rsidR="00061E4D" w:rsidRDefault="005F6E83" w:rsidP="00BC23DF">
      <w:pPr>
        <w:spacing w:after="0" w:line="480" w:lineRule="auto"/>
        <w:ind w:firstLine="709"/>
        <w:rPr>
          <w:rFonts w:asciiTheme="majorBidi" w:hAnsiTheme="majorBidi" w:cstheme="majorBidi"/>
          <w:sz w:val="24"/>
          <w:szCs w:val="24"/>
        </w:rPr>
      </w:pPr>
      <w:r>
        <w:rPr>
          <w:rFonts w:asciiTheme="majorBidi" w:hAnsiTheme="majorBidi" w:cstheme="majorBidi"/>
          <w:sz w:val="24"/>
          <w:szCs w:val="24"/>
        </w:rPr>
        <w:t>In response to tissue dama</w:t>
      </w:r>
      <w:r w:rsidR="0003574E">
        <w:rPr>
          <w:rFonts w:asciiTheme="majorBidi" w:hAnsiTheme="majorBidi" w:cstheme="majorBidi"/>
          <w:sz w:val="24"/>
          <w:szCs w:val="24"/>
        </w:rPr>
        <w:t xml:space="preserve">ge, a series of tightly regulated plasma proteases and cofactors </w:t>
      </w:r>
      <w:r w:rsidR="009B16B8">
        <w:rPr>
          <w:rFonts w:asciiTheme="majorBidi" w:hAnsiTheme="majorBidi" w:cstheme="majorBidi"/>
          <w:sz w:val="24"/>
          <w:szCs w:val="24"/>
        </w:rPr>
        <w:t>act to mini</w:t>
      </w:r>
      <w:r w:rsidR="00296DEF">
        <w:rPr>
          <w:rFonts w:asciiTheme="majorBidi" w:hAnsiTheme="majorBidi" w:cstheme="majorBidi"/>
          <w:sz w:val="24"/>
          <w:szCs w:val="24"/>
        </w:rPr>
        <w:t xml:space="preserve">mize blood loss by generating </w:t>
      </w:r>
      <w:r w:rsidR="00981256">
        <w:rPr>
          <w:rFonts w:asciiTheme="majorBidi" w:hAnsiTheme="majorBidi" w:cstheme="majorBidi"/>
          <w:sz w:val="24"/>
          <w:szCs w:val="24"/>
        </w:rPr>
        <w:t>an insoluble fibrin clot</w:t>
      </w:r>
      <w:r w:rsidR="005D391C">
        <w:rPr>
          <w:rFonts w:asciiTheme="majorBidi" w:hAnsiTheme="majorBidi" w:cstheme="majorBidi"/>
          <w:sz w:val="24"/>
          <w:szCs w:val="24"/>
        </w:rPr>
        <w:t xml:space="preserve"> </w:t>
      </w:r>
      <w:r w:rsidR="005D391C">
        <w:rPr>
          <w:rFonts w:asciiTheme="majorBidi" w:hAnsiTheme="majorBidi" w:cstheme="majorBidi"/>
          <w:sz w:val="24"/>
          <w:szCs w:val="24"/>
        </w:rPr>
        <w:fldChar w:fldCharType="begin"/>
      </w:r>
      <w:r w:rsidR="005D391C">
        <w:rPr>
          <w:rFonts w:asciiTheme="majorBidi" w:hAnsiTheme="majorBidi" w:cstheme="majorBidi"/>
          <w:sz w:val="24"/>
          <w:szCs w:val="24"/>
        </w:rPr>
        <w:instrText xml:space="preserve"> ADDIN EN.CITE &lt;EndNote&gt;&lt;Cite&gt;&lt;Author&gt;Davidson&lt;/Author&gt;&lt;Year&gt;2003&lt;/Year&gt;&lt;RecNum&gt;202&lt;/RecNum&gt;&lt;DisplayText&gt;(1)&lt;/DisplayText&gt;&lt;record&gt;&lt;rec-number&gt;202&lt;/rec-number&gt;&lt;foreign-keys&gt;&lt;key app="EN" db-id="arwv2vrfgdrfsnepazeptv2lsx2d2aapspf0" timestamp="1653762559"&gt;202&lt;/key&gt;&lt;/foreign-keys&gt;&lt;ref-type name="Journal Article"&gt;17&lt;/ref-type&gt;&lt;contributors&gt;&lt;authors&gt;&lt;author&gt;Davidson, C. J.&lt;/author&gt;&lt;author&gt;Hirt, R. P.&lt;/author&gt;&lt;author&gt;Lal, K.&lt;/author&gt;&lt;author&gt;Snell, P.&lt;/author&gt;&lt;author&gt;Elgar, G.&lt;/author&gt;&lt;author&gt;Tuddenham, E. G.&lt;/author&gt;&lt;author&gt;McVey, J. H.&lt;/author&gt;&lt;/authors&gt;&lt;/contributors&gt;&lt;auth-address&gt;Haemostasis Group, MRC Clinical Sciences Centre, The Faculty of Medicine, Imperial College, Hammersmith Hospital Campus, London, UK.&lt;/auth-address&gt;&lt;titles&gt;&lt;title&gt;Molecular evolution of the vertebrate blood coagulation network&lt;/title&gt;&lt;secondary-title&gt;Thromb Haemost&lt;/secondary-title&gt;&lt;/titles&gt;&lt;periodical&gt;&lt;full-title&gt;Thromb Haemost&lt;/full-title&gt;&lt;/periodical&gt;&lt;pages&gt;420-8&lt;/pages&gt;&lt;volume&gt;89&lt;/volume&gt;&lt;number&gt;3&lt;/number&gt;&lt;keywords&gt;&lt;keyword&gt;Amino Acid Sequence&lt;/keyword&gt;&lt;keyword&gt;Animals&lt;/keyword&gt;&lt;keyword&gt;Base Sequence&lt;/keyword&gt;&lt;keyword&gt;Blood Coagulation Factors/chemistry/*genetics&lt;/keyword&gt;&lt;keyword&gt;Chickens/blood/genetics&lt;/keyword&gt;&lt;keyword&gt;DNA, Complementary/genetics/isolation &amp;amp; purification&lt;/keyword&gt;&lt;keyword&gt;*Evolution, Molecular&lt;/keyword&gt;&lt;keyword&gt;Factor IX/genetics&lt;/keyword&gt;&lt;keyword&gt;Factor VIII/genetics&lt;/keyword&gt;&lt;keyword&gt;Humans&lt;/keyword&gt;&lt;keyword&gt;Molecular Sequence Data&lt;/keyword&gt;&lt;keyword&gt;Phylogeny&lt;/keyword&gt;&lt;keyword&gt;Protein C/genetics&lt;/keyword&gt;&lt;keyword&gt;Protein Structure, Tertiary&lt;/keyword&gt;&lt;keyword&gt;Sequence Homology, Amino Acid&lt;/keyword&gt;&lt;keyword&gt;Serine Endopeptidases/genetics&lt;/keyword&gt;&lt;keyword&gt;Takifugu/blood/genetics&lt;/keyword&gt;&lt;keyword&gt;Vertebrates/*blood/*genetics&lt;/keyword&gt;&lt;/keywords&gt;&lt;dates&gt;&lt;year&gt;2003&lt;/year&gt;&lt;pub-dates&gt;&lt;date&gt;Mar&lt;/date&gt;&lt;/pub-dates&gt;&lt;/dates&gt;&lt;isbn&gt;0340-6245 (Print)&amp;#xD;0340-6245&lt;/isbn&gt;&lt;accession-num&gt;12624623&lt;/accession-num&gt;&lt;urls&gt;&lt;/urls&gt;&lt;remote-database-provider&gt;NLM&lt;/remote-database-provider&gt;&lt;language&gt;eng&lt;/language&gt;&lt;/record&gt;&lt;/Cite&gt;&lt;/EndNote&gt;</w:instrText>
      </w:r>
      <w:r w:rsidR="005D391C">
        <w:rPr>
          <w:rFonts w:asciiTheme="majorBidi" w:hAnsiTheme="majorBidi" w:cstheme="majorBidi"/>
          <w:sz w:val="24"/>
          <w:szCs w:val="24"/>
        </w:rPr>
        <w:fldChar w:fldCharType="separate"/>
      </w:r>
      <w:r w:rsidR="005D391C">
        <w:rPr>
          <w:rFonts w:asciiTheme="majorBidi" w:hAnsiTheme="majorBidi" w:cstheme="majorBidi"/>
          <w:noProof/>
          <w:sz w:val="24"/>
          <w:szCs w:val="24"/>
        </w:rPr>
        <w:t>(1)</w:t>
      </w:r>
      <w:r w:rsidR="005D391C">
        <w:rPr>
          <w:rFonts w:asciiTheme="majorBidi" w:hAnsiTheme="majorBidi" w:cstheme="majorBidi"/>
          <w:sz w:val="24"/>
          <w:szCs w:val="24"/>
        </w:rPr>
        <w:fldChar w:fldCharType="end"/>
      </w:r>
      <w:r w:rsidR="009C6655">
        <w:rPr>
          <w:rFonts w:asciiTheme="majorBidi" w:hAnsiTheme="majorBidi" w:cstheme="majorBidi"/>
          <w:sz w:val="24"/>
          <w:szCs w:val="24"/>
        </w:rPr>
        <w:t xml:space="preserve">. The </w:t>
      </w:r>
      <w:r w:rsidR="000722C2">
        <w:rPr>
          <w:rFonts w:asciiTheme="majorBidi" w:hAnsiTheme="majorBidi" w:cstheme="majorBidi"/>
          <w:sz w:val="24"/>
          <w:szCs w:val="24"/>
        </w:rPr>
        <w:t>activation</w:t>
      </w:r>
      <w:r w:rsidR="009C6655">
        <w:rPr>
          <w:rFonts w:asciiTheme="majorBidi" w:hAnsiTheme="majorBidi" w:cstheme="majorBidi"/>
          <w:sz w:val="24"/>
          <w:szCs w:val="24"/>
        </w:rPr>
        <w:t xml:space="preserve"> of these key </w:t>
      </w:r>
      <w:r w:rsidR="000722C2">
        <w:rPr>
          <w:rFonts w:asciiTheme="majorBidi" w:hAnsiTheme="majorBidi" w:cstheme="majorBidi"/>
          <w:sz w:val="24"/>
          <w:szCs w:val="24"/>
        </w:rPr>
        <w:t>factors</w:t>
      </w:r>
      <w:r w:rsidR="009C6655">
        <w:rPr>
          <w:rFonts w:asciiTheme="majorBidi" w:hAnsiTheme="majorBidi" w:cstheme="majorBidi"/>
          <w:sz w:val="24"/>
          <w:szCs w:val="24"/>
        </w:rPr>
        <w:t xml:space="preserve"> ultimately leads t</w:t>
      </w:r>
      <w:r w:rsidR="000722C2">
        <w:rPr>
          <w:rFonts w:asciiTheme="majorBidi" w:hAnsiTheme="majorBidi" w:cstheme="majorBidi"/>
          <w:sz w:val="24"/>
          <w:szCs w:val="24"/>
        </w:rPr>
        <w:t>o the formation of coagulation protease thrombin</w:t>
      </w:r>
      <w:r w:rsidR="00B70F4B">
        <w:rPr>
          <w:rFonts w:asciiTheme="majorBidi" w:hAnsiTheme="majorBidi" w:cstheme="majorBidi"/>
          <w:sz w:val="24"/>
          <w:szCs w:val="24"/>
        </w:rPr>
        <w:t xml:space="preserve"> </w:t>
      </w:r>
      <w:r w:rsidR="00B70F4B">
        <w:rPr>
          <w:rFonts w:asciiTheme="majorBidi" w:hAnsiTheme="majorBidi" w:cstheme="majorBidi"/>
          <w:sz w:val="24"/>
          <w:szCs w:val="24"/>
        </w:rPr>
        <w:fldChar w:fldCharType="begin"/>
      </w:r>
      <w:r w:rsidR="005D391C">
        <w:rPr>
          <w:rFonts w:asciiTheme="majorBidi" w:hAnsiTheme="majorBidi" w:cstheme="majorBidi"/>
          <w:sz w:val="24"/>
          <w:szCs w:val="24"/>
        </w:rPr>
        <w:instrText xml:space="preserve"> ADDIN EN.CITE &lt;EndNote&gt;&lt;Cite&gt;&lt;Author&gt;Davie&lt;/Author&gt;&lt;Year&gt;2006&lt;/Year&gt;&lt;RecNum&gt;201&lt;/RecNum&gt;&lt;DisplayText&gt;(2)&lt;/DisplayText&gt;&lt;record&gt;&lt;rec-number&gt;201&lt;/rec-number&gt;&lt;foreign-keys&gt;&lt;key app="EN" db-id="arwv2vrfgdrfsnepazeptv2lsx2d2aapspf0" timestamp="1653762521"&gt;201&lt;/key&gt;&lt;/foreign-keys&gt;&lt;ref-type name="Journal Article"&gt;17&lt;/ref-type&gt;&lt;contributors&gt;&lt;authors&gt;&lt;author&gt;Davie, E. W.&lt;/author&gt;&lt;author&gt;Kulman, J. D.&lt;/author&gt;&lt;/authors&gt;&lt;/contributors&gt;&lt;auth-address&gt;Department of Biochemistry, University of Washington, Seattle, Washington 98195-7350, USA.&lt;/auth-address&gt;&lt;titles&gt;&lt;title&gt;An overview of the structure and function of thrombin&lt;/title&gt;&lt;secondary-title&gt;Semin Thromb Hemost&lt;/secondary-title&gt;&lt;/titles&gt;&lt;periodical&gt;&lt;full-title&gt;Semin Thromb Hemost&lt;/full-title&gt;&lt;/periodical&gt;&lt;pages&gt;3-15&lt;/pages&gt;&lt;volume&gt;32 Suppl 1&lt;/volume&gt;&lt;keywords&gt;&lt;keyword&gt;Animals&lt;/keyword&gt;&lt;keyword&gt;Binding Sites&lt;/keyword&gt;&lt;keyword&gt;Hemostasis&lt;/keyword&gt;&lt;keyword&gt;Humans&lt;/keyword&gt;&lt;keyword&gt;Sequence Alignment&lt;/keyword&gt;&lt;keyword&gt;Serine Endopeptidases/chemistry&lt;/keyword&gt;&lt;keyword&gt;Thrombin/biosynthesis/*chemistry/*physiology&lt;/keyword&gt;&lt;/keywords&gt;&lt;dates&gt;&lt;year&gt;2006&lt;/year&gt;&lt;pub-dates&gt;&lt;date&gt;Apr&lt;/date&gt;&lt;/pub-dates&gt;&lt;/dates&gt;&lt;isbn&gt;0094-6176 (Print)&amp;#xD;0094-6176&lt;/isbn&gt;&lt;accession-num&gt;16673262&lt;/accession-num&gt;&lt;urls&gt;&lt;/urls&gt;&lt;electronic-resource-num&gt;10.1055/s-2006-939550&lt;/electronic-resource-num&gt;&lt;remote-database-provider&gt;NLM&lt;/remote-database-provider&gt;&lt;language&gt;eng&lt;/language&gt;&lt;/record&gt;&lt;/Cite&gt;&lt;/EndNote&gt;</w:instrText>
      </w:r>
      <w:r w:rsidR="00B70F4B">
        <w:rPr>
          <w:rFonts w:asciiTheme="majorBidi" w:hAnsiTheme="majorBidi" w:cstheme="majorBidi"/>
          <w:sz w:val="24"/>
          <w:szCs w:val="24"/>
        </w:rPr>
        <w:fldChar w:fldCharType="separate"/>
      </w:r>
      <w:r w:rsidR="005D391C">
        <w:rPr>
          <w:rFonts w:asciiTheme="majorBidi" w:hAnsiTheme="majorBidi" w:cstheme="majorBidi"/>
          <w:noProof/>
          <w:sz w:val="24"/>
          <w:szCs w:val="24"/>
        </w:rPr>
        <w:t>(2)</w:t>
      </w:r>
      <w:r w:rsidR="00B70F4B">
        <w:rPr>
          <w:rFonts w:asciiTheme="majorBidi" w:hAnsiTheme="majorBidi" w:cstheme="majorBidi"/>
          <w:sz w:val="24"/>
          <w:szCs w:val="24"/>
        </w:rPr>
        <w:fldChar w:fldCharType="end"/>
      </w:r>
      <w:r w:rsidR="005D391C">
        <w:rPr>
          <w:rFonts w:asciiTheme="majorBidi" w:hAnsiTheme="majorBidi" w:cstheme="majorBidi"/>
          <w:sz w:val="24"/>
          <w:szCs w:val="24"/>
        </w:rPr>
        <w:t xml:space="preserve">. Among the most important roles of thrombin </w:t>
      </w:r>
      <w:r w:rsidR="009807AA">
        <w:rPr>
          <w:rFonts w:asciiTheme="majorBidi" w:hAnsiTheme="majorBidi" w:cstheme="majorBidi"/>
          <w:sz w:val="24"/>
          <w:szCs w:val="24"/>
        </w:rPr>
        <w:t>are</w:t>
      </w:r>
      <w:r w:rsidR="005D391C">
        <w:rPr>
          <w:rFonts w:asciiTheme="majorBidi" w:hAnsiTheme="majorBidi" w:cstheme="majorBidi"/>
          <w:sz w:val="24"/>
          <w:szCs w:val="24"/>
        </w:rPr>
        <w:t xml:space="preserve"> the cleavage of fibrinogen into fibrin</w:t>
      </w:r>
      <w:r w:rsidR="009807AA">
        <w:rPr>
          <w:rFonts w:asciiTheme="majorBidi" w:hAnsiTheme="majorBidi" w:cstheme="majorBidi"/>
          <w:sz w:val="24"/>
          <w:szCs w:val="24"/>
        </w:rPr>
        <w:t xml:space="preserve"> and activation of platelets</w:t>
      </w:r>
      <w:r w:rsidR="007A4DBC">
        <w:rPr>
          <w:rFonts w:asciiTheme="majorBidi" w:hAnsiTheme="majorBidi" w:cstheme="majorBidi"/>
          <w:sz w:val="24"/>
          <w:szCs w:val="24"/>
        </w:rPr>
        <w:t xml:space="preserve">, forming </w:t>
      </w:r>
      <w:r w:rsidR="00103D45">
        <w:rPr>
          <w:rFonts w:asciiTheme="majorBidi" w:hAnsiTheme="majorBidi" w:cstheme="majorBidi"/>
          <w:sz w:val="24"/>
          <w:szCs w:val="24"/>
        </w:rPr>
        <w:t>two major components of a blood clot</w:t>
      </w:r>
      <w:r w:rsidR="009807AA">
        <w:rPr>
          <w:rFonts w:asciiTheme="majorBidi" w:hAnsiTheme="majorBidi" w:cstheme="majorBidi"/>
          <w:sz w:val="24"/>
          <w:szCs w:val="24"/>
        </w:rPr>
        <w:t xml:space="preserve"> </w:t>
      </w:r>
      <w:r w:rsidR="00334DE5">
        <w:rPr>
          <w:rFonts w:asciiTheme="majorBidi" w:hAnsiTheme="majorBidi" w:cstheme="majorBidi"/>
          <w:sz w:val="24"/>
          <w:szCs w:val="24"/>
        </w:rPr>
        <w:fldChar w:fldCharType="begin"/>
      </w:r>
      <w:r w:rsidR="00334DE5">
        <w:rPr>
          <w:rFonts w:asciiTheme="majorBidi" w:hAnsiTheme="majorBidi" w:cstheme="majorBidi"/>
          <w:sz w:val="24"/>
          <w:szCs w:val="24"/>
        </w:rPr>
        <w:instrText xml:space="preserve"> ADDIN EN.CITE &lt;EndNote&gt;&lt;Cite&gt;&lt;Author&gt;Ansell&lt;/Author&gt;&lt;Year&gt;2007&lt;/Year&gt;&lt;RecNum&gt;203&lt;/RecNum&gt;&lt;DisplayText&gt;(3)&lt;/DisplayText&gt;&lt;record&gt;&lt;rec-number&gt;203&lt;/rec-number&gt;&lt;foreign-keys&gt;&lt;key app="EN" db-id="arwv2vrfgdrfsnepazeptv2lsx2d2aapspf0" timestamp="1653762635"&gt;203&lt;/key&gt;&lt;/foreign-keys&gt;&lt;ref-type name="Journal Article"&gt;17&lt;/ref-type&gt;&lt;contributors&gt;&lt;authors&gt;&lt;author&gt;Ansell, J.&lt;/author&gt;&lt;/authors&gt;&lt;/contributors&gt;&lt;auth-address&gt;Boston University School of Medicine, Boston, MA 02118, USA. jack.ansell@bmc.org&lt;/auth-address&gt;&lt;titles&gt;&lt;title&gt;Factor Xa or thrombin: is factor Xa a better target?&lt;/title&gt;&lt;secondary-title&gt;J Thromb Haemost&lt;/secondary-title&gt;&lt;/titles&gt;&lt;periodical&gt;&lt;full-title&gt;J Thromb Haemost&lt;/full-title&gt;&lt;/periodical&gt;&lt;pages&gt;60-4&lt;/pages&gt;&lt;volume&gt;5 Suppl 1&lt;/volume&gt;&lt;keywords&gt;&lt;keyword&gt;Antithrombins/pharmacology&lt;/keyword&gt;&lt;keyword&gt;Clinical Trials as Topic&lt;/keyword&gt;&lt;keyword&gt;Factor Xa/*drug effects&lt;/keyword&gt;&lt;keyword&gt;Humans&lt;/keyword&gt;&lt;keyword&gt;Thrombin/*drug effects&lt;/keyword&gt;&lt;/keywords&gt;&lt;dates&gt;&lt;year&gt;2007&lt;/year&gt;&lt;pub-dates&gt;&lt;date&gt;Jul&lt;/date&gt;&lt;/pub-dates&gt;&lt;/dates&gt;&lt;isbn&gt;1538-7933 (Print)&amp;#xD;1538-7836&lt;/isbn&gt;&lt;accession-num&gt;17635710&lt;/accession-num&gt;&lt;urls&gt;&lt;/urls&gt;&lt;electronic-resource-num&gt;10.1111/j.1538-7836.2007.02473.x&lt;/electronic-resource-num&gt;&lt;remote-database-provider&gt;NLM&lt;/remote-database-provider&gt;&lt;language&gt;eng&lt;/language&gt;&lt;/record&gt;&lt;/Cite&gt;&lt;/EndNote&gt;</w:instrText>
      </w:r>
      <w:r w:rsidR="00334DE5">
        <w:rPr>
          <w:rFonts w:asciiTheme="majorBidi" w:hAnsiTheme="majorBidi" w:cstheme="majorBidi"/>
          <w:sz w:val="24"/>
          <w:szCs w:val="24"/>
        </w:rPr>
        <w:fldChar w:fldCharType="separate"/>
      </w:r>
      <w:r w:rsidR="00334DE5">
        <w:rPr>
          <w:rFonts w:asciiTheme="majorBidi" w:hAnsiTheme="majorBidi" w:cstheme="majorBidi"/>
          <w:noProof/>
          <w:sz w:val="24"/>
          <w:szCs w:val="24"/>
        </w:rPr>
        <w:t>(3)</w:t>
      </w:r>
      <w:r w:rsidR="00334DE5">
        <w:rPr>
          <w:rFonts w:asciiTheme="majorBidi" w:hAnsiTheme="majorBidi" w:cstheme="majorBidi"/>
          <w:sz w:val="24"/>
          <w:szCs w:val="24"/>
        </w:rPr>
        <w:fldChar w:fldCharType="end"/>
      </w:r>
      <w:r w:rsidR="00334DE5">
        <w:rPr>
          <w:rFonts w:asciiTheme="majorBidi" w:hAnsiTheme="majorBidi" w:cstheme="majorBidi"/>
          <w:sz w:val="24"/>
          <w:szCs w:val="24"/>
        </w:rPr>
        <w:t xml:space="preserve">. </w:t>
      </w:r>
      <w:r w:rsidR="00566E3B">
        <w:rPr>
          <w:rFonts w:asciiTheme="majorBidi" w:hAnsiTheme="majorBidi" w:cstheme="majorBidi"/>
          <w:sz w:val="24"/>
          <w:szCs w:val="24"/>
        </w:rPr>
        <w:t xml:space="preserve">The coagulation cascade can be divided into two </w:t>
      </w:r>
      <w:r w:rsidR="0056490D">
        <w:rPr>
          <w:rFonts w:asciiTheme="majorBidi" w:hAnsiTheme="majorBidi" w:cstheme="majorBidi"/>
          <w:sz w:val="24"/>
          <w:szCs w:val="24"/>
        </w:rPr>
        <w:t>distinct, yet connected, pathways</w:t>
      </w:r>
      <w:r w:rsidR="005915F2">
        <w:rPr>
          <w:rFonts w:asciiTheme="majorBidi" w:hAnsiTheme="majorBidi" w:cstheme="majorBidi"/>
          <w:sz w:val="24"/>
          <w:szCs w:val="24"/>
        </w:rPr>
        <w:t>: the intrinsic and extrinsic pathways,</w:t>
      </w:r>
      <w:r w:rsidR="0056490D">
        <w:rPr>
          <w:rFonts w:asciiTheme="majorBidi" w:hAnsiTheme="majorBidi" w:cstheme="majorBidi"/>
          <w:sz w:val="24"/>
          <w:szCs w:val="24"/>
        </w:rPr>
        <w:t xml:space="preserve"> which are illustrated in </w:t>
      </w:r>
      <w:r w:rsidR="0056490D" w:rsidRPr="00EA34A6">
        <w:rPr>
          <w:rFonts w:asciiTheme="majorBidi" w:hAnsiTheme="majorBidi" w:cstheme="majorBidi"/>
          <w:b/>
          <w:bCs/>
          <w:sz w:val="24"/>
          <w:szCs w:val="24"/>
        </w:rPr>
        <w:t>Figure 1</w:t>
      </w:r>
      <w:r w:rsidR="0056490D">
        <w:rPr>
          <w:rFonts w:asciiTheme="majorBidi" w:hAnsiTheme="majorBidi" w:cstheme="majorBidi"/>
          <w:sz w:val="24"/>
          <w:szCs w:val="24"/>
        </w:rPr>
        <w:t xml:space="preserve">. </w:t>
      </w:r>
      <w:r w:rsidR="00B2757D">
        <w:rPr>
          <w:rFonts w:asciiTheme="majorBidi" w:hAnsiTheme="majorBidi" w:cstheme="majorBidi"/>
          <w:sz w:val="24"/>
          <w:szCs w:val="24"/>
        </w:rPr>
        <w:t>However, a</w:t>
      </w:r>
      <w:r w:rsidR="000F74DF">
        <w:rPr>
          <w:rFonts w:asciiTheme="majorBidi" w:hAnsiTheme="majorBidi" w:cstheme="majorBidi"/>
          <w:sz w:val="24"/>
          <w:szCs w:val="24"/>
        </w:rPr>
        <w:t xml:space="preserve"> more thorough </w:t>
      </w:r>
      <w:r w:rsidR="00964D6F">
        <w:rPr>
          <w:rFonts w:asciiTheme="majorBidi" w:hAnsiTheme="majorBidi" w:cstheme="majorBidi"/>
          <w:sz w:val="24"/>
          <w:szCs w:val="24"/>
        </w:rPr>
        <w:t xml:space="preserve">theory behind blood </w:t>
      </w:r>
      <w:r w:rsidR="00BC23DF">
        <w:rPr>
          <w:rFonts w:asciiTheme="majorBidi" w:hAnsiTheme="majorBidi" w:cstheme="majorBidi"/>
          <w:sz w:val="24"/>
          <w:szCs w:val="24"/>
        </w:rPr>
        <w:t>hemostasis</w:t>
      </w:r>
      <w:r w:rsidR="00964D6F">
        <w:rPr>
          <w:rFonts w:asciiTheme="majorBidi" w:hAnsiTheme="majorBidi" w:cstheme="majorBidi"/>
          <w:sz w:val="24"/>
          <w:szCs w:val="24"/>
        </w:rPr>
        <w:t xml:space="preserve"> </w:t>
      </w:r>
      <w:r w:rsidR="00B2757D">
        <w:rPr>
          <w:rFonts w:asciiTheme="majorBidi" w:hAnsiTheme="majorBidi" w:cstheme="majorBidi"/>
          <w:sz w:val="24"/>
          <w:szCs w:val="24"/>
        </w:rPr>
        <w:t>emphasizes</w:t>
      </w:r>
      <w:r w:rsidR="0022133C">
        <w:rPr>
          <w:rFonts w:asciiTheme="majorBidi" w:hAnsiTheme="majorBidi" w:cstheme="majorBidi"/>
          <w:sz w:val="24"/>
          <w:szCs w:val="24"/>
        </w:rPr>
        <w:t xml:space="preserve"> localization of</w:t>
      </w:r>
      <w:r w:rsidR="00BC23DF">
        <w:rPr>
          <w:rFonts w:asciiTheme="majorBidi" w:hAnsiTheme="majorBidi" w:cstheme="majorBidi"/>
          <w:sz w:val="24"/>
          <w:szCs w:val="24"/>
        </w:rPr>
        <w:t xml:space="preserve"> coagulation on the surface of platelets</w:t>
      </w:r>
      <w:r w:rsidR="00CF0E63">
        <w:rPr>
          <w:rFonts w:asciiTheme="majorBidi" w:hAnsiTheme="majorBidi" w:cstheme="majorBidi"/>
          <w:sz w:val="24"/>
          <w:szCs w:val="24"/>
        </w:rPr>
        <w:t xml:space="preserve"> (</w:t>
      </w:r>
      <w:r w:rsidR="00C07B5B">
        <w:rPr>
          <w:rFonts w:asciiTheme="majorBidi" w:hAnsiTheme="majorBidi" w:cstheme="majorBidi"/>
          <w:sz w:val="24"/>
          <w:szCs w:val="24"/>
        </w:rPr>
        <w:t>4</w:t>
      </w:r>
      <w:r w:rsidR="00CF0E63">
        <w:rPr>
          <w:rFonts w:asciiTheme="majorBidi" w:hAnsiTheme="majorBidi" w:cstheme="majorBidi"/>
          <w:sz w:val="24"/>
          <w:szCs w:val="24"/>
        </w:rPr>
        <w:t xml:space="preserve">). </w:t>
      </w:r>
    </w:p>
    <w:p w14:paraId="15E2055B" w14:textId="0755E0B8" w:rsidR="00EA34A6" w:rsidRDefault="00EA34A6" w:rsidP="00EA34A6">
      <w:pPr>
        <w:spacing w:after="0" w:line="480" w:lineRule="auto"/>
        <w:rPr>
          <w:rFonts w:asciiTheme="majorBidi" w:hAnsiTheme="majorBidi" w:cstheme="majorBidi"/>
          <w:sz w:val="24"/>
          <w:szCs w:val="24"/>
        </w:rPr>
      </w:pPr>
      <w:r>
        <w:rPr>
          <w:rFonts w:asciiTheme="majorBidi" w:hAnsiTheme="majorBidi" w:cstheme="majorBidi"/>
          <w:sz w:val="24"/>
          <w:szCs w:val="24"/>
        </w:rPr>
        <w:tab/>
      </w:r>
      <w:r w:rsidR="00493544">
        <w:rPr>
          <w:rFonts w:asciiTheme="majorBidi" w:hAnsiTheme="majorBidi" w:cstheme="majorBidi"/>
          <w:sz w:val="24"/>
          <w:szCs w:val="24"/>
        </w:rPr>
        <w:t xml:space="preserve">In the intrinsic pathway, contact between </w:t>
      </w:r>
      <w:r w:rsidR="00F76262">
        <w:rPr>
          <w:rFonts w:asciiTheme="majorBidi" w:hAnsiTheme="majorBidi" w:cstheme="majorBidi"/>
          <w:sz w:val="24"/>
          <w:szCs w:val="24"/>
        </w:rPr>
        <w:t xml:space="preserve">serine protease </w:t>
      </w:r>
      <w:r w:rsidR="00F74FE0">
        <w:rPr>
          <w:rFonts w:asciiTheme="majorBidi" w:hAnsiTheme="majorBidi" w:cstheme="majorBidi"/>
          <w:sz w:val="24"/>
          <w:szCs w:val="24"/>
        </w:rPr>
        <w:t xml:space="preserve">factor </w:t>
      </w:r>
      <w:r w:rsidR="00493544">
        <w:rPr>
          <w:rFonts w:asciiTheme="majorBidi" w:hAnsiTheme="majorBidi" w:cstheme="majorBidi"/>
          <w:sz w:val="24"/>
          <w:szCs w:val="24"/>
        </w:rPr>
        <w:t>XII</w:t>
      </w:r>
      <w:r w:rsidR="00F74FE0">
        <w:rPr>
          <w:rFonts w:asciiTheme="majorBidi" w:hAnsiTheme="majorBidi" w:cstheme="majorBidi"/>
          <w:sz w:val="24"/>
          <w:szCs w:val="24"/>
        </w:rPr>
        <w:t xml:space="preserve"> (FXII)</w:t>
      </w:r>
      <w:r w:rsidR="00493544">
        <w:rPr>
          <w:rFonts w:asciiTheme="majorBidi" w:hAnsiTheme="majorBidi" w:cstheme="majorBidi"/>
          <w:sz w:val="24"/>
          <w:szCs w:val="24"/>
        </w:rPr>
        <w:t xml:space="preserve"> and </w:t>
      </w:r>
      <w:r w:rsidR="00E13D06">
        <w:rPr>
          <w:rFonts w:asciiTheme="majorBidi" w:hAnsiTheme="majorBidi" w:cstheme="majorBidi"/>
          <w:sz w:val="24"/>
          <w:szCs w:val="24"/>
        </w:rPr>
        <w:t>negative charged surfaces marks the initiation of the intrinsic pathway response</w:t>
      </w:r>
      <w:r w:rsidR="0044340B">
        <w:rPr>
          <w:rFonts w:asciiTheme="majorBidi" w:hAnsiTheme="majorBidi" w:cstheme="majorBidi"/>
          <w:sz w:val="24"/>
          <w:szCs w:val="24"/>
        </w:rPr>
        <w:t xml:space="preserve"> </w:t>
      </w:r>
      <w:r w:rsidR="0044340B">
        <w:rPr>
          <w:rFonts w:asciiTheme="majorBidi" w:hAnsiTheme="majorBidi" w:cstheme="majorBidi"/>
          <w:sz w:val="24"/>
          <w:szCs w:val="24"/>
        </w:rPr>
        <w:fldChar w:fldCharType="begin"/>
      </w:r>
      <w:r w:rsidR="0044340B">
        <w:rPr>
          <w:rFonts w:asciiTheme="majorBidi" w:hAnsiTheme="majorBidi" w:cstheme="majorBidi"/>
          <w:sz w:val="24"/>
          <w:szCs w:val="24"/>
        </w:rPr>
        <w:instrText xml:space="preserve"> ADDIN EN.CITE &lt;EndNote&gt;&lt;Cite&gt;&lt;Author&gt;Krem&lt;/Author&gt;&lt;Year&gt;2002&lt;/Year&gt;&lt;RecNum&gt;204&lt;/RecNum&gt;&lt;DisplayText&gt;(4)&lt;/DisplayText&gt;&lt;record&gt;&lt;rec-number&gt;204&lt;/rec-number&gt;&lt;foreign-keys&gt;&lt;key app="EN" db-id="arwv2vrfgdrfsnepazeptv2lsx2d2aapspf0" timestamp="1653764019"&gt;204&lt;/key&gt;&lt;/foreign-keys&gt;&lt;ref-type name="Journal Article"&gt;17&lt;/ref-type&gt;&lt;contributors&gt;&lt;authors&gt;&lt;author&gt;Krem, M. M.&lt;/author&gt;&lt;author&gt;Di Cera, E.&lt;/author&gt;&lt;/authors&gt;&lt;/contributors&gt;&lt;auth-address&gt;Department of Biochemistry and Molecular Biophysics, Washington University School of Medicine, Box 8231, St Louis, MO 63110-1093, USA.&lt;/auth-address&gt;&lt;titles&gt;&lt;title&gt;Evolution of enzyme cascades from embryonic development to blood coagulation&lt;/title&gt;&lt;secondary-title&gt;Trends Biochem Sci&lt;/secondary-title&gt;&lt;/titles&gt;&lt;periodical&gt;&lt;full-title&gt;Trends Biochem Sci&lt;/full-title&gt;&lt;/periodical&gt;&lt;pages&gt;67-74&lt;/pages&gt;&lt;volume&gt;27&lt;/volume&gt;&lt;number&gt;2&lt;/number&gt;&lt;keywords&gt;&lt;keyword&gt;Animals&lt;/keyword&gt;&lt;keyword&gt;Biological Evolution&lt;/keyword&gt;&lt;keyword&gt;Blood Coagulation/*genetics&lt;/keyword&gt;&lt;keyword&gt;Blood Coagulation Factors/*genetics&lt;/keyword&gt;&lt;keyword&gt;Drosophila Proteins/metabolism&lt;/keyword&gt;&lt;keyword&gt;Enzymes/*metabolism&lt;/keyword&gt;&lt;keyword&gt;Phylogeny&lt;/keyword&gt;&lt;keyword&gt;Serine Endopeptidases/blood/*genetics&lt;/keyword&gt;&lt;keyword&gt;Signal Transduction&lt;/keyword&gt;&lt;keyword&gt;Vertebrates/*embryology/genetics/growth &amp;amp; development&lt;/keyword&gt;&lt;/keywords&gt;&lt;dates&gt;&lt;year&gt;2002&lt;/year&gt;&lt;pub-dates&gt;&lt;date&gt;Feb&lt;/date&gt;&lt;/pub-dates&gt;&lt;/dates&gt;&lt;isbn&gt;0968-0004 (Print)&amp;#xD;0968-0004&lt;/isbn&gt;&lt;accession-num&gt;11852243&lt;/accession-num&gt;&lt;urls&gt;&lt;/urls&gt;&lt;electronic-resource-num&gt;10.1016/s0968-0004(01)02007-2&lt;/electronic-resource-num&gt;&lt;remote-database-provider&gt;NLM&lt;/remote-database-provider&gt;&lt;language&gt;eng&lt;/language&gt;&lt;/record&gt;&lt;/Cite&gt;&lt;/EndNote&gt;</w:instrText>
      </w:r>
      <w:r w:rsidR="0044340B">
        <w:rPr>
          <w:rFonts w:asciiTheme="majorBidi" w:hAnsiTheme="majorBidi" w:cstheme="majorBidi"/>
          <w:sz w:val="24"/>
          <w:szCs w:val="24"/>
        </w:rPr>
        <w:fldChar w:fldCharType="separate"/>
      </w:r>
      <w:r w:rsidR="0044340B">
        <w:rPr>
          <w:rFonts w:asciiTheme="majorBidi" w:hAnsiTheme="majorBidi" w:cstheme="majorBidi"/>
          <w:noProof/>
          <w:sz w:val="24"/>
          <w:szCs w:val="24"/>
        </w:rPr>
        <w:t>(</w:t>
      </w:r>
      <w:r w:rsidR="00C07B5B">
        <w:rPr>
          <w:rFonts w:asciiTheme="majorBidi" w:hAnsiTheme="majorBidi" w:cstheme="majorBidi"/>
          <w:noProof/>
          <w:sz w:val="24"/>
          <w:szCs w:val="24"/>
        </w:rPr>
        <w:t>5</w:t>
      </w:r>
      <w:r w:rsidR="0044340B">
        <w:rPr>
          <w:rFonts w:asciiTheme="majorBidi" w:hAnsiTheme="majorBidi" w:cstheme="majorBidi"/>
          <w:noProof/>
          <w:sz w:val="24"/>
          <w:szCs w:val="24"/>
        </w:rPr>
        <w:t>)</w:t>
      </w:r>
      <w:r w:rsidR="0044340B">
        <w:rPr>
          <w:rFonts w:asciiTheme="majorBidi" w:hAnsiTheme="majorBidi" w:cstheme="majorBidi"/>
          <w:sz w:val="24"/>
          <w:szCs w:val="24"/>
        </w:rPr>
        <w:fldChar w:fldCharType="end"/>
      </w:r>
      <w:r w:rsidR="00E13D06">
        <w:rPr>
          <w:rFonts w:asciiTheme="majorBidi" w:hAnsiTheme="majorBidi" w:cstheme="majorBidi"/>
          <w:sz w:val="24"/>
          <w:szCs w:val="24"/>
        </w:rPr>
        <w:t xml:space="preserve">. </w:t>
      </w:r>
      <w:r w:rsidR="00B924B3">
        <w:rPr>
          <w:rFonts w:asciiTheme="majorBidi" w:hAnsiTheme="majorBidi" w:cstheme="majorBidi"/>
          <w:sz w:val="24"/>
          <w:szCs w:val="24"/>
        </w:rPr>
        <w:t xml:space="preserve">This results in the </w:t>
      </w:r>
      <w:r w:rsidR="004F3BF0">
        <w:rPr>
          <w:rFonts w:asciiTheme="majorBidi" w:hAnsiTheme="majorBidi" w:cstheme="majorBidi"/>
          <w:sz w:val="24"/>
          <w:szCs w:val="24"/>
        </w:rPr>
        <w:t xml:space="preserve">limited </w:t>
      </w:r>
      <w:r w:rsidR="007A4DBC">
        <w:rPr>
          <w:rFonts w:asciiTheme="majorBidi" w:hAnsiTheme="majorBidi" w:cstheme="majorBidi"/>
          <w:sz w:val="24"/>
          <w:szCs w:val="24"/>
        </w:rPr>
        <w:t xml:space="preserve">conformational </w:t>
      </w:r>
      <w:r w:rsidR="00B924B3">
        <w:rPr>
          <w:rFonts w:asciiTheme="majorBidi" w:hAnsiTheme="majorBidi" w:cstheme="majorBidi"/>
          <w:sz w:val="24"/>
          <w:szCs w:val="24"/>
        </w:rPr>
        <w:t xml:space="preserve">activation of </w:t>
      </w:r>
      <w:r w:rsidR="00F74FE0">
        <w:rPr>
          <w:rFonts w:asciiTheme="majorBidi" w:hAnsiTheme="majorBidi" w:cstheme="majorBidi"/>
          <w:sz w:val="24"/>
          <w:szCs w:val="24"/>
        </w:rPr>
        <w:t>F</w:t>
      </w:r>
      <w:r w:rsidR="009A014A">
        <w:rPr>
          <w:rFonts w:asciiTheme="majorBidi" w:hAnsiTheme="majorBidi" w:cstheme="majorBidi"/>
          <w:sz w:val="24"/>
          <w:szCs w:val="24"/>
        </w:rPr>
        <w:t>XII</w:t>
      </w:r>
      <w:r w:rsidR="00D271F7">
        <w:rPr>
          <w:rFonts w:asciiTheme="majorBidi" w:hAnsiTheme="majorBidi" w:cstheme="majorBidi"/>
          <w:sz w:val="24"/>
          <w:szCs w:val="24"/>
        </w:rPr>
        <w:t xml:space="preserve"> (FXIIa)</w:t>
      </w:r>
      <w:r w:rsidR="00622AED">
        <w:rPr>
          <w:rFonts w:asciiTheme="majorBidi" w:hAnsiTheme="majorBidi" w:cstheme="majorBidi"/>
          <w:sz w:val="24"/>
          <w:szCs w:val="24"/>
        </w:rPr>
        <w:t xml:space="preserve">. Subsequently, FXIIa activates </w:t>
      </w:r>
      <w:r w:rsidR="007A4DBC">
        <w:rPr>
          <w:rFonts w:asciiTheme="majorBidi" w:hAnsiTheme="majorBidi" w:cstheme="majorBidi"/>
          <w:sz w:val="24"/>
          <w:szCs w:val="24"/>
        </w:rPr>
        <w:t xml:space="preserve">prekallikrein to </w:t>
      </w:r>
      <w:r w:rsidR="00622AED">
        <w:rPr>
          <w:rFonts w:asciiTheme="majorBidi" w:hAnsiTheme="majorBidi" w:cstheme="majorBidi"/>
          <w:sz w:val="24"/>
          <w:szCs w:val="24"/>
        </w:rPr>
        <w:t>kallikrein</w:t>
      </w:r>
      <w:r w:rsidR="006B33D5">
        <w:rPr>
          <w:rFonts w:asciiTheme="majorBidi" w:hAnsiTheme="majorBidi" w:cstheme="majorBidi"/>
          <w:sz w:val="24"/>
          <w:szCs w:val="24"/>
        </w:rPr>
        <w:t xml:space="preserve">, </w:t>
      </w:r>
      <w:r w:rsidR="00622AED">
        <w:rPr>
          <w:rFonts w:asciiTheme="majorBidi" w:hAnsiTheme="majorBidi" w:cstheme="majorBidi"/>
          <w:sz w:val="24"/>
          <w:szCs w:val="24"/>
        </w:rPr>
        <w:t xml:space="preserve"> </w:t>
      </w:r>
      <w:r w:rsidR="00EE7831">
        <w:rPr>
          <w:rFonts w:asciiTheme="majorBidi" w:hAnsiTheme="majorBidi" w:cstheme="majorBidi"/>
          <w:sz w:val="24"/>
          <w:szCs w:val="24"/>
        </w:rPr>
        <w:t xml:space="preserve">which amplifies the intrinsic pathway by further activating additional FXII and </w:t>
      </w:r>
      <w:r w:rsidR="006B33D5">
        <w:rPr>
          <w:rFonts w:asciiTheme="majorBidi" w:hAnsiTheme="majorBidi" w:cstheme="majorBidi"/>
          <w:sz w:val="24"/>
          <w:szCs w:val="24"/>
        </w:rPr>
        <w:t>pre</w:t>
      </w:r>
      <w:r w:rsidR="004D7770">
        <w:rPr>
          <w:rFonts w:asciiTheme="majorBidi" w:hAnsiTheme="majorBidi" w:cstheme="majorBidi"/>
          <w:sz w:val="24"/>
          <w:szCs w:val="24"/>
        </w:rPr>
        <w:t xml:space="preserve">kallikrein </w:t>
      </w:r>
      <w:r w:rsidR="004D7770">
        <w:rPr>
          <w:rFonts w:asciiTheme="majorBidi" w:hAnsiTheme="majorBidi" w:cstheme="majorBidi"/>
          <w:sz w:val="24"/>
          <w:szCs w:val="24"/>
        </w:rPr>
        <w:fldChar w:fldCharType="begin"/>
      </w:r>
      <w:r w:rsidR="004D7770">
        <w:rPr>
          <w:rFonts w:asciiTheme="majorBidi" w:hAnsiTheme="majorBidi" w:cstheme="majorBidi"/>
          <w:sz w:val="24"/>
          <w:szCs w:val="24"/>
        </w:rPr>
        <w:instrText xml:space="preserve"> ADDIN EN.CITE &lt;EndNote&gt;&lt;Cite&gt;&lt;Author&gt;Hamad&lt;/Author&gt;&lt;Year&gt;2012&lt;/Year&gt;&lt;RecNum&gt;205&lt;/RecNum&gt;&lt;DisplayText&gt;(5)&lt;/DisplayText&gt;&lt;record&gt;&lt;rec-number&gt;205&lt;/rec-number&gt;&lt;foreign-keys&gt;&lt;key app="EN" db-id="arwv2vrfgdrfsnepazeptv2lsx2d2aapspf0" timestamp="1653764104"&gt;205&lt;/key&gt;&lt;/foreign-keys&gt;&lt;ref-type name="Journal Article"&gt;17&lt;/ref-type&gt;&lt;contributors&gt;&lt;authors&gt;&lt;author&gt;Hamad, O. A.&lt;/author&gt;&lt;author&gt;Bäck, J.&lt;/author&gt;&lt;author&gt;Nilsson, P. H.&lt;/author&gt;&lt;author&gt;Nilsson, B.&lt;/author&gt;&lt;author&gt;Ekdahl, K. N.&lt;/author&gt;&lt;/authors&gt;&lt;/contributors&gt;&lt;auth-address&gt;Dept of Immunology, Genetics and Pathology, Rudbeck Laboratory C5:3, Uppsala University, SE-751 85 Uppsala, Sweden. osama.hamad@igp.uu.se&lt;/auth-address&gt;&lt;titles&gt;&lt;title&gt;Platelets, complement, and contact activation: partners in inflammation and thrombosis&lt;/title&gt;&lt;secondary-title&gt;Adv Exp Med Biol&lt;/secondary-title&gt;&lt;/titles&gt;&lt;periodical&gt;&lt;full-title&gt;Adv Exp Med Biol&lt;/full-title&gt;&lt;/periodical&gt;&lt;pages&gt;185-205&lt;/pages&gt;&lt;volume&gt;946&lt;/volume&gt;&lt;keywords&gt;&lt;keyword&gt;Blood Platelets/*immunology&lt;/keyword&gt;&lt;keyword&gt;Complement System Proteins/*immunology&lt;/keyword&gt;&lt;keyword&gt;Humans&lt;/keyword&gt;&lt;keyword&gt;Inflammation/*immunology&lt;/keyword&gt;&lt;keyword&gt;Platelet Activation/*immunology&lt;/keyword&gt;&lt;keyword&gt;Thrombosis/*immunology&lt;/keyword&gt;&lt;/keywords&gt;&lt;dates&gt;&lt;year&gt;2012&lt;/year&gt;&lt;/dates&gt;&lt;isbn&gt;0065-2598 (Print)&amp;#xD;0065-2598&lt;/isbn&gt;&lt;accession-num&gt;21948369&lt;/accession-num&gt;&lt;urls&gt;&lt;/urls&gt;&lt;electronic-resource-num&gt;10.1007/978-1-4614-0106-3_11&lt;/electronic-resource-num&gt;&lt;remote-database-provider&gt;NLM&lt;/remote-database-provider&gt;&lt;language&gt;eng&lt;/language&gt;&lt;/record&gt;&lt;/Cite&gt;&lt;/EndNote&gt;</w:instrText>
      </w:r>
      <w:r w:rsidR="004D7770">
        <w:rPr>
          <w:rFonts w:asciiTheme="majorBidi" w:hAnsiTheme="majorBidi" w:cstheme="majorBidi"/>
          <w:sz w:val="24"/>
          <w:szCs w:val="24"/>
        </w:rPr>
        <w:fldChar w:fldCharType="separate"/>
      </w:r>
      <w:r w:rsidR="004D7770">
        <w:rPr>
          <w:rFonts w:asciiTheme="majorBidi" w:hAnsiTheme="majorBidi" w:cstheme="majorBidi"/>
          <w:noProof/>
          <w:sz w:val="24"/>
          <w:szCs w:val="24"/>
        </w:rPr>
        <w:t>(</w:t>
      </w:r>
      <w:r w:rsidR="00C07B5B">
        <w:rPr>
          <w:rFonts w:asciiTheme="majorBidi" w:hAnsiTheme="majorBidi" w:cstheme="majorBidi"/>
          <w:noProof/>
          <w:sz w:val="24"/>
          <w:szCs w:val="24"/>
        </w:rPr>
        <w:t>6</w:t>
      </w:r>
      <w:r w:rsidR="004D7770">
        <w:rPr>
          <w:rFonts w:asciiTheme="majorBidi" w:hAnsiTheme="majorBidi" w:cstheme="majorBidi"/>
          <w:noProof/>
          <w:sz w:val="24"/>
          <w:szCs w:val="24"/>
        </w:rPr>
        <w:t>)</w:t>
      </w:r>
      <w:r w:rsidR="004D7770">
        <w:rPr>
          <w:rFonts w:asciiTheme="majorBidi" w:hAnsiTheme="majorBidi" w:cstheme="majorBidi"/>
          <w:sz w:val="24"/>
          <w:szCs w:val="24"/>
        </w:rPr>
        <w:fldChar w:fldCharType="end"/>
      </w:r>
      <w:r w:rsidR="004D7770">
        <w:rPr>
          <w:rFonts w:asciiTheme="majorBidi" w:hAnsiTheme="majorBidi" w:cstheme="majorBidi"/>
          <w:sz w:val="24"/>
          <w:szCs w:val="24"/>
        </w:rPr>
        <w:t xml:space="preserve">. </w:t>
      </w:r>
      <w:r w:rsidR="0027631B">
        <w:rPr>
          <w:rFonts w:asciiTheme="majorBidi" w:hAnsiTheme="majorBidi" w:cstheme="majorBidi"/>
          <w:sz w:val="24"/>
          <w:szCs w:val="24"/>
        </w:rPr>
        <w:t>The cascade continues as FXIIa activates FXI</w:t>
      </w:r>
      <w:r w:rsidR="001D01ED">
        <w:rPr>
          <w:rFonts w:asciiTheme="majorBidi" w:hAnsiTheme="majorBidi" w:cstheme="majorBidi"/>
          <w:sz w:val="24"/>
          <w:szCs w:val="24"/>
        </w:rPr>
        <w:t xml:space="preserve">, and FXIa proceeds to activate FIX </w:t>
      </w:r>
      <w:r w:rsidR="001D01ED">
        <w:rPr>
          <w:rFonts w:asciiTheme="majorBidi" w:hAnsiTheme="majorBidi" w:cstheme="majorBidi"/>
          <w:sz w:val="24"/>
          <w:szCs w:val="24"/>
        </w:rPr>
        <w:fldChar w:fldCharType="begin"/>
      </w:r>
      <w:r w:rsidR="001D01ED">
        <w:rPr>
          <w:rFonts w:asciiTheme="majorBidi" w:hAnsiTheme="majorBidi" w:cstheme="majorBidi"/>
          <w:sz w:val="24"/>
          <w:szCs w:val="24"/>
        </w:rPr>
        <w:instrText xml:space="preserve"> ADDIN EN.CITE &lt;EndNote&gt;&lt;Cite&gt;&lt;Author&gt;Borissoff&lt;/Author&gt;&lt;Year&gt;2009&lt;/Year&gt;&lt;RecNum&gt;206&lt;/RecNum&gt;&lt;DisplayText&gt;(6)&lt;/DisplayText&gt;&lt;record&gt;&lt;rec-number&gt;206&lt;/rec-number&gt;&lt;foreign-keys&gt;&lt;key app="EN" db-id="arwv2vrfgdrfsnepazeptv2lsx2d2aapspf0" timestamp="1653764227"&gt;206&lt;/key&gt;&lt;/foreign-keys&gt;&lt;ref-type name="Journal Article"&gt;17&lt;/ref-type&gt;&lt;contributors&gt;&lt;authors&gt;&lt;author&gt;Borissoff, J. I.&lt;/author&gt;&lt;author&gt;Spronk, H. M.&lt;/author&gt;&lt;author&gt;Heeneman, S.&lt;/author&gt;&lt;author&gt;ten Cate, H.&lt;/author&gt;&lt;/authors&gt;&lt;/contributors&gt;&lt;auth-address&gt;Laboratory for Clinical Thrombosis and Hemostasis, Department of Internal Medicine, Cardiovascular Research Institute Maastricht (CARIM), Maastricht University Medical Center+ (MUMC+), Maastricht, The Netherlands.&lt;/auth-address&gt;&lt;titles&gt;&lt;title&gt;Is thrombin a key player in the &amp;apos;coagulation-atherogenesis&amp;apos; maze?&lt;/title&gt;&lt;secondary-title&gt;Cardiovasc Res&lt;/secondary-title&gt;&lt;/titles&gt;&lt;periodical&gt;&lt;full-title&gt;Cardiovasc Res&lt;/full-title&gt;&lt;/periodical&gt;&lt;pages&gt;392-403&lt;/pages&gt;&lt;volume&gt;82&lt;/volume&gt;&lt;number&gt;3&lt;/number&gt;&lt;edition&gt;20090219&lt;/edition&gt;&lt;keywords&gt;&lt;keyword&gt;Animals&lt;/keyword&gt;&lt;keyword&gt;Atherosclerosis/etiology/*physiopathology&lt;/keyword&gt;&lt;keyword&gt;Endothelium, Vascular/physiopathology&lt;/keyword&gt;&lt;keyword&gt;Humans&lt;/keyword&gt;&lt;keyword&gt;Thrombin/*physiology&lt;/keyword&gt;&lt;/keywords&gt;&lt;dates&gt;&lt;year&gt;2009&lt;/year&gt;&lt;pub-dates&gt;&lt;date&gt;Jun 1&lt;/date&gt;&lt;/pub-dates&gt;&lt;/dates&gt;&lt;isbn&gt;0008-6363&lt;/isbn&gt;&lt;accession-num&gt;19228706&lt;/accession-num&gt;&lt;urls&gt;&lt;/urls&gt;&lt;electronic-resource-num&gt;10.1093/cvr/cvp066&lt;/electronic-resource-num&gt;&lt;remote-database-provider&gt;NLM&lt;/remote-database-provider&gt;&lt;language&gt;eng&lt;/language&gt;&lt;/record&gt;&lt;/Cite&gt;&lt;/EndNote&gt;</w:instrText>
      </w:r>
      <w:r w:rsidR="001D01ED">
        <w:rPr>
          <w:rFonts w:asciiTheme="majorBidi" w:hAnsiTheme="majorBidi" w:cstheme="majorBidi"/>
          <w:sz w:val="24"/>
          <w:szCs w:val="24"/>
        </w:rPr>
        <w:fldChar w:fldCharType="separate"/>
      </w:r>
      <w:r w:rsidR="001D01ED">
        <w:rPr>
          <w:rFonts w:asciiTheme="majorBidi" w:hAnsiTheme="majorBidi" w:cstheme="majorBidi"/>
          <w:noProof/>
          <w:sz w:val="24"/>
          <w:szCs w:val="24"/>
        </w:rPr>
        <w:t>(</w:t>
      </w:r>
      <w:r w:rsidR="00C07B5B">
        <w:rPr>
          <w:rFonts w:asciiTheme="majorBidi" w:hAnsiTheme="majorBidi" w:cstheme="majorBidi"/>
          <w:noProof/>
          <w:sz w:val="24"/>
          <w:szCs w:val="24"/>
        </w:rPr>
        <w:t>7</w:t>
      </w:r>
      <w:r w:rsidR="001D01ED">
        <w:rPr>
          <w:rFonts w:asciiTheme="majorBidi" w:hAnsiTheme="majorBidi" w:cstheme="majorBidi"/>
          <w:noProof/>
          <w:sz w:val="24"/>
          <w:szCs w:val="24"/>
        </w:rPr>
        <w:t>)</w:t>
      </w:r>
      <w:r w:rsidR="001D01ED">
        <w:rPr>
          <w:rFonts w:asciiTheme="majorBidi" w:hAnsiTheme="majorBidi" w:cstheme="majorBidi"/>
          <w:sz w:val="24"/>
          <w:szCs w:val="24"/>
        </w:rPr>
        <w:fldChar w:fldCharType="end"/>
      </w:r>
      <w:r w:rsidR="001D01ED">
        <w:rPr>
          <w:rFonts w:asciiTheme="majorBidi" w:hAnsiTheme="majorBidi" w:cstheme="majorBidi"/>
          <w:sz w:val="24"/>
          <w:szCs w:val="24"/>
        </w:rPr>
        <w:t xml:space="preserve">. </w:t>
      </w:r>
      <w:r w:rsidR="00696FE3">
        <w:rPr>
          <w:rFonts w:asciiTheme="majorBidi" w:hAnsiTheme="majorBidi" w:cstheme="majorBidi"/>
          <w:sz w:val="24"/>
          <w:szCs w:val="24"/>
        </w:rPr>
        <w:t xml:space="preserve">FX is then activated by a complex of FIXa and its cofactor FVIIIa. The </w:t>
      </w:r>
      <w:r w:rsidR="006B33D5">
        <w:rPr>
          <w:rFonts w:asciiTheme="majorBidi" w:hAnsiTheme="majorBidi" w:cstheme="majorBidi"/>
          <w:sz w:val="24"/>
          <w:szCs w:val="24"/>
        </w:rPr>
        <w:t xml:space="preserve">resulting </w:t>
      </w:r>
      <w:r w:rsidR="00696FE3">
        <w:rPr>
          <w:rFonts w:asciiTheme="majorBidi" w:hAnsiTheme="majorBidi" w:cstheme="majorBidi"/>
          <w:sz w:val="24"/>
          <w:szCs w:val="24"/>
        </w:rPr>
        <w:t xml:space="preserve">FXa </w:t>
      </w:r>
      <w:r w:rsidR="007853FF">
        <w:rPr>
          <w:rFonts w:asciiTheme="majorBidi" w:hAnsiTheme="majorBidi" w:cstheme="majorBidi"/>
          <w:sz w:val="24"/>
          <w:szCs w:val="24"/>
        </w:rPr>
        <w:t>plays a key role in the generation of more thrombin</w:t>
      </w:r>
      <w:r w:rsidR="006B33D5">
        <w:rPr>
          <w:rFonts w:asciiTheme="majorBidi" w:hAnsiTheme="majorBidi" w:cstheme="majorBidi"/>
          <w:sz w:val="24"/>
          <w:szCs w:val="24"/>
        </w:rPr>
        <w:t>, combining with cofactor FVa to form the prothrombinase complex</w:t>
      </w:r>
      <w:r w:rsidR="007853FF">
        <w:rPr>
          <w:rFonts w:asciiTheme="majorBidi" w:hAnsiTheme="majorBidi" w:cstheme="majorBidi"/>
          <w:sz w:val="24"/>
          <w:szCs w:val="24"/>
        </w:rPr>
        <w:t xml:space="preserve"> </w:t>
      </w:r>
      <w:r w:rsidR="007853FF">
        <w:rPr>
          <w:rFonts w:asciiTheme="majorBidi" w:hAnsiTheme="majorBidi" w:cstheme="majorBidi"/>
          <w:sz w:val="24"/>
          <w:szCs w:val="24"/>
        </w:rPr>
        <w:fldChar w:fldCharType="begin"/>
      </w:r>
      <w:r w:rsidR="007853FF">
        <w:rPr>
          <w:rFonts w:asciiTheme="majorBidi" w:hAnsiTheme="majorBidi" w:cstheme="majorBidi"/>
          <w:sz w:val="24"/>
          <w:szCs w:val="24"/>
        </w:rPr>
        <w:instrText xml:space="preserve"> ADDIN EN.CITE &lt;EndNote&gt;&lt;Cite&gt;&lt;Author&gt;Davie&lt;/Author&gt;&lt;Year&gt;2006&lt;/Year&gt;&lt;RecNum&gt;201&lt;/RecNum&gt;&lt;DisplayText&gt;(2)&lt;/DisplayText&gt;&lt;record&gt;&lt;rec-number&gt;201&lt;/rec-number&gt;&lt;foreign-keys&gt;&lt;key app="EN" db-id="arwv2vrfgdrfsnepazeptv2lsx2d2aapspf0" timestamp="1653762521"&gt;201&lt;/key&gt;&lt;/foreign-keys&gt;&lt;ref-type name="Journal Article"&gt;17&lt;/ref-type&gt;&lt;contributors&gt;&lt;authors&gt;&lt;author&gt;Davie, E. W.&lt;/author&gt;&lt;author&gt;Kulman, J. D.&lt;/author&gt;&lt;/authors&gt;&lt;/contributors&gt;&lt;auth-address&gt;Department of Biochemistry, University of Washington, Seattle, Washington 98195-7350, USA.&lt;/auth-address&gt;&lt;titles&gt;&lt;title&gt;An overview of the structure and function of thrombin&lt;/title&gt;&lt;secondary-title&gt;Semin Thromb Hemost&lt;/secondary-title&gt;&lt;/titles&gt;&lt;periodical&gt;&lt;full-title&gt;Semin Thromb Hemost&lt;/full-title&gt;&lt;/periodical&gt;&lt;pages&gt;3-15&lt;/pages&gt;&lt;volume&gt;32 Suppl 1&lt;/volume&gt;&lt;keywords&gt;&lt;keyword&gt;Animals&lt;/keyword&gt;&lt;keyword&gt;Binding Sites&lt;/keyword&gt;&lt;keyword&gt;Hemostasis&lt;/keyword&gt;&lt;keyword&gt;Humans&lt;/keyword&gt;&lt;keyword&gt;Sequence Alignment&lt;/keyword&gt;&lt;keyword&gt;Serine Endopeptidases/chemistry&lt;/keyword&gt;&lt;keyword&gt;Thrombin/biosynthesis/*chemistry/*physiology&lt;/keyword&gt;&lt;/keywords&gt;&lt;dates&gt;&lt;year&gt;2006&lt;/year&gt;&lt;pub-dates&gt;&lt;date&gt;Apr&lt;/date&gt;&lt;/pub-dates&gt;&lt;/dates&gt;&lt;isbn&gt;0094-6176 (Print)&amp;#xD;0094-6176&lt;/isbn&gt;&lt;accession-num&gt;16673262&lt;/accession-num&gt;&lt;urls&gt;&lt;/urls&gt;&lt;electronic-resource-num&gt;10.1055/s-2006-939550&lt;/electronic-resource-num&gt;&lt;remote-database-provider&gt;NLM&lt;/remote-database-provider&gt;&lt;language&gt;eng&lt;/language&gt;&lt;/record&gt;&lt;/Cite&gt;&lt;/EndNote&gt;</w:instrText>
      </w:r>
      <w:r w:rsidR="007853FF">
        <w:rPr>
          <w:rFonts w:asciiTheme="majorBidi" w:hAnsiTheme="majorBidi" w:cstheme="majorBidi"/>
          <w:sz w:val="24"/>
          <w:szCs w:val="24"/>
        </w:rPr>
        <w:fldChar w:fldCharType="separate"/>
      </w:r>
      <w:r w:rsidR="007853FF">
        <w:rPr>
          <w:rFonts w:asciiTheme="majorBidi" w:hAnsiTheme="majorBidi" w:cstheme="majorBidi"/>
          <w:noProof/>
          <w:sz w:val="24"/>
          <w:szCs w:val="24"/>
        </w:rPr>
        <w:t>(2)</w:t>
      </w:r>
      <w:r w:rsidR="007853FF">
        <w:rPr>
          <w:rFonts w:asciiTheme="majorBidi" w:hAnsiTheme="majorBidi" w:cstheme="majorBidi"/>
          <w:sz w:val="24"/>
          <w:szCs w:val="24"/>
        </w:rPr>
        <w:fldChar w:fldCharType="end"/>
      </w:r>
      <w:r w:rsidR="007853FF">
        <w:rPr>
          <w:rFonts w:asciiTheme="majorBidi" w:hAnsiTheme="majorBidi" w:cstheme="majorBidi"/>
          <w:sz w:val="24"/>
          <w:szCs w:val="24"/>
        </w:rPr>
        <w:t xml:space="preserve">. </w:t>
      </w:r>
      <w:r w:rsidR="006B33D5">
        <w:rPr>
          <w:rFonts w:asciiTheme="majorBidi" w:hAnsiTheme="majorBidi" w:cstheme="majorBidi"/>
          <w:sz w:val="24"/>
          <w:szCs w:val="24"/>
        </w:rPr>
        <w:t xml:space="preserve">In addition to </w:t>
      </w:r>
      <w:r w:rsidR="00437437">
        <w:rPr>
          <w:rFonts w:asciiTheme="majorBidi" w:hAnsiTheme="majorBidi" w:cstheme="majorBidi"/>
          <w:sz w:val="24"/>
          <w:szCs w:val="24"/>
        </w:rPr>
        <w:t xml:space="preserve">activating fibrinogen, thrombin </w:t>
      </w:r>
      <w:r w:rsidR="00B52A44">
        <w:rPr>
          <w:rFonts w:asciiTheme="majorBidi" w:hAnsiTheme="majorBidi" w:cstheme="majorBidi"/>
          <w:sz w:val="24"/>
          <w:szCs w:val="24"/>
        </w:rPr>
        <w:t xml:space="preserve">further amplifies the cascade </w:t>
      </w:r>
      <w:r w:rsidR="005B2AFC">
        <w:rPr>
          <w:rFonts w:asciiTheme="majorBidi" w:hAnsiTheme="majorBidi" w:cstheme="majorBidi"/>
          <w:sz w:val="24"/>
          <w:szCs w:val="24"/>
        </w:rPr>
        <w:t xml:space="preserve">by activating </w:t>
      </w:r>
      <w:r w:rsidR="006B33D5">
        <w:rPr>
          <w:rFonts w:asciiTheme="majorBidi" w:hAnsiTheme="majorBidi" w:cstheme="majorBidi"/>
          <w:sz w:val="24"/>
          <w:szCs w:val="24"/>
        </w:rPr>
        <w:t xml:space="preserve">cofactors </w:t>
      </w:r>
      <w:r w:rsidR="005B2AFC">
        <w:rPr>
          <w:rFonts w:asciiTheme="majorBidi" w:hAnsiTheme="majorBidi" w:cstheme="majorBidi"/>
          <w:sz w:val="24"/>
          <w:szCs w:val="24"/>
        </w:rPr>
        <w:t>FV</w:t>
      </w:r>
      <w:r w:rsidR="006B33D5">
        <w:rPr>
          <w:rFonts w:asciiTheme="majorBidi" w:hAnsiTheme="majorBidi" w:cstheme="majorBidi"/>
          <w:sz w:val="24"/>
          <w:szCs w:val="24"/>
        </w:rPr>
        <w:t xml:space="preserve"> and FVIII</w:t>
      </w:r>
      <w:r w:rsidR="005B2AFC">
        <w:rPr>
          <w:rFonts w:asciiTheme="majorBidi" w:hAnsiTheme="majorBidi" w:cstheme="majorBidi"/>
          <w:sz w:val="24"/>
          <w:szCs w:val="24"/>
        </w:rPr>
        <w:t xml:space="preserve">, and serine protease FXI </w:t>
      </w:r>
      <w:r w:rsidR="00B32940">
        <w:rPr>
          <w:rFonts w:asciiTheme="majorBidi" w:hAnsiTheme="majorBidi" w:cstheme="majorBidi"/>
          <w:sz w:val="24"/>
          <w:szCs w:val="24"/>
        </w:rPr>
        <w:fldChar w:fldCharType="begin"/>
      </w:r>
      <w:r w:rsidR="00B32940">
        <w:rPr>
          <w:rFonts w:asciiTheme="majorBidi" w:hAnsiTheme="majorBidi" w:cstheme="majorBidi"/>
          <w:sz w:val="24"/>
          <w:szCs w:val="24"/>
        </w:rPr>
        <w:instrText xml:space="preserve"> ADDIN EN.CITE &lt;EndNote&gt;&lt;Cite&gt;&lt;Author&gt;Borissoff&lt;/Author&gt;&lt;Year&gt;2009&lt;/Year&gt;&lt;RecNum&gt;206&lt;/RecNum&gt;&lt;DisplayText&gt;(6)&lt;/DisplayText&gt;&lt;record&gt;&lt;rec-number&gt;206&lt;/rec-number&gt;&lt;foreign-keys&gt;&lt;key app="EN" db-id="arwv2vrfgdrfsnepazeptv2lsx2d2aapspf0" timestamp="1653764227"&gt;206&lt;/key&gt;&lt;/foreign-keys&gt;&lt;ref-type name="Journal Article"&gt;17&lt;/ref-type&gt;&lt;contributors&gt;&lt;authors&gt;&lt;author&gt;Borissoff, J. I.&lt;/author&gt;&lt;author&gt;Spronk, H. M.&lt;/author&gt;&lt;author&gt;Heeneman, S.&lt;/author&gt;&lt;author&gt;ten Cate, H.&lt;/author&gt;&lt;/authors&gt;&lt;/contributors&gt;&lt;auth-address&gt;Laboratory for Clinical Thrombosis and Hemostasis, Department of Internal Medicine, Cardiovascular Research Institute Maastricht (CARIM), Maastricht University Medical Center+ (MUMC+), Maastricht, The Netherlands.&lt;/auth-address&gt;&lt;titles&gt;&lt;title&gt;Is thrombin a key player in the &amp;apos;coagulation-atherogenesis&amp;apos; maze?&lt;/title&gt;&lt;secondary-title&gt;Cardiovasc Res&lt;/secondary-title&gt;&lt;/titles&gt;&lt;periodical&gt;&lt;full-title&gt;Cardiovasc Res&lt;/full-title&gt;&lt;/periodical&gt;&lt;pages&gt;392-403&lt;/pages&gt;&lt;volume&gt;82&lt;/volume&gt;&lt;number&gt;3&lt;/number&gt;&lt;edition&gt;20090219&lt;/edition&gt;&lt;keywords&gt;&lt;keyword&gt;Animals&lt;/keyword&gt;&lt;keyword&gt;Atherosclerosis/etiology/*physiopathology&lt;/keyword&gt;&lt;keyword&gt;Endothelium, Vascular/physiopathology&lt;/keyword&gt;&lt;keyword&gt;Humans&lt;/keyword&gt;&lt;keyword&gt;Thrombin/*physiology&lt;/keyword&gt;&lt;/keywords&gt;&lt;dates&gt;&lt;year&gt;2009&lt;/year&gt;&lt;pub-dates&gt;&lt;date&gt;Jun 1&lt;/date&gt;&lt;/pub-dates&gt;&lt;/dates&gt;&lt;isbn&gt;0008-6363&lt;/isbn&gt;&lt;accession-num&gt;19228706&lt;/accession-num&gt;&lt;urls&gt;&lt;/urls&gt;&lt;electronic-resource-num&gt;10.1093/cvr/cvp066&lt;/electronic-resource-num&gt;&lt;remote-database-provider&gt;NLM&lt;/remote-database-provider&gt;&lt;language&gt;eng&lt;/language&gt;&lt;/record&gt;&lt;/Cite&gt;&lt;/EndNote&gt;</w:instrText>
      </w:r>
      <w:r w:rsidR="00B32940">
        <w:rPr>
          <w:rFonts w:asciiTheme="majorBidi" w:hAnsiTheme="majorBidi" w:cstheme="majorBidi"/>
          <w:sz w:val="24"/>
          <w:szCs w:val="24"/>
        </w:rPr>
        <w:fldChar w:fldCharType="separate"/>
      </w:r>
      <w:r w:rsidR="00B32940">
        <w:rPr>
          <w:rFonts w:asciiTheme="majorBidi" w:hAnsiTheme="majorBidi" w:cstheme="majorBidi"/>
          <w:noProof/>
          <w:sz w:val="24"/>
          <w:szCs w:val="24"/>
        </w:rPr>
        <w:t>(</w:t>
      </w:r>
      <w:r w:rsidR="00C07B5B">
        <w:rPr>
          <w:rFonts w:asciiTheme="majorBidi" w:hAnsiTheme="majorBidi" w:cstheme="majorBidi"/>
          <w:noProof/>
          <w:sz w:val="24"/>
          <w:szCs w:val="24"/>
        </w:rPr>
        <w:t>7</w:t>
      </w:r>
      <w:r w:rsidR="00B32940">
        <w:rPr>
          <w:rFonts w:asciiTheme="majorBidi" w:hAnsiTheme="majorBidi" w:cstheme="majorBidi"/>
          <w:noProof/>
          <w:sz w:val="24"/>
          <w:szCs w:val="24"/>
        </w:rPr>
        <w:t>)</w:t>
      </w:r>
      <w:r w:rsidR="00B32940">
        <w:rPr>
          <w:rFonts w:asciiTheme="majorBidi" w:hAnsiTheme="majorBidi" w:cstheme="majorBidi"/>
          <w:sz w:val="24"/>
          <w:szCs w:val="24"/>
        </w:rPr>
        <w:fldChar w:fldCharType="end"/>
      </w:r>
      <w:r w:rsidR="005B2AFC">
        <w:rPr>
          <w:rFonts w:asciiTheme="majorBidi" w:hAnsiTheme="majorBidi" w:cstheme="majorBidi"/>
          <w:sz w:val="24"/>
          <w:szCs w:val="24"/>
        </w:rPr>
        <w:t>.</w:t>
      </w:r>
      <w:r w:rsidR="00B32940">
        <w:rPr>
          <w:rFonts w:asciiTheme="majorBidi" w:hAnsiTheme="majorBidi" w:cstheme="majorBidi"/>
          <w:sz w:val="24"/>
          <w:szCs w:val="24"/>
        </w:rPr>
        <w:t xml:space="preserve"> Therefore, it is evident that the </w:t>
      </w:r>
      <w:r w:rsidR="001D6E97">
        <w:rPr>
          <w:rFonts w:asciiTheme="majorBidi" w:hAnsiTheme="majorBidi" w:cstheme="majorBidi"/>
          <w:sz w:val="24"/>
          <w:szCs w:val="24"/>
        </w:rPr>
        <w:lastRenderedPageBreak/>
        <w:t>intrinsic pathway plays an integral role in the amplification of thrombin generation and ultimately fibrin production.</w:t>
      </w:r>
    </w:p>
    <w:p w14:paraId="2F325B7D" w14:textId="4EC14C81" w:rsidR="00553030" w:rsidRDefault="003505C1" w:rsidP="00C11016">
      <w:pPr>
        <w:spacing w:after="0" w:line="480" w:lineRule="auto"/>
        <w:rPr>
          <w:rFonts w:asciiTheme="majorBidi" w:hAnsiTheme="majorBidi" w:cstheme="majorBidi"/>
          <w:sz w:val="24"/>
          <w:szCs w:val="24"/>
        </w:rPr>
      </w:pPr>
      <w:r>
        <w:rPr>
          <w:rFonts w:asciiTheme="majorBidi" w:hAnsiTheme="majorBidi" w:cstheme="majorBidi"/>
          <w:sz w:val="24"/>
          <w:szCs w:val="24"/>
        </w:rPr>
        <w:tab/>
      </w:r>
      <w:r w:rsidR="006D3806">
        <w:rPr>
          <w:rFonts w:asciiTheme="majorBidi" w:hAnsiTheme="majorBidi" w:cstheme="majorBidi"/>
          <w:sz w:val="24"/>
          <w:szCs w:val="24"/>
        </w:rPr>
        <w:t xml:space="preserve">Tissue damage initiates the activity of the extrinsic pathway. </w:t>
      </w:r>
      <w:r w:rsidR="00BB26D1">
        <w:rPr>
          <w:rFonts w:asciiTheme="majorBidi" w:hAnsiTheme="majorBidi" w:cstheme="majorBidi"/>
          <w:sz w:val="24"/>
          <w:szCs w:val="24"/>
        </w:rPr>
        <w:t xml:space="preserve">Upon damage to the endothelial layer of cells, tissue factor (TF) which is a </w:t>
      </w:r>
      <w:r w:rsidR="005078B9">
        <w:rPr>
          <w:rFonts w:asciiTheme="majorBidi" w:hAnsiTheme="majorBidi" w:cstheme="majorBidi"/>
          <w:sz w:val="24"/>
          <w:szCs w:val="24"/>
        </w:rPr>
        <w:t xml:space="preserve">subendothelial </w:t>
      </w:r>
      <w:r w:rsidR="00BB26D1">
        <w:rPr>
          <w:rFonts w:asciiTheme="majorBidi" w:hAnsiTheme="majorBidi" w:cstheme="majorBidi"/>
          <w:sz w:val="24"/>
          <w:szCs w:val="24"/>
        </w:rPr>
        <w:t xml:space="preserve">transmembrane protein, </w:t>
      </w:r>
      <w:r w:rsidR="002066CE">
        <w:rPr>
          <w:rFonts w:asciiTheme="majorBidi" w:hAnsiTheme="majorBidi" w:cstheme="majorBidi"/>
          <w:sz w:val="24"/>
          <w:szCs w:val="24"/>
        </w:rPr>
        <w:t xml:space="preserve">comes in contact with the </w:t>
      </w:r>
      <w:r w:rsidR="00D20CF3">
        <w:rPr>
          <w:rFonts w:asciiTheme="majorBidi" w:hAnsiTheme="majorBidi" w:cstheme="majorBidi"/>
          <w:sz w:val="24"/>
          <w:szCs w:val="24"/>
        </w:rPr>
        <w:t>circulation</w:t>
      </w:r>
      <w:r w:rsidR="002066CE">
        <w:rPr>
          <w:rFonts w:asciiTheme="majorBidi" w:hAnsiTheme="majorBidi" w:cstheme="majorBidi"/>
          <w:sz w:val="24"/>
          <w:szCs w:val="24"/>
        </w:rPr>
        <w:t xml:space="preserve"> </w:t>
      </w:r>
      <w:r w:rsidR="00FD1925">
        <w:rPr>
          <w:rFonts w:asciiTheme="majorBidi" w:hAnsiTheme="majorBidi" w:cstheme="majorBidi"/>
          <w:sz w:val="24"/>
          <w:szCs w:val="24"/>
        </w:rPr>
        <w:fldChar w:fldCharType="begin"/>
      </w:r>
      <w:r w:rsidR="00FD1925">
        <w:rPr>
          <w:rFonts w:asciiTheme="majorBidi" w:hAnsiTheme="majorBidi" w:cstheme="majorBidi"/>
          <w:sz w:val="24"/>
          <w:szCs w:val="24"/>
        </w:rPr>
        <w:instrText xml:space="preserve"> ADDIN EN.CITE &lt;EndNote&gt;&lt;Cite&gt;&lt;Author&gt;Hoffman&lt;/Author&gt;&lt;Year&gt;2001&lt;/Year&gt;&lt;RecNum&gt;207&lt;/RecNum&gt;&lt;DisplayText&gt;(7)&lt;/DisplayText&gt;&lt;record&gt;&lt;rec-number&gt;207&lt;/rec-number&gt;&lt;foreign-keys&gt;&lt;key app="EN" db-id="arwv2vrfgdrfsnepazeptv2lsx2d2aapspf0" timestamp="1653764749"&gt;207&lt;/key&gt;&lt;/foreign-keys&gt;&lt;ref-type name="Journal Article"&gt;17&lt;/ref-type&gt;&lt;contributors&gt;&lt;authors&gt;&lt;author&gt;Hoffman, M.&lt;/author&gt;&lt;author&gt;Monroe, D. M., 3rd&lt;/author&gt;&lt;/authors&gt;&lt;/contributors&gt;&lt;auth-address&gt;Pathology and Laboratory Medicine Service, Durham VA, Medical Center, NC 27705, USA. maureane@med.unc.edu&lt;/auth-address&gt;&lt;titles&gt;&lt;title&gt;A cell-based model of hemostasis&lt;/title&gt;&lt;secondary-title&gt;Thromb Haemost&lt;/secondary-title&gt;&lt;/titles&gt;&lt;periodical&gt;&lt;full-title&gt;Thromb Haemost&lt;/full-title&gt;&lt;/periodical&gt;&lt;pages&gt;958-65&lt;/pages&gt;&lt;volume&gt;85&lt;/volume&gt;&lt;number&gt;6&lt;/number&gt;&lt;keywords&gt;&lt;keyword&gt;Animals&lt;/keyword&gt;&lt;keyword&gt;Blood Coagulation/physiology&lt;/keyword&gt;&lt;keyword&gt;Blood Coagulation Factors/physiology&lt;/keyword&gt;&lt;keyword&gt;Blood Platelets/*physiology&lt;/keyword&gt;&lt;keyword&gt;Endothelium, Vascular/cytology/physiology&lt;/keyword&gt;&lt;keyword&gt;Hemostasis/*physiology&lt;/keyword&gt;&lt;keyword&gt;Humans&lt;/keyword&gt;&lt;keyword&gt;Membrane Proteins/physiology&lt;/keyword&gt;&lt;keyword&gt;*Models, Biological&lt;/keyword&gt;&lt;/keywords&gt;&lt;dates&gt;&lt;year&gt;2001&lt;/year&gt;&lt;pub-dates&gt;&lt;date&gt;Jun&lt;/date&gt;&lt;/pub-dates&gt;&lt;/dates&gt;&lt;isbn&gt;0340-6245 (Print)&amp;#xD;0340-6245&lt;/isbn&gt;&lt;accession-num&gt;11434702&lt;/accession-num&gt;&lt;urls&gt;&lt;/urls&gt;&lt;remote-database-provider&gt;NLM&lt;/remote-database-provider&gt;&lt;language&gt;eng&lt;/language&gt;&lt;/record&gt;&lt;/Cite&gt;&lt;/EndNote&gt;</w:instrText>
      </w:r>
      <w:r w:rsidR="00FD1925">
        <w:rPr>
          <w:rFonts w:asciiTheme="majorBidi" w:hAnsiTheme="majorBidi" w:cstheme="majorBidi"/>
          <w:sz w:val="24"/>
          <w:szCs w:val="24"/>
        </w:rPr>
        <w:fldChar w:fldCharType="separate"/>
      </w:r>
      <w:r w:rsidR="00FD1925">
        <w:rPr>
          <w:rFonts w:asciiTheme="majorBidi" w:hAnsiTheme="majorBidi" w:cstheme="majorBidi"/>
          <w:noProof/>
          <w:sz w:val="24"/>
          <w:szCs w:val="24"/>
        </w:rPr>
        <w:t>(7)</w:t>
      </w:r>
      <w:r w:rsidR="00FD1925">
        <w:rPr>
          <w:rFonts w:asciiTheme="majorBidi" w:hAnsiTheme="majorBidi" w:cstheme="majorBidi"/>
          <w:sz w:val="24"/>
          <w:szCs w:val="24"/>
        </w:rPr>
        <w:fldChar w:fldCharType="end"/>
      </w:r>
      <w:r w:rsidR="00D20CF3">
        <w:rPr>
          <w:rFonts w:asciiTheme="majorBidi" w:hAnsiTheme="majorBidi" w:cstheme="majorBidi"/>
          <w:sz w:val="24"/>
          <w:szCs w:val="24"/>
        </w:rPr>
        <w:t>.</w:t>
      </w:r>
      <w:r w:rsidR="005078B9">
        <w:rPr>
          <w:rFonts w:asciiTheme="majorBidi" w:hAnsiTheme="majorBidi" w:cstheme="majorBidi"/>
          <w:sz w:val="24"/>
          <w:szCs w:val="24"/>
        </w:rPr>
        <w:t xml:space="preserve"> When </w:t>
      </w:r>
      <w:r w:rsidR="00364753">
        <w:rPr>
          <w:rFonts w:asciiTheme="majorBidi" w:hAnsiTheme="majorBidi" w:cstheme="majorBidi"/>
          <w:sz w:val="24"/>
          <w:szCs w:val="24"/>
        </w:rPr>
        <w:t>TF becomes exposed, it binds small amounts of circulating preformed FVIIa</w:t>
      </w:r>
      <w:r w:rsidR="0065634E">
        <w:rPr>
          <w:rFonts w:asciiTheme="majorBidi" w:hAnsiTheme="majorBidi" w:cstheme="majorBidi"/>
          <w:sz w:val="24"/>
          <w:szCs w:val="24"/>
        </w:rPr>
        <w:t xml:space="preserve">, and this </w:t>
      </w:r>
      <w:r w:rsidR="00526ABF">
        <w:rPr>
          <w:rFonts w:asciiTheme="majorBidi" w:hAnsiTheme="majorBidi" w:cstheme="majorBidi"/>
          <w:sz w:val="24"/>
          <w:szCs w:val="24"/>
        </w:rPr>
        <w:t>TF-FVIIa comple</w:t>
      </w:r>
      <w:r w:rsidR="004E1D09">
        <w:rPr>
          <w:rFonts w:asciiTheme="majorBidi" w:hAnsiTheme="majorBidi" w:cstheme="majorBidi"/>
          <w:sz w:val="24"/>
          <w:szCs w:val="24"/>
        </w:rPr>
        <w:t>x proteolytically cleaves FX, yielding FXa</w:t>
      </w:r>
      <w:r w:rsidR="0065634E">
        <w:rPr>
          <w:rFonts w:asciiTheme="majorBidi" w:hAnsiTheme="majorBidi" w:cstheme="majorBidi"/>
          <w:sz w:val="24"/>
          <w:szCs w:val="24"/>
        </w:rPr>
        <w:t>,</w:t>
      </w:r>
      <w:r w:rsidR="002911E3">
        <w:rPr>
          <w:rFonts w:asciiTheme="majorBidi" w:hAnsiTheme="majorBidi" w:cstheme="majorBidi"/>
          <w:sz w:val="24"/>
          <w:szCs w:val="24"/>
        </w:rPr>
        <w:t xml:space="preserve"> which binds </w:t>
      </w:r>
      <w:r w:rsidR="00432425">
        <w:rPr>
          <w:rFonts w:asciiTheme="majorBidi" w:hAnsiTheme="majorBidi" w:cstheme="majorBidi"/>
          <w:sz w:val="24"/>
          <w:szCs w:val="24"/>
        </w:rPr>
        <w:t>to activated platelets</w:t>
      </w:r>
      <w:r w:rsidR="00901323">
        <w:rPr>
          <w:rFonts w:asciiTheme="majorBidi" w:hAnsiTheme="majorBidi" w:cstheme="majorBidi"/>
          <w:sz w:val="24"/>
          <w:szCs w:val="24"/>
        </w:rPr>
        <w:t xml:space="preserve"> </w:t>
      </w:r>
      <w:r w:rsidR="002D2C5B">
        <w:rPr>
          <w:rFonts w:asciiTheme="majorBidi" w:hAnsiTheme="majorBidi" w:cstheme="majorBidi"/>
          <w:sz w:val="24"/>
          <w:szCs w:val="24"/>
        </w:rPr>
        <w:fldChar w:fldCharType="begin"/>
      </w:r>
      <w:r w:rsidR="002D2C5B">
        <w:rPr>
          <w:rFonts w:asciiTheme="majorBidi" w:hAnsiTheme="majorBidi" w:cstheme="majorBidi"/>
          <w:sz w:val="24"/>
          <w:szCs w:val="24"/>
        </w:rPr>
        <w:instrText xml:space="preserve"> ADDIN EN.CITE &lt;EndNote&gt;&lt;Cite&gt;&lt;Author&gt;Yamamoto&lt;/Author&gt;&lt;Year&gt;1992&lt;/Year&gt;&lt;RecNum&gt;208&lt;/RecNum&gt;&lt;DisplayText&gt;(8)&lt;/DisplayText&gt;&lt;record&gt;&lt;rec-number&gt;208&lt;/rec-number&gt;&lt;foreign-keys&gt;&lt;key app="EN" db-id="arwv2vrfgdrfsnepazeptv2lsx2d2aapspf0" timestamp="1653764917"&gt;208&lt;/key&gt;&lt;/foreign-keys&gt;&lt;ref-type name="Journal Article"&gt;17&lt;/ref-type&gt;&lt;contributors&gt;&lt;authors&gt;&lt;author&gt;Yamamoto, M.&lt;/author&gt;&lt;author&gt;Nakagaki, T.&lt;/author&gt;&lt;author&gt;Kisiel, W.&lt;/author&gt;&lt;/authors&gt;&lt;/contributors&gt;&lt;auth-address&gt;Department of Pathology, University of New Mexico School of Medicine, Albuquerque 87131.&lt;/auth-address&gt;&lt;titles&gt;&lt;title&gt;Tissue factor-dependent autoactivation of human blood coagulation factor VII&lt;/title&gt;&lt;secondary-title&gt;J Biol Chem&lt;/secondary-title&gt;&lt;/titles&gt;&lt;periodical&gt;&lt;full-title&gt;J Biol Chem&lt;/full-title&gt;&lt;/periodical&gt;&lt;pages&gt;19089-94&lt;/pages&gt;&lt;volume&gt;267&lt;/volume&gt;&lt;number&gt;27&lt;/number&gt;&lt;keywords&gt;&lt;keyword&gt;Benzamidines/pharmacology&lt;/keyword&gt;&lt;keyword&gt;*Blood Coagulation&lt;/keyword&gt;&lt;keyword&gt;Enzyme Activation/drug effects&lt;/keyword&gt;&lt;keyword&gt;Factor VII/antagonists &amp;amp; inhibitors/*metabolism&lt;/keyword&gt;&lt;keyword&gt;Factor VIIa/antagonists &amp;amp; inhibitors/metabolism&lt;/keyword&gt;&lt;keyword&gt;Factor Xa Inhibitors&lt;/keyword&gt;&lt;keyword&gt;Humans&lt;/keyword&gt;&lt;keyword&gt;In Vitro Techniques&lt;/keyword&gt;&lt;keyword&gt;Kinetics&lt;/keyword&gt;&lt;keyword&gt;Thrombin/antagonists &amp;amp; inhibitors&lt;/keyword&gt;&lt;keyword&gt;Thromboplastin/*metabolism&lt;/keyword&gt;&lt;/keywords&gt;&lt;dates&gt;&lt;year&gt;1992&lt;/year&gt;&lt;pub-dates&gt;&lt;date&gt;Sep 25&lt;/date&gt;&lt;/pub-dates&gt;&lt;/dates&gt;&lt;isbn&gt;0021-9258 (Print)&amp;#xD;0021-9258&lt;/isbn&gt;&lt;accession-num&gt;1527033&lt;/accession-num&gt;&lt;urls&gt;&lt;/urls&gt;&lt;remote-database-provider&gt;NLM&lt;/remote-database-provider&gt;&lt;language&gt;eng&lt;/language&gt;&lt;/record&gt;&lt;/Cite&gt;&lt;/EndNote&gt;</w:instrText>
      </w:r>
      <w:r w:rsidR="002D2C5B">
        <w:rPr>
          <w:rFonts w:asciiTheme="majorBidi" w:hAnsiTheme="majorBidi" w:cstheme="majorBidi"/>
          <w:sz w:val="24"/>
          <w:szCs w:val="24"/>
        </w:rPr>
        <w:fldChar w:fldCharType="separate"/>
      </w:r>
      <w:r w:rsidR="002D2C5B">
        <w:rPr>
          <w:rFonts w:asciiTheme="majorBidi" w:hAnsiTheme="majorBidi" w:cstheme="majorBidi"/>
          <w:noProof/>
          <w:sz w:val="24"/>
          <w:szCs w:val="24"/>
        </w:rPr>
        <w:t>(8)</w:t>
      </w:r>
      <w:r w:rsidR="002D2C5B">
        <w:rPr>
          <w:rFonts w:asciiTheme="majorBidi" w:hAnsiTheme="majorBidi" w:cstheme="majorBidi"/>
          <w:sz w:val="24"/>
          <w:szCs w:val="24"/>
        </w:rPr>
        <w:fldChar w:fldCharType="end"/>
      </w:r>
      <w:r w:rsidR="00193F55">
        <w:rPr>
          <w:rFonts w:asciiTheme="majorBidi" w:hAnsiTheme="majorBidi" w:cstheme="majorBidi"/>
          <w:sz w:val="24"/>
          <w:szCs w:val="24"/>
        </w:rPr>
        <w:t xml:space="preserve">. </w:t>
      </w:r>
      <w:r w:rsidR="00432425">
        <w:rPr>
          <w:rFonts w:asciiTheme="majorBidi" w:hAnsiTheme="majorBidi" w:cstheme="majorBidi"/>
          <w:sz w:val="24"/>
          <w:szCs w:val="24"/>
        </w:rPr>
        <w:t>The FXa protease, along with its cofactor FVa (prothrombinase)</w:t>
      </w:r>
      <w:r w:rsidR="009820AB">
        <w:rPr>
          <w:rFonts w:asciiTheme="majorBidi" w:hAnsiTheme="majorBidi" w:cstheme="majorBidi"/>
          <w:sz w:val="24"/>
          <w:szCs w:val="24"/>
        </w:rPr>
        <w:t xml:space="preserve"> cleave</w:t>
      </w:r>
      <w:r w:rsidR="00AA5BC1">
        <w:rPr>
          <w:rFonts w:asciiTheme="majorBidi" w:hAnsiTheme="majorBidi" w:cstheme="majorBidi"/>
          <w:sz w:val="24"/>
          <w:szCs w:val="24"/>
        </w:rPr>
        <w:t>s</w:t>
      </w:r>
      <w:r w:rsidR="009820AB">
        <w:rPr>
          <w:rFonts w:asciiTheme="majorBidi" w:hAnsiTheme="majorBidi" w:cstheme="majorBidi"/>
          <w:sz w:val="24"/>
          <w:szCs w:val="24"/>
        </w:rPr>
        <w:t xml:space="preserve"> the zymogen FII (prothrombin), generating </w:t>
      </w:r>
      <w:r w:rsidR="00C81F39">
        <w:rPr>
          <w:rFonts w:asciiTheme="majorBidi" w:hAnsiTheme="majorBidi" w:cstheme="majorBidi"/>
          <w:sz w:val="24"/>
          <w:szCs w:val="24"/>
        </w:rPr>
        <w:t>thousands of FIIa</w:t>
      </w:r>
      <w:r w:rsidR="00494273">
        <w:rPr>
          <w:rFonts w:asciiTheme="majorBidi" w:hAnsiTheme="majorBidi" w:cstheme="majorBidi"/>
          <w:sz w:val="24"/>
          <w:szCs w:val="24"/>
        </w:rPr>
        <w:t xml:space="preserve"> (</w:t>
      </w:r>
      <w:r w:rsidR="00C81F39">
        <w:rPr>
          <w:rFonts w:asciiTheme="majorBidi" w:hAnsiTheme="majorBidi" w:cstheme="majorBidi"/>
          <w:sz w:val="24"/>
          <w:szCs w:val="24"/>
        </w:rPr>
        <w:t>thrombin</w:t>
      </w:r>
      <w:r w:rsidR="00494273">
        <w:rPr>
          <w:rFonts w:asciiTheme="majorBidi" w:hAnsiTheme="majorBidi" w:cstheme="majorBidi"/>
          <w:sz w:val="24"/>
          <w:szCs w:val="24"/>
        </w:rPr>
        <w:t>)</w:t>
      </w:r>
      <w:r w:rsidR="00C81F39">
        <w:rPr>
          <w:rFonts w:asciiTheme="majorBidi" w:hAnsiTheme="majorBidi" w:cstheme="majorBidi"/>
          <w:sz w:val="24"/>
          <w:szCs w:val="24"/>
        </w:rPr>
        <w:t xml:space="preserve"> </w:t>
      </w:r>
      <w:r w:rsidR="00442EF4">
        <w:rPr>
          <w:rFonts w:asciiTheme="majorBidi" w:hAnsiTheme="majorBidi" w:cstheme="majorBidi"/>
          <w:sz w:val="24"/>
          <w:szCs w:val="24"/>
        </w:rPr>
        <w:t xml:space="preserve">molecules from </w:t>
      </w:r>
      <w:r w:rsidR="00C81F39">
        <w:rPr>
          <w:rFonts w:asciiTheme="majorBidi" w:hAnsiTheme="majorBidi" w:cstheme="majorBidi"/>
          <w:sz w:val="24"/>
          <w:szCs w:val="24"/>
        </w:rPr>
        <w:t xml:space="preserve">just one molecule of FXa </w:t>
      </w:r>
      <w:r w:rsidR="003C0165">
        <w:rPr>
          <w:rFonts w:asciiTheme="majorBidi" w:hAnsiTheme="majorBidi" w:cstheme="majorBidi"/>
          <w:sz w:val="24"/>
          <w:szCs w:val="24"/>
        </w:rPr>
        <w:fldChar w:fldCharType="begin"/>
      </w:r>
      <w:r w:rsidR="003C0165">
        <w:rPr>
          <w:rFonts w:asciiTheme="majorBidi" w:hAnsiTheme="majorBidi" w:cstheme="majorBidi"/>
          <w:sz w:val="24"/>
          <w:szCs w:val="24"/>
        </w:rPr>
        <w:instrText xml:space="preserve"> ADDIN EN.CITE &lt;EndNote&gt;&lt;Cite&gt;&lt;Author&gt;Autin&lt;/Author&gt;&lt;Year&gt;2006&lt;/Year&gt;&lt;RecNum&gt;209&lt;/RecNum&gt;&lt;DisplayText&gt;(9)&lt;/DisplayText&gt;&lt;record&gt;&lt;rec-number&gt;209&lt;/rec-number&gt;&lt;foreign-keys&gt;&lt;key app="EN" db-id="arwv2vrfgdrfsnepazeptv2lsx2d2aapspf0" timestamp="1653765194"&gt;209&lt;/key&gt;&lt;/foreign-keys&gt;&lt;ref-type name="Journal Article"&gt;17&lt;/ref-type&gt;&lt;contributors&gt;&lt;authors&gt;&lt;author&gt;Autin, L.&lt;/author&gt;&lt;author&gt;Steen, M.&lt;/author&gt;&lt;author&gt;Dahlbäck, B.&lt;/author&gt;&lt;author&gt;Villoutreix, B. O.&lt;/author&gt;&lt;/authors&gt;&lt;/contributors&gt;&lt;auth-address&gt;INSERM U648, University Paris V, Paris, France.&lt;/auth-address&gt;&lt;titles&gt;&lt;title&gt;Proposed structural models of the prothrombinase (FXa-FVa) complex&lt;/title&gt;&lt;secondary-title&gt;Proteins&lt;/secondary-title&gt;&lt;/titles&gt;&lt;periodical&gt;&lt;full-title&gt;Proteins&lt;/full-title&gt;&lt;/periodical&gt;&lt;pages&gt;440-50&lt;/pages&gt;&lt;volume&gt;63&lt;/volume&gt;&lt;number&gt;3&lt;/number&gt;&lt;keywords&gt;&lt;keyword&gt;Factor Va/*chemistry/genetics/metabolism&lt;/keyword&gt;&lt;keyword&gt;Factor Xa/*chemistry/genetics/metabolism&lt;/keyword&gt;&lt;keyword&gt;Humans&lt;/keyword&gt;&lt;keyword&gt;*Models, Chemical&lt;/keyword&gt;&lt;keyword&gt;*Models, Molecular&lt;/keyword&gt;&lt;keyword&gt;Mutagenesis, Site-Directed&lt;/keyword&gt;&lt;keyword&gt;Protein Binding/genetics&lt;/keyword&gt;&lt;keyword&gt;Protein Structure, Tertiary&lt;/keyword&gt;&lt;keyword&gt;Thromboplastin/*chemistry/genetics/metabolism&lt;/keyword&gt;&lt;/keywords&gt;&lt;dates&gt;&lt;year&gt;2006&lt;/year&gt;&lt;pub-dates&gt;&lt;date&gt;May 15&lt;/date&gt;&lt;/pub-dates&gt;&lt;/dates&gt;&lt;isbn&gt;0887-3585&lt;/isbn&gt;&lt;accession-num&gt;16437549&lt;/accession-num&gt;&lt;urls&gt;&lt;/urls&gt;&lt;electronic-resource-num&gt;10.1002/prot.20848&lt;/electronic-resource-num&gt;&lt;remote-database-provider&gt;NLM&lt;/remote-database-provider&gt;&lt;language&gt;eng&lt;/language&gt;&lt;/record&gt;&lt;/Cite&gt;&lt;/EndNote&gt;</w:instrText>
      </w:r>
      <w:r w:rsidR="003C0165">
        <w:rPr>
          <w:rFonts w:asciiTheme="majorBidi" w:hAnsiTheme="majorBidi" w:cstheme="majorBidi"/>
          <w:sz w:val="24"/>
          <w:szCs w:val="24"/>
        </w:rPr>
        <w:fldChar w:fldCharType="separate"/>
      </w:r>
      <w:r w:rsidR="003C0165">
        <w:rPr>
          <w:rFonts w:asciiTheme="majorBidi" w:hAnsiTheme="majorBidi" w:cstheme="majorBidi"/>
          <w:noProof/>
          <w:sz w:val="24"/>
          <w:szCs w:val="24"/>
        </w:rPr>
        <w:t>(9)</w:t>
      </w:r>
      <w:r w:rsidR="003C0165">
        <w:rPr>
          <w:rFonts w:asciiTheme="majorBidi" w:hAnsiTheme="majorBidi" w:cstheme="majorBidi"/>
          <w:sz w:val="24"/>
          <w:szCs w:val="24"/>
        </w:rPr>
        <w:fldChar w:fldCharType="end"/>
      </w:r>
      <w:r w:rsidR="00494273">
        <w:rPr>
          <w:rFonts w:asciiTheme="majorBidi" w:hAnsiTheme="majorBidi" w:cstheme="majorBidi"/>
          <w:sz w:val="24"/>
          <w:szCs w:val="24"/>
        </w:rPr>
        <w:t xml:space="preserve">. </w:t>
      </w:r>
      <w:r w:rsidR="00871ED9">
        <w:rPr>
          <w:rFonts w:asciiTheme="majorBidi" w:hAnsiTheme="majorBidi" w:cstheme="majorBidi"/>
          <w:sz w:val="24"/>
          <w:szCs w:val="24"/>
        </w:rPr>
        <w:t>As previously mentioned</w:t>
      </w:r>
      <w:r w:rsidR="004B60AA">
        <w:rPr>
          <w:rFonts w:asciiTheme="majorBidi" w:hAnsiTheme="majorBidi" w:cstheme="majorBidi"/>
          <w:sz w:val="24"/>
          <w:szCs w:val="24"/>
        </w:rPr>
        <w:t xml:space="preserve">, thrombin </w:t>
      </w:r>
      <w:r w:rsidR="00931731">
        <w:rPr>
          <w:rFonts w:asciiTheme="majorBidi" w:hAnsiTheme="majorBidi" w:cstheme="majorBidi"/>
          <w:sz w:val="24"/>
          <w:szCs w:val="24"/>
        </w:rPr>
        <w:t xml:space="preserve">then concludes the coagulation cascade by converting fibrinogen into fibrin. This conversion generates fibrin monomers which aggregate and form mesh-like structure that stabilize the blood clot, along with all its components </w:t>
      </w:r>
      <w:r w:rsidR="00387130">
        <w:rPr>
          <w:rFonts w:asciiTheme="majorBidi" w:hAnsiTheme="majorBidi" w:cstheme="majorBidi"/>
          <w:sz w:val="24"/>
          <w:szCs w:val="24"/>
        </w:rPr>
        <w:fldChar w:fldCharType="begin"/>
      </w:r>
      <w:r w:rsidR="00387130">
        <w:rPr>
          <w:rFonts w:asciiTheme="majorBidi" w:hAnsiTheme="majorBidi" w:cstheme="majorBidi"/>
          <w:sz w:val="24"/>
          <w:szCs w:val="24"/>
        </w:rPr>
        <w:instrText xml:space="preserve"> ADDIN EN.CITE &lt;EndNote&gt;&lt;Cite&gt;&lt;Author&gt;Monroe&lt;/Author&gt;&lt;Year&gt;2002&lt;/Year&gt;&lt;RecNum&gt;210&lt;/RecNum&gt;&lt;DisplayText&gt;(10)&lt;/DisplayText&gt;&lt;record&gt;&lt;rec-number&gt;210&lt;/rec-number&gt;&lt;foreign-keys&gt;&lt;key app="EN" db-id="arwv2vrfgdrfsnepazeptv2lsx2d2aapspf0" timestamp="1653765433"&gt;210&lt;/key&gt;&lt;/foreign-keys&gt;&lt;ref-type name="Journal Article"&gt;17&lt;/ref-type&gt;&lt;contributors&gt;&lt;authors&gt;&lt;author&gt;Monroe, D. M.&lt;/author&gt;&lt;author&gt;Hoffman, M.&lt;/author&gt;&lt;author&gt;Roberts, H. R.&lt;/author&gt;&lt;/authors&gt;&lt;/contributors&gt;&lt;auth-address&gt;Center for Thrombosis and Hemostasis, University of North Carolina, Chapel Hill 27599-7035, USA. dmonroe@med.unc.edu&lt;/auth-address&gt;&lt;titles&gt;&lt;title&gt;Platelets and thrombin generation&lt;/title&gt;&lt;secondary-title&gt;Arterioscler Thromb Vasc Biol&lt;/secondary-title&gt;&lt;/titles&gt;&lt;periodical&gt;&lt;full-title&gt;Arterioscler Thromb Vasc Biol&lt;/full-title&gt;&lt;/periodical&gt;&lt;pages&gt;1381-9&lt;/pages&gt;&lt;volume&gt;22&lt;/volume&gt;&lt;number&gt;9&lt;/number&gt;&lt;keywords&gt;&lt;keyword&gt;Animals&lt;/keyword&gt;&lt;keyword&gt;Blood Platelets/*enzymology/physiology&lt;/keyword&gt;&lt;keyword&gt;Humans&lt;/keyword&gt;&lt;keyword&gt;Models, Biological&lt;/keyword&gt;&lt;keyword&gt;Thrombin/*metabolism/physiology&lt;/keyword&gt;&lt;/keywords&gt;&lt;dates&gt;&lt;year&gt;2002&lt;/year&gt;&lt;pub-dates&gt;&lt;date&gt;Sep 1&lt;/date&gt;&lt;/pub-dates&gt;&lt;/dates&gt;&lt;isbn&gt;1079-5642&lt;/isbn&gt;&lt;accession-num&gt;12231555&lt;/accession-num&gt;&lt;urls&gt;&lt;/urls&gt;&lt;electronic-resource-num&gt;10.1161/01.atv.0000031340.68494.34&lt;/electronic-resource-num&gt;&lt;remote-database-provider&gt;NLM&lt;/remote-database-provider&gt;&lt;language&gt;eng&lt;/language&gt;&lt;/record&gt;&lt;/Cite&gt;&lt;/EndNote&gt;</w:instrText>
      </w:r>
      <w:r w:rsidR="00387130">
        <w:rPr>
          <w:rFonts w:asciiTheme="majorBidi" w:hAnsiTheme="majorBidi" w:cstheme="majorBidi"/>
          <w:sz w:val="24"/>
          <w:szCs w:val="24"/>
        </w:rPr>
        <w:fldChar w:fldCharType="separate"/>
      </w:r>
      <w:r w:rsidR="00387130">
        <w:rPr>
          <w:rFonts w:asciiTheme="majorBidi" w:hAnsiTheme="majorBidi" w:cstheme="majorBidi"/>
          <w:noProof/>
          <w:sz w:val="24"/>
          <w:szCs w:val="24"/>
        </w:rPr>
        <w:t>(10)</w:t>
      </w:r>
      <w:r w:rsidR="00387130">
        <w:rPr>
          <w:rFonts w:asciiTheme="majorBidi" w:hAnsiTheme="majorBidi" w:cstheme="majorBidi"/>
          <w:sz w:val="24"/>
          <w:szCs w:val="24"/>
        </w:rPr>
        <w:fldChar w:fldCharType="end"/>
      </w:r>
      <w:r w:rsidR="00387130">
        <w:rPr>
          <w:rFonts w:asciiTheme="majorBidi" w:hAnsiTheme="majorBidi" w:cstheme="majorBidi"/>
          <w:sz w:val="24"/>
          <w:szCs w:val="24"/>
        </w:rPr>
        <w:t>.</w:t>
      </w:r>
      <w:r w:rsidR="00D726DA">
        <w:rPr>
          <w:rFonts w:asciiTheme="majorBidi" w:hAnsiTheme="majorBidi" w:cstheme="majorBidi"/>
          <w:sz w:val="24"/>
          <w:szCs w:val="24"/>
        </w:rPr>
        <w:t xml:space="preserve"> </w:t>
      </w:r>
    </w:p>
    <w:p w14:paraId="60CD717A" w14:textId="77777777" w:rsidR="00C11016" w:rsidRPr="00D34551" w:rsidRDefault="00C11016" w:rsidP="00C11016">
      <w:pPr>
        <w:pStyle w:val="Heading1"/>
        <w:numPr>
          <w:ilvl w:val="2"/>
          <w:numId w:val="5"/>
        </w:numPr>
        <w:rPr>
          <w:rFonts w:asciiTheme="majorBidi" w:hAnsiTheme="majorBidi"/>
          <w:b/>
          <w:bCs/>
          <w:szCs w:val="24"/>
        </w:rPr>
      </w:pPr>
      <w:bookmarkStart w:id="4" w:name="_Toc104992994"/>
      <w:r w:rsidRPr="00D34551">
        <w:rPr>
          <w:rFonts w:asciiTheme="majorBidi" w:hAnsiTheme="majorBidi"/>
          <w:b/>
          <w:bCs/>
          <w:szCs w:val="24"/>
        </w:rPr>
        <w:t>Haemostasis</w:t>
      </w:r>
      <w:bookmarkEnd w:id="4"/>
    </w:p>
    <w:p w14:paraId="44874364" w14:textId="2E4A3D2E" w:rsidR="00C11016" w:rsidRDefault="00C11016" w:rsidP="00C11016">
      <w:pPr>
        <w:spacing w:after="0" w:line="480" w:lineRule="auto"/>
        <w:ind w:firstLine="709"/>
        <w:rPr>
          <w:rFonts w:asciiTheme="majorBidi" w:hAnsiTheme="majorBidi" w:cstheme="majorBidi"/>
          <w:sz w:val="24"/>
          <w:szCs w:val="24"/>
        </w:rPr>
      </w:pPr>
      <w:r>
        <w:rPr>
          <w:rFonts w:asciiTheme="majorBidi" w:hAnsiTheme="majorBidi" w:cstheme="majorBidi"/>
          <w:sz w:val="24"/>
          <w:szCs w:val="24"/>
        </w:rPr>
        <w:t>In the vascular system, haemostasis operates as a balance between the clot formation and degradation forces. This balance is maintained by proteolytic activation of zymogens and direct inactivation of coagulation proteases</w:t>
      </w:r>
      <w:r w:rsidR="00AA5BC1">
        <w:rPr>
          <w:rFonts w:asciiTheme="majorBidi" w:hAnsiTheme="majorBidi" w:cstheme="majorBidi"/>
          <w:sz w:val="24"/>
          <w:szCs w:val="24"/>
        </w:rPr>
        <w:t xml:space="preserve"> (</w:t>
      </w:r>
      <w:r w:rsidRPr="004143D3">
        <w:rPr>
          <w:rFonts w:asciiTheme="majorBidi" w:hAnsiTheme="majorBidi" w:cstheme="majorBidi"/>
          <w:b/>
          <w:bCs/>
          <w:sz w:val="24"/>
          <w:szCs w:val="24"/>
        </w:rPr>
        <w:t>Figure 1</w:t>
      </w:r>
      <w:r w:rsidR="00BF62F1">
        <w:rPr>
          <w:rFonts w:asciiTheme="majorBidi" w:hAnsiTheme="majorBidi" w:cstheme="majorBidi"/>
          <w:sz w:val="24"/>
          <w:szCs w:val="24"/>
        </w:rPr>
        <w:t xml:space="preserve">). </w:t>
      </w:r>
      <w:r w:rsidR="002D4275">
        <w:rPr>
          <w:rFonts w:asciiTheme="majorBidi" w:hAnsiTheme="majorBidi" w:cstheme="majorBidi"/>
          <w:sz w:val="24"/>
          <w:szCs w:val="24"/>
        </w:rPr>
        <w:t>Injury to the vessel wall ini</w:t>
      </w:r>
      <w:r w:rsidR="002B636E">
        <w:rPr>
          <w:rFonts w:asciiTheme="majorBidi" w:hAnsiTheme="majorBidi" w:cstheme="majorBidi"/>
          <w:sz w:val="24"/>
          <w:szCs w:val="24"/>
        </w:rPr>
        <w:t>tiates coagulation, by exposing tissue factor (TF) and allowing for it</w:t>
      </w:r>
      <w:r w:rsidR="00337E64">
        <w:rPr>
          <w:rFonts w:asciiTheme="majorBidi" w:hAnsiTheme="majorBidi" w:cstheme="majorBidi"/>
          <w:sz w:val="24"/>
          <w:szCs w:val="24"/>
        </w:rPr>
        <w:t xml:space="preserve"> complex with Factor VIIa.</w:t>
      </w:r>
      <w:r w:rsidR="00077F48">
        <w:rPr>
          <w:rFonts w:asciiTheme="majorBidi" w:hAnsiTheme="majorBidi" w:cstheme="majorBidi"/>
          <w:sz w:val="24"/>
          <w:szCs w:val="24"/>
        </w:rPr>
        <w:t xml:space="preserve"> Coagulation can also be </w:t>
      </w:r>
      <w:r w:rsidR="00D448E6">
        <w:rPr>
          <w:rFonts w:asciiTheme="majorBidi" w:hAnsiTheme="majorBidi" w:cstheme="majorBidi"/>
          <w:sz w:val="24"/>
          <w:szCs w:val="24"/>
        </w:rPr>
        <w:t xml:space="preserve">triggered by </w:t>
      </w:r>
      <w:r w:rsidR="00533D15" w:rsidRPr="001F04B6">
        <w:rPr>
          <w:rFonts w:asciiTheme="majorBidi" w:hAnsiTheme="majorBidi" w:cstheme="majorBidi"/>
          <w:sz w:val="24"/>
          <w:szCs w:val="24"/>
        </w:rPr>
        <w:t>ne</w:t>
      </w:r>
      <w:r w:rsidR="00C76520" w:rsidRPr="001F04B6">
        <w:rPr>
          <w:rFonts w:asciiTheme="majorBidi" w:hAnsiTheme="majorBidi" w:cstheme="majorBidi"/>
          <w:sz w:val="24"/>
          <w:szCs w:val="24"/>
        </w:rPr>
        <w:t>gatively charged biomolecules such as polyphosphate</w:t>
      </w:r>
      <w:r w:rsidR="00186A60" w:rsidRPr="001F04B6">
        <w:rPr>
          <w:rFonts w:asciiTheme="majorBidi" w:hAnsiTheme="majorBidi" w:cstheme="majorBidi"/>
          <w:sz w:val="24"/>
          <w:szCs w:val="24"/>
        </w:rPr>
        <w:t xml:space="preserve"> or cell-free DNA</w:t>
      </w:r>
      <w:r w:rsidR="0000584B" w:rsidRPr="001F04B6">
        <w:rPr>
          <w:rFonts w:asciiTheme="majorBidi" w:hAnsiTheme="majorBidi" w:cstheme="majorBidi"/>
          <w:sz w:val="24"/>
          <w:szCs w:val="24"/>
        </w:rPr>
        <w:t>.</w:t>
      </w:r>
      <w:r w:rsidR="00475BF6">
        <w:rPr>
          <w:rFonts w:asciiTheme="majorBidi" w:hAnsiTheme="majorBidi" w:cstheme="majorBidi"/>
          <w:sz w:val="24"/>
          <w:szCs w:val="24"/>
        </w:rPr>
        <w:t xml:space="preserve"> </w:t>
      </w:r>
      <w:r w:rsidR="00FC5BBA">
        <w:rPr>
          <w:rFonts w:asciiTheme="majorBidi" w:hAnsiTheme="majorBidi" w:cstheme="majorBidi"/>
          <w:sz w:val="24"/>
          <w:szCs w:val="24"/>
        </w:rPr>
        <w:t xml:space="preserve">Nucleic acids </w:t>
      </w:r>
      <w:r w:rsidR="0053064D">
        <w:rPr>
          <w:rFonts w:asciiTheme="majorBidi" w:hAnsiTheme="majorBidi" w:cstheme="majorBidi"/>
          <w:sz w:val="24"/>
          <w:szCs w:val="24"/>
        </w:rPr>
        <w:t>circulating</w:t>
      </w:r>
      <w:r w:rsidR="00FC5BBA">
        <w:rPr>
          <w:rFonts w:asciiTheme="majorBidi" w:hAnsiTheme="majorBidi" w:cstheme="majorBidi"/>
          <w:sz w:val="24"/>
          <w:szCs w:val="24"/>
        </w:rPr>
        <w:t xml:space="preserve"> in the plasma</w:t>
      </w:r>
      <w:r w:rsidR="005267D3">
        <w:rPr>
          <w:rFonts w:asciiTheme="majorBidi" w:hAnsiTheme="majorBidi" w:cstheme="majorBidi"/>
          <w:sz w:val="24"/>
          <w:szCs w:val="24"/>
        </w:rPr>
        <w:t xml:space="preserve"> may </w:t>
      </w:r>
      <w:r w:rsidR="0053064D">
        <w:rPr>
          <w:rFonts w:asciiTheme="majorBidi" w:hAnsiTheme="majorBidi" w:cstheme="majorBidi"/>
          <w:sz w:val="24"/>
          <w:szCs w:val="24"/>
        </w:rPr>
        <w:t>originate</w:t>
      </w:r>
      <w:r w:rsidR="005267D3">
        <w:rPr>
          <w:rFonts w:asciiTheme="majorBidi" w:hAnsiTheme="majorBidi" w:cstheme="majorBidi"/>
          <w:sz w:val="24"/>
          <w:szCs w:val="24"/>
        </w:rPr>
        <w:t xml:space="preserve"> </w:t>
      </w:r>
      <w:r w:rsidR="0053064D">
        <w:rPr>
          <w:rFonts w:asciiTheme="majorBidi" w:hAnsiTheme="majorBidi" w:cstheme="majorBidi"/>
          <w:sz w:val="24"/>
          <w:szCs w:val="24"/>
        </w:rPr>
        <w:t>primary</w:t>
      </w:r>
      <w:r w:rsidR="005267D3">
        <w:rPr>
          <w:rFonts w:asciiTheme="majorBidi" w:hAnsiTheme="majorBidi" w:cstheme="majorBidi"/>
          <w:sz w:val="24"/>
          <w:szCs w:val="24"/>
        </w:rPr>
        <w:t xml:space="preserve"> from </w:t>
      </w:r>
      <w:r w:rsidR="0053064D">
        <w:rPr>
          <w:rFonts w:asciiTheme="majorBidi" w:hAnsiTheme="majorBidi" w:cstheme="majorBidi"/>
          <w:sz w:val="24"/>
          <w:szCs w:val="24"/>
        </w:rPr>
        <w:t>apoptotic</w:t>
      </w:r>
      <w:r w:rsidR="005267D3">
        <w:rPr>
          <w:rFonts w:asciiTheme="majorBidi" w:hAnsiTheme="majorBidi" w:cstheme="majorBidi"/>
          <w:sz w:val="24"/>
          <w:szCs w:val="24"/>
        </w:rPr>
        <w:t xml:space="preserve"> cells</w:t>
      </w:r>
      <w:r w:rsidR="0053064D">
        <w:rPr>
          <w:rFonts w:asciiTheme="majorBidi" w:hAnsiTheme="majorBidi" w:cstheme="majorBidi"/>
          <w:sz w:val="24"/>
          <w:szCs w:val="24"/>
        </w:rPr>
        <w:t xml:space="preserve"> </w:t>
      </w:r>
      <w:r w:rsidR="00BF6A9A">
        <w:rPr>
          <w:rFonts w:asciiTheme="majorBidi" w:hAnsiTheme="majorBidi" w:cstheme="majorBidi"/>
          <w:sz w:val="24"/>
          <w:szCs w:val="24"/>
        </w:rPr>
        <w:t>(4)</w:t>
      </w:r>
      <w:r w:rsidR="00DF324D">
        <w:rPr>
          <w:rFonts w:asciiTheme="majorBidi" w:hAnsiTheme="majorBidi" w:cstheme="majorBidi"/>
          <w:sz w:val="24"/>
          <w:szCs w:val="24"/>
        </w:rPr>
        <w:t xml:space="preserve">. </w:t>
      </w:r>
      <w:r w:rsidR="00491F37">
        <w:rPr>
          <w:rFonts w:asciiTheme="majorBidi" w:hAnsiTheme="majorBidi" w:cstheme="majorBidi"/>
          <w:sz w:val="24"/>
          <w:szCs w:val="24"/>
        </w:rPr>
        <w:t>Current models suggest that c</w:t>
      </w:r>
      <w:r w:rsidR="00475BF6">
        <w:rPr>
          <w:rFonts w:asciiTheme="majorBidi" w:hAnsiTheme="majorBidi" w:cstheme="majorBidi"/>
          <w:sz w:val="24"/>
          <w:szCs w:val="24"/>
        </w:rPr>
        <w:t>oagulation</w:t>
      </w:r>
      <w:r w:rsidR="00936F8F">
        <w:rPr>
          <w:rFonts w:asciiTheme="majorBidi" w:hAnsiTheme="majorBidi" w:cstheme="majorBidi"/>
          <w:sz w:val="24"/>
          <w:szCs w:val="24"/>
        </w:rPr>
        <w:t xml:space="preserve"> </w:t>
      </w:r>
      <w:r w:rsidR="00485488">
        <w:rPr>
          <w:rFonts w:asciiTheme="majorBidi" w:hAnsiTheme="majorBidi" w:cstheme="majorBidi"/>
          <w:sz w:val="24"/>
          <w:szCs w:val="24"/>
        </w:rPr>
        <w:t>is</w:t>
      </w:r>
      <w:r w:rsidR="00FC5BBA">
        <w:rPr>
          <w:rFonts w:asciiTheme="majorBidi" w:hAnsiTheme="majorBidi" w:cstheme="majorBidi"/>
          <w:sz w:val="24"/>
          <w:szCs w:val="24"/>
        </w:rPr>
        <w:t xml:space="preserve"> further</w:t>
      </w:r>
      <w:r w:rsidR="00485488">
        <w:rPr>
          <w:rFonts w:asciiTheme="majorBidi" w:hAnsiTheme="majorBidi" w:cstheme="majorBidi"/>
          <w:sz w:val="24"/>
          <w:szCs w:val="24"/>
        </w:rPr>
        <w:t xml:space="preserve"> amplified </w:t>
      </w:r>
      <w:r w:rsidR="00E35C7B">
        <w:rPr>
          <w:rFonts w:asciiTheme="majorBidi" w:hAnsiTheme="majorBidi" w:cstheme="majorBidi"/>
          <w:sz w:val="24"/>
          <w:szCs w:val="24"/>
        </w:rPr>
        <w:t>on the surface of activated platelets</w:t>
      </w:r>
      <w:r w:rsidR="009A2BD6">
        <w:rPr>
          <w:rFonts w:asciiTheme="majorBidi" w:hAnsiTheme="majorBidi" w:cstheme="majorBidi"/>
          <w:sz w:val="24"/>
          <w:szCs w:val="24"/>
        </w:rPr>
        <w:t xml:space="preserve"> </w:t>
      </w:r>
      <w:r w:rsidR="009A2BD6">
        <w:rPr>
          <w:rFonts w:asciiTheme="majorBidi" w:hAnsiTheme="majorBidi" w:cstheme="majorBidi"/>
          <w:sz w:val="24"/>
          <w:szCs w:val="24"/>
        </w:rPr>
        <w:fldChar w:fldCharType="begin"/>
      </w:r>
      <w:r w:rsidR="009A2BD6">
        <w:rPr>
          <w:rFonts w:asciiTheme="majorBidi" w:hAnsiTheme="majorBidi" w:cstheme="majorBidi"/>
          <w:sz w:val="24"/>
          <w:szCs w:val="24"/>
        </w:rPr>
        <w:instrText xml:space="preserve"> ADDIN EN.CITE &lt;EndNote&gt;&lt;Cite&gt;&lt;Author&gt;Hoffman&lt;/Author&gt;&lt;Year&gt;2001&lt;/Year&gt;&lt;RecNum&gt;216&lt;/RecNum&gt;&lt;DisplayText&gt;(7)&lt;/DisplayText&gt;&lt;record&gt;&lt;rec-number&gt;216&lt;/rec-number&gt;&lt;foreign-keys&gt;&lt;key app="EN" db-id="arwv2vrfgdrfsnepazeptv2lsx2d2aapspf0" timestamp="1654105785"&gt;216&lt;/key&gt;&lt;/foreign-keys&gt;&lt;ref-type name="Journal Article"&gt;17&lt;/ref-type&gt;&lt;contributors&gt;&lt;authors&gt;&lt;author&gt;Hoffman, M.&lt;/author&gt;&lt;author&gt;Monroe, D. M., 3rd&lt;/author&gt;&lt;/authors&gt;&lt;/contributors&gt;&lt;auth-address&gt;Pathology and Laboratory Medicine Service, Durham VA, Medical Center, NC 27705, USA. maureane@med.unc.edu&lt;/auth-address&gt;&lt;titles&gt;&lt;title&gt;A cell-based model of hemostasis&lt;/title&gt;&lt;secondary-title&gt;Thromb Haemost&lt;/secondary-title&gt;&lt;/titles&gt;&lt;periodical&gt;&lt;full-title&gt;Thromb Haemost&lt;/full-title&gt;&lt;/periodical&gt;&lt;pages&gt;958-65&lt;/pages&gt;&lt;volume&gt;85&lt;/volume&gt;&lt;number&gt;6&lt;/number&gt;&lt;keywords&gt;&lt;keyword&gt;Animals&lt;/keyword&gt;&lt;keyword&gt;Blood Coagulation/physiology&lt;/keyword&gt;&lt;keyword&gt;Blood Coagulation Factors/physiology&lt;/keyword&gt;&lt;keyword&gt;Blood Platelets/*physiology&lt;/keyword&gt;&lt;keyword&gt;Endothelium, Vascular/cytology/physiology&lt;/keyword&gt;&lt;keyword&gt;Hemostasis/*physiology&lt;/keyword&gt;&lt;keyword&gt;Humans&lt;/keyword&gt;&lt;keyword&gt;Membrane Proteins/physiology&lt;/keyword&gt;&lt;keyword&gt;*Models, Biological&lt;/keyword&gt;&lt;/keywords&gt;&lt;dates&gt;&lt;year&gt;2001&lt;/year&gt;&lt;pub-dates&gt;&lt;date&gt;Jun&lt;/date&gt;&lt;/pub-dates&gt;&lt;/dates&gt;&lt;isbn&gt;0340-6245 (Print)&amp;#xD;0340-6245&lt;/isbn&gt;&lt;accession-num&gt;11434702&lt;/accession-num&gt;&lt;urls&gt;&lt;/urls&gt;&lt;remote-database-provider&gt;NLM&lt;/remote-database-provider&gt;&lt;language&gt;eng&lt;/language&gt;&lt;/record&gt;&lt;/Cite&gt;&lt;/EndNote&gt;</w:instrText>
      </w:r>
      <w:r w:rsidR="009A2BD6">
        <w:rPr>
          <w:rFonts w:asciiTheme="majorBidi" w:hAnsiTheme="majorBidi" w:cstheme="majorBidi"/>
          <w:sz w:val="24"/>
          <w:szCs w:val="24"/>
        </w:rPr>
        <w:fldChar w:fldCharType="separate"/>
      </w:r>
      <w:r w:rsidR="009A2BD6">
        <w:rPr>
          <w:rFonts w:asciiTheme="majorBidi" w:hAnsiTheme="majorBidi" w:cstheme="majorBidi"/>
          <w:noProof/>
          <w:sz w:val="24"/>
          <w:szCs w:val="24"/>
        </w:rPr>
        <w:t>(7)</w:t>
      </w:r>
      <w:r w:rsidR="009A2BD6">
        <w:rPr>
          <w:rFonts w:asciiTheme="majorBidi" w:hAnsiTheme="majorBidi" w:cstheme="majorBidi"/>
          <w:sz w:val="24"/>
          <w:szCs w:val="24"/>
        </w:rPr>
        <w:fldChar w:fldCharType="end"/>
      </w:r>
      <w:r w:rsidR="00E35C7B">
        <w:rPr>
          <w:rFonts w:asciiTheme="majorBidi" w:hAnsiTheme="majorBidi" w:cstheme="majorBidi"/>
          <w:sz w:val="24"/>
          <w:szCs w:val="24"/>
        </w:rPr>
        <w:t xml:space="preserve">. </w:t>
      </w:r>
      <w:r>
        <w:rPr>
          <w:rFonts w:asciiTheme="majorBidi" w:hAnsiTheme="majorBidi" w:cstheme="majorBidi"/>
          <w:sz w:val="24"/>
          <w:szCs w:val="24"/>
        </w:rPr>
        <w:t xml:space="preserve">Under normal conditions, the coagulation system is tightly regulated by several direct protease inhibitors. This delicate </w:t>
      </w:r>
      <w:r>
        <w:rPr>
          <w:rFonts w:asciiTheme="majorBidi" w:hAnsiTheme="majorBidi" w:cstheme="majorBidi"/>
          <w:sz w:val="24"/>
          <w:szCs w:val="24"/>
        </w:rPr>
        <w:lastRenderedPageBreak/>
        <w:t xml:space="preserve">balance can be disturbed when the activity of procoagulant proteases </w:t>
      </w:r>
      <w:r w:rsidR="00407E15">
        <w:rPr>
          <w:rFonts w:asciiTheme="majorBidi" w:hAnsiTheme="majorBidi" w:cstheme="majorBidi"/>
          <w:sz w:val="24"/>
          <w:szCs w:val="24"/>
        </w:rPr>
        <w:t xml:space="preserve">increases, </w:t>
      </w:r>
      <w:r>
        <w:rPr>
          <w:rFonts w:asciiTheme="majorBidi" w:hAnsiTheme="majorBidi" w:cstheme="majorBidi"/>
          <w:sz w:val="24"/>
          <w:szCs w:val="24"/>
        </w:rPr>
        <w:t xml:space="preserve">or </w:t>
      </w:r>
      <w:r w:rsidR="00407E15">
        <w:rPr>
          <w:rFonts w:asciiTheme="majorBidi" w:hAnsiTheme="majorBidi" w:cstheme="majorBidi"/>
          <w:sz w:val="24"/>
          <w:szCs w:val="24"/>
        </w:rPr>
        <w:t xml:space="preserve">when </w:t>
      </w:r>
      <w:r>
        <w:rPr>
          <w:rFonts w:asciiTheme="majorBidi" w:hAnsiTheme="majorBidi" w:cstheme="majorBidi"/>
          <w:sz w:val="24"/>
          <w:szCs w:val="24"/>
        </w:rPr>
        <w:t xml:space="preserve">the naturally occurring inhibitors of coagulation decrease in activity and/or concentration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EN.CITE &lt;EndNote&gt;&lt;Cite&gt;&lt;Author&gt;Previtali&lt;/Author&gt;&lt;Year&gt;2011&lt;/Year&gt;&lt;RecNum&gt;130&lt;/RecNum&gt;&lt;DisplayText&gt;(11)&lt;/DisplayText&gt;&lt;record&gt;&lt;rec-number&gt;130&lt;/rec-number&gt;&lt;foreign-keys&gt;&lt;key app="EN" db-id="arwv2vrfgdrfsnepazeptv2lsx2d2aapspf0" timestamp="1653424145"&gt;130&lt;/key&gt;&lt;/foreign-keys&gt;&lt;ref-type name="Journal Article"&gt;17&lt;/ref-type&gt;&lt;contributors&gt;&lt;authors&gt;&lt;author&gt;Previtali, E.&lt;/author&gt;&lt;author&gt;Bucciarelli, P.&lt;/author&gt;&lt;author&gt;Passamonti, S. M.&lt;/author&gt;&lt;author&gt;Martinelli, I.&lt;/author&gt;&lt;/authors&gt;&lt;/contributors&gt;&lt;auth-address&gt;A. Bianchi Bonomi Haemophilia and Thrombosis Centre, Department of Internal Medicine and Medical Specialties, IRCSS General Hospital, Policlinico, Mangiagalli and Regina Elena Foundation, Milan, Italy.&lt;/auth-address&gt;&lt;titles&gt;&lt;title&gt;Risk factors for venous and arterial thrombosis&lt;/title&gt;&lt;secondary-title&gt;Blood Transfus&lt;/secondary-title&gt;&lt;/titles&gt;&lt;periodical&gt;&lt;full-title&gt;Blood Transfus&lt;/full-title&gt;&lt;/periodical&gt;&lt;pages&gt;120-38&lt;/pages&gt;&lt;volume&gt;9&lt;/volume&gt;&lt;number&gt;2&lt;/number&gt;&lt;edition&gt;20101025&lt;/edition&gt;&lt;keywords&gt;&lt;keyword&gt;Animals&lt;/keyword&gt;&lt;keyword&gt;Humans&lt;/keyword&gt;&lt;keyword&gt;Risk Factors&lt;/keyword&gt;&lt;keyword&gt;Venous Thrombosis/epidemiology/*etiology/*metabolism&lt;/keyword&gt;&lt;/keywords&gt;&lt;dates&gt;&lt;year&gt;2011&lt;/year&gt;&lt;pub-dates&gt;&lt;date&gt;Apr&lt;/date&gt;&lt;/pub-dates&gt;&lt;/dates&gt;&lt;isbn&gt;1723-2007 (Print)&amp;#xD;1723-2007&lt;/isbn&gt;&lt;accession-num&gt;21084000&lt;/accession-num&gt;&lt;urls&gt;&lt;/urls&gt;&lt;custom2&gt;PMC3096855&lt;/custom2&gt;&lt;electronic-resource-num&gt;10.2450/2010.0066-10&lt;/electronic-resource-num&gt;&lt;remote-database-provider&gt;NLM&lt;/remote-database-provider&gt;&lt;language&gt;eng&lt;/language&gt;&lt;/record&gt;&lt;/Cite&gt;&lt;/EndNote&gt;</w:instrText>
      </w:r>
      <w:r>
        <w:rPr>
          <w:rFonts w:asciiTheme="majorBidi" w:hAnsiTheme="majorBidi" w:cstheme="majorBidi"/>
          <w:sz w:val="24"/>
          <w:szCs w:val="24"/>
        </w:rPr>
        <w:fldChar w:fldCharType="separate"/>
      </w:r>
      <w:r>
        <w:rPr>
          <w:rFonts w:asciiTheme="majorBidi" w:hAnsiTheme="majorBidi" w:cstheme="majorBidi"/>
          <w:noProof/>
          <w:sz w:val="24"/>
          <w:szCs w:val="24"/>
        </w:rPr>
        <w:t>(11)</w:t>
      </w:r>
      <w:r>
        <w:rPr>
          <w:rFonts w:asciiTheme="majorBidi" w:hAnsiTheme="majorBidi" w:cstheme="majorBidi"/>
          <w:sz w:val="24"/>
          <w:szCs w:val="24"/>
        </w:rPr>
        <w:fldChar w:fldCharType="end"/>
      </w:r>
      <w:r>
        <w:rPr>
          <w:rFonts w:asciiTheme="majorBidi" w:hAnsiTheme="majorBidi" w:cstheme="majorBidi"/>
          <w:sz w:val="24"/>
          <w:szCs w:val="24"/>
        </w:rPr>
        <w:t xml:space="preserve">. Modulating the haemostatic balance mainly depends upon the inhibitor activities of antithrombin (AT), activated protein C (APC), and </w:t>
      </w:r>
      <w:r w:rsidR="00B74B90">
        <w:rPr>
          <w:rFonts w:asciiTheme="majorBidi" w:hAnsiTheme="majorBidi" w:cstheme="majorBidi"/>
          <w:sz w:val="24"/>
          <w:szCs w:val="24"/>
        </w:rPr>
        <w:t xml:space="preserve">tissue factor pathway inhibitor (TFPI). </w:t>
      </w:r>
      <w:r>
        <w:rPr>
          <w:rFonts w:asciiTheme="majorBidi" w:hAnsiTheme="majorBidi" w:cstheme="majorBidi"/>
          <w:sz w:val="24"/>
          <w:szCs w:val="24"/>
        </w:rPr>
        <w:t xml:space="preserve">The specific anticoagulant roles of APC and AT are discussed in more detail in Sections 1.2 and 1.3.2, respectively. </w:t>
      </w:r>
      <w:r w:rsidR="004F3BF0">
        <w:rPr>
          <w:rFonts w:asciiTheme="majorBidi" w:hAnsiTheme="majorBidi" w:cstheme="majorBidi"/>
          <w:sz w:val="24"/>
          <w:szCs w:val="24"/>
        </w:rPr>
        <w:t>TFPI</w:t>
      </w:r>
      <w:r>
        <w:rPr>
          <w:rFonts w:asciiTheme="majorBidi" w:hAnsiTheme="majorBidi" w:cstheme="majorBidi"/>
          <w:sz w:val="24"/>
          <w:szCs w:val="24"/>
        </w:rPr>
        <w:t xml:space="preserve"> inhibits the TF-FVIIa complex</w:t>
      </w:r>
      <w:r w:rsidR="00F9491F">
        <w:rPr>
          <w:rFonts w:asciiTheme="majorBidi" w:hAnsiTheme="majorBidi" w:cstheme="majorBidi"/>
          <w:sz w:val="24"/>
          <w:szCs w:val="24"/>
        </w:rPr>
        <w:t xml:space="preserve"> in the presence of FXa, </w:t>
      </w:r>
      <w:r w:rsidR="00083D1A">
        <w:rPr>
          <w:rFonts w:asciiTheme="majorBidi" w:hAnsiTheme="majorBidi" w:cstheme="majorBidi"/>
          <w:sz w:val="24"/>
          <w:szCs w:val="24"/>
        </w:rPr>
        <w:t xml:space="preserve">serving to limit extrinsic pathway-driven coagulation unless the </w:t>
      </w:r>
      <w:r w:rsidR="004C46C6">
        <w:rPr>
          <w:rFonts w:asciiTheme="majorBidi" w:hAnsiTheme="majorBidi" w:cstheme="majorBidi"/>
          <w:sz w:val="24"/>
          <w:szCs w:val="24"/>
        </w:rPr>
        <w:t>procoagulant stimulus is strong enough to overcome TFPI modulation</w:t>
      </w:r>
      <w:r w:rsidR="00DE2EAD">
        <w:rPr>
          <w:rFonts w:asciiTheme="majorBidi" w:hAnsiTheme="majorBidi" w:cstheme="majorBidi"/>
          <w:sz w:val="24"/>
          <w:szCs w:val="24"/>
        </w:rPr>
        <w:t xml:space="preserve"> </w:t>
      </w:r>
      <w:r w:rsidR="00DE2EAD">
        <w:rPr>
          <w:rFonts w:asciiTheme="majorBidi" w:hAnsiTheme="majorBidi" w:cstheme="majorBidi"/>
          <w:sz w:val="24"/>
          <w:szCs w:val="24"/>
        </w:rPr>
        <w:fldChar w:fldCharType="begin">
          <w:fldData xml:space="preserve">PEVuZE5vdGU+PENpdGU+PEF1dGhvcj5NYXN0PC9BdXRob3I+PFllYXI+MjAxNjwvWWVhcj48UmVj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</w:fldData>
        </w:fldChar>
      </w:r>
      <w:r w:rsidR="00DE2EAD">
        <w:rPr>
          <w:rFonts w:asciiTheme="majorBidi" w:hAnsiTheme="majorBidi" w:cstheme="majorBidi"/>
          <w:sz w:val="24"/>
          <w:szCs w:val="24"/>
        </w:rPr>
        <w:instrText xml:space="preserve"> ADDIN EN.CITE </w:instrText>
      </w:r>
      <w:r w:rsidR="00DE2EAD">
        <w:rPr>
          <w:rFonts w:asciiTheme="majorBidi" w:hAnsiTheme="majorBidi" w:cstheme="majorBidi"/>
          <w:sz w:val="24"/>
          <w:szCs w:val="24"/>
        </w:rPr>
        <w:fldChar w:fldCharType="begin">
          <w:fldData xml:space="preserve">PEVuZE5vdGU+PENpdGU+PEF1dGhvcj5NYXN0PC9BdXRob3I+PFllYXI+MjAxNjwvWWVhcj48UmVj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</w:fldData>
        </w:fldChar>
      </w:r>
      <w:r w:rsidR="00DE2EAD">
        <w:rPr>
          <w:rFonts w:asciiTheme="majorBidi" w:hAnsiTheme="majorBidi" w:cstheme="majorBidi"/>
          <w:sz w:val="24"/>
          <w:szCs w:val="24"/>
        </w:rPr>
        <w:instrText xml:space="preserve"> ADDIN EN.CITE.DATA </w:instrText>
      </w:r>
      <w:r w:rsidR="00DE2EAD">
        <w:rPr>
          <w:rFonts w:asciiTheme="majorBidi" w:hAnsiTheme="majorBidi" w:cstheme="majorBidi"/>
          <w:sz w:val="24"/>
          <w:szCs w:val="24"/>
        </w:rPr>
      </w:r>
      <w:r w:rsidR="00DE2EAD">
        <w:rPr>
          <w:rFonts w:asciiTheme="majorBidi" w:hAnsiTheme="majorBidi" w:cstheme="majorBidi"/>
          <w:sz w:val="24"/>
          <w:szCs w:val="24"/>
        </w:rPr>
        <w:fldChar w:fldCharType="end"/>
      </w:r>
      <w:r w:rsidR="00DE2EAD">
        <w:rPr>
          <w:rFonts w:asciiTheme="majorBidi" w:hAnsiTheme="majorBidi" w:cstheme="majorBidi"/>
          <w:sz w:val="24"/>
          <w:szCs w:val="24"/>
        </w:rPr>
      </w:r>
      <w:r w:rsidR="00DE2EAD">
        <w:rPr>
          <w:rFonts w:asciiTheme="majorBidi" w:hAnsiTheme="majorBidi" w:cstheme="majorBidi"/>
          <w:sz w:val="24"/>
          <w:szCs w:val="24"/>
        </w:rPr>
        <w:fldChar w:fldCharType="separate"/>
      </w:r>
      <w:r w:rsidR="00DE2EAD">
        <w:rPr>
          <w:rFonts w:asciiTheme="majorBidi" w:hAnsiTheme="majorBidi" w:cstheme="majorBidi"/>
          <w:noProof/>
          <w:sz w:val="24"/>
          <w:szCs w:val="24"/>
        </w:rPr>
        <w:t>(12)</w:t>
      </w:r>
      <w:r w:rsidR="00DE2EAD">
        <w:rPr>
          <w:rFonts w:asciiTheme="majorBidi" w:hAnsiTheme="majorBidi" w:cstheme="majorBidi"/>
          <w:sz w:val="24"/>
          <w:szCs w:val="24"/>
        </w:rPr>
        <w:fldChar w:fldCharType="end"/>
      </w:r>
      <w:r w:rsidRPr="00766FD4">
        <w:rPr>
          <w:rFonts w:asciiTheme="majorBidi" w:hAnsiTheme="majorBidi" w:cstheme="majorBidi"/>
          <w:sz w:val="24"/>
          <w:szCs w:val="24"/>
        </w:rPr>
        <w:t>.</w:t>
      </w:r>
      <w:r>
        <w:rPr>
          <w:rFonts w:asciiTheme="majorBidi" w:hAnsiTheme="majorBidi" w:cstheme="majorBidi"/>
          <w:sz w:val="24"/>
          <w:szCs w:val="24"/>
        </w:rPr>
        <w:t xml:space="preserve"> </w:t>
      </w:r>
    </w:p>
    <w:p w14:paraId="745AE1D1" w14:textId="0AF5C1E8" w:rsidR="00C11016" w:rsidRDefault="001D0924" w:rsidP="00C11016">
      <w:pPr>
        <w:spacing w:after="0" w:line="480" w:lineRule="auto"/>
        <w:rPr>
          <w:rFonts w:asciiTheme="majorBidi" w:hAnsiTheme="majorBidi" w:cstheme="majorBidi"/>
          <w:sz w:val="24"/>
          <w:szCs w:val="24"/>
        </w:rPr>
      </w:pPr>
      <w:r>
        <w:rPr>
          <w:rFonts w:asciiTheme="majorBidi" w:hAnsiTheme="majorBidi" w:cstheme="majorBidi"/>
          <w:sz w:val="24"/>
          <w:szCs w:val="24"/>
        </w:rPr>
        <w:tab/>
        <w:t xml:space="preserve">Since this balance between excessive clotting and bleeding is delicate, deficiencies in either of the procoagulants or anticoagulants could lead to serious pathologies </w:t>
      </w:r>
      <w:r>
        <w:rPr>
          <w:rFonts w:asciiTheme="majorBidi" w:hAnsiTheme="majorBidi" w:cstheme="majorBidi"/>
          <w:sz w:val="24"/>
          <w:szCs w:val="24"/>
        </w:rPr>
        <w:fldChar w:fldCharType="begin"/>
      </w:r>
      <w:r w:rsidR="00DE2EAD">
        <w:rPr>
          <w:rFonts w:asciiTheme="majorBidi" w:hAnsiTheme="majorBidi" w:cstheme="majorBidi"/>
          <w:sz w:val="24"/>
          <w:szCs w:val="24"/>
        </w:rPr>
        <w:instrText xml:space="preserve"> ADDIN EN.CITE &lt;EndNote&gt;&lt;Cite&gt;&lt;Author&gt;Lipe&lt;/Author&gt;&lt;Year&gt;2011&lt;/Year&gt;&lt;RecNum&gt;133&lt;/RecNum&gt;&lt;DisplayText&gt;(13)&lt;/DisplayText&gt;&lt;record&gt;&lt;rec-number&gt;133&lt;/rec-number&gt;&lt;foreign-keys&gt;&lt;key app="EN" db-id="arwv2vrfgdrfsnepazeptv2lsx2d2aapspf0" timestamp="1653424844"&gt;133&lt;/key&gt;&lt;/foreign-keys&gt;&lt;ref-type name="Journal Article"&gt;17&lt;/ref-type&gt;&lt;contributors&gt;&lt;authors&gt;&lt;author&gt;Brea Lipe&lt;/author&gt;&lt;author&gt;Deborah L. Ornstein&lt;/author&gt;&lt;/authors&gt;&lt;/contributors&gt;&lt;titles&gt;&lt;title&gt;Deficiencies of Natural Anticoagulants, Protein C, Protein S, and Antithrombin&lt;/title&gt;&lt;secondary-title&gt;Circulation&lt;/secondary-title&gt;&lt;/titles&gt;&lt;periodical&gt;&lt;full-title&gt;Circulation&lt;/full-title&gt;&lt;/periodical&gt;&lt;pages&gt;e365-e368&lt;/pages&gt;&lt;volume&gt;124&lt;/volume&gt;&lt;number&gt;14&lt;/number&gt;&lt;dates&gt;&lt;year&gt;2011&lt;/year&gt;&lt;/dates&gt;&lt;urls&gt;&lt;related-urls&gt;&lt;url&gt;https://www.ahajournals.org/doi/abs/10.1161/CIRCULATIONAHA.111.044412&lt;/url&gt;&lt;/related-urls&gt;&lt;/urls&gt;&lt;electronic-resource-num&gt;doi:10.1161/CIRCULATIONAHA.111.044412&lt;/electronic-resource-num&gt;&lt;/record&gt;&lt;/Cite&gt;&lt;/EndNote&gt;</w:instrText>
      </w:r>
      <w:r>
        <w:rPr>
          <w:rFonts w:asciiTheme="majorBidi" w:hAnsiTheme="majorBidi" w:cstheme="majorBidi"/>
          <w:sz w:val="24"/>
          <w:szCs w:val="24"/>
        </w:rPr>
        <w:fldChar w:fldCharType="separate"/>
      </w:r>
      <w:r w:rsidR="00DE2EAD">
        <w:rPr>
          <w:rFonts w:asciiTheme="majorBidi" w:hAnsiTheme="majorBidi" w:cstheme="majorBidi"/>
          <w:noProof/>
          <w:sz w:val="24"/>
          <w:szCs w:val="24"/>
        </w:rPr>
        <w:t>(13)</w:t>
      </w:r>
      <w:r>
        <w:rPr>
          <w:rFonts w:asciiTheme="majorBidi" w:hAnsiTheme="majorBidi" w:cstheme="majorBidi"/>
          <w:sz w:val="24"/>
          <w:szCs w:val="24"/>
        </w:rPr>
        <w:fldChar w:fldCharType="end"/>
      </w:r>
      <w:r>
        <w:rPr>
          <w:rFonts w:asciiTheme="majorBidi" w:hAnsiTheme="majorBidi" w:cstheme="majorBidi"/>
          <w:sz w:val="24"/>
          <w:szCs w:val="24"/>
        </w:rPr>
        <w:t>. Deficiencies of natural anticoagulants, like AT</w:t>
      </w:r>
      <w:r w:rsidR="00A91B3C">
        <w:rPr>
          <w:rFonts w:asciiTheme="majorBidi" w:hAnsiTheme="majorBidi" w:cstheme="majorBidi"/>
          <w:sz w:val="24"/>
          <w:szCs w:val="24"/>
        </w:rPr>
        <w:t xml:space="preserve">, APC, and </w:t>
      </w:r>
      <w:r>
        <w:rPr>
          <w:rFonts w:asciiTheme="majorBidi" w:hAnsiTheme="majorBidi" w:cstheme="majorBidi"/>
          <w:sz w:val="24"/>
          <w:szCs w:val="24"/>
        </w:rPr>
        <w:t xml:space="preserve">TFPI, are associated with an increased risk of </w:t>
      </w:r>
      <w:r w:rsidR="002D3AC4">
        <w:rPr>
          <w:rFonts w:asciiTheme="majorBidi" w:hAnsiTheme="majorBidi" w:cstheme="majorBidi"/>
          <w:sz w:val="24"/>
          <w:szCs w:val="24"/>
        </w:rPr>
        <w:t>venous thrombosis</w:t>
      </w:r>
      <w:r>
        <w:rPr>
          <w:rFonts w:asciiTheme="majorBidi" w:hAnsiTheme="majorBidi" w:cstheme="majorBidi"/>
          <w:sz w:val="24"/>
          <w:szCs w:val="24"/>
        </w:rPr>
        <w:t xml:space="preserve"> </w:t>
      </w:r>
      <w:r>
        <w:rPr>
          <w:rFonts w:asciiTheme="majorBidi" w:hAnsiTheme="majorBidi" w:cstheme="majorBidi"/>
          <w:sz w:val="24"/>
          <w:szCs w:val="24"/>
        </w:rPr>
        <w:fldChar w:fldCharType="begin">
          <w:fldData xml:space="preserve">PEVuZE5vdGU+PENpdGU+PEF1dGhvcj5IZWVzdGVybWFuczwvQXV0aG9yPjxZZWFyPjIwMTk8L1ll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</w:fldData>
        </w:fldChar>
      </w:r>
      <w:r w:rsidR="00DE2EAD">
        <w:rPr>
          <w:rFonts w:asciiTheme="majorBidi" w:hAnsiTheme="majorBidi" w:cstheme="majorBidi"/>
          <w:sz w:val="24"/>
          <w:szCs w:val="24"/>
        </w:rPr>
        <w:instrText xml:space="preserve"> ADDIN EN.CITE </w:instrText>
      </w:r>
      <w:r w:rsidR="00DE2EAD">
        <w:rPr>
          <w:rFonts w:asciiTheme="majorBidi" w:hAnsiTheme="majorBidi" w:cstheme="majorBidi"/>
          <w:sz w:val="24"/>
          <w:szCs w:val="24"/>
        </w:rPr>
        <w:fldChar w:fldCharType="begin">
          <w:fldData xml:space="preserve">PEVuZE5vdGU+PENpdGU+PEF1dGhvcj5IZWVzdGVybWFuczwvQXV0aG9yPjxZZWFyPjIwMTk8L1ll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</w:fldData>
        </w:fldChar>
      </w:r>
      <w:r w:rsidR="00DE2EAD">
        <w:rPr>
          <w:rFonts w:asciiTheme="majorBidi" w:hAnsiTheme="majorBidi" w:cstheme="majorBidi"/>
          <w:sz w:val="24"/>
          <w:szCs w:val="24"/>
        </w:rPr>
        <w:instrText xml:space="preserve"> ADDIN EN.CITE.DATA </w:instrText>
      </w:r>
      <w:r w:rsidR="00DE2EAD">
        <w:rPr>
          <w:rFonts w:asciiTheme="majorBidi" w:hAnsiTheme="majorBidi" w:cstheme="majorBidi"/>
          <w:sz w:val="24"/>
          <w:szCs w:val="24"/>
        </w:rPr>
      </w:r>
      <w:r w:rsidR="00DE2EAD">
        <w:rPr>
          <w:rFonts w:asciiTheme="majorBidi" w:hAnsiTheme="majorBidi" w:cstheme="majorBidi"/>
          <w:sz w:val="24"/>
          <w:szCs w:val="24"/>
        </w:rPr>
        <w:fldChar w:fldCharType="end"/>
      </w:r>
      <w:r>
        <w:rPr>
          <w:rFonts w:asciiTheme="majorBidi" w:hAnsiTheme="majorBidi" w:cstheme="majorBidi"/>
          <w:sz w:val="24"/>
          <w:szCs w:val="24"/>
        </w:rPr>
      </w:r>
      <w:r>
        <w:rPr>
          <w:rFonts w:asciiTheme="majorBidi" w:hAnsiTheme="majorBidi" w:cstheme="majorBidi"/>
          <w:sz w:val="24"/>
          <w:szCs w:val="24"/>
        </w:rPr>
        <w:fldChar w:fldCharType="separate"/>
      </w:r>
      <w:r w:rsidR="00DE2EAD">
        <w:rPr>
          <w:rFonts w:asciiTheme="majorBidi" w:hAnsiTheme="majorBidi" w:cstheme="majorBidi"/>
          <w:noProof/>
          <w:sz w:val="24"/>
          <w:szCs w:val="24"/>
        </w:rPr>
        <w:t>(14-16)</w:t>
      </w:r>
      <w:r>
        <w:rPr>
          <w:rFonts w:asciiTheme="majorBidi" w:hAnsiTheme="majorBidi" w:cstheme="majorBidi"/>
          <w:sz w:val="24"/>
          <w:szCs w:val="24"/>
        </w:rPr>
        <w:fldChar w:fldCharType="end"/>
      </w:r>
      <w:r>
        <w:rPr>
          <w:rFonts w:asciiTheme="majorBidi" w:hAnsiTheme="majorBidi" w:cstheme="majorBidi"/>
          <w:sz w:val="24"/>
          <w:szCs w:val="24"/>
        </w:rPr>
        <w:t>.</w:t>
      </w:r>
      <w:r w:rsidR="00C63B42">
        <w:rPr>
          <w:rFonts w:asciiTheme="majorBidi" w:hAnsiTheme="majorBidi" w:cstheme="majorBidi"/>
          <w:sz w:val="24"/>
          <w:szCs w:val="24"/>
        </w:rPr>
        <w:t xml:space="preserve"> Indeed, </w:t>
      </w:r>
      <w:r w:rsidR="00FA3281">
        <w:rPr>
          <w:rFonts w:asciiTheme="majorBidi" w:hAnsiTheme="majorBidi" w:cstheme="majorBidi"/>
          <w:sz w:val="24"/>
          <w:szCs w:val="24"/>
        </w:rPr>
        <w:t xml:space="preserve">Factor V Leiden, which is a variant form of Factor V </w:t>
      </w:r>
      <w:r w:rsidR="00256822">
        <w:rPr>
          <w:rFonts w:asciiTheme="majorBidi" w:hAnsiTheme="majorBidi" w:cstheme="majorBidi"/>
          <w:sz w:val="24"/>
          <w:szCs w:val="24"/>
        </w:rPr>
        <w:t xml:space="preserve">resistant to proteolytic attack by APC, is </w:t>
      </w:r>
      <w:r w:rsidR="005B45EE">
        <w:rPr>
          <w:rFonts w:asciiTheme="majorBidi" w:hAnsiTheme="majorBidi" w:cstheme="majorBidi"/>
          <w:sz w:val="24"/>
          <w:szCs w:val="24"/>
        </w:rPr>
        <w:t>the most common hereditary risk factor for venous thrombosis in the Caucasi</w:t>
      </w:r>
      <w:r w:rsidR="00690268">
        <w:rPr>
          <w:rFonts w:asciiTheme="majorBidi" w:hAnsiTheme="majorBidi" w:cstheme="majorBidi"/>
          <w:sz w:val="24"/>
          <w:szCs w:val="24"/>
        </w:rPr>
        <w:t>an population</w:t>
      </w:r>
      <w:r w:rsidR="000A6811">
        <w:rPr>
          <w:rFonts w:asciiTheme="majorBidi" w:hAnsiTheme="majorBidi" w:cstheme="majorBidi"/>
          <w:sz w:val="24"/>
          <w:szCs w:val="24"/>
        </w:rPr>
        <w:t xml:space="preserve"> (15)</w:t>
      </w:r>
      <w:r w:rsidR="00690268">
        <w:rPr>
          <w:rFonts w:asciiTheme="majorBidi" w:hAnsiTheme="majorBidi" w:cstheme="majorBidi"/>
          <w:sz w:val="24"/>
          <w:szCs w:val="24"/>
        </w:rPr>
        <w:t>.</w:t>
      </w:r>
    </w:p>
    <w:p w14:paraId="121A0AE7" w14:textId="0C20F007" w:rsidR="000D1544" w:rsidRDefault="000D1544" w:rsidP="00C11016">
      <w:pPr>
        <w:spacing w:after="0" w:line="480" w:lineRule="auto"/>
        <w:rPr>
          <w:rFonts w:asciiTheme="majorBidi" w:hAnsiTheme="majorBidi" w:cstheme="majorBidi"/>
          <w:sz w:val="24"/>
          <w:szCs w:val="24"/>
        </w:rPr>
      </w:pPr>
    </w:p>
    <w:p w14:paraId="5A7CD085" w14:textId="77777777" w:rsidR="00553030" w:rsidRDefault="00553030" w:rsidP="0003574E">
      <w:pPr>
        <w:spacing w:after="0" w:line="480" w:lineRule="auto"/>
        <w:rPr>
          <w:rFonts w:asciiTheme="majorBidi" w:hAnsiTheme="majorBidi"/>
          <w:szCs w:val="24"/>
        </w:rPr>
      </w:pPr>
    </w:p>
    <w:p w14:paraId="3876A2F5" w14:textId="77777777" w:rsidR="00553030" w:rsidRDefault="00553030" w:rsidP="0003574E">
      <w:pPr>
        <w:spacing w:after="0" w:line="480" w:lineRule="auto"/>
        <w:rPr>
          <w:rFonts w:asciiTheme="majorBidi" w:hAnsiTheme="majorBidi"/>
          <w:szCs w:val="24"/>
        </w:rPr>
      </w:pPr>
    </w:p>
    <w:p w14:paraId="20987A3F" w14:textId="77777777" w:rsidR="00553030" w:rsidRDefault="00553030">
      <w:pPr>
        <w:rPr>
          <w:rFonts w:asciiTheme="majorBidi" w:hAnsiTheme="majorBidi"/>
          <w:szCs w:val="24"/>
        </w:rPr>
      </w:pPr>
    </w:p>
    <w:p w14:paraId="6B33805C" w14:textId="77777777" w:rsidR="00553030" w:rsidRDefault="00553030">
      <w:pPr>
        <w:rPr>
          <w:rFonts w:asciiTheme="majorBidi" w:hAnsiTheme="majorBidi"/>
          <w:szCs w:val="24"/>
        </w:rPr>
      </w:pPr>
    </w:p>
    <w:p w14:paraId="1D270226" w14:textId="77777777" w:rsidR="00553030" w:rsidRDefault="00553030">
      <w:pPr>
        <w:rPr>
          <w:rFonts w:asciiTheme="majorBidi" w:hAnsiTheme="majorBidi"/>
          <w:szCs w:val="24"/>
        </w:rPr>
      </w:pPr>
    </w:p>
    <w:p w14:paraId="5D8AD489" w14:textId="77777777" w:rsidR="00553030" w:rsidRDefault="00553030">
      <w:pPr>
        <w:rPr>
          <w:rFonts w:asciiTheme="majorBidi" w:hAnsiTheme="majorBidi"/>
          <w:szCs w:val="24"/>
        </w:rPr>
      </w:pPr>
    </w:p>
    <w:p w14:paraId="0C256A2F" w14:textId="77777777" w:rsidR="00553030" w:rsidRDefault="00553030">
      <w:pPr>
        <w:rPr>
          <w:rFonts w:asciiTheme="majorBidi" w:hAnsiTheme="majorBidi"/>
          <w:szCs w:val="24"/>
        </w:rPr>
      </w:pPr>
    </w:p>
    <w:p w14:paraId="50C55BCB" w14:textId="77777777" w:rsidR="00553030" w:rsidRDefault="00553030">
      <w:pPr>
        <w:rPr>
          <w:rFonts w:asciiTheme="majorBidi" w:hAnsiTheme="majorBidi"/>
          <w:szCs w:val="24"/>
        </w:rPr>
      </w:pPr>
    </w:p>
    <w:p w14:paraId="6DC6476D" w14:textId="70D91F8C" w:rsidR="00553030" w:rsidRDefault="00553030">
      <w:pPr>
        <w:rPr>
          <w:rFonts w:asciiTheme="majorBidi" w:hAnsiTheme="majorBidi"/>
          <w:szCs w:val="24"/>
        </w:rPr>
      </w:pPr>
    </w:p>
    <w:p w14:paraId="5DCE2E7E" w14:textId="77777777" w:rsidR="00467F43" w:rsidRDefault="00467F43">
      <w:pPr>
        <w:rPr>
          <w:rFonts w:asciiTheme="majorBidi" w:hAnsiTheme="majorBidi"/>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9"/>
      </w:tblGrid>
      <w:tr w:rsidR="00467F43" w14:paraId="22874F2A" w14:textId="77777777" w:rsidTr="009209A7">
        <w:trPr>
          <w:trHeight w:val="11781"/>
        </w:trPr>
        <w:tc>
          <w:tcPr>
            <w:tcW w:w="8119" w:type="dxa"/>
            <w:vAlign w:val="center"/>
          </w:tcPr>
          <w:p w14:paraId="67C8EF0A" w14:textId="071B1562" w:rsidR="002F2A42" w:rsidRPr="008913B9" w:rsidRDefault="00467F43" w:rsidP="007815DD">
            <w:pPr>
              <w:spacing w:line="480" w:lineRule="auto"/>
              <w:rPr>
                <w:rFonts w:asciiTheme="majorBidi" w:hAnsiTheme="majorBidi"/>
                <w:sz w:val="24"/>
                <w:szCs w:val="28"/>
              </w:rPr>
            </w:pPr>
            <w:r w:rsidRPr="008913B9">
              <w:rPr>
                <w:rFonts w:asciiTheme="majorBidi" w:hAnsiTheme="majorBidi"/>
                <w:b/>
                <w:bCs/>
                <w:sz w:val="24"/>
                <w:szCs w:val="28"/>
              </w:rPr>
              <w:t xml:space="preserve">Figure 1. </w:t>
            </w:r>
            <w:r w:rsidR="005F5DC5">
              <w:rPr>
                <w:rFonts w:asciiTheme="majorBidi" w:hAnsiTheme="majorBidi"/>
                <w:b/>
                <w:bCs/>
                <w:sz w:val="24"/>
                <w:szCs w:val="28"/>
              </w:rPr>
              <w:t>The current model of the c</w:t>
            </w:r>
            <w:r w:rsidR="009C4FAF" w:rsidRPr="008913B9">
              <w:rPr>
                <w:rFonts w:asciiTheme="majorBidi" w:hAnsiTheme="majorBidi"/>
                <w:b/>
                <w:bCs/>
                <w:sz w:val="24"/>
                <w:szCs w:val="28"/>
              </w:rPr>
              <w:t xml:space="preserve">oagulation </w:t>
            </w:r>
            <w:r w:rsidR="00EB7790">
              <w:rPr>
                <w:rFonts w:asciiTheme="majorBidi" w:hAnsiTheme="majorBidi"/>
                <w:b/>
                <w:bCs/>
                <w:sz w:val="24"/>
                <w:szCs w:val="28"/>
              </w:rPr>
              <w:t>c</w:t>
            </w:r>
            <w:r w:rsidR="009C4FAF" w:rsidRPr="008913B9">
              <w:rPr>
                <w:rFonts w:asciiTheme="majorBidi" w:hAnsiTheme="majorBidi"/>
                <w:b/>
                <w:bCs/>
                <w:sz w:val="24"/>
                <w:szCs w:val="28"/>
              </w:rPr>
              <w:t>ascade.</w:t>
            </w:r>
            <w:r w:rsidR="009C4FAF">
              <w:rPr>
                <w:rFonts w:asciiTheme="majorBidi" w:hAnsiTheme="majorBidi"/>
                <w:sz w:val="24"/>
                <w:szCs w:val="28"/>
              </w:rPr>
              <w:t xml:space="preserve"> A schematic illustrating the</w:t>
            </w:r>
            <w:r w:rsidR="00B117A6">
              <w:rPr>
                <w:rFonts w:asciiTheme="majorBidi" w:hAnsiTheme="majorBidi"/>
                <w:sz w:val="24"/>
                <w:szCs w:val="28"/>
              </w:rPr>
              <w:t xml:space="preserve"> </w:t>
            </w:r>
            <w:r w:rsidR="00EB1095">
              <w:rPr>
                <w:rFonts w:asciiTheme="majorBidi" w:hAnsiTheme="majorBidi"/>
                <w:sz w:val="24"/>
                <w:szCs w:val="28"/>
              </w:rPr>
              <w:t xml:space="preserve">inhibitory effect of </w:t>
            </w:r>
            <w:r w:rsidR="00F60BC5">
              <w:rPr>
                <w:rFonts w:asciiTheme="majorBidi" w:hAnsiTheme="majorBidi"/>
                <w:sz w:val="24"/>
                <w:szCs w:val="28"/>
              </w:rPr>
              <w:t>antithrombin (</w:t>
            </w:r>
            <w:r w:rsidR="00E91DD7">
              <w:rPr>
                <w:rFonts w:asciiTheme="majorBidi" w:hAnsiTheme="majorBidi"/>
                <w:sz w:val="24"/>
                <w:szCs w:val="28"/>
              </w:rPr>
              <w:t>AT</w:t>
            </w:r>
            <w:r w:rsidR="00F60BC5">
              <w:rPr>
                <w:rFonts w:asciiTheme="majorBidi" w:hAnsiTheme="majorBidi"/>
                <w:sz w:val="24"/>
                <w:szCs w:val="28"/>
              </w:rPr>
              <w:t>)</w:t>
            </w:r>
            <w:r w:rsidR="00EB1095">
              <w:rPr>
                <w:rFonts w:asciiTheme="majorBidi" w:hAnsiTheme="majorBidi"/>
                <w:sz w:val="24"/>
                <w:szCs w:val="28"/>
              </w:rPr>
              <w:t xml:space="preserve"> on the </w:t>
            </w:r>
            <w:r w:rsidR="00B117A6">
              <w:rPr>
                <w:rFonts w:asciiTheme="majorBidi" w:hAnsiTheme="majorBidi"/>
                <w:sz w:val="24"/>
                <w:szCs w:val="28"/>
              </w:rPr>
              <w:t>intrinsic</w:t>
            </w:r>
            <w:r w:rsidR="001107E2">
              <w:rPr>
                <w:rFonts w:asciiTheme="majorBidi" w:hAnsiTheme="majorBidi"/>
                <w:sz w:val="24"/>
                <w:szCs w:val="28"/>
              </w:rPr>
              <w:t xml:space="preserve"> extrinsic,</w:t>
            </w:r>
            <w:r w:rsidR="00B117A6">
              <w:rPr>
                <w:rFonts w:asciiTheme="majorBidi" w:hAnsiTheme="majorBidi"/>
                <w:sz w:val="24"/>
                <w:szCs w:val="28"/>
              </w:rPr>
              <w:t xml:space="preserve"> and common pathways</w:t>
            </w:r>
            <w:r w:rsidR="00EB1095">
              <w:rPr>
                <w:rFonts w:asciiTheme="majorBidi" w:hAnsiTheme="majorBidi"/>
                <w:sz w:val="24"/>
                <w:szCs w:val="28"/>
              </w:rPr>
              <w:t xml:space="preserve"> of the coagulation system</w:t>
            </w:r>
            <w:r w:rsidR="00B117A6">
              <w:rPr>
                <w:rFonts w:asciiTheme="majorBidi" w:hAnsiTheme="majorBidi"/>
                <w:sz w:val="24"/>
                <w:szCs w:val="28"/>
              </w:rPr>
              <w:t>.</w:t>
            </w:r>
            <w:r w:rsidR="00EB1095">
              <w:rPr>
                <w:rFonts w:asciiTheme="majorBidi" w:hAnsiTheme="majorBidi"/>
                <w:sz w:val="24"/>
                <w:szCs w:val="28"/>
              </w:rPr>
              <w:t xml:space="preserve"> </w:t>
            </w:r>
            <w:r w:rsidR="00D94666">
              <w:rPr>
                <w:rFonts w:asciiTheme="majorBidi" w:hAnsiTheme="majorBidi"/>
                <w:sz w:val="24"/>
                <w:szCs w:val="28"/>
              </w:rPr>
              <w:t xml:space="preserve">The </w:t>
            </w:r>
            <w:r w:rsidR="00B90681">
              <w:rPr>
                <w:rFonts w:asciiTheme="majorBidi" w:hAnsiTheme="majorBidi"/>
                <w:sz w:val="24"/>
                <w:szCs w:val="28"/>
              </w:rPr>
              <w:t>bolded dotted line indicates the increased specificity of antithrombin towards thrombin and FXa.</w:t>
            </w:r>
            <w:r w:rsidR="00937D51">
              <w:rPr>
                <w:rFonts w:asciiTheme="majorBidi" w:hAnsiTheme="majorBidi"/>
                <w:sz w:val="24"/>
                <w:szCs w:val="28"/>
              </w:rPr>
              <w:t xml:space="preserve"> This figure also </w:t>
            </w:r>
            <w:r w:rsidR="001201E0">
              <w:rPr>
                <w:rFonts w:asciiTheme="majorBidi" w:hAnsiTheme="majorBidi"/>
                <w:sz w:val="24"/>
                <w:szCs w:val="28"/>
              </w:rPr>
              <w:t xml:space="preserve">shows the inhibitory effects of a potential </w:t>
            </w:r>
            <w:r w:rsidR="00B001D6">
              <w:rPr>
                <w:rFonts w:asciiTheme="majorBidi" w:hAnsiTheme="majorBidi"/>
                <w:sz w:val="24"/>
                <w:szCs w:val="28"/>
              </w:rPr>
              <w:t xml:space="preserve">RNA </w:t>
            </w:r>
            <w:r w:rsidR="00690268">
              <w:rPr>
                <w:rFonts w:asciiTheme="majorBidi" w:hAnsiTheme="majorBidi"/>
                <w:sz w:val="24"/>
                <w:szCs w:val="28"/>
              </w:rPr>
              <w:t>aptamer</w:t>
            </w:r>
            <w:r w:rsidR="00575DE1">
              <w:rPr>
                <w:rFonts w:asciiTheme="majorBidi" w:hAnsiTheme="majorBidi"/>
                <w:sz w:val="24"/>
                <w:szCs w:val="28"/>
              </w:rPr>
              <w:t xml:space="preserve"> towards AT</w:t>
            </w:r>
            <w:r w:rsidR="00B001D6">
              <w:rPr>
                <w:rFonts w:asciiTheme="majorBidi" w:hAnsiTheme="majorBidi"/>
                <w:sz w:val="24"/>
                <w:szCs w:val="28"/>
              </w:rPr>
              <w:t>.</w:t>
            </w:r>
            <w:r w:rsidR="007672CD">
              <w:rPr>
                <w:rFonts w:asciiTheme="majorBidi" w:hAnsiTheme="majorBidi"/>
                <w:sz w:val="24"/>
                <w:szCs w:val="28"/>
              </w:rPr>
              <w:t xml:space="preserve"> Not shown in this figure is the requirement for Ca</w:t>
            </w:r>
            <w:r w:rsidR="007672CD">
              <w:rPr>
                <w:rFonts w:asciiTheme="majorBidi" w:hAnsiTheme="majorBidi"/>
                <w:sz w:val="24"/>
                <w:szCs w:val="28"/>
                <w:vertAlign w:val="superscript"/>
              </w:rPr>
              <w:t>2+</w:t>
            </w:r>
            <w:r w:rsidR="007672CD">
              <w:rPr>
                <w:rFonts w:asciiTheme="majorBidi" w:hAnsiTheme="majorBidi"/>
                <w:sz w:val="24"/>
                <w:szCs w:val="28"/>
              </w:rPr>
              <w:t xml:space="preserve"> </w:t>
            </w:r>
            <w:r w:rsidR="00436591">
              <w:rPr>
                <w:rFonts w:asciiTheme="majorBidi" w:hAnsiTheme="majorBidi"/>
                <w:sz w:val="24"/>
                <w:szCs w:val="28"/>
              </w:rPr>
              <w:t xml:space="preserve">by vitamin K-dependent factors. The extrinsic </w:t>
            </w:r>
            <w:r w:rsidR="00AC0276">
              <w:rPr>
                <w:rFonts w:asciiTheme="majorBidi" w:hAnsiTheme="majorBidi"/>
                <w:sz w:val="24"/>
                <w:szCs w:val="28"/>
              </w:rPr>
              <w:t xml:space="preserve">pathway section of the cascade highlights the physiological initiation of coagulation, where blood comes into contact with </w:t>
            </w:r>
            <w:r w:rsidR="00B94D19">
              <w:rPr>
                <w:rFonts w:asciiTheme="majorBidi" w:hAnsiTheme="majorBidi"/>
                <w:sz w:val="24"/>
                <w:szCs w:val="28"/>
              </w:rPr>
              <w:t>exposed tissue factor on sub-endothelial cells.</w:t>
            </w:r>
            <w:r w:rsidR="00DC49B0">
              <w:rPr>
                <w:rFonts w:asciiTheme="majorBidi" w:hAnsiTheme="majorBidi"/>
                <w:sz w:val="24"/>
                <w:szCs w:val="28"/>
              </w:rPr>
              <w:t xml:space="preserve"> In the cell-based model, coagulation progresses </w:t>
            </w:r>
            <w:r w:rsidR="00173DED">
              <w:rPr>
                <w:rFonts w:asciiTheme="majorBidi" w:hAnsiTheme="majorBidi"/>
                <w:sz w:val="24"/>
                <w:szCs w:val="28"/>
              </w:rPr>
              <w:t>via the</w:t>
            </w:r>
            <w:r w:rsidR="002F2A42">
              <w:rPr>
                <w:rFonts w:asciiTheme="majorBidi" w:hAnsiTheme="majorBidi"/>
                <w:sz w:val="24"/>
                <w:szCs w:val="28"/>
              </w:rPr>
              <w:t xml:space="preserve"> </w:t>
            </w:r>
            <w:r w:rsidR="00CB3887">
              <w:rPr>
                <w:rFonts w:asciiTheme="majorBidi" w:hAnsiTheme="majorBidi"/>
                <w:sz w:val="24"/>
                <w:szCs w:val="28"/>
              </w:rPr>
              <w:t xml:space="preserve">prothrombinase </w:t>
            </w:r>
            <w:r w:rsidR="00173DED">
              <w:rPr>
                <w:rFonts w:asciiTheme="majorBidi" w:hAnsiTheme="majorBidi"/>
                <w:sz w:val="24"/>
                <w:szCs w:val="28"/>
              </w:rPr>
              <w:t xml:space="preserve">and </w:t>
            </w:r>
            <w:r w:rsidR="00CA7EA0">
              <w:rPr>
                <w:rFonts w:asciiTheme="majorBidi" w:hAnsiTheme="majorBidi"/>
                <w:sz w:val="24"/>
                <w:szCs w:val="28"/>
              </w:rPr>
              <w:t xml:space="preserve">Xase complexes on the surface of </w:t>
            </w:r>
            <w:r w:rsidR="00220B0B">
              <w:rPr>
                <w:rFonts w:asciiTheme="majorBidi" w:hAnsiTheme="majorBidi"/>
                <w:sz w:val="24"/>
                <w:szCs w:val="28"/>
              </w:rPr>
              <w:t xml:space="preserve">activated </w:t>
            </w:r>
            <w:r w:rsidR="00CA7EA0">
              <w:rPr>
                <w:rFonts w:asciiTheme="majorBidi" w:hAnsiTheme="majorBidi"/>
                <w:sz w:val="24"/>
                <w:szCs w:val="28"/>
              </w:rPr>
              <w:t>platelets (4).</w:t>
            </w:r>
          </w:p>
        </w:tc>
      </w:tr>
    </w:tbl>
    <w:p w14:paraId="4DBE166A" w14:textId="5291D9D1" w:rsidR="00500893" w:rsidRPr="001D0924" w:rsidRDefault="006C5E66" w:rsidP="006C5E66">
      <w:pPr>
        <w:rPr>
          <w:rFonts w:asciiTheme="majorBidi" w:eastAsiaTheme="majorEastAsia" w:hAnsiTheme="majorBidi" w:cstheme="majorBidi"/>
          <w:color w:val="000000" w:themeColor="text1"/>
          <w:sz w:val="24"/>
          <w:szCs w:val="24"/>
        </w:rPr>
      </w:pPr>
      <w:r>
        <w:rPr>
          <w:rFonts w:asciiTheme="majorBidi" w:hAnsiTheme="majorBidi"/>
          <w:noProof/>
          <w:szCs w:val="24"/>
        </w:rPr>
        <w:lastRenderedPageBreak/>
        <w:drawing>
          <wp:anchor distT="0" distB="0" distL="114300" distR="114300" simplePos="0" relativeHeight="251657245" behindDoc="0" locked="0" layoutInCell="1" allowOverlap="1" wp14:anchorId="6596CECD" wp14:editId="724FE690">
            <wp:simplePos x="0" y="0"/>
            <wp:positionH relativeFrom="column">
              <wp:posOffset>-1078230</wp:posOffset>
            </wp:positionH>
            <wp:positionV relativeFrom="paragraph">
              <wp:posOffset>149</wp:posOffset>
            </wp:positionV>
            <wp:extent cx="7164070" cy="6156325"/>
            <wp:effectExtent l="0" t="0" r="0" b="3175"/>
            <wp:wrapSquare wrapText="bothSides"/>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14945" r="19551"/>
                    <a:stretch/>
                  </pic:blipFill>
                  <pic:spPr bwMode="auto">
                    <a:xfrm>
                      <a:off x="0" y="0"/>
                      <a:ext cx="7164070" cy="615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3456">
        <w:rPr>
          <w:rFonts w:asciiTheme="majorBidi" w:hAnsiTheme="majorBidi"/>
          <w:szCs w:val="24"/>
        </w:rPr>
        <w:br w:type="page"/>
      </w:r>
    </w:p>
    <w:p w14:paraId="005A958D" w14:textId="5674D0B5" w:rsidR="00092541" w:rsidRPr="00D34551" w:rsidRDefault="00CC30EA" w:rsidP="00265C72">
      <w:pPr>
        <w:pStyle w:val="Heading1"/>
        <w:numPr>
          <w:ilvl w:val="1"/>
          <w:numId w:val="5"/>
        </w:numPr>
        <w:rPr>
          <w:rFonts w:asciiTheme="majorBidi" w:hAnsiTheme="majorBidi"/>
          <w:b/>
          <w:bCs/>
          <w:szCs w:val="24"/>
        </w:rPr>
      </w:pPr>
      <w:r w:rsidRPr="00D34551">
        <w:rPr>
          <w:rFonts w:asciiTheme="majorBidi" w:hAnsiTheme="majorBidi"/>
          <w:b/>
          <w:bCs/>
          <w:szCs w:val="24"/>
        </w:rPr>
        <w:lastRenderedPageBreak/>
        <w:t xml:space="preserve">     </w:t>
      </w:r>
      <w:bookmarkStart w:id="5" w:name="_Toc104992995"/>
      <w:r w:rsidR="00662EB7" w:rsidRPr="00D34551">
        <w:rPr>
          <w:rFonts w:asciiTheme="majorBidi" w:hAnsiTheme="majorBidi"/>
          <w:b/>
          <w:bCs/>
          <w:szCs w:val="24"/>
        </w:rPr>
        <w:t>Thrombin</w:t>
      </w:r>
      <w:bookmarkEnd w:id="5"/>
    </w:p>
    <w:p w14:paraId="68AC51AB" w14:textId="71D48AC4" w:rsidR="00F028D3" w:rsidRDefault="009A49CD" w:rsidP="00277D03">
      <w:pPr>
        <w:spacing w:after="0" w:line="480" w:lineRule="auto"/>
        <w:ind w:firstLine="709"/>
        <w:rPr>
          <w:rFonts w:asciiTheme="majorBidi" w:hAnsiTheme="majorBidi" w:cstheme="majorBidi"/>
          <w:sz w:val="24"/>
          <w:szCs w:val="24"/>
        </w:rPr>
      </w:pPr>
      <w:r>
        <w:rPr>
          <w:rFonts w:asciiTheme="majorBidi" w:hAnsiTheme="majorBidi" w:cstheme="majorBidi"/>
          <w:sz w:val="24"/>
          <w:szCs w:val="24"/>
        </w:rPr>
        <w:t xml:space="preserve">Thrombin </w:t>
      </w:r>
      <w:r w:rsidR="00730708">
        <w:rPr>
          <w:rFonts w:asciiTheme="majorBidi" w:hAnsiTheme="majorBidi" w:cstheme="majorBidi"/>
          <w:sz w:val="24"/>
          <w:szCs w:val="24"/>
        </w:rPr>
        <w:t xml:space="preserve">catalyzes </w:t>
      </w:r>
      <w:r w:rsidR="00B10E53">
        <w:rPr>
          <w:rFonts w:asciiTheme="majorBidi" w:hAnsiTheme="majorBidi" w:cstheme="majorBidi"/>
          <w:sz w:val="24"/>
          <w:szCs w:val="24"/>
        </w:rPr>
        <w:t>the conversion of fibrinogen to fibrin</w:t>
      </w:r>
      <w:r w:rsidR="00C47DC2">
        <w:rPr>
          <w:rFonts w:asciiTheme="majorBidi" w:hAnsiTheme="majorBidi" w:cstheme="majorBidi"/>
          <w:sz w:val="24"/>
          <w:szCs w:val="24"/>
        </w:rPr>
        <w:t xml:space="preserve"> </w:t>
      </w:r>
      <w:r w:rsidR="00C47DC2">
        <w:rPr>
          <w:rFonts w:asciiTheme="majorBidi" w:hAnsiTheme="majorBidi" w:cstheme="majorBidi"/>
          <w:sz w:val="24"/>
          <w:szCs w:val="24"/>
        </w:rPr>
        <w:fldChar w:fldCharType="begin"/>
      </w:r>
      <w:r w:rsidR="00DE2EAD">
        <w:rPr>
          <w:rFonts w:asciiTheme="majorBidi" w:hAnsiTheme="majorBidi" w:cstheme="majorBidi"/>
          <w:sz w:val="24"/>
          <w:szCs w:val="24"/>
        </w:rPr>
        <w:instrText xml:space="preserve"> ADDIN EN.CITE &lt;EndNote&gt;&lt;Cite&gt;&lt;Author&gt;Mosesson&lt;/Author&gt;&lt;Year&gt;2005&lt;/Year&gt;&lt;RecNum&gt;128&lt;/RecNum&gt;&lt;DisplayText&gt;(17)&lt;/DisplayText&gt;&lt;record&gt;&lt;rec-number&gt;128&lt;/rec-number&gt;&lt;foreign-keys&gt;&lt;key app="EN" db-id="arwv2vrfgdrfsnepazeptv2lsx2d2aapspf0" timestamp="1653421525"&gt;128&lt;/key&gt;&lt;/foreign-keys&gt;&lt;ref-type name="Journal Article"&gt;17&lt;/ref-type&gt;&lt;contributors&gt;&lt;authors&gt;&lt;author&gt;Mosesson, M. W.&lt;/author&gt;&lt;/authors&gt;&lt;/contributors&gt;&lt;auth-address&gt;The Blood Research Institute, The Blood Center of Southeastern Wisconsin, Milwaukee, WI 53201-2178, USA. mwmosesson@bcsew.edu&lt;/auth-address&gt;&lt;titles&gt;&lt;title&gt;Fibrinogen and fibrin structure and functions&lt;/title&gt;&lt;secondary-title&gt;J Thromb Haemost&lt;/secondary-title&gt;&lt;/titles&gt;&lt;periodical&gt;&lt;full-title&gt;J Thromb Haemost&lt;/full-title&gt;&lt;/periodical&gt;&lt;pages&gt;1894-904&lt;/pages&gt;&lt;volume&gt;3&lt;/volume&gt;&lt;number&gt;8&lt;/number&gt;&lt;keywords&gt;&lt;keyword&gt;Amino Acid Sequence&lt;/keyword&gt;&lt;keyword&gt;Animals&lt;/keyword&gt;&lt;keyword&gt;Cross-Linking Reagents/pharmacology&lt;/keyword&gt;&lt;keyword&gt;Cytokines/metabolism&lt;/keyword&gt;&lt;keyword&gt;Endothelial Cells/*cytology&lt;/keyword&gt;&lt;keyword&gt;Factor XIII/chemistry&lt;/keyword&gt;&lt;keyword&gt;Fibrin/*chemistry/*physiology&lt;/keyword&gt;&lt;keyword&gt;Fibrinogen/*chemistry/*physiology&lt;/keyword&gt;&lt;keyword&gt;Fibrinolysis&lt;/keyword&gt;&lt;keyword&gt;Growth Substances/metabolism&lt;/keyword&gt;&lt;keyword&gt;Humans&lt;/keyword&gt;&lt;keyword&gt;Leukocytes/metabolism&lt;/keyword&gt;&lt;keyword&gt;Models, Biological&lt;/keyword&gt;&lt;keyword&gt;Models, Molecular&lt;/keyword&gt;&lt;keyword&gt;Molecular Sequence Data&lt;/keyword&gt;&lt;keyword&gt;Protein Conformation&lt;/keyword&gt;&lt;keyword&gt;Time Factors&lt;/keyword&gt;&lt;/keywords&gt;&lt;dates&gt;&lt;year&gt;2005&lt;/year&gt;&lt;pub-dates&gt;&lt;date&gt;Aug&lt;/date&gt;&lt;/pub-dates&gt;&lt;/dates&gt;&lt;isbn&gt;1538-7933 (Print)&amp;#xD;1538-7836&lt;/isbn&gt;&lt;accession-num&gt;16102057&lt;/accession-num&gt;&lt;urls&gt;&lt;/urls&gt;&lt;electronic-resource-num&gt;10.1111/j.1538-7836.2005.01365.x&lt;/electronic-resource-num&gt;&lt;remote-database-provider&gt;NLM&lt;/remote-database-provider&gt;&lt;language&gt;eng&lt;/language&gt;&lt;/record&gt;&lt;/Cite&gt;&lt;/EndNote&gt;</w:instrText>
      </w:r>
      <w:r w:rsidR="00C47DC2">
        <w:rPr>
          <w:rFonts w:asciiTheme="majorBidi" w:hAnsiTheme="majorBidi" w:cstheme="majorBidi"/>
          <w:sz w:val="24"/>
          <w:szCs w:val="24"/>
        </w:rPr>
        <w:fldChar w:fldCharType="separate"/>
      </w:r>
      <w:r w:rsidR="00DE2EAD">
        <w:rPr>
          <w:rFonts w:asciiTheme="majorBidi" w:hAnsiTheme="majorBidi" w:cstheme="majorBidi"/>
          <w:noProof/>
          <w:sz w:val="24"/>
          <w:szCs w:val="24"/>
        </w:rPr>
        <w:t>(17)</w:t>
      </w:r>
      <w:r w:rsidR="00C47DC2">
        <w:rPr>
          <w:rFonts w:asciiTheme="majorBidi" w:hAnsiTheme="majorBidi" w:cstheme="majorBidi"/>
          <w:sz w:val="24"/>
          <w:szCs w:val="24"/>
        </w:rPr>
        <w:fldChar w:fldCharType="end"/>
      </w:r>
      <w:r w:rsidR="00C47DC2">
        <w:rPr>
          <w:rFonts w:asciiTheme="majorBidi" w:hAnsiTheme="majorBidi" w:cstheme="majorBidi"/>
          <w:sz w:val="24"/>
          <w:szCs w:val="24"/>
        </w:rPr>
        <w:t xml:space="preserve">. The deposition of fibrin </w:t>
      </w:r>
      <w:r w:rsidR="003447E9">
        <w:rPr>
          <w:rFonts w:asciiTheme="majorBidi" w:hAnsiTheme="majorBidi" w:cstheme="majorBidi"/>
          <w:sz w:val="24"/>
          <w:szCs w:val="24"/>
        </w:rPr>
        <w:t xml:space="preserve">yields </w:t>
      </w:r>
      <w:r w:rsidR="0054750A">
        <w:rPr>
          <w:rFonts w:asciiTheme="majorBidi" w:hAnsiTheme="majorBidi" w:cstheme="majorBidi"/>
          <w:sz w:val="24"/>
          <w:szCs w:val="24"/>
        </w:rPr>
        <w:t>a</w:t>
      </w:r>
      <w:r w:rsidR="003447E9">
        <w:rPr>
          <w:rFonts w:asciiTheme="majorBidi" w:hAnsiTheme="majorBidi" w:cstheme="majorBidi"/>
          <w:sz w:val="24"/>
          <w:szCs w:val="24"/>
        </w:rPr>
        <w:t xml:space="preserve"> </w:t>
      </w:r>
      <w:r w:rsidR="006C58F9">
        <w:rPr>
          <w:rFonts w:asciiTheme="majorBidi" w:hAnsiTheme="majorBidi" w:cstheme="majorBidi"/>
          <w:sz w:val="24"/>
          <w:szCs w:val="24"/>
        </w:rPr>
        <w:t xml:space="preserve">meshwork that </w:t>
      </w:r>
      <w:r w:rsidR="008B4557">
        <w:rPr>
          <w:rFonts w:asciiTheme="majorBidi" w:hAnsiTheme="majorBidi" w:cstheme="majorBidi"/>
          <w:sz w:val="24"/>
          <w:szCs w:val="24"/>
        </w:rPr>
        <w:t>envelops platelets and other coagulation pr</w:t>
      </w:r>
      <w:r w:rsidR="0054750A">
        <w:rPr>
          <w:rFonts w:asciiTheme="majorBidi" w:hAnsiTheme="majorBidi" w:cstheme="majorBidi"/>
          <w:sz w:val="24"/>
          <w:szCs w:val="24"/>
        </w:rPr>
        <w:t>oteins to seal the site of vascular injury</w:t>
      </w:r>
      <w:r w:rsidR="00730708">
        <w:rPr>
          <w:rFonts w:asciiTheme="majorBidi" w:hAnsiTheme="majorBidi" w:cstheme="majorBidi"/>
          <w:sz w:val="24"/>
          <w:szCs w:val="24"/>
        </w:rPr>
        <w:t xml:space="preserve">, </w:t>
      </w:r>
      <w:r w:rsidR="00E602AA">
        <w:rPr>
          <w:rFonts w:asciiTheme="majorBidi" w:hAnsiTheme="majorBidi" w:cstheme="majorBidi"/>
          <w:sz w:val="24"/>
          <w:szCs w:val="24"/>
        </w:rPr>
        <w:t xml:space="preserve">especially when the fibrin is cross-linked by FXIIIa, a transglutaminase </w:t>
      </w:r>
      <w:r w:rsidR="004F0911">
        <w:rPr>
          <w:rFonts w:asciiTheme="majorBidi" w:hAnsiTheme="majorBidi" w:cstheme="majorBidi"/>
          <w:sz w:val="24"/>
          <w:szCs w:val="24"/>
        </w:rPr>
        <w:t>that is activated from FXIII by thrombin</w:t>
      </w:r>
      <w:r w:rsidR="001E175D">
        <w:rPr>
          <w:rFonts w:asciiTheme="majorBidi" w:hAnsiTheme="majorBidi" w:cstheme="majorBidi"/>
          <w:sz w:val="24"/>
          <w:szCs w:val="24"/>
        </w:rPr>
        <w:t xml:space="preserve"> </w:t>
      </w:r>
      <w:r w:rsidR="001E175D">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&lt;EndNote&gt;&lt;Cite&gt;&lt;Author&gt;Siebenlist&lt;/Author&gt;&lt;Year&gt;2001&lt;/Year&gt;&lt;RecNum&gt;218&lt;/RecNum&gt;&lt;DisplayText&gt;(18)&lt;/DisplayText&gt;&lt;record&gt;&lt;rec-number&gt;218&lt;/rec-number&gt;&lt;foreign-keys&gt;&lt;key app="EN" db-id="arwv2vrfgdrfsnepazeptv2lsx2d2aapspf0" timestamp="1654106821"&gt;218&lt;/key&gt;&lt;/foreign-keys&gt;&lt;ref-type name="Journal Article"&gt;17&lt;/ref-type&gt;&lt;contributors&gt;&lt;authors&gt;&lt;author&gt;Siebenlist, K. R.&lt;/author&gt;&lt;author&gt;Meh, D. A.&lt;/author&gt;&lt;author&gt;Mosesson, M. W.&lt;/author&gt;&lt;/authors&gt;&lt;/contributors&gt;&lt;auth-address&gt;Department of Biomedical Sciences, College of Health Sciences, Marquette University, Milwaukee, WI, USA. kevin.siebenlist@marquette.edu&lt;/auth-address&gt;&lt;titles&gt;&lt;title&gt;Protransglutaminase (factor XIII) mediated crosslinking of fibrinogen and fibrin&lt;/title&gt;&lt;secondary-title&gt;Thromb Haemost&lt;/secondary-title&gt;&lt;/titles&gt;&lt;periodical&gt;&lt;full-title&gt;Thromb Haemost&lt;/full-title&gt;&lt;/periodical&gt;&lt;pages&gt;1221-8&lt;/pages&gt;&lt;volume&gt;86&lt;/volume&gt;&lt;number&gt;5&lt;/number&gt;&lt;keywords&gt;&lt;keyword&gt;Calcium/pharmacology&lt;/keyword&gt;&lt;keyword&gt;Dose-Response Relationship, Drug&lt;/keyword&gt;&lt;keyword&gt;Drug Synergism&lt;/keyword&gt;&lt;keyword&gt;Factor XIII/*pharmacology/physiology&lt;/keyword&gt;&lt;keyword&gt;Factor XIIIa/metabolism&lt;/keyword&gt;&lt;keyword&gt;Fibrin/*metabolism/ultrastructure&lt;/keyword&gt;&lt;keyword&gt;Fibrinogen/*metabolism/ultrastructure&lt;/keyword&gt;&lt;keyword&gt;Gels&lt;/keyword&gt;&lt;keyword&gt;Humans&lt;/keyword&gt;&lt;keyword&gt;Kinetics&lt;/keyword&gt;&lt;keyword&gt;Protein Binding/drug effects&lt;/keyword&gt;&lt;keyword&gt;Solubility&lt;/keyword&gt;&lt;keyword&gt;Sulfhydryl Compounds/pharmacology&lt;/keyword&gt;&lt;/keywords&gt;&lt;dates&gt;&lt;year&gt;2001&lt;/year&gt;&lt;pub-dates&gt;&lt;date&gt;Nov&lt;/date&gt;&lt;/pub-dates&gt;&lt;/dates&gt;&lt;isbn&gt;0340-6245 (Print)&amp;#xD;0340-6245&lt;/isbn&gt;&lt;accession-num&gt;11816711&lt;/accession-num&gt;&lt;urls&gt;&lt;/urls&gt;&lt;remote-database-provider&gt;NLM&lt;/remote-database-provider&gt;&lt;language&gt;eng&lt;/language&gt;&lt;/record&gt;&lt;/Cite&gt;&lt;/EndNote&gt;</w:instrText>
      </w:r>
      <w:r w:rsidR="001E175D">
        <w:rPr>
          <w:rFonts w:asciiTheme="majorBidi" w:hAnsiTheme="majorBidi" w:cstheme="majorBidi"/>
          <w:sz w:val="24"/>
          <w:szCs w:val="24"/>
        </w:rPr>
        <w:fldChar w:fldCharType="separate"/>
      </w:r>
      <w:r w:rsidR="001E175D">
        <w:rPr>
          <w:rFonts w:asciiTheme="majorBidi" w:hAnsiTheme="majorBidi" w:cstheme="majorBidi"/>
          <w:noProof/>
          <w:sz w:val="24"/>
          <w:szCs w:val="24"/>
        </w:rPr>
        <w:t>(18)</w:t>
      </w:r>
      <w:r w:rsidR="001E175D">
        <w:rPr>
          <w:rFonts w:asciiTheme="majorBidi" w:hAnsiTheme="majorBidi" w:cstheme="majorBidi"/>
          <w:sz w:val="24"/>
          <w:szCs w:val="24"/>
        </w:rPr>
        <w:fldChar w:fldCharType="end"/>
      </w:r>
      <w:r w:rsidR="0054750A">
        <w:rPr>
          <w:rFonts w:asciiTheme="majorBidi" w:hAnsiTheme="majorBidi" w:cstheme="majorBidi"/>
          <w:sz w:val="24"/>
          <w:szCs w:val="24"/>
        </w:rPr>
        <w:t>. In doing so, the blood clot is stabilized, and further bleeding is prevented.</w:t>
      </w:r>
      <w:r w:rsidR="00B94AE5">
        <w:rPr>
          <w:rFonts w:asciiTheme="majorBidi" w:hAnsiTheme="majorBidi" w:cstheme="majorBidi"/>
          <w:sz w:val="24"/>
          <w:szCs w:val="24"/>
        </w:rPr>
        <w:t xml:space="preserve"> Additionally, </w:t>
      </w:r>
      <w:r w:rsidR="00074C71">
        <w:rPr>
          <w:rFonts w:asciiTheme="majorBidi" w:hAnsiTheme="majorBidi" w:cstheme="majorBidi"/>
          <w:sz w:val="24"/>
          <w:szCs w:val="24"/>
        </w:rPr>
        <w:t>the initial thrombin produced by the coagulation cascade re-enters the process and engages in a positive feedback loop</w:t>
      </w:r>
      <w:r w:rsidR="00D37D7F">
        <w:rPr>
          <w:rFonts w:asciiTheme="majorBidi" w:hAnsiTheme="majorBidi" w:cstheme="majorBidi"/>
          <w:sz w:val="24"/>
          <w:szCs w:val="24"/>
        </w:rPr>
        <w:t xml:space="preserve"> </w:t>
      </w:r>
      <w:r w:rsidR="009A0101">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&lt;EndNote&gt;&lt;Cite&gt;&lt;Author&gt;Mann&lt;/Author&gt;&lt;Year&gt;2003&lt;/Year&gt;&lt;RecNum&gt;129&lt;/RecNum&gt;&lt;DisplayText&gt;(19)&lt;/DisplayText&gt;&lt;record&gt;&lt;rec-number&gt;129&lt;/rec-number&gt;&lt;foreign-keys&gt;&lt;key app="EN" db-id="arwv2vrfgdrfsnepazeptv2lsx2d2aapspf0" timestamp="1653421861"&gt;129&lt;/key&gt;&lt;/foreign-keys&gt;&lt;ref-type name="Journal Article"&gt;17&lt;/ref-type&gt;&lt;contributors&gt;&lt;authors&gt;&lt;author&gt;Mann, K. G.&lt;/author&gt;&lt;author&gt;Brummel, K.&lt;/author&gt;&lt;author&gt;Butenas, S.&lt;/author&gt;&lt;/authors&gt;&lt;/contributors&gt;&lt;auth-address&gt;Department of Biochemistry, University of Vermont, College of Medicine, Burlington, VT 05405, USA. kmann@zoo.uvm.edu&lt;/auth-address&gt;&lt;titles&gt;&lt;title&gt;What is all that thrombin for?&lt;/title&gt;&lt;secondary-title&gt;J Thromb Haemost&lt;/secondary-title&gt;&lt;/titles&gt;&lt;periodical&gt;&lt;full-title&gt;J Thromb Haemost&lt;/full-title&gt;&lt;/periodical&gt;&lt;pages&gt;1504-14&lt;/pages&gt;&lt;volume&gt;1&lt;/volume&gt;&lt;number&gt;7&lt;/number&gt;&lt;keywords&gt;&lt;keyword&gt;Animals&lt;/keyword&gt;&lt;keyword&gt;Blood Platelets/metabolism&lt;/keyword&gt;&lt;keyword&gt;Factor IXa/chemistry&lt;/keyword&gt;&lt;keyword&gt;Factor Xa/chemistry&lt;/keyword&gt;&lt;keyword&gt;Hemophilia A/metabolism&lt;/keyword&gt;&lt;keyword&gt;Hemophilia B/metabolism&lt;/keyword&gt;&lt;keyword&gt;Hemostasis&lt;/keyword&gt;&lt;keyword&gt;Homozygote&lt;/keyword&gt;&lt;keyword&gt;Humans&lt;/keyword&gt;&lt;keyword&gt;Immunoblotting&lt;/keyword&gt;&lt;keyword&gt;Models, Biological&lt;/keyword&gt;&lt;keyword&gt;Thrombin/chemistry/metabolism/*physiology&lt;/keyword&gt;&lt;keyword&gt;Time Factors&lt;/keyword&gt;&lt;/keywords&gt;&lt;dates&gt;&lt;year&gt;2003&lt;/year&gt;&lt;pub-dates&gt;&lt;date&gt;Jul&lt;/date&gt;&lt;/pub-dates&gt;&lt;/dates&gt;&lt;isbn&gt;1538-7933 (Print)&amp;#xD;1538-7836&lt;/isbn&gt;&lt;accession-num&gt;12871286&lt;/accession-num&gt;&lt;urls&gt;&lt;/urls&gt;&lt;electronic-resource-num&gt;10.1046/j.1538-7836.2003.00298.x&lt;/electronic-resource-num&gt;&lt;remote-database-provider&gt;NLM&lt;/remote-database-provider&gt;&lt;language&gt;eng&lt;/language&gt;&lt;/record&gt;&lt;/Cite&gt;&lt;/EndNote&gt;</w:instrText>
      </w:r>
      <w:r w:rsidR="009A0101">
        <w:rPr>
          <w:rFonts w:asciiTheme="majorBidi" w:hAnsiTheme="majorBidi" w:cstheme="majorBidi"/>
          <w:sz w:val="24"/>
          <w:szCs w:val="24"/>
        </w:rPr>
        <w:fldChar w:fldCharType="separate"/>
      </w:r>
      <w:r w:rsidR="001E175D">
        <w:rPr>
          <w:rFonts w:asciiTheme="majorBidi" w:hAnsiTheme="majorBidi" w:cstheme="majorBidi"/>
          <w:noProof/>
          <w:sz w:val="24"/>
          <w:szCs w:val="24"/>
        </w:rPr>
        <w:t>(19)</w:t>
      </w:r>
      <w:r w:rsidR="009A0101">
        <w:rPr>
          <w:rFonts w:asciiTheme="majorBidi" w:hAnsiTheme="majorBidi" w:cstheme="majorBidi"/>
          <w:sz w:val="24"/>
          <w:szCs w:val="24"/>
        </w:rPr>
        <w:fldChar w:fldCharType="end"/>
      </w:r>
      <w:r w:rsidR="009A0101">
        <w:rPr>
          <w:rFonts w:asciiTheme="majorBidi" w:hAnsiTheme="majorBidi" w:cstheme="majorBidi"/>
          <w:sz w:val="24"/>
          <w:szCs w:val="24"/>
        </w:rPr>
        <w:t xml:space="preserve">. This </w:t>
      </w:r>
      <w:r w:rsidR="00DC207F">
        <w:rPr>
          <w:rFonts w:asciiTheme="majorBidi" w:hAnsiTheme="majorBidi" w:cstheme="majorBidi"/>
          <w:sz w:val="24"/>
          <w:szCs w:val="24"/>
        </w:rPr>
        <w:t>loop involves</w:t>
      </w:r>
      <w:r w:rsidR="009A0101">
        <w:rPr>
          <w:rFonts w:asciiTheme="majorBidi" w:hAnsiTheme="majorBidi" w:cstheme="majorBidi"/>
          <w:sz w:val="24"/>
          <w:szCs w:val="24"/>
        </w:rPr>
        <w:t xml:space="preserve"> the </w:t>
      </w:r>
      <w:r w:rsidR="00F37053">
        <w:rPr>
          <w:rFonts w:asciiTheme="majorBidi" w:hAnsiTheme="majorBidi" w:cstheme="majorBidi"/>
          <w:sz w:val="24"/>
          <w:szCs w:val="24"/>
        </w:rPr>
        <w:t>activation of FV and FVIII</w:t>
      </w:r>
      <w:r w:rsidR="00BA054C">
        <w:rPr>
          <w:rFonts w:asciiTheme="majorBidi" w:hAnsiTheme="majorBidi" w:cstheme="majorBidi"/>
          <w:sz w:val="24"/>
          <w:szCs w:val="24"/>
        </w:rPr>
        <w:t xml:space="preserve"> by thrombin</w:t>
      </w:r>
      <w:r w:rsidR="00F37053">
        <w:rPr>
          <w:rFonts w:asciiTheme="majorBidi" w:hAnsiTheme="majorBidi" w:cstheme="majorBidi"/>
          <w:sz w:val="24"/>
          <w:szCs w:val="24"/>
        </w:rPr>
        <w:t>,</w:t>
      </w:r>
      <w:r w:rsidR="00B84262">
        <w:rPr>
          <w:rFonts w:asciiTheme="majorBidi" w:hAnsiTheme="majorBidi" w:cstheme="majorBidi"/>
          <w:sz w:val="24"/>
          <w:szCs w:val="24"/>
        </w:rPr>
        <w:t xml:space="preserve"> two </w:t>
      </w:r>
      <w:r w:rsidR="004F0911">
        <w:rPr>
          <w:rFonts w:asciiTheme="majorBidi" w:hAnsiTheme="majorBidi" w:cstheme="majorBidi"/>
          <w:sz w:val="24"/>
          <w:szCs w:val="24"/>
        </w:rPr>
        <w:t xml:space="preserve">cofactors </w:t>
      </w:r>
      <w:r w:rsidR="00B84262">
        <w:rPr>
          <w:rFonts w:asciiTheme="majorBidi" w:hAnsiTheme="majorBidi" w:cstheme="majorBidi"/>
          <w:sz w:val="24"/>
          <w:szCs w:val="24"/>
        </w:rPr>
        <w:t xml:space="preserve">which actively produce more </w:t>
      </w:r>
      <w:r w:rsidR="005A5189">
        <w:rPr>
          <w:rFonts w:asciiTheme="majorBidi" w:hAnsiTheme="majorBidi" w:cstheme="majorBidi"/>
          <w:sz w:val="24"/>
          <w:szCs w:val="24"/>
        </w:rPr>
        <w:t xml:space="preserve">thrombin and </w:t>
      </w:r>
      <w:r w:rsidR="00B84262">
        <w:rPr>
          <w:rFonts w:asciiTheme="majorBidi" w:hAnsiTheme="majorBidi" w:cstheme="majorBidi"/>
          <w:sz w:val="24"/>
          <w:szCs w:val="24"/>
        </w:rPr>
        <w:t xml:space="preserve">FXa </w:t>
      </w:r>
      <w:r w:rsidR="004F0911">
        <w:rPr>
          <w:rFonts w:asciiTheme="majorBidi" w:hAnsiTheme="majorBidi" w:cstheme="majorBidi"/>
          <w:sz w:val="24"/>
          <w:szCs w:val="24"/>
        </w:rPr>
        <w:t>through their involvement in</w:t>
      </w:r>
      <w:r w:rsidR="005A5189">
        <w:rPr>
          <w:rFonts w:asciiTheme="majorBidi" w:hAnsiTheme="majorBidi" w:cstheme="majorBidi"/>
          <w:sz w:val="24"/>
          <w:szCs w:val="24"/>
        </w:rPr>
        <w:t xml:space="preserve"> the prothrombinase and tenase complexes</w:t>
      </w:r>
      <w:r w:rsidR="00B84262">
        <w:rPr>
          <w:rFonts w:asciiTheme="majorBidi" w:hAnsiTheme="majorBidi" w:cstheme="majorBidi"/>
          <w:sz w:val="24"/>
          <w:szCs w:val="24"/>
        </w:rPr>
        <w:t>. These two later factors</w:t>
      </w:r>
      <w:r w:rsidR="00016092">
        <w:rPr>
          <w:rFonts w:asciiTheme="majorBidi" w:hAnsiTheme="majorBidi" w:cstheme="majorBidi"/>
          <w:sz w:val="24"/>
          <w:szCs w:val="24"/>
        </w:rPr>
        <w:t xml:space="preserve"> are involved in a more sustained production of thrombin</w:t>
      </w:r>
      <w:r w:rsidR="00630E07">
        <w:rPr>
          <w:rFonts w:asciiTheme="majorBidi" w:hAnsiTheme="majorBidi" w:cstheme="majorBidi"/>
          <w:sz w:val="24"/>
          <w:szCs w:val="24"/>
        </w:rPr>
        <w:t xml:space="preserve">, than the </w:t>
      </w:r>
      <w:r w:rsidR="008E5264">
        <w:rPr>
          <w:rFonts w:asciiTheme="majorBidi" w:hAnsiTheme="majorBidi" w:cstheme="majorBidi"/>
          <w:sz w:val="24"/>
          <w:szCs w:val="24"/>
        </w:rPr>
        <w:t>starting</w:t>
      </w:r>
      <w:r w:rsidR="00630E07">
        <w:rPr>
          <w:rFonts w:asciiTheme="majorBidi" w:hAnsiTheme="majorBidi" w:cstheme="majorBidi"/>
          <w:sz w:val="24"/>
          <w:szCs w:val="24"/>
        </w:rPr>
        <w:t xml:space="preserve"> </w:t>
      </w:r>
      <w:r w:rsidR="00064A32">
        <w:rPr>
          <w:rFonts w:asciiTheme="majorBidi" w:hAnsiTheme="majorBidi" w:cstheme="majorBidi"/>
          <w:sz w:val="24"/>
          <w:szCs w:val="24"/>
        </w:rPr>
        <w:t xml:space="preserve">thrombin </w:t>
      </w:r>
      <w:r w:rsidR="008E5264">
        <w:rPr>
          <w:rFonts w:asciiTheme="majorBidi" w:hAnsiTheme="majorBidi" w:cstheme="majorBidi"/>
          <w:sz w:val="24"/>
          <w:szCs w:val="24"/>
        </w:rPr>
        <w:t>generated by the coagulation cascade</w:t>
      </w:r>
      <w:r w:rsidR="00016092">
        <w:rPr>
          <w:rFonts w:asciiTheme="majorBidi" w:hAnsiTheme="majorBidi" w:cstheme="majorBidi"/>
          <w:sz w:val="24"/>
          <w:szCs w:val="24"/>
        </w:rPr>
        <w:t>.</w:t>
      </w:r>
      <w:r w:rsidR="00E775EA">
        <w:rPr>
          <w:rFonts w:asciiTheme="majorBidi" w:hAnsiTheme="majorBidi" w:cstheme="majorBidi"/>
          <w:sz w:val="24"/>
          <w:szCs w:val="24"/>
        </w:rPr>
        <w:t xml:space="preserve"> </w:t>
      </w:r>
      <w:r w:rsidR="00E03566">
        <w:rPr>
          <w:rFonts w:asciiTheme="majorBidi" w:hAnsiTheme="majorBidi" w:cstheme="majorBidi"/>
          <w:sz w:val="24"/>
          <w:szCs w:val="24"/>
        </w:rPr>
        <w:t xml:space="preserve">Conversely, thrombin also has anticoagulant properties. For instance, </w:t>
      </w:r>
      <w:r w:rsidR="00621D4F">
        <w:rPr>
          <w:rFonts w:asciiTheme="majorBidi" w:hAnsiTheme="majorBidi" w:cstheme="majorBidi"/>
          <w:sz w:val="24"/>
          <w:szCs w:val="24"/>
        </w:rPr>
        <w:t>the thrombin-thrombomodulin complex c</w:t>
      </w:r>
      <w:r w:rsidR="004D06E2">
        <w:rPr>
          <w:rFonts w:asciiTheme="majorBidi" w:hAnsiTheme="majorBidi" w:cstheme="majorBidi"/>
          <w:sz w:val="24"/>
          <w:szCs w:val="24"/>
        </w:rPr>
        <w:t xml:space="preserve">leaves protein C, which </w:t>
      </w:r>
      <w:r w:rsidR="00D76FD3">
        <w:rPr>
          <w:rFonts w:asciiTheme="majorBidi" w:hAnsiTheme="majorBidi" w:cstheme="majorBidi"/>
          <w:sz w:val="24"/>
          <w:szCs w:val="24"/>
        </w:rPr>
        <w:t>yields</w:t>
      </w:r>
      <w:r w:rsidR="004D06E2">
        <w:rPr>
          <w:rFonts w:asciiTheme="majorBidi" w:hAnsiTheme="majorBidi" w:cstheme="majorBidi"/>
          <w:sz w:val="24"/>
          <w:szCs w:val="24"/>
        </w:rPr>
        <w:t xml:space="preserve"> APC </w:t>
      </w:r>
      <w:r w:rsidR="00EC506E">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&lt;EndNote&gt;&lt;Cite&gt;&lt;Author&gt;Bode&lt;/Author&gt;&lt;Year&gt;2006&lt;/Year&gt;&lt;RecNum&gt;125&lt;/RecNum&gt;&lt;DisplayText&gt;(20)&lt;/DisplayText&gt;&lt;record&gt;&lt;rec-number&gt;125&lt;/rec-number&gt;&lt;foreign-keys&gt;&lt;key app="EN" db-id="arwv2vrfgdrfsnepazeptv2lsx2d2aapspf0" timestamp="1653419088"&gt;125&lt;/key&gt;&lt;/foreign-keys&gt;&lt;ref-type name="Journal Article"&gt;17&lt;/ref-type&gt;&lt;contributors&gt;&lt;authors&gt;&lt;author&gt;Bode, W.&lt;/author&gt;&lt;/authors&gt;&lt;/contributors&gt;&lt;auth-address&gt;Proteinase Research Group, Max-Planck-Institute für Biochemie, Am Klopferspitz 18, D-82152 Martinsried, Germany. bode@biochem.mpg.de&lt;/auth-address&gt;&lt;titles&gt;&lt;title&gt;Structure and interaction modes of thrombin&lt;/title&gt;&lt;secondary-title&gt;Blood Cells Mol Dis&lt;/secondary-title&gt;&lt;/titles&gt;&lt;periodical&gt;&lt;full-title&gt;Blood Cells Mol Dis&lt;/full-title&gt;&lt;/periodical&gt;&lt;pages&gt;122-30&lt;/pages&gt;&lt;volume&gt;36&lt;/volume&gt;&lt;number&gt;2&lt;/number&gt;&lt;edition&gt;20060215&lt;/edition&gt;&lt;keywords&gt;&lt;keyword&gt;Binding Sites&lt;/keyword&gt;&lt;keyword&gt;*Homeostasis&lt;/keyword&gt;&lt;keyword&gt;Humans&lt;/keyword&gt;&lt;keyword&gt;Protein Binding&lt;/keyword&gt;&lt;keyword&gt;Substrate Specificity&lt;/keyword&gt;&lt;keyword&gt;Thrombin/*chemistry/*metabolism/physiology&lt;/keyword&gt;&lt;/keywords&gt;&lt;dates&gt;&lt;year&gt;2006&lt;/year&gt;&lt;pub-dates&gt;&lt;date&gt;Mar-Apr&lt;/date&gt;&lt;/pub-dates&gt;&lt;/dates&gt;&lt;isbn&gt;1079-9796 (Print)&amp;#xD;1079-9796&lt;/isbn&gt;&lt;accession-num&gt;16480903&lt;/accession-num&gt;&lt;urls&gt;&lt;/urls&gt;&lt;electronic-resource-num&gt;10.1016/j.bcmd.2005.12.027&lt;/electronic-resource-num&gt;&lt;remote-database-provider&gt;NLM&lt;/remote-database-provider&gt;&lt;language&gt;eng&lt;/language&gt;&lt;/record&gt;&lt;/Cite&gt;&lt;/EndNote&gt;</w:instrText>
      </w:r>
      <w:r w:rsidR="00EC506E">
        <w:rPr>
          <w:rFonts w:asciiTheme="majorBidi" w:hAnsiTheme="majorBidi" w:cstheme="majorBidi"/>
          <w:sz w:val="24"/>
          <w:szCs w:val="24"/>
        </w:rPr>
        <w:fldChar w:fldCharType="separate"/>
      </w:r>
      <w:r w:rsidR="001E175D">
        <w:rPr>
          <w:rFonts w:asciiTheme="majorBidi" w:hAnsiTheme="majorBidi" w:cstheme="majorBidi"/>
          <w:noProof/>
          <w:sz w:val="24"/>
          <w:szCs w:val="24"/>
        </w:rPr>
        <w:t>(20)</w:t>
      </w:r>
      <w:r w:rsidR="00EC506E">
        <w:rPr>
          <w:rFonts w:asciiTheme="majorBidi" w:hAnsiTheme="majorBidi" w:cstheme="majorBidi"/>
          <w:sz w:val="24"/>
          <w:szCs w:val="24"/>
        </w:rPr>
        <w:fldChar w:fldCharType="end"/>
      </w:r>
      <w:r w:rsidR="00D76FD3">
        <w:rPr>
          <w:rFonts w:asciiTheme="majorBidi" w:hAnsiTheme="majorBidi" w:cstheme="majorBidi"/>
          <w:sz w:val="24"/>
          <w:szCs w:val="24"/>
        </w:rPr>
        <w:t xml:space="preserve">. In the coagulation cascade, APC </w:t>
      </w:r>
      <w:r w:rsidR="000B062E">
        <w:rPr>
          <w:rFonts w:asciiTheme="majorBidi" w:hAnsiTheme="majorBidi" w:cstheme="majorBidi"/>
          <w:sz w:val="24"/>
          <w:szCs w:val="24"/>
        </w:rPr>
        <w:t xml:space="preserve">proteolytically inactivates activated cofactors </w:t>
      </w:r>
      <w:r w:rsidR="00D76FD3">
        <w:rPr>
          <w:rFonts w:asciiTheme="majorBidi" w:hAnsiTheme="majorBidi" w:cstheme="majorBidi"/>
          <w:sz w:val="24"/>
          <w:szCs w:val="24"/>
        </w:rPr>
        <w:t>FVa and FVIIIa</w:t>
      </w:r>
      <w:r w:rsidR="001B0CFE">
        <w:rPr>
          <w:rFonts w:asciiTheme="majorBidi" w:hAnsiTheme="majorBidi" w:cstheme="majorBidi"/>
          <w:sz w:val="24"/>
          <w:szCs w:val="24"/>
        </w:rPr>
        <w:t xml:space="preserve">, leading to a slower clotting process </w:t>
      </w:r>
      <w:r w:rsidR="001B0CFE">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&lt;EndNote&gt;&lt;Cite&gt;&lt;Author&gt;Bode&lt;/Author&gt;&lt;Year&gt;2006&lt;/Year&gt;&lt;RecNum&gt;125&lt;/RecNum&gt;&lt;DisplayText&gt;(20)&lt;/DisplayText&gt;&lt;record&gt;&lt;rec-number&gt;125&lt;/rec-number&gt;&lt;foreign-keys&gt;&lt;key app="EN" db-id="arwv2vrfgdrfsnepazeptv2lsx2d2aapspf0" timestamp="1653419088"&gt;125&lt;/key&gt;&lt;/foreign-keys&gt;&lt;ref-type name="Journal Article"&gt;17&lt;/ref-type&gt;&lt;contributors&gt;&lt;authors&gt;&lt;author&gt;Bode, W.&lt;/author&gt;&lt;/authors&gt;&lt;/contributors&gt;&lt;auth-address&gt;Proteinase Research Group, Max-Planck-Institute für Biochemie, Am Klopferspitz 18, D-82152 Martinsried, Germany. bode@biochem.mpg.de&lt;/auth-address&gt;&lt;titles&gt;&lt;title&gt;Structure and interaction modes of thrombin&lt;/title&gt;&lt;secondary-title&gt;Blood Cells Mol Dis&lt;/secondary-title&gt;&lt;/titles&gt;&lt;periodical&gt;&lt;full-title&gt;Blood Cells Mol Dis&lt;/full-title&gt;&lt;/periodical&gt;&lt;pages&gt;122-30&lt;/pages&gt;&lt;volume&gt;36&lt;/volume&gt;&lt;number&gt;2&lt;/number&gt;&lt;edition&gt;20060215&lt;/edition&gt;&lt;keywords&gt;&lt;keyword&gt;Binding Sites&lt;/keyword&gt;&lt;keyword&gt;*Homeostasis&lt;/keyword&gt;&lt;keyword&gt;Humans&lt;/keyword&gt;&lt;keyword&gt;Protein Binding&lt;/keyword&gt;&lt;keyword&gt;Substrate Specificity&lt;/keyword&gt;&lt;keyword&gt;Thrombin/*chemistry/*metabolism/physiology&lt;/keyword&gt;&lt;/keywords&gt;&lt;dates&gt;&lt;year&gt;2006&lt;/year&gt;&lt;pub-dates&gt;&lt;date&gt;Mar-Apr&lt;/date&gt;&lt;/pub-dates&gt;&lt;/dates&gt;&lt;isbn&gt;1079-9796 (Print)&amp;#xD;1079-9796&lt;/isbn&gt;&lt;accession-num&gt;16480903&lt;/accession-num&gt;&lt;urls&gt;&lt;/urls&gt;&lt;electronic-resource-num&gt;10.1016/j.bcmd.2005.12.027&lt;/electronic-resource-num&gt;&lt;remote-database-provider&gt;NLM&lt;/remote-database-provider&gt;&lt;language&gt;eng&lt;/language&gt;&lt;/record&gt;&lt;/Cite&gt;&lt;/EndNote&gt;</w:instrText>
      </w:r>
      <w:r w:rsidR="001B0CFE">
        <w:rPr>
          <w:rFonts w:asciiTheme="majorBidi" w:hAnsiTheme="majorBidi" w:cstheme="majorBidi"/>
          <w:sz w:val="24"/>
          <w:szCs w:val="24"/>
        </w:rPr>
        <w:fldChar w:fldCharType="separate"/>
      </w:r>
      <w:r w:rsidR="001E175D">
        <w:rPr>
          <w:rFonts w:asciiTheme="majorBidi" w:hAnsiTheme="majorBidi" w:cstheme="majorBidi"/>
          <w:noProof/>
          <w:sz w:val="24"/>
          <w:szCs w:val="24"/>
        </w:rPr>
        <w:t>(20)</w:t>
      </w:r>
      <w:r w:rsidR="001B0CFE">
        <w:rPr>
          <w:rFonts w:asciiTheme="majorBidi" w:hAnsiTheme="majorBidi" w:cstheme="majorBidi"/>
          <w:sz w:val="24"/>
          <w:szCs w:val="24"/>
        </w:rPr>
        <w:fldChar w:fldCharType="end"/>
      </w:r>
      <w:r w:rsidR="001B0CFE">
        <w:rPr>
          <w:rFonts w:asciiTheme="majorBidi" w:hAnsiTheme="majorBidi" w:cstheme="majorBidi"/>
          <w:sz w:val="24"/>
          <w:szCs w:val="24"/>
        </w:rPr>
        <w:t>.</w:t>
      </w:r>
    </w:p>
    <w:p w14:paraId="5A85327A" w14:textId="665972CF" w:rsidR="00662EB7" w:rsidRDefault="00CC30EA" w:rsidP="00265C72">
      <w:pPr>
        <w:pStyle w:val="Heading1"/>
        <w:numPr>
          <w:ilvl w:val="1"/>
          <w:numId w:val="5"/>
        </w:numPr>
        <w:rPr>
          <w:rFonts w:asciiTheme="majorBidi" w:hAnsiTheme="majorBidi"/>
          <w:b/>
          <w:bCs/>
          <w:szCs w:val="24"/>
        </w:rPr>
      </w:pPr>
      <w:r w:rsidRPr="00D34551">
        <w:rPr>
          <w:rFonts w:asciiTheme="majorBidi" w:hAnsiTheme="majorBidi"/>
          <w:b/>
          <w:bCs/>
          <w:szCs w:val="24"/>
        </w:rPr>
        <w:t xml:space="preserve">     </w:t>
      </w:r>
      <w:bookmarkStart w:id="6" w:name="_Toc104992996"/>
      <w:r w:rsidR="00B70EED" w:rsidRPr="00D34551">
        <w:rPr>
          <w:rFonts w:asciiTheme="majorBidi" w:hAnsiTheme="majorBidi"/>
          <w:b/>
          <w:bCs/>
          <w:szCs w:val="24"/>
        </w:rPr>
        <w:t>Serpins</w:t>
      </w:r>
      <w:bookmarkEnd w:id="6"/>
    </w:p>
    <w:p w14:paraId="10964E96" w14:textId="47734DC9" w:rsidR="003A2F89" w:rsidRPr="003A2F89" w:rsidRDefault="00265C72" w:rsidP="009A6482">
      <w:pPr>
        <w:spacing w:after="0" w:line="480" w:lineRule="auto"/>
        <w:ind w:firstLine="709"/>
        <w:rPr>
          <w:rFonts w:asciiTheme="majorBidi" w:hAnsiTheme="majorBidi" w:cstheme="majorBidi"/>
          <w:sz w:val="24"/>
          <w:szCs w:val="24"/>
        </w:rPr>
      </w:pPr>
      <w:r w:rsidRPr="00265C72">
        <w:rPr>
          <w:rFonts w:asciiTheme="majorBidi" w:hAnsiTheme="majorBidi" w:cstheme="majorBidi"/>
          <w:sz w:val="24"/>
          <w:szCs w:val="24"/>
        </w:rPr>
        <w:t xml:space="preserve">The serine protease inhibitor (serpin) superfamily is comprised of </w:t>
      </w:r>
      <w:r w:rsidR="007115D3">
        <w:rPr>
          <w:rFonts w:asciiTheme="majorBidi" w:hAnsiTheme="majorBidi" w:cstheme="majorBidi"/>
          <w:sz w:val="24"/>
          <w:szCs w:val="24"/>
        </w:rPr>
        <w:t>thousands</w:t>
      </w:r>
      <w:r w:rsidRPr="00265C72">
        <w:rPr>
          <w:rFonts w:asciiTheme="majorBidi" w:hAnsiTheme="majorBidi" w:cstheme="majorBidi"/>
          <w:sz w:val="24"/>
          <w:szCs w:val="24"/>
        </w:rPr>
        <w:t xml:space="preserve"> of proteins</w:t>
      </w:r>
      <w:r w:rsidR="007115D3">
        <w:rPr>
          <w:rFonts w:asciiTheme="majorBidi" w:hAnsiTheme="majorBidi" w:cstheme="majorBidi"/>
          <w:sz w:val="24"/>
          <w:szCs w:val="24"/>
        </w:rPr>
        <w:t xml:space="preserve"> spanning many types of organisms</w:t>
      </w:r>
      <w:r w:rsidRPr="00265C72">
        <w:rPr>
          <w:rFonts w:asciiTheme="majorBidi" w:hAnsiTheme="majorBidi" w:cstheme="majorBidi"/>
          <w:sz w:val="24"/>
          <w:szCs w:val="24"/>
        </w:rPr>
        <w:t xml:space="preserve">, all with a common tertiary structure </w:t>
      </w:r>
      <w:r w:rsidR="00750BFA">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&lt;EndNote&gt;&lt;Cite&gt;&lt;Author&gt;Law&lt;/Author&gt;&lt;Year&gt;2006&lt;/Year&gt;&lt;RecNum&gt;139&lt;/RecNum&gt;&lt;DisplayText&gt;(21)&lt;/DisplayText&gt;&lt;record&gt;&lt;rec-number&gt;139&lt;/rec-number&gt;&lt;foreign-keys&gt;&lt;key app="EN" db-id="arwv2vrfgdrfsnepazeptv2lsx2d2aapspf0" timestamp="1653426100"&gt;139&lt;/key&gt;&lt;/foreign-keys&gt;&lt;ref-type name="Journal Article"&gt;17&lt;/ref-type&gt;&lt;contributors&gt;&lt;authors&gt;&lt;author&gt;Law, Ruby H. P.&lt;/author&gt;&lt;author&gt;Zhang, Qingwei&lt;/author&gt;&lt;author&gt;McGowan, Sheena&lt;/author&gt;&lt;author&gt;Buckle, Ashley M.&lt;/author&gt;&lt;author&gt;Silverman, Gary A.&lt;/author&gt;&lt;author&gt;Wong, Wilson&lt;/author&gt;&lt;author&gt;Rosado, Carlos J.&lt;/author&gt;&lt;author&gt;Langendorf, Chris G.&lt;/author&gt;&lt;author&gt;Pike, Rob N.&lt;/author&gt;&lt;author&gt;Bird, Philip I.&lt;/author&gt;&lt;author&gt;Whisstock, James C.&lt;/author&gt;&lt;/authors&gt;&lt;/contributors&gt;&lt;titles&gt;&lt;title&gt;An overview of the serpin superfamily&lt;/title&gt;&lt;secondary-title&gt;Genome Biology&lt;/secondary-title&gt;&lt;/titles&gt;&lt;periodical&gt;&lt;full-title&gt;Genome Biology&lt;/full-title&gt;&lt;/periodical&gt;&lt;pages&gt;216&lt;/pages&gt;&lt;volume&gt;7&lt;/volume&gt;&lt;number&gt;5&lt;/number&gt;&lt;dates&gt;&lt;year&gt;2006&lt;/year&gt;&lt;pub-dates&gt;&lt;date&gt;2006/05/30&lt;/date&gt;&lt;/pub-dates&gt;&lt;/dates&gt;&lt;isbn&gt;1474-760X&lt;/isbn&gt;&lt;urls&gt;&lt;related-urls&gt;&lt;url&gt;https://doi.org/10.1186/gb-2006-7-5-216&lt;/url&gt;&lt;/related-urls&gt;&lt;/urls&gt;&lt;electronic-resource-num&gt;10.1186/gb-2006-7-5-216&lt;/electronic-resource-num&gt;&lt;/record&gt;&lt;/Cite&gt;&lt;/EndNote&gt;</w:instrText>
      </w:r>
      <w:r w:rsidR="00750BFA">
        <w:rPr>
          <w:rFonts w:asciiTheme="majorBidi" w:hAnsiTheme="majorBidi" w:cstheme="majorBidi"/>
          <w:sz w:val="24"/>
          <w:szCs w:val="24"/>
        </w:rPr>
        <w:fldChar w:fldCharType="separate"/>
      </w:r>
      <w:r w:rsidR="001E175D">
        <w:rPr>
          <w:rFonts w:asciiTheme="majorBidi" w:hAnsiTheme="majorBidi" w:cstheme="majorBidi"/>
          <w:noProof/>
          <w:sz w:val="24"/>
          <w:szCs w:val="24"/>
        </w:rPr>
        <w:t>(21)</w:t>
      </w:r>
      <w:r w:rsidR="00750BFA">
        <w:rPr>
          <w:rFonts w:asciiTheme="majorBidi" w:hAnsiTheme="majorBidi" w:cstheme="majorBidi"/>
          <w:sz w:val="24"/>
          <w:szCs w:val="24"/>
        </w:rPr>
        <w:fldChar w:fldCharType="end"/>
      </w:r>
      <w:r w:rsidR="00750BFA">
        <w:rPr>
          <w:rFonts w:asciiTheme="majorBidi" w:hAnsiTheme="majorBidi" w:cstheme="majorBidi"/>
          <w:sz w:val="24"/>
          <w:szCs w:val="24"/>
        </w:rPr>
        <w:t xml:space="preserve">. </w:t>
      </w:r>
      <w:r w:rsidRPr="00265C72">
        <w:rPr>
          <w:rFonts w:asciiTheme="majorBidi" w:hAnsiTheme="majorBidi" w:cstheme="majorBidi"/>
          <w:sz w:val="24"/>
          <w:szCs w:val="24"/>
        </w:rPr>
        <w:t xml:space="preserve">Serpins, whether inhibitory or not, are major regulators in a variety of biological processes including blood coagulation, fibrinolysis, </w:t>
      </w:r>
      <w:r w:rsidR="00707539">
        <w:rPr>
          <w:rFonts w:asciiTheme="majorBidi" w:hAnsiTheme="majorBidi" w:cstheme="majorBidi"/>
          <w:sz w:val="24"/>
          <w:szCs w:val="24"/>
        </w:rPr>
        <w:t>inflammation</w:t>
      </w:r>
      <w:r w:rsidRPr="00265C72">
        <w:rPr>
          <w:rFonts w:asciiTheme="majorBidi" w:hAnsiTheme="majorBidi" w:cstheme="majorBidi"/>
          <w:sz w:val="24"/>
          <w:szCs w:val="24"/>
        </w:rPr>
        <w:t xml:space="preserve">, chaperoning, and cell migration. Serpins also play vital roles in the regulation of serine protease cascades, like the coagulation cascade, by limiting the amount of active protease present </w:t>
      </w:r>
      <w:r w:rsidR="0086708F">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&lt;EndNote&gt;&lt;Cite&gt;&lt;Author&gt;Schechter&lt;/Author&gt;&lt;Year&gt;1967&lt;/Year&gt;&lt;RecNum&gt;140&lt;/RecNum&gt;&lt;DisplayText&gt;(22)&lt;/DisplayText&gt;&lt;record&gt;&lt;rec-number&gt;140&lt;/rec-number&gt;&lt;foreign-keys&gt;&lt;key app="EN" db-id="arwv2vrfgdrfsnepazeptv2lsx2d2aapspf0" timestamp="1653426127"&gt;140&lt;/key&gt;&lt;/foreign-keys&gt;&lt;ref-type name="Journal Article"&gt;17&lt;/ref-type&gt;&lt;contributors&gt;&lt;authors&gt;&lt;author&gt;Schechter, I.&lt;/author&gt;&lt;author&gt;Berger, A.&lt;/author&gt;&lt;/authors&gt;&lt;/contributors&gt;&lt;titles&gt;&lt;title&gt;On the size of the active site in proteases. I. Papain&lt;/title&gt;&lt;secondary-title&gt;Biochem Biophys Res Commun&lt;/secondary-title&gt;&lt;/titles&gt;&lt;periodical&gt;&lt;full-title&gt;Biochem Biophys Res Commun&lt;/full-title&gt;&lt;/periodical&gt;&lt;pages&gt;157-62&lt;/pages&gt;&lt;volume&gt;27&lt;/volume&gt;&lt;number&gt;2&lt;/number&gt;&lt;keywords&gt;&lt;keyword&gt;Catalysis&lt;/keyword&gt;&lt;keyword&gt;Chemical Phenomena&lt;/keyword&gt;&lt;keyword&gt;Chemistry&lt;/keyword&gt;&lt;keyword&gt;Papain/*metabolism&lt;/keyword&gt;&lt;keyword&gt;Peptides/*metabolism&lt;/keyword&gt;&lt;/keywords&gt;&lt;dates&gt;&lt;year&gt;1967&lt;/year&gt;&lt;pub-dates&gt;&lt;date&gt;Apr 20&lt;/date&gt;&lt;/pub-dates&gt;&lt;/dates&gt;&lt;isbn&gt;0006-291X (Print)&amp;#xD;0006-291x&lt;/isbn&gt;&lt;accession-num&gt;6035483&lt;/accession-num&gt;&lt;urls&gt;&lt;/urls&gt;&lt;electronic-resource-num&gt;10.1016/s0006-291x(67)80055-x&lt;/electronic-resource-num&gt;&lt;remote-database-provider&gt;NLM&lt;/remote-database-provider&gt;&lt;language&gt;eng&lt;/language&gt;&lt;/record&gt;&lt;/Cite&gt;&lt;/EndNote&gt;</w:instrText>
      </w:r>
      <w:r w:rsidR="0086708F">
        <w:rPr>
          <w:rFonts w:asciiTheme="majorBidi" w:hAnsiTheme="majorBidi" w:cstheme="majorBidi"/>
          <w:sz w:val="24"/>
          <w:szCs w:val="24"/>
        </w:rPr>
        <w:fldChar w:fldCharType="separate"/>
      </w:r>
      <w:r w:rsidR="001E175D">
        <w:rPr>
          <w:rFonts w:asciiTheme="majorBidi" w:hAnsiTheme="majorBidi" w:cstheme="majorBidi"/>
          <w:noProof/>
          <w:sz w:val="24"/>
          <w:szCs w:val="24"/>
        </w:rPr>
        <w:t>(22)</w:t>
      </w:r>
      <w:r w:rsidR="0086708F">
        <w:rPr>
          <w:rFonts w:asciiTheme="majorBidi" w:hAnsiTheme="majorBidi" w:cstheme="majorBidi"/>
          <w:sz w:val="24"/>
          <w:szCs w:val="24"/>
        </w:rPr>
        <w:fldChar w:fldCharType="end"/>
      </w:r>
      <w:r w:rsidR="0086708F">
        <w:rPr>
          <w:rFonts w:asciiTheme="majorBidi" w:hAnsiTheme="majorBidi" w:cstheme="majorBidi"/>
          <w:sz w:val="24"/>
          <w:szCs w:val="24"/>
        </w:rPr>
        <w:t xml:space="preserve">. </w:t>
      </w:r>
      <w:r w:rsidRPr="00265C72">
        <w:rPr>
          <w:rFonts w:asciiTheme="majorBidi" w:hAnsiTheme="majorBidi" w:cstheme="majorBidi"/>
          <w:sz w:val="24"/>
          <w:szCs w:val="24"/>
        </w:rPr>
        <w:t xml:space="preserve">Serpins </w:t>
      </w:r>
      <w:r w:rsidRPr="00265C72">
        <w:rPr>
          <w:rFonts w:asciiTheme="majorBidi" w:hAnsiTheme="majorBidi" w:cstheme="majorBidi"/>
          <w:sz w:val="24"/>
          <w:szCs w:val="24"/>
        </w:rPr>
        <w:lastRenderedPageBreak/>
        <w:t xml:space="preserve">maintain a highly conserved core structure, comprised of three β-sheets and eight to nine </w:t>
      </w:r>
      <w:r w:rsidR="005B2B0F" w:rsidRPr="46FCD83C">
        <w:rPr>
          <w:rFonts w:ascii="Symbol" w:eastAsia="Symbol" w:hAnsi="Symbol" w:cs="Symbol"/>
        </w:rPr>
        <w:t>a</w:t>
      </w:r>
      <w:r w:rsidRPr="00265C72">
        <w:rPr>
          <w:rFonts w:asciiTheme="majorBidi" w:hAnsiTheme="majorBidi" w:cstheme="majorBidi"/>
          <w:sz w:val="24"/>
          <w:szCs w:val="24"/>
        </w:rPr>
        <w:t>-helices</w:t>
      </w:r>
      <w:r>
        <w:rPr>
          <w:rFonts w:asciiTheme="majorBidi" w:hAnsiTheme="majorBidi" w:cstheme="majorBidi"/>
          <w:sz w:val="24"/>
          <w:szCs w:val="24"/>
        </w:rPr>
        <w:t xml:space="preserve"> </w:t>
      </w:r>
      <w:r w:rsidR="00D81D88">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&lt;EndNote&gt;&lt;Cite&gt;&lt;Author&gt;CHANG&lt;/Author&gt;&lt;Year&gt;1996&lt;/Year&gt;&lt;RecNum&gt;141&lt;/RecNum&gt;&lt;DisplayText&gt;(23)&lt;/DisplayText&gt;&lt;record&gt;&lt;rec-number&gt;141&lt;/rec-number&gt;&lt;foreign-keys&gt;&lt;key app="EN" db-id="arwv2vrfgdrfsnepazeptv2lsx2d2aapspf0" timestamp="1653426158"&gt;141&lt;/key&gt;&lt;/foreign-keys&gt;&lt;ref-type name="Journal Article"&gt;17&lt;/ref-type&gt;&lt;contributors&gt;&lt;authors&gt;&lt;author&gt;CHANG, Wun-Shaing W.&lt;/author&gt;&lt;author&gt;WARDELL, Mark R.&lt;/author&gt;&lt;author&gt;LOMAS, David A.&lt;/author&gt;&lt;author&gt;CARRELL, Robin W.&lt;/author&gt;&lt;/authors&gt;&lt;/contributors&gt;&lt;titles&gt;&lt;title&gt;Probing serpin reactive-loop conformations by proteolytic cleavage&lt;/title&gt;&lt;secondary-title&gt;Biochemical Journal&lt;/secondary-title&gt;&lt;/titles&gt;&lt;periodical&gt;&lt;full-title&gt;Biochemical Journal&lt;/full-title&gt;&lt;/periodical&gt;&lt;pages&gt;647-653&lt;/pages&gt;&lt;volume&gt;314&lt;/volume&gt;&lt;number&gt;2&lt;/number&gt;&lt;dates&gt;&lt;year&gt;1996&lt;/year&gt;&lt;/dates&gt;&lt;isbn&gt;0264-6021&lt;/isbn&gt;&lt;urls&gt;&lt;related-urls&gt;&lt;url&gt;https://doi.org/10.1042/bj3140647&lt;/url&gt;&lt;/related-urls&gt;&lt;/urls&gt;&lt;electronic-resource-num&gt;10.1042/bj3140647&lt;/electronic-resource-num&gt;&lt;access-date&gt;5/24/2022&lt;/access-date&gt;&lt;/record&gt;&lt;/Cite&gt;&lt;/EndNote&gt;</w:instrText>
      </w:r>
      <w:r w:rsidR="00D81D88">
        <w:rPr>
          <w:rFonts w:asciiTheme="majorBidi" w:hAnsiTheme="majorBidi" w:cstheme="majorBidi"/>
          <w:sz w:val="24"/>
          <w:szCs w:val="24"/>
        </w:rPr>
        <w:fldChar w:fldCharType="separate"/>
      </w:r>
      <w:r w:rsidR="001E175D">
        <w:rPr>
          <w:rFonts w:asciiTheme="majorBidi" w:hAnsiTheme="majorBidi" w:cstheme="majorBidi"/>
          <w:noProof/>
          <w:sz w:val="24"/>
          <w:szCs w:val="24"/>
        </w:rPr>
        <w:t>(23)</w:t>
      </w:r>
      <w:r w:rsidR="00D81D88">
        <w:rPr>
          <w:rFonts w:asciiTheme="majorBidi" w:hAnsiTheme="majorBidi" w:cstheme="majorBidi"/>
          <w:sz w:val="24"/>
          <w:szCs w:val="24"/>
        </w:rPr>
        <w:fldChar w:fldCharType="end"/>
      </w:r>
      <w:r w:rsidRPr="00265C72">
        <w:rPr>
          <w:rFonts w:asciiTheme="majorBidi" w:hAnsiTheme="majorBidi" w:cstheme="majorBidi"/>
          <w:sz w:val="24"/>
          <w:szCs w:val="24"/>
        </w:rPr>
        <w:t xml:space="preserve">. This conserved structure is necessary for proper function. Another characteristic of serpins is the reactive centre loop (RCL), which is an approximately 25 residue hypervariable surface loop, which </w:t>
      </w:r>
      <w:r w:rsidR="00707539">
        <w:rPr>
          <w:rFonts w:asciiTheme="majorBidi" w:hAnsiTheme="majorBidi" w:cstheme="majorBidi"/>
          <w:sz w:val="24"/>
          <w:szCs w:val="24"/>
        </w:rPr>
        <w:t xml:space="preserve">is important </w:t>
      </w:r>
      <w:r w:rsidR="00595C16">
        <w:rPr>
          <w:rFonts w:asciiTheme="majorBidi" w:hAnsiTheme="majorBidi" w:cstheme="majorBidi"/>
          <w:sz w:val="24"/>
          <w:szCs w:val="24"/>
        </w:rPr>
        <w:t>in not only initial binding by target proteases, but also in their subsequent capture in a covalent inhibitory complex</w:t>
      </w:r>
      <w:r w:rsidR="005B2B0F">
        <w:rPr>
          <w:rFonts w:asciiTheme="majorBidi" w:hAnsiTheme="majorBidi" w:cstheme="majorBidi"/>
          <w:sz w:val="24"/>
          <w:szCs w:val="24"/>
        </w:rPr>
        <w:t xml:space="preserve"> </w:t>
      </w:r>
      <w:r w:rsidR="00FC637D">
        <w:rPr>
          <w:rFonts w:asciiTheme="majorBidi" w:hAnsiTheme="majorBidi" w:cstheme="majorBidi"/>
          <w:sz w:val="24"/>
          <w:szCs w:val="24"/>
        </w:rPr>
        <w:fldChar w:fldCharType="begin">
          <w:fldData xml:space="preserve">PEVuZE5vdGU+PENpdGU+PEF1dGhvcj5TdHJhdGlrb3M8L0F1dGhvcj48WWVhcj4xOTk5PC9ZZWFy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==
</w:fldData>
        </w:fldChar>
      </w:r>
      <w:r w:rsidR="001E175D">
        <w:rPr>
          <w:rFonts w:asciiTheme="majorBidi" w:hAnsiTheme="majorBidi" w:cstheme="majorBidi"/>
          <w:sz w:val="24"/>
          <w:szCs w:val="24"/>
        </w:rPr>
        <w:instrText xml:space="preserve"> ADDIN EN.CITE </w:instrText>
      </w:r>
      <w:r w:rsidR="001E175D">
        <w:rPr>
          <w:rFonts w:asciiTheme="majorBidi" w:hAnsiTheme="majorBidi" w:cstheme="majorBidi"/>
          <w:sz w:val="24"/>
          <w:szCs w:val="24"/>
        </w:rPr>
        <w:fldChar w:fldCharType="begin">
          <w:fldData xml:space="preserve">PEVuZE5vdGU+PENpdGU+PEF1dGhvcj5TdHJhdGlrb3M8L0F1dGhvcj48WWVhcj4xOTk5PC9ZZWFy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==
</w:fldData>
        </w:fldChar>
      </w:r>
      <w:r w:rsidR="001E175D">
        <w:rPr>
          <w:rFonts w:asciiTheme="majorBidi" w:hAnsiTheme="majorBidi" w:cstheme="majorBidi"/>
          <w:sz w:val="24"/>
          <w:szCs w:val="24"/>
        </w:rPr>
        <w:instrText xml:space="preserve"> ADDIN EN.CITE.DATA </w:instrText>
      </w:r>
      <w:r w:rsidR="001E175D">
        <w:rPr>
          <w:rFonts w:asciiTheme="majorBidi" w:hAnsiTheme="majorBidi" w:cstheme="majorBidi"/>
          <w:sz w:val="24"/>
          <w:szCs w:val="24"/>
        </w:rPr>
      </w:r>
      <w:r w:rsidR="001E175D">
        <w:rPr>
          <w:rFonts w:asciiTheme="majorBidi" w:hAnsiTheme="majorBidi" w:cstheme="majorBidi"/>
          <w:sz w:val="24"/>
          <w:szCs w:val="24"/>
        </w:rPr>
        <w:fldChar w:fldCharType="end"/>
      </w:r>
      <w:r w:rsidR="00FC637D">
        <w:rPr>
          <w:rFonts w:asciiTheme="majorBidi" w:hAnsiTheme="majorBidi" w:cstheme="majorBidi"/>
          <w:sz w:val="24"/>
          <w:szCs w:val="24"/>
        </w:rPr>
      </w:r>
      <w:r w:rsidR="00FC637D">
        <w:rPr>
          <w:rFonts w:asciiTheme="majorBidi" w:hAnsiTheme="majorBidi" w:cstheme="majorBidi"/>
          <w:sz w:val="24"/>
          <w:szCs w:val="24"/>
        </w:rPr>
        <w:fldChar w:fldCharType="separate"/>
      </w:r>
      <w:r w:rsidR="001E175D">
        <w:rPr>
          <w:rFonts w:asciiTheme="majorBidi" w:hAnsiTheme="majorBidi" w:cstheme="majorBidi"/>
          <w:noProof/>
          <w:sz w:val="24"/>
          <w:szCs w:val="24"/>
        </w:rPr>
        <w:t>(24)</w:t>
      </w:r>
      <w:r w:rsidR="00FC637D">
        <w:rPr>
          <w:rFonts w:asciiTheme="majorBidi" w:hAnsiTheme="majorBidi" w:cstheme="majorBidi"/>
          <w:sz w:val="24"/>
          <w:szCs w:val="24"/>
        </w:rPr>
        <w:fldChar w:fldCharType="end"/>
      </w:r>
      <w:r w:rsidR="005B2B0F" w:rsidRPr="00265C72">
        <w:rPr>
          <w:rFonts w:asciiTheme="majorBidi" w:hAnsiTheme="majorBidi" w:cstheme="majorBidi"/>
          <w:sz w:val="24"/>
          <w:szCs w:val="24"/>
        </w:rPr>
        <w:t>.</w:t>
      </w:r>
    </w:p>
    <w:p w14:paraId="447E79D7" w14:textId="0D6D25A5" w:rsidR="005F21D8" w:rsidRPr="00D34551" w:rsidRDefault="00AE3D68" w:rsidP="00265C72">
      <w:pPr>
        <w:pStyle w:val="Heading1"/>
        <w:numPr>
          <w:ilvl w:val="2"/>
          <w:numId w:val="5"/>
        </w:numPr>
        <w:rPr>
          <w:rFonts w:asciiTheme="majorBidi" w:hAnsiTheme="majorBidi"/>
          <w:b/>
          <w:bCs/>
          <w:szCs w:val="24"/>
        </w:rPr>
      </w:pPr>
      <w:bookmarkStart w:id="7" w:name="_Toc104992997"/>
      <w:r w:rsidRPr="00D34551">
        <w:rPr>
          <w:rFonts w:asciiTheme="majorBidi" w:hAnsiTheme="majorBidi"/>
          <w:b/>
          <w:bCs/>
          <w:szCs w:val="24"/>
        </w:rPr>
        <w:t>Mechanism of Function</w:t>
      </w:r>
      <w:bookmarkEnd w:id="7"/>
    </w:p>
    <w:p w14:paraId="2F49E2FD" w14:textId="714C7599" w:rsidR="00F72D52" w:rsidRPr="002912BC" w:rsidRDefault="002912BC" w:rsidP="009A6482">
      <w:pPr>
        <w:spacing w:after="0" w:line="480" w:lineRule="auto"/>
        <w:ind w:firstLine="720"/>
        <w:rPr>
          <w:rFonts w:asciiTheme="majorBidi" w:hAnsiTheme="majorBidi" w:cstheme="majorBidi"/>
          <w:sz w:val="24"/>
          <w:szCs w:val="24"/>
        </w:rPr>
      </w:pPr>
      <w:r w:rsidRPr="002912BC">
        <w:rPr>
          <w:rFonts w:asciiTheme="majorBidi" w:hAnsiTheme="majorBidi" w:cstheme="majorBidi"/>
          <w:sz w:val="24"/>
          <w:szCs w:val="24"/>
        </w:rPr>
        <w:t xml:space="preserve">As the target protease approaches the RCL of the serpin, it forms a non-covalent “encounter” complex, which resembles </w:t>
      </w:r>
      <w:r w:rsidR="005F79F0">
        <w:rPr>
          <w:rFonts w:asciiTheme="majorBidi" w:hAnsiTheme="majorBidi" w:cstheme="majorBidi"/>
          <w:sz w:val="24"/>
          <w:szCs w:val="24"/>
        </w:rPr>
        <w:t xml:space="preserve">that formed in </w:t>
      </w:r>
      <w:r w:rsidRPr="002912BC">
        <w:rPr>
          <w:rFonts w:asciiTheme="majorBidi" w:hAnsiTheme="majorBidi" w:cstheme="majorBidi"/>
          <w:sz w:val="24"/>
          <w:szCs w:val="24"/>
        </w:rPr>
        <w:t xml:space="preserve">the interactions between the protease and its </w:t>
      </w:r>
      <w:r w:rsidR="005F79F0">
        <w:rPr>
          <w:rFonts w:asciiTheme="majorBidi" w:hAnsiTheme="majorBidi" w:cstheme="majorBidi"/>
          <w:sz w:val="24"/>
          <w:szCs w:val="24"/>
        </w:rPr>
        <w:t xml:space="preserve">cognate </w:t>
      </w:r>
      <w:r w:rsidRPr="002912BC">
        <w:rPr>
          <w:rFonts w:asciiTheme="majorBidi" w:hAnsiTheme="majorBidi" w:cstheme="majorBidi"/>
          <w:sz w:val="24"/>
          <w:szCs w:val="24"/>
        </w:rPr>
        <w:t>substrate</w:t>
      </w:r>
      <w:r w:rsidR="005F79F0">
        <w:rPr>
          <w:rFonts w:asciiTheme="majorBidi" w:hAnsiTheme="majorBidi" w:cstheme="majorBidi"/>
          <w:sz w:val="24"/>
          <w:szCs w:val="24"/>
        </w:rPr>
        <w:t>s</w:t>
      </w:r>
      <w:r>
        <w:rPr>
          <w:rFonts w:asciiTheme="majorBidi" w:hAnsiTheme="majorBidi" w:cstheme="majorBidi"/>
          <w:sz w:val="24"/>
          <w:szCs w:val="24"/>
        </w:rPr>
        <w:t xml:space="preserve"> </w:t>
      </w:r>
      <w:r w:rsidR="00EB7736">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&lt;EndNote&gt;&lt;Cite&gt;&lt;Author&gt;Stratikos&lt;/Author&gt;&lt;Year&gt;1998&lt;/Year&gt;&lt;RecNum&gt;143&lt;/RecNum&gt;&lt;DisplayText&gt;(25)&lt;/DisplayText&gt;&lt;record&gt;&lt;rec-number&gt;143&lt;/rec-number&gt;&lt;foreign-keys&gt;&lt;key app="EN" db-id="arwv2vrfgdrfsnepazeptv2lsx2d2aapspf0" timestamp="1653426338"&gt;143&lt;/key&gt;&lt;/foreign-keys&gt;&lt;ref-type name="Journal Article"&gt;17&lt;/ref-type&gt;&lt;contributors&gt;&lt;authors&gt;&lt;author&gt;Stratikos, Efstratios&lt;/author&gt;&lt;author&gt;Gettins, Peter G. W.&lt;/author&gt;&lt;/authors&gt;&lt;/contributors&gt;&lt;titles&gt;&lt;title&gt;Mapping the Serpin-Proteinase Complex Using Single Cysteine Variants of α1-Proteinase Inhibitor Pittsburgh*&lt;/title&gt;&lt;secondary-title&gt;Journal of Biological Chemistry&lt;/secondary-title&gt;&lt;/titles&gt;&lt;periodical&gt;&lt;full-title&gt;Journal of Biological Chemistry&lt;/full-title&gt;&lt;/periodical&gt;&lt;pages&gt;15582-15589&lt;/pages&gt;&lt;volume&gt;273&lt;/volume&gt;&lt;number&gt;25&lt;/number&gt;&lt;dates&gt;&lt;year&gt;1998&lt;/year&gt;&lt;pub-dates&gt;&lt;date&gt;1998/06/19/&lt;/date&gt;&lt;/pub-dates&gt;&lt;/dates&gt;&lt;isbn&gt;0021-9258&lt;/isbn&gt;&lt;urls&gt;&lt;related-urls&gt;&lt;url&gt;https://www.sciencedirect.com/science/article/pii/S002192581880833X&lt;/url&gt;&lt;/related-urls&gt;&lt;/urls&gt;&lt;electronic-resource-num&gt;https://doi.org/10.1074/jbc.273.25.15582&lt;/electronic-resource-num&gt;&lt;/record&gt;&lt;/Cite&gt;&lt;/EndNote&gt;</w:instrText>
      </w:r>
      <w:r w:rsidR="00EB7736">
        <w:rPr>
          <w:rFonts w:asciiTheme="majorBidi" w:hAnsiTheme="majorBidi" w:cstheme="majorBidi"/>
          <w:sz w:val="24"/>
          <w:szCs w:val="24"/>
        </w:rPr>
        <w:fldChar w:fldCharType="separate"/>
      </w:r>
      <w:r w:rsidR="001E175D">
        <w:rPr>
          <w:rFonts w:asciiTheme="majorBidi" w:hAnsiTheme="majorBidi" w:cstheme="majorBidi"/>
          <w:noProof/>
          <w:sz w:val="24"/>
          <w:szCs w:val="24"/>
        </w:rPr>
        <w:t>(25)</w:t>
      </w:r>
      <w:r w:rsidR="00EB7736">
        <w:rPr>
          <w:rFonts w:asciiTheme="majorBidi" w:hAnsiTheme="majorBidi" w:cstheme="majorBidi"/>
          <w:sz w:val="24"/>
          <w:szCs w:val="24"/>
        </w:rPr>
        <w:fldChar w:fldCharType="end"/>
      </w:r>
      <w:r w:rsidR="00EB7736">
        <w:rPr>
          <w:rFonts w:asciiTheme="majorBidi" w:hAnsiTheme="majorBidi" w:cstheme="majorBidi"/>
          <w:sz w:val="24"/>
          <w:szCs w:val="24"/>
        </w:rPr>
        <w:t xml:space="preserve">. </w:t>
      </w:r>
      <w:r w:rsidRPr="002912BC">
        <w:rPr>
          <w:rFonts w:asciiTheme="majorBidi" w:hAnsiTheme="majorBidi" w:cstheme="majorBidi"/>
          <w:sz w:val="24"/>
          <w:szCs w:val="24"/>
        </w:rPr>
        <w:t>Like the initial stages of a hydrolysis reaction, the active site of the protease then cleaves a specific P1-P1’ residues bond on the RCL</w:t>
      </w:r>
      <w:r w:rsidR="005935A0">
        <w:rPr>
          <w:rFonts w:asciiTheme="majorBidi" w:hAnsiTheme="majorBidi" w:cstheme="majorBidi"/>
          <w:sz w:val="24"/>
          <w:szCs w:val="24"/>
        </w:rPr>
        <w:t xml:space="preserve"> </w:t>
      </w:r>
      <w:r w:rsidR="005935A0">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&lt;EndNote&gt;&lt;Cite&gt;&lt;Author&gt;Hood&lt;/Author&gt;&lt;Year&gt;1994&lt;/Year&gt;&lt;RecNum&gt;144&lt;/RecNum&gt;&lt;DisplayText&gt;(26)&lt;/DisplayText&gt;&lt;record&gt;&lt;rec-number&gt;144&lt;/rec-number&gt;&lt;foreign-keys&gt;&lt;key app="EN" db-id="arwv2vrfgdrfsnepazeptv2lsx2d2aapspf0" timestamp="1653426372"&gt;144&lt;/key&gt;&lt;/foreign-keys&gt;&lt;ref-type name="Journal Article"&gt;17&lt;/ref-type&gt;&lt;contributors&gt;&lt;authors&gt;&lt;author&gt;Hood, D. B.&lt;/author&gt;&lt;author&gt;Huntington, J. A.&lt;/author&gt;&lt;author&gt;Gettins, P. G.&lt;/author&gt;&lt;/authors&gt;&lt;/contributors&gt;&lt;auth-address&gt;Department of Biochemistry, Vanderbilt University School of Medicine, Nashville, Tennessee 37232.&lt;/auth-address&gt;&lt;titles&gt;&lt;title&gt;Alpha 1-proteinase inhibitor variant T345R. Influence of P14 residue on substrate and inhibitory pathways&lt;/title&gt;&lt;secondary-title&gt;Biochemistry&lt;/secondary-title&gt;&lt;/titles&gt;&lt;periodical&gt;&lt;full-title&gt;Biochemistry&lt;/full-title&gt;&lt;/periodical&gt;&lt;pages&gt;8538-47&lt;/pages&gt;&lt;volume&gt;33&lt;/volume&gt;&lt;number&gt;28&lt;/number&gt;&lt;keywords&gt;&lt;keyword&gt;Animals&lt;/keyword&gt;&lt;keyword&gt;*Arginine&lt;/keyword&gt;&lt;keyword&gt;Base Sequence&lt;/keyword&gt;&lt;keyword&gt;Circular Dichroism&lt;/keyword&gt;&lt;keyword&gt;Drug Stability&lt;/keyword&gt;&lt;keyword&gt;Electrochemistry&lt;/keyword&gt;&lt;keyword&gt;Humans&lt;/keyword&gt;&lt;keyword&gt;Kinetics&lt;/keyword&gt;&lt;keyword&gt;Leukocyte Elastase&lt;/keyword&gt;&lt;keyword&gt;Molecular Sequence Data&lt;/keyword&gt;&lt;keyword&gt;Mutagenesis, Site-Directed&lt;/keyword&gt;&lt;keyword&gt;Pancreatic Elastase/metabolism&lt;/keyword&gt;&lt;keyword&gt;Protein Structure, Secondary&lt;/keyword&gt;&lt;keyword&gt;Structure-Activity Relationship&lt;/keyword&gt;&lt;keyword&gt;Swine&lt;/keyword&gt;&lt;keyword&gt;*Threonine&lt;/keyword&gt;&lt;keyword&gt;Trypsin/metabolism&lt;/keyword&gt;&lt;keyword&gt;alpha 1-Antitrypsin/*chemistry/genetics/metabolism&lt;/keyword&gt;&lt;/keywords&gt;&lt;dates&gt;&lt;year&gt;1994&lt;/year&gt;&lt;pub-dates&gt;&lt;date&gt;Jul 19&lt;/date&gt;&lt;/pub-dates&gt;&lt;/dates&gt;&lt;isbn&gt;0006-2960 (Print)&amp;#xD;0006-2960&lt;/isbn&gt;&lt;accession-num&gt;8031789&lt;/accession-num&gt;&lt;urls&gt;&lt;/urls&gt;&lt;electronic-resource-num&gt;10.1021/bi00194a020&lt;/electronic-resource-num&gt;&lt;remote-database-provider&gt;NLM&lt;/remote-database-provider&gt;&lt;language&gt;eng&lt;/language&gt;&lt;/record&gt;&lt;/Cite&gt;&lt;/EndNote&gt;</w:instrText>
      </w:r>
      <w:r w:rsidR="005935A0">
        <w:rPr>
          <w:rFonts w:asciiTheme="majorBidi" w:hAnsiTheme="majorBidi" w:cstheme="majorBidi"/>
          <w:sz w:val="24"/>
          <w:szCs w:val="24"/>
        </w:rPr>
        <w:fldChar w:fldCharType="separate"/>
      </w:r>
      <w:r w:rsidR="001E175D">
        <w:rPr>
          <w:rFonts w:asciiTheme="majorBidi" w:hAnsiTheme="majorBidi" w:cstheme="majorBidi"/>
          <w:noProof/>
          <w:sz w:val="24"/>
          <w:szCs w:val="24"/>
        </w:rPr>
        <w:t>(26)</w:t>
      </w:r>
      <w:r w:rsidR="005935A0">
        <w:rPr>
          <w:rFonts w:asciiTheme="majorBidi" w:hAnsiTheme="majorBidi" w:cstheme="majorBidi"/>
          <w:sz w:val="24"/>
          <w:szCs w:val="24"/>
        </w:rPr>
        <w:fldChar w:fldCharType="end"/>
      </w:r>
      <w:r w:rsidRPr="002912BC">
        <w:rPr>
          <w:rFonts w:asciiTheme="majorBidi" w:hAnsiTheme="majorBidi" w:cstheme="majorBidi"/>
          <w:sz w:val="24"/>
          <w:szCs w:val="24"/>
        </w:rPr>
        <w:t xml:space="preserve">. However, the reaction is not completed, because of the rapid release of energy stored in the serpin fold, which leaves the serpin-protease complex covalently attached in an </w:t>
      </w:r>
      <w:r w:rsidR="005F79F0">
        <w:rPr>
          <w:rFonts w:asciiTheme="majorBidi" w:hAnsiTheme="majorBidi" w:cstheme="majorBidi"/>
          <w:sz w:val="24"/>
          <w:szCs w:val="24"/>
        </w:rPr>
        <w:t>denaturation-resistant</w:t>
      </w:r>
      <w:r w:rsidRPr="002912BC">
        <w:rPr>
          <w:rFonts w:asciiTheme="majorBidi" w:hAnsiTheme="majorBidi" w:cstheme="majorBidi"/>
          <w:sz w:val="24"/>
          <w:szCs w:val="24"/>
        </w:rPr>
        <w:t>, acyl-enzyme intermediate</w:t>
      </w:r>
      <w:r>
        <w:rPr>
          <w:rFonts w:asciiTheme="majorBidi" w:hAnsiTheme="majorBidi" w:cstheme="majorBidi"/>
          <w:sz w:val="24"/>
          <w:szCs w:val="24"/>
        </w:rPr>
        <w:t xml:space="preserve"> </w:t>
      </w:r>
      <w:r w:rsidR="00536848">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&lt;EndNote&gt;&lt;Cite&gt;&lt;Author&gt;Abildgaard&lt;/Author&gt;&lt;Year&gt;1968&lt;/Year&gt;&lt;RecNum&gt;145&lt;/RecNum&gt;&lt;DisplayText&gt;(27)&lt;/DisplayText&gt;&lt;record&gt;&lt;rec-number&gt;145&lt;/rec-number&gt;&lt;foreign-keys&gt;&lt;key app="EN" db-id="arwv2vrfgdrfsnepazeptv2lsx2d2aapspf0" timestamp="1653426394"&gt;145&lt;/key&gt;&lt;/foreign-keys&gt;&lt;ref-type name="Journal Article"&gt;17&lt;/ref-type&gt;&lt;contributors&gt;&lt;authors&gt;&lt;author&gt;Abildgaard, U.&lt;/author&gt;&lt;/authors&gt;&lt;/contributors&gt;&lt;titles&gt;&lt;title&gt;Inhibition of the Thrombin-Fibrinogen Reaction by Heparin in the Absence of Cofactor&lt;/title&gt;&lt;secondary-title&gt;Scandinavian Journal of Haematology&lt;/secondary-title&gt;&lt;/titles&gt;&lt;periodical&gt;&lt;full-title&gt;Scandinavian Journal of Haematology&lt;/full-title&gt;&lt;/periodical&gt;&lt;pages&gt;432-439&lt;/pages&gt;&lt;volume&gt;5&lt;/volume&gt;&lt;number&gt;6&lt;/number&gt;&lt;dates&gt;&lt;year&gt;1968&lt;/year&gt;&lt;/dates&gt;&lt;isbn&gt;0036-553X&lt;/isbn&gt;&lt;urls&gt;&lt;related-urls&gt;&lt;url&gt;https://onlinelibrary.wiley.com/doi/abs/10.1111/j.1600-0609.1968.tb00864.x&lt;/url&gt;&lt;/related-urls&gt;&lt;/urls&gt;&lt;electronic-resource-num&gt;https://doi.org/10.1111/j.1600-0609.1968.tb00864.x&lt;/electronic-resource-num&gt;&lt;/record&gt;&lt;/Cite&gt;&lt;/EndNote&gt;</w:instrText>
      </w:r>
      <w:r w:rsidR="00536848">
        <w:rPr>
          <w:rFonts w:asciiTheme="majorBidi" w:hAnsiTheme="majorBidi" w:cstheme="majorBidi"/>
          <w:sz w:val="24"/>
          <w:szCs w:val="24"/>
        </w:rPr>
        <w:fldChar w:fldCharType="separate"/>
      </w:r>
      <w:r w:rsidR="001E175D">
        <w:rPr>
          <w:rFonts w:asciiTheme="majorBidi" w:hAnsiTheme="majorBidi" w:cstheme="majorBidi"/>
          <w:noProof/>
          <w:sz w:val="24"/>
          <w:szCs w:val="24"/>
        </w:rPr>
        <w:t>(27)</w:t>
      </w:r>
      <w:r w:rsidR="00536848">
        <w:rPr>
          <w:rFonts w:asciiTheme="majorBidi" w:hAnsiTheme="majorBidi" w:cstheme="majorBidi"/>
          <w:sz w:val="24"/>
          <w:szCs w:val="24"/>
        </w:rPr>
        <w:fldChar w:fldCharType="end"/>
      </w:r>
      <w:r w:rsidR="00536848">
        <w:rPr>
          <w:rFonts w:asciiTheme="majorBidi" w:hAnsiTheme="majorBidi" w:cstheme="majorBidi"/>
          <w:sz w:val="24"/>
          <w:szCs w:val="24"/>
        </w:rPr>
        <w:t xml:space="preserve">. </w:t>
      </w:r>
      <w:r w:rsidRPr="002912BC">
        <w:rPr>
          <w:rFonts w:asciiTheme="majorBidi" w:hAnsiTheme="majorBidi" w:cstheme="majorBidi"/>
          <w:sz w:val="24"/>
          <w:szCs w:val="24"/>
        </w:rPr>
        <w:t xml:space="preserve">The acyl-enzyme bond is formed between the hydroxyl group of the protease’s </w:t>
      </w:r>
      <w:r w:rsidR="005F79F0">
        <w:rPr>
          <w:rFonts w:asciiTheme="majorBidi" w:hAnsiTheme="majorBidi" w:cstheme="majorBidi"/>
          <w:sz w:val="24"/>
          <w:szCs w:val="24"/>
        </w:rPr>
        <w:t xml:space="preserve">active site </w:t>
      </w:r>
      <w:r w:rsidRPr="002912BC">
        <w:rPr>
          <w:rFonts w:asciiTheme="majorBidi" w:hAnsiTheme="majorBidi" w:cstheme="majorBidi"/>
          <w:sz w:val="24"/>
          <w:szCs w:val="24"/>
        </w:rPr>
        <w:t>serine and the carbonyl carbon of the P1 residue on the serpin’s RCL. Subsequently, the serpin undergoes a conformational change as a result of this P1-P1’ cleavage, causing the RCL to insert into the core of the serpin as a central β-sheet</w:t>
      </w:r>
      <w:r>
        <w:rPr>
          <w:rFonts w:asciiTheme="majorBidi" w:hAnsiTheme="majorBidi" w:cstheme="majorBidi"/>
          <w:sz w:val="24"/>
          <w:szCs w:val="24"/>
        </w:rPr>
        <w:t xml:space="preserve"> </w:t>
      </w:r>
      <w:r w:rsidR="00897760">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&lt;EndNote&gt;&lt;Cite&gt;&lt;Author&gt;Hood&lt;/Author&gt;&lt;Year&gt;1994&lt;/Year&gt;&lt;RecNum&gt;144&lt;/RecNum&gt;&lt;DisplayText&gt;(26)&lt;/DisplayText&gt;&lt;record&gt;&lt;rec-number&gt;144&lt;/rec-number&gt;&lt;foreign-keys&gt;&lt;key app="EN" db-id="arwv2vrfgdrfsnepazeptv2lsx2d2aapspf0" timestamp="1653426372"&gt;144&lt;/key&gt;&lt;/foreign-keys&gt;&lt;ref-type name="Journal Article"&gt;17&lt;/ref-type&gt;&lt;contributors&gt;&lt;authors&gt;&lt;author&gt;Hood, D. B.&lt;/author&gt;&lt;author&gt;Huntington, J. A.&lt;/author&gt;&lt;author&gt;Gettins, P. G.&lt;/author&gt;&lt;/authors&gt;&lt;/contributors&gt;&lt;auth-address&gt;Department of Biochemistry, Vanderbilt University School of Medicine, Nashville, Tennessee 37232.&lt;/auth-address&gt;&lt;titles&gt;&lt;title&gt;Alpha 1-proteinase inhibitor variant T345R. Influence of P14 residue on substrate and inhibitory pathways&lt;/title&gt;&lt;secondary-title&gt;Biochemistry&lt;/secondary-title&gt;&lt;/titles&gt;&lt;periodical&gt;&lt;full-title&gt;Biochemistry&lt;/full-title&gt;&lt;/periodical&gt;&lt;pages&gt;8538-47&lt;/pages&gt;&lt;volume&gt;33&lt;/volume&gt;&lt;number&gt;28&lt;/number&gt;&lt;keywords&gt;&lt;keyword&gt;Animals&lt;/keyword&gt;&lt;keyword&gt;*Arginine&lt;/keyword&gt;&lt;keyword&gt;Base Sequence&lt;/keyword&gt;&lt;keyword&gt;Circular Dichroism&lt;/keyword&gt;&lt;keyword&gt;Drug Stability&lt;/keyword&gt;&lt;keyword&gt;Electrochemistry&lt;/keyword&gt;&lt;keyword&gt;Humans&lt;/keyword&gt;&lt;keyword&gt;Kinetics&lt;/keyword&gt;&lt;keyword&gt;Leukocyte Elastase&lt;/keyword&gt;&lt;keyword&gt;Molecular Sequence Data&lt;/keyword&gt;&lt;keyword&gt;Mutagenesis, Site-Directed&lt;/keyword&gt;&lt;keyword&gt;Pancreatic Elastase/metabolism&lt;/keyword&gt;&lt;keyword&gt;Protein Structure, Secondary&lt;/keyword&gt;&lt;keyword&gt;Structure-Activity Relationship&lt;/keyword&gt;&lt;keyword&gt;Swine&lt;/keyword&gt;&lt;keyword&gt;*Threonine&lt;/keyword&gt;&lt;keyword&gt;Trypsin/metabolism&lt;/keyword&gt;&lt;keyword&gt;alpha 1-Antitrypsin/*chemistry/genetics/metabolism&lt;/keyword&gt;&lt;/keywords&gt;&lt;dates&gt;&lt;year&gt;1994&lt;/year&gt;&lt;pub-dates&gt;&lt;date&gt;Jul 19&lt;/date&gt;&lt;/pub-dates&gt;&lt;/dates&gt;&lt;isbn&gt;0006-2960 (Print)&amp;#xD;0006-2960&lt;/isbn&gt;&lt;accession-num&gt;8031789&lt;/accession-num&gt;&lt;urls&gt;&lt;/urls&gt;&lt;electronic-resource-num&gt;10.1021/bi00194a020&lt;/electronic-resource-num&gt;&lt;remote-database-provider&gt;NLM&lt;/remote-database-provider&gt;&lt;language&gt;eng&lt;/language&gt;&lt;/record&gt;&lt;/Cite&gt;&lt;/EndNote&gt;</w:instrText>
      </w:r>
      <w:r w:rsidR="00897760">
        <w:rPr>
          <w:rFonts w:asciiTheme="majorBidi" w:hAnsiTheme="majorBidi" w:cstheme="majorBidi"/>
          <w:sz w:val="24"/>
          <w:szCs w:val="24"/>
        </w:rPr>
        <w:fldChar w:fldCharType="separate"/>
      </w:r>
      <w:r w:rsidR="001E175D">
        <w:rPr>
          <w:rFonts w:asciiTheme="majorBidi" w:hAnsiTheme="majorBidi" w:cstheme="majorBidi"/>
          <w:noProof/>
          <w:sz w:val="24"/>
          <w:szCs w:val="24"/>
        </w:rPr>
        <w:t>(26)</w:t>
      </w:r>
      <w:r w:rsidR="00897760">
        <w:rPr>
          <w:rFonts w:asciiTheme="majorBidi" w:hAnsiTheme="majorBidi" w:cstheme="majorBidi"/>
          <w:sz w:val="24"/>
          <w:szCs w:val="24"/>
        </w:rPr>
        <w:fldChar w:fldCharType="end"/>
      </w:r>
      <w:r w:rsidR="00897760" w:rsidRPr="002912BC">
        <w:rPr>
          <w:rFonts w:asciiTheme="majorBidi" w:hAnsiTheme="majorBidi" w:cstheme="majorBidi"/>
          <w:sz w:val="24"/>
          <w:szCs w:val="24"/>
        </w:rPr>
        <w:t xml:space="preserve">. </w:t>
      </w:r>
      <w:r w:rsidRPr="002912BC">
        <w:rPr>
          <w:rFonts w:asciiTheme="majorBidi" w:hAnsiTheme="majorBidi" w:cstheme="majorBidi"/>
          <w:sz w:val="24"/>
          <w:szCs w:val="24"/>
        </w:rPr>
        <w:t xml:space="preserve">This “stressed-to-relaxed” change displaces the attached protease to the opposite pole of the serpin, </w:t>
      </w:r>
      <w:r w:rsidR="005F79F0">
        <w:rPr>
          <w:rFonts w:asciiTheme="majorBidi" w:hAnsiTheme="majorBidi" w:cstheme="majorBidi"/>
          <w:sz w:val="24"/>
          <w:szCs w:val="24"/>
        </w:rPr>
        <w:t>greatly</w:t>
      </w:r>
      <w:r w:rsidR="005F79F0" w:rsidRPr="002912BC">
        <w:rPr>
          <w:rFonts w:asciiTheme="majorBidi" w:hAnsiTheme="majorBidi" w:cstheme="majorBidi"/>
          <w:sz w:val="24"/>
          <w:szCs w:val="24"/>
        </w:rPr>
        <w:t xml:space="preserve"> </w:t>
      </w:r>
      <w:r w:rsidRPr="002912BC">
        <w:rPr>
          <w:rFonts w:asciiTheme="majorBidi" w:hAnsiTheme="majorBidi" w:cstheme="majorBidi"/>
          <w:sz w:val="24"/>
          <w:szCs w:val="24"/>
        </w:rPr>
        <w:t>distorting its tertiary structure</w:t>
      </w:r>
      <w:r>
        <w:rPr>
          <w:rFonts w:asciiTheme="majorBidi" w:hAnsiTheme="majorBidi" w:cstheme="majorBidi"/>
          <w:sz w:val="24"/>
          <w:szCs w:val="24"/>
        </w:rPr>
        <w:t xml:space="preserve"> </w:t>
      </w:r>
      <w:r w:rsidR="00897760">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&lt;EndNote&gt;&lt;Cite&gt;&lt;Author&gt;Hood&lt;/Author&gt;&lt;Year&gt;1994&lt;/Year&gt;&lt;RecNum&gt;144&lt;/RecNum&gt;&lt;DisplayText&gt;(26)&lt;/DisplayText&gt;&lt;record&gt;&lt;rec-number&gt;144&lt;/rec-number&gt;&lt;foreign-keys&gt;&lt;key app="EN" db-id="arwv2vrfgdrfsnepazeptv2lsx2d2aapspf0" timestamp="1653426372"&gt;144&lt;/key&gt;&lt;/foreign-keys&gt;&lt;ref-type name="Journal Article"&gt;17&lt;/ref-type&gt;&lt;contributors&gt;&lt;authors&gt;&lt;author&gt;Hood, D. B.&lt;/author&gt;&lt;author&gt;Huntington, J. A.&lt;/author&gt;&lt;author&gt;Gettins, P. G.&lt;/author&gt;&lt;/authors&gt;&lt;/contributors&gt;&lt;auth-address&gt;Department of Biochemistry, Vanderbilt University School of Medicine, Nashville, Tennessee 37232.&lt;/auth-address&gt;&lt;titles&gt;&lt;title&gt;Alpha 1-proteinase inhibitor variant T345R. Influence of P14 residue on substrate and inhibitory pathways&lt;/title&gt;&lt;secondary-title&gt;Biochemistry&lt;/secondary-title&gt;&lt;/titles&gt;&lt;periodical&gt;&lt;full-title&gt;Biochemistry&lt;/full-title&gt;&lt;/periodical&gt;&lt;pages&gt;8538-47&lt;/pages&gt;&lt;volume&gt;33&lt;/volume&gt;&lt;number&gt;28&lt;/number&gt;&lt;keywords&gt;&lt;keyword&gt;Animals&lt;/keyword&gt;&lt;keyword&gt;*Arginine&lt;/keyword&gt;&lt;keyword&gt;Base Sequence&lt;/keyword&gt;&lt;keyword&gt;Circular Dichroism&lt;/keyword&gt;&lt;keyword&gt;Drug Stability&lt;/keyword&gt;&lt;keyword&gt;Electrochemistry&lt;/keyword&gt;&lt;keyword&gt;Humans&lt;/keyword&gt;&lt;keyword&gt;Kinetics&lt;/keyword&gt;&lt;keyword&gt;Leukocyte Elastase&lt;/keyword&gt;&lt;keyword&gt;Molecular Sequence Data&lt;/keyword&gt;&lt;keyword&gt;Mutagenesis, Site-Directed&lt;/keyword&gt;&lt;keyword&gt;Pancreatic Elastase/metabolism&lt;/keyword&gt;&lt;keyword&gt;Protein Structure, Secondary&lt;/keyword&gt;&lt;keyword&gt;Structure-Activity Relationship&lt;/keyword&gt;&lt;keyword&gt;Swine&lt;/keyword&gt;&lt;keyword&gt;*Threonine&lt;/keyword&gt;&lt;keyword&gt;Trypsin/metabolism&lt;/keyword&gt;&lt;keyword&gt;alpha 1-Antitrypsin/*chemistry/genetics/metabolism&lt;/keyword&gt;&lt;/keywords&gt;&lt;dates&gt;&lt;year&gt;1994&lt;/year&gt;&lt;pub-dates&gt;&lt;date&gt;Jul 19&lt;/date&gt;&lt;/pub-dates&gt;&lt;/dates&gt;&lt;isbn&gt;0006-2960 (Print)&amp;#xD;0006-2960&lt;/isbn&gt;&lt;accession-num&gt;8031789&lt;/accession-num&gt;&lt;urls&gt;&lt;/urls&gt;&lt;electronic-resource-num&gt;10.1021/bi00194a020&lt;/electronic-resource-num&gt;&lt;remote-database-provider&gt;NLM&lt;/remote-database-provider&gt;&lt;language&gt;eng&lt;/language&gt;&lt;/record&gt;&lt;/Cite&gt;&lt;/EndNote&gt;</w:instrText>
      </w:r>
      <w:r w:rsidR="00897760">
        <w:rPr>
          <w:rFonts w:asciiTheme="majorBidi" w:hAnsiTheme="majorBidi" w:cstheme="majorBidi"/>
          <w:sz w:val="24"/>
          <w:szCs w:val="24"/>
        </w:rPr>
        <w:fldChar w:fldCharType="separate"/>
      </w:r>
      <w:r w:rsidR="001E175D">
        <w:rPr>
          <w:rFonts w:asciiTheme="majorBidi" w:hAnsiTheme="majorBidi" w:cstheme="majorBidi"/>
          <w:noProof/>
          <w:sz w:val="24"/>
          <w:szCs w:val="24"/>
        </w:rPr>
        <w:t>(26)</w:t>
      </w:r>
      <w:r w:rsidR="00897760">
        <w:rPr>
          <w:rFonts w:asciiTheme="majorBidi" w:hAnsiTheme="majorBidi" w:cstheme="majorBidi"/>
          <w:sz w:val="24"/>
          <w:szCs w:val="24"/>
        </w:rPr>
        <w:fldChar w:fldCharType="end"/>
      </w:r>
      <w:r w:rsidR="00897760" w:rsidRPr="002912BC">
        <w:rPr>
          <w:rFonts w:asciiTheme="majorBidi" w:hAnsiTheme="majorBidi" w:cstheme="majorBidi"/>
          <w:sz w:val="24"/>
          <w:szCs w:val="24"/>
        </w:rPr>
        <w:t xml:space="preserve">. </w:t>
      </w:r>
      <w:r w:rsidRPr="002912BC">
        <w:rPr>
          <w:rFonts w:asciiTheme="majorBidi" w:hAnsiTheme="majorBidi" w:cstheme="majorBidi"/>
          <w:sz w:val="24"/>
          <w:szCs w:val="24"/>
        </w:rPr>
        <w:t>Therefore, in this mechanism, both the inhibitor and its target are incapacitated, which allows for serpins to be regulators of tightly controlled pathways.</w:t>
      </w:r>
    </w:p>
    <w:p w14:paraId="51F36558" w14:textId="00538806" w:rsidR="00AE3D68" w:rsidRDefault="00AE3D68" w:rsidP="00676A4B">
      <w:pPr>
        <w:pStyle w:val="Heading1"/>
        <w:numPr>
          <w:ilvl w:val="2"/>
          <w:numId w:val="5"/>
        </w:numPr>
        <w:rPr>
          <w:rFonts w:asciiTheme="majorBidi" w:hAnsiTheme="majorBidi"/>
          <w:b/>
          <w:bCs/>
          <w:szCs w:val="24"/>
        </w:rPr>
      </w:pPr>
      <w:bookmarkStart w:id="8" w:name="_Toc104992998"/>
      <w:r w:rsidRPr="00D34551">
        <w:rPr>
          <w:rFonts w:asciiTheme="majorBidi" w:hAnsiTheme="majorBidi"/>
          <w:b/>
          <w:bCs/>
          <w:szCs w:val="24"/>
        </w:rPr>
        <w:lastRenderedPageBreak/>
        <w:t>Antithrombin’s Role in Coagulation</w:t>
      </w:r>
      <w:bookmarkEnd w:id="8"/>
    </w:p>
    <w:p w14:paraId="1EDF7845" w14:textId="746F2082" w:rsidR="001D0924" w:rsidRDefault="002576CC" w:rsidP="00696B39">
      <w:pPr>
        <w:spacing w:after="0" w:line="480" w:lineRule="auto"/>
        <w:ind w:firstLine="720"/>
        <w:rPr>
          <w:rFonts w:asciiTheme="majorBidi" w:hAnsiTheme="majorBidi" w:cstheme="majorBidi"/>
          <w:sz w:val="24"/>
          <w:szCs w:val="24"/>
        </w:rPr>
      </w:pPr>
      <w:r>
        <w:rPr>
          <w:rFonts w:asciiTheme="majorBidi" w:hAnsiTheme="majorBidi" w:cstheme="majorBidi"/>
          <w:sz w:val="24"/>
          <w:szCs w:val="24"/>
        </w:rPr>
        <w:t>AT</w:t>
      </w:r>
      <w:r w:rsidR="00385F9E">
        <w:rPr>
          <w:rFonts w:asciiTheme="majorBidi" w:hAnsiTheme="majorBidi" w:cstheme="majorBidi"/>
          <w:sz w:val="24"/>
          <w:szCs w:val="24"/>
        </w:rPr>
        <w:t>,</w:t>
      </w:r>
      <w:r w:rsidR="00676A4B" w:rsidRPr="00676A4B">
        <w:rPr>
          <w:rFonts w:asciiTheme="majorBidi" w:hAnsiTheme="majorBidi" w:cstheme="majorBidi"/>
          <w:sz w:val="24"/>
          <w:szCs w:val="24"/>
        </w:rPr>
        <w:t xml:space="preserve"> the serpin of interest in this study, is a 58 kDa glycoprotein produced by the liver. It functions as a coagulation regulator by inactivating key coagulation cascade proteases: primarily thrombin, </w:t>
      </w:r>
      <w:r w:rsidR="00E32B18">
        <w:rPr>
          <w:rFonts w:asciiTheme="majorBidi" w:hAnsiTheme="majorBidi" w:cstheme="majorBidi"/>
          <w:sz w:val="24"/>
          <w:szCs w:val="24"/>
        </w:rPr>
        <w:t>F</w:t>
      </w:r>
      <w:r w:rsidR="00676A4B" w:rsidRPr="00676A4B">
        <w:rPr>
          <w:rFonts w:asciiTheme="majorBidi" w:hAnsiTheme="majorBidi" w:cstheme="majorBidi"/>
          <w:sz w:val="24"/>
          <w:szCs w:val="24"/>
        </w:rPr>
        <w:t xml:space="preserve">Xa, and less efficiently, </w:t>
      </w:r>
      <w:r w:rsidR="00E32B18">
        <w:rPr>
          <w:rFonts w:asciiTheme="majorBidi" w:hAnsiTheme="majorBidi" w:cstheme="majorBidi"/>
          <w:sz w:val="24"/>
          <w:szCs w:val="24"/>
        </w:rPr>
        <w:t>F</w:t>
      </w:r>
      <w:r w:rsidR="00676A4B" w:rsidRPr="00676A4B">
        <w:rPr>
          <w:rFonts w:asciiTheme="majorBidi" w:hAnsiTheme="majorBidi" w:cstheme="majorBidi"/>
          <w:sz w:val="24"/>
          <w:szCs w:val="24"/>
        </w:rPr>
        <w:t xml:space="preserve">IXa, </w:t>
      </w:r>
      <w:r w:rsidR="00E32B18">
        <w:rPr>
          <w:rFonts w:asciiTheme="majorBidi" w:hAnsiTheme="majorBidi" w:cstheme="majorBidi"/>
          <w:sz w:val="24"/>
          <w:szCs w:val="24"/>
        </w:rPr>
        <w:t>F</w:t>
      </w:r>
      <w:r w:rsidR="00676A4B" w:rsidRPr="00676A4B">
        <w:rPr>
          <w:rFonts w:asciiTheme="majorBidi" w:hAnsiTheme="majorBidi" w:cstheme="majorBidi"/>
          <w:sz w:val="24"/>
          <w:szCs w:val="24"/>
        </w:rPr>
        <w:t>XIa, and other</w:t>
      </w:r>
      <w:r w:rsidR="00617FC7">
        <w:rPr>
          <w:rFonts w:asciiTheme="majorBidi" w:hAnsiTheme="majorBidi" w:cstheme="majorBidi"/>
          <w:sz w:val="24"/>
          <w:szCs w:val="24"/>
        </w:rPr>
        <w:t xml:space="preserve"> activated serine proteases</w:t>
      </w:r>
      <w:r w:rsidR="004465C3">
        <w:rPr>
          <w:rFonts w:asciiTheme="majorBidi" w:hAnsiTheme="majorBidi" w:cstheme="majorBidi"/>
          <w:sz w:val="24"/>
          <w:szCs w:val="24"/>
        </w:rPr>
        <w:t xml:space="preserve"> </w:t>
      </w:r>
      <w:r w:rsidR="004465C3">
        <w:rPr>
          <w:rFonts w:asciiTheme="majorBidi" w:hAnsiTheme="majorBidi" w:cstheme="majorBidi"/>
          <w:sz w:val="24"/>
          <w:szCs w:val="24"/>
        </w:rPr>
        <w:fldChar w:fldCharType="begin">
          <w:fldData xml:space="preserve">PEVuZE5vdGU+PENpdGU+PEF1dGhvcj5LdXJhY2hpPC9BdXRob3I+PFllYXI+MTk3NjwvWWVhcj48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</w:fldData>
        </w:fldChar>
      </w:r>
      <w:r w:rsidR="001E175D">
        <w:rPr>
          <w:rFonts w:asciiTheme="majorBidi" w:hAnsiTheme="majorBidi" w:cstheme="majorBidi"/>
          <w:sz w:val="24"/>
          <w:szCs w:val="24"/>
        </w:rPr>
        <w:instrText xml:space="preserve"> ADDIN EN.CITE </w:instrText>
      </w:r>
      <w:r w:rsidR="001E175D">
        <w:rPr>
          <w:rFonts w:asciiTheme="majorBidi" w:hAnsiTheme="majorBidi" w:cstheme="majorBidi"/>
          <w:sz w:val="24"/>
          <w:szCs w:val="24"/>
        </w:rPr>
        <w:fldChar w:fldCharType="begin">
          <w:fldData xml:space="preserve">PEVuZE5vdGU+PENpdGU+PEF1dGhvcj5LdXJhY2hpPC9BdXRob3I+PFllYXI+MTk3NjwvWWVhcj48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</w:fldData>
        </w:fldChar>
      </w:r>
      <w:r w:rsidR="001E175D">
        <w:rPr>
          <w:rFonts w:asciiTheme="majorBidi" w:hAnsiTheme="majorBidi" w:cstheme="majorBidi"/>
          <w:sz w:val="24"/>
          <w:szCs w:val="24"/>
        </w:rPr>
        <w:instrText xml:space="preserve"> ADDIN EN.CITE.DATA </w:instrText>
      </w:r>
      <w:r w:rsidR="001E175D">
        <w:rPr>
          <w:rFonts w:asciiTheme="majorBidi" w:hAnsiTheme="majorBidi" w:cstheme="majorBidi"/>
          <w:sz w:val="24"/>
          <w:szCs w:val="24"/>
        </w:rPr>
      </w:r>
      <w:r w:rsidR="001E175D">
        <w:rPr>
          <w:rFonts w:asciiTheme="majorBidi" w:hAnsiTheme="majorBidi" w:cstheme="majorBidi"/>
          <w:sz w:val="24"/>
          <w:szCs w:val="24"/>
        </w:rPr>
        <w:fldChar w:fldCharType="end"/>
      </w:r>
      <w:r w:rsidR="004465C3">
        <w:rPr>
          <w:rFonts w:asciiTheme="majorBidi" w:hAnsiTheme="majorBidi" w:cstheme="majorBidi"/>
          <w:sz w:val="24"/>
          <w:szCs w:val="24"/>
        </w:rPr>
      </w:r>
      <w:r w:rsidR="004465C3">
        <w:rPr>
          <w:rFonts w:asciiTheme="majorBidi" w:hAnsiTheme="majorBidi" w:cstheme="majorBidi"/>
          <w:sz w:val="24"/>
          <w:szCs w:val="24"/>
        </w:rPr>
        <w:fldChar w:fldCharType="separate"/>
      </w:r>
      <w:r w:rsidR="001E175D">
        <w:rPr>
          <w:rFonts w:asciiTheme="majorBidi" w:hAnsiTheme="majorBidi" w:cstheme="majorBidi"/>
          <w:noProof/>
          <w:sz w:val="24"/>
          <w:szCs w:val="24"/>
        </w:rPr>
        <w:t>(28-31)</w:t>
      </w:r>
      <w:r w:rsidR="004465C3">
        <w:rPr>
          <w:rFonts w:asciiTheme="majorBidi" w:hAnsiTheme="majorBidi" w:cstheme="majorBidi"/>
          <w:sz w:val="24"/>
          <w:szCs w:val="24"/>
        </w:rPr>
        <w:fldChar w:fldCharType="end"/>
      </w:r>
      <w:r w:rsidR="00676A4B" w:rsidRPr="00676A4B">
        <w:rPr>
          <w:rFonts w:asciiTheme="majorBidi" w:hAnsiTheme="majorBidi" w:cstheme="majorBidi"/>
          <w:sz w:val="24"/>
          <w:szCs w:val="24"/>
        </w:rPr>
        <w:t xml:space="preserve">. As an inhibitor, </w:t>
      </w:r>
      <w:r w:rsidR="00207986">
        <w:rPr>
          <w:rFonts w:asciiTheme="majorBidi" w:hAnsiTheme="majorBidi" w:cstheme="majorBidi"/>
          <w:sz w:val="24"/>
          <w:szCs w:val="24"/>
        </w:rPr>
        <w:t>AT</w:t>
      </w:r>
      <w:r w:rsidR="00676A4B" w:rsidRPr="00676A4B">
        <w:rPr>
          <w:rFonts w:asciiTheme="majorBidi" w:hAnsiTheme="majorBidi" w:cstheme="majorBidi"/>
          <w:sz w:val="24"/>
          <w:szCs w:val="24"/>
        </w:rPr>
        <w:t xml:space="preserve"> alone is responsible for 80% of thrombin’s inhibition</w:t>
      </w:r>
      <w:r w:rsidR="008671A4">
        <w:rPr>
          <w:rFonts w:asciiTheme="majorBidi" w:hAnsiTheme="majorBidi" w:cstheme="majorBidi"/>
          <w:sz w:val="24"/>
          <w:szCs w:val="24"/>
        </w:rPr>
        <w:t xml:space="preserve"> </w:t>
      </w:r>
      <w:r w:rsidR="00097F10">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&lt;EndNote&gt;&lt;Cite&gt;&lt;Author&gt;Damus&lt;/Author&gt;&lt;Year&gt;1973&lt;/Year&gt;&lt;RecNum&gt;147&lt;/RecNum&gt;&lt;DisplayText&gt;(32)&lt;/DisplayText&gt;&lt;record&gt;&lt;rec-number&gt;147&lt;/rec-number&gt;&lt;foreign-keys&gt;&lt;key app="EN" db-id="arwv2vrfgdrfsnepazeptv2lsx2d2aapspf0" timestamp="1653426506"&gt;147&lt;/key&gt;&lt;/foreign-keys&gt;&lt;ref-type name="Journal Article"&gt;17&lt;/ref-type&gt;&lt;contributors&gt;&lt;authors&gt;&lt;author&gt;Damus, Paul S.&lt;/author&gt;&lt;author&gt;Hicks, Michael&lt;/author&gt;&lt;author&gt;Rosenberg, Robert D.&lt;/author&gt;&lt;/authors&gt;&lt;/contributors&gt;&lt;titles&gt;&lt;title&gt;Anticoagulant Action of Heparin&lt;/title&gt;&lt;secondary-title&gt;Nature&lt;/secondary-title&gt;&lt;/titles&gt;&lt;periodical&gt;&lt;full-title&gt;Nature&lt;/full-title&gt;&lt;/periodical&gt;&lt;pages&gt;355-357&lt;/pages&gt;&lt;volume&gt;246&lt;/volume&gt;&lt;number&gt;5432&lt;/number&gt;&lt;dates&gt;&lt;year&gt;1973&lt;/year&gt;&lt;pub-dates&gt;&lt;date&gt;1973/12/01&lt;/date&gt;&lt;/pub-dates&gt;&lt;/dates&gt;&lt;isbn&gt;1476-4687&lt;/isbn&gt;&lt;urls&gt;&lt;related-urls&gt;&lt;url&gt;https://doi.org/10.1038/246355a0&lt;/url&gt;&lt;/related-urls&gt;&lt;/urls&gt;&lt;electronic-resource-num&gt;10.1038/246355a0&lt;/electronic-resource-num&gt;&lt;/record&gt;&lt;/Cite&gt;&lt;/EndNote&gt;</w:instrText>
      </w:r>
      <w:r w:rsidR="00097F10">
        <w:rPr>
          <w:rFonts w:asciiTheme="majorBidi" w:hAnsiTheme="majorBidi" w:cstheme="majorBidi"/>
          <w:sz w:val="24"/>
          <w:szCs w:val="24"/>
        </w:rPr>
        <w:fldChar w:fldCharType="separate"/>
      </w:r>
      <w:r w:rsidR="001E175D">
        <w:rPr>
          <w:rFonts w:asciiTheme="majorBidi" w:hAnsiTheme="majorBidi" w:cstheme="majorBidi"/>
          <w:noProof/>
          <w:sz w:val="24"/>
          <w:szCs w:val="24"/>
        </w:rPr>
        <w:t>(32)</w:t>
      </w:r>
      <w:r w:rsidR="00097F10">
        <w:rPr>
          <w:rFonts w:asciiTheme="majorBidi" w:hAnsiTheme="majorBidi" w:cstheme="majorBidi"/>
          <w:sz w:val="24"/>
          <w:szCs w:val="24"/>
        </w:rPr>
        <w:fldChar w:fldCharType="end"/>
      </w:r>
      <w:r w:rsidR="00097F10">
        <w:rPr>
          <w:rFonts w:asciiTheme="majorBidi" w:hAnsiTheme="majorBidi" w:cstheme="majorBidi"/>
          <w:sz w:val="24"/>
          <w:szCs w:val="24"/>
        </w:rPr>
        <w:t>.</w:t>
      </w:r>
    </w:p>
    <w:p w14:paraId="54AD6BBE" w14:textId="55247E1E" w:rsidR="00002A12" w:rsidRPr="00587C0E" w:rsidRDefault="00676A4B" w:rsidP="00696B39">
      <w:pPr>
        <w:spacing w:after="0" w:line="480" w:lineRule="auto"/>
        <w:ind w:firstLine="720"/>
        <w:rPr>
          <w:rFonts w:asciiTheme="majorBidi" w:hAnsiTheme="majorBidi" w:cstheme="majorBidi"/>
          <w:sz w:val="24"/>
          <w:szCs w:val="24"/>
        </w:rPr>
      </w:pPr>
      <w:r w:rsidRPr="00676A4B">
        <w:rPr>
          <w:rFonts w:asciiTheme="majorBidi" w:hAnsiTheme="majorBidi" w:cstheme="majorBidi"/>
          <w:sz w:val="24"/>
          <w:szCs w:val="24"/>
        </w:rPr>
        <w:t xml:space="preserve">Synthesis of </w:t>
      </w:r>
      <w:r w:rsidR="00207986">
        <w:rPr>
          <w:rFonts w:asciiTheme="majorBidi" w:hAnsiTheme="majorBidi" w:cstheme="majorBidi"/>
          <w:sz w:val="24"/>
          <w:szCs w:val="24"/>
        </w:rPr>
        <w:t>AT</w:t>
      </w:r>
      <w:r w:rsidRPr="00676A4B">
        <w:rPr>
          <w:rFonts w:asciiTheme="majorBidi" w:hAnsiTheme="majorBidi" w:cstheme="majorBidi"/>
          <w:sz w:val="24"/>
          <w:szCs w:val="24"/>
        </w:rPr>
        <w:t xml:space="preserve"> starts in the liver as an immature </w:t>
      </w:r>
      <w:r w:rsidR="0055542D">
        <w:rPr>
          <w:rFonts w:asciiTheme="majorBidi" w:hAnsiTheme="majorBidi" w:cstheme="majorBidi"/>
          <w:sz w:val="24"/>
          <w:szCs w:val="24"/>
        </w:rPr>
        <w:t xml:space="preserve">preprotein </w:t>
      </w:r>
      <w:r w:rsidRPr="00676A4B">
        <w:rPr>
          <w:rFonts w:asciiTheme="majorBidi" w:hAnsiTheme="majorBidi" w:cstheme="majorBidi"/>
          <w:sz w:val="24"/>
          <w:szCs w:val="24"/>
        </w:rPr>
        <w:t xml:space="preserve"> molecule made up of 464 amino acids. Following proteolytic cleavage of a 32 amino acid signal sequence at the </w:t>
      </w:r>
      <w:r w:rsidR="0055542D">
        <w:rPr>
          <w:rFonts w:asciiTheme="majorBidi" w:hAnsiTheme="majorBidi" w:cstheme="majorBidi"/>
          <w:sz w:val="24"/>
          <w:szCs w:val="24"/>
        </w:rPr>
        <w:t>amino</w:t>
      </w:r>
      <w:r w:rsidR="0055542D" w:rsidRPr="00676A4B">
        <w:rPr>
          <w:rFonts w:asciiTheme="majorBidi" w:hAnsiTheme="majorBidi" w:cstheme="majorBidi"/>
          <w:sz w:val="24"/>
          <w:szCs w:val="24"/>
        </w:rPr>
        <w:t xml:space="preserve"> </w:t>
      </w:r>
      <w:r w:rsidRPr="00676A4B">
        <w:rPr>
          <w:rFonts w:asciiTheme="majorBidi" w:hAnsiTheme="majorBidi" w:cstheme="majorBidi"/>
          <w:sz w:val="24"/>
          <w:szCs w:val="24"/>
        </w:rPr>
        <w:t xml:space="preserve">terminus, the mature </w:t>
      </w:r>
      <w:r w:rsidR="00207986">
        <w:rPr>
          <w:rFonts w:asciiTheme="majorBidi" w:hAnsiTheme="majorBidi" w:cstheme="majorBidi"/>
          <w:sz w:val="24"/>
          <w:szCs w:val="24"/>
        </w:rPr>
        <w:t>AT</w:t>
      </w:r>
      <w:r w:rsidRPr="00676A4B">
        <w:rPr>
          <w:rFonts w:asciiTheme="majorBidi" w:hAnsiTheme="majorBidi" w:cstheme="majorBidi"/>
          <w:sz w:val="24"/>
          <w:szCs w:val="24"/>
        </w:rPr>
        <w:t xml:space="preserve"> protein is released and follows the secretory pathway into the bloodstream. Under normal conditions, </w:t>
      </w:r>
      <w:r w:rsidR="00207986">
        <w:rPr>
          <w:rFonts w:asciiTheme="majorBidi" w:hAnsiTheme="majorBidi" w:cstheme="majorBidi"/>
          <w:sz w:val="24"/>
          <w:szCs w:val="24"/>
        </w:rPr>
        <w:t xml:space="preserve">AT’s </w:t>
      </w:r>
      <w:r w:rsidRPr="00676A4B">
        <w:rPr>
          <w:rFonts w:asciiTheme="majorBidi" w:hAnsiTheme="majorBidi" w:cstheme="majorBidi"/>
          <w:sz w:val="24"/>
          <w:szCs w:val="24"/>
        </w:rPr>
        <w:t>plasma concentration is relatively high at 140 mg/L, or approximately 1.5 µM, making it the most abundant coagulation pathway inhibitor in plasma</w:t>
      </w:r>
      <w:r>
        <w:rPr>
          <w:rFonts w:asciiTheme="majorBidi" w:hAnsiTheme="majorBidi" w:cstheme="majorBidi"/>
          <w:sz w:val="24"/>
          <w:szCs w:val="24"/>
        </w:rPr>
        <w:t xml:space="preserve"> </w:t>
      </w:r>
      <w:r w:rsidR="00597930">
        <w:rPr>
          <w:rFonts w:asciiTheme="majorBidi" w:hAnsiTheme="majorBidi" w:cstheme="majorBidi"/>
          <w:sz w:val="24"/>
          <w:szCs w:val="24"/>
        </w:rPr>
        <w:fldChar w:fldCharType="begin">
          <w:fldData xml:space="preserve">PEVuZE5vdGU+PENpdGU+PEF1dGhvcj5Db25hcmQ8L0F1dGhvcj48WWVhcj4xOTgzPC9ZZWFyPjxS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</w:fldData>
        </w:fldChar>
      </w:r>
      <w:r w:rsidR="001E175D">
        <w:rPr>
          <w:rFonts w:asciiTheme="majorBidi" w:hAnsiTheme="majorBidi" w:cstheme="majorBidi"/>
          <w:sz w:val="24"/>
          <w:szCs w:val="24"/>
        </w:rPr>
        <w:instrText xml:space="preserve"> ADDIN EN.CITE </w:instrText>
      </w:r>
      <w:r w:rsidR="001E175D">
        <w:rPr>
          <w:rFonts w:asciiTheme="majorBidi" w:hAnsiTheme="majorBidi" w:cstheme="majorBidi"/>
          <w:sz w:val="24"/>
          <w:szCs w:val="24"/>
        </w:rPr>
        <w:fldChar w:fldCharType="begin">
          <w:fldData xml:space="preserve">PEVuZE5vdGU+PENpdGU+PEF1dGhvcj5Db25hcmQ8L0F1dGhvcj48WWVhcj4xOTgzPC9ZZWFyPjxS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</w:fldData>
        </w:fldChar>
      </w:r>
      <w:r w:rsidR="001E175D">
        <w:rPr>
          <w:rFonts w:asciiTheme="majorBidi" w:hAnsiTheme="majorBidi" w:cstheme="majorBidi"/>
          <w:sz w:val="24"/>
          <w:szCs w:val="24"/>
        </w:rPr>
        <w:instrText xml:space="preserve"> ADDIN EN.CITE.DATA </w:instrText>
      </w:r>
      <w:r w:rsidR="001E175D">
        <w:rPr>
          <w:rFonts w:asciiTheme="majorBidi" w:hAnsiTheme="majorBidi" w:cstheme="majorBidi"/>
          <w:sz w:val="24"/>
          <w:szCs w:val="24"/>
        </w:rPr>
      </w:r>
      <w:r w:rsidR="001E175D">
        <w:rPr>
          <w:rFonts w:asciiTheme="majorBidi" w:hAnsiTheme="majorBidi" w:cstheme="majorBidi"/>
          <w:sz w:val="24"/>
          <w:szCs w:val="24"/>
        </w:rPr>
        <w:fldChar w:fldCharType="end"/>
      </w:r>
      <w:r w:rsidR="00597930">
        <w:rPr>
          <w:rFonts w:asciiTheme="majorBidi" w:hAnsiTheme="majorBidi" w:cstheme="majorBidi"/>
          <w:sz w:val="24"/>
          <w:szCs w:val="24"/>
        </w:rPr>
      </w:r>
      <w:r w:rsidR="00597930">
        <w:rPr>
          <w:rFonts w:asciiTheme="majorBidi" w:hAnsiTheme="majorBidi" w:cstheme="majorBidi"/>
          <w:sz w:val="24"/>
          <w:szCs w:val="24"/>
        </w:rPr>
        <w:fldChar w:fldCharType="separate"/>
      </w:r>
      <w:r w:rsidR="001E175D">
        <w:rPr>
          <w:rFonts w:asciiTheme="majorBidi" w:hAnsiTheme="majorBidi" w:cstheme="majorBidi"/>
          <w:noProof/>
          <w:sz w:val="24"/>
          <w:szCs w:val="24"/>
        </w:rPr>
        <w:t>(33, 34)</w:t>
      </w:r>
      <w:r w:rsidR="00597930">
        <w:rPr>
          <w:rFonts w:asciiTheme="majorBidi" w:hAnsiTheme="majorBidi" w:cstheme="majorBidi"/>
          <w:sz w:val="24"/>
          <w:szCs w:val="24"/>
        </w:rPr>
        <w:fldChar w:fldCharType="end"/>
      </w:r>
      <w:r w:rsidR="00D35E67">
        <w:rPr>
          <w:rFonts w:asciiTheme="majorBidi" w:hAnsiTheme="majorBidi" w:cstheme="majorBidi"/>
          <w:sz w:val="24"/>
          <w:szCs w:val="24"/>
        </w:rPr>
        <w:t xml:space="preserve">. </w:t>
      </w:r>
      <w:r w:rsidRPr="00676A4B">
        <w:rPr>
          <w:rFonts w:asciiTheme="majorBidi" w:hAnsiTheme="majorBidi" w:cstheme="majorBidi"/>
          <w:sz w:val="24"/>
          <w:szCs w:val="24"/>
        </w:rPr>
        <w:t xml:space="preserve">Three disulfide bonds exist in the mature </w:t>
      </w:r>
      <w:r w:rsidR="00207986">
        <w:rPr>
          <w:rFonts w:asciiTheme="majorBidi" w:hAnsiTheme="majorBidi" w:cstheme="majorBidi"/>
          <w:sz w:val="24"/>
          <w:szCs w:val="24"/>
        </w:rPr>
        <w:t>AT</w:t>
      </w:r>
      <w:r w:rsidRPr="00676A4B">
        <w:rPr>
          <w:rFonts w:asciiTheme="majorBidi" w:hAnsiTheme="majorBidi" w:cstheme="majorBidi"/>
          <w:sz w:val="24"/>
          <w:szCs w:val="24"/>
        </w:rPr>
        <w:t xml:space="preserve"> protein, and four consensus sites for N-linked glycosylation, allowing for a potential of four glycosylation sites</w:t>
      </w:r>
      <w:r w:rsidR="008671A4">
        <w:rPr>
          <w:rFonts w:asciiTheme="majorBidi" w:hAnsiTheme="majorBidi" w:cstheme="majorBidi"/>
          <w:sz w:val="24"/>
          <w:szCs w:val="24"/>
        </w:rPr>
        <w:t xml:space="preserve"> </w:t>
      </w:r>
      <w:r w:rsidR="00EC76B9">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&lt;EndNote&gt;&lt;Cite&gt;&lt;Author&gt;Rosenberg&lt;/Author&gt;&lt;Year&gt;1973&lt;/Year&gt;&lt;RecNum&gt;150&lt;/RecNum&gt;&lt;DisplayText&gt;(35)&lt;/DisplayText&gt;&lt;record&gt;&lt;rec-number&gt;150&lt;/rec-number&gt;&lt;foreign-keys&gt;&lt;key app="EN" db-id="arwv2vrfgdrfsnepazeptv2lsx2d2aapspf0" timestamp="1653426621"&gt;150&lt;/key&gt;&lt;/foreign-keys&gt;&lt;ref-type name="Journal Article"&gt;17&lt;/ref-type&gt;&lt;contributors&gt;&lt;authors&gt;&lt;author&gt;Rosenberg, R. D.&lt;/author&gt;&lt;author&gt;Damus, P. S.&lt;/author&gt;&lt;/authors&gt;&lt;/contributors&gt;&lt;titles&gt;&lt;title&gt;The purification and mechanism of action of human antithrombin-heparin cofactor&lt;/title&gt;&lt;secondary-title&gt;J Biol Chem&lt;/secondary-title&gt;&lt;/titles&gt;&lt;periodical&gt;&lt;full-title&gt;J Biol Chem&lt;/full-title&gt;&lt;/periodical&gt;&lt;pages&gt;6490-505&lt;/pages&gt;&lt;volume&gt;248&lt;/volume&gt;&lt;number&gt;18&lt;/number&gt;&lt;keywords&gt;&lt;keyword&gt;Amino Acids/analysis&lt;/keyword&gt;&lt;keyword&gt;Animals&lt;/keyword&gt;&lt;keyword&gt;Antithrombin III/analysis/isolation &amp;amp; purification/metabolism&lt;/keyword&gt;&lt;keyword&gt;Antithrombins/analysis/*isolation &amp;amp; purification/metabolism&lt;/keyword&gt;&lt;keyword&gt;Binding Sites&lt;/keyword&gt;&lt;keyword&gt;Chromatography, DEAE-Cellulose&lt;/keyword&gt;&lt;keyword&gt;Chromatography, Gel&lt;/keyword&gt;&lt;keyword&gt;Chromatography, Ion Exchange&lt;/keyword&gt;&lt;keyword&gt;Electrophoresis, Disc&lt;/keyword&gt;&lt;keyword&gt;Electrophoresis, Polyacrylamide Gel&lt;/keyword&gt;&lt;keyword&gt;Heparin/*isolation &amp;amp; purification&lt;/keyword&gt;&lt;keyword&gt;Humans&lt;/keyword&gt;&lt;keyword&gt;Immunoelectrophoresis&lt;/keyword&gt;&lt;keyword&gt;Isoelectric Focusing&lt;/keyword&gt;&lt;keyword&gt;Macromolecular Substances&lt;/keyword&gt;&lt;keyword&gt;Protein Binding&lt;/keyword&gt;&lt;keyword&gt;Protein Conformation&lt;/keyword&gt;&lt;keyword&gt;Rabbits/immunology&lt;/keyword&gt;&lt;keyword&gt;Spectrometry, Fluorescence&lt;/keyword&gt;&lt;keyword&gt;Spectrophotometry, Ultraviolet&lt;/keyword&gt;&lt;keyword&gt;Sulfur Isotopes&lt;/keyword&gt;&lt;keyword&gt;Tritium&lt;/keyword&gt;&lt;/keywords&gt;&lt;dates&gt;&lt;year&gt;1973&lt;/year&gt;&lt;pub-dates&gt;&lt;date&gt;Sep 25&lt;/date&gt;&lt;/pub-dates&gt;&lt;/dates&gt;&lt;isbn&gt;0021-9258 (Print)&amp;#xD;0021-9258&lt;/isbn&gt;&lt;accession-num&gt;4738234&lt;/accession-num&gt;&lt;urls&gt;&lt;/urls&gt;&lt;remote-database-provider&gt;NLM&lt;/remote-database-provider&gt;&lt;language&gt;eng&lt;/language&gt;&lt;/record&gt;&lt;/Cite&gt;&lt;/EndNote&gt;</w:instrText>
      </w:r>
      <w:r w:rsidR="00EC76B9">
        <w:rPr>
          <w:rFonts w:asciiTheme="majorBidi" w:hAnsiTheme="majorBidi" w:cstheme="majorBidi"/>
          <w:sz w:val="24"/>
          <w:szCs w:val="24"/>
        </w:rPr>
        <w:fldChar w:fldCharType="separate"/>
      </w:r>
      <w:r w:rsidR="001E175D">
        <w:rPr>
          <w:rFonts w:asciiTheme="majorBidi" w:hAnsiTheme="majorBidi" w:cstheme="majorBidi"/>
          <w:noProof/>
          <w:sz w:val="24"/>
          <w:szCs w:val="24"/>
        </w:rPr>
        <w:t>(35)</w:t>
      </w:r>
      <w:r w:rsidR="00EC76B9">
        <w:rPr>
          <w:rFonts w:asciiTheme="majorBidi" w:hAnsiTheme="majorBidi" w:cstheme="majorBidi"/>
          <w:sz w:val="24"/>
          <w:szCs w:val="24"/>
        </w:rPr>
        <w:fldChar w:fldCharType="end"/>
      </w:r>
      <w:r w:rsidR="00EC76B9">
        <w:rPr>
          <w:rFonts w:asciiTheme="majorBidi" w:hAnsiTheme="majorBidi" w:cstheme="majorBidi"/>
          <w:sz w:val="24"/>
          <w:szCs w:val="24"/>
        </w:rPr>
        <w:t>.</w:t>
      </w:r>
      <w:r w:rsidRPr="00676A4B">
        <w:rPr>
          <w:rFonts w:asciiTheme="majorBidi" w:hAnsiTheme="majorBidi" w:cstheme="majorBidi"/>
          <w:sz w:val="24"/>
          <w:szCs w:val="24"/>
        </w:rPr>
        <w:t xml:space="preserve"> Mature </w:t>
      </w:r>
      <w:r w:rsidR="00207986">
        <w:rPr>
          <w:rFonts w:asciiTheme="majorBidi" w:hAnsiTheme="majorBidi" w:cstheme="majorBidi"/>
          <w:sz w:val="24"/>
          <w:szCs w:val="24"/>
        </w:rPr>
        <w:t>AT</w:t>
      </w:r>
      <w:r w:rsidRPr="00676A4B">
        <w:rPr>
          <w:rFonts w:asciiTheme="majorBidi" w:hAnsiTheme="majorBidi" w:cstheme="majorBidi"/>
          <w:sz w:val="24"/>
          <w:szCs w:val="24"/>
        </w:rPr>
        <w:t xml:space="preserve"> is further sub-divided into </w:t>
      </w:r>
      <w:r w:rsidR="00396E97" w:rsidRPr="46FCD83C">
        <w:rPr>
          <w:rFonts w:ascii="Symbol" w:eastAsia="Symbol" w:hAnsi="Symbol" w:cs="Symbol"/>
        </w:rPr>
        <w:t>a</w:t>
      </w:r>
      <w:r w:rsidRPr="00676A4B">
        <w:rPr>
          <w:rFonts w:asciiTheme="majorBidi" w:hAnsiTheme="majorBidi" w:cstheme="majorBidi"/>
          <w:sz w:val="24"/>
          <w:szCs w:val="24"/>
        </w:rPr>
        <w:t>-</w:t>
      </w:r>
      <w:r w:rsidR="00207986">
        <w:rPr>
          <w:rFonts w:asciiTheme="majorBidi" w:hAnsiTheme="majorBidi" w:cstheme="majorBidi"/>
          <w:sz w:val="24"/>
          <w:szCs w:val="24"/>
        </w:rPr>
        <w:t>AT</w:t>
      </w:r>
      <w:r w:rsidRPr="00676A4B">
        <w:rPr>
          <w:rFonts w:asciiTheme="majorBidi" w:hAnsiTheme="majorBidi" w:cstheme="majorBidi"/>
          <w:sz w:val="24"/>
          <w:szCs w:val="24"/>
        </w:rPr>
        <w:t xml:space="preserve"> or </w:t>
      </w:r>
      <w:r w:rsidR="00396E97" w:rsidRPr="00265C72">
        <w:rPr>
          <w:rFonts w:asciiTheme="majorBidi" w:hAnsiTheme="majorBidi" w:cstheme="majorBidi"/>
          <w:sz w:val="24"/>
          <w:szCs w:val="24"/>
        </w:rPr>
        <w:t>β</w:t>
      </w:r>
      <w:r w:rsidRPr="00676A4B">
        <w:rPr>
          <w:rFonts w:asciiTheme="majorBidi" w:hAnsiTheme="majorBidi" w:cstheme="majorBidi"/>
          <w:sz w:val="24"/>
          <w:szCs w:val="24"/>
        </w:rPr>
        <w:t>-</w:t>
      </w:r>
      <w:r w:rsidR="00207986">
        <w:rPr>
          <w:rFonts w:asciiTheme="majorBidi" w:hAnsiTheme="majorBidi" w:cstheme="majorBidi"/>
          <w:sz w:val="24"/>
          <w:szCs w:val="24"/>
        </w:rPr>
        <w:t>AT</w:t>
      </w:r>
      <w:r w:rsidRPr="00676A4B">
        <w:rPr>
          <w:rFonts w:asciiTheme="majorBidi" w:hAnsiTheme="majorBidi" w:cstheme="majorBidi"/>
          <w:sz w:val="24"/>
          <w:szCs w:val="24"/>
        </w:rPr>
        <w:t xml:space="preserve"> isoforms, where </w:t>
      </w:r>
      <w:r w:rsidR="002C4651" w:rsidRPr="46FCD83C">
        <w:rPr>
          <w:rFonts w:ascii="Symbol" w:eastAsia="Symbol" w:hAnsi="Symbol" w:cs="Symbol"/>
        </w:rPr>
        <w:t>a</w:t>
      </w:r>
      <w:r w:rsidR="002C4651" w:rsidRPr="00676A4B">
        <w:rPr>
          <w:rFonts w:asciiTheme="majorBidi" w:hAnsiTheme="majorBidi" w:cstheme="majorBidi"/>
          <w:sz w:val="24"/>
          <w:szCs w:val="24"/>
        </w:rPr>
        <w:t>-</w:t>
      </w:r>
      <w:r w:rsidR="002C4651">
        <w:rPr>
          <w:rFonts w:asciiTheme="majorBidi" w:hAnsiTheme="majorBidi" w:cstheme="majorBidi"/>
          <w:sz w:val="24"/>
          <w:szCs w:val="24"/>
        </w:rPr>
        <w:t>AT</w:t>
      </w:r>
      <w:r w:rsidR="002C4651" w:rsidRPr="00676A4B">
        <w:rPr>
          <w:rFonts w:asciiTheme="majorBidi" w:hAnsiTheme="majorBidi" w:cstheme="majorBidi"/>
          <w:sz w:val="24"/>
          <w:szCs w:val="24"/>
        </w:rPr>
        <w:t xml:space="preserve"> </w:t>
      </w:r>
      <w:r w:rsidRPr="00676A4B">
        <w:rPr>
          <w:rFonts w:asciiTheme="majorBidi" w:hAnsiTheme="majorBidi" w:cstheme="majorBidi"/>
          <w:sz w:val="24"/>
          <w:szCs w:val="24"/>
        </w:rPr>
        <w:t>has all four Asn-X-Thr/Ser sites occupied by N-linked glycans</w:t>
      </w:r>
      <w:r w:rsidR="0027179F">
        <w:rPr>
          <w:rFonts w:asciiTheme="majorBidi" w:hAnsiTheme="majorBidi" w:cstheme="majorBidi"/>
          <w:sz w:val="24"/>
          <w:szCs w:val="24"/>
        </w:rPr>
        <w:t xml:space="preserve"> </w:t>
      </w:r>
      <w:r w:rsidR="0027179F">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&lt;EndNote&gt;&lt;Cite&gt;&lt;Author&gt;Hirsh&lt;/Author&gt;&lt;Year&gt;2001&lt;/Year&gt;&lt;RecNum&gt;151&lt;/RecNum&gt;&lt;DisplayText&gt;(36)&lt;/DisplayText&gt;&lt;record&gt;&lt;rec-number&gt;151&lt;/rec-number&gt;&lt;foreign-keys&gt;&lt;key app="EN" db-id="arwv2vrfgdrfsnepazeptv2lsx2d2aapspf0" timestamp="1653426657"&gt;151&lt;/key&gt;&lt;/foreign-keys&gt;&lt;ref-type name="Journal Article"&gt;17&lt;/ref-type&gt;&lt;contributors&gt;&lt;authors&gt;&lt;author&gt;Hirsh, J.&lt;/author&gt;&lt;author&gt;Warkentin, T. E.&lt;/author&gt;&lt;author&gt;Shaughnessy, S. G.&lt;/author&gt;&lt;author&gt;Anand, S. S.&lt;/author&gt;&lt;author&gt;Halperin, J. L.&lt;/author&gt;&lt;author&gt;Raschke, R.&lt;/author&gt;&lt;author&gt;Granger, C.&lt;/author&gt;&lt;author&gt;Ohman, E. M.&lt;/author&gt;&lt;author&gt;Dalen, J. E.&lt;/author&gt;&lt;/authors&gt;&lt;/contributors&gt;&lt;auth-address&gt;Hamilton Civics Hospitals Research Centre, ON, Canada.&lt;/auth-address&gt;&lt;titles&gt;&lt;title&gt;Heparin and low-molecular-weight heparin: mechanisms of action, pharmacokinetics, dosing, monitoring, efficacy, and safety&lt;/title&gt;&lt;secondary-title&gt;Chest&lt;/secondary-title&gt;&lt;/titles&gt;&lt;periodical&gt;&lt;full-title&gt;Chest&lt;/full-title&gt;&lt;/periodical&gt;&lt;pages&gt;64s-94s&lt;/pages&gt;&lt;volume&gt;119&lt;/volume&gt;&lt;number&gt;1 Suppl&lt;/number&gt;&lt;keywords&gt;&lt;keyword&gt;Angina, Unstable/drug therapy&lt;/keyword&gt;&lt;keyword&gt;*Anticoagulants/adverse effects/pharmacokinetics/pharmacology/therapeutic use&lt;/keyword&gt;&lt;keyword&gt;Coronary Disease/drug therapy&lt;/keyword&gt;&lt;keyword&gt;*Heparin/adverse effects/pharmacokinetics/pharmacology/therapeutic use&lt;/keyword&gt;&lt;keyword&gt;*Heparin, Low-Molecular-Weight/adverse&lt;/keyword&gt;&lt;keyword&gt;effects/pharmacokinetics/pharmacology/therapeutic use&lt;/keyword&gt;&lt;keyword&gt;Humans&lt;/keyword&gt;&lt;keyword&gt;Myocardial Infarction/drug therapy&lt;/keyword&gt;&lt;keyword&gt;Venous Thrombosis/drug therapy/prevention &amp;amp; control&lt;/keyword&gt;&lt;/keywords&gt;&lt;dates&gt;&lt;year&gt;2001&lt;/year&gt;&lt;pub-dates&gt;&lt;date&gt;Jan&lt;/date&gt;&lt;/pub-dates&gt;&lt;/dates&gt;&lt;isbn&gt;0012-3692 (Print)&amp;#xD;0012-3692&lt;/isbn&gt;&lt;accession-num&gt;11157643&lt;/accession-num&gt;&lt;urls&gt;&lt;/urls&gt;&lt;electronic-resource-num&gt;10.1378/chest.119.1_suppl.64s&lt;/electronic-resource-num&gt;&lt;remote-database-provider&gt;NLM&lt;/remote-database-provider&gt;&lt;language&gt;eng&lt;/language&gt;&lt;/record&gt;&lt;/Cite&gt;&lt;/EndNote&gt;</w:instrText>
      </w:r>
      <w:r w:rsidR="0027179F">
        <w:rPr>
          <w:rFonts w:asciiTheme="majorBidi" w:hAnsiTheme="majorBidi" w:cstheme="majorBidi"/>
          <w:sz w:val="24"/>
          <w:szCs w:val="24"/>
        </w:rPr>
        <w:fldChar w:fldCharType="separate"/>
      </w:r>
      <w:r w:rsidR="001E175D">
        <w:rPr>
          <w:rFonts w:asciiTheme="majorBidi" w:hAnsiTheme="majorBidi" w:cstheme="majorBidi"/>
          <w:noProof/>
          <w:sz w:val="24"/>
          <w:szCs w:val="24"/>
        </w:rPr>
        <w:t>(36)</w:t>
      </w:r>
      <w:r w:rsidR="0027179F">
        <w:rPr>
          <w:rFonts w:asciiTheme="majorBidi" w:hAnsiTheme="majorBidi" w:cstheme="majorBidi"/>
          <w:sz w:val="24"/>
          <w:szCs w:val="24"/>
        </w:rPr>
        <w:fldChar w:fldCharType="end"/>
      </w:r>
      <w:r w:rsidRPr="00676A4B">
        <w:rPr>
          <w:rFonts w:asciiTheme="majorBidi" w:hAnsiTheme="majorBidi" w:cstheme="majorBidi"/>
          <w:sz w:val="24"/>
          <w:szCs w:val="24"/>
        </w:rPr>
        <w:t xml:space="preserve">. </w:t>
      </w:r>
      <w:r w:rsidR="002576CC" w:rsidRPr="46FCD83C">
        <w:rPr>
          <w:rFonts w:ascii="Symbol" w:eastAsia="Symbol" w:hAnsi="Symbol" w:cs="Symbol"/>
        </w:rPr>
        <w:t>a</w:t>
      </w:r>
      <w:r w:rsidRPr="00676A4B">
        <w:rPr>
          <w:rFonts w:asciiTheme="majorBidi" w:hAnsiTheme="majorBidi" w:cstheme="majorBidi"/>
          <w:sz w:val="24"/>
          <w:szCs w:val="24"/>
        </w:rPr>
        <w:t>-</w:t>
      </w:r>
      <w:r w:rsidR="00207986">
        <w:rPr>
          <w:rFonts w:asciiTheme="majorBidi" w:hAnsiTheme="majorBidi" w:cstheme="majorBidi"/>
          <w:sz w:val="24"/>
          <w:szCs w:val="24"/>
        </w:rPr>
        <w:t>AT</w:t>
      </w:r>
      <w:r w:rsidRPr="00676A4B">
        <w:rPr>
          <w:rFonts w:asciiTheme="majorBidi" w:hAnsiTheme="majorBidi" w:cstheme="majorBidi"/>
          <w:sz w:val="24"/>
          <w:szCs w:val="24"/>
        </w:rPr>
        <w:t xml:space="preserve"> is the more dominant isoform of </w:t>
      </w:r>
      <w:r w:rsidR="00207986">
        <w:rPr>
          <w:rFonts w:asciiTheme="majorBidi" w:hAnsiTheme="majorBidi" w:cstheme="majorBidi"/>
          <w:sz w:val="24"/>
          <w:szCs w:val="24"/>
        </w:rPr>
        <w:t>AT</w:t>
      </w:r>
      <w:r w:rsidRPr="00676A4B">
        <w:rPr>
          <w:rFonts w:asciiTheme="majorBidi" w:hAnsiTheme="majorBidi" w:cstheme="majorBidi"/>
          <w:sz w:val="24"/>
          <w:szCs w:val="24"/>
        </w:rPr>
        <w:t xml:space="preserve">, making up 90% of the protein’s plasma concentration. </w:t>
      </w:r>
      <w:r w:rsidR="002576CC" w:rsidRPr="00265C72">
        <w:rPr>
          <w:rFonts w:asciiTheme="majorBidi" w:hAnsiTheme="majorBidi" w:cstheme="majorBidi"/>
          <w:sz w:val="24"/>
          <w:szCs w:val="24"/>
        </w:rPr>
        <w:t>β</w:t>
      </w:r>
      <w:r w:rsidRPr="00676A4B">
        <w:rPr>
          <w:rFonts w:asciiTheme="majorBidi" w:hAnsiTheme="majorBidi" w:cstheme="majorBidi"/>
          <w:sz w:val="24"/>
          <w:szCs w:val="24"/>
        </w:rPr>
        <w:t>-</w:t>
      </w:r>
      <w:r w:rsidR="00207986">
        <w:rPr>
          <w:rFonts w:asciiTheme="majorBidi" w:hAnsiTheme="majorBidi" w:cstheme="majorBidi"/>
          <w:sz w:val="24"/>
          <w:szCs w:val="24"/>
        </w:rPr>
        <w:t>AT</w:t>
      </w:r>
      <w:r w:rsidRPr="00676A4B">
        <w:rPr>
          <w:rFonts w:asciiTheme="majorBidi" w:hAnsiTheme="majorBidi" w:cstheme="majorBidi"/>
          <w:sz w:val="24"/>
          <w:szCs w:val="24"/>
        </w:rPr>
        <w:t xml:space="preserve"> has only 3/4 occupied glycosylation sites, </w:t>
      </w:r>
      <w:r w:rsidR="00E50ADA">
        <w:rPr>
          <w:rFonts w:asciiTheme="majorBidi" w:hAnsiTheme="majorBidi" w:cstheme="majorBidi"/>
          <w:sz w:val="24"/>
          <w:szCs w:val="24"/>
        </w:rPr>
        <w:t>lacking modification of Asn135</w:t>
      </w:r>
      <w:r w:rsidR="0025485D">
        <w:rPr>
          <w:rFonts w:asciiTheme="majorBidi" w:hAnsiTheme="majorBidi" w:cstheme="majorBidi"/>
          <w:sz w:val="24"/>
          <w:szCs w:val="24"/>
        </w:rPr>
        <w:t xml:space="preserve">, which results in </w:t>
      </w:r>
      <w:r w:rsidRPr="00676A4B">
        <w:rPr>
          <w:rFonts w:asciiTheme="majorBidi" w:hAnsiTheme="majorBidi" w:cstheme="majorBidi"/>
          <w:sz w:val="24"/>
          <w:szCs w:val="24"/>
        </w:rPr>
        <w:t xml:space="preserve">it </w:t>
      </w:r>
      <w:r w:rsidR="0025485D">
        <w:rPr>
          <w:rFonts w:asciiTheme="majorBidi" w:hAnsiTheme="majorBidi" w:cstheme="majorBidi"/>
          <w:sz w:val="24"/>
          <w:szCs w:val="24"/>
        </w:rPr>
        <w:t>having a</w:t>
      </w:r>
      <w:r w:rsidRPr="00676A4B">
        <w:rPr>
          <w:rFonts w:asciiTheme="majorBidi" w:hAnsiTheme="majorBidi" w:cstheme="majorBidi"/>
          <w:sz w:val="24"/>
          <w:szCs w:val="24"/>
        </w:rPr>
        <w:t xml:space="preserve"> higher affinity for heparin and heparin-like molecules</w:t>
      </w:r>
      <w:r w:rsidR="0025485D">
        <w:rPr>
          <w:rFonts w:asciiTheme="majorBidi" w:hAnsiTheme="majorBidi" w:cstheme="majorBidi"/>
          <w:sz w:val="24"/>
          <w:szCs w:val="24"/>
        </w:rPr>
        <w:t xml:space="preserve"> than </w:t>
      </w:r>
      <w:r w:rsidR="0025485D" w:rsidRPr="46FCD83C">
        <w:rPr>
          <w:rFonts w:ascii="Symbol" w:eastAsia="Symbol" w:hAnsi="Symbol" w:cs="Symbol"/>
        </w:rPr>
        <w:t>a</w:t>
      </w:r>
      <w:r w:rsidR="0025485D" w:rsidRPr="00676A4B">
        <w:rPr>
          <w:rFonts w:asciiTheme="majorBidi" w:hAnsiTheme="majorBidi" w:cstheme="majorBidi"/>
          <w:sz w:val="24"/>
          <w:szCs w:val="24"/>
        </w:rPr>
        <w:t>-</w:t>
      </w:r>
      <w:r w:rsidR="0025485D">
        <w:rPr>
          <w:rFonts w:asciiTheme="majorBidi" w:hAnsiTheme="majorBidi" w:cstheme="majorBidi"/>
          <w:sz w:val="24"/>
          <w:szCs w:val="24"/>
        </w:rPr>
        <w:t>AT</w:t>
      </w:r>
      <w:r w:rsidRPr="00676A4B">
        <w:rPr>
          <w:rFonts w:asciiTheme="majorBidi" w:hAnsiTheme="majorBidi" w:cstheme="majorBidi"/>
          <w:sz w:val="24"/>
          <w:szCs w:val="24"/>
        </w:rPr>
        <w:t>, due to lesser obstruction of the heparin binding site than in the fully glycosylated isoform</w:t>
      </w:r>
      <w:r w:rsidR="008671A4">
        <w:rPr>
          <w:rFonts w:asciiTheme="majorBidi" w:hAnsiTheme="majorBidi" w:cstheme="majorBidi"/>
          <w:sz w:val="24"/>
          <w:szCs w:val="24"/>
        </w:rPr>
        <w:t xml:space="preserve"> </w:t>
      </w:r>
      <w:r w:rsidR="003C686E">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&lt;EndNote&gt;&lt;Cite&gt;&lt;Author&gt;Linhardt&lt;/Author&gt;&lt;Year&gt;1999&lt;/Year&gt;&lt;RecNum&gt;152&lt;/RecNum&gt;&lt;DisplayText&gt;(37)&lt;/DisplayText&gt;&lt;record&gt;&lt;rec-number&gt;152&lt;/rec-number&gt;&lt;foreign-keys&gt;&lt;key app="EN" db-id="arwv2vrfgdrfsnepazeptv2lsx2d2aapspf0" timestamp="1653426720"&gt;152&lt;/key&gt;&lt;/foreign-keys&gt;&lt;ref-type name="Journal Article"&gt;17&lt;/ref-type&gt;&lt;contributors&gt;&lt;authors&gt;&lt;author&gt;Linhardt, R. J.&lt;/author&gt;&lt;author&gt;Gunay, N. S.&lt;/author&gt;&lt;/authors&gt;&lt;/contributors&gt;&lt;auth-address&gt;Department of Medicinal and Natural Products Chemistry, University of Iowa, College of Pharmacy, Iowa City 52242, USA.&lt;/auth-address&gt;&lt;titles&gt;&lt;title&gt;Production and chemical processing of low molecular weight heparins&lt;/title&gt;&lt;secondary-title&gt;Semin Thromb Hemost&lt;/secondary-title&gt;&lt;/titles&gt;&lt;periodical&gt;&lt;full-title&gt;Semin Thromb Hemost&lt;/full-title&gt;&lt;/periodical&gt;&lt;pages&gt;5-16&lt;/pages&gt;&lt;volume&gt;25 Suppl 3&lt;/volume&gt;&lt;keywords&gt;&lt;keyword&gt;Animals&lt;/keyword&gt;&lt;keyword&gt;Chemistry, Pharmaceutical&lt;/keyword&gt;&lt;keyword&gt;Heparin, Low-Molecular-Weight/*chemical synthesis/chemistry/*standards&lt;/keyword&gt;&lt;keyword&gt;Humans&lt;/keyword&gt;&lt;keyword&gt;Molecular Structure&lt;/keyword&gt;&lt;/keywords&gt;&lt;dates&gt;&lt;year&gt;1999&lt;/year&gt;&lt;/dates&gt;&lt;isbn&gt;0094-6176 (Print)&amp;#xD;0094-6176&lt;/isbn&gt;&lt;accession-num&gt;10549711&lt;/accession-num&gt;&lt;urls&gt;&lt;/urls&gt;&lt;remote-database-provider&gt;NLM&lt;/remote-database-provider&gt;&lt;language&gt;eng&lt;/language&gt;&lt;/record&gt;&lt;/Cite&gt;&lt;/EndNote&gt;</w:instrText>
      </w:r>
      <w:r w:rsidR="003C686E">
        <w:rPr>
          <w:rFonts w:asciiTheme="majorBidi" w:hAnsiTheme="majorBidi" w:cstheme="majorBidi"/>
          <w:sz w:val="24"/>
          <w:szCs w:val="24"/>
        </w:rPr>
        <w:fldChar w:fldCharType="separate"/>
      </w:r>
      <w:r w:rsidR="001E175D">
        <w:rPr>
          <w:rFonts w:asciiTheme="majorBidi" w:hAnsiTheme="majorBidi" w:cstheme="majorBidi"/>
          <w:noProof/>
          <w:sz w:val="24"/>
          <w:szCs w:val="24"/>
        </w:rPr>
        <w:t>(37)</w:t>
      </w:r>
      <w:r w:rsidR="003C686E">
        <w:rPr>
          <w:rFonts w:asciiTheme="majorBidi" w:hAnsiTheme="majorBidi" w:cstheme="majorBidi"/>
          <w:sz w:val="24"/>
          <w:szCs w:val="24"/>
        </w:rPr>
        <w:fldChar w:fldCharType="end"/>
      </w:r>
      <w:r w:rsidR="003C686E">
        <w:rPr>
          <w:rFonts w:asciiTheme="majorBidi" w:hAnsiTheme="majorBidi" w:cstheme="majorBidi"/>
          <w:sz w:val="24"/>
          <w:szCs w:val="24"/>
        </w:rPr>
        <w:t>.</w:t>
      </w:r>
    </w:p>
    <w:p w14:paraId="17CBC6C0" w14:textId="1B5BDB2B" w:rsidR="00F72D52" w:rsidRPr="00D34551" w:rsidRDefault="005D1C57" w:rsidP="00676A4B">
      <w:pPr>
        <w:pStyle w:val="Heading1"/>
        <w:numPr>
          <w:ilvl w:val="3"/>
          <w:numId w:val="5"/>
        </w:numPr>
        <w:rPr>
          <w:rFonts w:asciiTheme="majorBidi" w:hAnsiTheme="majorBidi"/>
          <w:b/>
          <w:bCs/>
          <w:szCs w:val="24"/>
        </w:rPr>
      </w:pPr>
      <w:r w:rsidRPr="00D34551">
        <w:rPr>
          <w:rFonts w:asciiTheme="majorBidi" w:hAnsiTheme="majorBidi"/>
          <w:b/>
          <w:bCs/>
          <w:szCs w:val="24"/>
        </w:rPr>
        <w:lastRenderedPageBreak/>
        <w:t xml:space="preserve"> </w:t>
      </w:r>
      <w:bookmarkStart w:id="9" w:name="_Toc104992999"/>
      <w:r w:rsidR="00F72D52" w:rsidRPr="00D34551">
        <w:rPr>
          <w:rFonts w:asciiTheme="majorBidi" w:hAnsiTheme="majorBidi"/>
          <w:b/>
          <w:bCs/>
          <w:szCs w:val="24"/>
        </w:rPr>
        <w:t>Antithrombin-Heparin Interaction</w:t>
      </w:r>
      <w:bookmarkEnd w:id="9"/>
    </w:p>
    <w:p w14:paraId="777FE457" w14:textId="350DAB71" w:rsidR="004B64CD" w:rsidRDefault="008A4252" w:rsidP="00134C26">
      <w:pPr>
        <w:spacing w:after="0" w:line="480" w:lineRule="auto"/>
        <w:ind w:firstLine="720"/>
        <w:rPr>
          <w:rFonts w:asciiTheme="majorBidi" w:hAnsiTheme="majorBidi" w:cstheme="majorBidi"/>
          <w:sz w:val="24"/>
          <w:szCs w:val="24"/>
        </w:rPr>
      </w:pPr>
      <w:r w:rsidRPr="008A4252">
        <w:rPr>
          <w:rFonts w:asciiTheme="majorBidi" w:hAnsiTheme="majorBidi" w:cstheme="majorBidi"/>
          <w:sz w:val="24"/>
          <w:szCs w:val="24"/>
        </w:rPr>
        <w:t>Heparin is a naturally occurring glycosaminoglycan</w:t>
      </w:r>
      <w:r>
        <w:rPr>
          <w:rFonts w:asciiTheme="majorBidi" w:hAnsiTheme="majorBidi" w:cstheme="majorBidi"/>
          <w:sz w:val="24"/>
          <w:szCs w:val="24"/>
        </w:rPr>
        <w:t xml:space="preserve"> </w:t>
      </w:r>
      <w:r w:rsidR="00C35032">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&lt;EndNote&gt;&lt;Cite&gt;&lt;Author&gt;Holmer&lt;/Author&gt;&lt;Year&gt;1981&lt;/Year&gt;&lt;RecNum&gt;192&lt;/RecNum&gt;&lt;DisplayText&gt;(38)&lt;/DisplayText&gt;&lt;record&gt;&lt;rec-number&gt;192&lt;/rec-number&gt;&lt;foreign-keys&gt;&lt;key app="EN" db-id="arwv2vrfgdrfsnepazeptv2lsx2d2aapspf0" timestamp="1653612425"&gt;192&lt;/key&gt;&lt;/foreign-keys&gt;&lt;ref-type name="Journal Article"&gt;17&lt;/ref-type&gt;&lt;contributors&gt;&lt;authors&gt;&lt;author&gt;Holmer, E.&lt;/author&gt;&lt;author&gt;Kurachi, K.&lt;/author&gt;&lt;author&gt;Söderström, G.&lt;/author&gt;&lt;/authors&gt;&lt;/contributors&gt;&lt;titles&gt;&lt;title&gt;The molecular-weight dependence of the rate-enhancing effect of heparin on the inhibition of thrombin, factor Xa, factor IXa, factor XIa, factor XIIa and kallikrein by antithrombin&lt;/title&gt;&lt;secondary-title&gt;Biochem J&lt;/secondary-title&gt;&lt;/titles&gt;&lt;periodical&gt;&lt;full-title&gt;The Biochemical journal&lt;/full-title&gt;&lt;abbr-1&gt;Biochem J&lt;/abbr-1&gt;&lt;/periodical&gt;&lt;pages&gt;395-400&lt;/pages&gt;&lt;volume&gt;193&lt;/volume&gt;&lt;number&gt;2&lt;/number&gt;&lt;keywords&gt;&lt;keyword&gt;Antithrombin III/*pharmacology&lt;/keyword&gt;&lt;keyword&gt;*Blood Coagulation Factors&lt;/keyword&gt;&lt;keyword&gt;Factor IX&lt;/keyword&gt;&lt;keyword&gt;Factor X&lt;/keyword&gt;&lt;keyword&gt;Factor XI&lt;/keyword&gt;&lt;keyword&gt;Factor XII&lt;/keyword&gt;&lt;keyword&gt;Heparin/*pharmacology&lt;/keyword&gt;&lt;keyword&gt;Kallikreins/*antagonists &amp;amp; inhibitors&lt;/keyword&gt;&lt;keyword&gt;Kinetics&lt;/keyword&gt;&lt;keyword&gt;Molecular Weight&lt;/keyword&gt;&lt;keyword&gt;Thrombin&lt;/keyword&gt;&lt;/keywords&gt;&lt;dates&gt;&lt;year&gt;1981&lt;/year&gt;&lt;pub-dates&gt;&lt;date&gt;Feb 1&lt;/date&gt;&lt;/pub-dates&gt;&lt;/dates&gt;&lt;isbn&gt;0264-6021 (Print)&amp;#xD;0264-6021&lt;/isbn&gt;&lt;accession-num&gt;6914196&lt;/accession-num&gt;&lt;urls&gt;&lt;/urls&gt;&lt;custom2&gt;PMC1162618&lt;/custom2&gt;&lt;electronic-resource-num&gt;10.1042/bj1930395&lt;/electronic-resource-num&gt;&lt;remote-database-provider&gt;NLM&lt;/remote-database-provider&gt;&lt;language&gt;eng&lt;/language&gt;&lt;/record&gt;&lt;/Cite&gt;&lt;/EndNote&gt;</w:instrText>
      </w:r>
      <w:r w:rsidR="00C35032">
        <w:rPr>
          <w:rFonts w:asciiTheme="majorBidi" w:hAnsiTheme="majorBidi" w:cstheme="majorBidi"/>
          <w:sz w:val="24"/>
          <w:szCs w:val="24"/>
        </w:rPr>
        <w:fldChar w:fldCharType="separate"/>
      </w:r>
      <w:r w:rsidR="001E175D">
        <w:rPr>
          <w:rFonts w:asciiTheme="majorBidi" w:hAnsiTheme="majorBidi" w:cstheme="majorBidi"/>
          <w:noProof/>
          <w:sz w:val="24"/>
          <w:szCs w:val="24"/>
        </w:rPr>
        <w:t>(38)</w:t>
      </w:r>
      <w:r w:rsidR="00C35032">
        <w:rPr>
          <w:rFonts w:asciiTheme="majorBidi" w:hAnsiTheme="majorBidi" w:cstheme="majorBidi"/>
          <w:sz w:val="24"/>
          <w:szCs w:val="24"/>
        </w:rPr>
        <w:fldChar w:fldCharType="end"/>
      </w:r>
      <w:r w:rsidRPr="008A4252">
        <w:rPr>
          <w:rFonts w:asciiTheme="majorBidi" w:hAnsiTheme="majorBidi" w:cstheme="majorBidi"/>
          <w:sz w:val="24"/>
          <w:szCs w:val="24"/>
        </w:rPr>
        <w:t>. Unfractionated heparin (UFH) is extracted from pig intestinal mucosa or bovine lungs and manufactured into standard heparin for clinical use. UFH chains range in size from 5000–30,000 Daltons, with an average weight of 15,000 Daltons. Low-molecular weight heparins (LMWH), which are typically enzymatic digestion products of UFH, consist of molecular chains of shorter length than UFH, with an average weight of 4.5 kDa</w:t>
      </w:r>
      <w:r w:rsidR="00C35032">
        <w:rPr>
          <w:rFonts w:asciiTheme="majorBidi" w:hAnsiTheme="majorBidi" w:cstheme="majorBidi"/>
          <w:sz w:val="24"/>
          <w:szCs w:val="24"/>
        </w:rPr>
        <w:t xml:space="preserve"> </w:t>
      </w:r>
      <w:r w:rsidR="00C35032">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&lt;EndNote&gt;&lt;Cite&gt;&lt;Author&gt;Holmer&lt;/Author&gt;&lt;Year&gt;1981&lt;/Year&gt;&lt;RecNum&gt;192&lt;/RecNum&gt;&lt;DisplayText&gt;(38)&lt;/DisplayText&gt;&lt;record&gt;&lt;rec-number&gt;192&lt;/rec-number&gt;&lt;foreign-keys&gt;&lt;key app="EN" db-id="arwv2vrfgdrfsnepazeptv2lsx2d2aapspf0" timestamp="1653612425"&gt;192&lt;/key&gt;&lt;/foreign-keys&gt;&lt;ref-type name="Journal Article"&gt;17&lt;/ref-type&gt;&lt;contributors&gt;&lt;authors&gt;&lt;author&gt;Holmer, E.&lt;/author&gt;&lt;author&gt;Kurachi, K.&lt;/author&gt;&lt;author&gt;Söderström, G.&lt;/author&gt;&lt;/authors&gt;&lt;/contributors&gt;&lt;titles&gt;&lt;title&gt;The molecular-weight dependence of the rate-enhancing effect of heparin on the inhibition of thrombin, factor Xa, factor IXa, factor XIa, factor XIIa and kallikrein by antithrombin&lt;/title&gt;&lt;secondary-title&gt;Biochem J&lt;/secondary-title&gt;&lt;/titles&gt;&lt;periodical&gt;&lt;full-title&gt;The Biochemical journal&lt;/full-title&gt;&lt;abbr-1&gt;Biochem J&lt;/abbr-1&gt;&lt;/periodical&gt;&lt;pages&gt;395-400&lt;/pages&gt;&lt;volume&gt;193&lt;/volume&gt;&lt;number&gt;2&lt;/number&gt;&lt;keywords&gt;&lt;keyword&gt;Antithrombin III/*pharmacology&lt;/keyword&gt;&lt;keyword&gt;*Blood Coagulation Factors&lt;/keyword&gt;&lt;keyword&gt;Factor IX&lt;/keyword&gt;&lt;keyword&gt;Factor X&lt;/keyword&gt;&lt;keyword&gt;Factor XI&lt;/keyword&gt;&lt;keyword&gt;Factor XII&lt;/keyword&gt;&lt;keyword&gt;Heparin/*pharmacology&lt;/keyword&gt;&lt;keyword&gt;Kallikreins/*antagonists &amp;amp; inhibitors&lt;/keyword&gt;&lt;keyword&gt;Kinetics&lt;/keyword&gt;&lt;keyword&gt;Molecular Weight&lt;/keyword&gt;&lt;keyword&gt;Thrombin&lt;/keyword&gt;&lt;/keywords&gt;&lt;dates&gt;&lt;year&gt;1981&lt;/year&gt;&lt;pub-dates&gt;&lt;date&gt;Feb 1&lt;/date&gt;&lt;/pub-dates&gt;&lt;/dates&gt;&lt;isbn&gt;0264-6021 (Print)&amp;#xD;0264-6021&lt;/isbn&gt;&lt;accession-num&gt;6914196&lt;/accession-num&gt;&lt;urls&gt;&lt;/urls&gt;&lt;custom2&gt;PMC1162618&lt;/custom2&gt;&lt;electronic-resource-num&gt;10.1042/bj1930395&lt;/electronic-resource-num&gt;&lt;remote-database-provider&gt;NLM&lt;/remote-database-provider&gt;&lt;language&gt;eng&lt;/language&gt;&lt;/record&gt;&lt;/Cite&gt;&lt;/EndNote&gt;</w:instrText>
      </w:r>
      <w:r w:rsidR="00C35032">
        <w:rPr>
          <w:rFonts w:asciiTheme="majorBidi" w:hAnsiTheme="majorBidi" w:cstheme="majorBidi"/>
          <w:sz w:val="24"/>
          <w:szCs w:val="24"/>
        </w:rPr>
        <w:fldChar w:fldCharType="separate"/>
      </w:r>
      <w:r w:rsidR="001E175D">
        <w:rPr>
          <w:rFonts w:asciiTheme="majorBidi" w:hAnsiTheme="majorBidi" w:cstheme="majorBidi"/>
          <w:noProof/>
          <w:sz w:val="24"/>
          <w:szCs w:val="24"/>
        </w:rPr>
        <w:t>(38)</w:t>
      </w:r>
      <w:r w:rsidR="00C35032">
        <w:rPr>
          <w:rFonts w:asciiTheme="majorBidi" w:hAnsiTheme="majorBidi" w:cstheme="majorBidi"/>
          <w:sz w:val="24"/>
          <w:szCs w:val="24"/>
        </w:rPr>
        <w:fldChar w:fldCharType="end"/>
      </w:r>
      <w:r w:rsidRPr="008A4252">
        <w:rPr>
          <w:rFonts w:asciiTheme="majorBidi" w:hAnsiTheme="majorBidi" w:cstheme="majorBidi"/>
          <w:sz w:val="24"/>
          <w:szCs w:val="24"/>
        </w:rPr>
        <w:t xml:space="preserve">. Both UH and LMWH contain a unique pentasaccharide sequence consisting of negatively-charged sulfate groups, which allow for high affinity interactions with </w:t>
      </w:r>
      <w:r w:rsidR="00E12AC8">
        <w:rPr>
          <w:rFonts w:asciiTheme="majorBidi" w:hAnsiTheme="majorBidi" w:cstheme="majorBidi"/>
          <w:sz w:val="24"/>
          <w:szCs w:val="24"/>
        </w:rPr>
        <w:t>AT’s</w:t>
      </w:r>
      <w:r w:rsidRPr="008A4252">
        <w:rPr>
          <w:rFonts w:asciiTheme="majorBidi" w:hAnsiTheme="majorBidi" w:cstheme="majorBidi"/>
          <w:sz w:val="24"/>
          <w:szCs w:val="24"/>
        </w:rPr>
        <w:t xml:space="preserve"> heparin-binding domain</w:t>
      </w:r>
      <w:r w:rsidR="00EB5A52">
        <w:rPr>
          <w:rFonts w:asciiTheme="majorBidi" w:hAnsiTheme="majorBidi" w:cstheme="majorBidi"/>
          <w:sz w:val="24"/>
          <w:szCs w:val="24"/>
        </w:rPr>
        <w:t xml:space="preserve"> </w:t>
      </w:r>
      <w:r w:rsidR="00383478">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&lt;EndNote&gt;&lt;Cite&gt;&lt;Author&gt;Björk&lt;/Author&gt;&lt;Year&gt;1997&lt;/Year&gt;&lt;RecNum&gt;193&lt;/RecNum&gt;&lt;DisplayText&gt;(39)&lt;/DisplayText&gt;&lt;record&gt;&lt;rec-number&gt;193&lt;/rec-number&gt;&lt;foreign-keys&gt;&lt;key app="EN" db-id="arwv2vrfgdrfsnepazeptv2lsx2d2aapspf0" timestamp="1653612522"&gt;193&lt;/key&gt;&lt;/foreign-keys&gt;&lt;ref-type name="Journal Article"&gt;17&lt;/ref-type&gt;&lt;contributors&gt;&lt;authors&gt;&lt;author&gt;Björk, I.&lt;/author&gt;&lt;author&gt;Olson, S. T.&lt;/author&gt;&lt;/authors&gt;&lt;/contributors&gt;&lt;auth-address&gt;Department of Veterinary Medical Chemistry, Swedish University of Agricultural Sciences, Uppsala Biomedical Center, Sweden.&lt;/auth-address&gt;&lt;titles&gt;&lt;title&gt;Antithrombin. A bloody important serpin&lt;/title&gt;&lt;secondary-title&gt;Adv Exp Med Biol&lt;/secondary-title&gt;&lt;/titles&gt;&lt;periodical&gt;&lt;full-title&gt;Adv Exp Med Biol&lt;/full-title&gt;&lt;/periodical&gt;&lt;pages&gt;17-33&lt;/pages&gt;&lt;volume&gt;425&lt;/volume&gt;&lt;keywords&gt;&lt;keyword&gt;Animals&lt;/keyword&gt;&lt;keyword&gt;Antithrombins/*chemistry/*pharmacology&lt;/keyword&gt;&lt;keyword&gt;Binding Sites&lt;/keyword&gt;&lt;keyword&gt;Humans&lt;/keyword&gt;&lt;keyword&gt;Models, Molecular&lt;/keyword&gt;&lt;keyword&gt;Protein Conformation&lt;/keyword&gt;&lt;keyword&gt;Protein Structure, Secondary&lt;/keyword&gt;&lt;keyword&gt;Serine Endopeptidases/*chemistry/*metabolism&lt;/keyword&gt;&lt;/keywords&gt;&lt;dates&gt;&lt;year&gt;1997&lt;/year&gt;&lt;/dates&gt;&lt;isbn&gt;0065-2598 (Print)&amp;#xD;0065-2598&lt;/isbn&gt;&lt;accession-num&gt;9433486&lt;/accession-num&gt;&lt;urls&gt;&lt;/urls&gt;&lt;remote-database-provider&gt;NLM&lt;/remote-database-provider&gt;&lt;language&gt;eng&lt;/language&gt;&lt;/record&gt;&lt;/Cite&gt;&lt;/EndNote&gt;</w:instrText>
      </w:r>
      <w:r w:rsidR="00383478">
        <w:rPr>
          <w:rFonts w:asciiTheme="majorBidi" w:hAnsiTheme="majorBidi" w:cstheme="majorBidi"/>
          <w:sz w:val="24"/>
          <w:szCs w:val="24"/>
        </w:rPr>
        <w:fldChar w:fldCharType="separate"/>
      </w:r>
      <w:r w:rsidR="001E175D">
        <w:rPr>
          <w:rFonts w:asciiTheme="majorBidi" w:hAnsiTheme="majorBidi" w:cstheme="majorBidi"/>
          <w:noProof/>
          <w:sz w:val="24"/>
          <w:szCs w:val="24"/>
        </w:rPr>
        <w:t>(39)</w:t>
      </w:r>
      <w:r w:rsidR="00383478">
        <w:rPr>
          <w:rFonts w:asciiTheme="majorBidi" w:hAnsiTheme="majorBidi" w:cstheme="majorBidi"/>
          <w:sz w:val="24"/>
          <w:szCs w:val="24"/>
        </w:rPr>
        <w:fldChar w:fldCharType="end"/>
      </w:r>
      <w:r w:rsidRPr="008A4252">
        <w:rPr>
          <w:rFonts w:asciiTheme="majorBidi" w:hAnsiTheme="majorBidi" w:cstheme="majorBidi"/>
          <w:sz w:val="24"/>
          <w:szCs w:val="24"/>
        </w:rPr>
        <w:t xml:space="preserve">. </w:t>
      </w:r>
      <w:r w:rsidR="00E12AC8">
        <w:rPr>
          <w:rFonts w:asciiTheme="majorBidi" w:hAnsiTheme="majorBidi" w:cstheme="majorBidi"/>
          <w:sz w:val="24"/>
          <w:szCs w:val="24"/>
        </w:rPr>
        <w:t>AT</w:t>
      </w:r>
      <w:r w:rsidRPr="008A4252">
        <w:rPr>
          <w:rFonts w:asciiTheme="majorBidi" w:hAnsiTheme="majorBidi" w:cstheme="majorBidi"/>
          <w:sz w:val="24"/>
          <w:szCs w:val="24"/>
        </w:rPr>
        <w:t xml:space="preserve"> naturally inhibits thrombin via the classic serpin-protease mechanism</w:t>
      </w:r>
      <w:r w:rsidR="0065302C">
        <w:rPr>
          <w:rFonts w:asciiTheme="majorBidi" w:hAnsiTheme="majorBidi" w:cstheme="majorBidi"/>
          <w:sz w:val="24"/>
          <w:szCs w:val="24"/>
        </w:rPr>
        <w:t xml:space="preserve"> (Section 1.3.1)</w:t>
      </w:r>
      <w:r w:rsidRPr="008A4252">
        <w:rPr>
          <w:rFonts w:asciiTheme="majorBidi" w:hAnsiTheme="majorBidi" w:cstheme="majorBidi"/>
          <w:sz w:val="24"/>
          <w:szCs w:val="24"/>
        </w:rPr>
        <w:t>, albeit at a slow rate (7-11 x 10</w:t>
      </w:r>
      <w:r w:rsidRPr="00E12AC8">
        <w:rPr>
          <w:rFonts w:asciiTheme="majorBidi" w:hAnsiTheme="majorBidi" w:cstheme="majorBidi"/>
          <w:sz w:val="24"/>
          <w:szCs w:val="24"/>
          <w:vertAlign w:val="superscript"/>
        </w:rPr>
        <w:t>3</w:t>
      </w:r>
      <w:r w:rsidRPr="008A4252">
        <w:rPr>
          <w:rFonts w:asciiTheme="majorBidi" w:hAnsiTheme="majorBidi" w:cstheme="majorBidi"/>
          <w:sz w:val="24"/>
          <w:szCs w:val="24"/>
        </w:rPr>
        <w:t xml:space="preserve"> M</w:t>
      </w:r>
      <w:r w:rsidRPr="00E84655">
        <w:rPr>
          <w:rFonts w:asciiTheme="majorBidi" w:hAnsiTheme="majorBidi" w:cstheme="majorBidi"/>
          <w:sz w:val="24"/>
          <w:szCs w:val="24"/>
          <w:vertAlign w:val="superscript"/>
        </w:rPr>
        <w:t>-1</w:t>
      </w:r>
      <w:r w:rsidRPr="008A4252">
        <w:rPr>
          <w:rFonts w:asciiTheme="majorBidi" w:hAnsiTheme="majorBidi" w:cstheme="majorBidi"/>
          <w:sz w:val="24"/>
          <w:szCs w:val="24"/>
        </w:rPr>
        <w:t xml:space="preserve"> s</w:t>
      </w:r>
      <w:r w:rsidRPr="00E84655">
        <w:rPr>
          <w:rFonts w:asciiTheme="majorBidi" w:hAnsiTheme="majorBidi" w:cstheme="majorBidi"/>
          <w:sz w:val="24"/>
          <w:szCs w:val="24"/>
          <w:vertAlign w:val="superscript"/>
        </w:rPr>
        <w:t>-1</w:t>
      </w:r>
      <w:r w:rsidRPr="008A4252">
        <w:rPr>
          <w:rFonts w:asciiTheme="majorBidi" w:hAnsiTheme="majorBidi" w:cstheme="majorBidi"/>
          <w:sz w:val="24"/>
          <w:szCs w:val="24"/>
        </w:rPr>
        <w:t>)</w:t>
      </w:r>
      <w:r w:rsidR="00E84655">
        <w:rPr>
          <w:rFonts w:asciiTheme="majorBidi" w:hAnsiTheme="majorBidi" w:cstheme="majorBidi"/>
          <w:sz w:val="24"/>
          <w:szCs w:val="24"/>
        </w:rPr>
        <w:t xml:space="preserve"> </w:t>
      </w:r>
      <w:r w:rsidR="00E84655">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&lt;EndNote&gt;&lt;Cite&gt;&lt;Author&gt;Olson&lt;/Author&gt;&lt;Year&gt;1992&lt;/Year&gt;&lt;RecNum&gt;194&lt;/RecNum&gt;&lt;DisplayText&gt;(40)&lt;/DisplayText&gt;&lt;record&gt;&lt;rec-number&gt;194&lt;/rec-number&gt;&lt;foreign-keys&gt;&lt;key app="EN" db-id="arwv2vrfgdrfsnepazeptv2lsx2d2aapspf0" timestamp="1653612564"&gt;194&lt;/key&gt;&lt;/foreign-keys&gt;&lt;ref-type name="Journal Article"&gt;17&lt;/ref-type&gt;&lt;contributors&gt;&lt;authors&gt;&lt;author&gt;Olson, S. T.&lt;/author&gt;&lt;author&gt;Björk, I.&lt;/author&gt;&lt;author&gt;Sheffer, R.&lt;/author&gt;&lt;author&gt;Craig, P. A.&lt;/author&gt;&lt;author&gt;Shore, J. D.&lt;/author&gt;&lt;author&gt;Choay, J.&lt;/author&gt;&lt;/authors&gt;&lt;/contributors&gt;&lt;auth-address&gt;Division of Biochemical Research, Henry Ford Hospital, Detroit, Michigan 48202.&lt;/auth-address&gt;&lt;titles&gt;&lt;title&gt;Role of the antithrombin-binding pentasaccharide in heparin acceleration of antithrombin-proteinase reactions. Resolution of the antithrombin conformational change contribution to heparin rate enhancement&lt;/title&gt;&lt;secondary-title&gt;J Biol Chem&lt;/secondary-title&gt;&lt;/titles&gt;&lt;periodical&gt;&lt;full-title&gt;J Biol Chem&lt;/full-title&gt;&lt;/periodical&gt;&lt;pages&gt;12528-38&lt;/pages&gt;&lt;volume&gt;267&lt;/volume&gt;&lt;number&gt;18&lt;/number&gt;&lt;keywords&gt;&lt;keyword&gt;Antithrombin III/chemistry/*metabolism&lt;/keyword&gt;&lt;keyword&gt;Antithrombins/chemistry/metabolism&lt;/keyword&gt;&lt;keyword&gt;Factor Xa Inhibitors&lt;/keyword&gt;&lt;keyword&gt;Heparin/*metabolism/*physiology&lt;/keyword&gt;&lt;keyword&gt;Humans&lt;/keyword&gt;&lt;keyword&gt;Kinetics&lt;/keyword&gt;&lt;keyword&gt;Molecular Conformation&lt;/keyword&gt;&lt;keyword&gt;Oligosaccharides/*metabolism&lt;/keyword&gt;&lt;keyword&gt;Peptide Hydrolases/chemistry/*metabolism&lt;/keyword&gt;&lt;keyword&gt;Protein Conformation&lt;/keyword&gt;&lt;keyword&gt;Sodium Chloride&lt;/keyword&gt;&lt;keyword&gt;Spectrometry, Fluorescence&lt;/keyword&gt;&lt;keyword&gt;Thrombin/antagonists &amp;amp; inhibitors&lt;/keyword&gt;&lt;/keywords&gt;&lt;dates&gt;&lt;year&gt;1992&lt;/year&gt;&lt;pub-dates&gt;&lt;date&gt;Jun 25&lt;/date&gt;&lt;/pub-dates&gt;&lt;/dates&gt;&lt;isbn&gt;0021-9258 (Print)&amp;#xD;0021-9258&lt;/isbn&gt;&lt;accession-num&gt;1618758&lt;/accession-num&gt;&lt;urls&gt;&lt;/urls&gt;&lt;remote-database-provider&gt;NLM&lt;/remote-database-provider&gt;&lt;language&gt;eng&lt;/language&gt;&lt;/record&gt;&lt;/Cite&gt;&lt;/EndNote&gt;</w:instrText>
      </w:r>
      <w:r w:rsidR="00E84655">
        <w:rPr>
          <w:rFonts w:asciiTheme="majorBidi" w:hAnsiTheme="majorBidi" w:cstheme="majorBidi"/>
          <w:sz w:val="24"/>
          <w:szCs w:val="24"/>
        </w:rPr>
        <w:fldChar w:fldCharType="separate"/>
      </w:r>
      <w:r w:rsidR="001E175D">
        <w:rPr>
          <w:rFonts w:asciiTheme="majorBidi" w:hAnsiTheme="majorBidi" w:cstheme="majorBidi"/>
          <w:noProof/>
          <w:sz w:val="24"/>
          <w:szCs w:val="24"/>
        </w:rPr>
        <w:t>(40)</w:t>
      </w:r>
      <w:r w:rsidR="00E84655">
        <w:rPr>
          <w:rFonts w:asciiTheme="majorBidi" w:hAnsiTheme="majorBidi" w:cstheme="majorBidi"/>
          <w:sz w:val="24"/>
          <w:szCs w:val="24"/>
        </w:rPr>
        <w:fldChar w:fldCharType="end"/>
      </w:r>
      <w:r w:rsidRPr="008A4252">
        <w:rPr>
          <w:rFonts w:asciiTheme="majorBidi" w:hAnsiTheme="majorBidi" w:cstheme="majorBidi"/>
          <w:sz w:val="24"/>
          <w:szCs w:val="24"/>
        </w:rPr>
        <w:t xml:space="preserve">. The binding of heparin to </w:t>
      </w:r>
      <w:r w:rsidR="00734F78">
        <w:rPr>
          <w:rFonts w:asciiTheme="majorBidi" w:hAnsiTheme="majorBidi" w:cstheme="majorBidi"/>
          <w:sz w:val="24"/>
          <w:szCs w:val="24"/>
        </w:rPr>
        <w:t>AT</w:t>
      </w:r>
      <w:r w:rsidRPr="008A4252">
        <w:rPr>
          <w:rFonts w:asciiTheme="majorBidi" w:hAnsiTheme="majorBidi" w:cstheme="majorBidi"/>
          <w:sz w:val="24"/>
          <w:szCs w:val="24"/>
        </w:rPr>
        <w:t xml:space="preserve"> </w:t>
      </w:r>
      <w:r w:rsidR="00F123B1">
        <w:rPr>
          <w:rFonts w:asciiTheme="majorBidi" w:hAnsiTheme="majorBidi" w:cstheme="majorBidi"/>
          <w:sz w:val="24"/>
          <w:szCs w:val="24"/>
        </w:rPr>
        <w:t xml:space="preserve">maximally </w:t>
      </w:r>
      <w:r w:rsidRPr="008A4252">
        <w:rPr>
          <w:rFonts w:asciiTheme="majorBidi" w:hAnsiTheme="majorBidi" w:cstheme="majorBidi"/>
          <w:sz w:val="24"/>
          <w:szCs w:val="24"/>
        </w:rPr>
        <w:t>accelerates the reaction rate with thrombin by about 3000-fold, to 2-5 x 10</w:t>
      </w:r>
      <w:r w:rsidRPr="0065302C">
        <w:rPr>
          <w:rFonts w:asciiTheme="majorBidi" w:hAnsiTheme="majorBidi" w:cstheme="majorBidi"/>
          <w:sz w:val="24"/>
          <w:szCs w:val="24"/>
          <w:vertAlign w:val="superscript"/>
        </w:rPr>
        <w:t>7</w:t>
      </w:r>
      <w:r w:rsidRPr="008A4252">
        <w:rPr>
          <w:rFonts w:asciiTheme="majorBidi" w:hAnsiTheme="majorBidi" w:cstheme="majorBidi"/>
          <w:sz w:val="24"/>
          <w:szCs w:val="24"/>
        </w:rPr>
        <w:t xml:space="preserve"> M</w:t>
      </w:r>
      <w:r w:rsidRPr="0065302C">
        <w:rPr>
          <w:rFonts w:asciiTheme="majorBidi" w:hAnsiTheme="majorBidi" w:cstheme="majorBidi"/>
          <w:sz w:val="24"/>
          <w:szCs w:val="24"/>
          <w:vertAlign w:val="superscript"/>
        </w:rPr>
        <w:t>-1</w:t>
      </w:r>
      <w:r w:rsidRPr="008A4252">
        <w:rPr>
          <w:rFonts w:asciiTheme="majorBidi" w:hAnsiTheme="majorBidi" w:cstheme="majorBidi"/>
          <w:sz w:val="24"/>
          <w:szCs w:val="24"/>
        </w:rPr>
        <w:t xml:space="preserve"> s</w:t>
      </w:r>
      <w:r w:rsidRPr="0065302C">
        <w:rPr>
          <w:rFonts w:asciiTheme="majorBidi" w:hAnsiTheme="majorBidi" w:cstheme="majorBidi"/>
          <w:sz w:val="24"/>
          <w:szCs w:val="24"/>
          <w:vertAlign w:val="superscript"/>
        </w:rPr>
        <w:t>-1</w:t>
      </w:r>
      <w:r w:rsidR="0028038A">
        <w:rPr>
          <w:rFonts w:asciiTheme="majorBidi" w:hAnsiTheme="majorBidi" w:cstheme="majorBidi"/>
          <w:sz w:val="24"/>
          <w:szCs w:val="24"/>
        </w:rPr>
        <w:t xml:space="preserve"> </w:t>
      </w:r>
      <w:r w:rsidR="0028038A">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&lt;EndNote&gt;&lt;Cite&gt;&lt;Author&gt;Olson&lt;/Author&gt;&lt;Year&gt;1992&lt;/Year&gt;&lt;RecNum&gt;194&lt;/RecNum&gt;&lt;DisplayText&gt;(40)&lt;/DisplayText&gt;&lt;record&gt;&lt;rec-number&gt;194&lt;/rec-number&gt;&lt;foreign-keys&gt;&lt;key app="EN" db-id="arwv2vrfgdrfsnepazeptv2lsx2d2aapspf0" timestamp="1653612564"&gt;194&lt;/key&gt;&lt;/foreign-keys&gt;&lt;ref-type name="Journal Article"&gt;17&lt;/ref-type&gt;&lt;contributors&gt;&lt;authors&gt;&lt;author&gt;Olson, S. T.&lt;/author&gt;&lt;author&gt;Björk, I.&lt;/author&gt;&lt;author&gt;Sheffer, R.&lt;/author&gt;&lt;author&gt;Craig, P. A.&lt;/author&gt;&lt;author&gt;Shore, J. D.&lt;/author&gt;&lt;author&gt;Choay, J.&lt;/author&gt;&lt;/authors&gt;&lt;/contributors&gt;&lt;auth-address&gt;Division of Biochemical Research, Henry Ford Hospital, Detroit, Michigan 48202.&lt;/auth-address&gt;&lt;titles&gt;&lt;title&gt;Role of the antithrombin-binding pentasaccharide in heparin acceleration of antithrombin-proteinase reactions. Resolution of the antithrombin conformational change contribution to heparin rate enhancement&lt;/title&gt;&lt;secondary-title&gt;J Biol Chem&lt;/secondary-title&gt;&lt;/titles&gt;&lt;periodical&gt;&lt;full-title&gt;J Biol Chem&lt;/full-title&gt;&lt;/periodical&gt;&lt;pages&gt;12528-38&lt;/pages&gt;&lt;volume&gt;267&lt;/volume&gt;&lt;number&gt;18&lt;/number&gt;&lt;keywords&gt;&lt;keyword&gt;Antithrombin III/chemistry/*metabolism&lt;/keyword&gt;&lt;keyword&gt;Antithrombins/chemistry/metabolism&lt;/keyword&gt;&lt;keyword&gt;Factor Xa Inhibitors&lt;/keyword&gt;&lt;keyword&gt;Heparin/*metabolism/*physiology&lt;/keyword&gt;&lt;keyword&gt;Humans&lt;/keyword&gt;&lt;keyword&gt;Kinetics&lt;/keyword&gt;&lt;keyword&gt;Molecular Conformation&lt;/keyword&gt;&lt;keyword&gt;Oligosaccharides/*metabolism&lt;/keyword&gt;&lt;keyword&gt;Peptide Hydrolases/chemistry/*metabolism&lt;/keyword&gt;&lt;keyword&gt;Protein Conformation&lt;/keyword&gt;&lt;keyword&gt;Sodium Chloride&lt;/keyword&gt;&lt;keyword&gt;Spectrometry, Fluorescence&lt;/keyword&gt;&lt;keyword&gt;Thrombin/antagonists &amp;amp; inhibitors&lt;/keyword&gt;&lt;/keywords&gt;&lt;dates&gt;&lt;year&gt;1992&lt;/year&gt;&lt;pub-dates&gt;&lt;date&gt;Jun 25&lt;/date&gt;&lt;/pub-dates&gt;&lt;/dates&gt;&lt;isbn&gt;0021-9258 (Print)&amp;#xD;0021-9258&lt;/isbn&gt;&lt;accession-num&gt;1618758&lt;/accession-num&gt;&lt;urls&gt;&lt;/urls&gt;&lt;remote-database-provider&gt;NLM&lt;/remote-database-provider&gt;&lt;language&gt;eng&lt;/language&gt;&lt;/record&gt;&lt;/Cite&gt;&lt;/EndNote&gt;</w:instrText>
      </w:r>
      <w:r w:rsidR="0028038A">
        <w:rPr>
          <w:rFonts w:asciiTheme="majorBidi" w:hAnsiTheme="majorBidi" w:cstheme="majorBidi"/>
          <w:sz w:val="24"/>
          <w:szCs w:val="24"/>
        </w:rPr>
        <w:fldChar w:fldCharType="separate"/>
      </w:r>
      <w:r w:rsidR="001E175D">
        <w:rPr>
          <w:rFonts w:asciiTheme="majorBidi" w:hAnsiTheme="majorBidi" w:cstheme="majorBidi"/>
          <w:noProof/>
          <w:sz w:val="24"/>
          <w:szCs w:val="24"/>
        </w:rPr>
        <w:t>(40)</w:t>
      </w:r>
      <w:r w:rsidR="0028038A">
        <w:rPr>
          <w:rFonts w:asciiTheme="majorBidi" w:hAnsiTheme="majorBidi" w:cstheme="majorBidi"/>
          <w:sz w:val="24"/>
          <w:szCs w:val="24"/>
        </w:rPr>
        <w:fldChar w:fldCharType="end"/>
      </w:r>
      <w:r w:rsidRPr="008A4252">
        <w:rPr>
          <w:rFonts w:asciiTheme="majorBidi" w:hAnsiTheme="majorBidi" w:cstheme="majorBidi"/>
          <w:sz w:val="24"/>
          <w:szCs w:val="24"/>
        </w:rPr>
        <w:t xml:space="preserve">. This increase is </w:t>
      </w:r>
      <w:r w:rsidR="003D6751">
        <w:rPr>
          <w:rFonts w:asciiTheme="majorBidi" w:hAnsiTheme="majorBidi" w:cstheme="majorBidi"/>
          <w:sz w:val="24"/>
          <w:szCs w:val="24"/>
        </w:rPr>
        <w:t xml:space="preserve">primarily </w:t>
      </w:r>
      <w:r w:rsidRPr="008A4252">
        <w:rPr>
          <w:rFonts w:asciiTheme="majorBidi" w:hAnsiTheme="majorBidi" w:cstheme="majorBidi"/>
          <w:sz w:val="24"/>
          <w:szCs w:val="24"/>
        </w:rPr>
        <w:t xml:space="preserve">due to the role of heparin in forming a ternary complex between </w:t>
      </w:r>
      <w:r w:rsidR="00734F78">
        <w:rPr>
          <w:rFonts w:asciiTheme="majorBidi" w:hAnsiTheme="majorBidi" w:cstheme="majorBidi"/>
          <w:sz w:val="24"/>
          <w:szCs w:val="24"/>
        </w:rPr>
        <w:t>AT</w:t>
      </w:r>
      <w:r w:rsidRPr="008A4252">
        <w:rPr>
          <w:rFonts w:asciiTheme="majorBidi" w:hAnsiTheme="majorBidi" w:cstheme="majorBidi"/>
          <w:sz w:val="24"/>
          <w:szCs w:val="24"/>
        </w:rPr>
        <w:t>, thrombin, and heparin</w:t>
      </w:r>
      <w:r w:rsidR="001D2574">
        <w:rPr>
          <w:rFonts w:asciiTheme="majorBidi" w:hAnsiTheme="majorBidi" w:cstheme="majorBidi"/>
          <w:sz w:val="24"/>
          <w:szCs w:val="24"/>
        </w:rPr>
        <w:t xml:space="preserve"> </w:t>
      </w:r>
      <w:r w:rsidR="00734F78">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&lt;EndNote&gt;&lt;Cite&gt;&lt;Author&gt;Huntington&lt;/Author&gt;&lt;Year&gt;2000&lt;/Year&gt;&lt;RecNum&gt;195&lt;/RecNum&gt;&lt;DisplayText&gt;(41)&lt;/DisplayText&gt;&lt;record&gt;&lt;rec-number&gt;195&lt;/rec-number&gt;&lt;foreign-keys&gt;&lt;key app="EN" db-id="arwv2vrfgdrfsnepazeptv2lsx2d2aapspf0" timestamp="1653612712"&gt;195&lt;/key&gt;&lt;/foreign-keys&gt;&lt;ref-type name="Journal Article"&gt;17&lt;/ref-type&gt;&lt;contributors&gt;&lt;authors&gt;&lt;author&gt;Huntington, J. A.&lt;/author&gt;&lt;author&gt;Read, R. J.&lt;/author&gt;&lt;author&gt;Carrell, R. W.&lt;/author&gt;&lt;/authors&gt;&lt;/contributors&gt;&lt;auth-address&gt;Department of Haematology, University of Cambridge, Wellcome Trust Centre for Molecular Mechanisms in Disease, Cambridge Institute for Medical Research, UK. rwc1000@cam.ac.uk&lt;/auth-address&gt;&lt;titles&gt;&lt;title&gt;Structure of a serpin-protease complex shows inhibition by deformation&lt;/title&gt;&lt;secondary-title&gt;Nature&lt;/secondary-title&gt;&lt;/titles&gt;&lt;periodical&gt;&lt;full-title&gt;Nature&lt;/full-title&gt;&lt;/periodical&gt;&lt;pages&gt;923-6&lt;/pages&gt;&lt;volume&gt;407&lt;/volume&gt;&lt;number&gt;6806&lt;/number&gt;&lt;keywords&gt;&lt;keyword&gt;Animals&lt;/keyword&gt;&lt;keyword&gt;Catalytic Domain&lt;/keyword&gt;&lt;keyword&gt;Cattle&lt;/keyword&gt;&lt;keyword&gt;Crystallography, X-Ray&lt;/keyword&gt;&lt;keyword&gt;Humans&lt;/keyword&gt;&lt;keyword&gt;Models, Molecular&lt;/keyword&gt;&lt;keyword&gt;Protein Conformation&lt;/keyword&gt;&lt;keyword&gt;Serine/chemistry&lt;/keyword&gt;&lt;keyword&gt;Serine Proteinase Inhibitors/*chemistry/metabolism&lt;/keyword&gt;&lt;keyword&gt;Structure-Activity Relationship&lt;/keyword&gt;&lt;keyword&gt;Trypsin/*chemistry/metabolism&lt;/keyword&gt;&lt;keyword&gt;alpha 1-Antitrypsin/*chemistry/metabolism&lt;/keyword&gt;&lt;/keywords&gt;&lt;dates&gt;&lt;year&gt;2000&lt;/year&gt;&lt;pub-dates&gt;&lt;date&gt;Oct 19&lt;/date&gt;&lt;/pub-dates&gt;&lt;/dates&gt;&lt;isbn&gt;0028-0836 (Print)&amp;#xD;0028-0836&lt;/isbn&gt;&lt;accession-num&gt;11057674&lt;/accession-num&gt;&lt;urls&gt;&lt;/urls&gt;&lt;electronic-resource-num&gt;10.1038/35038119&lt;/electronic-resource-num&gt;&lt;remote-database-provider&gt;NLM&lt;/remote-database-provider&gt;&lt;language&gt;eng&lt;/language&gt;&lt;/record&gt;&lt;/Cite&gt;&lt;/EndNote&gt;</w:instrText>
      </w:r>
      <w:r w:rsidR="00734F78">
        <w:rPr>
          <w:rFonts w:asciiTheme="majorBidi" w:hAnsiTheme="majorBidi" w:cstheme="majorBidi"/>
          <w:sz w:val="24"/>
          <w:szCs w:val="24"/>
        </w:rPr>
        <w:fldChar w:fldCharType="separate"/>
      </w:r>
      <w:r w:rsidR="001E175D">
        <w:rPr>
          <w:rFonts w:asciiTheme="majorBidi" w:hAnsiTheme="majorBidi" w:cstheme="majorBidi"/>
          <w:noProof/>
          <w:sz w:val="24"/>
          <w:szCs w:val="24"/>
        </w:rPr>
        <w:t>(41)</w:t>
      </w:r>
      <w:r w:rsidR="00734F78">
        <w:rPr>
          <w:rFonts w:asciiTheme="majorBidi" w:hAnsiTheme="majorBidi" w:cstheme="majorBidi"/>
          <w:sz w:val="24"/>
          <w:szCs w:val="24"/>
        </w:rPr>
        <w:fldChar w:fldCharType="end"/>
      </w:r>
      <w:r w:rsidRPr="008A4252">
        <w:rPr>
          <w:rFonts w:asciiTheme="majorBidi" w:hAnsiTheme="majorBidi" w:cstheme="majorBidi"/>
          <w:sz w:val="24"/>
          <w:szCs w:val="24"/>
        </w:rPr>
        <w:t xml:space="preserve">. Heparin provides a template to which both </w:t>
      </w:r>
      <w:r w:rsidR="00734F78">
        <w:rPr>
          <w:rFonts w:asciiTheme="majorBidi" w:hAnsiTheme="majorBidi" w:cstheme="majorBidi"/>
          <w:sz w:val="24"/>
          <w:szCs w:val="24"/>
        </w:rPr>
        <w:t>AT</w:t>
      </w:r>
      <w:r w:rsidRPr="008A4252">
        <w:rPr>
          <w:rFonts w:asciiTheme="majorBidi" w:hAnsiTheme="majorBidi" w:cstheme="majorBidi"/>
          <w:sz w:val="24"/>
          <w:szCs w:val="24"/>
        </w:rPr>
        <w:t xml:space="preserve"> and thrombin bind, and greatly increase their chances of productive interaction</w:t>
      </w:r>
      <w:r w:rsidR="00CB6CAA">
        <w:rPr>
          <w:rFonts w:asciiTheme="majorBidi" w:hAnsiTheme="majorBidi" w:cstheme="majorBidi"/>
          <w:sz w:val="24"/>
          <w:szCs w:val="24"/>
        </w:rPr>
        <w:t xml:space="preserve">. This template affect roughly accounts for </w:t>
      </w:r>
      <w:r w:rsidR="006C7CF0">
        <w:rPr>
          <w:rFonts w:asciiTheme="majorBidi" w:hAnsiTheme="majorBidi" w:cstheme="majorBidi"/>
          <w:sz w:val="24"/>
          <w:szCs w:val="24"/>
        </w:rPr>
        <w:t>1000-fold increase in the rate of reaction</w:t>
      </w:r>
      <w:r w:rsidR="00481CA2">
        <w:rPr>
          <w:rFonts w:asciiTheme="majorBidi" w:hAnsiTheme="majorBidi" w:cstheme="majorBidi"/>
          <w:sz w:val="24"/>
          <w:szCs w:val="24"/>
        </w:rPr>
        <w:t xml:space="preserve"> </w:t>
      </w:r>
      <w:r w:rsidR="00481CA2">
        <w:rPr>
          <w:rFonts w:asciiTheme="majorBidi" w:hAnsiTheme="majorBidi" w:cstheme="majorBidi"/>
          <w:sz w:val="24"/>
          <w:szCs w:val="24"/>
        </w:rPr>
        <w:fldChar w:fldCharType="begin"/>
      </w:r>
      <w:r w:rsidR="00481CA2">
        <w:rPr>
          <w:rFonts w:asciiTheme="majorBidi" w:hAnsiTheme="majorBidi" w:cstheme="majorBidi"/>
          <w:sz w:val="24"/>
          <w:szCs w:val="24"/>
        </w:rPr>
        <w:instrText xml:space="preserve"> ADDIN EN.CITE &lt;EndNote&gt;&lt;Cite&gt;&lt;Author&gt;O&amp;apos;Keeffe&lt;/Author&gt;&lt;Year&gt;2004&lt;/Year&gt;&lt;RecNum&gt;220&lt;/RecNum&gt;&lt;DisplayText&gt;(42)&lt;/DisplayText&gt;&lt;record&gt;&lt;rec-number&gt;220&lt;/rec-number&gt;&lt;foreign-keys&gt;&lt;key app="EN" db-id="arwv2vrfgdrfsnepazeptv2lsx2d2aapspf0" timestamp="1654107351"&gt;220&lt;/key&gt;&lt;/foreign-keys&gt;&lt;ref-type name="Journal Article"&gt;17&lt;/ref-type&gt;&lt;contributors&gt;&lt;authors&gt;&lt;author&gt;O&amp;apos;Keeffe, Denis&lt;/author&gt;&lt;author&gt;Olson, Steven T.&lt;/author&gt;&lt;author&gt;Gasiunas, Nijole&lt;/author&gt;&lt;author&gt;Gallagher, John&lt;/author&gt;&lt;author&gt;Baglin, Trevor P.&lt;/author&gt;&lt;author&gt;Huntington, James A.&lt;/author&gt;&lt;/authors&gt;&lt;/contributors&gt;&lt;titles&gt;&lt;title&gt;The Heparin Binding Properties of Heparin Cofactor II Suggest an Antithrombin-like Activation Mechanism*&lt;/title&gt;&lt;secondary-title&gt;Journal of Biological Chemistry&lt;/secondary-title&gt;&lt;/titles&gt;&lt;periodical&gt;&lt;full-title&gt;Journal of Biological Chemistry&lt;/full-title&gt;&lt;/periodical&gt;&lt;pages&gt;50267-50273&lt;/pages&gt;&lt;volume&gt;279&lt;/volume&gt;&lt;number&gt;48&lt;/number&gt;&lt;dates&gt;&lt;year&gt;2004&lt;/year&gt;&lt;pub-dates&gt;&lt;date&gt;2004/11/26/&lt;/date&gt;&lt;/pub-dates&gt;&lt;/dates&gt;&lt;isbn&gt;0021-9258&lt;/isbn&gt;&lt;urls&gt;&lt;related-urls&gt;&lt;url&gt;https://www.sciencedirect.com/science/article/pii/S0021925820678218&lt;/url&gt;&lt;/related-urls&gt;&lt;/urls&gt;&lt;electronic-resource-num&gt;https://doi.org/10.1074/jbc.M408774200&lt;/electronic-resource-num&gt;&lt;/record&gt;&lt;/Cite&gt;&lt;/EndNote&gt;</w:instrText>
      </w:r>
      <w:r w:rsidR="00481CA2">
        <w:rPr>
          <w:rFonts w:asciiTheme="majorBidi" w:hAnsiTheme="majorBidi" w:cstheme="majorBidi"/>
          <w:sz w:val="24"/>
          <w:szCs w:val="24"/>
        </w:rPr>
        <w:fldChar w:fldCharType="separate"/>
      </w:r>
      <w:r w:rsidR="00481CA2">
        <w:rPr>
          <w:rFonts w:asciiTheme="majorBidi" w:hAnsiTheme="majorBidi" w:cstheme="majorBidi"/>
          <w:noProof/>
          <w:sz w:val="24"/>
          <w:szCs w:val="24"/>
        </w:rPr>
        <w:t>(42)</w:t>
      </w:r>
      <w:r w:rsidR="00481CA2">
        <w:rPr>
          <w:rFonts w:asciiTheme="majorBidi" w:hAnsiTheme="majorBidi" w:cstheme="majorBidi"/>
          <w:sz w:val="24"/>
          <w:szCs w:val="24"/>
        </w:rPr>
        <w:fldChar w:fldCharType="end"/>
      </w:r>
      <w:r w:rsidRPr="008A4252">
        <w:rPr>
          <w:rFonts w:asciiTheme="majorBidi" w:hAnsiTheme="majorBidi" w:cstheme="majorBidi"/>
          <w:sz w:val="24"/>
          <w:szCs w:val="24"/>
        </w:rPr>
        <w:t xml:space="preserve">. </w:t>
      </w:r>
      <w:r w:rsidR="006C7CF0">
        <w:rPr>
          <w:rFonts w:asciiTheme="majorBidi" w:hAnsiTheme="majorBidi" w:cstheme="majorBidi"/>
          <w:sz w:val="24"/>
          <w:szCs w:val="24"/>
        </w:rPr>
        <w:t>Additionally, h</w:t>
      </w:r>
      <w:r w:rsidRPr="008A4252">
        <w:rPr>
          <w:rFonts w:asciiTheme="majorBidi" w:hAnsiTheme="majorBidi" w:cstheme="majorBidi"/>
          <w:sz w:val="24"/>
          <w:szCs w:val="24"/>
        </w:rPr>
        <w:t xml:space="preserve">eparin causes a conformational change in </w:t>
      </w:r>
      <w:r w:rsidR="00734F78">
        <w:rPr>
          <w:rFonts w:asciiTheme="majorBidi" w:hAnsiTheme="majorBidi" w:cstheme="majorBidi"/>
          <w:sz w:val="24"/>
          <w:szCs w:val="24"/>
        </w:rPr>
        <w:t>AT</w:t>
      </w:r>
      <w:r w:rsidR="006C7CF0">
        <w:rPr>
          <w:rFonts w:asciiTheme="majorBidi" w:hAnsiTheme="majorBidi" w:cstheme="majorBidi"/>
          <w:sz w:val="24"/>
          <w:szCs w:val="24"/>
        </w:rPr>
        <w:t xml:space="preserve">, accounting for </w:t>
      </w:r>
      <w:r w:rsidR="00C55237">
        <w:rPr>
          <w:rFonts w:asciiTheme="majorBidi" w:hAnsiTheme="majorBidi" w:cstheme="majorBidi"/>
          <w:sz w:val="24"/>
          <w:szCs w:val="24"/>
        </w:rPr>
        <w:t>approximately 3 times increase in the reaction rate</w:t>
      </w:r>
      <w:r w:rsidR="00120331">
        <w:rPr>
          <w:rFonts w:asciiTheme="majorBidi" w:hAnsiTheme="majorBidi" w:cstheme="majorBidi"/>
          <w:sz w:val="24"/>
          <w:szCs w:val="24"/>
        </w:rPr>
        <w:t xml:space="preserve"> </w:t>
      </w:r>
      <w:r w:rsidR="00120331">
        <w:rPr>
          <w:rFonts w:asciiTheme="majorBidi" w:hAnsiTheme="majorBidi" w:cstheme="majorBidi"/>
          <w:sz w:val="24"/>
          <w:szCs w:val="24"/>
        </w:rPr>
        <w:fldChar w:fldCharType="begin"/>
      </w:r>
      <w:r w:rsidR="00120331">
        <w:rPr>
          <w:rFonts w:asciiTheme="majorBidi" w:hAnsiTheme="majorBidi" w:cstheme="majorBidi"/>
          <w:sz w:val="24"/>
          <w:szCs w:val="24"/>
        </w:rPr>
        <w:instrText xml:space="preserve"> ADDIN EN.CITE &lt;EndNote&gt;&lt;Cite&gt;&lt;Author&gt;Langdown&lt;/Author&gt;&lt;Year&gt;2009&lt;/Year&gt;&lt;RecNum&gt;221&lt;/RecNum&gt;&lt;DisplayText&gt;(43)&lt;/DisplayText&gt;&lt;record&gt;&lt;rec-number&gt;221&lt;/rec-number&gt;&lt;foreign-keys&gt;&lt;key app="EN" db-id="arwv2vrfgdrfsnepazeptv2lsx2d2aapspf0" timestamp="1654107386"&gt;221&lt;/key&gt;&lt;/foreign-keys&gt;&lt;ref-type name="Journal Article"&gt;17&lt;/ref-type&gt;&lt;contributors&gt;&lt;authors&gt;&lt;author&gt;Langdown, Jonathan&lt;/author&gt;&lt;author&gt;Belzar, Klara J.&lt;/author&gt;&lt;author&gt;Savory, Wendy J.&lt;/author&gt;&lt;author&gt;Baglin, Trevor P.&lt;/author&gt;&lt;author&gt;Huntington, James A.&lt;/author&gt;&lt;/authors&gt;&lt;/contributors&gt;&lt;titles&gt;&lt;title&gt;The critical role of hinge-region expulsion in the induced-fit heparin binding mechanism of antithrombin&lt;/title&gt;&lt;secondary-title&gt;Journal of molecular biology&lt;/secondary-title&gt;&lt;alt-title&gt;J Mol Biol&lt;/alt-title&gt;&lt;/titles&gt;&lt;alt-periodical&gt;&lt;full-title&gt;J Mol Biol&lt;/full-title&gt;&lt;/alt-periodical&gt;&lt;pages&gt;1278-1289&lt;/pages&gt;&lt;volume&gt;386&lt;/volume&gt;&lt;number&gt;5&lt;/number&gt;&lt;keywords&gt;&lt;keyword&gt;Allosteric Regulation&lt;/keyword&gt;&lt;keyword&gt;Antithrombins/*chemistry/genetics&lt;/keyword&gt;&lt;keyword&gt;Binding Sites&lt;/keyword&gt;&lt;keyword&gt;Cell Line&lt;/keyword&gt;&lt;keyword&gt;Cloning, Molecular&lt;/keyword&gt;&lt;keyword&gt;Factor Xa/chemistry&lt;/keyword&gt;&lt;keyword&gt;Factor Xa Inhibitors&lt;/keyword&gt;&lt;keyword&gt;Heparin/*chemistry&lt;/keyword&gt;&lt;keyword&gt;Humans&lt;/keyword&gt;&lt;keyword&gt;Kinetics&lt;/keyword&gt;&lt;keyword&gt;*Models, Molecular&lt;/keyword&gt;&lt;keyword&gt;Oligosaccharides/chemistry&lt;/keyword&gt;&lt;keyword&gt;Protein Binding&lt;/keyword&gt;&lt;keyword&gt;Protein Structure, Secondary&lt;/keyword&gt;&lt;keyword&gt;Protein Structure, Tertiary&lt;/keyword&gt;&lt;keyword&gt;Thrombin/antagonists &amp;amp; inhibitors/chemistry&lt;/keyword&gt;&lt;/keywords&gt;&lt;dates&gt;&lt;year&gt;2009&lt;/year&gt;&lt;/dates&gt;&lt;isbn&gt;1089-8638&amp;#xD;0022-2836&lt;/isbn&gt;&lt;accession-num&gt;19452598&lt;/accession-num&gt;&lt;urls&gt;&lt;related-urls&gt;&lt;url&gt;https://pubmed.ncbi.nlm.nih.gov/19452598&lt;/url&gt;&lt;url&gt;https://www.ncbi.nlm.nih.gov/pmc/articles/PMC2697666/&lt;/url&gt;&lt;/related-urls&gt;&lt;/urls&gt;&lt;electronic-resource-num&gt;10.1016/j.jmb.2009.01.028&lt;/electronic-resource-num&gt;&lt;remote-database-name&gt;PubMed&lt;/remote-database-name&gt;&lt;language&gt;eng&lt;/language&gt;&lt;/record&gt;&lt;/Cite&gt;&lt;/EndNote&gt;</w:instrText>
      </w:r>
      <w:r w:rsidR="00120331">
        <w:rPr>
          <w:rFonts w:asciiTheme="majorBidi" w:hAnsiTheme="majorBidi" w:cstheme="majorBidi"/>
          <w:sz w:val="24"/>
          <w:szCs w:val="24"/>
        </w:rPr>
        <w:fldChar w:fldCharType="separate"/>
      </w:r>
      <w:r w:rsidR="00120331">
        <w:rPr>
          <w:rFonts w:asciiTheme="majorBidi" w:hAnsiTheme="majorBidi" w:cstheme="majorBidi"/>
          <w:noProof/>
          <w:sz w:val="24"/>
          <w:szCs w:val="24"/>
        </w:rPr>
        <w:t>(43)</w:t>
      </w:r>
      <w:r w:rsidR="00120331">
        <w:rPr>
          <w:rFonts w:asciiTheme="majorBidi" w:hAnsiTheme="majorBidi" w:cstheme="majorBidi"/>
          <w:sz w:val="24"/>
          <w:szCs w:val="24"/>
        </w:rPr>
        <w:fldChar w:fldCharType="end"/>
      </w:r>
      <w:r w:rsidR="00C55237">
        <w:rPr>
          <w:rFonts w:asciiTheme="majorBidi" w:hAnsiTheme="majorBidi" w:cstheme="majorBidi"/>
          <w:sz w:val="24"/>
          <w:szCs w:val="24"/>
        </w:rPr>
        <w:t>.</w:t>
      </w:r>
      <w:r w:rsidRPr="008A4252">
        <w:rPr>
          <w:rFonts w:asciiTheme="majorBidi" w:hAnsiTheme="majorBidi" w:cstheme="majorBidi"/>
          <w:sz w:val="24"/>
          <w:szCs w:val="24"/>
        </w:rPr>
        <w:t xml:space="preserve"> </w:t>
      </w:r>
      <w:r w:rsidR="00C55237">
        <w:rPr>
          <w:rFonts w:asciiTheme="majorBidi" w:hAnsiTheme="majorBidi" w:cstheme="majorBidi"/>
          <w:sz w:val="24"/>
          <w:szCs w:val="24"/>
        </w:rPr>
        <w:t>The change in AT structure</w:t>
      </w:r>
      <w:r w:rsidR="00346A24">
        <w:rPr>
          <w:rFonts w:asciiTheme="majorBidi" w:hAnsiTheme="majorBidi" w:cstheme="majorBidi"/>
          <w:sz w:val="24"/>
          <w:szCs w:val="24"/>
        </w:rPr>
        <w:t xml:space="preserve"> due to heparin is</w:t>
      </w:r>
      <w:r w:rsidR="008B7AB5">
        <w:rPr>
          <w:rFonts w:asciiTheme="majorBidi" w:hAnsiTheme="majorBidi" w:cstheme="majorBidi"/>
          <w:sz w:val="24"/>
          <w:szCs w:val="24"/>
        </w:rPr>
        <w:t xml:space="preserve"> evident in the </w:t>
      </w:r>
      <w:r w:rsidR="00346A24">
        <w:rPr>
          <w:rFonts w:asciiTheme="majorBidi" w:hAnsiTheme="majorBidi" w:cstheme="majorBidi"/>
          <w:sz w:val="24"/>
          <w:szCs w:val="24"/>
        </w:rPr>
        <w:t xml:space="preserve"> </w:t>
      </w:r>
      <w:r w:rsidRPr="008A4252">
        <w:rPr>
          <w:rFonts w:asciiTheme="majorBidi" w:hAnsiTheme="majorBidi" w:cstheme="majorBidi"/>
          <w:sz w:val="24"/>
          <w:szCs w:val="24"/>
        </w:rPr>
        <w:t>protrusion of the RCL</w:t>
      </w:r>
      <w:r w:rsidR="00066FD9">
        <w:rPr>
          <w:rFonts w:asciiTheme="majorBidi" w:hAnsiTheme="majorBidi" w:cstheme="majorBidi"/>
          <w:sz w:val="24"/>
          <w:szCs w:val="24"/>
        </w:rPr>
        <w:t xml:space="preserve"> </w:t>
      </w:r>
      <w:r w:rsidR="00066FD9">
        <w:rPr>
          <w:rFonts w:asciiTheme="majorBidi" w:hAnsiTheme="majorBidi" w:cstheme="majorBidi"/>
          <w:sz w:val="24"/>
          <w:szCs w:val="24"/>
        </w:rPr>
        <w:fldChar w:fldCharType="begin">
          <w:fldData xml:space="preserve">PEVuZE5vdGU+PENpdGU+PEF1dGhvcj5MYW5nZG93bjwvQXV0aG9yPjxZZWFyPjIwMDQ8L1llYXI+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</w:fldData>
        </w:fldChar>
      </w:r>
      <w:r w:rsidR="00120331">
        <w:rPr>
          <w:rFonts w:asciiTheme="majorBidi" w:hAnsiTheme="majorBidi" w:cstheme="majorBidi"/>
          <w:sz w:val="24"/>
          <w:szCs w:val="24"/>
        </w:rPr>
        <w:instrText xml:space="preserve"> ADDIN EN.CITE </w:instrText>
      </w:r>
      <w:r w:rsidR="00120331">
        <w:rPr>
          <w:rFonts w:asciiTheme="majorBidi" w:hAnsiTheme="majorBidi" w:cstheme="majorBidi"/>
          <w:sz w:val="24"/>
          <w:szCs w:val="24"/>
        </w:rPr>
        <w:fldChar w:fldCharType="begin">
          <w:fldData xml:space="preserve">PEVuZE5vdGU+PENpdGU+PEF1dGhvcj5MYW5nZG93bjwvQXV0aG9yPjxZZWFyPjIwMDQ8L1llYXI+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</w:fldData>
        </w:fldChar>
      </w:r>
      <w:r w:rsidR="00120331">
        <w:rPr>
          <w:rFonts w:asciiTheme="majorBidi" w:hAnsiTheme="majorBidi" w:cstheme="majorBidi"/>
          <w:sz w:val="24"/>
          <w:szCs w:val="24"/>
        </w:rPr>
        <w:instrText xml:space="preserve"> ADDIN EN.CITE.DATA </w:instrText>
      </w:r>
      <w:r w:rsidR="00120331">
        <w:rPr>
          <w:rFonts w:asciiTheme="majorBidi" w:hAnsiTheme="majorBidi" w:cstheme="majorBidi"/>
          <w:sz w:val="24"/>
          <w:szCs w:val="24"/>
        </w:rPr>
      </w:r>
      <w:r w:rsidR="00120331">
        <w:rPr>
          <w:rFonts w:asciiTheme="majorBidi" w:hAnsiTheme="majorBidi" w:cstheme="majorBidi"/>
          <w:sz w:val="24"/>
          <w:szCs w:val="24"/>
        </w:rPr>
        <w:fldChar w:fldCharType="end"/>
      </w:r>
      <w:r w:rsidR="00066FD9">
        <w:rPr>
          <w:rFonts w:asciiTheme="majorBidi" w:hAnsiTheme="majorBidi" w:cstheme="majorBidi"/>
          <w:sz w:val="24"/>
          <w:szCs w:val="24"/>
        </w:rPr>
      </w:r>
      <w:r w:rsidR="00066FD9">
        <w:rPr>
          <w:rFonts w:asciiTheme="majorBidi" w:hAnsiTheme="majorBidi" w:cstheme="majorBidi"/>
          <w:sz w:val="24"/>
          <w:szCs w:val="24"/>
        </w:rPr>
        <w:fldChar w:fldCharType="separate"/>
      </w:r>
      <w:r w:rsidR="00120331">
        <w:rPr>
          <w:rFonts w:asciiTheme="majorBidi" w:hAnsiTheme="majorBidi" w:cstheme="majorBidi"/>
          <w:noProof/>
          <w:sz w:val="24"/>
          <w:szCs w:val="24"/>
        </w:rPr>
        <w:t>(44)</w:t>
      </w:r>
      <w:r w:rsidR="00066FD9">
        <w:rPr>
          <w:rFonts w:asciiTheme="majorBidi" w:hAnsiTheme="majorBidi" w:cstheme="majorBidi"/>
          <w:sz w:val="24"/>
          <w:szCs w:val="24"/>
        </w:rPr>
        <w:fldChar w:fldCharType="end"/>
      </w:r>
      <w:r w:rsidRPr="008A4252">
        <w:rPr>
          <w:rFonts w:asciiTheme="majorBidi" w:hAnsiTheme="majorBidi" w:cstheme="majorBidi"/>
          <w:sz w:val="24"/>
          <w:szCs w:val="24"/>
        </w:rPr>
        <w:t xml:space="preserve">. Thrombin is then more likely to proteolytically attack the loop. Similar increases in rates of </w:t>
      </w:r>
      <w:r w:rsidR="00AA7B55">
        <w:rPr>
          <w:rFonts w:asciiTheme="majorBidi" w:hAnsiTheme="majorBidi" w:cstheme="majorBidi"/>
          <w:sz w:val="24"/>
          <w:szCs w:val="24"/>
        </w:rPr>
        <w:t>F</w:t>
      </w:r>
      <w:r w:rsidRPr="008A4252">
        <w:rPr>
          <w:rFonts w:asciiTheme="majorBidi" w:hAnsiTheme="majorBidi" w:cstheme="majorBidi"/>
          <w:sz w:val="24"/>
          <w:szCs w:val="24"/>
        </w:rPr>
        <w:t xml:space="preserve">Xa, </w:t>
      </w:r>
      <w:r w:rsidR="00AA7B55">
        <w:rPr>
          <w:rFonts w:asciiTheme="majorBidi" w:hAnsiTheme="majorBidi" w:cstheme="majorBidi"/>
          <w:sz w:val="24"/>
          <w:szCs w:val="24"/>
        </w:rPr>
        <w:t>F</w:t>
      </w:r>
      <w:r w:rsidRPr="008A4252">
        <w:rPr>
          <w:rFonts w:asciiTheme="majorBidi" w:hAnsiTheme="majorBidi" w:cstheme="majorBidi"/>
          <w:sz w:val="24"/>
          <w:szCs w:val="24"/>
        </w:rPr>
        <w:t xml:space="preserve">IXa, and </w:t>
      </w:r>
      <w:r w:rsidR="00AA7B55">
        <w:rPr>
          <w:rFonts w:asciiTheme="majorBidi" w:hAnsiTheme="majorBidi" w:cstheme="majorBidi"/>
          <w:sz w:val="24"/>
          <w:szCs w:val="24"/>
        </w:rPr>
        <w:t>F</w:t>
      </w:r>
      <w:r w:rsidRPr="008A4252">
        <w:rPr>
          <w:rFonts w:asciiTheme="majorBidi" w:hAnsiTheme="majorBidi" w:cstheme="majorBidi"/>
          <w:sz w:val="24"/>
          <w:szCs w:val="24"/>
        </w:rPr>
        <w:t xml:space="preserve">XIa inhibition by </w:t>
      </w:r>
      <w:r w:rsidR="00CA47B6">
        <w:rPr>
          <w:rFonts w:asciiTheme="majorBidi" w:hAnsiTheme="majorBidi" w:cstheme="majorBidi"/>
          <w:sz w:val="24"/>
          <w:szCs w:val="24"/>
        </w:rPr>
        <w:t>AT in the presence of heparins</w:t>
      </w:r>
      <w:r w:rsidRPr="008A4252">
        <w:rPr>
          <w:rFonts w:asciiTheme="majorBidi" w:hAnsiTheme="majorBidi" w:cstheme="majorBidi"/>
          <w:sz w:val="24"/>
          <w:szCs w:val="24"/>
        </w:rPr>
        <w:t xml:space="preserve"> have been identified, although none are faster than thrombin</w:t>
      </w:r>
      <w:r w:rsidR="00CA47B6">
        <w:rPr>
          <w:rFonts w:asciiTheme="majorBidi" w:hAnsiTheme="majorBidi" w:cstheme="majorBidi"/>
          <w:sz w:val="24"/>
          <w:szCs w:val="24"/>
        </w:rPr>
        <w:t xml:space="preserve"> </w:t>
      </w:r>
      <w:r w:rsidR="003C4D57">
        <w:rPr>
          <w:rFonts w:asciiTheme="majorBidi" w:hAnsiTheme="majorBidi" w:cstheme="majorBidi"/>
          <w:sz w:val="24"/>
          <w:szCs w:val="24"/>
        </w:rPr>
        <w:fldChar w:fldCharType="begin"/>
      </w:r>
      <w:r w:rsidR="00120331">
        <w:rPr>
          <w:rFonts w:asciiTheme="majorBidi" w:hAnsiTheme="majorBidi" w:cstheme="majorBidi"/>
          <w:sz w:val="24"/>
          <w:szCs w:val="24"/>
        </w:rPr>
        <w:instrText xml:space="preserve"> ADDIN EN.CITE &lt;EndNote&gt;&lt;Cite&gt;&lt;Author&gt;Jordan&lt;/Author&gt;&lt;Year&gt;1980&lt;/Year&gt;&lt;RecNum&gt;197&lt;/RecNum&gt;&lt;DisplayText&gt;(45)&lt;/DisplayText&gt;&lt;record&gt;&lt;rec-number&gt;197&lt;/rec-number&gt;&lt;foreign-keys&gt;&lt;key app="EN" db-id="arwv2vrfgdrfsnepazeptv2lsx2d2aapspf0" timestamp="1653612979"&gt;197&lt;/key&gt;&lt;/foreign-keys&gt;&lt;ref-type name="Journal Article"&gt;17&lt;/ref-type&gt;&lt;contributors&gt;&lt;authors&gt;&lt;author&gt;Jordan, R. E.&lt;/author&gt;&lt;author&gt;Oosta, G. M.&lt;/author&gt;&lt;author&gt;Gardner, W. T.&lt;/author&gt;&lt;author&gt;Rosenberg, R. D.&lt;/author&gt;&lt;/authors&gt;&lt;/contributors&gt;&lt;titles&gt;&lt;title&gt;The kinetics of hemostatic enzyme-antithrombin interactions in the presence of low molecular weight heparin&lt;/title&gt;&lt;secondary-title&gt;J Biol Chem&lt;/secondary-title&gt;&lt;/titles&gt;&lt;periodical&gt;&lt;full-title&gt;J Biol Chem&lt;/full-title&gt;&lt;/periodical&gt;&lt;pages&gt;10081-90&lt;/pages&gt;&lt;volume&gt;255&lt;/volume&gt;&lt;number&gt;21&lt;/number&gt;&lt;keywords&gt;&lt;keyword&gt;Antithrombins/*metabolism&lt;/keyword&gt;&lt;keyword&gt;Factor IX/*metabolism&lt;/keyword&gt;&lt;keyword&gt;Factor IXa&lt;/keyword&gt;&lt;keyword&gt;Factor X/*metabolism&lt;/keyword&gt;&lt;keyword&gt;Factor Xa&lt;/keyword&gt;&lt;keyword&gt;Fibrinolysin/*metabolism&lt;/keyword&gt;&lt;keyword&gt;Heparin/*pharmacology&lt;/keyword&gt;&lt;keyword&gt;Kinetics&lt;/keyword&gt;&lt;keyword&gt;Protein Binding&lt;/keyword&gt;&lt;keyword&gt;Thrombin/*metabolism&lt;/keyword&gt;&lt;/keywords&gt;&lt;dates&gt;&lt;year&gt;1980&lt;/year&gt;&lt;pub-dates&gt;&lt;date&gt;Nov 10&lt;/date&gt;&lt;/pub-dates&gt;&lt;/dates&gt;&lt;isbn&gt;0021-9258 (Print)&amp;#xD;0021-9258&lt;/isbn&gt;&lt;accession-num&gt;6448846&lt;/accession-num&gt;&lt;urls&gt;&lt;/urls&gt;&lt;remote-database-provider&gt;NLM&lt;/remote-database-provider&gt;&lt;language&gt;eng&lt;/language&gt;&lt;/record&gt;&lt;/Cite&gt;&lt;/EndNote&gt;</w:instrText>
      </w:r>
      <w:r w:rsidR="003C4D57">
        <w:rPr>
          <w:rFonts w:asciiTheme="majorBidi" w:hAnsiTheme="majorBidi" w:cstheme="majorBidi"/>
          <w:sz w:val="24"/>
          <w:szCs w:val="24"/>
        </w:rPr>
        <w:fldChar w:fldCharType="separate"/>
      </w:r>
      <w:r w:rsidR="00120331">
        <w:rPr>
          <w:rFonts w:asciiTheme="majorBidi" w:hAnsiTheme="majorBidi" w:cstheme="majorBidi"/>
          <w:noProof/>
          <w:sz w:val="24"/>
          <w:szCs w:val="24"/>
        </w:rPr>
        <w:t>(45)</w:t>
      </w:r>
      <w:r w:rsidR="003C4D57">
        <w:rPr>
          <w:rFonts w:asciiTheme="majorBidi" w:hAnsiTheme="majorBidi" w:cstheme="majorBidi"/>
          <w:sz w:val="24"/>
          <w:szCs w:val="24"/>
        </w:rPr>
        <w:fldChar w:fldCharType="end"/>
      </w:r>
      <w:r w:rsidRPr="008A4252">
        <w:rPr>
          <w:rFonts w:asciiTheme="majorBidi" w:hAnsiTheme="majorBidi" w:cstheme="majorBidi"/>
          <w:sz w:val="24"/>
          <w:szCs w:val="24"/>
        </w:rPr>
        <w:t xml:space="preserve">. The importance of the template mechanism or the conformational change mechanism in </w:t>
      </w:r>
      <w:r w:rsidR="003C7FEF">
        <w:rPr>
          <w:rFonts w:asciiTheme="majorBidi" w:hAnsiTheme="majorBidi" w:cstheme="majorBidi"/>
          <w:sz w:val="24"/>
          <w:szCs w:val="24"/>
        </w:rPr>
        <w:t>AT’s</w:t>
      </w:r>
      <w:r w:rsidRPr="008A4252">
        <w:rPr>
          <w:rFonts w:asciiTheme="majorBidi" w:hAnsiTheme="majorBidi" w:cstheme="majorBidi"/>
          <w:sz w:val="24"/>
          <w:szCs w:val="24"/>
        </w:rPr>
        <w:t xml:space="preserve"> </w:t>
      </w:r>
      <w:r w:rsidRPr="008A4252">
        <w:rPr>
          <w:rFonts w:asciiTheme="majorBidi" w:hAnsiTheme="majorBidi" w:cstheme="majorBidi"/>
          <w:sz w:val="24"/>
          <w:szCs w:val="24"/>
        </w:rPr>
        <w:lastRenderedPageBreak/>
        <w:t xml:space="preserve">inhibition of different proteases varies; thrombin inhibition is primarily catalyzed via the template mechanism, whereas for </w:t>
      </w:r>
      <w:r w:rsidR="00AA7B55">
        <w:rPr>
          <w:rFonts w:asciiTheme="majorBidi" w:hAnsiTheme="majorBidi" w:cstheme="majorBidi"/>
          <w:sz w:val="24"/>
          <w:szCs w:val="24"/>
        </w:rPr>
        <w:t>F</w:t>
      </w:r>
      <w:r w:rsidRPr="008A4252">
        <w:rPr>
          <w:rFonts w:asciiTheme="majorBidi" w:hAnsiTheme="majorBidi" w:cstheme="majorBidi"/>
          <w:sz w:val="24"/>
          <w:szCs w:val="24"/>
        </w:rPr>
        <w:t xml:space="preserve">Xa and </w:t>
      </w:r>
      <w:r w:rsidR="00AA7B55">
        <w:rPr>
          <w:rFonts w:asciiTheme="majorBidi" w:hAnsiTheme="majorBidi" w:cstheme="majorBidi"/>
          <w:sz w:val="24"/>
          <w:szCs w:val="24"/>
        </w:rPr>
        <w:t>F</w:t>
      </w:r>
      <w:r w:rsidRPr="008A4252">
        <w:rPr>
          <w:rFonts w:asciiTheme="majorBidi" w:hAnsiTheme="majorBidi" w:cstheme="majorBidi"/>
          <w:sz w:val="24"/>
          <w:szCs w:val="24"/>
        </w:rPr>
        <w:t>IXa, conformational change is more important</w:t>
      </w:r>
      <w:r w:rsidR="00B41BE5">
        <w:rPr>
          <w:rFonts w:asciiTheme="majorBidi" w:hAnsiTheme="majorBidi" w:cstheme="majorBidi"/>
          <w:sz w:val="24"/>
          <w:szCs w:val="24"/>
        </w:rPr>
        <w:t xml:space="preserve"> </w:t>
      </w:r>
      <w:r w:rsidR="00B41BE5">
        <w:rPr>
          <w:rFonts w:asciiTheme="majorBidi" w:hAnsiTheme="majorBidi" w:cstheme="majorBidi"/>
          <w:sz w:val="24"/>
          <w:szCs w:val="24"/>
        </w:rPr>
        <w:fldChar w:fldCharType="begin">
          <w:fldData xml:space="preserve">PEVuZE5vdGU+PENpdGU+PEF1dGhvcj5XaGlzc3RvY2s8L0F1dGhvcj48WWVhcj4yMDAwPC9ZZWFy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==
</w:fldData>
        </w:fldChar>
      </w:r>
      <w:r w:rsidR="00120331">
        <w:rPr>
          <w:rFonts w:asciiTheme="majorBidi" w:hAnsiTheme="majorBidi" w:cstheme="majorBidi"/>
          <w:sz w:val="24"/>
          <w:szCs w:val="24"/>
        </w:rPr>
        <w:instrText xml:space="preserve"> ADDIN EN.CITE </w:instrText>
      </w:r>
      <w:r w:rsidR="00120331">
        <w:rPr>
          <w:rFonts w:asciiTheme="majorBidi" w:hAnsiTheme="majorBidi" w:cstheme="majorBidi"/>
          <w:sz w:val="24"/>
          <w:szCs w:val="24"/>
        </w:rPr>
        <w:fldChar w:fldCharType="begin">
          <w:fldData xml:space="preserve">PEVuZE5vdGU+PENpdGU+PEF1dGhvcj5XaGlzc3RvY2s8L0F1dGhvcj48WWVhcj4yMDAwPC9ZZWFy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==
</w:fldData>
        </w:fldChar>
      </w:r>
      <w:r w:rsidR="00120331">
        <w:rPr>
          <w:rFonts w:asciiTheme="majorBidi" w:hAnsiTheme="majorBidi" w:cstheme="majorBidi"/>
          <w:sz w:val="24"/>
          <w:szCs w:val="24"/>
        </w:rPr>
        <w:instrText xml:space="preserve"> ADDIN EN.CITE.DATA </w:instrText>
      </w:r>
      <w:r w:rsidR="00120331">
        <w:rPr>
          <w:rFonts w:asciiTheme="majorBidi" w:hAnsiTheme="majorBidi" w:cstheme="majorBidi"/>
          <w:sz w:val="24"/>
          <w:szCs w:val="24"/>
        </w:rPr>
      </w:r>
      <w:r w:rsidR="00120331">
        <w:rPr>
          <w:rFonts w:asciiTheme="majorBidi" w:hAnsiTheme="majorBidi" w:cstheme="majorBidi"/>
          <w:sz w:val="24"/>
          <w:szCs w:val="24"/>
        </w:rPr>
        <w:fldChar w:fldCharType="end"/>
      </w:r>
      <w:r w:rsidR="00B41BE5">
        <w:rPr>
          <w:rFonts w:asciiTheme="majorBidi" w:hAnsiTheme="majorBidi" w:cstheme="majorBidi"/>
          <w:sz w:val="24"/>
          <w:szCs w:val="24"/>
        </w:rPr>
      </w:r>
      <w:r w:rsidR="00B41BE5">
        <w:rPr>
          <w:rFonts w:asciiTheme="majorBidi" w:hAnsiTheme="majorBidi" w:cstheme="majorBidi"/>
          <w:sz w:val="24"/>
          <w:szCs w:val="24"/>
        </w:rPr>
        <w:fldChar w:fldCharType="separate"/>
      </w:r>
      <w:r w:rsidR="00120331">
        <w:rPr>
          <w:rFonts w:asciiTheme="majorBidi" w:hAnsiTheme="majorBidi" w:cstheme="majorBidi"/>
          <w:noProof/>
          <w:sz w:val="24"/>
          <w:szCs w:val="24"/>
        </w:rPr>
        <w:t>(46)</w:t>
      </w:r>
      <w:r w:rsidR="00B41BE5">
        <w:rPr>
          <w:rFonts w:asciiTheme="majorBidi" w:hAnsiTheme="majorBidi" w:cstheme="majorBidi"/>
          <w:sz w:val="24"/>
          <w:szCs w:val="24"/>
        </w:rPr>
        <w:fldChar w:fldCharType="end"/>
      </w:r>
      <w:r w:rsidRPr="008A4252">
        <w:rPr>
          <w:rFonts w:asciiTheme="majorBidi" w:hAnsiTheme="majorBidi" w:cstheme="majorBidi"/>
          <w:sz w:val="24"/>
          <w:szCs w:val="24"/>
        </w:rPr>
        <w:t xml:space="preserve">. This property is reflected in the size limitation for thrombin inhibition; heparin chains must be at least 18 saccharide units long to increase </w:t>
      </w:r>
      <w:r w:rsidR="00801F14">
        <w:rPr>
          <w:rFonts w:asciiTheme="majorBidi" w:hAnsiTheme="majorBidi" w:cstheme="majorBidi"/>
          <w:sz w:val="24"/>
          <w:szCs w:val="24"/>
        </w:rPr>
        <w:t>AT’s</w:t>
      </w:r>
      <w:r w:rsidRPr="008A4252">
        <w:rPr>
          <w:rFonts w:asciiTheme="majorBidi" w:hAnsiTheme="majorBidi" w:cstheme="majorBidi"/>
          <w:sz w:val="24"/>
          <w:szCs w:val="24"/>
        </w:rPr>
        <w:t xml:space="preserve"> rate of thrombin inhibition maximally</w:t>
      </w:r>
      <w:r w:rsidR="00BA44AB">
        <w:rPr>
          <w:rFonts w:asciiTheme="majorBidi" w:hAnsiTheme="majorBidi" w:cstheme="majorBidi"/>
          <w:sz w:val="24"/>
          <w:szCs w:val="24"/>
        </w:rPr>
        <w:t xml:space="preserve"> </w:t>
      </w:r>
      <w:r w:rsidR="002E0E97">
        <w:rPr>
          <w:rFonts w:asciiTheme="majorBidi" w:hAnsiTheme="majorBidi" w:cstheme="majorBidi"/>
          <w:sz w:val="24"/>
          <w:szCs w:val="24"/>
        </w:rPr>
        <w:fldChar w:fldCharType="begin"/>
      </w:r>
      <w:r w:rsidR="00120331">
        <w:rPr>
          <w:rFonts w:asciiTheme="majorBidi" w:hAnsiTheme="majorBidi" w:cstheme="majorBidi"/>
          <w:sz w:val="24"/>
          <w:szCs w:val="24"/>
        </w:rPr>
        <w:instrText xml:space="preserve"> ADDIN EN.CITE &lt;EndNote&gt;&lt;Cite&gt;&lt;Author&gt;Schreuder&lt;/Author&gt;&lt;Year&gt;1994&lt;/Year&gt;&lt;RecNum&gt;199&lt;/RecNum&gt;&lt;DisplayText&gt;(47)&lt;/DisplayText&gt;&lt;record&gt;&lt;rec-number&gt;199&lt;/rec-number&gt;&lt;foreign-keys&gt;&lt;key app="EN" db-id="arwv2vrfgdrfsnepazeptv2lsx2d2aapspf0" timestamp="1653613087"&gt;199&lt;/key&gt;&lt;/foreign-keys&gt;&lt;ref-type name="Journal Article"&gt;17&lt;/ref-type&gt;&lt;contributors&gt;&lt;authors&gt;&lt;author&gt;Schreuder, H. A.&lt;/author&gt;&lt;author&gt;de Boer, B.&lt;/author&gt;&lt;author&gt;Dijkema, R.&lt;/author&gt;&lt;author&gt;Mulders, J.&lt;/author&gt;&lt;author&gt;Theunissen, H. J.&lt;/author&gt;&lt;author&gt;Grootenhuis, P. D.&lt;/author&gt;&lt;author&gt;Hol, W. G.&lt;/author&gt;&lt;/authors&gt;&lt;/contributors&gt;&lt;auth-address&gt;BIOSON Research Institute, University of Groningen, Nijenborgh, The Netherlands.&lt;/auth-address&gt;&lt;titles&gt;&lt;title&gt;The intact and cleaved human antithrombin III complex as a model for serpin-proteinase interactions&lt;/title&gt;&lt;secondary-title&gt;Nat Struct Biol&lt;/secondary-title&gt;&lt;/titles&gt;&lt;periodical&gt;&lt;full-title&gt;Nat Struct Biol&lt;/full-title&gt;&lt;/periodical&gt;&lt;pages&gt;48-54&lt;/pages&gt;&lt;volume&gt;1&lt;/volume&gt;&lt;number&gt;1&lt;/number&gt;&lt;keywords&gt;&lt;keyword&gt;Amino Acid Chloromethyl Ketones/chemistry/metabolism&lt;/keyword&gt;&lt;keyword&gt;Amino Acid Sequence&lt;/keyword&gt;&lt;keyword&gt;Antithrombin III/*chemistry/genetics/metabolism&lt;/keyword&gt;&lt;keyword&gt;Binding Sites&lt;/keyword&gt;&lt;keyword&gt;Electrochemistry&lt;/keyword&gt;&lt;keyword&gt;Endopeptidases/*chemistry/metabolism&lt;/keyword&gt;&lt;keyword&gt;Humans&lt;/keyword&gt;&lt;keyword&gt;In Vitro Techniques&lt;/keyword&gt;&lt;keyword&gt;Models, Molecular&lt;/keyword&gt;&lt;keyword&gt;Molecular Sequence Data&lt;/keyword&gt;&lt;keyword&gt;Ovalbumin/chemistry/metabolism&lt;/keyword&gt;&lt;keyword&gt;Protein Binding&lt;/keyword&gt;&lt;keyword&gt;Protein Conformation&lt;/keyword&gt;&lt;keyword&gt;Protein Structure, Secondary&lt;/keyword&gt;&lt;keyword&gt;Serpins/*chemistry/metabolism&lt;/keyword&gt;&lt;keyword&gt;Thrombin/chemistry/metabolism&lt;/keyword&gt;&lt;/keywords&gt;&lt;dates&gt;&lt;year&gt;1994&lt;/year&gt;&lt;pub-dates&gt;&lt;date&gt;Jan&lt;/date&gt;&lt;/pub-dates&gt;&lt;/dates&gt;&lt;isbn&gt;1072-8368 (Print)&amp;#xD;1072-8368&lt;/isbn&gt;&lt;accession-num&gt;7656006&lt;/accession-num&gt;&lt;urls&gt;&lt;/urls&gt;&lt;electronic-resource-num&gt;10.1038/nsb0194-48&lt;/electronic-resource-num&gt;&lt;remote-database-provider&gt;NLM&lt;/remote-database-provider&gt;&lt;language&gt;eng&lt;/language&gt;&lt;/record&gt;&lt;/Cite&gt;&lt;/EndNote&gt;</w:instrText>
      </w:r>
      <w:r w:rsidR="002E0E97">
        <w:rPr>
          <w:rFonts w:asciiTheme="majorBidi" w:hAnsiTheme="majorBidi" w:cstheme="majorBidi"/>
          <w:sz w:val="24"/>
          <w:szCs w:val="24"/>
        </w:rPr>
        <w:fldChar w:fldCharType="separate"/>
      </w:r>
      <w:r w:rsidR="00120331">
        <w:rPr>
          <w:rFonts w:asciiTheme="majorBidi" w:hAnsiTheme="majorBidi" w:cstheme="majorBidi"/>
          <w:noProof/>
          <w:sz w:val="24"/>
          <w:szCs w:val="24"/>
        </w:rPr>
        <w:t>(47)</w:t>
      </w:r>
      <w:r w:rsidR="002E0E97">
        <w:rPr>
          <w:rFonts w:asciiTheme="majorBidi" w:hAnsiTheme="majorBidi" w:cstheme="majorBidi"/>
          <w:sz w:val="24"/>
          <w:szCs w:val="24"/>
        </w:rPr>
        <w:fldChar w:fldCharType="end"/>
      </w:r>
      <w:r w:rsidRPr="008A4252">
        <w:rPr>
          <w:rFonts w:asciiTheme="majorBidi" w:hAnsiTheme="majorBidi" w:cstheme="majorBidi"/>
          <w:sz w:val="24"/>
          <w:szCs w:val="24"/>
        </w:rPr>
        <w:t>.</w:t>
      </w:r>
    </w:p>
    <w:p w14:paraId="59CE583F" w14:textId="4C7D5FB5" w:rsidR="00002A12" w:rsidRPr="00CE667F" w:rsidRDefault="002E0E97" w:rsidP="004D479C">
      <w:pPr>
        <w:spacing w:after="0" w:line="480" w:lineRule="auto"/>
        <w:rPr>
          <w:rFonts w:asciiTheme="majorBidi" w:hAnsiTheme="majorBidi" w:cstheme="majorBidi"/>
          <w:sz w:val="24"/>
          <w:szCs w:val="24"/>
        </w:rPr>
      </w:pPr>
      <w:r>
        <w:rPr>
          <w:rFonts w:asciiTheme="majorBidi" w:hAnsiTheme="majorBidi" w:cstheme="majorBidi"/>
          <w:sz w:val="24"/>
          <w:szCs w:val="24"/>
        </w:rPr>
        <w:tab/>
      </w:r>
      <w:r w:rsidR="00801F14">
        <w:rPr>
          <w:rFonts w:asciiTheme="majorBidi" w:hAnsiTheme="majorBidi" w:cstheme="majorBidi"/>
          <w:sz w:val="24"/>
          <w:szCs w:val="24"/>
        </w:rPr>
        <w:t>The site of heparin binding</w:t>
      </w:r>
      <w:r>
        <w:rPr>
          <w:rFonts w:asciiTheme="majorBidi" w:hAnsiTheme="majorBidi" w:cstheme="majorBidi"/>
          <w:sz w:val="24"/>
          <w:szCs w:val="24"/>
        </w:rPr>
        <w:t xml:space="preserve"> on AT</w:t>
      </w:r>
      <w:r w:rsidR="00801F14">
        <w:rPr>
          <w:rFonts w:asciiTheme="majorBidi" w:hAnsiTheme="majorBidi" w:cstheme="majorBidi"/>
          <w:sz w:val="24"/>
          <w:szCs w:val="24"/>
        </w:rPr>
        <w:t xml:space="preserve"> has been the subject of many studies.</w:t>
      </w:r>
      <w:r w:rsidR="00EB56C9">
        <w:rPr>
          <w:rFonts w:asciiTheme="majorBidi" w:hAnsiTheme="majorBidi" w:cstheme="majorBidi"/>
          <w:sz w:val="24"/>
          <w:szCs w:val="24"/>
        </w:rPr>
        <w:t xml:space="preserve"> X-ray structure</w:t>
      </w:r>
      <w:r w:rsidR="00336F40">
        <w:rPr>
          <w:rFonts w:asciiTheme="majorBidi" w:hAnsiTheme="majorBidi" w:cstheme="majorBidi"/>
          <w:sz w:val="24"/>
          <w:szCs w:val="24"/>
        </w:rPr>
        <w:t xml:space="preserve">s of native AT compared to heparin-bound AT </w:t>
      </w:r>
      <w:r w:rsidR="00B3497B">
        <w:rPr>
          <w:rFonts w:asciiTheme="majorBidi" w:hAnsiTheme="majorBidi" w:cstheme="majorBidi"/>
          <w:sz w:val="24"/>
          <w:szCs w:val="24"/>
        </w:rPr>
        <w:t xml:space="preserve">show conformational changes to the RCL </w:t>
      </w:r>
      <w:r w:rsidR="0014043D">
        <w:rPr>
          <w:rFonts w:asciiTheme="majorBidi" w:hAnsiTheme="majorBidi" w:cstheme="majorBidi"/>
          <w:sz w:val="24"/>
          <w:szCs w:val="24"/>
        </w:rPr>
        <w:fldChar w:fldCharType="begin">
          <w:fldData xml:space="preserve">PEVuZE5vdGU+PENpdGU+PEF1dGhvcj5JemFndWlycmU8L0F1dGhvcj48WWVhcj4yMDE0PC9ZZWFy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</w:fldData>
        </w:fldChar>
      </w:r>
      <w:r w:rsidR="00120331">
        <w:rPr>
          <w:rFonts w:asciiTheme="majorBidi" w:hAnsiTheme="majorBidi" w:cstheme="majorBidi"/>
          <w:sz w:val="24"/>
          <w:szCs w:val="24"/>
        </w:rPr>
        <w:instrText xml:space="preserve"> ADDIN EN.CITE </w:instrText>
      </w:r>
      <w:r w:rsidR="00120331">
        <w:rPr>
          <w:rFonts w:asciiTheme="majorBidi" w:hAnsiTheme="majorBidi" w:cstheme="majorBidi"/>
          <w:sz w:val="24"/>
          <w:szCs w:val="24"/>
        </w:rPr>
        <w:fldChar w:fldCharType="begin">
          <w:fldData xml:space="preserve">PEVuZE5vdGU+PENpdGU+PEF1dGhvcj5JemFndWlycmU8L0F1dGhvcj48WWVhcj4yMDE0PC9ZZWFy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</w:fldData>
        </w:fldChar>
      </w:r>
      <w:r w:rsidR="00120331">
        <w:rPr>
          <w:rFonts w:asciiTheme="majorBidi" w:hAnsiTheme="majorBidi" w:cstheme="majorBidi"/>
          <w:sz w:val="24"/>
          <w:szCs w:val="24"/>
        </w:rPr>
        <w:instrText xml:space="preserve"> ADDIN EN.CITE.DATA </w:instrText>
      </w:r>
      <w:r w:rsidR="00120331">
        <w:rPr>
          <w:rFonts w:asciiTheme="majorBidi" w:hAnsiTheme="majorBidi" w:cstheme="majorBidi"/>
          <w:sz w:val="24"/>
          <w:szCs w:val="24"/>
        </w:rPr>
      </w:r>
      <w:r w:rsidR="00120331">
        <w:rPr>
          <w:rFonts w:asciiTheme="majorBidi" w:hAnsiTheme="majorBidi" w:cstheme="majorBidi"/>
          <w:sz w:val="24"/>
          <w:szCs w:val="24"/>
        </w:rPr>
        <w:fldChar w:fldCharType="end"/>
      </w:r>
      <w:r w:rsidR="0014043D">
        <w:rPr>
          <w:rFonts w:asciiTheme="majorBidi" w:hAnsiTheme="majorBidi" w:cstheme="majorBidi"/>
          <w:sz w:val="24"/>
          <w:szCs w:val="24"/>
        </w:rPr>
      </w:r>
      <w:r w:rsidR="0014043D">
        <w:rPr>
          <w:rFonts w:asciiTheme="majorBidi" w:hAnsiTheme="majorBidi" w:cstheme="majorBidi"/>
          <w:sz w:val="24"/>
          <w:szCs w:val="24"/>
        </w:rPr>
        <w:fldChar w:fldCharType="separate"/>
      </w:r>
      <w:r w:rsidR="00120331">
        <w:rPr>
          <w:rFonts w:asciiTheme="majorBidi" w:hAnsiTheme="majorBidi" w:cstheme="majorBidi"/>
          <w:noProof/>
          <w:sz w:val="24"/>
          <w:szCs w:val="24"/>
        </w:rPr>
        <w:t>(48)</w:t>
      </w:r>
      <w:r w:rsidR="0014043D">
        <w:rPr>
          <w:rFonts w:asciiTheme="majorBidi" w:hAnsiTheme="majorBidi" w:cstheme="majorBidi"/>
          <w:sz w:val="24"/>
          <w:szCs w:val="24"/>
        </w:rPr>
        <w:fldChar w:fldCharType="end"/>
      </w:r>
      <w:r w:rsidR="0014043D">
        <w:rPr>
          <w:rFonts w:asciiTheme="majorBidi" w:hAnsiTheme="majorBidi" w:cstheme="majorBidi"/>
          <w:sz w:val="24"/>
          <w:szCs w:val="24"/>
        </w:rPr>
        <w:t xml:space="preserve">. </w:t>
      </w:r>
      <w:r w:rsidR="008A7DBB">
        <w:rPr>
          <w:rFonts w:asciiTheme="majorBidi" w:hAnsiTheme="majorBidi" w:cstheme="majorBidi"/>
          <w:sz w:val="24"/>
          <w:szCs w:val="24"/>
        </w:rPr>
        <w:t xml:space="preserve">Mutation studies </w:t>
      </w:r>
      <w:r w:rsidR="00477F3C">
        <w:rPr>
          <w:rFonts w:asciiTheme="majorBidi" w:hAnsiTheme="majorBidi" w:cstheme="majorBidi"/>
          <w:sz w:val="24"/>
          <w:szCs w:val="24"/>
        </w:rPr>
        <w:t xml:space="preserve">which target the critical Tyr253 residue </w:t>
      </w:r>
      <w:r w:rsidR="009003D8">
        <w:rPr>
          <w:rFonts w:asciiTheme="majorBidi" w:hAnsiTheme="majorBidi" w:cstheme="majorBidi"/>
          <w:sz w:val="24"/>
          <w:szCs w:val="24"/>
        </w:rPr>
        <w:t>demonstrate loss of AT reactivity with FXa and FI</w:t>
      </w:r>
      <w:r w:rsidR="00F86561">
        <w:rPr>
          <w:rFonts w:asciiTheme="majorBidi" w:hAnsiTheme="majorBidi" w:cstheme="majorBidi"/>
          <w:sz w:val="24"/>
          <w:szCs w:val="24"/>
        </w:rPr>
        <w:t>X</w:t>
      </w:r>
      <w:r w:rsidR="009003D8">
        <w:rPr>
          <w:rFonts w:asciiTheme="majorBidi" w:hAnsiTheme="majorBidi" w:cstheme="majorBidi"/>
          <w:sz w:val="24"/>
          <w:szCs w:val="24"/>
        </w:rPr>
        <w:t>a</w:t>
      </w:r>
      <w:r w:rsidR="001209D7">
        <w:rPr>
          <w:rFonts w:asciiTheme="majorBidi" w:hAnsiTheme="majorBidi" w:cstheme="majorBidi"/>
          <w:sz w:val="24"/>
          <w:szCs w:val="24"/>
        </w:rPr>
        <w:t xml:space="preserve">, suggesting that this exosite plays a critical role in the </w:t>
      </w:r>
      <w:r w:rsidR="00F86561">
        <w:rPr>
          <w:rFonts w:asciiTheme="majorBidi" w:hAnsiTheme="majorBidi" w:cstheme="majorBidi"/>
          <w:sz w:val="24"/>
          <w:szCs w:val="24"/>
        </w:rPr>
        <w:t>favourable changes</w:t>
      </w:r>
      <w:r w:rsidR="001209D7">
        <w:rPr>
          <w:rFonts w:asciiTheme="majorBidi" w:hAnsiTheme="majorBidi" w:cstheme="majorBidi"/>
          <w:sz w:val="24"/>
          <w:szCs w:val="24"/>
        </w:rPr>
        <w:t xml:space="preserve"> </w:t>
      </w:r>
      <w:r w:rsidR="00F86561">
        <w:rPr>
          <w:rFonts w:asciiTheme="majorBidi" w:hAnsiTheme="majorBidi" w:cstheme="majorBidi"/>
          <w:sz w:val="24"/>
          <w:szCs w:val="24"/>
        </w:rPr>
        <w:t xml:space="preserve">to AT structure </w:t>
      </w:r>
      <w:r w:rsidR="00B56582">
        <w:rPr>
          <w:rFonts w:asciiTheme="majorBidi" w:hAnsiTheme="majorBidi" w:cstheme="majorBidi"/>
          <w:sz w:val="24"/>
          <w:szCs w:val="24"/>
        </w:rPr>
        <w:t xml:space="preserve">induced </w:t>
      </w:r>
      <w:r w:rsidR="00F86561">
        <w:rPr>
          <w:rFonts w:asciiTheme="majorBidi" w:hAnsiTheme="majorBidi" w:cstheme="majorBidi"/>
          <w:sz w:val="24"/>
          <w:szCs w:val="24"/>
        </w:rPr>
        <w:t>by heparin</w:t>
      </w:r>
      <w:r w:rsidR="00477F3C">
        <w:rPr>
          <w:rFonts w:asciiTheme="majorBidi" w:hAnsiTheme="majorBidi" w:cstheme="majorBidi"/>
          <w:sz w:val="24"/>
          <w:szCs w:val="24"/>
        </w:rPr>
        <w:t xml:space="preserve"> </w:t>
      </w:r>
      <w:r w:rsidR="00F86561">
        <w:rPr>
          <w:rFonts w:asciiTheme="majorBidi" w:hAnsiTheme="majorBidi" w:cstheme="majorBidi"/>
          <w:sz w:val="24"/>
          <w:szCs w:val="24"/>
        </w:rPr>
        <w:t xml:space="preserve">binding </w:t>
      </w:r>
      <w:r w:rsidR="00477F3C">
        <w:rPr>
          <w:rFonts w:asciiTheme="majorBidi" w:hAnsiTheme="majorBidi" w:cstheme="majorBidi"/>
          <w:sz w:val="24"/>
          <w:szCs w:val="24"/>
        </w:rPr>
        <w:fldChar w:fldCharType="begin">
          <w:fldData xml:space="preserve">PEVuZE5vdGU+PENpdGU+PEF1dGhvcj5JemFndWlycmU8L0F1dGhvcj48WWVhcj4yMDA2PC9ZZWFy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</w:fldData>
        </w:fldChar>
      </w:r>
      <w:r w:rsidR="00120331">
        <w:rPr>
          <w:rFonts w:asciiTheme="majorBidi" w:hAnsiTheme="majorBidi" w:cstheme="majorBidi"/>
          <w:sz w:val="24"/>
          <w:szCs w:val="24"/>
        </w:rPr>
        <w:instrText xml:space="preserve"> ADDIN EN.CITE </w:instrText>
      </w:r>
      <w:r w:rsidR="00120331">
        <w:rPr>
          <w:rFonts w:asciiTheme="majorBidi" w:hAnsiTheme="majorBidi" w:cstheme="majorBidi"/>
          <w:sz w:val="24"/>
          <w:szCs w:val="24"/>
        </w:rPr>
        <w:fldChar w:fldCharType="begin">
          <w:fldData xml:space="preserve">PEVuZE5vdGU+PENpdGU+PEF1dGhvcj5JemFndWlycmU8L0F1dGhvcj48WWVhcj4yMDA2PC9ZZWFy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</w:fldData>
        </w:fldChar>
      </w:r>
      <w:r w:rsidR="00120331">
        <w:rPr>
          <w:rFonts w:asciiTheme="majorBidi" w:hAnsiTheme="majorBidi" w:cstheme="majorBidi"/>
          <w:sz w:val="24"/>
          <w:szCs w:val="24"/>
        </w:rPr>
        <w:instrText xml:space="preserve"> ADDIN EN.CITE.DATA </w:instrText>
      </w:r>
      <w:r w:rsidR="00120331">
        <w:rPr>
          <w:rFonts w:asciiTheme="majorBidi" w:hAnsiTheme="majorBidi" w:cstheme="majorBidi"/>
          <w:sz w:val="24"/>
          <w:szCs w:val="24"/>
        </w:rPr>
      </w:r>
      <w:r w:rsidR="00120331">
        <w:rPr>
          <w:rFonts w:asciiTheme="majorBidi" w:hAnsiTheme="majorBidi" w:cstheme="majorBidi"/>
          <w:sz w:val="24"/>
          <w:szCs w:val="24"/>
        </w:rPr>
        <w:fldChar w:fldCharType="end"/>
      </w:r>
      <w:r w:rsidR="00477F3C">
        <w:rPr>
          <w:rFonts w:asciiTheme="majorBidi" w:hAnsiTheme="majorBidi" w:cstheme="majorBidi"/>
          <w:sz w:val="24"/>
          <w:szCs w:val="24"/>
        </w:rPr>
      </w:r>
      <w:r w:rsidR="00477F3C">
        <w:rPr>
          <w:rFonts w:asciiTheme="majorBidi" w:hAnsiTheme="majorBidi" w:cstheme="majorBidi"/>
          <w:sz w:val="24"/>
          <w:szCs w:val="24"/>
        </w:rPr>
        <w:fldChar w:fldCharType="separate"/>
      </w:r>
      <w:r w:rsidR="00120331">
        <w:rPr>
          <w:rFonts w:asciiTheme="majorBidi" w:hAnsiTheme="majorBidi" w:cstheme="majorBidi"/>
          <w:noProof/>
          <w:sz w:val="24"/>
          <w:szCs w:val="24"/>
        </w:rPr>
        <w:t>(49)</w:t>
      </w:r>
      <w:r w:rsidR="00477F3C">
        <w:rPr>
          <w:rFonts w:asciiTheme="majorBidi" w:hAnsiTheme="majorBidi" w:cstheme="majorBidi"/>
          <w:sz w:val="24"/>
          <w:szCs w:val="24"/>
        </w:rPr>
        <w:fldChar w:fldCharType="end"/>
      </w:r>
      <w:r w:rsidR="00901DCD">
        <w:rPr>
          <w:rFonts w:asciiTheme="majorBidi" w:hAnsiTheme="majorBidi" w:cstheme="majorBidi"/>
          <w:sz w:val="24"/>
          <w:szCs w:val="24"/>
        </w:rPr>
        <w:t>. Another study focused on generating a K114M AT mutant</w:t>
      </w:r>
      <w:r w:rsidR="007F6202">
        <w:rPr>
          <w:rFonts w:asciiTheme="majorBidi" w:hAnsiTheme="majorBidi" w:cstheme="majorBidi"/>
          <w:sz w:val="24"/>
          <w:szCs w:val="24"/>
        </w:rPr>
        <w:t xml:space="preserve">, which showed loss of anticoagulant activity compared to the native AT in the presence of heparin </w:t>
      </w:r>
      <w:r w:rsidR="007F6202">
        <w:rPr>
          <w:rFonts w:asciiTheme="majorBidi" w:hAnsiTheme="majorBidi" w:cstheme="majorBidi"/>
          <w:sz w:val="24"/>
          <w:szCs w:val="24"/>
        </w:rPr>
        <w:fldChar w:fldCharType="begin">
          <w:fldData xml:space="preserve">PEVuZE5vdGU+PENpdGU+PEF1dGhvcj5aaGFuZzwvQXV0aG9yPjxZZWFyPjIwMDU8L1llYXI+PFJl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=
</w:fldData>
        </w:fldChar>
      </w:r>
      <w:r w:rsidR="00120331">
        <w:rPr>
          <w:rFonts w:asciiTheme="majorBidi" w:hAnsiTheme="majorBidi" w:cstheme="majorBidi"/>
          <w:sz w:val="24"/>
          <w:szCs w:val="24"/>
        </w:rPr>
        <w:instrText xml:space="preserve"> ADDIN EN.CITE </w:instrText>
      </w:r>
      <w:r w:rsidR="00120331">
        <w:rPr>
          <w:rFonts w:asciiTheme="majorBidi" w:hAnsiTheme="majorBidi" w:cstheme="majorBidi"/>
          <w:sz w:val="24"/>
          <w:szCs w:val="24"/>
        </w:rPr>
        <w:fldChar w:fldCharType="begin">
          <w:fldData xml:space="preserve">PEVuZE5vdGU+PENpdGU+PEF1dGhvcj5aaGFuZzwvQXV0aG9yPjxZZWFyPjIwMDU8L1llYXI+PFJl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=
</w:fldData>
        </w:fldChar>
      </w:r>
      <w:r w:rsidR="00120331">
        <w:rPr>
          <w:rFonts w:asciiTheme="majorBidi" w:hAnsiTheme="majorBidi" w:cstheme="majorBidi"/>
          <w:sz w:val="24"/>
          <w:szCs w:val="24"/>
        </w:rPr>
        <w:instrText xml:space="preserve"> ADDIN EN.CITE.DATA </w:instrText>
      </w:r>
      <w:r w:rsidR="00120331">
        <w:rPr>
          <w:rFonts w:asciiTheme="majorBidi" w:hAnsiTheme="majorBidi" w:cstheme="majorBidi"/>
          <w:sz w:val="24"/>
          <w:szCs w:val="24"/>
        </w:rPr>
      </w:r>
      <w:r w:rsidR="00120331">
        <w:rPr>
          <w:rFonts w:asciiTheme="majorBidi" w:hAnsiTheme="majorBidi" w:cstheme="majorBidi"/>
          <w:sz w:val="24"/>
          <w:szCs w:val="24"/>
        </w:rPr>
        <w:fldChar w:fldCharType="end"/>
      </w:r>
      <w:r w:rsidR="007F6202">
        <w:rPr>
          <w:rFonts w:asciiTheme="majorBidi" w:hAnsiTheme="majorBidi" w:cstheme="majorBidi"/>
          <w:sz w:val="24"/>
          <w:szCs w:val="24"/>
        </w:rPr>
      </w:r>
      <w:r w:rsidR="007F6202">
        <w:rPr>
          <w:rFonts w:asciiTheme="majorBidi" w:hAnsiTheme="majorBidi" w:cstheme="majorBidi"/>
          <w:sz w:val="24"/>
          <w:szCs w:val="24"/>
        </w:rPr>
        <w:fldChar w:fldCharType="separate"/>
      </w:r>
      <w:r w:rsidR="00120331">
        <w:rPr>
          <w:rFonts w:asciiTheme="majorBidi" w:hAnsiTheme="majorBidi" w:cstheme="majorBidi"/>
          <w:noProof/>
          <w:sz w:val="24"/>
          <w:szCs w:val="24"/>
        </w:rPr>
        <w:t>(50)</w:t>
      </w:r>
      <w:r w:rsidR="007F6202">
        <w:rPr>
          <w:rFonts w:asciiTheme="majorBidi" w:hAnsiTheme="majorBidi" w:cstheme="majorBidi"/>
          <w:sz w:val="24"/>
          <w:szCs w:val="24"/>
        </w:rPr>
        <w:fldChar w:fldCharType="end"/>
      </w:r>
      <w:r w:rsidR="007F6202">
        <w:rPr>
          <w:rFonts w:asciiTheme="majorBidi" w:hAnsiTheme="majorBidi" w:cstheme="majorBidi"/>
          <w:sz w:val="24"/>
          <w:szCs w:val="24"/>
        </w:rPr>
        <w:t>.</w:t>
      </w:r>
      <w:r w:rsidR="00604DD8">
        <w:rPr>
          <w:rFonts w:asciiTheme="majorBidi" w:hAnsiTheme="majorBidi" w:cstheme="majorBidi"/>
          <w:sz w:val="24"/>
          <w:szCs w:val="24"/>
        </w:rPr>
        <w:t xml:space="preserve"> Co-crystallization of </w:t>
      </w:r>
      <w:r w:rsidR="00654783">
        <w:rPr>
          <w:rFonts w:asciiTheme="majorBidi" w:hAnsiTheme="majorBidi" w:cstheme="majorBidi"/>
          <w:sz w:val="24"/>
          <w:szCs w:val="24"/>
        </w:rPr>
        <w:t xml:space="preserve">the pentasaccharide core of heparin with AT has revealed that </w:t>
      </w:r>
      <w:r w:rsidR="00C92F8F">
        <w:rPr>
          <w:rFonts w:asciiTheme="majorBidi" w:hAnsiTheme="majorBidi" w:cstheme="majorBidi"/>
          <w:sz w:val="24"/>
          <w:szCs w:val="24"/>
        </w:rPr>
        <w:t>pentasaccharide binding tilts and elongates helix D and forms a new helix (P) between the C and D helices of AT</w:t>
      </w:r>
      <w:r w:rsidR="00477C3E">
        <w:rPr>
          <w:rFonts w:asciiTheme="majorBidi" w:hAnsiTheme="majorBidi" w:cstheme="majorBidi"/>
          <w:sz w:val="24"/>
          <w:szCs w:val="24"/>
        </w:rPr>
        <w:t xml:space="preserve">. Pentasaccharide binding is achieved by direct hydrogen bonding between its sulfates and carboxylates to </w:t>
      </w:r>
      <w:r w:rsidR="0000290E">
        <w:rPr>
          <w:rFonts w:asciiTheme="majorBidi" w:hAnsiTheme="majorBidi" w:cstheme="majorBidi"/>
          <w:sz w:val="24"/>
          <w:szCs w:val="24"/>
        </w:rPr>
        <w:t>R129 and K125 in the D helix, R46 and R47</w:t>
      </w:r>
      <w:r w:rsidR="00FA4041">
        <w:rPr>
          <w:rFonts w:asciiTheme="majorBidi" w:hAnsiTheme="majorBidi" w:cstheme="majorBidi"/>
          <w:sz w:val="24"/>
          <w:szCs w:val="24"/>
        </w:rPr>
        <w:t xml:space="preserve"> in the A helix, K114 and E113 in the P helix, and to K11 and R13 </w:t>
      </w:r>
      <w:r w:rsidR="00E96011">
        <w:rPr>
          <w:rFonts w:asciiTheme="majorBidi" w:hAnsiTheme="majorBidi" w:cstheme="majorBidi"/>
          <w:sz w:val="24"/>
          <w:szCs w:val="24"/>
        </w:rPr>
        <w:t>in the amino terminal region</w:t>
      </w:r>
      <w:r w:rsidR="00927D2E">
        <w:rPr>
          <w:rFonts w:asciiTheme="majorBidi" w:hAnsiTheme="majorBidi" w:cstheme="majorBidi"/>
          <w:sz w:val="24"/>
          <w:szCs w:val="24"/>
        </w:rPr>
        <w:t xml:space="preserve"> </w:t>
      </w:r>
      <w:r w:rsidR="00CF406D">
        <w:rPr>
          <w:rFonts w:asciiTheme="majorBidi" w:hAnsiTheme="majorBidi" w:cstheme="majorBidi"/>
          <w:sz w:val="24"/>
          <w:szCs w:val="24"/>
        </w:rPr>
        <w:fldChar w:fldCharType="begin">
          <w:fldData xml:space="preserve">PEVuZE5vdGU+PENpdGU+PEF1dGhvcj5KaW48L0F1dGhvcj48WWVhcj4xOTk3PC9ZZWFyPjxSZWNO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</w:fldData>
        </w:fldChar>
      </w:r>
      <w:r w:rsidR="00CF406D">
        <w:rPr>
          <w:rFonts w:asciiTheme="majorBidi" w:hAnsiTheme="majorBidi" w:cstheme="majorBidi"/>
          <w:sz w:val="24"/>
          <w:szCs w:val="24"/>
        </w:rPr>
        <w:instrText xml:space="preserve"> ADDIN EN.CITE </w:instrText>
      </w:r>
      <w:r w:rsidR="00CF406D">
        <w:rPr>
          <w:rFonts w:asciiTheme="majorBidi" w:hAnsiTheme="majorBidi" w:cstheme="majorBidi"/>
          <w:sz w:val="24"/>
          <w:szCs w:val="24"/>
        </w:rPr>
        <w:fldChar w:fldCharType="begin">
          <w:fldData xml:space="preserve">PEVuZE5vdGU+PENpdGU+PEF1dGhvcj5KaW48L0F1dGhvcj48WWVhcj4xOTk3PC9ZZWFyPjxSZWNO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</w:fldData>
        </w:fldChar>
      </w:r>
      <w:r w:rsidR="00CF406D">
        <w:rPr>
          <w:rFonts w:asciiTheme="majorBidi" w:hAnsiTheme="majorBidi" w:cstheme="majorBidi"/>
          <w:sz w:val="24"/>
          <w:szCs w:val="24"/>
        </w:rPr>
        <w:instrText xml:space="preserve"> ADDIN EN.CITE.DATA </w:instrText>
      </w:r>
      <w:r w:rsidR="00CF406D">
        <w:rPr>
          <w:rFonts w:asciiTheme="majorBidi" w:hAnsiTheme="majorBidi" w:cstheme="majorBidi"/>
          <w:sz w:val="24"/>
          <w:szCs w:val="24"/>
        </w:rPr>
      </w:r>
      <w:r w:rsidR="00CF406D">
        <w:rPr>
          <w:rFonts w:asciiTheme="majorBidi" w:hAnsiTheme="majorBidi" w:cstheme="majorBidi"/>
          <w:sz w:val="24"/>
          <w:szCs w:val="24"/>
        </w:rPr>
        <w:fldChar w:fldCharType="end"/>
      </w:r>
      <w:r w:rsidR="00CF406D">
        <w:rPr>
          <w:rFonts w:asciiTheme="majorBidi" w:hAnsiTheme="majorBidi" w:cstheme="majorBidi"/>
          <w:sz w:val="24"/>
          <w:szCs w:val="24"/>
        </w:rPr>
      </w:r>
      <w:r w:rsidR="00CF406D">
        <w:rPr>
          <w:rFonts w:asciiTheme="majorBidi" w:hAnsiTheme="majorBidi" w:cstheme="majorBidi"/>
          <w:sz w:val="24"/>
          <w:szCs w:val="24"/>
        </w:rPr>
        <w:fldChar w:fldCharType="separate"/>
      </w:r>
      <w:r w:rsidR="00CF406D">
        <w:rPr>
          <w:rFonts w:asciiTheme="majorBidi" w:hAnsiTheme="majorBidi" w:cstheme="majorBidi"/>
          <w:noProof/>
          <w:sz w:val="24"/>
          <w:szCs w:val="24"/>
        </w:rPr>
        <w:t>(51)</w:t>
      </w:r>
      <w:r w:rsidR="00CF406D">
        <w:rPr>
          <w:rFonts w:asciiTheme="majorBidi" w:hAnsiTheme="majorBidi" w:cstheme="majorBidi"/>
          <w:sz w:val="24"/>
          <w:szCs w:val="24"/>
        </w:rPr>
        <w:fldChar w:fldCharType="end"/>
      </w:r>
      <w:r w:rsidR="00E96011">
        <w:rPr>
          <w:rFonts w:asciiTheme="majorBidi" w:hAnsiTheme="majorBidi" w:cstheme="majorBidi"/>
          <w:sz w:val="24"/>
          <w:szCs w:val="24"/>
        </w:rPr>
        <w:t xml:space="preserve">. </w:t>
      </w:r>
    </w:p>
    <w:p w14:paraId="6442DE76" w14:textId="5333FAD9" w:rsidR="00AE3D68" w:rsidRPr="00D34551" w:rsidRDefault="00092541" w:rsidP="00D94425">
      <w:pPr>
        <w:pStyle w:val="Heading1"/>
        <w:numPr>
          <w:ilvl w:val="2"/>
          <w:numId w:val="5"/>
        </w:numPr>
        <w:rPr>
          <w:rFonts w:asciiTheme="majorBidi" w:hAnsiTheme="majorBidi"/>
          <w:b/>
          <w:bCs/>
          <w:szCs w:val="24"/>
        </w:rPr>
      </w:pPr>
      <w:bookmarkStart w:id="10" w:name="_Toc104993000"/>
      <w:r w:rsidRPr="00D34551">
        <w:rPr>
          <w:rFonts w:asciiTheme="majorBidi" w:hAnsiTheme="majorBidi"/>
          <w:b/>
          <w:bCs/>
          <w:szCs w:val="24"/>
        </w:rPr>
        <w:t>Antithrombin Deficiency</w:t>
      </w:r>
      <w:bookmarkEnd w:id="10"/>
    </w:p>
    <w:p w14:paraId="1E26D7DD" w14:textId="4A353183" w:rsidR="00092541" w:rsidRPr="00D66201" w:rsidRDefault="00D66201" w:rsidP="00DF053A">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As described in Section 1.1.2, </w:t>
      </w:r>
      <w:r w:rsidR="000C1F61">
        <w:rPr>
          <w:rFonts w:asciiTheme="majorBidi" w:hAnsiTheme="majorBidi" w:cstheme="majorBidi"/>
          <w:sz w:val="24"/>
          <w:szCs w:val="24"/>
        </w:rPr>
        <w:t>deficiencies in natural anticoagulants are often associate</w:t>
      </w:r>
      <w:r w:rsidR="00927D2E">
        <w:rPr>
          <w:rFonts w:asciiTheme="majorBidi" w:hAnsiTheme="majorBidi" w:cstheme="majorBidi"/>
          <w:sz w:val="24"/>
          <w:szCs w:val="24"/>
        </w:rPr>
        <w:t>d</w:t>
      </w:r>
      <w:r w:rsidR="000C1F61">
        <w:rPr>
          <w:rFonts w:asciiTheme="majorBidi" w:hAnsiTheme="majorBidi" w:cstheme="majorBidi"/>
          <w:sz w:val="24"/>
          <w:szCs w:val="24"/>
        </w:rPr>
        <w:t xml:space="preserve"> with </w:t>
      </w:r>
      <w:r w:rsidR="00927D2E">
        <w:rPr>
          <w:rFonts w:asciiTheme="majorBidi" w:hAnsiTheme="majorBidi" w:cstheme="majorBidi"/>
          <w:sz w:val="24"/>
          <w:szCs w:val="24"/>
        </w:rPr>
        <w:t xml:space="preserve">an </w:t>
      </w:r>
      <w:r w:rsidR="000C1F61">
        <w:rPr>
          <w:rFonts w:asciiTheme="majorBidi" w:hAnsiTheme="majorBidi" w:cstheme="majorBidi"/>
          <w:sz w:val="24"/>
          <w:szCs w:val="24"/>
        </w:rPr>
        <w:t xml:space="preserve">increased risk of </w:t>
      </w:r>
      <w:r w:rsidR="00927D2E">
        <w:rPr>
          <w:rFonts w:asciiTheme="majorBidi" w:hAnsiTheme="majorBidi" w:cstheme="majorBidi"/>
          <w:sz w:val="24"/>
          <w:szCs w:val="24"/>
        </w:rPr>
        <w:t>venous thrombosis</w:t>
      </w:r>
      <w:r w:rsidR="000C1F61">
        <w:rPr>
          <w:rFonts w:asciiTheme="majorBidi" w:hAnsiTheme="majorBidi" w:cstheme="majorBidi"/>
          <w:sz w:val="24"/>
          <w:szCs w:val="24"/>
        </w:rPr>
        <w:t>.</w:t>
      </w:r>
      <w:r w:rsidR="003B6230">
        <w:rPr>
          <w:rFonts w:asciiTheme="majorBidi" w:hAnsiTheme="majorBidi" w:cstheme="majorBidi"/>
          <w:sz w:val="24"/>
          <w:szCs w:val="24"/>
        </w:rPr>
        <w:t xml:space="preserve"> AT</w:t>
      </w:r>
      <w:r w:rsidR="003B6230" w:rsidRPr="003B6230">
        <w:rPr>
          <w:rFonts w:asciiTheme="majorBidi" w:hAnsiTheme="majorBidi" w:cstheme="majorBidi"/>
          <w:sz w:val="24"/>
          <w:szCs w:val="24"/>
        </w:rPr>
        <w:t xml:space="preserve"> is one of </w:t>
      </w:r>
      <w:r w:rsidR="003B6230">
        <w:rPr>
          <w:rFonts w:asciiTheme="majorBidi" w:hAnsiTheme="majorBidi" w:cstheme="majorBidi"/>
          <w:sz w:val="24"/>
          <w:szCs w:val="24"/>
        </w:rPr>
        <w:t xml:space="preserve">the </w:t>
      </w:r>
      <w:r w:rsidR="003B6230" w:rsidRPr="003B6230">
        <w:rPr>
          <w:rFonts w:asciiTheme="majorBidi" w:hAnsiTheme="majorBidi" w:cstheme="majorBidi"/>
          <w:sz w:val="24"/>
          <w:szCs w:val="24"/>
        </w:rPr>
        <w:t xml:space="preserve">natural </w:t>
      </w:r>
      <w:r w:rsidR="003B6230">
        <w:rPr>
          <w:rFonts w:asciiTheme="majorBidi" w:hAnsiTheme="majorBidi" w:cstheme="majorBidi"/>
          <w:sz w:val="24"/>
          <w:szCs w:val="24"/>
        </w:rPr>
        <w:t xml:space="preserve">occurring </w:t>
      </w:r>
      <w:r w:rsidR="003B6230" w:rsidRPr="003B6230">
        <w:rPr>
          <w:rFonts w:asciiTheme="majorBidi" w:hAnsiTheme="majorBidi" w:cstheme="majorBidi"/>
          <w:sz w:val="24"/>
          <w:szCs w:val="24"/>
        </w:rPr>
        <w:t>anticoagulant proteins</w:t>
      </w:r>
      <w:r w:rsidR="001514DD">
        <w:rPr>
          <w:rFonts w:asciiTheme="majorBidi" w:hAnsiTheme="majorBidi" w:cstheme="majorBidi"/>
          <w:sz w:val="24"/>
          <w:szCs w:val="24"/>
        </w:rPr>
        <w:t xml:space="preserve"> which play a major role in modulating the coagulation process </w:t>
      </w:r>
      <w:r w:rsidR="005F331A">
        <w:rPr>
          <w:rFonts w:asciiTheme="majorBidi" w:hAnsiTheme="majorBidi" w:cstheme="majorBidi"/>
          <w:sz w:val="24"/>
          <w:szCs w:val="24"/>
        </w:rPr>
        <w:fldChar w:fldCharType="begin"/>
      </w:r>
      <w:r w:rsidR="00CF406D">
        <w:rPr>
          <w:rFonts w:asciiTheme="majorBidi" w:hAnsiTheme="majorBidi" w:cstheme="majorBidi"/>
          <w:sz w:val="24"/>
          <w:szCs w:val="24"/>
        </w:rPr>
        <w:instrText xml:space="preserve"> ADDIN EN.CITE &lt;EndNote&gt;&lt;Cite&gt;&lt;Author&gt;High&lt;/Author&gt;&lt;Year&gt;1988&lt;/Year&gt;&lt;RecNum&gt;137&lt;/RecNum&gt;&lt;DisplayText&gt;(52)&lt;/DisplayText&gt;&lt;record&gt;&lt;rec-number&gt;137&lt;/rec-number&gt;&lt;foreign-keys&gt;&lt;key app="EN" db-id="arwv2vrfgdrfsnepazeptv2lsx2d2aapspf0" timestamp="1653425558"&gt;137&lt;/key&gt;&lt;/foreign-keys&gt;&lt;ref-type name="Journal Article"&gt;17&lt;/ref-type&gt;&lt;contributors&gt;&lt;authors&gt;&lt;author&gt;High, K. A.&lt;/author&gt;&lt;/authors&gt;&lt;/contributors&gt;&lt;auth-address&gt;Department of Hospital Laboratories, North Carolina Memorial Hospital, Chapel Hill 27514.&lt;/auth-address&gt;&lt;titles&gt;&lt;title&gt;Antithrombin III, protein C, and protein S. Naturally occurring anticoagulant proteins&lt;/title&gt;&lt;secondary-title&gt;Arch Pathol Lab Med&lt;/secondary-title&gt;&lt;/titles&gt;&lt;periodical&gt;&lt;full-title&gt;Arch Pathol Lab Med&lt;/full-title&gt;&lt;/periodical&gt;&lt;pages&gt;28-36&lt;/pages&gt;&lt;volume&gt;112&lt;/volume&gt;&lt;number&gt;1&lt;/number&gt;&lt;keywords&gt;&lt;keyword&gt;Antithrombin III/analysis/*physiology&lt;/keyword&gt;&lt;keyword&gt;Antithrombin III Deficiency&lt;/keyword&gt;&lt;keyword&gt;*Blood Coagulation&lt;/keyword&gt;&lt;keyword&gt;Blood Coagulation Disorders/diagnosis/genetics&lt;/keyword&gt;&lt;keyword&gt;Glycoproteins/analysis/deficiency/*physiology&lt;/keyword&gt;&lt;keyword&gt;Humans&lt;/keyword&gt;&lt;keyword&gt;Methods&lt;/keyword&gt;&lt;keyword&gt;Protein C/analysis/*physiology&lt;/keyword&gt;&lt;keyword&gt;Protein C Deficiency&lt;/keyword&gt;&lt;keyword&gt;Protein S&lt;/keyword&gt;&lt;/keywords&gt;&lt;dates&gt;&lt;year&gt;1988&lt;/year&gt;&lt;pub-dates&gt;&lt;date&gt;Jan&lt;/date&gt;&lt;/pub-dates&gt;&lt;/dates&gt;&lt;isbn&gt;0003-9985 (Print)&amp;#xD;0003-9985&lt;/isbn&gt;&lt;accession-num&gt;2962557&lt;/accession-num&gt;&lt;urls&gt;&lt;/urls&gt;&lt;remote-database-provider&gt;NLM&lt;/remote-database-provider&gt;&lt;language&gt;eng&lt;/language&gt;&lt;/record&gt;&lt;/Cite&gt;&lt;/EndNote&gt;</w:instrText>
      </w:r>
      <w:r w:rsidR="005F331A">
        <w:rPr>
          <w:rFonts w:asciiTheme="majorBidi" w:hAnsiTheme="majorBidi" w:cstheme="majorBidi"/>
          <w:sz w:val="24"/>
          <w:szCs w:val="24"/>
        </w:rPr>
        <w:fldChar w:fldCharType="separate"/>
      </w:r>
      <w:r w:rsidR="00CF406D">
        <w:rPr>
          <w:rFonts w:asciiTheme="majorBidi" w:hAnsiTheme="majorBidi" w:cstheme="majorBidi"/>
          <w:noProof/>
          <w:sz w:val="24"/>
          <w:szCs w:val="24"/>
        </w:rPr>
        <w:t>(52)</w:t>
      </w:r>
      <w:r w:rsidR="005F331A">
        <w:rPr>
          <w:rFonts w:asciiTheme="majorBidi" w:hAnsiTheme="majorBidi" w:cstheme="majorBidi"/>
          <w:sz w:val="24"/>
          <w:szCs w:val="24"/>
        </w:rPr>
        <w:fldChar w:fldCharType="end"/>
      </w:r>
      <w:r w:rsidR="003B6230" w:rsidRPr="003B6230">
        <w:rPr>
          <w:rFonts w:asciiTheme="majorBidi" w:hAnsiTheme="majorBidi" w:cstheme="majorBidi"/>
          <w:sz w:val="24"/>
          <w:szCs w:val="24"/>
        </w:rPr>
        <w:t xml:space="preserve">. Although complete </w:t>
      </w:r>
      <w:r w:rsidR="00ED4B74">
        <w:rPr>
          <w:rFonts w:asciiTheme="majorBidi" w:hAnsiTheme="majorBidi" w:cstheme="majorBidi"/>
          <w:sz w:val="24"/>
          <w:szCs w:val="24"/>
        </w:rPr>
        <w:t>AT</w:t>
      </w:r>
      <w:r w:rsidR="003B6230" w:rsidRPr="003B6230">
        <w:rPr>
          <w:rFonts w:asciiTheme="majorBidi" w:hAnsiTheme="majorBidi" w:cstheme="majorBidi"/>
          <w:sz w:val="24"/>
          <w:szCs w:val="24"/>
        </w:rPr>
        <w:t xml:space="preserve"> deficiency is incompatible with life (as shown through </w:t>
      </w:r>
      <w:r w:rsidR="003B6230" w:rsidRPr="003B6230">
        <w:rPr>
          <w:rFonts w:asciiTheme="majorBidi" w:hAnsiTheme="majorBidi" w:cstheme="majorBidi"/>
          <w:sz w:val="24"/>
          <w:szCs w:val="24"/>
        </w:rPr>
        <w:lastRenderedPageBreak/>
        <w:t xml:space="preserve">mouse knockout studies), type I autosomal dominant individuals carrying this mutation experience 40-60% normal </w:t>
      </w:r>
      <w:r w:rsidR="002C0129">
        <w:rPr>
          <w:rFonts w:asciiTheme="majorBidi" w:hAnsiTheme="majorBidi" w:cstheme="majorBidi"/>
          <w:sz w:val="24"/>
          <w:szCs w:val="24"/>
        </w:rPr>
        <w:t>AT</w:t>
      </w:r>
      <w:r w:rsidR="003B6230" w:rsidRPr="003B6230">
        <w:rPr>
          <w:rFonts w:asciiTheme="majorBidi" w:hAnsiTheme="majorBidi" w:cstheme="majorBidi"/>
          <w:sz w:val="24"/>
          <w:szCs w:val="24"/>
        </w:rPr>
        <w:t xml:space="preserve"> activity, which can explain the increased risk of </w:t>
      </w:r>
      <w:r w:rsidR="00315B97">
        <w:rPr>
          <w:rFonts w:asciiTheme="majorBidi" w:hAnsiTheme="majorBidi" w:cstheme="majorBidi"/>
          <w:sz w:val="24"/>
          <w:szCs w:val="24"/>
        </w:rPr>
        <w:t xml:space="preserve">venous thrombosis </w:t>
      </w:r>
      <w:r w:rsidR="00A9424E">
        <w:rPr>
          <w:rFonts w:asciiTheme="majorBidi" w:hAnsiTheme="majorBidi" w:cstheme="majorBidi"/>
          <w:sz w:val="24"/>
          <w:szCs w:val="24"/>
        </w:rPr>
        <w:fldChar w:fldCharType="begin"/>
      </w:r>
      <w:r w:rsidR="00CF406D">
        <w:rPr>
          <w:rFonts w:asciiTheme="majorBidi" w:hAnsiTheme="majorBidi" w:cstheme="majorBidi"/>
          <w:sz w:val="24"/>
          <w:szCs w:val="24"/>
        </w:rPr>
        <w:instrText xml:space="preserve"> ADDIN EN.CITE &lt;EndNote&gt;&lt;Cite&gt;&lt;Author&gt;Khan&lt;/Author&gt;&lt;Year&gt;2006&lt;/Year&gt;&lt;RecNum&gt;138&lt;/RecNum&gt;&lt;DisplayText&gt;(53)&lt;/DisplayText&gt;&lt;record&gt;&lt;rec-number&gt;138&lt;/rec-number&gt;&lt;foreign-keys&gt;&lt;key app="EN" db-id="arwv2vrfgdrfsnepazeptv2lsx2d2aapspf0" timestamp="1653425679"&gt;138&lt;/key&gt;&lt;/foreign-keys&gt;&lt;ref-type name="Journal Article"&gt;17&lt;/ref-type&gt;&lt;contributors&gt;&lt;authors&gt;&lt;author&gt;Khan, Salwa&lt;/author&gt;&lt;author&gt;Dickerman, Joseph D.&lt;/author&gt;&lt;/authors&gt;&lt;/contributors&gt;&lt;titles&gt;&lt;title&gt;Hereditary thrombophilia&lt;/title&gt;&lt;secondary-title&gt;Thrombosis Journal&lt;/secondary-title&gt;&lt;/titles&gt;&lt;periodical&gt;&lt;full-title&gt;Thrombosis Journal&lt;/full-title&gt;&lt;/periodical&gt;&lt;pages&gt;15&lt;/pages&gt;&lt;volume&gt;4&lt;/volume&gt;&lt;number&gt;1&lt;/number&gt;&lt;dates&gt;&lt;year&gt;2006&lt;/year&gt;&lt;pub-dates&gt;&lt;date&gt;2006/09/12&lt;/date&gt;&lt;/pub-dates&gt;&lt;/dates&gt;&lt;isbn&gt;1477-9560&lt;/isbn&gt;&lt;urls&gt;&lt;related-urls&gt;&lt;url&gt;https://doi.org/10.1186/1477-9560-4-15&lt;/url&gt;&lt;/related-urls&gt;&lt;/urls&gt;&lt;electronic-resource-num&gt;10.1186/1477-9560-4-15&lt;/electronic-resource-num&gt;&lt;/record&gt;&lt;/Cite&gt;&lt;/EndNote&gt;</w:instrText>
      </w:r>
      <w:r w:rsidR="00A9424E">
        <w:rPr>
          <w:rFonts w:asciiTheme="majorBidi" w:hAnsiTheme="majorBidi" w:cstheme="majorBidi"/>
          <w:sz w:val="24"/>
          <w:szCs w:val="24"/>
        </w:rPr>
        <w:fldChar w:fldCharType="separate"/>
      </w:r>
      <w:r w:rsidR="00CF406D">
        <w:rPr>
          <w:rFonts w:asciiTheme="majorBidi" w:hAnsiTheme="majorBidi" w:cstheme="majorBidi"/>
          <w:noProof/>
          <w:sz w:val="24"/>
          <w:szCs w:val="24"/>
        </w:rPr>
        <w:t>(53)</w:t>
      </w:r>
      <w:r w:rsidR="00A9424E">
        <w:rPr>
          <w:rFonts w:asciiTheme="majorBidi" w:hAnsiTheme="majorBidi" w:cstheme="majorBidi"/>
          <w:sz w:val="24"/>
          <w:szCs w:val="24"/>
        </w:rPr>
        <w:fldChar w:fldCharType="end"/>
      </w:r>
      <w:r w:rsidR="003B6230" w:rsidRPr="003B6230">
        <w:rPr>
          <w:rFonts w:asciiTheme="majorBidi" w:hAnsiTheme="majorBidi" w:cstheme="majorBidi"/>
          <w:sz w:val="24"/>
          <w:szCs w:val="24"/>
        </w:rPr>
        <w:t xml:space="preserve">. On the other hand, patients suffering from severe bleeding disorders like hemophilia or </w:t>
      </w:r>
      <w:r w:rsidR="00315B97">
        <w:rPr>
          <w:rFonts w:asciiTheme="majorBidi" w:hAnsiTheme="majorBidi" w:cstheme="majorBidi"/>
          <w:sz w:val="24"/>
          <w:szCs w:val="24"/>
        </w:rPr>
        <w:t xml:space="preserve">trauma </w:t>
      </w:r>
      <w:r w:rsidR="003B6230" w:rsidRPr="003B6230">
        <w:rPr>
          <w:rFonts w:asciiTheme="majorBidi" w:hAnsiTheme="majorBidi" w:cstheme="majorBidi"/>
          <w:sz w:val="24"/>
          <w:szCs w:val="24"/>
        </w:rPr>
        <w:t xml:space="preserve">patients at risk of excessive bleeding often exhibit sub-optimal coagulation. In targeting </w:t>
      </w:r>
      <w:r w:rsidR="007B08BD">
        <w:rPr>
          <w:rFonts w:asciiTheme="majorBidi" w:hAnsiTheme="majorBidi" w:cstheme="majorBidi"/>
          <w:sz w:val="24"/>
          <w:szCs w:val="24"/>
        </w:rPr>
        <w:t>AT</w:t>
      </w:r>
      <w:r w:rsidR="003B6230" w:rsidRPr="003B6230">
        <w:rPr>
          <w:rFonts w:asciiTheme="majorBidi" w:hAnsiTheme="majorBidi" w:cstheme="majorBidi"/>
          <w:sz w:val="24"/>
          <w:szCs w:val="24"/>
        </w:rPr>
        <w:t xml:space="preserve"> we join other researchers who have asked or are asking the question, “By removing the “stops” on an already weakened coagulation system, can </w:t>
      </w:r>
      <w:r w:rsidR="00315B97">
        <w:rPr>
          <w:rFonts w:asciiTheme="majorBidi" w:hAnsiTheme="majorBidi" w:cstheme="majorBidi"/>
          <w:sz w:val="24"/>
          <w:szCs w:val="24"/>
        </w:rPr>
        <w:t>hemostasis</w:t>
      </w:r>
      <w:r w:rsidR="00315B97" w:rsidRPr="003B6230">
        <w:rPr>
          <w:rFonts w:asciiTheme="majorBidi" w:hAnsiTheme="majorBidi" w:cstheme="majorBidi"/>
          <w:sz w:val="24"/>
          <w:szCs w:val="24"/>
        </w:rPr>
        <w:t xml:space="preserve"> </w:t>
      </w:r>
      <w:r w:rsidR="003B6230" w:rsidRPr="003B6230">
        <w:rPr>
          <w:rFonts w:asciiTheme="majorBidi" w:hAnsiTheme="majorBidi" w:cstheme="majorBidi"/>
          <w:sz w:val="24"/>
          <w:szCs w:val="24"/>
        </w:rPr>
        <w:t xml:space="preserve">be restored and </w:t>
      </w:r>
      <w:r w:rsidR="00315B97">
        <w:rPr>
          <w:rFonts w:asciiTheme="majorBidi" w:hAnsiTheme="majorBidi" w:cstheme="majorBidi"/>
          <w:sz w:val="24"/>
          <w:szCs w:val="24"/>
        </w:rPr>
        <w:t>clotting beneficially</w:t>
      </w:r>
      <w:r w:rsidR="003B6230" w:rsidRPr="003B6230">
        <w:rPr>
          <w:rFonts w:asciiTheme="majorBidi" w:hAnsiTheme="majorBidi" w:cstheme="majorBidi"/>
          <w:sz w:val="24"/>
          <w:szCs w:val="24"/>
        </w:rPr>
        <w:t xml:space="preserve"> promoted?”</w:t>
      </w:r>
      <w:r w:rsidR="00AE7A67">
        <w:rPr>
          <w:rFonts w:asciiTheme="majorBidi" w:hAnsiTheme="majorBidi" w:cstheme="majorBidi"/>
          <w:sz w:val="24"/>
          <w:szCs w:val="24"/>
        </w:rPr>
        <w:t xml:space="preserve"> Others have approached this question by developing means to inhibit APC or TFPI</w:t>
      </w:r>
      <w:r w:rsidR="00B70F2D">
        <w:rPr>
          <w:rFonts w:asciiTheme="majorBidi" w:hAnsiTheme="majorBidi" w:cstheme="majorBidi"/>
          <w:sz w:val="24"/>
          <w:szCs w:val="24"/>
        </w:rPr>
        <w:t xml:space="preserve">, and in this project we have investigated </w:t>
      </w:r>
      <w:r w:rsidR="00E431CC">
        <w:rPr>
          <w:rFonts w:asciiTheme="majorBidi" w:hAnsiTheme="majorBidi" w:cstheme="majorBidi"/>
          <w:sz w:val="24"/>
          <w:szCs w:val="24"/>
        </w:rPr>
        <w:t xml:space="preserve">the down-regulation of AT; multiple targets </w:t>
      </w:r>
      <w:r w:rsidR="001E18A4">
        <w:rPr>
          <w:rFonts w:asciiTheme="majorBidi" w:hAnsiTheme="majorBidi" w:cstheme="majorBidi"/>
          <w:sz w:val="24"/>
          <w:szCs w:val="24"/>
        </w:rPr>
        <w:t xml:space="preserve">must sometimes be investigated to translate basic research into </w:t>
      </w:r>
      <w:r w:rsidR="00D714E5">
        <w:rPr>
          <w:rFonts w:asciiTheme="majorBidi" w:hAnsiTheme="majorBidi" w:cstheme="majorBidi"/>
          <w:sz w:val="24"/>
          <w:szCs w:val="24"/>
        </w:rPr>
        <w:t>therapeutic agent development.</w:t>
      </w:r>
      <w:r w:rsidR="00B70F2D">
        <w:rPr>
          <w:rFonts w:asciiTheme="majorBidi" w:hAnsiTheme="majorBidi" w:cstheme="majorBidi"/>
          <w:sz w:val="24"/>
          <w:szCs w:val="24"/>
        </w:rPr>
        <w:t xml:space="preserve"> </w:t>
      </w:r>
    </w:p>
    <w:p w14:paraId="7E0350B5" w14:textId="11E4EECB" w:rsidR="009F3AC2" w:rsidRDefault="005D1C57" w:rsidP="00DF053A">
      <w:pPr>
        <w:pStyle w:val="Heading1"/>
        <w:numPr>
          <w:ilvl w:val="1"/>
          <w:numId w:val="5"/>
        </w:numPr>
        <w:rPr>
          <w:rFonts w:asciiTheme="majorBidi" w:hAnsiTheme="majorBidi"/>
          <w:b/>
          <w:bCs/>
          <w:szCs w:val="24"/>
        </w:rPr>
      </w:pPr>
      <w:r w:rsidRPr="00D34551">
        <w:rPr>
          <w:rFonts w:asciiTheme="majorBidi" w:hAnsiTheme="majorBidi"/>
          <w:b/>
          <w:bCs/>
          <w:szCs w:val="24"/>
        </w:rPr>
        <w:t xml:space="preserve">     </w:t>
      </w:r>
      <w:bookmarkStart w:id="11" w:name="_Toc104993001"/>
      <w:r w:rsidRPr="00D34551">
        <w:rPr>
          <w:rFonts w:asciiTheme="majorBidi" w:hAnsiTheme="majorBidi"/>
          <w:b/>
          <w:bCs/>
          <w:szCs w:val="24"/>
        </w:rPr>
        <w:t>Nucleic Acid Inhibitors in Coagulation</w:t>
      </w:r>
      <w:bookmarkEnd w:id="11"/>
    </w:p>
    <w:p w14:paraId="7E8C854F" w14:textId="58ACE9F1" w:rsidR="000B388B" w:rsidRPr="00B476B7" w:rsidRDefault="001911E4" w:rsidP="000634EE">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For a long period of time, nucleic acids have just been thought of as compounds used only </w:t>
      </w:r>
      <w:r w:rsidR="005773A6">
        <w:rPr>
          <w:rFonts w:asciiTheme="majorBidi" w:hAnsiTheme="majorBidi" w:cstheme="majorBidi"/>
          <w:sz w:val="24"/>
          <w:szCs w:val="24"/>
        </w:rPr>
        <w:t>for</w:t>
      </w:r>
      <w:r>
        <w:rPr>
          <w:rFonts w:asciiTheme="majorBidi" w:hAnsiTheme="majorBidi" w:cstheme="majorBidi"/>
          <w:sz w:val="24"/>
          <w:szCs w:val="24"/>
        </w:rPr>
        <w:t xml:space="preserve"> the storage and </w:t>
      </w:r>
      <w:r w:rsidR="005F57A4">
        <w:rPr>
          <w:rFonts w:asciiTheme="majorBidi" w:hAnsiTheme="majorBidi" w:cstheme="majorBidi"/>
          <w:sz w:val="24"/>
          <w:szCs w:val="24"/>
        </w:rPr>
        <w:t>transfer of inherited</w:t>
      </w:r>
      <w:r w:rsidR="005773A6">
        <w:rPr>
          <w:rFonts w:asciiTheme="majorBidi" w:hAnsiTheme="majorBidi" w:cstheme="majorBidi"/>
          <w:sz w:val="24"/>
          <w:szCs w:val="24"/>
        </w:rPr>
        <w:t xml:space="preserve"> cellular</w:t>
      </w:r>
      <w:r w:rsidR="005F57A4">
        <w:rPr>
          <w:rFonts w:asciiTheme="majorBidi" w:hAnsiTheme="majorBidi" w:cstheme="majorBidi"/>
          <w:sz w:val="24"/>
          <w:szCs w:val="24"/>
        </w:rPr>
        <w:t xml:space="preserve"> genetic information. </w:t>
      </w:r>
      <w:r w:rsidR="00D10F0F">
        <w:rPr>
          <w:rFonts w:asciiTheme="majorBidi" w:hAnsiTheme="majorBidi" w:cstheme="majorBidi"/>
          <w:sz w:val="24"/>
          <w:szCs w:val="24"/>
        </w:rPr>
        <w:t xml:space="preserve">As time and technology progressed, researchers developed a new theory to capture </w:t>
      </w:r>
      <w:r w:rsidR="00D241B8">
        <w:rPr>
          <w:rFonts w:asciiTheme="majorBidi" w:hAnsiTheme="majorBidi" w:cstheme="majorBidi"/>
          <w:sz w:val="24"/>
          <w:szCs w:val="24"/>
        </w:rPr>
        <w:t xml:space="preserve">the diverse functions of nucleic acids </w:t>
      </w:r>
      <w:r w:rsidR="00D241B8">
        <w:rPr>
          <w:rFonts w:asciiTheme="majorBidi" w:hAnsiTheme="majorBidi" w:cstheme="majorBidi"/>
          <w:sz w:val="24"/>
          <w:szCs w:val="24"/>
        </w:rPr>
        <w:fldChar w:fldCharType="begin">
          <w:fldData xml:space="preserve">PEVuZE5vdGU+PENpdGU+PEF1dGhvcj5HaWxiZXJ0PC9BdXRob3I+PFllYXI+MTk4NjwvWWVhcj48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</w:fldData>
        </w:fldChar>
      </w:r>
      <w:r w:rsidR="00CF406D">
        <w:rPr>
          <w:rFonts w:asciiTheme="majorBidi" w:hAnsiTheme="majorBidi" w:cstheme="majorBidi"/>
          <w:sz w:val="24"/>
          <w:szCs w:val="24"/>
        </w:rPr>
        <w:instrText xml:space="preserve"> ADDIN EN.CITE </w:instrText>
      </w:r>
      <w:r w:rsidR="00CF406D">
        <w:rPr>
          <w:rFonts w:asciiTheme="majorBidi" w:hAnsiTheme="majorBidi" w:cstheme="majorBidi"/>
          <w:sz w:val="24"/>
          <w:szCs w:val="24"/>
        </w:rPr>
        <w:fldChar w:fldCharType="begin">
          <w:fldData xml:space="preserve">PEVuZE5vdGU+PENpdGU+PEF1dGhvcj5HaWxiZXJ0PC9BdXRob3I+PFllYXI+MTk4NjwvWWVhcj48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</w:fldData>
        </w:fldChar>
      </w:r>
      <w:r w:rsidR="00CF406D">
        <w:rPr>
          <w:rFonts w:asciiTheme="majorBidi" w:hAnsiTheme="majorBidi" w:cstheme="majorBidi"/>
          <w:sz w:val="24"/>
          <w:szCs w:val="24"/>
        </w:rPr>
        <w:instrText xml:space="preserve"> ADDIN EN.CITE.DATA </w:instrText>
      </w:r>
      <w:r w:rsidR="00CF406D">
        <w:rPr>
          <w:rFonts w:asciiTheme="majorBidi" w:hAnsiTheme="majorBidi" w:cstheme="majorBidi"/>
          <w:sz w:val="24"/>
          <w:szCs w:val="24"/>
        </w:rPr>
      </w:r>
      <w:r w:rsidR="00CF406D">
        <w:rPr>
          <w:rFonts w:asciiTheme="majorBidi" w:hAnsiTheme="majorBidi" w:cstheme="majorBidi"/>
          <w:sz w:val="24"/>
          <w:szCs w:val="24"/>
        </w:rPr>
        <w:fldChar w:fldCharType="end"/>
      </w:r>
      <w:r w:rsidR="00D241B8">
        <w:rPr>
          <w:rFonts w:asciiTheme="majorBidi" w:hAnsiTheme="majorBidi" w:cstheme="majorBidi"/>
          <w:sz w:val="24"/>
          <w:szCs w:val="24"/>
        </w:rPr>
      </w:r>
      <w:r w:rsidR="00D241B8">
        <w:rPr>
          <w:rFonts w:asciiTheme="majorBidi" w:hAnsiTheme="majorBidi" w:cstheme="majorBidi"/>
          <w:sz w:val="24"/>
          <w:szCs w:val="24"/>
        </w:rPr>
        <w:fldChar w:fldCharType="separate"/>
      </w:r>
      <w:r w:rsidR="00CF406D">
        <w:rPr>
          <w:rFonts w:asciiTheme="majorBidi" w:hAnsiTheme="majorBidi" w:cstheme="majorBidi"/>
          <w:noProof/>
          <w:sz w:val="24"/>
          <w:szCs w:val="24"/>
        </w:rPr>
        <w:t>(54, 55)</w:t>
      </w:r>
      <w:r w:rsidR="00D241B8">
        <w:rPr>
          <w:rFonts w:asciiTheme="majorBidi" w:hAnsiTheme="majorBidi" w:cstheme="majorBidi"/>
          <w:sz w:val="24"/>
          <w:szCs w:val="24"/>
        </w:rPr>
        <w:fldChar w:fldCharType="end"/>
      </w:r>
      <w:r w:rsidR="00B01F16">
        <w:rPr>
          <w:rFonts w:asciiTheme="majorBidi" w:hAnsiTheme="majorBidi" w:cstheme="majorBidi"/>
          <w:sz w:val="24"/>
          <w:szCs w:val="24"/>
        </w:rPr>
        <w:t>. This “RNA world theory</w:t>
      </w:r>
      <w:r w:rsidR="000747AC">
        <w:rPr>
          <w:rFonts w:asciiTheme="majorBidi" w:hAnsiTheme="majorBidi" w:cstheme="majorBidi"/>
          <w:sz w:val="24"/>
          <w:szCs w:val="24"/>
        </w:rPr>
        <w:t xml:space="preserve">” </w:t>
      </w:r>
      <w:r w:rsidR="0085440A">
        <w:rPr>
          <w:rFonts w:asciiTheme="majorBidi" w:hAnsiTheme="majorBidi" w:cstheme="majorBidi"/>
          <w:sz w:val="24"/>
          <w:szCs w:val="24"/>
        </w:rPr>
        <w:t>states t</w:t>
      </w:r>
      <w:r w:rsidR="00A35CC4">
        <w:rPr>
          <w:rFonts w:asciiTheme="majorBidi" w:hAnsiTheme="majorBidi" w:cstheme="majorBidi"/>
          <w:sz w:val="24"/>
          <w:szCs w:val="24"/>
        </w:rPr>
        <w:t xml:space="preserve">hat nucleic acids can indeed perform many regulatory functions and bind various molecules </w:t>
      </w:r>
      <w:r w:rsidR="00DB1012">
        <w:rPr>
          <w:rFonts w:asciiTheme="majorBidi" w:hAnsiTheme="majorBidi" w:cstheme="majorBidi"/>
          <w:sz w:val="24"/>
          <w:szCs w:val="24"/>
        </w:rPr>
        <w:fldChar w:fldCharType="begin">
          <w:fldData xml:space="preserve">PEVuZE5vdGU+PENpdGU+PEF1dGhvcj5Tb25nPC9BdXRob3I+PFllYXI+MjAxMjwvWWVhcj48UmVj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</w:fldData>
        </w:fldChar>
      </w:r>
      <w:r w:rsidR="00CF406D">
        <w:rPr>
          <w:rFonts w:asciiTheme="majorBidi" w:hAnsiTheme="majorBidi" w:cstheme="majorBidi"/>
          <w:sz w:val="24"/>
          <w:szCs w:val="24"/>
        </w:rPr>
        <w:instrText xml:space="preserve"> ADDIN EN.CITE </w:instrText>
      </w:r>
      <w:r w:rsidR="00CF406D">
        <w:rPr>
          <w:rFonts w:asciiTheme="majorBidi" w:hAnsiTheme="majorBidi" w:cstheme="majorBidi"/>
          <w:sz w:val="24"/>
          <w:szCs w:val="24"/>
        </w:rPr>
        <w:fldChar w:fldCharType="begin">
          <w:fldData xml:space="preserve">PEVuZE5vdGU+PENpdGU+PEF1dGhvcj5Tb25nPC9BdXRob3I+PFllYXI+MjAxMjwvWWVhcj48UmVj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</w:fldData>
        </w:fldChar>
      </w:r>
      <w:r w:rsidR="00CF406D">
        <w:rPr>
          <w:rFonts w:asciiTheme="majorBidi" w:hAnsiTheme="majorBidi" w:cstheme="majorBidi"/>
          <w:sz w:val="24"/>
          <w:szCs w:val="24"/>
        </w:rPr>
        <w:instrText xml:space="preserve"> ADDIN EN.CITE.DATA </w:instrText>
      </w:r>
      <w:r w:rsidR="00CF406D">
        <w:rPr>
          <w:rFonts w:asciiTheme="majorBidi" w:hAnsiTheme="majorBidi" w:cstheme="majorBidi"/>
          <w:sz w:val="24"/>
          <w:szCs w:val="24"/>
        </w:rPr>
      </w:r>
      <w:r w:rsidR="00CF406D">
        <w:rPr>
          <w:rFonts w:asciiTheme="majorBidi" w:hAnsiTheme="majorBidi" w:cstheme="majorBidi"/>
          <w:sz w:val="24"/>
          <w:szCs w:val="24"/>
        </w:rPr>
        <w:fldChar w:fldCharType="end"/>
      </w:r>
      <w:r w:rsidR="00DB1012">
        <w:rPr>
          <w:rFonts w:asciiTheme="majorBidi" w:hAnsiTheme="majorBidi" w:cstheme="majorBidi"/>
          <w:sz w:val="24"/>
          <w:szCs w:val="24"/>
        </w:rPr>
      </w:r>
      <w:r w:rsidR="00DB1012">
        <w:rPr>
          <w:rFonts w:asciiTheme="majorBidi" w:hAnsiTheme="majorBidi" w:cstheme="majorBidi"/>
          <w:sz w:val="24"/>
          <w:szCs w:val="24"/>
        </w:rPr>
        <w:fldChar w:fldCharType="separate"/>
      </w:r>
      <w:r w:rsidR="00CF406D">
        <w:rPr>
          <w:rFonts w:asciiTheme="majorBidi" w:hAnsiTheme="majorBidi" w:cstheme="majorBidi"/>
          <w:noProof/>
          <w:sz w:val="24"/>
          <w:szCs w:val="24"/>
        </w:rPr>
        <w:t>(56, 57)</w:t>
      </w:r>
      <w:r w:rsidR="00DB1012">
        <w:rPr>
          <w:rFonts w:asciiTheme="majorBidi" w:hAnsiTheme="majorBidi" w:cstheme="majorBidi"/>
          <w:sz w:val="24"/>
          <w:szCs w:val="24"/>
        </w:rPr>
        <w:fldChar w:fldCharType="end"/>
      </w:r>
      <w:r w:rsidR="00DB1012">
        <w:rPr>
          <w:rFonts w:asciiTheme="majorBidi" w:hAnsiTheme="majorBidi" w:cstheme="majorBidi"/>
          <w:sz w:val="24"/>
          <w:szCs w:val="24"/>
        </w:rPr>
        <w:t>.</w:t>
      </w:r>
      <w:r w:rsidR="00C922D8">
        <w:rPr>
          <w:rFonts w:asciiTheme="majorBidi" w:hAnsiTheme="majorBidi" w:cstheme="majorBidi"/>
          <w:sz w:val="24"/>
          <w:szCs w:val="24"/>
        </w:rPr>
        <w:t xml:space="preserve"> </w:t>
      </w:r>
      <w:r w:rsidR="00791E8B">
        <w:rPr>
          <w:rFonts w:asciiTheme="majorBidi" w:hAnsiTheme="majorBidi" w:cstheme="majorBidi"/>
          <w:sz w:val="24"/>
          <w:szCs w:val="24"/>
        </w:rPr>
        <w:t>Unlocking</w:t>
      </w:r>
      <w:r w:rsidR="00C922D8">
        <w:rPr>
          <w:rFonts w:asciiTheme="majorBidi" w:hAnsiTheme="majorBidi" w:cstheme="majorBidi"/>
          <w:sz w:val="24"/>
          <w:szCs w:val="24"/>
        </w:rPr>
        <w:t xml:space="preserve"> this unique multifunctionality of oligonucleotides </w:t>
      </w:r>
      <w:r w:rsidR="00791E8B">
        <w:rPr>
          <w:rFonts w:asciiTheme="majorBidi" w:hAnsiTheme="majorBidi" w:cstheme="majorBidi"/>
          <w:sz w:val="24"/>
          <w:szCs w:val="24"/>
        </w:rPr>
        <w:t>has led to the discovery of many</w:t>
      </w:r>
      <w:r w:rsidR="007042CB">
        <w:rPr>
          <w:rFonts w:asciiTheme="majorBidi" w:hAnsiTheme="majorBidi" w:cstheme="majorBidi"/>
          <w:sz w:val="24"/>
          <w:szCs w:val="24"/>
        </w:rPr>
        <w:t xml:space="preserve"> candidates for diagnostic and therapeutic purposes</w:t>
      </w:r>
      <w:r w:rsidR="00E079E6">
        <w:rPr>
          <w:rFonts w:asciiTheme="majorBidi" w:hAnsiTheme="majorBidi" w:cstheme="majorBidi"/>
          <w:sz w:val="24"/>
          <w:szCs w:val="24"/>
        </w:rPr>
        <w:t xml:space="preserve"> </w:t>
      </w:r>
      <w:r w:rsidR="00E079E6">
        <w:rPr>
          <w:rFonts w:asciiTheme="majorBidi" w:hAnsiTheme="majorBidi" w:cstheme="majorBidi"/>
          <w:sz w:val="24"/>
          <w:szCs w:val="24"/>
        </w:rPr>
        <w:fldChar w:fldCharType="begin">
          <w:fldData xml:space="preserve">PEVuZE5vdGU+PENpdGU+PEF1dGhvcj5DaWJpZWw8L0F1dGhvcj48WWVhcj4yMDEyPC9ZZWFyPjxS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</w:fldData>
        </w:fldChar>
      </w:r>
      <w:r w:rsidR="00CF406D">
        <w:rPr>
          <w:rFonts w:asciiTheme="majorBidi" w:hAnsiTheme="majorBidi" w:cstheme="majorBidi"/>
          <w:sz w:val="24"/>
          <w:szCs w:val="24"/>
        </w:rPr>
        <w:instrText xml:space="preserve"> ADDIN EN.CITE </w:instrText>
      </w:r>
      <w:r w:rsidR="00CF406D">
        <w:rPr>
          <w:rFonts w:asciiTheme="majorBidi" w:hAnsiTheme="majorBidi" w:cstheme="majorBidi"/>
          <w:sz w:val="24"/>
          <w:szCs w:val="24"/>
        </w:rPr>
        <w:fldChar w:fldCharType="begin">
          <w:fldData xml:space="preserve">PEVuZE5vdGU+PENpdGU+PEF1dGhvcj5DaWJpZWw8L0F1dGhvcj48WWVhcj4yMDEyPC9ZZWFyPjxS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</w:fldData>
        </w:fldChar>
      </w:r>
      <w:r w:rsidR="00CF406D">
        <w:rPr>
          <w:rFonts w:asciiTheme="majorBidi" w:hAnsiTheme="majorBidi" w:cstheme="majorBidi"/>
          <w:sz w:val="24"/>
          <w:szCs w:val="24"/>
        </w:rPr>
        <w:instrText xml:space="preserve"> ADDIN EN.CITE.DATA </w:instrText>
      </w:r>
      <w:r w:rsidR="00CF406D">
        <w:rPr>
          <w:rFonts w:asciiTheme="majorBidi" w:hAnsiTheme="majorBidi" w:cstheme="majorBidi"/>
          <w:sz w:val="24"/>
          <w:szCs w:val="24"/>
        </w:rPr>
      </w:r>
      <w:r w:rsidR="00CF406D">
        <w:rPr>
          <w:rFonts w:asciiTheme="majorBidi" w:hAnsiTheme="majorBidi" w:cstheme="majorBidi"/>
          <w:sz w:val="24"/>
          <w:szCs w:val="24"/>
        </w:rPr>
        <w:fldChar w:fldCharType="end"/>
      </w:r>
      <w:r w:rsidR="00E079E6">
        <w:rPr>
          <w:rFonts w:asciiTheme="majorBidi" w:hAnsiTheme="majorBidi" w:cstheme="majorBidi"/>
          <w:sz w:val="24"/>
          <w:szCs w:val="24"/>
        </w:rPr>
      </w:r>
      <w:r w:rsidR="00E079E6">
        <w:rPr>
          <w:rFonts w:asciiTheme="majorBidi" w:hAnsiTheme="majorBidi" w:cstheme="majorBidi"/>
          <w:sz w:val="24"/>
          <w:szCs w:val="24"/>
        </w:rPr>
        <w:fldChar w:fldCharType="separate"/>
      </w:r>
      <w:r w:rsidR="00CF406D">
        <w:rPr>
          <w:rFonts w:asciiTheme="majorBidi" w:hAnsiTheme="majorBidi" w:cstheme="majorBidi"/>
          <w:noProof/>
          <w:sz w:val="24"/>
          <w:szCs w:val="24"/>
        </w:rPr>
        <w:t>(58, 59)</w:t>
      </w:r>
      <w:r w:rsidR="00E079E6">
        <w:rPr>
          <w:rFonts w:asciiTheme="majorBidi" w:hAnsiTheme="majorBidi" w:cstheme="majorBidi"/>
          <w:sz w:val="24"/>
          <w:szCs w:val="24"/>
        </w:rPr>
        <w:fldChar w:fldCharType="end"/>
      </w:r>
      <w:r w:rsidR="007042CB">
        <w:rPr>
          <w:rFonts w:asciiTheme="majorBidi" w:hAnsiTheme="majorBidi" w:cstheme="majorBidi"/>
          <w:sz w:val="24"/>
          <w:szCs w:val="24"/>
        </w:rPr>
        <w:t>.</w:t>
      </w:r>
    </w:p>
    <w:p w14:paraId="2D6C1AAF" w14:textId="0DE49356" w:rsidR="005D1C57" w:rsidRPr="00D34551" w:rsidRDefault="005D1C57" w:rsidP="00DF053A">
      <w:pPr>
        <w:pStyle w:val="Heading1"/>
        <w:numPr>
          <w:ilvl w:val="2"/>
          <w:numId w:val="5"/>
        </w:numPr>
        <w:rPr>
          <w:rFonts w:asciiTheme="majorBidi" w:hAnsiTheme="majorBidi"/>
          <w:b/>
          <w:bCs/>
          <w:szCs w:val="24"/>
        </w:rPr>
      </w:pPr>
      <w:bookmarkStart w:id="12" w:name="_Toc104993002"/>
      <w:r w:rsidRPr="00D34551">
        <w:rPr>
          <w:rFonts w:asciiTheme="majorBidi" w:hAnsiTheme="majorBidi"/>
          <w:b/>
          <w:bCs/>
          <w:szCs w:val="24"/>
        </w:rPr>
        <w:t>Short-Interfering RNAs</w:t>
      </w:r>
      <w:bookmarkEnd w:id="12"/>
    </w:p>
    <w:p w14:paraId="4F731B21" w14:textId="217D1B74" w:rsidR="00395E11" w:rsidRPr="000634EE" w:rsidRDefault="00217EBA" w:rsidP="000634EE">
      <w:pPr>
        <w:spacing w:after="0" w:line="480" w:lineRule="auto"/>
        <w:ind w:firstLine="720"/>
        <w:rPr>
          <w:rFonts w:asciiTheme="majorBidi" w:hAnsiTheme="majorBidi" w:cstheme="majorBidi"/>
          <w:sz w:val="24"/>
          <w:szCs w:val="24"/>
        </w:rPr>
      </w:pPr>
      <w:r>
        <w:rPr>
          <w:rFonts w:asciiTheme="majorBidi" w:hAnsiTheme="majorBidi" w:cstheme="majorBidi"/>
          <w:sz w:val="24"/>
          <w:szCs w:val="24"/>
        </w:rPr>
        <w:t>Gene silencing systems</w:t>
      </w:r>
      <w:r w:rsidR="00F65033">
        <w:rPr>
          <w:rFonts w:asciiTheme="majorBidi" w:hAnsiTheme="majorBidi" w:cstheme="majorBidi"/>
          <w:sz w:val="24"/>
          <w:szCs w:val="24"/>
        </w:rPr>
        <w:t xml:space="preserve"> at the RNA level</w:t>
      </w:r>
      <w:r>
        <w:rPr>
          <w:rFonts w:asciiTheme="majorBidi" w:hAnsiTheme="majorBidi" w:cstheme="majorBidi"/>
          <w:sz w:val="24"/>
          <w:szCs w:val="24"/>
        </w:rPr>
        <w:t xml:space="preserve"> in </w:t>
      </w:r>
      <w:r w:rsidR="00F65033">
        <w:rPr>
          <w:rFonts w:asciiTheme="majorBidi" w:hAnsiTheme="majorBidi" w:cstheme="majorBidi"/>
          <w:sz w:val="24"/>
          <w:szCs w:val="24"/>
        </w:rPr>
        <w:t xml:space="preserve">eukaryotic cells </w:t>
      </w:r>
      <w:r w:rsidR="00BC597A">
        <w:rPr>
          <w:rFonts w:asciiTheme="majorBidi" w:hAnsiTheme="majorBidi" w:cstheme="majorBidi"/>
          <w:sz w:val="24"/>
          <w:szCs w:val="24"/>
        </w:rPr>
        <w:t xml:space="preserve">have been shown to regulate gene expression and </w:t>
      </w:r>
      <w:r w:rsidR="00E52661">
        <w:rPr>
          <w:rFonts w:asciiTheme="majorBidi" w:hAnsiTheme="majorBidi" w:cstheme="majorBidi"/>
          <w:sz w:val="24"/>
          <w:szCs w:val="24"/>
        </w:rPr>
        <w:t xml:space="preserve">defend </w:t>
      </w:r>
      <w:r w:rsidR="00BC597A">
        <w:rPr>
          <w:rFonts w:asciiTheme="majorBidi" w:hAnsiTheme="majorBidi" w:cstheme="majorBidi"/>
          <w:sz w:val="24"/>
          <w:szCs w:val="24"/>
        </w:rPr>
        <w:t xml:space="preserve">cells against viral genetic </w:t>
      </w:r>
      <w:r w:rsidR="00E52661">
        <w:rPr>
          <w:rFonts w:asciiTheme="majorBidi" w:hAnsiTheme="majorBidi" w:cstheme="majorBidi"/>
          <w:sz w:val="24"/>
          <w:szCs w:val="24"/>
        </w:rPr>
        <w:t xml:space="preserve">elements </w:t>
      </w:r>
      <w:r w:rsidR="00E52661">
        <w:rPr>
          <w:rFonts w:asciiTheme="majorBidi" w:hAnsiTheme="majorBidi" w:cstheme="majorBidi"/>
          <w:sz w:val="24"/>
          <w:szCs w:val="24"/>
        </w:rPr>
        <w:fldChar w:fldCharType="begin">
          <w:fldData xml:space="preserve">PEVuZE5vdGU+PENpdGU+PEF1dGhvcj5LZXR0aW5nPC9BdXRob3I+PFllYXI+MTk5OTwvWWVhcj48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</w:fldData>
        </w:fldChar>
      </w:r>
      <w:r w:rsidR="00CF406D">
        <w:rPr>
          <w:rFonts w:asciiTheme="majorBidi" w:hAnsiTheme="majorBidi" w:cstheme="majorBidi"/>
          <w:sz w:val="24"/>
          <w:szCs w:val="24"/>
        </w:rPr>
        <w:instrText xml:space="preserve"> ADDIN EN.CITE </w:instrText>
      </w:r>
      <w:r w:rsidR="00CF406D">
        <w:rPr>
          <w:rFonts w:asciiTheme="majorBidi" w:hAnsiTheme="majorBidi" w:cstheme="majorBidi"/>
          <w:sz w:val="24"/>
          <w:szCs w:val="24"/>
        </w:rPr>
        <w:fldChar w:fldCharType="begin">
          <w:fldData xml:space="preserve">PEVuZE5vdGU+PENpdGU+PEF1dGhvcj5LZXR0aW5nPC9BdXRob3I+PFllYXI+MTk5OTwvWWVhcj48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</w:fldData>
        </w:fldChar>
      </w:r>
      <w:r w:rsidR="00CF406D">
        <w:rPr>
          <w:rFonts w:asciiTheme="majorBidi" w:hAnsiTheme="majorBidi" w:cstheme="majorBidi"/>
          <w:sz w:val="24"/>
          <w:szCs w:val="24"/>
        </w:rPr>
        <w:instrText xml:space="preserve"> ADDIN EN.CITE.DATA </w:instrText>
      </w:r>
      <w:r w:rsidR="00CF406D">
        <w:rPr>
          <w:rFonts w:asciiTheme="majorBidi" w:hAnsiTheme="majorBidi" w:cstheme="majorBidi"/>
          <w:sz w:val="24"/>
          <w:szCs w:val="24"/>
        </w:rPr>
      </w:r>
      <w:r w:rsidR="00CF406D">
        <w:rPr>
          <w:rFonts w:asciiTheme="majorBidi" w:hAnsiTheme="majorBidi" w:cstheme="majorBidi"/>
          <w:sz w:val="24"/>
          <w:szCs w:val="24"/>
        </w:rPr>
        <w:fldChar w:fldCharType="end"/>
      </w:r>
      <w:r w:rsidR="00E52661">
        <w:rPr>
          <w:rFonts w:asciiTheme="majorBidi" w:hAnsiTheme="majorBidi" w:cstheme="majorBidi"/>
          <w:sz w:val="24"/>
          <w:szCs w:val="24"/>
        </w:rPr>
      </w:r>
      <w:r w:rsidR="00E52661">
        <w:rPr>
          <w:rFonts w:asciiTheme="majorBidi" w:hAnsiTheme="majorBidi" w:cstheme="majorBidi"/>
          <w:sz w:val="24"/>
          <w:szCs w:val="24"/>
        </w:rPr>
        <w:fldChar w:fldCharType="separate"/>
      </w:r>
      <w:r w:rsidR="00CF406D">
        <w:rPr>
          <w:rFonts w:asciiTheme="majorBidi" w:hAnsiTheme="majorBidi" w:cstheme="majorBidi"/>
          <w:noProof/>
          <w:sz w:val="24"/>
          <w:szCs w:val="24"/>
        </w:rPr>
        <w:t>(60-63)</w:t>
      </w:r>
      <w:r w:rsidR="00E52661">
        <w:rPr>
          <w:rFonts w:asciiTheme="majorBidi" w:hAnsiTheme="majorBidi" w:cstheme="majorBidi"/>
          <w:sz w:val="24"/>
          <w:szCs w:val="24"/>
        </w:rPr>
        <w:fldChar w:fldCharType="end"/>
      </w:r>
      <w:r w:rsidR="00506CBE">
        <w:rPr>
          <w:rFonts w:asciiTheme="majorBidi" w:hAnsiTheme="majorBidi" w:cstheme="majorBidi"/>
          <w:sz w:val="24"/>
          <w:szCs w:val="24"/>
        </w:rPr>
        <w:t>.</w:t>
      </w:r>
      <w:r w:rsidR="00F15DD7">
        <w:rPr>
          <w:rFonts w:asciiTheme="majorBidi" w:hAnsiTheme="majorBidi" w:cstheme="majorBidi"/>
          <w:sz w:val="24"/>
          <w:szCs w:val="24"/>
        </w:rPr>
        <w:t xml:space="preserve"> This </w:t>
      </w:r>
      <w:r w:rsidR="00943D73">
        <w:rPr>
          <w:rFonts w:asciiTheme="majorBidi" w:hAnsiTheme="majorBidi" w:cstheme="majorBidi"/>
          <w:sz w:val="24"/>
          <w:szCs w:val="24"/>
        </w:rPr>
        <w:t xml:space="preserve">method of </w:t>
      </w:r>
      <w:r w:rsidR="00F15DD7">
        <w:rPr>
          <w:rFonts w:asciiTheme="majorBidi" w:hAnsiTheme="majorBidi" w:cstheme="majorBidi"/>
          <w:sz w:val="24"/>
          <w:szCs w:val="24"/>
        </w:rPr>
        <w:t>suppression at the transcriptiona</w:t>
      </w:r>
      <w:r w:rsidR="0000655C">
        <w:rPr>
          <w:rFonts w:asciiTheme="majorBidi" w:hAnsiTheme="majorBidi" w:cstheme="majorBidi"/>
          <w:sz w:val="24"/>
          <w:szCs w:val="24"/>
        </w:rPr>
        <w:t xml:space="preserve">l and translational level </w:t>
      </w:r>
      <w:r w:rsidR="00943D73">
        <w:rPr>
          <w:rFonts w:asciiTheme="majorBidi" w:hAnsiTheme="majorBidi" w:cstheme="majorBidi"/>
          <w:sz w:val="24"/>
          <w:szCs w:val="24"/>
        </w:rPr>
        <w:t xml:space="preserve">was given the term </w:t>
      </w:r>
      <w:r w:rsidR="00943D73">
        <w:rPr>
          <w:rFonts w:asciiTheme="majorBidi" w:hAnsiTheme="majorBidi" w:cstheme="majorBidi"/>
          <w:sz w:val="24"/>
          <w:szCs w:val="24"/>
        </w:rPr>
        <w:lastRenderedPageBreak/>
        <w:t>‘RNA silencing’.</w:t>
      </w:r>
      <w:r w:rsidR="00F15DD7">
        <w:rPr>
          <w:rFonts w:asciiTheme="majorBidi" w:hAnsiTheme="majorBidi" w:cstheme="majorBidi"/>
          <w:sz w:val="24"/>
          <w:szCs w:val="24"/>
        </w:rPr>
        <w:t xml:space="preserve"> </w:t>
      </w:r>
      <w:r w:rsidR="00A822A3">
        <w:rPr>
          <w:rFonts w:asciiTheme="majorBidi" w:hAnsiTheme="majorBidi" w:cstheme="majorBidi"/>
          <w:sz w:val="24"/>
          <w:szCs w:val="24"/>
        </w:rPr>
        <w:t xml:space="preserve">A component of RNA silencing </w:t>
      </w:r>
      <w:r w:rsidR="003F4236">
        <w:rPr>
          <w:rFonts w:asciiTheme="majorBidi" w:hAnsiTheme="majorBidi" w:cstheme="majorBidi"/>
          <w:sz w:val="24"/>
          <w:szCs w:val="24"/>
        </w:rPr>
        <w:t>is a short</w:t>
      </w:r>
      <w:r w:rsidR="00541B7A">
        <w:rPr>
          <w:rFonts w:asciiTheme="majorBidi" w:hAnsiTheme="majorBidi" w:cstheme="majorBidi"/>
          <w:sz w:val="24"/>
          <w:szCs w:val="24"/>
        </w:rPr>
        <w:t>-</w:t>
      </w:r>
      <w:r w:rsidR="003F4236">
        <w:rPr>
          <w:rFonts w:asciiTheme="majorBidi" w:hAnsiTheme="majorBidi" w:cstheme="majorBidi"/>
          <w:sz w:val="24"/>
          <w:szCs w:val="24"/>
        </w:rPr>
        <w:t xml:space="preserve">stranded oligonucleotide </w:t>
      </w:r>
      <w:r w:rsidR="00F823FF">
        <w:rPr>
          <w:rFonts w:asciiTheme="majorBidi" w:hAnsiTheme="majorBidi" w:cstheme="majorBidi"/>
          <w:sz w:val="24"/>
          <w:szCs w:val="24"/>
        </w:rPr>
        <w:t>known as short interfering RNA (siRNA)</w:t>
      </w:r>
      <w:r w:rsidR="008E5C3F">
        <w:rPr>
          <w:rFonts w:asciiTheme="majorBidi" w:hAnsiTheme="majorBidi" w:cstheme="majorBidi"/>
          <w:sz w:val="24"/>
          <w:szCs w:val="24"/>
        </w:rPr>
        <w:t xml:space="preserve"> </w:t>
      </w:r>
      <w:r w:rsidR="008E5C3F">
        <w:rPr>
          <w:rFonts w:asciiTheme="majorBidi" w:hAnsiTheme="majorBidi" w:cstheme="majorBidi"/>
          <w:sz w:val="24"/>
          <w:szCs w:val="24"/>
        </w:rPr>
        <w:fldChar w:fldCharType="begin"/>
      </w:r>
      <w:r w:rsidR="00CF406D">
        <w:rPr>
          <w:rFonts w:asciiTheme="majorBidi" w:hAnsiTheme="majorBidi" w:cstheme="majorBidi"/>
          <w:sz w:val="24"/>
          <w:szCs w:val="24"/>
        </w:rPr>
        <w:instrText xml:space="preserve"> ADDIN EN.CITE &lt;EndNote&gt;&lt;Cite&gt;&lt;Author&gt;Hamilton&lt;/Author&gt;&lt;Year&gt;1999&lt;/Year&gt;&lt;RecNum&gt;169&lt;/RecNum&gt;&lt;DisplayText&gt;(64)&lt;/DisplayText&gt;&lt;record&gt;&lt;rec-number&gt;169&lt;/rec-number&gt;&lt;foreign-keys&gt;&lt;key app="EN" db-id="arwv2vrfgdrfsnepazeptv2lsx2d2aapspf0" timestamp="1653537648"&gt;169&lt;/key&gt;&lt;/foreign-keys&gt;&lt;ref-type name="Journal Article"&gt;17&lt;/ref-type&gt;&lt;contributors&gt;&lt;authors&gt;&lt;author&gt;Hamilton, A. J.&lt;/author&gt;&lt;author&gt;Baulcombe, D. C.&lt;/author&gt;&lt;/authors&gt;&lt;/contributors&gt;&lt;auth-address&gt;Sainsbury Laboratory, John Innes Centre, Colney Lane, Norwich NR4 7UH, UK.&lt;/auth-address&gt;&lt;titles&gt;&lt;title&gt;A species of small antisense RNA in posttranscriptional gene silencing in plants&lt;/title&gt;&lt;secondary-title&gt;Science&lt;/secondary-title&gt;&lt;/titles&gt;&lt;periodical&gt;&lt;full-title&gt;Science&lt;/full-title&gt;&lt;/periodical&gt;&lt;pages&gt;950-2&lt;/pages&gt;&lt;volume&gt;286&lt;/volume&gt;&lt;number&gt;5441&lt;/number&gt;&lt;keywords&gt;&lt;keyword&gt;Amino Acid Oxidoreductases/genetics&lt;/keyword&gt;&lt;keyword&gt;*Gene Expression Regulation, Plant&lt;/keyword&gt;&lt;keyword&gt;*Gene Silencing&lt;/keyword&gt;&lt;keyword&gt;Green Fluorescent Proteins&lt;/keyword&gt;&lt;keyword&gt;Luminescent Proteins/genetics&lt;/keyword&gt;&lt;keyword&gt;Plants/enzymology/genetics/virology&lt;/keyword&gt;&lt;keyword&gt;Plants, Genetically Modified&lt;/keyword&gt;&lt;keyword&gt;Plants, Toxic&lt;/keyword&gt;&lt;keyword&gt;Potexvirus/genetics&lt;/keyword&gt;&lt;keyword&gt;RNA, Antisense/analysis/*physiology&lt;/keyword&gt;&lt;keyword&gt;RNA, Messenger/analysis/physiology&lt;/keyword&gt;&lt;keyword&gt;RNA, Plant/analysis/*physiology&lt;/keyword&gt;&lt;keyword&gt;RNA, Viral/metabolism&lt;/keyword&gt;&lt;keyword&gt;Tobacco/genetics&lt;/keyword&gt;&lt;keyword&gt;Transcription, Genetic&lt;/keyword&gt;&lt;/keywords&gt;&lt;dates&gt;&lt;year&gt;1999&lt;/year&gt;&lt;pub-dates&gt;&lt;date&gt;Oct 29&lt;/date&gt;&lt;/pub-dates&gt;&lt;/dates&gt;&lt;isbn&gt;0036-8075 (Print)&amp;#xD;0036-8075&lt;/isbn&gt;&lt;accession-num&gt;10542148&lt;/accession-num&gt;&lt;urls&gt;&lt;/urls&gt;&lt;electronic-resource-num&gt;10.1126/science.286.5441.950&lt;/electronic-resource-num&gt;&lt;remote-database-provider&gt;NLM&lt;/remote-database-provider&gt;&lt;language&gt;eng&lt;/language&gt;&lt;/record&gt;&lt;/Cite&gt;&lt;/EndNote&gt;</w:instrText>
      </w:r>
      <w:r w:rsidR="008E5C3F">
        <w:rPr>
          <w:rFonts w:asciiTheme="majorBidi" w:hAnsiTheme="majorBidi" w:cstheme="majorBidi"/>
          <w:sz w:val="24"/>
          <w:szCs w:val="24"/>
        </w:rPr>
        <w:fldChar w:fldCharType="separate"/>
      </w:r>
      <w:r w:rsidR="00CF406D">
        <w:rPr>
          <w:rFonts w:asciiTheme="majorBidi" w:hAnsiTheme="majorBidi" w:cstheme="majorBidi"/>
          <w:noProof/>
          <w:sz w:val="24"/>
          <w:szCs w:val="24"/>
        </w:rPr>
        <w:t>(64)</w:t>
      </w:r>
      <w:r w:rsidR="008E5C3F">
        <w:rPr>
          <w:rFonts w:asciiTheme="majorBidi" w:hAnsiTheme="majorBidi" w:cstheme="majorBidi"/>
          <w:sz w:val="24"/>
          <w:szCs w:val="24"/>
        </w:rPr>
        <w:fldChar w:fldCharType="end"/>
      </w:r>
      <w:r w:rsidR="00F823FF">
        <w:rPr>
          <w:rFonts w:asciiTheme="majorBidi" w:hAnsiTheme="majorBidi" w:cstheme="majorBidi"/>
          <w:sz w:val="24"/>
          <w:szCs w:val="24"/>
        </w:rPr>
        <w:t xml:space="preserve">. </w:t>
      </w:r>
      <w:r w:rsidR="0026530F">
        <w:rPr>
          <w:rFonts w:asciiTheme="majorBidi" w:hAnsiTheme="majorBidi" w:cstheme="majorBidi"/>
          <w:sz w:val="24"/>
          <w:szCs w:val="24"/>
        </w:rPr>
        <w:t xml:space="preserve">Due to the complementary nature of the siRNA to the target mRNA, </w:t>
      </w:r>
      <w:r w:rsidR="00742D9E">
        <w:rPr>
          <w:rFonts w:asciiTheme="majorBidi" w:hAnsiTheme="majorBidi" w:cstheme="majorBidi"/>
          <w:sz w:val="24"/>
          <w:szCs w:val="24"/>
        </w:rPr>
        <w:t>it is able to guide a</w:t>
      </w:r>
      <w:r w:rsidR="008A1B7F">
        <w:rPr>
          <w:rFonts w:asciiTheme="majorBidi" w:hAnsiTheme="majorBidi" w:cstheme="majorBidi"/>
          <w:sz w:val="24"/>
          <w:szCs w:val="24"/>
        </w:rPr>
        <w:t>n RNA-induced silencing complex (RISC), which is capable of degradi</w:t>
      </w:r>
      <w:r w:rsidR="0063223F">
        <w:rPr>
          <w:rFonts w:asciiTheme="majorBidi" w:hAnsiTheme="majorBidi" w:cstheme="majorBidi"/>
          <w:sz w:val="24"/>
          <w:szCs w:val="24"/>
        </w:rPr>
        <w:t>ng the mRNA</w:t>
      </w:r>
      <w:r w:rsidR="00D82C75">
        <w:rPr>
          <w:rFonts w:asciiTheme="majorBidi" w:hAnsiTheme="majorBidi" w:cstheme="majorBidi"/>
          <w:sz w:val="24"/>
          <w:szCs w:val="24"/>
        </w:rPr>
        <w:t xml:space="preserve"> strand</w:t>
      </w:r>
      <w:r w:rsidR="007C63A3">
        <w:rPr>
          <w:rFonts w:asciiTheme="majorBidi" w:hAnsiTheme="majorBidi" w:cstheme="majorBidi"/>
          <w:sz w:val="24"/>
          <w:szCs w:val="24"/>
        </w:rPr>
        <w:t xml:space="preserve"> </w:t>
      </w:r>
      <w:r w:rsidR="007C63A3">
        <w:rPr>
          <w:rFonts w:asciiTheme="majorBidi" w:hAnsiTheme="majorBidi" w:cstheme="majorBidi"/>
          <w:sz w:val="24"/>
          <w:szCs w:val="24"/>
        </w:rPr>
        <w:fldChar w:fldCharType="begin"/>
      </w:r>
      <w:r w:rsidR="00CF406D">
        <w:rPr>
          <w:rFonts w:asciiTheme="majorBidi" w:hAnsiTheme="majorBidi" w:cstheme="majorBidi"/>
          <w:sz w:val="24"/>
          <w:szCs w:val="24"/>
        </w:rPr>
        <w:instrText xml:space="preserve"> ADDIN EN.CITE &lt;EndNote&gt;&lt;Cite&gt;&lt;Author&gt;Hammond&lt;/Author&gt;&lt;Year&gt;2000&lt;/Year&gt;&lt;RecNum&gt;170&lt;/RecNum&gt;&lt;DisplayText&gt;(65)&lt;/DisplayText&gt;&lt;record&gt;&lt;rec-number&gt;170&lt;/rec-number&gt;&lt;foreign-keys&gt;&lt;key app="EN" db-id="arwv2vrfgdrfsnepazeptv2lsx2d2aapspf0" timestamp="1653541501"&gt;170&lt;/key&gt;&lt;/foreign-keys&gt;&lt;ref-type name="Journal Article"&gt;17&lt;/ref-type&gt;&lt;contributors&gt;&lt;authors&gt;&lt;author&gt;Hammond, S. M.&lt;/author&gt;&lt;author&gt;Bernstein, E.&lt;/author&gt;&lt;author&gt;Beach, D.&lt;/author&gt;&lt;author&gt;Hannon, G. J.&lt;/author&gt;&lt;/authors&gt;&lt;/contributors&gt;&lt;auth-address&gt;Genetica, Inc., Cold Spring Harbor, New York 11724, USA.&lt;/auth-address&gt;&lt;titles&gt;&lt;title&gt;An RNA-directed nuclease mediates post-transcriptional gene silencing in Drosophila cells&lt;/title&gt;&lt;secondary-title&gt;Nature&lt;/secondary-title&gt;&lt;/titles&gt;&lt;periodical&gt;&lt;full-title&gt;Nature&lt;/full-title&gt;&lt;/periodical&gt;&lt;pages&gt;293-6&lt;/pages&gt;&lt;volume&gt;404&lt;/volume&gt;&lt;number&gt;6775&lt;/number&gt;&lt;keywords&gt;&lt;keyword&gt;Animals&lt;/keyword&gt;&lt;keyword&gt;CD8 Antigens/genetics&lt;/keyword&gt;&lt;keyword&gt;Cell Cycle/genetics&lt;/keyword&gt;&lt;keyword&gt;Cells, Cultured&lt;/keyword&gt;&lt;keyword&gt;Cyclin E/genetics&lt;/keyword&gt;&lt;keyword&gt;Drosophila&lt;/keyword&gt;&lt;keyword&gt;Endoribonucleases/*metabolism&lt;/keyword&gt;&lt;keyword&gt;*Gene Silencing&lt;/keyword&gt;&lt;keyword&gt;Humans&lt;/keyword&gt;&lt;keyword&gt;Lac Operon&lt;/keyword&gt;&lt;keyword&gt;RNA, Double-Stranded/*physiology&lt;/keyword&gt;&lt;keyword&gt;RNA, Messenger/metabolism&lt;/keyword&gt;&lt;keyword&gt;Substrate Specificity&lt;/keyword&gt;&lt;keyword&gt;Transcription, Genetic&lt;/keyword&gt;&lt;keyword&gt;Transfection&lt;/keyword&gt;&lt;/keywords&gt;&lt;dates&gt;&lt;year&gt;2000&lt;/year&gt;&lt;pub-dates&gt;&lt;date&gt;Mar 16&lt;/date&gt;&lt;/pub-dates&gt;&lt;/dates&gt;&lt;isbn&gt;0028-0836 (Print)&amp;#xD;0028-0836&lt;/isbn&gt;&lt;accession-num&gt;10749213&lt;/accession-num&gt;&lt;urls&gt;&lt;/urls&gt;&lt;electronic-resource-num&gt;10.1038/35005107&lt;/electronic-resource-num&gt;&lt;remote-database-provider&gt;NLM&lt;/remote-database-provider&gt;&lt;language&gt;eng&lt;/language&gt;&lt;/record&gt;&lt;/Cite&gt;&lt;/EndNote&gt;</w:instrText>
      </w:r>
      <w:r w:rsidR="007C63A3">
        <w:rPr>
          <w:rFonts w:asciiTheme="majorBidi" w:hAnsiTheme="majorBidi" w:cstheme="majorBidi"/>
          <w:sz w:val="24"/>
          <w:szCs w:val="24"/>
        </w:rPr>
        <w:fldChar w:fldCharType="separate"/>
      </w:r>
      <w:r w:rsidR="00CF406D">
        <w:rPr>
          <w:rFonts w:asciiTheme="majorBidi" w:hAnsiTheme="majorBidi" w:cstheme="majorBidi"/>
          <w:noProof/>
          <w:sz w:val="24"/>
          <w:szCs w:val="24"/>
        </w:rPr>
        <w:t>(65)</w:t>
      </w:r>
      <w:r w:rsidR="007C63A3">
        <w:rPr>
          <w:rFonts w:asciiTheme="majorBidi" w:hAnsiTheme="majorBidi" w:cstheme="majorBidi"/>
          <w:sz w:val="24"/>
          <w:szCs w:val="24"/>
        </w:rPr>
        <w:fldChar w:fldCharType="end"/>
      </w:r>
      <w:r w:rsidR="0063223F">
        <w:rPr>
          <w:rFonts w:asciiTheme="majorBidi" w:hAnsiTheme="majorBidi" w:cstheme="majorBidi"/>
          <w:sz w:val="24"/>
          <w:szCs w:val="24"/>
        </w:rPr>
        <w:t xml:space="preserve">. </w:t>
      </w:r>
      <w:r w:rsidR="00D82C75">
        <w:rPr>
          <w:rFonts w:asciiTheme="majorBidi" w:hAnsiTheme="majorBidi" w:cstheme="majorBidi"/>
          <w:sz w:val="24"/>
          <w:szCs w:val="24"/>
        </w:rPr>
        <w:t xml:space="preserve">In coagulation, </w:t>
      </w:r>
      <w:r w:rsidR="00555D4A">
        <w:rPr>
          <w:rFonts w:asciiTheme="majorBidi" w:hAnsiTheme="majorBidi" w:cstheme="majorBidi"/>
          <w:sz w:val="24"/>
          <w:szCs w:val="24"/>
        </w:rPr>
        <w:t>RNA interference (RNAi) technology has been</w:t>
      </w:r>
      <w:r w:rsidR="008B1336">
        <w:rPr>
          <w:rFonts w:asciiTheme="majorBidi" w:hAnsiTheme="majorBidi" w:cstheme="majorBidi"/>
          <w:sz w:val="24"/>
          <w:szCs w:val="24"/>
        </w:rPr>
        <w:t xml:space="preserve"> exploited in several ways</w:t>
      </w:r>
      <w:r w:rsidR="00555D4A">
        <w:rPr>
          <w:rFonts w:asciiTheme="majorBidi" w:hAnsiTheme="majorBidi" w:cstheme="majorBidi"/>
          <w:sz w:val="24"/>
          <w:szCs w:val="24"/>
        </w:rPr>
        <w:t xml:space="preserve">. </w:t>
      </w:r>
      <w:r w:rsidR="00F52FA7">
        <w:rPr>
          <w:rFonts w:asciiTheme="majorBidi" w:hAnsiTheme="majorBidi" w:cstheme="majorBidi"/>
          <w:sz w:val="24"/>
          <w:szCs w:val="24"/>
        </w:rPr>
        <w:t xml:space="preserve">Researchers from </w:t>
      </w:r>
      <w:r w:rsidR="00AC6075">
        <w:rPr>
          <w:rFonts w:asciiTheme="majorBidi" w:hAnsiTheme="majorBidi" w:cstheme="majorBidi"/>
          <w:sz w:val="24"/>
          <w:szCs w:val="24"/>
        </w:rPr>
        <w:t xml:space="preserve">the </w:t>
      </w:r>
      <w:r w:rsidR="00F52FA7">
        <w:rPr>
          <w:rFonts w:asciiTheme="majorBidi" w:hAnsiTheme="majorBidi" w:cstheme="majorBidi"/>
          <w:sz w:val="24"/>
          <w:szCs w:val="24"/>
        </w:rPr>
        <w:t xml:space="preserve">Biotechnology Centre of Oslo </w:t>
      </w:r>
      <w:r w:rsidR="00AC6075">
        <w:rPr>
          <w:rFonts w:asciiTheme="majorBidi" w:hAnsiTheme="majorBidi" w:cstheme="majorBidi"/>
          <w:sz w:val="24"/>
          <w:szCs w:val="24"/>
        </w:rPr>
        <w:t xml:space="preserve">have described </w:t>
      </w:r>
      <w:r w:rsidR="00EA0B5A">
        <w:rPr>
          <w:rFonts w:asciiTheme="majorBidi" w:hAnsiTheme="majorBidi" w:cstheme="majorBidi"/>
          <w:sz w:val="24"/>
          <w:szCs w:val="24"/>
        </w:rPr>
        <w:t xml:space="preserve">an siRNA </w:t>
      </w:r>
      <w:r w:rsidR="00422550">
        <w:rPr>
          <w:rFonts w:asciiTheme="majorBidi" w:hAnsiTheme="majorBidi" w:cstheme="majorBidi"/>
          <w:sz w:val="24"/>
          <w:szCs w:val="24"/>
        </w:rPr>
        <w:t>fragment</w:t>
      </w:r>
      <w:r w:rsidR="00EA0B5A">
        <w:rPr>
          <w:rFonts w:asciiTheme="majorBidi" w:hAnsiTheme="majorBidi" w:cstheme="majorBidi"/>
          <w:sz w:val="24"/>
          <w:szCs w:val="24"/>
        </w:rPr>
        <w:t xml:space="preserve"> that </w:t>
      </w:r>
      <w:r w:rsidR="0016542F">
        <w:rPr>
          <w:rFonts w:asciiTheme="majorBidi" w:hAnsiTheme="majorBidi" w:cstheme="majorBidi"/>
          <w:sz w:val="24"/>
          <w:szCs w:val="24"/>
        </w:rPr>
        <w:t xml:space="preserve">resulted in a </w:t>
      </w:r>
      <w:r w:rsidR="008B1336">
        <w:rPr>
          <w:rFonts w:asciiTheme="majorBidi" w:hAnsiTheme="majorBidi" w:cstheme="majorBidi"/>
          <w:sz w:val="24"/>
          <w:szCs w:val="24"/>
        </w:rPr>
        <w:t xml:space="preserve">10-fold depletion in TF mRNA and a </w:t>
      </w:r>
      <w:r w:rsidR="0016542F">
        <w:rPr>
          <w:rFonts w:asciiTheme="majorBidi" w:hAnsiTheme="majorBidi" w:cstheme="majorBidi"/>
          <w:sz w:val="24"/>
          <w:szCs w:val="24"/>
        </w:rPr>
        <w:t>5-10-fold reduction of TF protein</w:t>
      </w:r>
      <w:r w:rsidR="004B50A8">
        <w:rPr>
          <w:rFonts w:asciiTheme="majorBidi" w:hAnsiTheme="majorBidi" w:cstheme="majorBidi"/>
          <w:sz w:val="24"/>
          <w:szCs w:val="24"/>
        </w:rPr>
        <w:t xml:space="preserve"> </w:t>
      </w:r>
      <w:r w:rsidR="0016542F">
        <w:rPr>
          <w:rFonts w:asciiTheme="majorBidi" w:hAnsiTheme="majorBidi" w:cstheme="majorBidi"/>
          <w:sz w:val="24"/>
          <w:szCs w:val="24"/>
        </w:rPr>
        <w:fldChar w:fldCharType="begin">
          <w:fldData xml:space="preserve">PEVuZE5vdGU+PENpdGU+PEF1dGhvcj5Ib2xlbjwvQXV0aG9yPjxZZWFyPjIwMDI8L1llYXI+PFJl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</w:fldData>
        </w:fldChar>
      </w:r>
      <w:r w:rsidR="00CF406D">
        <w:rPr>
          <w:rFonts w:asciiTheme="majorBidi" w:hAnsiTheme="majorBidi" w:cstheme="majorBidi"/>
          <w:sz w:val="24"/>
          <w:szCs w:val="24"/>
        </w:rPr>
        <w:instrText xml:space="preserve"> ADDIN EN.CITE </w:instrText>
      </w:r>
      <w:r w:rsidR="00CF406D">
        <w:rPr>
          <w:rFonts w:asciiTheme="majorBidi" w:hAnsiTheme="majorBidi" w:cstheme="majorBidi"/>
          <w:sz w:val="24"/>
          <w:szCs w:val="24"/>
        </w:rPr>
        <w:fldChar w:fldCharType="begin">
          <w:fldData xml:space="preserve">PEVuZE5vdGU+PENpdGU+PEF1dGhvcj5Ib2xlbjwvQXV0aG9yPjxZZWFyPjIwMDI8L1llYXI+PFJl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</w:fldData>
        </w:fldChar>
      </w:r>
      <w:r w:rsidR="00CF406D">
        <w:rPr>
          <w:rFonts w:asciiTheme="majorBidi" w:hAnsiTheme="majorBidi" w:cstheme="majorBidi"/>
          <w:sz w:val="24"/>
          <w:szCs w:val="24"/>
        </w:rPr>
        <w:instrText xml:space="preserve"> ADDIN EN.CITE.DATA </w:instrText>
      </w:r>
      <w:r w:rsidR="00CF406D">
        <w:rPr>
          <w:rFonts w:asciiTheme="majorBidi" w:hAnsiTheme="majorBidi" w:cstheme="majorBidi"/>
          <w:sz w:val="24"/>
          <w:szCs w:val="24"/>
        </w:rPr>
      </w:r>
      <w:r w:rsidR="00CF406D">
        <w:rPr>
          <w:rFonts w:asciiTheme="majorBidi" w:hAnsiTheme="majorBidi" w:cstheme="majorBidi"/>
          <w:sz w:val="24"/>
          <w:szCs w:val="24"/>
        </w:rPr>
        <w:fldChar w:fldCharType="end"/>
      </w:r>
      <w:r w:rsidR="0016542F">
        <w:rPr>
          <w:rFonts w:asciiTheme="majorBidi" w:hAnsiTheme="majorBidi" w:cstheme="majorBidi"/>
          <w:sz w:val="24"/>
          <w:szCs w:val="24"/>
        </w:rPr>
      </w:r>
      <w:r w:rsidR="0016542F">
        <w:rPr>
          <w:rFonts w:asciiTheme="majorBidi" w:hAnsiTheme="majorBidi" w:cstheme="majorBidi"/>
          <w:sz w:val="24"/>
          <w:szCs w:val="24"/>
        </w:rPr>
        <w:fldChar w:fldCharType="separate"/>
      </w:r>
      <w:r w:rsidR="00CF406D">
        <w:rPr>
          <w:rFonts w:asciiTheme="majorBidi" w:hAnsiTheme="majorBidi" w:cstheme="majorBidi"/>
          <w:noProof/>
          <w:sz w:val="24"/>
          <w:szCs w:val="24"/>
        </w:rPr>
        <w:t>(66)</w:t>
      </w:r>
      <w:r w:rsidR="0016542F">
        <w:rPr>
          <w:rFonts w:asciiTheme="majorBidi" w:hAnsiTheme="majorBidi" w:cstheme="majorBidi"/>
          <w:sz w:val="24"/>
          <w:szCs w:val="24"/>
        </w:rPr>
        <w:fldChar w:fldCharType="end"/>
      </w:r>
      <w:r w:rsidR="0016542F">
        <w:rPr>
          <w:rFonts w:asciiTheme="majorBidi" w:hAnsiTheme="majorBidi" w:cstheme="majorBidi"/>
          <w:sz w:val="24"/>
          <w:szCs w:val="24"/>
        </w:rPr>
        <w:t xml:space="preserve">. </w:t>
      </w:r>
      <w:r w:rsidR="00422550">
        <w:rPr>
          <w:rFonts w:asciiTheme="majorBidi" w:hAnsiTheme="majorBidi" w:cstheme="majorBidi"/>
          <w:sz w:val="24"/>
          <w:szCs w:val="24"/>
        </w:rPr>
        <w:t xml:space="preserve">Such </w:t>
      </w:r>
      <w:r w:rsidR="00842054">
        <w:rPr>
          <w:rFonts w:asciiTheme="majorBidi" w:hAnsiTheme="majorBidi" w:cstheme="majorBidi"/>
          <w:sz w:val="24"/>
          <w:szCs w:val="24"/>
        </w:rPr>
        <w:t xml:space="preserve">anticoagulant </w:t>
      </w:r>
      <w:r w:rsidR="00422550">
        <w:rPr>
          <w:rFonts w:asciiTheme="majorBidi" w:hAnsiTheme="majorBidi" w:cstheme="majorBidi"/>
          <w:sz w:val="24"/>
          <w:szCs w:val="24"/>
        </w:rPr>
        <w:t>therapeutic is of</w:t>
      </w:r>
      <w:r w:rsidR="008B1336">
        <w:rPr>
          <w:rFonts w:asciiTheme="majorBidi" w:hAnsiTheme="majorBidi" w:cstheme="majorBidi"/>
          <w:sz w:val="24"/>
          <w:szCs w:val="24"/>
        </w:rPr>
        <w:t xml:space="preserve"> </w:t>
      </w:r>
      <w:r w:rsidR="00D715C8">
        <w:rPr>
          <w:rFonts w:asciiTheme="majorBidi" w:hAnsiTheme="majorBidi" w:cstheme="majorBidi"/>
          <w:sz w:val="24"/>
          <w:szCs w:val="24"/>
        </w:rPr>
        <w:t>potentially</w:t>
      </w:r>
      <w:r w:rsidR="00422550">
        <w:rPr>
          <w:rFonts w:asciiTheme="majorBidi" w:hAnsiTheme="majorBidi" w:cstheme="majorBidi"/>
          <w:sz w:val="24"/>
          <w:szCs w:val="24"/>
        </w:rPr>
        <w:t xml:space="preserve"> great</w:t>
      </w:r>
      <w:r w:rsidR="00240345">
        <w:rPr>
          <w:rFonts w:asciiTheme="majorBidi" w:hAnsiTheme="majorBidi" w:cstheme="majorBidi"/>
          <w:sz w:val="24"/>
          <w:szCs w:val="24"/>
        </w:rPr>
        <w:t xml:space="preserve"> importance </w:t>
      </w:r>
      <w:r w:rsidR="000355E2">
        <w:rPr>
          <w:rFonts w:asciiTheme="majorBidi" w:hAnsiTheme="majorBidi" w:cstheme="majorBidi"/>
          <w:sz w:val="24"/>
          <w:szCs w:val="24"/>
        </w:rPr>
        <w:t xml:space="preserve">in abnormal or excessive blood clotting disorders </w:t>
      </w:r>
      <w:r w:rsidR="00240345">
        <w:rPr>
          <w:rFonts w:asciiTheme="majorBidi" w:hAnsiTheme="majorBidi" w:cstheme="majorBidi"/>
          <w:sz w:val="24"/>
          <w:szCs w:val="24"/>
        </w:rPr>
        <w:t xml:space="preserve">as TF is the most potent initiator of blood coagulation </w:t>
      </w:r>
      <w:r w:rsidR="00CA746A">
        <w:rPr>
          <w:rFonts w:asciiTheme="majorBidi" w:hAnsiTheme="majorBidi" w:cstheme="majorBidi"/>
          <w:sz w:val="24"/>
          <w:szCs w:val="24"/>
        </w:rPr>
        <w:fldChar w:fldCharType="begin"/>
      </w:r>
      <w:r w:rsidR="00CF406D">
        <w:rPr>
          <w:rFonts w:asciiTheme="majorBidi" w:hAnsiTheme="majorBidi" w:cstheme="majorBidi"/>
          <w:sz w:val="24"/>
          <w:szCs w:val="24"/>
        </w:rPr>
        <w:instrText xml:space="preserve"> ADDIN EN.CITE &lt;EndNote&gt;&lt;Cite&gt;&lt;Author&gt;Camerer&lt;/Author&gt;&lt;Year&gt;1996&lt;/Year&gt;&lt;RecNum&gt;172&lt;/RecNum&gt;&lt;DisplayText&gt;(67)&lt;/DisplayText&gt;&lt;record&gt;&lt;rec-number&gt;172&lt;/rec-number&gt;&lt;foreign-keys&gt;&lt;key app="EN" db-id="arwv2vrfgdrfsnepazeptv2lsx2d2aapspf0" timestamp="1653541981"&gt;172&lt;/key&gt;&lt;/foreign-keys&gt;&lt;ref-type name="Journal Article"&gt;17&lt;/ref-type&gt;&lt;contributors&gt;&lt;authors&gt;&lt;author&gt;Camerer, E.&lt;/author&gt;&lt;author&gt;Kolstø, A. B.&lt;/author&gt;&lt;author&gt;Prydz, H.&lt;/author&gt;&lt;/authors&gt;&lt;/contributors&gt;&lt;auth-address&gt;Biotechnology Centre of Oslo, University of Oslo, Norway.&lt;/auth-address&gt;&lt;titles&gt;&lt;title&gt;Cell biology of tissue factor, the principal initiator of blood coagulation&lt;/title&gt;&lt;secondary-title&gt;Thromb Res&lt;/secondary-title&gt;&lt;/titles&gt;&lt;periodical&gt;&lt;full-title&gt;Thromb Res&lt;/full-title&gt;&lt;/periodical&gt;&lt;pages&gt;1-41&lt;/pages&gt;&lt;volume&gt;81&lt;/volume&gt;&lt;number&gt;1&lt;/number&gt;&lt;keywords&gt;&lt;keyword&gt;Animals&lt;/keyword&gt;&lt;keyword&gt;Blood Coagulation/*physiology&lt;/keyword&gt;&lt;keyword&gt;Blood Coagulation Factors/physiology&lt;/keyword&gt;&lt;keyword&gt;Cell Membrane/metabolism&lt;/keyword&gt;&lt;keyword&gt;Cytokines/physiology&lt;/keyword&gt;&lt;keyword&gt;Disseminated Intravascular Coagulation/blood&lt;/keyword&gt;&lt;keyword&gt;Endothelium, Vascular/physiology&lt;/keyword&gt;&lt;keyword&gt;Endotoxins/physiology&lt;/keyword&gt;&lt;keyword&gt;Gene Expression Regulation/drug effects&lt;/keyword&gt;&lt;keyword&gt;Growth Substances/physiology&lt;/keyword&gt;&lt;keyword&gt;Humans&lt;/keyword&gt;&lt;keyword&gt;Mice&lt;/keyword&gt;&lt;keyword&gt;Neoplasms/blood&lt;/keyword&gt;&lt;keyword&gt;Organ Specificity&lt;/keyword&gt;&lt;keyword&gt;Protein Processing, Post-Translational&lt;/keyword&gt;&lt;keyword&gt;Sepsis/blood&lt;/keyword&gt;&lt;keyword&gt;Thromboplastin/biosynthesis/genetics/*physiology&lt;/keyword&gt;&lt;/keywords&gt;&lt;dates&gt;&lt;year&gt;1996&lt;/year&gt;&lt;pub-dates&gt;&lt;date&gt;Jan 1&lt;/date&gt;&lt;/pub-dates&gt;&lt;/dates&gt;&lt;isbn&gt;0049-3848 (Print)&amp;#xD;0049-3848&lt;/isbn&gt;&lt;accession-num&gt;8747518&lt;/accession-num&gt;&lt;urls&gt;&lt;/urls&gt;&lt;electronic-resource-num&gt;10.1016/0049-3848(95)00209-x&lt;/electronic-resource-num&gt;&lt;remote-database-provider&gt;NLM&lt;/remote-database-provider&gt;&lt;language&gt;eng&lt;/language&gt;&lt;/record&gt;&lt;/Cite&gt;&lt;/EndNote&gt;</w:instrText>
      </w:r>
      <w:r w:rsidR="00CA746A">
        <w:rPr>
          <w:rFonts w:asciiTheme="majorBidi" w:hAnsiTheme="majorBidi" w:cstheme="majorBidi"/>
          <w:sz w:val="24"/>
          <w:szCs w:val="24"/>
        </w:rPr>
        <w:fldChar w:fldCharType="separate"/>
      </w:r>
      <w:r w:rsidR="00CF406D">
        <w:rPr>
          <w:rFonts w:asciiTheme="majorBidi" w:hAnsiTheme="majorBidi" w:cstheme="majorBidi"/>
          <w:noProof/>
          <w:sz w:val="24"/>
          <w:szCs w:val="24"/>
        </w:rPr>
        <w:t>(67)</w:t>
      </w:r>
      <w:r w:rsidR="00CA746A">
        <w:rPr>
          <w:rFonts w:asciiTheme="majorBidi" w:hAnsiTheme="majorBidi" w:cstheme="majorBidi"/>
          <w:sz w:val="24"/>
          <w:szCs w:val="24"/>
        </w:rPr>
        <w:fldChar w:fldCharType="end"/>
      </w:r>
      <w:r w:rsidR="00CA746A">
        <w:rPr>
          <w:rFonts w:asciiTheme="majorBidi" w:hAnsiTheme="majorBidi" w:cstheme="majorBidi"/>
          <w:sz w:val="24"/>
          <w:szCs w:val="24"/>
        </w:rPr>
        <w:t>.</w:t>
      </w:r>
      <w:r w:rsidR="00970BD1">
        <w:rPr>
          <w:rFonts w:asciiTheme="majorBidi" w:hAnsiTheme="majorBidi" w:cstheme="majorBidi"/>
          <w:sz w:val="24"/>
          <w:szCs w:val="24"/>
        </w:rPr>
        <w:t xml:space="preserve"> </w:t>
      </w:r>
      <w:r w:rsidR="00DE12CC">
        <w:rPr>
          <w:rFonts w:asciiTheme="majorBidi" w:hAnsiTheme="majorBidi" w:cstheme="majorBidi"/>
          <w:sz w:val="24"/>
          <w:szCs w:val="24"/>
        </w:rPr>
        <w:t xml:space="preserve">Furthermore, in 2015, </w:t>
      </w:r>
      <w:r w:rsidR="007616D4" w:rsidRPr="007616D4">
        <w:rPr>
          <w:rFonts w:asciiTheme="majorBidi" w:hAnsiTheme="majorBidi" w:cstheme="majorBidi"/>
          <w:sz w:val="24"/>
          <w:szCs w:val="24"/>
        </w:rPr>
        <w:t xml:space="preserve">Sehgal et al showed the use of therapeutic RNAi to target </w:t>
      </w:r>
      <w:r w:rsidR="003852FD">
        <w:rPr>
          <w:rFonts w:asciiTheme="majorBidi" w:hAnsiTheme="majorBidi" w:cstheme="majorBidi"/>
          <w:sz w:val="24"/>
          <w:szCs w:val="24"/>
        </w:rPr>
        <w:t>AT</w:t>
      </w:r>
      <w:r w:rsidR="007616D4" w:rsidRPr="007616D4">
        <w:rPr>
          <w:rFonts w:asciiTheme="majorBidi" w:hAnsiTheme="majorBidi" w:cstheme="majorBidi"/>
          <w:sz w:val="24"/>
          <w:szCs w:val="24"/>
        </w:rPr>
        <w:t xml:space="preserve"> mRNA and decrease circulating levels of </w:t>
      </w:r>
      <w:r w:rsidR="007616D4">
        <w:rPr>
          <w:rFonts w:asciiTheme="majorBidi" w:hAnsiTheme="majorBidi" w:cstheme="majorBidi"/>
          <w:sz w:val="24"/>
          <w:szCs w:val="24"/>
        </w:rPr>
        <w:t xml:space="preserve">AT </w:t>
      </w:r>
      <w:r w:rsidR="007616D4">
        <w:rPr>
          <w:rFonts w:asciiTheme="majorBidi" w:hAnsiTheme="majorBidi" w:cstheme="majorBidi"/>
          <w:sz w:val="24"/>
          <w:szCs w:val="24"/>
        </w:rPr>
        <w:fldChar w:fldCharType="begin">
          <w:fldData xml:space="preserve">PEVuZE5vdGU+PENpdGU+PEF1dGhvcj5TZWhnYWw8L0F1dGhvcj48WWVhcj4yMDE1PC9ZZWFyPjxS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</w:fldData>
        </w:fldChar>
      </w:r>
      <w:r w:rsidR="00CF406D">
        <w:rPr>
          <w:rFonts w:asciiTheme="majorBidi" w:hAnsiTheme="majorBidi" w:cstheme="majorBidi"/>
          <w:sz w:val="24"/>
          <w:szCs w:val="24"/>
        </w:rPr>
        <w:instrText xml:space="preserve"> ADDIN EN.CITE </w:instrText>
      </w:r>
      <w:r w:rsidR="00CF406D">
        <w:rPr>
          <w:rFonts w:asciiTheme="majorBidi" w:hAnsiTheme="majorBidi" w:cstheme="majorBidi"/>
          <w:sz w:val="24"/>
          <w:szCs w:val="24"/>
        </w:rPr>
        <w:fldChar w:fldCharType="begin">
          <w:fldData xml:space="preserve">PEVuZE5vdGU+PENpdGU+PEF1dGhvcj5TZWhnYWw8L0F1dGhvcj48WWVhcj4yMDE1PC9ZZWFyPjxS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</w:fldData>
        </w:fldChar>
      </w:r>
      <w:r w:rsidR="00CF406D">
        <w:rPr>
          <w:rFonts w:asciiTheme="majorBidi" w:hAnsiTheme="majorBidi" w:cstheme="majorBidi"/>
          <w:sz w:val="24"/>
          <w:szCs w:val="24"/>
        </w:rPr>
        <w:instrText xml:space="preserve"> ADDIN EN.CITE.DATA </w:instrText>
      </w:r>
      <w:r w:rsidR="00CF406D">
        <w:rPr>
          <w:rFonts w:asciiTheme="majorBidi" w:hAnsiTheme="majorBidi" w:cstheme="majorBidi"/>
          <w:sz w:val="24"/>
          <w:szCs w:val="24"/>
        </w:rPr>
      </w:r>
      <w:r w:rsidR="00CF406D">
        <w:rPr>
          <w:rFonts w:asciiTheme="majorBidi" w:hAnsiTheme="majorBidi" w:cstheme="majorBidi"/>
          <w:sz w:val="24"/>
          <w:szCs w:val="24"/>
        </w:rPr>
        <w:fldChar w:fldCharType="end"/>
      </w:r>
      <w:r w:rsidR="007616D4">
        <w:rPr>
          <w:rFonts w:asciiTheme="majorBidi" w:hAnsiTheme="majorBidi" w:cstheme="majorBidi"/>
          <w:sz w:val="24"/>
          <w:szCs w:val="24"/>
        </w:rPr>
      </w:r>
      <w:r w:rsidR="007616D4">
        <w:rPr>
          <w:rFonts w:asciiTheme="majorBidi" w:hAnsiTheme="majorBidi" w:cstheme="majorBidi"/>
          <w:sz w:val="24"/>
          <w:szCs w:val="24"/>
        </w:rPr>
        <w:fldChar w:fldCharType="separate"/>
      </w:r>
      <w:r w:rsidR="00CF406D">
        <w:rPr>
          <w:rFonts w:asciiTheme="majorBidi" w:hAnsiTheme="majorBidi" w:cstheme="majorBidi"/>
          <w:noProof/>
          <w:sz w:val="24"/>
          <w:szCs w:val="24"/>
        </w:rPr>
        <w:t>(68)</w:t>
      </w:r>
      <w:r w:rsidR="007616D4">
        <w:rPr>
          <w:rFonts w:asciiTheme="majorBidi" w:hAnsiTheme="majorBidi" w:cstheme="majorBidi"/>
          <w:sz w:val="24"/>
          <w:szCs w:val="24"/>
        </w:rPr>
        <w:fldChar w:fldCharType="end"/>
      </w:r>
      <w:r w:rsidR="007616D4">
        <w:rPr>
          <w:rFonts w:asciiTheme="majorBidi" w:hAnsiTheme="majorBidi" w:cstheme="majorBidi"/>
          <w:sz w:val="24"/>
          <w:szCs w:val="24"/>
        </w:rPr>
        <w:t>.</w:t>
      </w:r>
      <w:r w:rsidR="00087478">
        <w:rPr>
          <w:rFonts w:asciiTheme="majorBidi" w:hAnsiTheme="majorBidi" w:cstheme="majorBidi"/>
          <w:sz w:val="24"/>
          <w:szCs w:val="24"/>
        </w:rPr>
        <w:t xml:space="preserve"> </w:t>
      </w:r>
      <w:r w:rsidR="00087478" w:rsidRPr="00087478">
        <w:rPr>
          <w:rFonts w:asciiTheme="majorBidi" w:hAnsiTheme="majorBidi" w:cstheme="majorBidi"/>
          <w:sz w:val="24"/>
          <w:szCs w:val="24"/>
        </w:rPr>
        <w:t xml:space="preserve">In their model of hemophilia A mice, the researchers noted a dose-dependent decrease in antithrombin levels when injected with the therapeutic RNAi, ALN-AT3. This form of treatment promoted hemostasis in mouse models of hemophilia and led to improved thrombin generation. </w:t>
      </w:r>
      <w:r w:rsidR="00132F70">
        <w:rPr>
          <w:rFonts w:asciiTheme="majorBidi" w:hAnsiTheme="majorBidi" w:cstheme="majorBidi"/>
          <w:sz w:val="24"/>
          <w:szCs w:val="24"/>
        </w:rPr>
        <w:t>This product</w:t>
      </w:r>
      <w:r w:rsidR="00D715C8">
        <w:rPr>
          <w:rFonts w:asciiTheme="majorBidi" w:hAnsiTheme="majorBidi" w:cstheme="majorBidi"/>
          <w:sz w:val="24"/>
          <w:szCs w:val="24"/>
        </w:rPr>
        <w:t xml:space="preserve">, </w:t>
      </w:r>
      <w:r w:rsidR="00132F70">
        <w:rPr>
          <w:rFonts w:asciiTheme="majorBidi" w:hAnsiTheme="majorBidi" w:cstheme="majorBidi"/>
          <w:sz w:val="24"/>
          <w:szCs w:val="24"/>
        </w:rPr>
        <w:t xml:space="preserve"> termed fitusiran (Sanofi)</w:t>
      </w:r>
      <w:r w:rsidR="00D715C8">
        <w:rPr>
          <w:rFonts w:asciiTheme="majorBidi" w:hAnsiTheme="majorBidi" w:cstheme="majorBidi"/>
          <w:sz w:val="24"/>
          <w:szCs w:val="24"/>
        </w:rPr>
        <w:t>,</w:t>
      </w:r>
      <w:r w:rsidR="00132F70">
        <w:rPr>
          <w:rFonts w:asciiTheme="majorBidi" w:hAnsiTheme="majorBidi" w:cstheme="majorBidi"/>
          <w:sz w:val="24"/>
          <w:szCs w:val="24"/>
        </w:rPr>
        <w:t xml:space="preserve"> is now undergoing phase III trials after successful phase I and II trials demonstrated dose-dependent AT depletion and sustained thrombin generation </w:t>
      </w:r>
      <w:r w:rsidR="00132F70">
        <w:rPr>
          <w:rFonts w:asciiTheme="majorBidi" w:hAnsiTheme="majorBidi" w:cstheme="majorBidi"/>
          <w:sz w:val="24"/>
          <w:szCs w:val="24"/>
        </w:rPr>
        <w:fldChar w:fldCharType="begin"/>
      </w:r>
      <w:r w:rsidR="00CF406D">
        <w:rPr>
          <w:rFonts w:asciiTheme="majorBidi" w:hAnsiTheme="majorBidi" w:cstheme="majorBidi"/>
          <w:sz w:val="24"/>
          <w:szCs w:val="24"/>
        </w:rPr>
        <w:instrText xml:space="preserve"> ADDIN EN.CITE &lt;EndNote&gt;&lt;Cite&gt;&lt;Author&gt;Pipe&lt;/Author&gt;&lt;Year&gt;2019&lt;/Year&gt;&lt;RecNum&gt;174&lt;/RecNum&gt;&lt;DisplayText&gt;(69)&lt;/DisplayText&gt;&lt;record&gt;&lt;rec-number&gt;174&lt;/rec-number&gt;&lt;foreign-keys&gt;&lt;key app="EN" db-id="arwv2vrfgdrfsnepazeptv2lsx2d2aapspf0" timestamp="1653542612"&gt;174&lt;/key&gt;&lt;/foreign-keys&gt;&lt;ref-type name="Journal Article"&gt;17&lt;/ref-type&gt;&lt;contributors&gt;&lt;authors&gt;&lt;author&gt;Pipe, Steven&lt;/author&gt;&lt;author&gt;Ragni, Margaret V.&lt;/author&gt;&lt;author&gt;Négrier, Claude&lt;/author&gt;&lt;author&gt;Yu, Qifeng&lt;/author&gt;&lt;author&gt;Bajwa, Naghmana&lt;/author&gt;&lt;author&gt;Caminis, John&lt;/author&gt;&lt;author&gt;Mei, Baisong&lt;/author&gt;&lt;author&gt;Andersson, Shauna R.&lt;/author&gt;&lt;/authors&gt;&lt;/contributors&gt;&lt;titles&gt;&lt;title&gt;Fitusiran, an RNAi Therapeutic Targeting Antithrombin to Restore Hemostatic Balance in Patients with Hemophilia a or B with or without Inhibitors: Management of Acute Bleeding Events&lt;/title&gt;&lt;secondary-title&gt;Blood&lt;/secondary-title&gt;&lt;/titles&gt;&lt;periodical&gt;&lt;full-title&gt;Blood&lt;/full-title&gt;&lt;/periodical&gt;&lt;pages&gt;1138&lt;/pages&gt;&lt;volume&gt;134&lt;/volume&gt;&lt;dates&gt;&lt;year&gt;2019&lt;/year&gt;&lt;pub-dates&gt;&lt;date&gt;2019/11/13/&lt;/date&gt;&lt;/pub-dates&gt;&lt;/dates&gt;&lt;isbn&gt;0006-4971&lt;/isbn&gt;&lt;urls&gt;&lt;related-urls&gt;&lt;url&gt;https://www.sciencedirect.com/science/article/pii/S0006497118590558&lt;/url&gt;&lt;/related-urls&gt;&lt;/urls&gt;&lt;electronic-resource-num&gt;https://doi.org/10.1182/blood-2019-124108&lt;/electronic-resource-num&gt;&lt;/record&gt;&lt;/Cite&gt;&lt;/EndNote&gt;</w:instrText>
      </w:r>
      <w:r w:rsidR="00132F70">
        <w:rPr>
          <w:rFonts w:asciiTheme="majorBidi" w:hAnsiTheme="majorBidi" w:cstheme="majorBidi"/>
          <w:sz w:val="24"/>
          <w:szCs w:val="24"/>
        </w:rPr>
        <w:fldChar w:fldCharType="separate"/>
      </w:r>
      <w:r w:rsidR="00CF406D">
        <w:rPr>
          <w:rFonts w:asciiTheme="majorBidi" w:hAnsiTheme="majorBidi" w:cstheme="majorBidi"/>
          <w:noProof/>
          <w:sz w:val="24"/>
          <w:szCs w:val="24"/>
        </w:rPr>
        <w:t>(69)</w:t>
      </w:r>
      <w:r w:rsidR="00132F70">
        <w:rPr>
          <w:rFonts w:asciiTheme="majorBidi" w:hAnsiTheme="majorBidi" w:cstheme="majorBidi"/>
          <w:sz w:val="24"/>
          <w:szCs w:val="24"/>
        </w:rPr>
        <w:fldChar w:fldCharType="end"/>
      </w:r>
      <w:r w:rsidR="00132F70">
        <w:rPr>
          <w:rFonts w:asciiTheme="majorBidi" w:hAnsiTheme="majorBidi" w:cstheme="majorBidi"/>
          <w:sz w:val="24"/>
          <w:szCs w:val="24"/>
        </w:rPr>
        <w:t xml:space="preserve">. </w:t>
      </w:r>
      <w:r w:rsidR="00D715C8">
        <w:rPr>
          <w:rFonts w:asciiTheme="majorBidi" w:hAnsiTheme="majorBidi" w:cstheme="majorBidi"/>
          <w:sz w:val="24"/>
          <w:szCs w:val="24"/>
        </w:rPr>
        <w:t>The</w:t>
      </w:r>
      <w:r w:rsidR="00087478" w:rsidRPr="00087478">
        <w:rPr>
          <w:rFonts w:asciiTheme="majorBidi" w:hAnsiTheme="majorBidi" w:cstheme="majorBidi"/>
          <w:sz w:val="24"/>
          <w:szCs w:val="24"/>
        </w:rPr>
        <w:t xml:space="preserve"> speed of siRNA and RNAi therapies are affected by the time required to</w:t>
      </w:r>
      <w:r w:rsidR="00132F70">
        <w:rPr>
          <w:rFonts w:asciiTheme="majorBidi" w:hAnsiTheme="majorBidi" w:cstheme="majorBidi"/>
          <w:sz w:val="24"/>
          <w:szCs w:val="24"/>
        </w:rPr>
        <w:t xml:space="preserve"> initially</w:t>
      </w:r>
      <w:r w:rsidR="00087478" w:rsidRPr="00087478">
        <w:rPr>
          <w:rFonts w:asciiTheme="majorBidi" w:hAnsiTheme="majorBidi" w:cstheme="majorBidi"/>
          <w:sz w:val="24"/>
          <w:szCs w:val="24"/>
        </w:rPr>
        <w:t xml:space="preserve"> lower mRNA and then protein levels of the target</w:t>
      </w:r>
      <w:r w:rsidR="00D1075D">
        <w:rPr>
          <w:rFonts w:asciiTheme="majorBidi" w:hAnsiTheme="majorBidi" w:cstheme="majorBidi"/>
          <w:sz w:val="24"/>
          <w:szCs w:val="24"/>
        </w:rPr>
        <w:t>.</w:t>
      </w:r>
      <w:r w:rsidR="009B00B4">
        <w:rPr>
          <w:rFonts w:asciiTheme="majorBidi" w:hAnsiTheme="majorBidi" w:cstheme="majorBidi"/>
          <w:sz w:val="24"/>
          <w:szCs w:val="24"/>
        </w:rPr>
        <w:t xml:space="preserve"> </w:t>
      </w:r>
      <w:r w:rsidR="00962511">
        <w:rPr>
          <w:rFonts w:asciiTheme="majorBidi" w:hAnsiTheme="majorBidi" w:cstheme="majorBidi"/>
          <w:sz w:val="24"/>
          <w:szCs w:val="24"/>
        </w:rPr>
        <w:t>Compared to aptamers targeting a plasma protein directly after intravenous injection, siRNA and RNAi molecules mus</w:t>
      </w:r>
      <w:r w:rsidR="007540DD">
        <w:rPr>
          <w:rFonts w:asciiTheme="majorBidi" w:hAnsiTheme="majorBidi" w:cstheme="majorBidi"/>
          <w:sz w:val="24"/>
          <w:szCs w:val="24"/>
        </w:rPr>
        <w:t>t first enter cells and access their mRNA targets before eliciting an effect</w:t>
      </w:r>
      <w:r w:rsidR="003E7AD4" w:rsidRPr="007540DD">
        <w:rPr>
          <w:rFonts w:asciiTheme="majorBidi" w:hAnsiTheme="majorBidi" w:cstheme="majorBidi"/>
          <w:sz w:val="24"/>
          <w:szCs w:val="24"/>
        </w:rPr>
        <w:t xml:space="preserve"> </w:t>
      </w:r>
      <w:r w:rsidR="003E7AD4" w:rsidRPr="007540DD">
        <w:rPr>
          <w:rFonts w:asciiTheme="majorBidi" w:hAnsiTheme="majorBidi" w:cstheme="majorBidi"/>
          <w:sz w:val="24"/>
          <w:szCs w:val="24"/>
        </w:rPr>
        <w:fldChar w:fldCharType="begin"/>
      </w:r>
      <w:r w:rsidR="00CF406D" w:rsidRPr="007540DD">
        <w:rPr>
          <w:rFonts w:asciiTheme="majorBidi" w:hAnsiTheme="majorBidi" w:cstheme="majorBidi"/>
          <w:sz w:val="24"/>
          <w:szCs w:val="24"/>
        </w:rPr>
        <w:instrText xml:space="preserve"> ADDIN EN.CITE &lt;EndNote&gt;&lt;Cite&gt;&lt;Author&gt;Wang&lt;/Author&gt;&lt;Year&gt;2010&lt;/Year&gt;&lt;RecNum&gt;175&lt;/RecNum&gt;&lt;DisplayText&gt;(70)&lt;/DisplayText&gt;&lt;record&gt;&lt;rec-number&gt;175&lt;/rec-number&gt;&lt;foreign-keys&gt;&lt;key app="EN" db-id="arwv2vrfgdrfsnepazeptv2lsx2d2aapspf0" timestamp="1653542783"&gt;175&lt;/key&gt;&lt;/foreign-keys&gt;&lt;ref-type name="Journal Article"&gt;17&lt;/ref-type&gt;&lt;contributors&gt;&lt;authors&gt;&lt;author&gt;Wang, Jie&lt;/author&gt;&lt;author&gt;Lu, Ze&lt;/author&gt;&lt;author&gt;Wientjes, M. Guillaume&lt;/author&gt;&lt;author&gt;Au, Jessie L. S.&lt;/author&gt;&lt;/authors&gt;&lt;/contributors&gt;&lt;titles&gt;&lt;title&gt;Delivery of siRNA Therapeutics: Barriers and Carriers&lt;/title&gt;&lt;secondary-title&gt;The AAPS Journal&lt;/secondary-title&gt;&lt;/titles&gt;&lt;periodical&gt;&lt;full-title&gt;The AAPS Journal&lt;/full-title&gt;&lt;/periodical&gt;&lt;pages&gt;492-503&lt;/pages&gt;&lt;volume&gt;12&lt;/volume&gt;&lt;number&gt;4&lt;/number&gt;&lt;dates&gt;&lt;year&gt;2010&lt;/year&gt;&lt;pub-dates&gt;&lt;date&gt;2010/12/01&lt;/date&gt;&lt;/pub-dates&gt;&lt;/dates&gt;&lt;isbn&gt;1550-7416&lt;/isbn&gt;&lt;urls&gt;&lt;related-urls&gt;&lt;url&gt;https://doi.org/10.1208/s12248-010-9210-4&lt;/url&gt;&lt;/related-urls&gt;&lt;/urls&gt;&lt;electronic-resource-num&gt;10.1208/s12248-010-9210-4&lt;/electronic-resource-num&gt;&lt;/record&gt;&lt;/Cite&gt;&lt;/EndNote&gt;</w:instrText>
      </w:r>
      <w:r w:rsidR="003E7AD4" w:rsidRPr="007540DD">
        <w:rPr>
          <w:rFonts w:asciiTheme="majorBidi" w:hAnsiTheme="majorBidi" w:cstheme="majorBidi"/>
          <w:sz w:val="24"/>
          <w:szCs w:val="24"/>
        </w:rPr>
        <w:fldChar w:fldCharType="separate"/>
      </w:r>
      <w:r w:rsidR="00CF406D" w:rsidRPr="007540DD">
        <w:rPr>
          <w:rFonts w:asciiTheme="majorBidi" w:hAnsiTheme="majorBidi" w:cstheme="majorBidi"/>
          <w:noProof/>
          <w:sz w:val="24"/>
          <w:szCs w:val="24"/>
        </w:rPr>
        <w:t>(70)</w:t>
      </w:r>
      <w:r w:rsidR="003E7AD4" w:rsidRPr="007540DD">
        <w:rPr>
          <w:rFonts w:asciiTheme="majorBidi" w:hAnsiTheme="majorBidi" w:cstheme="majorBidi"/>
          <w:sz w:val="24"/>
          <w:szCs w:val="24"/>
        </w:rPr>
        <w:fldChar w:fldCharType="end"/>
      </w:r>
      <w:r w:rsidR="00087478" w:rsidRPr="007540DD">
        <w:rPr>
          <w:rFonts w:asciiTheme="majorBidi" w:hAnsiTheme="majorBidi" w:cstheme="majorBidi"/>
          <w:sz w:val="24"/>
          <w:szCs w:val="24"/>
        </w:rPr>
        <w:t>.</w:t>
      </w:r>
      <w:r w:rsidR="00087478" w:rsidRPr="00087478">
        <w:rPr>
          <w:rFonts w:asciiTheme="majorBidi" w:hAnsiTheme="majorBidi" w:cstheme="majorBidi"/>
          <w:sz w:val="24"/>
          <w:szCs w:val="24"/>
        </w:rPr>
        <w:t xml:space="preserve"> In our proposed approach in this project, however, an RNA aptamer would be capable of inhibiting the circulating </w:t>
      </w:r>
      <w:r w:rsidR="00637E0C">
        <w:rPr>
          <w:rFonts w:asciiTheme="majorBidi" w:hAnsiTheme="majorBidi" w:cstheme="majorBidi"/>
          <w:sz w:val="24"/>
          <w:szCs w:val="24"/>
        </w:rPr>
        <w:t>AT</w:t>
      </w:r>
      <w:r w:rsidR="00087478" w:rsidRPr="00087478">
        <w:rPr>
          <w:rFonts w:asciiTheme="majorBidi" w:hAnsiTheme="majorBidi" w:cstheme="majorBidi"/>
          <w:sz w:val="24"/>
          <w:szCs w:val="24"/>
        </w:rPr>
        <w:t xml:space="preserve"> protein much more </w:t>
      </w:r>
      <w:r w:rsidR="001A73D1" w:rsidRPr="00087478">
        <w:rPr>
          <w:rFonts w:asciiTheme="majorBidi" w:hAnsiTheme="majorBidi" w:cstheme="majorBidi"/>
          <w:sz w:val="24"/>
          <w:szCs w:val="24"/>
        </w:rPr>
        <w:t>rapidly since</w:t>
      </w:r>
      <w:r w:rsidR="00087478" w:rsidRPr="00087478">
        <w:rPr>
          <w:rFonts w:asciiTheme="majorBidi" w:hAnsiTheme="majorBidi" w:cstheme="majorBidi"/>
          <w:sz w:val="24"/>
          <w:szCs w:val="24"/>
        </w:rPr>
        <w:t xml:space="preserve"> an intravenous injection of anti-</w:t>
      </w:r>
      <w:r w:rsidR="00637E0C">
        <w:rPr>
          <w:rFonts w:asciiTheme="majorBidi" w:hAnsiTheme="majorBidi" w:cstheme="majorBidi"/>
          <w:sz w:val="24"/>
          <w:szCs w:val="24"/>
        </w:rPr>
        <w:t>AT</w:t>
      </w:r>
      <w:r w:rsidR="00087478" w:rsidRPr="00087478">
        <w:rPr>
          <w:rFonts w:asciiTheme="majorBidi" w:hAnsiTheme="majorBidi" w:cstheme="majorBidi"/>
          <w:sz w:val="24"/>
          <w:szCs w:val="24"/>
        </w:rPr>
        <w:t xml:space="preserve"> </w:t>
      </w:r>
      <w:r w:rsidR="00087478" w:rsidRPr="00087478">
        <w:rPr>
          <w:rFonts w:asciiTheme="majorBidi" w:hAnsiTheme="majorBidi" w:cstheme="majorBidi"/>
          <w:sz w:val="24"/>
          <w:szCs w:val="24"/>
        </w:rPr>
        <w:lastRenderedPageBreak/>
        <w:t>aptamer would directly bind the protein as it circulates in the blood. For instance, Gonadotropin-releasing hormone (GnRH)-binding aptamers were found to be capable of diminishing the activity of GnRH by 80% within the first 1.5 hours of administration</w:t>
      </w:r>
      <w:r w:rsidR="00D5086D">
        <w:rPr>
          <w:rFonts w:asciiTheme="majorBidi" w:hAnsiTheme="majorBidi" w:cstheme="majorBidi"/>
          <w:sz w:val="24"/>
          <w:szCs w:val="24"/>
        </w:rPr>
        <w:t xml:space="preserve"> </w:t>
      </w:r>
      <w:r w:rsidR="00D5086D">
        <w:rPr>
          <w:rFonts w:asciiTheme="majorBidi" w:hAnsiTheme="majorBidi" w:cstheme="majorBidi"/>
          <w:sz w:val="24"/>
          <w:szCs w:val="24"/>
        </w:rPr>
        <w:fldChar w:fldCharType="begin"/>
      </w:r>
      <w:r w:rsidR="00CF406D">
        <w:rPr>
          <w:rFonts w:asciiTheme="majorBidi" w:hAnsiTheme="majorBidi" w:cstheme="majorBidi"/>
          <w:sz w:val="24"/>
          <w:szCs w:val="24"/>
        </w:rPr>
        <w:instrText xml:space="preserve"> ADDIN EN.CITE &lt;EndNote&gt;&lt;Cite&gt;&lt;Author&gt;Leva&lt;/Author&gt;&lt;Year&gt;2002&lt;/Year&gt;&lt;RecNum&gt;176&lt;/RecNum&gt;&lt;DisplayText&gt;(71)&lt;/DisplayText&gt;&lt;record&gt;&lt;rec-number&gt;176&lt;/rec-number&gt;&lt;foreign-keys&gt;&lt;key app="EN" db-id="arwv2vrfgdrfsnepazeptv2lsx2d2aapspf0" timestamp="1653542809"&gt;176&lt;/key&gt;&lt;/foreign-keys&gt;&lt;ref-type name="Journal Article"&gt;17&lt;/ref-type&gt;&lt;contributors&gt;&lt;authors&gt;&lt;author&gt;Leva, S.&lt;/author&gt;&lt;author&gt;Lichte, A.&lt;/author&gt;&lt;author&gt;Burmeister, J.&lt;/author&gt;&lt;author&gt;Muhn, P.&lt;/author&gt;&lt;author&gt;Jahnke, B.&lt;/author&gt;&lt;author&gt;Fesser, D.&lt;/author&gt;&lt;author&gt;Erfurth, J.&lt;/author&gt;&lt;author&gt;Burgstaller, P.&lt;/author&gt;&lt;author&gt;Klussmann, S.&lt;/author&gt;&lt;/authors&gt;&lt;/contributors&gt;&lt;auth-address&gt;NOXXON Pharma AG, Gustav-Meyer-Allee 25, D-13355 Berlin, Germany.&lt;/auth-address&gt;&lt;titles&gt;&lt;title&gt;GnRH binding RNA and DNA Spiegelmers: a novel approach toward GnRH antagonism&lt;/title&gt;&lt;secondary-title&gt;Chem Biol&lt;/secondary-title&gt;&lt;/titles&gt;&lt;periodical&gt;&lt;full-title&gt;Chem Biol&lt;/full-title&gt;&lt;/periodical&gt;&lt;pages&gt;351-9&lt;/pages&gt;&lt;volume&gt;9&lt;/volume&gt;&lt;number&gt;3&lt;/number&gt;&lt;keywords&gt;&lt;keyword&gt;Animals&lt;/keyword&gt;&lt;keyword&gt;CHO Cells&lt;/keyword&gt;&lt;keyword&gt;Combinatorial Chemistry Techniques&lt;/keyword&gt;&lt;keyword&gt;Cricetinae&lt;/keyword&gt;&lt;keyword&gt;DNA Primers&lt;/keyword&gt;&lt;keyword&gt;Gene Library&lt;/keyword&gt;&lt;keyword&gt;Gonadotropin-Releasing Hormone/*antagonists &amp;amp; inhibitors&lt;/keyword&gt;&lt;keyword&gt;Humans&lt;/keyword&gt;&lt;keyword&gt;Ligands&lt;/keyword&gt;&lt;keyword&gt;Oligonucleotides/*pharmacology/therapeutic use&lt;/keyword&gt;&lt;keyword&gt;Sequence Analysis, DNA&lt;/keyword&gt;&lt;keyword&gt;Sequence Analysis, RNA&lt;/keyword&gt;&lt;/keywords&gt;&lt;dates&gt;&lt;year&gt;2002&lt;/year&gt;&lt;pub-dates&gt;&lt;date&gt;Mar&lt;/date&gt;&lt;/pub-dates&gt;&lt;/dates&gt;&lt;isbn&gt;1074-5521 (Print)&amp;#xD;1074-5521&lt;/isbn&gt;&lt;accession-num&gt;11927260&lt;/accession-num&gt;&lt;urls&gt;&lt;/urls&gt;&lt;electronic-resource-num&gt;10.1016/s1074-5521(02)00111-4&lt;/electronic-resource-num&gt;&lt;remote-database-provider&gt;NLM&lt;/remote-database-provider&gt;&lt;language&gt;eng&lt;/language&gt;&lt;/record&gt;&lt;/Cite&gt;&lt;/EndNote&gt;</w:instrText>
      </w:r>
      <w:r w:rsidR="00D5086D">
        <w:rPr>
          <w:rFonts w:asciiTheme="majorBidi" w:hAnsiTheme="majorBidi" w:cstheme="majorBidi"/>
          <w:sz w:val="24"/>
          <w:szCs w:val="24"/>
        </w:rPr>
        <w:fldChar w:fldCharType="separate"/>
      </w:r>
      <w:r w:rsidR="00CF406D">
        <w:rPr>
          <w:rFonts w:asciiTheme="majorBidi" w:hAnsiTheme="majorBidi" w:cstheme="majorBidi"/>
          <w:noProof/>
          <w:sz w:val="24"/>
          <w:szCs w:val="24"/>
        </w:rPr>
        <w:t>(71)</w:t>
      </w:r>
      <w:r w:rsidR="00D5086D">
        <w:rPr>
          <w:rFonts w:asciiTheme="majorBidi" w:hAnsiTheme="majorBidi" w:cstheme="majorBidi"/>
          <w:sz w:val="24"/>
          <w:szCs w:val="24"/>
        </w:rPr>
        <w:fldChar w:fldCharType="end"/>
      </w:r>
      <w:r w:rsidR="00087478" w:rsidRPr="00087478">
        <w:rPr>
          <w:rFonts w:asciiTheme="majorBidi" w:hAnsiTheme="majorBidi" w:cstheme="majorBidi"/>
          <w:sz w:val="24"/>
          <w:szCs w:val="24"/>
        </w:rPr>
        <w:t xml:space="preserve">. Currently in literature, there exists no therapeutic agent capable of inhibiting the mature </w:t>
      </w:r>
      <w:r w:rsidR="00D5086D">
        <w:rPr>
          <w:rFonts w:asciiTheme="majorBidi" w:hAnsiTheme="majorBidi" w:cstheme="majorBidi"/>
          <w:sz w:val="24"/>
          <w:szCs w:val="24"/>
        </w:rPr>
        <w:t>AT</w:t>
      </w:r>
      <w:r w:rsidR="00087478" w:rsidRPr="00087478">
        <w:rPr>
          <w:rFonts w:asciiTheme="majorBidi" w:hAnsiTheme="majorBidi" w:cstheme="majorBidi"/>
          <w:sz w:val="24"/>
          <w:szCs w:val="24"/>
        </w:rPr>
        <w:t xml:space="preserve"> protein.</w:t>
      </w:r>
      <w:r w:rsidR="003852FD">
        <w:rPr>
          <w:rFonts w:asciiTheme="majorBidi" w:hAnsiTheme="majorBidi" w:cstheme="majorBidi"/>
          <w:sz w:val="24"/>
          <w:szCs w:val="24"/>
        </w:rPr>
        <w:t xml:space="preserve"> </w:t>
      </w:r>
    </w:p>
    <w:p w14:paraId="1BF0926C" w14:textId="7A6FFA0F" w:rsidR="005D1C57" w:rsidRPr="00D34551" w:rsidRDefault="005D1C57" w:rsidP="005D1C57">
      <w:pPr>
        <w:pStyle w:val="Heading1"/>
        <w:numPr>
          <w:ilvl w:val="2"/>
          <w:numId w:val="5"/>
        </w:numPr>
        <w:rPr>
          <w:rFonts w:asciiTheme="majorBidi" w:hAnsiTheme="majorBidi"/>
          <w:b/>
          <w:bCs/>
          <w:szCs w:val="24"/>
        </w:rPr>
      </w:pPr>
      <w:bookmarkStart w:id="13" w:name="_Toc104993003"/>
      <w:r w:rsidRPr="00D34551">
        <w:rPr>
          <w:rFonts w:asciiTheme="majorBidi" w:hAnsiTheme="majorBidi"/>
          <w:b/>
          <w:bCs/>
          <w:szCs w:val="24"/>
        </w:rPr>
        <w:t>Aptamers</w:t>
      </w:r>
      <w:bookmarkEnd w:id="13"/>
    </w:p>
    <w:p w14:paraId="0FE084BD" w14:textId="77F8BDE1" w:rsidR="00E82F61" w:rsidRDefault="00544142" w:rsidP="00907C0D">
      <w:pPr>
        <w:spacing w:after="0" w:line="480" w:lineRule="auto"/>
        <w:ind w:firstLine="720"/>
        <w:rPr>
          <w:rFonts w:asciiTheme="majorBidi" w:hAnsiTheme="majorBidi" w:cstheme="majorBidi"/>
          <w:sz w:val="24"/>
          <w:szCs w:val="24"/>
        </w:rPr>
      </w:pPr>
      <w:r>
        <w:rPr>
          <w:rFonts w:asciiTheme="majorBidi" w:hAnsiTheme="majorBidi" w:cstheme="majorBidi"/>
          <w:sz w:val="24"/>
          <w:szCs w:val="24"/>
        </w:rPr>
        <w:t>Aptamers are</w:t>
      </w:r>
      <w:r w:rsidR="00E074AE" w:rsidRPr="00E074AE">
        <w:rPr>
          <w:rFonts w:asciiTheme="majorBidi" w:hAnsiTheme="majorBidi" w:cstheme="majorBidi"/>
          <w:sz w:val="24"/>
          <w:szCs w:val="24"/>
        </w:rPr>
        <w:t xml:space="preserve"> single-stranded nucleic molecules that can bind to target proteins with high specificity and affinity</w:t>
      </w:r>
      <w:r>
        <w:rPr>
          <w:rFonts w:asciiTheme="majorBidi" w:hAnsiTheme="majorBidi" w:cstheme="majorBidi"/>
          <w:sz w:val="24"/>
          <w:szCs w:val="24"/>
        </w:rPr>
        <w:t xml:space="preserve"> </w:t>
      </w:r>
      <w:r>
        <w:rPr>
          <w:rFonts w:asciiTheme="majorBidi" w:hAnsiTheme="majorBidi" w:cstheme="majorBidi"/>
          <w:sz w:val="24"/>
          <w:szCs w:val="24"/>
        </w:rPr>
        <w:fldChar w:fldCharType="begin">
          <w:fldData xml:space="preserve">PEVuZE5vdGU+PENpdGU+PEF1dGhvcj5MYWtoaW48L0F1dGhvcj48WWVhcj4yMDEzPC9ZZWFyPjxS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</w:fldData>
        </w:fldChar>
      </w:r>
      <w:r w:rsidR="00CF406D">
        <w:rPr>
          <w:rFonts w:asciiTheme="majorBidi" w:hAnsiTheme="majorBidi" w:cstheme="majorBidi"/>
          <w:sz w:val="24"/>
          <w:szCs w:val="24"/>
        </w:rPr>
        <w:instrText xml:space="preserve"> ADDIN EN.CITE </w:instrText>
      </w:r>
      <w:r w:rsidR="00CF406D">
        <w:rPr>
          <w:rFonts w:asciiTheme="majorBidi" w:hAnsiTheme="majorBidi" w:cstheme="majorBidi"/>
          <w:sz w:val="24"/>
          <w:szCs w:val="24"/>
        </w:rPr>
        <w:fldChar w:fldCharType="begin">
          <w:fldData xml:space="preserve">PEVuZE5vdGU+PENpdGU+PEF1dGhvcj5MYWtoaW48L0F1dGhvcj48WWVhcj4yMDEzPC9ZZWFyPjxS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</w:fldData>
        </w:fldChar>
      </w:r>
      <w:r w:rsidR="00CF406D">
        <w:rPr>
          <w:rFonts w:asciiTheme="majorBidi" w:hAnsiTheme="majorBidi" w:cstheme="majorBidi"/>
          <w:sz w:val="24"/>
          <w:szCs w:val="24"/>
        </w:rPr>
        <w:instrText xml:space="preserve"> ADDIN EN.CITE.DATA </w:instrText>
      </w:r>
      <w:r w:rsidR="00CF406D">
        <w:rPr>
          <w:rFonts w:asciiTheme="majorBidi" w:hAnsiTheme="majorBidi" w:cstheme="majorBidi"/>
          <w:sz w:val="24"/>
          <w:szCs w:val="24"/>
        </w:rPr>
      </w:r>
      <w:r w:rsidR="00CF406D">
        <w:rPr>
          <w:rFonts w:asciiTheme="majorBidi" w:hAnsiTheme="majorBidi" w:cstheme="majorBidi"/>
          <w:sz w:val="24"/>
          <w:szCs w:val="24"/>
        </w:rPr>
        <w:fldChar w:fldCharType="end"/>
      </w:r>
      <w:r>
        <w:rPr>
          <w:rFonts w:asciiTheme="majorBidi" w:hAnsiTheme="majorBidi" w:cstheme="majorBidi"/>
          <w:sz w:val="24"/>
          <w:szCs w:val="24"/>
        </w:rPr>
      </w:r>
      <w:r>
        <w:rPr>
          <w:rFonts w:asciiTheme="majorBidi" w:hAnsiTheme="majorBidi" w:cstheme="majorBidi"/>
          <w:sz w:val="24"/>
          <w:szCs w:val="24"/>
        </w:rPr>
        <w:fldChar w:fldCharType="separate"/>
      </w:r>
      <w:r w:rsidR="00CF406D">
        <w:rPr>
          <w:rFonts w:asciiTheme="majorBidi" w:hAnsiTheme="majorBidi" w:cstheme="majorBidi"/>
          <w:noProof/>
          <w:sz w:val="24"/>
          <w:szCs w:val="24"/>
        </w:rPr>
        <w:t>(72, 73)</w:t>
      </w:r>
      <w:r>
        <w:rPr>
          <w:rFonts w:asciiTheme="majorBidi" w:hAnsiTheme="majorBidi" w:cstheme="majorBidi"/>
          <w:sz w:val="24"/>
          <w:szCs w:val="24"/>
        </w:rPr>
        <w:fldChar w:fldCharType="end"/>
      </w:r>
      <w:r w:rsidR="00E074AE" w:rsidRPr="00E074AE">
        <w:rPr>
          <w:rFonts w:asciiTheme="majorBidi" w:hAnsiTheme="majorBidi" w:cstheme="majorBidi"/>
          <w:sz w:val="24"/>
          <w:szCs w:val="24"/>
        </w:rPr>
        <w:t>.</w:t>
      </w:r>
      <w:r>
        <w:rPr>
          <w:rFonts w:asciiTheme="majorBidi" w:hAnsiTheme="majorBidi" w:cstheme="majorBidi"/>
          <w:sz w:val="24"/>
          <w:szCs w:val="24"/>
        </w:rPr>
        <w:t xml:space="preserve"> The term ‘</w:t>
      </w:r>
      <w:r w:rsidR="005C28ED">
        <w:rPr>
          <w:rFonts w:asciiTheme="majorBidi" w:hAnsiTheme="majorBidi" w:cstheme="majorBidi"/>
          <w:sz w:val="24"/>
          <w:szCs w:val="24"/>
        </w:rPr>
        <w:t>a</w:t>
      </w:r>
      <w:r>
        <w:rPr>
          <w:rFonts w:asciiTheme="majorBidi" w:hAnsiTheme="majorBidi" w:cstheme="majorBidi"/>
          <w:sz w:val="24"/>
          <w:szCs w:val="24"/>
        </w:rPr>
        <w:t xml:space="preserve">ptamer’ is derived from the Greek word </w:t>
      </w:r>
      <w:r>
        <w:rPr>
          <w:rFonts w:asciiTheme="majorBidi" w:hAnsiTheme="majorBidi" w:cstheme="majorBidi"/>
          <w:i/>
          <w:iCs/>
          <w:sz w:val="24"/>
          <w:szCs w:val="24"/>
        </w:rPr>
        <w:t>aptus</w:t>
      </w:r>
      <w:r>
        <w:rPr>
          <w:rFonts w:asciiTheme="majorBidi" w:hAnsiTheme="majorBidi" w:cstheme="majorBidi"/>
          <w:sz w:val="24"/>
          <w:szCs w:val="24"/>
        </w:rPr>
        <w:t>; “to fit</w:t>
      </w:r>
      <w:r w:rsidR="005C28ED">
        <w:rPr>
          <w:rFonts w:asciiTheme="majorBidi" w:hAnsiTheme="majorBidi" w:cstheme="majorBidi"/>
          <w:sz w:val="24"/>
          <w:szCs w:val="24"/>
        </w:rPr>
        <w:t xml:space="preserve">”. </w:t>
      </w:r>
      <w:r w:rsidR="00907C0D">
        <w:rPr>
          <w:rFonts w:asciiTheme="majorBidi" w:hAnsiTheme="majorBidi" w:cstheme="majorBidi"/>
          <w:sz w:val="24"/>
          <w:szCs w:val="24"/>
        </w:rPr>
        <w:t xml:space="preserve">Aptamers are used to bind to proteins which do not naturally interact with nucleic acids. </w:t>
      </w:r>
      <w:r w:rsidR="00E82F61">
        <w:rPr>
          <w:rFonts w:asciiTheme="majorBidi" w:hAnsiTheme="majorBidi" w:cstheme="majorBidi"/>
          <w:sz w:val="24"/>
          <w:szCs w:val="24"/>
        </w:rPr>
        <w:t>Target</w:t>
      </w:r>
      <w:r w:rsidR="005C28ED">
        <w:rPr>
          <w:rFonts w:asciiTheme="majorBidi" w:hAnsiTheme="majorBidi" w:cstheme="majorBidi"/>
          <w:sz w:val="24"/>
          <w:szCs w:val="24"/>
        </w:rPr>
        <w:t>s</w:t>
      </w:r>
      <w:r w:rsidR="00E82F61">
        <w:rPr>
          <w:rFonts w:asciiTheme="majorBidi" w:hAnsiTheme="majorBidi" w:cstheme="majorBidi"/>
          <w:sz w:val="24"/>
          <w:szCs w:val="24"/>
        </w:rPr>
        <w:t xml:space="preserve"> can be small molecules like adenosine monophosphate (AMP) or </w:t>
      </w:r>
      <w:r w:rsidR="004A3641">
        <w:rPr>
          <w:rFonts w:asciiTheme="majorBidi" w:hAnsiTheme="majorBidi" w:cstheme="majorBidi"/>
          <w:sz w:val="24"/>
          <w:szCs w:val="24"/>
        </w:rPr>
        <w:t>larger</w:t>
      </w:r>
      <w:r w:rsidR="00EA0027">
        <w:rPr>
          <w:rFonts w:asciiTheme="majorBidi" w:hAnsiTheme="majorBidi" w:cstheme="majorBidi"/>
          <w:sz w:val="24"/>
          <w:szCs w:val="24"/>
        </w:rPr>
        <w:t xml:space="preserve"> </w:t>
      </w:r>
      <w:r w:rsidR="004A3641">
        <w:rPr>
          <w:rFonts w:asciiTheme="majorBidi" w:hAnsiTheme="majorBidi" w:cstheme="majorBidi"/>
          <w:sz w:val="24"/>
          <w:szCs w:val="24"/>
        </w:rPr>
        <w:t>proteins like</w:t>
      </w:r>
      <w:r w:rsidR="00EA0027">
        <w:rPr>
          <w:rFonts w:asciiTheme="majorBidi" w:hAnsiTheme="majorBidi" w:cstheme="majorBidi"/>
          <w:sz w:val="24"/>
          <w:szCs w:val="24"/>
        </w:rPr>
        <w:t xml:space="preserve"> enzymes,</w:t>
      </w:r>
      <w:r w:rsidR="004A3641">
        <w:rPr>
          <w:rFonts w:asciiTheme="majorBidi" w:hAnsiTheme="majorBidi" w:cstheme="majorBidi"/>
          <w:sz w:val="24"/>
          <w:szCs w:val="24"/>
        </w:rPr>
        <w:t xml:space="preserve"> transcription factors, growth factors, and coagulation proteins </w:t>
      </w:r>
      <w:r w:rsidR="00CE7F85">
        <w:rPr>
          <w:rFonts w:asciiTheme="majorBidi" w:hAnsiTheme="majorBidi" w:cstheme="majorBidi"/>
          <w:sz w:val="24"/>
          <w:szCs w:val="24"/>
        </w:rPr>
        <w:fldChar w:fldCharType="begin">
          <w:fldData xml:space="preserve">PEVuZE5vdGU+PENpdGU+PEF1dGhvcj5SdXNjb25pPC9BdXRob3I+PFllYXI+MjAwMjwvWWVhcj48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</w:fldData>
        </w:fldChar>
      </w:r>
      <w:r w:rsidR="00CF406D">
        <w:rPr>
          <w:rFonts w:asciiTheme="majorBidi" w:hAnsiTheme="majorBidi" w:cstheme="majorBidi"/>
          <w:sz w:val="24"/>
          <w:szCs w:val="24"/>
        </w:rPr>
        <w:instrText xml:space="preserve"> ADDIN EN.CITE </w:instrText>
      </w:r>
      <w:r w:rsidR="00CF406D">
        <w:rPr>
          <w:rFonts w:asciiTheme="majorBidi" w:hAnsiTheme="majorBidi" w:cstheme="majorBidi"/>
          <w:sz w:val="24"/>
          <w:szCs w:val="24"/>
        </w:rPr>
        <w:fldChar w:fldCharType="begin">
          <w:fldData xml:space="preserve">PEVuZE5vdGU+PENpdGU+PEF1dGhvcj5SdXNjb25pPC9BdXRob3I+PFllYXI+MjAwMjwvWWVhcj48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</w:fldData>
        </w:fldChar>
      </w:r>
      <w:r w:rsidR="00CF406D">
        <w:rPr>
          <w:rFonts w:asciiTheme="majorBidi" w:hAnsiTheme="majorBidi" w:cstheme="majorBidi"/>
          <w:sz w:val="24"/>
          <w:szCs w:val="24"/>
        </w:rPr>
        <w:instrText xml:space="preserve"> ADDIN EN.CITE.DATA </w:instrText>
      </w:r>
      <w:r w:rsidR="00CF406D">
        <w:rPr>
          <w:rFonts w:asciiTheme="majorBidi" w:hAnsiTheme="majorBidi" w:cstheme="majorBidi"/>
          <w:sz w:val="24"/>
          <w:szCs w:val="24"/>
        </w:rPr>
      </w:r>
      <w:r w:rsidR="00CF406D">
        <w:rPr>
          <w:rFonts w:asciiTheme="majorBidi" w:hAnsiTheme="majorBidi" w:cstheme="majorBidi"/>
          <w:sz w:val="24"/>
          <w:szCs w:val="24"/>
        </w:rPr>
        <w:fldChar w:fldCharType="end"/>
      </w:r>
      <w:r w:rsidR="00CE7F85">
        <w:rPr>
          <w:rFonts w:asciiTheme="majorBidi" w:hAnsiTheme="majorBidi" w:cstheme="majorBidi"/>
          <w:sz w:val="24"/>
          <w:szCs w:val="24"/>
        </w:rPr>
      </w:r>
      <w:r w:rsidR="00CE7F85">
        <w:rPr>
          <w:rFonts w:asciiTheme="majorBidi" w:hAnsiTheme="majorBidi" w:cstheme="majorBidi"/>
          <w:sz w:val="24"/>
          <w:szCs w:val="24"/>
        </w:rPr>
        <w:fldChar w:fldCharType="separate"/>
      </w:r>
      <w:r w:rsidR="00CF406D">
        <w:rPr>
          <w:rFonts w:asciiTheme="majorBidi" w:hAnsiTheme="majorBidi" w:cstheme="majorBidi"/>
          <w:noProof/>
          <w:sz w:val="24"/>
          <w:szCs w:val="24"/>
        </w:rPr>
        <w:t>(73-81)</w:t>
      </w:r>
      <w:r w:rsidR="00CE7F85">
        <w:rPr>
          <w:rFonts w:asciiTheme="majorBidi" w:hAnsiTheme="majorBidi" w:cstheme="majorBidi"/>
          <w:sz w:val="24"/>
          <w:szCs w:val="24"/>
        </w:rPr>
        <w:fldChar w:fldCharType="end"/>
      </w:r>
      <w:r w:rsidR="00BC69A4">
        <w:rPr>
          <w:rFonts w:asciiTheme="majorBidi" w:hAnsiTheme="majorBidi" w:cstheme="majorBidi"/>
          <w:sz w:val="24"/>
          <w:szCs w:val="24"/>
        </w:rPr>
        <w:t>.</w:t>
      </w:r>
      <w:r w:rsidR="004C0B8A">
        <w:rPr>
          <w:rFonts w:asciiTheme="majorBidi" w:hAnsiTheme="majorBidi" w:cstheme="majorBidi"/>
          <w:sz w:val="24"/>
          <w:szCs w:val="24"/>
        </w:rPr>
        <w:t xml:space="preserve"> </w:t>
      </w:r>
      <w:r w:rsidR="00907C0D" w:rsidRPr="00E074AE">
        <w:rPr>
          <w:rFonts w:asciiTheme="majorBidi" w:hAnsiTheme="majorBidi" w:cstheme="majorBidi"/>
          <w:sz w:val="24"/>
          <w:szCs w:val="24"/>
        </w:rPr>
        <w:t>Certain advantages make aptamers a more attractive alternative to antibodies or other organic drugs</w:t>
      </w:r>
      <w:r w:rsidR="00907C0D">
        <w:rPr>
          <w:rFonts w:asciiTheme="majorBidi" w:hAnsiTheme="majorBidi" w:cstheme="majorBidi"/>
          <w:sz w:val="24"/>
          <w:szCs w:val="24"/>
        </w:rPr>
        <w:t xml:space="preserve"> that directly target proteins</w:t>
      </w:r>
      <w:r w:rsidR="00907C0D" w:rsidRPr="00E074AE">
        <w:rPr>
          <w:rFonts w:asciiTheme="majorBidi" w:hAnsiTheme="majorBidi" w:cstheme="majorBidi"/>
          <w:sz w:val="24"/>
          <w:szCs w:val="24"/>
        </w:rPr>
        <w:t>.</w:t>
      </w:r>
    </w:p>
    <w:p w14:paraId="4BABEF53" w14:textId="1B3EEBFE" w:rsidR="00395E11" w:rsidRPr="00C91CB8" w:rsidRDefault="00AD6705" w:rsidP="00907C0D">
      <w:pPr>
        <w:spacing w:after="0" w:line="480" w:lineRule="auto"/>
        <w:ind w:firstLine="720"/>
        <w:rPr>
          <w:rFonts w:asciiTheme="majorBidi" w:hAnsiTheme="majorBidi" w:cstheme="majorBidi"/>
          <w:sz w:val="24"/>
          <w:szCs w:val="24"/>
        </w:rPr>
      </w:pPr>
      <w:r>
        <w:rPr>
          <w:rFonts w:asciiTheme="majorBidi" w:hAnsiTheme="majorBidi" w:cstheme="majorBidi"/>
          <w:sz w:val="24"/>
          <w:szCs w:val="24"/>
        </w:rPr>
        <w:t>In terms of therapeutic purposes, aptamers can be applied in the same way as monoclonal antibodies</w:t>
      </w:r>
      <w:r w:rsidR="00F94985">
        <w:rPr>
          <w:rFonts w:asciiTheme="majorBidi" w:hAnsiTheme="majorBidi" w:cstheme="majorBidi"/>
          <w:sz w:val="24"/>
          <w:szCs w:val="24"/>
        </w:rPr>
        <w:t xml:space="preserve">. </w:t>
      </w:r>
      <w:r w:rsidR="00D00A75">
        <w:rPr>
          <w:rFonts w:asciiTheme="majorBidi" w:hAnsiTheme="majorBidi" w:cstheme="majorBidi"/>
          <w:sz w:val="24"/>
          <w:szCs w:val="24"/>
        </w:rPr>
        <w:t xml:space="preserve">Yet, conventional methods of aptamer </w:t>
      </w:r>
      <w:r w:rsidR="00D00A75" w:rsidRPr="00D00A75">
        <w:rPr>
          <w:rFonts w:asciiTheme="majorBidi" w:hAnsiTheme="majorBidi" w:cstheme="majorBidi"/>
          <w:i/>
          <w:iCs/>
          <w:sz w:val="24"/>
          <w:szCs w:val="24"/>
        </w:rPr>
        <w:t>in vitro</w:t>
      </w:r>
      <w:r w:rsidR="00D00A75">
        <w:rPr>
          <w:rFonts w:asciiTheme="majorBidi" w:hAnsiTheme="majorBidi" w:cstheme="majorBidi"/>
          <w:sz w:val="24"/>
          <w:szCs w:val="24"/>
        </w:rPr>
        <w:t xml:space="preserve"> selection do not require </w:t>
      </w:r>
      <w:r w:rsidR="00652CF3">
        <w:rPr>
          <w:rFonts w:asciiTheme="majorBidi" w:hAnsiTheme="majorBidi" w:cstheme="majorBidi"/>
          <w:sz w:val="24"/>
          <w:szCs w:val="24"/>
        </w:rPr>
        <w:t xml:space="preserve">live organisms, which are an integral part of producing monoclonal antibodies </w:t>
      </w:r>
      <w:r w:rsidR="001A648F">
        <w:rPr>
          <w:rFonts w:asciiTheme="majorBidi" w:hAnsiTheme="majorBidi" w:cstheme="majorBidi"/>
          <w:sz w:val="24"/>
          <w:szCs w:val="24"/>
        </w:rPr>
        <w:fldChar w:fldCharType="begin"/>
      </w:r>
      <w:r w:rsidR="00CF406D">
        <w:rPr>
          <w:rFonts w:asciiTheme="majorBidi" w:hAnsiTheme="majorBidi" w:cstheme="majorBidi"/>
          <w:sz w:val="24"/>
          <w:szCs w:val="24"/>
        </w:rPr>
        <w:instrText xml:space="preserve"> ADDIN EN.CITE &lt;EndNote&gt;&lt;Cite&gt;&lt;Author&gt;Nissim&lt;/Author&gt;&lt;Year&gt;2008&lt;/Year&gt;&lt;RecNum&gt;179&lt;/RecNum&gt;&lt;DisplayText&gt;(82)&lt;/DisplayText&gt;&lt;record&gt;&lt;rec-number&gt;179&lt;/rec-number&gt;&lt;foreign-keys&gt;&lt;key app="EN" db-id="arwv2vrfgdrfsnepazeptv2lsx2d2aapspf0" timestamp="1653548262"&gt;179&lt;/key&gt;&lt;/foreign-keys&gt;&lt;ref-type name="Journal Article"&gt;17&lt;/ref-type&gt;&lt;contributors&gt;&lt;authors&gt;&lt;author&gt;Nissim, A&lt;/author&gt;&lt;author&gt;Chernajovsky, Y&lt;/author&gt;&lt;/authors&gt;&lt;/contributors&gt;&lt;titles&gt;&lt;title&gt;Historical development of monoclonal antibody therapeutics&lt;/title&gt;&lt;secondary-title&gt;Therapeutic Antibodies&lt;/secondary-title&gt;&lt;/titles&gt;&lt;periodical&gt;&lt;full-title&gt;Therapeutic Antibodies&lt;/full-title&gt;&lt;/periodical&gt;&lt;pages&gt;3-18&lt;/pages&gt;&lt;dates&gt;&lt;year&gt;2008&lt;/year&gt;&lt;/dates&gt;&lt;urls&gt;&lt;/urls&gt;&lt;/record&gt;&lt;/Cite&gt;&lt;/EndNote&gt;</w:instrText>
      </w:r>
      <w:r w:rsidR="001A648F">
        <w:rPr>
          <w:rFonts w:asciiTheme="majorBidi" w:hAnsiTheme="majorBidi" w:cstheme="majorBidi"/>
          <w:sz w:val="24"/>
          <w:szCs w:val="24"/>
        </w:rPr>
        <w:fldChar w:fldCharType="separate"/>
      </w:r>
      <w:r w:rsidR="00CF406D">
        <w:rPr>
          <w:rFonts w:asciiTheme="majorBidi" w:hAnsiTheme="majorBidi" w:cstheme="majorBidi"/>
          <w:noProof/>
          <w:sz w:val="24"/>
          <w:szCs w:val="24"/>
        </w:rPr>
        <w:t>(82)</w:t>
      </w:r>
      <w:r w:rsidR="001A648F">
        <w:rPr>
          <w:rFonts w:asciiTheme="majorBidi" w:hAnsiTheme="majorBidi" w:cstheme="majorBidi"/>
          <w:sz w:val="24"/>
          <w:szCs w:val="24"/>
        </w:rPr>
        <w:fldChar w:fldCharType="end"/>
      </w:r>
      <w:r w:rsidR="00311317">
        <w:rPr>
          <w:rFonts w:asciiTheme="majorBidi" w:hAnsiTheme="majorBidi" w:cstheme="majorBidi"/>
          <w:sz w:val="24"/>
          <w:szCs w:val="24"/>
        </w:rPr>
        <w:t xml:space="preserve">. </w:t>
      </w:r>
      <w:r w:rsidR="00527B6F">
        <w:rPr>
          <w:rFonts w:asciiTheme="majorBidi" w:hAnsiTheme="majorBidi" w:cstheme="majorBidi"/>
          <w:sz w:val="24"/>
          <w:szCs w:val="24"/>
        </w:rPr>
        <w:t xml:space="preserve">Since the process of developing antibodies requires </w:t>
      </w:r>
      <w:r w:rsidR="000C79E5">
        <w:rPr>
          <w:rFonts w:asciiTheme="majorBidi" w:hAnsiTheme="majorBidi" w:cstheme="majorBidi"/>
          <w:sz w:val="24"/>
          <w:szCs w:val="24"/>
        </w:rPr>
        <w:t xml:space="preserve">biological organisms, scaling-up and </w:t>
      </w:r>
      <w:r w:rsidR="00342783">
        <w:rPr>
          <w:rFonts w:asciiTheme="majorBidi" w:hAnsiTheme="majorBidi" w:cstheme="majorBidi"/>
          <w:sz w:val="24"/>
          <w:szCs w:val="24"/>
        </w:rPr>
        <w:t xml:space="preserve">issues with </w:t>
      </w:r>
      <w:r w:rsidR="00B01D72">
        <w:rPr>
          <w:rFonts w:asciiTheme="majorBidi" w:hAnsiTheme="majorBidi" w:cstheme="majorBidi"/>
          <w:sz w:val="24"/>
          <w:szCs w:val="24"/>
        </w:rPr>
        <w:t xml:space="preserve">potential </w:t>
      </w:r>
      <w:r w:rsidR="00342783">
        <w:rPr>
          <w:rFonts w:asciiTheme="majorBidi" w:hAnsiTheme="majorBidi" w:cstheme="majorBidi"/>
          <w:sz w:val="24"/>
          <w:szCs w:val="24"/>
        </w:rPr>
        <w:t xml:space="preserve">contamination </w:t>
      </w:r>
      <w:r w:rsidR="00B01D72">
        <w:rPr>
          <w:rFonts w:asciiTheme="majorBidi" w:hAnsiTheme="majorBidi" w:cstheme="majorBidi"/>
          <w:sz w:val="24"/>
          <w:szCs w:val="24"/>
        </w:rPr>
        <w:t xml:space="preserve">can </w:t>
      </w:r>
      <w:r w:rsidR="00342783">
        <w:rPr>
          <w:rFonts w:asciiTheme="majorBidi" w:hAnsiTheme="majorBidi" w:cstheme="majorBidi"/>
          <w:sz w:val="24"/>
          <w:szCs w:val="24"/>
        </w:rPr>
        <w:t xml:space="preserve">make developing antibodies less appealing </w:t>
      </w:r>
      <w:r w:rsidR="00342783">
        <w:rPr>
          <w:rFonts w:asciiTheme="majorBidi" w:hAnsiTheme="majorBidi" w:cstheme="majorBidi"/>
          <w:sz w:val="24"/>
          <w:szCs w:val="24"/>
        </w:rPr>
        <w:fldChar w:fldCharType="begin"/>
      </w:r>
      <w:r w:rsidR="00CF406D">
        <w:rPr>
          <w:rFonts w:asciiTheme="majorBidi" w:hAnsiTheme="majorBidi" w:cstheme="majorBidi"/>
          <w:sz w:val="24"/>
          <w:szCs w:val="24"/>
        </w:rPr>
        <w:instrText xml:space="preserve"> ADDIN EN.CITE &lt;EndNote&gt;&lt;Cite&gt;&lt;Author&gt;Keefe&lt;/Author&gt;&lt;Year&gt;2010&lt;/Year&gt;&lt;RecNum&gt;178&lt;/RecNum&gt;&lt;DisplayText&gt;(83)&lt;/DisplayText&gt;&lt;record&gt;&lt;rec-number&gt;178&lt;/rec-number&gt;&lt;foreign-keys&gt;&lt;key app="EN" db-id="arwv2vrfgdrfsnepazeptv2lsx2d2aapspf0" timestamp="1653543454"&gt;178&lt;/key&gt;&lt;/foreign-keys&gt;&lt;ref-type name="Journal Article"&gt;17&lt;/ref-type&gt;&lt;contributors&gt;&lt;authors&gt;&lt;author&gt;Keefe, A. D.&lt;/author&gt;&lt;author&gt;Pai, S.&lt;/author&gt;&lt;author&gt;Ellington, A.&lt;/author&gt;&lt;/authors&gt;&lt;/contributors&gt;&lt;auth-address&gt;X-Chem Incorporated, 100 Beaver Street,Waltham, Massachusetts 02453, USA.&lt;/auth-address&gt;&lt;titles&gt;&lt;title&gt;Aptamers as therapeutics&lt;/title&gt;&lt;secondary-title&gt;Nat Rev Drug Discov&lt;/secondary-title&gt;&lt;/titles&gt;&lt;periodical&gt;&lt;full-title&gt;Nat Rev Drug Discov&lt;/full-title&gt;&lt;/periodical&gt;&lt;pages&gt;537-50&lt;/pages&gt;&lt;volume&gt;9&lt;/volume&gt;&lt;number&gt;7&lt;/number&gt;&lt;keywords&gt;&lt;keyword&gt;Animals&lt;/keyword&gt;&lt;keyword&gt;Aptamers, Nucleotide/chemistry/*therapeutic use/toxicity&lt;/keyword&gt;&lt;keyword&gt;DNA/chemistry/therapeutic use&lt;/keyword&gt;&lt;keyword&gt;Drug Discovery&lt;/keyword&gt;&lt;keyword&gt;Drug Evaluation, Preclinical&lt;/keyword&gt;&lt;keyword&gt;Genetic Techniques&lt;/keyword&gt;&lt;keyword&gt;Humans&lt;/keyword&gt;&lt;keyword&gt;Ligands&lt;/keyword&gt;&lt;keyword&gt;Nucleic Acid Conformation&lt;/keyword&gt;&lt;keyword&gt;RNA/chemistry/therapeutic use&lt;/keyword&gt;&lt;keyword&gt;RNA, Small Interfering/therapeutic use&lt;/keyword&gt;&lt;/keywords&gt;&lt;dates&gt;&lt;year&gt;2010&lt;/year&gt;&lt;pub-dates&gt;&lt;date&gt;Jul&lt;/date&gt;&lt;/pub-dates&gt;&lt;/dates&gt;&lt;isbn&gt;1474-1776 (Print)&amp;#xD;1474-1776&lt;/isbn&gt;&lt;accession-num&gt;20592747&lt;/accession-num&gt;&lt;urls&gt;&lt;/urls&gt;&lt;custom1&gt;Anthony D. Keefe was formerly an employee of Archemix (May 2001–Sep 2009), and owns a small amount (&amp;lt;0.1%) of stock in the company.&lt;/custom1&gt;&lt;custom2&gt;PMC7097324&lt;/custom2&gt;&lt;electronic-resource-num&gt;10.1038/nrd3141&lt;/electronic-resource-num&gt;&lt;remote-database-provider&gt;NLM&lt;/remote-database-provider&gt;&lt;language&gt;eng&lt;/language&gt;&lt;/record&gt;&lt;/Cite&gt;&lt;/EndNote&gt;</w:instrText>
      </w:r>
      <w:r w:rsidR="00342783">
        <w:rPr>
          <w:rFonts w:asciiTheme="majorBidi" w:hAnsiTheme="majorBidi" w:cstheme="majorBidi"/>
          <w:sz w:val="24"/>
          <w:szCs w:val="24"/>
        </w:rPr>
        <w:fldChar w:fldCharType="separate"/>
      </w:r>
      <w:r w:rsidR="00CF406D">
        <w:rPr>
          <w:rFonts w:asciiTheme="majorBidi" w:hAnsiTheme="majorBidi" w:cstheme="majorBidi"/>
          <w:noProof/>
          <w:sz w:val="24"/>
          <w:szCs w:val="24"/>
        </w:rPr>
        <w:t>(83)</w:t>
      </w:r>
      <w:r w:rsidR="00342783">
        <w:rPr>
          <w:rFonts w:asciiTheme="majorBidi" w:hAnsiTheme="majorBidi" w:cstheme="majorBidi"/>
          <w:sz w:val="24"/>
          <w:szCs w:val="24"/>
        </w:rPr>
        <w:fldChar w:fldCharType="end"/>
      </w:r>
      <w:r w:rsidR="00342783">
        <w:rPr>
          <w:rFonts w:asciiTheme="majorBidi" w:hAnsiTheme="majorBidi" w:cstheme="majorBidi"/>
          <w:sz w:val="24"/>
          <w:szCs w:val="24"/>
        </w:rPr>
        <w:t xml:space="preserve">. </w:t>
      </w:r>
      <w:r w:rsidR="00FD20D5">
        <w:rPr>
          <w:rFonts w:asciiTheme="majorBidi" w:hAnsiTheme="majorBidi" w:cstheme="majorBidi"/>
          <w:sz w:val="24"/>
          <w:szCs w:val="24"/>
        </w:rPr>
        <w:t xml:space="preserve">On the contrary, aptamers can be easily </w:t>
      </w:r>
      <w:r w:rsidR="00934624">
        <w:rPr>
          <w:rFonts w:asciiTheme="majorBidi" w:hAnsiTheme="majorBidi" w:cstheme="majorBidi"/>
          <w:sz w:val="24"/>
          <w:szCs w:val="24"/>
        </w:rPr>
        <w:t xml:space="preserve">mass-produced, are less prone to contamination, and </w:t>
      </w:r>
      <w:r w:rsidR="00B01D72">
        <w:rPr>
          <w:rFonts w:asciiTheme="majorBidi" w:hAnsiTheme="majorBidi" w:cstheme="majorBidi"/>
          <w:sz w:val="24"/>
          <w:szCs w:val="24"/>
        </w:rPr>
        <w:t xml:space="preserve">are </w:t>
      </w:r>
      <w:r w:rsidR="00934624">
        <w:rPr>
          <w:rFonts w:asciiTheme="majorBidi" w:hAnsiTheme="majorBidi" w:cstheme="majorBidi"/>
          <w:sz w:val="24"/>
          <w:szCs w:val="24"/>
        </w:rPr>
        <w:t>non-immunogenic</w:t>
      </w:r>
      <w:r w:rsidR="0070619B">
        <w:rPr>
          <w:rFonts w:asciiTheme="majorBidi" w:hAnsiTheme="majorBidi" w:cstheme="majorBidi"/>
          <w:sz w:val="24"/>
          <w:szCs w:val="24"/>
        </w:rPr>
        <w:t xml:space="preserve">. Although antibodies </w:t>
      </w:r>
      <w:r w:rsidR="00FB67D6">
        <w:rPr>
          <w:rFonts w:asciiTheme="majorBidi" w:hAnsiTheme="majorBidi" w:cstheme="majorBidi"/>
          <w:sz w:val="24"/>
          <w:szCs w:val="24"/>
        </w:rPr>
        <w:t>can theoretically be chemically modified</w:t>
      </w:r>
      <w:r w:rsidR="0070619B">
        <w:rPr>
          <w:rFonts w:asciiTheme="majorBidi" w:hAnsiTheme="majorBidi" w:cstheme="majorBidi"/>
          <w:sz w:val="24"/>
          <w:szCs w:val="24"/>
        </w:rPr>
        <w:t xml:space="preserve">, this process is </w:t>
      </w:r>
      <w:r w:rsidR="001E1D51">
        <w:rPr>
          <w:rFonts w:asciiTheme="majorBidi" w:hAnsiTheme="majorBidi" w:cstheme="majorBidi"/>
          <w:sz w:val="24"/>
          <w:szCs w:val="24"/>
        </w:rPr>
        <w:t xml:space="preserve">difficult and </w:t>
      </w:r>
      <w:r w:rsidR="000B2D93">
        <w:rPr>
          <w:rFonts w:asciiTheme="majorBidi" w:hAnsiTheme="majorBidi" w:cstheme="majorBidi"/>
          <w:sz w:val="24"/>
          <w:szCs w:val="24"/>
        </w:rPr>
        <w:t xml:space="preserve">may affect antibody function </w:t>
      </w:r>
      <w:r w:rsidR="000B2D93">
        <w:rPr>
          <w:rFonts w:asciiTheme="majorBidi" w:hAnsiTheme="majorBidi" w:cstheme="majorBidi"/>
          <w:sz w:val="24"/>
          <w:szCs w:val="24"/>
        </w:rPr>
        <w:fldChar w:fldCharType="begin">
          <w:fldData xml:space="preserve">PEVuZE5vdGU+PENpdGU+PEF1dGhvcj5TaGFyaWZpPC9BdXRob3I+PFllYXI+MTk5ODwvWWVhcj48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</w:fldData>
        </w:fldChar>
      </w:r>
      <w:r w:rsidR="00CF406D">
        <w:rPr>
          <w:rFonts w:asciiTheme="majorBidi" w:hAnsiTheme="majorBidi" w:cstheme="majorBidi"/>
          <w:sz w:val="24"/>
          <w:szCs w:val="24"/>
        </w:rPr>
        <w:instrText xml:space="preserve"> ADDIN EN.CITE </w:instrText>
      </w:r>
      <w:r w:rsidR="00CF406D">
        <w:rPr>
          <w:rFonts w:asciiTheme="majorBidi" w:hAnsiTheme="majorBidi" w:cstheme="majorBidi"/>
          <w:sz w:val="24"/>
          <w:szCs w:val="24"/>
        </w:rPr>
        <w:fldChar w:fldCharType="begin">
          <w:fldData xml:space="preserve">PEVuZE5vdGU+PENpdGU+PEF1dGhvcj5TaGFyaWZpPC9BdXRob3I+PFllYXI+MTk5ODwvWWVhcj48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</w:fldData>
        </w:fldChar>
      </w:r>
      <w:r w:rsidR="00CF406D">
        <w:rPr>
          <w:rFonts w:asciiTheme="majorBidi" w:hAnsiTheme="majorBidi" w:cstheme="majorBidi"/>
          <w:sz w:val="24"/>
          <w:szCs w:val="24"/>
        </w:rPr>
        <w:instrText xml:space="preserve"> ADDIN EN.CITE.DATA </w:instrText>
      </w:r>
      <w:r w:rsidR="00CF406D">
        <w:rPr>
          <w:rFonts w:asciiTheme="majorBidi" w:hAnsiTheme="majorBidi" w:cstheme="majorBidi"/>
          <w:sz w:val="24"/>
          <w:szCs w:val="24"/>
        </w:rPr>
      </w:r>
      <w:r w:rsidR="00CF406D">
        <w:rPr>
          <w:rFonts w:asciiTheme="majorBidi" w:hAnsiTheme="majorBidi" w:cstheme="majorBidi"/>
          <w:sz w:val="24"/>
          <w:szCs w:val="24"/>
        </w:rPr>
        <w:fldChar w:fldCharType="end"/>
      </w:r>
      <w:r w:rsidR="000B2D93">
        <w:rPr>
          <w:rFonts w:asciiTheme="majorBidi" w:hAnsiTheme="majorBidi" w:cstheme="majorBidi"/>
          <w:sz w:val="24"/>
          <w:szCs w:val="24"/>
        </w:rPr>
      </w:r>
      <w:r w:rsidR="000B2D93">
        <w:rPr>
          <w:rFonts w:asciiTheme="majorBidi" w:hAnsiTheme="majorBidi" w:cstheme="majorBidi"/>
          <w:sz w:val="24"/>
          <w:szCs w:val="24"/>
        </w:rPr>
        <w:fldChar w:fldCharType="separate"/>
      </w:r>
      <w:r w:rsidR="00CF406D">
        <w:rPr>
          <w:rFonts w:asciiTheme="majorBidi" w:hAnsiTheme="majorBidi" w:cstheme="majorBidi"/>
          <w:noProof/>
          <w:sz w:val="24"/>
          <w:szCs w:val="24"/>
        </w:rPr>
        <w:t>(84, 85)</w:t>
      </w:r>
      <w:r w:rsidR="000B2D93">
        <w:rPr>
          <w:rFonts w:asciiTheme="majorBidi" w:hAnsiTheme="majorBidi" w:cstheme="majorBidi"/>
          <w:sz w:val="24"/>
          <w:szCs w:val="24"/>
        </w:rPr>
        <w:fldChar w:fldCharType="end"/>
      </w:r>
      <w:r w:rsidR="000B2D93">
        <w:rPr>
          <w:rFonts w:asciiTheme="majorBidi" w:hAnsiTheme="majorBidi" w:cstheme="majorBidi"/>
          <w:sz w:val="24"/>
          <w:szCs w:val="24"/>
        </w:rPr>
        <w:t>.</w:t>
      </w:r>
      <w:r w:rsidR="009470C1">
        <w:rPr>
          <w:rFonts w:asciiTheme="majorBidi" w:hAnsiTheme="majorBidi" w:cstheme="majorBidi"/>
          <w:sz w:val="24"/>
          <w:szCs w:val="24"/>
        </w:rPr>
        <w:t xml:space="preserve"> The</w:t>
      </w:r>
      <w:r w:rsidR="006976F1">
        <w:rPr>
          <w:rFonts w:asciiTheme="majorBidi" w:hAnsiTheme="majorBidi" w:cstheme="majorBidi"/>
          <w:sz w:val="24"/>
          <w:szCs w:val="24"/>
        </w:rPr>
        <w:t xml:space="preserve"> chemistry of the</w:t>
      </w:r>
      <w:r w:rsidR="009470C1">
        <w:rPr>
          <w:rFonts w:asciiTheme="majorBidi" w:hAnsiTheme="majorBidi" w:cstheme="majorBidi"/>
          <w:sz w:val="24"/>
          <w:szCs w:val="24"/>
        </w:rPr>
        <w:t xml:space="preserve"> oligonucleotides can be</w:t>
      </w:r>
      <w:r w:rsidR="00C91CB8">
        <w:rPr>
          <w:rFonts w:asciiTheme="majorBidi" w:hAnsiTheme="majorBidi" w:cstheme="majorBidi"/>
          <w:sz w:val="24"/>
          <w:szCs w:val="24"/>
        </w:rPr>
        <w:t xml:space="preserve"> readily</w:t>
      </w:r>
      <w:r w:rsidR="009470C1">
        <w:rPr>
          <w:rFonts w:asciiTheme="majorBidi" w:hAnsiTheme="majorBidi" w:cstheme="majorBidi"/>
          <w:sz w:val="24"/>
          <w:szCs w:val="24"/>
        </w:rPr>
        <w:t xml:space="preserve"> modified </w:t>
      </w:r>
      <w:r w:rsidR="006976F1">
        <w:rPr>
          <w:rFonts w:asciiTheme="majorBidi" w:hAnsiTheme="majorBidi" w:cstheme="majorBidi"/>
          <w:sz w:val="24"/>
          <w:szCs w:val="24"/>
        </w:rPr>
        <w:t xml:space="preserve">to extended their half-life </w:t>
      </w:r>
      <w:r w:rsidR="006976F1" w:rsidRPr="006976F1">
        <w:rPr>
          <w:rFonts w:asciiTheme="majorBidi" w:hAnsiTheme="majorBidi" w:cstheme="majorBidi"/>
          <w:i/>
          <w:iCs/>
          <w:sz w:val="24"/>
          <w:szCs w:val="24"/>
        </w:rPr>
        <w:lastRenderedPageBreak/>
        <w:t>in vivo</w:t>
      </w:r>
      <w:r w:rsidR="006976F1">
        <w:rPr>
          <w:rFonts w:asciiTheme="majorBidi" w:hAnsiTheme="majorBidi" w:cstheme="majorBidi"/>
          <w:sz w:val="24"/>
          <w:szCs w:val="24"/>
        </w:rPr>
        <w:t xml:space="preserve"> </w:t>
      </w:r>
      <w:r w:rsidR="00C3450C">
        <w:rPr>
          <w:rFonts w:asciiTheme="majorBidi" w:hAnsiTheme="majorBidi" w:cstheme="majorBidi"/>
          <w:sz w:val="24"/>
          <w:szCs w:val="24"/>
        </w:rPr>
        <w:t>by adding</w:t>
      </w:r>
      <w:r w:rsidR="007F65AA">
        <w:rPr>
          <w:rFonts w:asciiTheme="majorBidi" w:hAnsiTheme="majorBidi" w:cstheme="majorBidi"/>
          <w:sz w:val="24"/>
          <w:szCs w:val="24"/>
        </w:rPr>
        <w:t xml:space="preserve"> chemical stability</w:t>
      </w:r>
      <w:r w:rsidR="00C3450C">
        <w:rPr>
          <w:rFonts w:asciiTheme="majorBidi" w:hAnsiTheme="majorBidi" w:cstheme="majorBidi"/>
          <w:sz w:val="24"/>
          <w:szCs w:val="24"/>
        </w:rPr>
        <w:t xml:space="preserve">, without impacting aptamer binding affinity to its target </w:t>
      </w:r>
      <w:r w:rsidR="00C3450C">
        <w:rPr>
          <w:rFonts w:asciiTheme="majorBidi" w:hAnsiTheme="majorBidi" w:cstheme="majorBidi"/>
          <w:sz w:val="24"/>
          <w:szCs w:val="24"/>
        </w:rPr>
        <w:fldChar w:fldCharType="begin">
          <w:fldData xml:space="preserve">PEVuZE5vdGU+PENpdGU+PEF1dGhvcj5CdXJtZWlzdGVyPC9BdXRob3I+PFllYXI+MjAwNjwvWWVh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</w:fldData>
        </w:fldChar>
      </w:r>
      <w:r w:rsidR="00CF406D">
        <w:rPr>
          <w:rFonts w:asciiTheme="majorBidi" w:hAnsiTheme="majorBidi" w:cstheme="majorBidi"/>
          <w:sz w:val="24"/>
          <w:szCs w:val="24"/>
        </w:rPr>
        <w:instrText xml:space="preserve"> ADDIN EN.CITE </w:instrText>
      </w:r>
      <w:r w:rsidR="00CF406D">
        <w:rPr>
          <w:rFonts w:asciiTheme="majorBidi" w:hAnsiTheme="majorBidi" w:cstheme="majorBidi"/>
          <w:sz w:val="24"/>
          <w:szCs w:val="24"/>
        </w:rPr>
        <w:fldChar w:fldCharType="begin">
          <w:fldData xml:space="preserve">PEVuZE5vdGU+PENpdGU+PEF1dGhvcj5CdXJtZWlzdGVyPC9BdXRob3I+PFllYXI+MjAwNjwvWWVh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</w:fldData>
        </w:fldChar>
      </w:r>
      <w:r w:rsidR="00CF406D">
        <w:rPr>
          <w:rFonts w:asciiTheme="majorBidi" w:hAnsiTheme="majorBidi" w:cstheme="majorBidi"/>
          <w:sz w:val="24"/>
          <w:szCs w:val="24"/>
        </w:rPr>
        <w:instrText xml:space="preserve"> ADDIN EN.CITE.DATA </w:instrText>
      </w:r>
      <w:r w:rsidR="00CF406D">
        <w:rPr>
          <w:rFonts w:asciiTheme="majorBidi" w:hAnsiTheme="majorBidi" w:cstheme="majorBidi"/>
          <w:sz w:val="24"/>
          <w:szCs w:val="24"/>
        </w:rPr>
      </w:r>
      <w:r w:rsidR="00CF406D">
        <w:rPr>
          <w:rFonts w:asciiTheme="majorBidi" w:hAnsiTheme="majorBidi" w:cstheme="majorBidi"/>
          <w:sz w:val="24"/>
          <w:szCs w:val="24"/>
        </w:rPr>
        <w:fldChar w:fldCharType="end"/>
      </w:r>
      <w:r w:rsidR="00C3450C">
        <w:rPr>
          <w:rFonts w:asciiTheme="majorBidi" w:hAnsiTheme="majorBidi" w:cstheme="majorBidi"/>
          <w:sz w:val="24"/>
          <w:szCs w:val="24"/>
        </w:rPr>
      </w:r>
      <w:r w:rsidR="00C3450C">
        <w:rPr>
          <w:rFonts w:asciiTheme="majorBidi" w:hAnsiTheme="majorBidi" w:cstheme="majorBidi"/>
          <w:sz w:val="24"/>
          <w:szCs w:val="24"/>
        </w:rPr>
        <w:fldChar w:fldCharType="separate"/>
      </w:r>
      <w:r w:rsidR="00CF406D">
        <w:rPr>
          <w:rFonts w:asciiTheme="majorBidi" w:hAnsiTheme="majorBidi" w:cstheme="majorBidi"/>
          <w:noProof/>
          <w:sz w:val="24"/>
          <w:szCs w:val="24"/>
        </w:rPr>
        <w:t>(86)</w:t>
      </w:r>
      <w:r w:rsidR="00C3450C">
        <w:rPr>
          <w:rFonts w:asciiTheme="majorBidi" w:hAnsiTheme="majorBidi" w:cstheme="majorBidi"/>
          <w:sz w:val="24"/>
          <w:szCs w:val="24"/>
        </w:rPr>
        <w:fldChar w:fldCharType="end"/>
      </w:r>
      <w:r w:rsidR="007F65AA">
        <w:rPr>
          <w:rFonts w:asciiTheme="majorBidi" w:hAnsiTheme="majorBidi" w:cstheme="majorBidi"/>
          <w:sz w:val="24"/>
          <w:szCs w:val="24"/>
        </w:rPr>
        <w:t>.</w:t>
      </w:r>
      <w:r w:rsidR="00B42BB9">
        <w:rPr>
          <w:rFonts w:asciiTheme="majorBidi" w:hAnsiTheme="majorBidi" w:cstheme="majorBidi"/>
          <w:sz w:val="24"/>
          <w:szCs w:val="24"/>
        </w:rPr>
        <w:t xml:space="preserve"> </w:t>
      </w:r>
      <w:r w:rsidR="00710EC2">
        <w:rPr>
          <w:rFonts w:asciiTheme="majorBidi" w:hAnsiTheme="majorBidi" w:cstheme="majorBidi"/>
          <w:sz w:val="24"/>
          <w:szCs w:val="24"/>
        </w:rPr>
        <w:t>The m</w:t>
      </w:r>
      <w:r w:rsidR="00B055E5">
        <w:rPr>
          <w:rFonts w:asciiTheme="majorBidi" w:hAnsiTheme="majorBidi" w:cstheme="majorBidi"/>
          <w:sz w:val="24"/>
          <w:szCs w:val="24"/>
        </w:rPr>
        <w:t xml:space="preserve">ajority of clinically-relevant </w:t>
      </w:r>
      <w:r w:rsidR="008E119F">
        <w:rPr>
          <w:rFonts w:asciiTheme="majorBidi" w:hAnsiTheme="majorBidi" w:cstheme="majorBidi"/>
          <w:sz w:val="24"/>
          <w:szCs w:val="24"/>
        </w:rPr>
        <w:t xml:space="preserve">aptamers </w:t>
      </w:r>
      <w:r w:rsidR="009C4058">
        <w:rPr>
          <w:rFonts w:asciiTheme="majorBidi" w:hAnsiTheme="majorBidi" w:cstheme="majorBidi"/>
          <w:sz w:val="24"/>
          <w:szCs w:val="24"/>
        </w:rPr>
        <w:t xml:space="preserve">function as </w:t>
      </w:r>
      <w:r w:rsidR="00780975">
        <w:rPr>
          <w:rFonts w:asciiTheme="majorBidi" w:hAnsiTheme="majorBidi" w:cstheme="majorBidi"/>
          <w:sz w:val="24"/>
          <w:szCs w:val="24"/>
        </w:rPr>
        <w:t>ant</w:t>
      </w:r>
      <w:r w:rsidR="009C4058">
        <w:rPr>
          <w:rFonts w:asciiTheme="majorBidi" w:hAnsiTheme="majorBidi" w:cstheme="majorBidi"/>
          <w:sz w:val="24"/>
          <w:szCs w:val="24"/>
        </w:rPr>
        <w:t>agonists and thus,</w:t>
      </w:r>
      <w:r w:rsidR="008E119F">
        <w:rPr>
          <w:rFonts w:asciiTheme="majorBidi" w:hAnsiTheme="majorBidi" w:cstheme="majorBidi"/>
          <w:sz w:val="24"/>
          <w:szCs w:val="24"/>
        </w:rPr>
        <w:t xml:space="preserve"> interfere with protein-protein binding</w:t>
      </w:r>
      <w:r w:rsidR="009C4058">
        <w:rPr>
          <w:rFonts w:asciiTheme="majorBidi" w:hAnsiTheme="majorBidi" w:cstheme="majorBidi"/>
          <w:sz w:val="24"/>
          <w:szCs w:val="24"/>
        </w:rPr>
        <w:t xml:space="preserve"> </w:t>
      </w:r>
      <w:r w:rsidR="009C4058">
        <w:rPr>
          <w:rFonts w:asciiTheme="majorBidi" w:hAnsiTheme="majorBidi" w:cstheme="majorBidi"/>
          <w:sz w:val="24"/>
          <w:szCs w:val="24"/>
        </w:rPr>
        <w:fldChar w:fldCharType="begin"/>
      </w:r>
      <w:r w:rsidR="00CF406D">
        <w:rPr>
          <w:rFonts w:asciiTheme="majorBidi" w:hAnsiTheme="majorBidi" w:cstheme="majorBidi"/>
          <w:sz w:val="24"/>
          <w:szCs w:val="24"/>
        </w:rPr>
        <w:instrText xml:space="preserve"> ADDIN EN.CITE &lt;EndNote&gt;&lt;Cite&gt;&lt;Author&gt;Keefe&lt;/Author&gt;&lt;Year&gt;2010&lt;/Year&gt;&lt;RecNum&gt;180&lt;/RecNum&gt;&lt;DisplayText&gt;(87)&lt;/DisplayText&gt;&lt;record&gt;&lt;rec-number&gt;180&lt;/rec-number&gt;&lt;foreign-keys&gt;&lt;key app="EN" db-id="arwv2vrfgdrfsnepazeptv2lsx2d2aapspf0" timestamp="1653548363"&gt;180&lt;/key&gt;&lt;/foreign-keys&gt;&lt;ref-type name="Journal Article"&gt;17&lt;/ref-type&gt;&lt;contributors&gt;&lt;authors&gt;&lt;author&gt;Keefe, Anthony D.&lt;/author&gt;&lt;author&gt;Pai, Supriya&lt;/author&gt;&lt;author&gt;Ellington, Andrew&lt;/author&gt;&lt;/authors&gt;&lt;/contributors&gt;&lt;titles&gt;&lt;title&gt;Aptamers as therapeutics&lt;/title&gt;&lt;secondary-title&gt;Nature Reviews Drug Discovery&lt;/secondary-title&gt;&lt;/titles&gt;&lt;periodical&gt;&lt;full-title&gt;Nature Reviews Drug Discovery&lt;/full-title&gt;&lt;/periodical&gt;&lt;pages&gt;537-550&lt;/pages&gt;&lt;volume&gt;9&lt;/volume&gt;&lt;number&gt;7&lt;/number&gt;&lt;dates&gt;&lt;year&gt;2010&lt;/year&gt;&lt;pub-dates&gt;&lt;date&gt;2010/07/01&lt;/date&gt;&lt;/pub-dates&gt;&lt;/dates&gt;&lt;isbn&gt;1474-1784&lt;/isbn&gt;&lt;urls&gt;&lt;related-urls&gt;&lt;url&gt;https://doi.org/10.1038/nrd3141&lt;/url&gt;&lt;/related-urls&gt;&lt;/urls&gt;&lt;electronic-resource-num&gt;10.1038/nrd3141&lt;/electronic-resource-num&gt;&lt;/record&gt;&lt;/Cite&gt;&lt;/EndNote&gt;</w:instrText>
      </w:r>
      <w:r w:rsidR="009C4058">
        <w:rPr>
          <w:rFonts w:asciiTheme="majorBidi" w:hAnsiTheme="majorBidi" w:cstheme="majorBidi"/>
          <w:sz w:val="24"/>
          <w:szCs w:val="24"/>
        </w:rPr>
        <w:fldChar w:fldCharType="separate"/>
      </w:r>
      <w:r w:rsidR="00CF406D">
        <w:rPr>
          <w:rFonts w:asciiTheme="majorBidi" w:hAnsiTheme="majorBidi" w:cstheme="majorBidi"/>
          <w:noProof/>
          <w:sz w:val="24"/>
          <w:szCs w:val="24"/>
        </w:rPr>
        <w:t>(87)</w:t>
      </w:r>
      <w:r w:rsidR="009C4058">
        <w:rPr>
          <w:rFonts w:asciiTheme="majorBidi" w:hAnsiTheme="majorBidi" w:cstheme="majorBidi"/>
          <w:sz w:val="24"/>
          <w:szCs w:val="24"/>
        </w:rPr>
        <w:fldChar w:fldCharType="end"/>
      </w:r>
      <w:r w:rsidR="008E119F">
        <w:rPr>
          <w:rFonts w:asciiTheme="majorBidi" w:hAnsiTheme="majorBidi" w:cstheme="majorBidi"/>
          <w:sz w:val="24"/>
          <w:szCs w:val="24"/>
        </w:rPr>
        <w:t xml:space="preserve">. </w:t>
      </w:r>
      <w:r w:rsidR="009C4058">
        <w:rPr>
          <w:rFonts w:asciiTheme="majorBidi" w:hAnsiTheme="majorBidi" w:cstheme="majorBidi"/>
          <w:sz w:val="24"/>
          <w:szCs w:val="24"/>
        </w:rPr>
        <w:t>However, some aptamers have been identified to have a</w:t>
      </w:r>
      <w:r w:rsidR="00B055E5">
        <w:rPr>
          <w:rFonts w:asciiTheme="majorBidi" w:hAnsiTheme="majorBidi" w:cstheme="majorBidi"/>
          <w:sz w:val="24"/>
          <w:szCs w:val="24"/>
        </w:rPr>
        <w:t xml:space="preserve">gonist-like </w:t>
      </w:r>
      <w:r w:rsidR="009C4058">
        <w:rPr>
          <w:rFonts w:asciiTheme="majorBidi" w:hAnsiTheme="majorBidi" w:cstheme="majorBidi"/>
          <w:sz w:val="24"/>
          <w:szCs w:val="24"/>
        </w:rPr>
        <w:t xml:space="preserve">behaviour </w:t>
      </w:r>
      <w:r w:rsidR="009C4058">
        <w:rPr>
          <w:rFonts w:asciiTheme="majorBidi" w:hAnsiTheme="majorBidi" w:cstheme="majorBidi"/>
          <w:sz w:val="24"/>
          <w:szCs w:val="24"/>
        </w:rPr>
        <w:fldChar w:fldCharType="begin">
          <w:fldData xml:space="preserve">PEVuZE5vdGU+PENpdGU+PEF1dGhvcj5DaGVuPC9BdXRob3I+PFllYXI+MjAwMzwvWWVhcj48UmVj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</w:fldData>
        </w:fldChar>
      </w:r>
      <w:r w:rsidR="00CF406D">
        <w:rPr>
          <w:rFonts w:asciiTheme="majorBidi" w:hAnsiTheme="majorBidi" w:cstheme="majorBidi"/>
          <w:sz w:val="24"/>
          <w:szCs w:val="24"/>
        </w:rPr>
        <w:instrText xml:space="preserve"> ADDIN EN.CITE </w:instrText>
      </w:r>
      <w:r w:rsidR="00CF406D">
        <w:rPr>
          <w:rFonts w:asciiTheme="majorBidi" w:hAnsiTheme="majorBidi" w:cstheme="majorBidi"/>
          <w:sz w:val="24"/>
          <w:szCs w:val="24"/>
        </w:rPr>
        <w:fldChar w:fldCharType="begin">
          <w:fldData xml:space="preserve">PEVuZE5vdGU+PENpdGU+PEF1dGhvcj5DaGVuPC9BdXRob3I+PFllYXI+MjAwMzwvWWVhcj48UmVj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</w:fldData>
        </w:fldChar>
      </w:r>
      <w:r w:rsidR="00CF406D">
        <w:rPr>
          <w:rFonts w:asciiTheme="majorBidi" w:hAnsiTheme="majorBidi" w:cstheme="majorBidi"/>
          <w:sz w:val="24"/>
          <w:szCs w:val="24"/>
        </w:rPr>
        <w:instrText xml:space="preserve"> ADDIN EN.CITE.DATA </w:instrText>
      </w:r>
      <w:r w:rsidR="00CF406D">
        <w:rPr>
          <w:rFonts w:asciiTheme="majorBidi" w:hAnsiTheme="majorBidi" w:cstheme="majorBidi"/>
          <w:sz w:val="24"/>
          <w:szCs w:val="24"/>
        </w:rPr>
      </w:r>
      <w:r w:rsidR="00CF406D">
        <w:rPr>
          <w:rFonts w:asciiTheme="majorBidi" w:hAnsiTheme="majorBidi" w:cstheme="majorBidi"/>
          <w:sz w:val="24"/>
          <w:szCs w:val="24"/>
        </w:rPr>
        <w:fldChar w:fldCharType="end"/>
      </w:r>
      <w:r w:rsidR="009C4058">
        <w:rPr>
          <w:rFonts w:asciiTheme="majorBidi" w:hAnsiTheme="majorBidi" w:cstheme="majorBidi"/>
          <w:sz w:val="24"/>
          <w:szCs w:val="24"/>
        </w:rPr>
      </w:r>
      <w:r w:rsidR="009C4058">
        <w:rPr>
          <w:rFonts w:asciiTheme="majorBidi" w:hAnsiTheme="majorBidi" w:cstheme="majorBidi"/>
          <w:sz w:val="24"/>
          <w:szCs w:val="24"/>
        </w:rPr>
        <w:fldChar w:fldCharType="separate"/>
      </w:r>
      <w:r w:rsidR="00CF406D">
        <w:rPr>
          <w:rFonts w:asciiTheme="majorBidi" w:hAnsiTheme="majorBidi" w:cstheme="majorBidi"/>
          <w:noProof/>
          <w:sz w:val="24"/>
          <w:szCs w:val="24"/>
        </w:rPr>
        <w:t>(88)</w:t>
      </w:r>
      <w:r w:rsidR="009C4058">
        <w:rPr>
          <w:rFonts w:asciiTheme="majorBidi" w:hAnsiTheme="majorBidi" w:cstheme="majorBidi"/>
          <w:sz w:val="24"/>
          <w:szCs w:val="24"/>
        </w:rPr>
        <w:fldChar w:fldCharType="end"/>
      </w:r>
      <w:r w:rsidR="00046689">
        <w:rPr>
          <w:rFonts w:asciiTheme="majorBidi" w:hAnsiTheme="majorBidi" w:cstheme="majorBidi"/>
          <w:sz w:val="24"/>
          <w:szCs w:val="24"/>
        </w:rPr>
        <w:t>. This illustrates the flexibility of aptamers to be either inhibitors or promoters of protein activity and function.</w:t>
      </w:r>
    </w:p>
    <w:p w14:paraId="57152B76" w14:textId="1E09283C" w:rsidR="005D1C57" w:rsidRPr="00D34551" w:rsidRDefault="00A37398" w:rsidP="004A3641">
      <w:pPr>
        <w:pStyle w:val="Heading1"/>
        <w:numPr>
          <w:ilvl w:val="3"/>
          <w:numId w:val="5"/>
        </w:numPr>
        <w:rPr>
          <w:rFonts w:asciiTheme="majorBidi" w:hAnsiTheme="majorBidi"/>
          <w:b/>
          <w:bCs/>
          <w:szCs w:val="24"/>
        </w:rPr>
      </w:pPr>
      <w:r w:rsidRPr="00D34551">
        <w:rPr>
          <w:rFonts w:asciiTheme="majorBidi" w:hAnsiTheme="majorBidi"/>
          <w:b/>
          <w:bCs/>
          <w:szCs w:val="24"/>
        </w:rPr>
        <w:t xml:space="preserve"> </w:t>
      </w:r>
      <w:bookmarkStart w:id="14" w:name="_Toc104993004"/>
      <w:r w:rsidR="005D1C57" w:rsidRPr="00D34551">
        <w:rPr>
          <w:rFonts w:asciiTheme="majorBidi" w:hAnsiTheme="majorBidi"/>
          <w:b/>
          <w:bCs/>
          <w:szCs w:val="24"/>
        </w:rPr>
        <w:t>Anticoagulant Aptamers</w:t>
      </w:r>
      <w:bookmarkEnd w:id="14"/>
    </w:p>
    <w:p w14:paraId="47123AFA" w14:textId="385004F6" w:rsidR="00395E11" w:rsidRPr="00EF0A4F" w:rsidRDefault="00982BA2" w:rsidP="00982BA2">
      <w:pPr>
        <w:spacing w:after="0" w:line="480" w:lineRule="auto"/>
        <w:ind w:firstLine="720"/>
        <w:rPr>
          <w:rFonts w:asciiTheme="majorBidi" w:hAnsiTheme="majorBidi" w:cstheme="majorBidi"/>
          <w:sz w:val="24"/>
          <w:szCs w:val="24"/>
        </w:rPr>
      </w:pPr>
      <w:r w:rsidRPr="00982BA2">
        <w:rPr>
          <w:rFonts w:asciiTheme="majorBidi" w:hAnsiTheme="majorBidi" w:cstheme="majorBidi"/>
          <w:sz w:val="24"/>
          <w:szCs w:val="24"/>
        </w:rPr>
        <w:t xml:space="preserve">Several DNA and RNA aptamers </w:t>
      </w:r>
      <w:r w:rsidR="009D464C">
        <w:rPr>
          <w:rFonts w:asciiTheme="majorBidi" w:hAnsiTheme="majorBidi" w:cstheme="majorBidi"/>
          <w:sz w:val="24"/>
          <w:szCs w:val="24"/>
        </w:rPr>
        <w:t xml:space="preserve">capable of binding coagulation factors </w:t>
      </w:r>
      <w:r w:rsidRPr="00982BA2">
        <w:rPr>
          <w:rFonts w:asciiTheme="majorBidi" w:hAnsiTheme="majorBidi" w:cstheme="majorBidi"/>
          <w:sz w:val="24"/>
          <w:szCs w:val="24"/>
        </w:rPr>
        <w:t xml:space="preserve">have been previously identified in literature. For instance, R9D-14t, a 58-nt RNA aptamer, was able to prevent thrombin from binding fibrinogen, </w:t>
      </w:r>
      <w:r w:rsidR="00B13201">
        <w:rPr>
          <w:rFonts w:asciiTheme="majorBidi" w:hAnsiTheme="majorBidi" w:cstheme="majorBidi"/>
          <w:sz w:val="24"/>
          <w:szCs w:val="24"/>
        </w:rPr>
        <w:t>F</w:t>
      </w:r>
      <w:r w:rsidRPr="00982BA2">
        <w:rPr>
          <w:rFonts w:asciiTheme="majorBidi" w:hAnsiTheme="majorBidi" w:cstheme="majorBidi"/>
          <w:sz w:val="24"/>
          <w:szCs w:val="24"/>
        </w:rPr>
        <w:t>V</w:t>
      </w:r>
      <w:r w:rsidR="00B13201">
        <w:rPr>
          <w:rFonts w:asciiTheme="majorBidi" w:hAnsiTheme="majorBidi" w:cstheme="majorBidi"/>
          <w:sz w:val="24"/>
          <w:szCs w:val="24"/>
        </w:rPr>
        <w:t>a</w:t>
      </w:r>
      <w:r w:rsidRPr="00982BA2">
        <w:rPr>
          <w:rFonts w:asciiTheme="majorBidi" w:hAnsiTheme="majorBidi" w:cstheme="majorBidi"/>
          <w:sz w:val="24"/>
          <w:szCs w:val="24"/>
        </w:rPr>
        <w:t>, and other protein substrates</w:t>
      </w:r>
      <w:r w:rsidR="009D464C">
        <w:rPr>
          <w:rFonts w:asciiTheme="majorBidi" w:hAnsiTheme="majorBidi" w:cstheme="majorBidi"/>
          <w:sz w:val="24"/>
          <w:szCs w:val="24"/>
        </w:rPr>
        <w:t xml:space="preserve"> </w:t>
      </w:r>
      <w:r w:rsidR="00DC5E99">
        <w:rPr>
          <w:rFonts w:asciiTheme="majorBidi" w:hAnsiTheme="majorBidi" w:cstheme="majorBidi"/>
          <w:sz w:val="24"/>
          <w:szCs w:val="24"/>
        </w:rPr>
        <w:fldChar w:fldCharType="begin"/>
      </w:r>
      <w:r w:rsidR="00CF406D">
        <w:rPr>
          <w:rFonts w:asciiTheme="majorBidi" w:hAnsiTheme="majorBidi" w:cstheme="majorBidi"/>
          <w:sz w:val="24"/>
          <w:szCs w:val="24"/>
        </w:rPr>
        <w:instrText xml:space="preserve"> ADDIN EN.CITE &lt;EndNote&gt;&lt;Cite&gt;&lt;Author&gt;BOMPIANI&lt;/Author&gt;&lt;Year&gt;2012&lt;/Year&gt;&lt;RecNum&gt;185&lt;/RecNum&gt;&lt;DisplayText&gt;(89)&lt;/DisplayText&gt;&lt;record&gt;&lt;rec-number&gt;185&lt;/rec-number&gt;&lt;foreign-keys&gt;&lt;key app="EN" db-id="arwv2vrfgdrfsnepazeptv2lsx2d2aapspf0" timestamp="1653549794"&gt;185&lt;/key&gt;&lt;/foreign-keys&gt;&lt;ref-type name="Journal Article"&gt;17&lt;/ref-type&gt;&lt;contributors&gt;&lt;authors&gt;&lt;author&gt;BOMPIANI, K. M.&lt;/author&gt;&lt;author&gt;MONROE, D. M.&lt;/author&gt;&lt;author&gt;CHURCH, F. C.&lt;/author&gt;&lt;author&gt;SULLENGER, B. A.&lt;/author&gt;&lt;/authors&gt;&lt;/contributors&gt;&lt;titles&gt;&lt;title&gt;A high affinity, antidote-controllable prothrombin and thrombin-binding RNA aptamer inhibits thrombin generation and thrombin activity&lt;/title&gt;&lt;secondary-title&gt;Journal of Thrombosis and Haemostasis&lt;/secondary-title&gt;&lt;/titles&gt;&lt;periodical&gt;&lt;full-title&gt;Journal of Thrombosis and Haemostasis&lt;/full-title&gt;&lt;/periodical&gt;&lt;pages&gt;870-880&lt;/pages&gt;&lt;volume&gt;10&lt;/volume&gt;&lt;number&gt;5&lt;/number&gt;&lt;dates&gt;&lt;year&gt;2012&lt;/year&gt;&lt;/dates&gt;&lt;isbn&gt;1538-7933&lt;/isbn&gt;&lt;urls&gt;&lt;related-urls&gt;&lt;url&gt;https://onlinelibrary.wiley.com/doi/abs/10.1111/j.1538-7836.2012.04679.x&lt;/url&gt;&lt;/related-urls&gt;&lt;/urls&gt;&lt;electronic-resource-num&gt;https://doi.org/10.1111/j.1538-7836.2012.04679.x&lt;/electronic-resource-num&gt;&lt;/record&gt;&lt;/Cite&gt;&lt;/EndNote&gt;</w:instrText>
      </w:r>
      <w:r w:rsidR="00DC5E99">
        <w:rPr>
          <w:rFonts w:asciiTheme="majorBidi" w:hAnsiTheme="majorBidi" w:cstheme="majorBidi"/>
          <w:sz w:val="24"/>
          <w:szCs w:val="24"/>
        </w:rPr>
        <w:fldChar w:fldCharType="separate"/>
      </w:r>
      <w:r w:rsidR="00CF406D">
        <w:rPr>
          <w:rFonts w:asciiTheme="majorBidi" w:hAnsiTheme="majorBidi" w:cstheme="majorBidi"/>
          <w:noProof/>
          <w:sz w:val="24"/>
          <w:szCs w:val="24"/>
        </w:rPr>
        <w:t>(89)</w:t>
      </w:r>
      <w:r w:rsidR="00DC5E99">
        <w:rPr>
          <w:rFonts w:asciiTheme="majorBidi" w:hAnsiTheme="majorBidi" w:cstheme="majorBidi"/>
          <w:sz w:val="24"/>
          <w:szCs w:val="24"/>
        </w:rPr>
        <w:fldChar w:fldCharType="end"/>
      </w:r>
      <w:r w:rsidR="00EC63C9">
        <w:rPr>
          <w:rFonts w:asciiTheme="majorBidi" w:hAnsiTheme="majorBidi" w:cstheme="majorBidi"/>
          <w:sz w:val="24"/>
          <w:szCs w:val="24"/>
        </w:rPr>
        <w:t xml:space="preserve">. </w:t>
      </w:r>
      <w:r w:rsidRPr="00982BA2">
        <w:rPr>
          <w:rFonts w:asciiTheme="majorBidi" w:hAnsiTheme="majorBidi" w:cstheme="majorBidi"/>
          <w:sz w:val="24"/>
          <w:szCs w:val="24"/>
        </w:rPr>
        <w:t>Another notable example is</w:t>
      </w:r>
      <w:r w:rsidR="00552965">
        <w:rPr>
          <w:rFonts w:asciiTheme="majorBidi" w:hAnsiTheme="majorBidi" w:cstheme="majorBidi"/>
          <w:sz w:val="24"/>
          <w:szCs w:val="24"/>
        </w:rPr>
        <w:t xml:space="preserve"> an </w:t>
      </w:r>
      <w:r w:rsidR="00552965" w:rsidRPr="00982BA2">
        <w:rPr>
          <w:rFonts w:asciiTheme="majorBidi" w:hAnsiTheme="majorBidi" w:cstheme="majorBidi"/>
          <w:sz w:val="24"/>
          <w:szCs w:val="24"/>
        </w:rPr>
        <w:t>anti-FXIa aptamer</w:t>
      </w:r>
      <w:r w:rsidRPr="00982BA2">
        <w:rPr>
          <w:rFonts w:asciiTheme="majorBidi" w:hAnsiTheme="majorBidi" w:cstheme="majorBidi"/>
          <w:sz w:val="24"/>
          <w:szCs w:val="24"/>
        </w:rPr>
        <w:t xml:space="preserve"> </w:t>
      </w:r>
      <w:r w:rsidR="00552965" w:rsidRPr="00982BA2">
        <w:rPr>
          <w:rFonts w:asciiTheme="majorBidi" w:hAnsiTheme="majorBidi" w:cstheme="majorBidi"/>
          <w:sz w:val="24"/>
          <w:szCs w:val="24"/>
        </w:rPr>
        <w:t xml:space="preserve">developed </w:t>
      </w:r>
      <w:r w:rsidR="00552965">
        <w:rPr>
          <w:rFonts w:asciiTheme="majorBidi" w:hAnsiTheme="majorBidi" w:cstheme="majorBidi"/>
          <w:sz w:val="24"/>
          <w:szCs w:val="24"/>
        </w:rPr>
        <w:t xml:space="preserve">by the </w:t>
      </w:r>
      <w:r w:rsidRPr="00982BA2">
        <w:rPr>
          <w:rFonts w:asciiTheme="majorBidi" w:hAnsiTheme="majorBidi" w:cstheme="majorBidi"/>
          <w:sz w:val="24"/>
          <w:szCs w:val="24"/>
        </w:rPr>
        <w:t xml:space="preserve">Sullinger group with high binding affinity of </w:t>
      </w:r>
      <w:r w:rsidR="008D4817">
        <w:rPr>
          <w:rFonts w:asciiTheme="majorBidi" w:hAnsiTheme="majorBidi" w:cstheme="majorBidi"/>
          <w:sz w:val="24"/>
          <w:szCs w:val="24"/>
        </w:rPr>
        <w:t>k</w:t>
      </w:r>
      <w:r w:rsidRPr="00D6166D">
        <w:rPr>
          <w:rFonts w:asciiTheme="majorBidi" w:hAnsiTheme="majorBidi" w:cstheme="majorBidi"/>
          <w:sz w:val="24"/>
          <w:szCs w:val="24"/>
          <w:vertAlign w:val="subscript"/>
        </w:rPr>
        <w:t>d</w:t>
      </w:r>
      <w:r w:rsidRPr="00982BA2">
        <w:rPr>
          <w:rFonts w:asciiTheme="majorBidi" w:hAnsiTheme="majorBidi" w:cstheme="majorBidi"/>
          <w:sz w:val="24"/>
          <w:szCs w:val="24"/>
        </w:rPr>
        <w:t xml:space="preserve"> = 84.9 nM</w:t>
      </w:r>
      <w:r w:rsidR="009D464C">
        <w:rPr>
          <w:rFonts w:asciiTheme="majorBidi" w:hAnsiTheme="majorBidi" w:cstheme="majorBidi"/>
          <w:sz w:val="24"/>
          <w:szCs w:val="24"/>
        </w:rPr>
        <w:t xml:space="preserve"> </w:t>
      </w:r>
      <w:r w:rsidR="00306E01">
        <w:rPr>
          <w:rFonts w:asciiTheme="majorBidi" w:hAnsiTheme="majorBidi" w:cstheme="majorBidi"/>
          <w:sz w:val="24"/>
          <w:szCs w:val="24"/>
        </w:rPr>
        <w:fldChar w:fldCharType="begin">
          <w:fldData xml:space="preserve">PEVuZE5vdGU+PENpdGU+PEF1dGhvcj5OaW1qZWU8L0F1dGhvcj48WWVhcj4yMDIwPC9ZZWFyPjxS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</w:fldData>
        </w:fldChar>
      </w:r>
      <w:r w:rsidR="00CF406D">
        <w:rPr>
          <w:rFonts w:asciiTheme="majorBidi" w:hAnsiTheme="majorBidi" w:cstheme="majorBidi"/>
          <w:sz w:val="24"/>
          <w:szCs w:val="24"/>
        </w:rPr>
        <w:instrText xml:space="preserve"> ADDIN EN.CITE </w:instrText>
      </w:r>
      <w:r w:rsidR="00CF406D">
        <w:rPr>
          <w:rFonts w:asciiTheme="majorBidi" w:hAnsiTheme="majorBidi" w:cstheme="majorBidi"/>
          <w:sz w:val="24"/>
          <w:szCs w:val="24"/>
        </w:rPr>
        <w:fldChar w:fldCharType="begin">
          <w:fldData xml:space="preserve">PEVuZE5vdGU+PENpdGU+PEF1dGhvcj5OaW1qZWU8L0F1dGhvcj48WWVhcj4yMDIwPC9ZZWFyPjxS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</w:fldData>
        </w:fldChar>
      </w:r>
      <w:r w:rsidR="00CF406D">
        <w:rPr>
          <w:rFonts w:asciiTheme="majorBidi" w:hAnsiTheme="majorBidi" w:cstheme="majorBidi"/>
          <w:sz w:val="24"/>
          <w:szCs w:val="24"/>
        </w:rPr>
        <w:instrText xml:space="preserve"> ADDIN EN.CITE.DATA </w:instrText>
      </w:r>
      <w:r w:rsidR="00CF406D">
        <w:rPr>
          <w:rFonts w:asciiTheme="majorBidi" w:hAnsiTheme="majorBidi" w:cstheme="majorBidi"/>
          <w:sz w:val="24"/>
          <w:szCs w:val="24"/>
        </w:rPr>
      </w:r>
      <w:r w:rsidR="00CF406D">
        <w:rPr>
          <w:rFonts w:asciiTheme="majorBidi" w:hAnsiTheme="majorBidi" w:cstheme="majorBidi"/>
          <w:sz w:val="24"/>
          <w:szCs w:val="24"/>
        </w:rPr>
        <w:fldChar w:fldCharType="end"/>
      </w:r>
      <w:r w:rsidR="00306E01">
        <w:rPr>
          <w:rFonts w:asciiTheme="majorBidi" w:hAnsiTheme="majorBidi" w:cstheme="majorBidi"/>
          <w:sz w:val="24"/>
          <w:szCs w:val="24"/>
        </w:rPr>
      </w:r>
      <w:r w:rsidR="00306E01">
        <w:rPr>
          <w:rFonts w:asciiTheme="majorBidi" w:hAnsiTheme="majorBidi" w:cstheme="majorBidi"/>
          <w:sz w:val="24"/>
          <w:szCs w:val="24"/>
        </w:rPr>
        <w:fldChar w:fldCharType="separate"/>
      </w:r>
      <w:r w:rsidR="00CF406D">
        <w:rPr>
          <w:rFonts w:asciiTheme="majorBidi" w:hAnsiTheme="majorBidi" w:cstheme="majorBidi"/>
          <w:noProof/>
          <w:sz w:val="24"/>
          <w:szCs w:val="24"/>
        </w:rPr>
        <w:t>(90, 91)</w:t>
      </w:r>
      <w:r w:rsidR="00306E01">
        <w:rPr>
          <w:rFonts w:asciiTheme="majorBidi" w:hAnsiTheme="majorBidi" w:cstheme="majorBidi"/>
          <w:sz w:val="24"/>
          <w:szCs w:val="24"/>
        </w:rPr>
        <w:fldChar w:fldCharType="end"/>
      </w:r>
      <w:r w:rsidR="00882C0A">
        <w:rPr>
          <w:rFonts w:asciiTheme="majorBidi" w:hAnsiTheme="majorBidi" w:cstheme="majorBidi"/>
          <w:sz w:val="24"/>
          <w:szCs w:val="24"/>
        </w:rPr>
        <w:t>.</w:t>
      </w:r>
      <w:r w:rsidR="00662035">
        <w:rPr>
          <w:rFonts w:asciiTheme="majorBidi" w:hAnsiTheme="majorBidi" w:cstheme="majorBidi"/>
          <w:sz w:val="24"/>
          <w:szCs w:val="24"/>
        </w:rPr>
        <w:t xml:space="preserve"> </w:t>
      </w:r>
      <w:r w:rsidR="00FD14EA">
        <w:rPr>
          <w:rFonts w:asciiTheme="majorBidi" w:hAnsiTheme="majorBidi" w:cstheme="majorBidi"/>
          <w:sz w:val="24"/>
          <w:szCs w:val="24"/>
        </w:rPr>
        <w:t>Like the</w:t>
      </w:r>
      <w:r w:rsidR="001A7338">
        <w:rPr>
          <w:rFonts w:asciiTheme="majorBidi" w:hAnsiTheme="majorBidi" w:cstheme="majorBidi"/>
          <w:sz w:val="24"/>
          <w:szCs w:val="24"/>
        </w:rPr>
        <w:t xml:space="preserve"> anti-TF siRNA mentioned above, b</w:t>
      </w:r>
      <w:r w:rsidR="00662035">
        <w:rPr>
          <w:rFonts w:asciiTheme="majorBidi" w:hAnsiTheme="majorBidi" w:cstheme="majorBidi"/>
          <w:sz w:val="24"/>
          <w:szCs w:val="24"/>
        </w:rPr>
        <w:t xml:space="preserve">oth these aptamers </w:t>
      </w:r>
      <w:r w:rsidR="001A7338">
        <w:rPr>
          <w:rFonts w:asciiTheme="majorBidi" w:hAnsiTheme="majorBidi" w:cstheme="majorBidi"/>
          <w:sz w:val="24"/>
          <w:szCs w:val="24"/>
        </w:rPr>
        <w:t xml:space="preserve">are </w:t>
      </w:r>
      <w:r w:rsidR="002D4279">
        <w:rPr>
          <w:rFonts w:asciiTheme="majorBidi" w:hAnsiTheme="majorBidi" w:cstheme="majorBidi"/>
          <w:sz w:val="24"/>
          <w:szCs w:val="24"/>
        </w:rPr>
        <w:t>excellent therapeutic candidates for treating thrombosis and other related clotting disorders.</w:t>
      </w:r>
    </w:p>
    <w:p w14:paraId="2A14210D" w14:textId="4B19B065" w:rsidR="005D1C57" w:rsidRPr="00D34551" w:rsidRDefault="00A37398" w:rsidP="004A3641">
      <w:pPr>
        <w:pStyle w:val="Heading1"/>
        <w:numPr>
          <w:ilvl w:val="3"/>
          <w:numId w:val="5"/>
        </w:numPr>
        <w:rPr>
          <w:rFonts w:asciiTheme="majorBidi" w:hAnsiTheme="majorBidi"/>
          <w:b/>
          <w:bCs/>
          <w:szCs w:val="24"/>
        </w:rPr>
      </w:pPr>
      <w:r w:rsidRPr="00D34551">
        <w:rPr>
          <w:rFonts w:asciiTheme="majorBidi" w:hAnsiTheme="majorBidi"/>
          <w:b/>
          <w:bCs/>
          <w:szCs w:val="24"/>
        </w:rPr>
        <w:t xml:space="preserve"> </w:t>
      </w:r>
      <w:bookmarkStart w:id="15" w:name="_Toc104993005"/>
      <w:r w:rsidR="005D1C57" w:rsidRPr="00D34551">
        <w:rPr>
          <w:rFonts w:asciiTheme="majorBidi" w:hAnsiTheme="majorBidi"/>
          <w:b/>
          <w:bCs/>
          <w:szCs w:val="24"/>
        </w:rPr>
        <w:t>Procoagulant Aptamers</w:t>
      </w:r>
      <w:bookmarkEnd w:id="15"/>
    </w:p>
    <w:p w14:paraId="11201BAA" w14:textId="7812558E" w:rsidR="00867F05" w:rsidRDefault="003F0E22" w:rsidP="00867F05">
      <w:pPr>
        <w:spacing w:after="0" w:line="480" w:lineRule="auto"/>
        <w:rPr>
          <w:rFonts w:asciiTheme="majorBidi" w:hAnsiTheme="majorBidi" w:cstheme="majorBidi"/>
          <w:sz w:val="24"/>
          <w:szCs w:val="24"/>
        </w:rPr>
      </w:pPr>
      <w:r>
        <w:rPr>
          <w:rFonts w:asciiTheme="majorBidi" w:hAnsiTheme="majorBidi" w:cstheme="majorBidi"/>
          <w:sz w:val="24"/>
          <w:szCs w:val="24"/>
        </w:rPr>
        <w:tab/>
      </w:r>
      <w:r w:rsidRPr="003F0E22">
        <w:rPr>
          <w:rFonts w:asciiTheme="majorBidi" w:hAnsiTheme="majorBidi" w:cstheme="majorBidi"/>
          <w:sz w:val="24"/>
          <w:szCs w:val="24"/>
        </w:rPr>
        <w:t>Bleeding can be a life-threatening clinical problem, whether it arises from acquired or genetic causes</w:t>
      </w:r>
      <w:r w:rsidR="00110602">
        <w:rPr>
          <w:rFonts w:asciiTheme="majorBidi" w:hAnsiTheme="majorBidi" w:cstheme="majorBidi"/>
          <w:sz w:val="24"/>
          <w:szCs w:val="24"/>
        </w:rPr>
        <w:t xml:space="preserve"> </w:t>
      </w:r>
      <w:r w:rsidR="00110602">
        <w:rPr>
          <w:rFonts w:asciiTheme="majorBidi" w:hAnsiTheme="majorBidi" w:cstheme="majorBidi"/>
          <w:sz w:val="24"/>
          <w:szCs w:val="24"/>
        </w:rPr>
        <w:fldChar w:fldCharType="begin">
          <w:fldData xml:space="preserve">PEVuZE5vdGU+PENpdGU+PEF1dGhvcj5LcnVzZS1KYXJyZXM8L0F1dGhvcj48WWVhcj4yMDE3PC9Z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</w:fldData>
        </w:fldChar>
      </w:r>
      <w:r w:rsidR="001128E2">
        <w:rPr>
          <w:rFonts w:asciiTheme="majorBidi" w:hAnsiTheme="majorBidi" w:cstheme="majorBidi"/>
          <w:sz w:val="24"/>
          <w:szCs w:val="24"/>
        </w:rPr>
        <w:instrText xml:space="preserve"> ADDIN EN.CITE </w:instrText>
      </w:r>
      <w:r w:rsidR="001128E2">
        <w:rPr>
          <w:rFonts w:asciiTheme="majorBidi" w:hAnsiTheme="majorBidi" w:cstheme="majorBidi"/>
          <w:sz w:val="24"/>
          <w:szCs w:val="24"/>
        </w:rPr>
        <w:fldChar w:fldCharType="begin">
          <w:fldData xml:space="preserve">PEVuZE5vdGU+PENpdGU+PEF1dGhvcj5LcnVzZS1KYXJyZXM8L0F1dGhvcj48WWVhcj4yMDE3PC9Z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</w:fldData>
        </w:fldChar>
      </w:r>
      <w:r w:rsidR="001128E2">
        <w:rPr>
          <w:rFonts w:asciiTheme="majorBidi" w:hAnsiTheme="majorBidi" w:cstheme="majorBidi"/>
          <w:sz w:val="24"/>
          <w:szCs w:val="24"/>
        </w:rPr>
        <w:instrText xml:space="preserve"> ADDIN EN.CITE.DATA </w:instrText>
      </w:r>
      <w:r w:rsidR="001128E2">
        <w:rPr>
          <w:rFonts w:asciiTheme="majorBidi" w:hAnsiTheme="majorBidi" w:cstheme="majorBidi"/>
          <w:sz w:val="24"/>
          <w:szCs w:val="24"/>
        </w:rPr>
      </w:r>
      <w:r w:rsidR="001128E2">
        <w:rPr>
          <w:rFonts w:asciiTheme="majorBidi" w:hAnsiTheme="majorBidi" w:cstheme="majorBidi"/>
          <w:sz w:val="24"/>
          <w:szCs w:val="24"/>
        </w:rPr>
        <w:fldChar w:fldCharType="end"/>
      </w:r>
      <w:r w:rsidR="00110602">
        <w:rPr>
          <w:rFonts w:asciiTheme="majorBidi" w:hAnsiTheme="majorBidi" w:cstheme="majorBidi"/>
          <w:sz w:val="24"/>
          <w:szCs w:val="24"/>
        </w:rPr>
      </w:r>
      <w:r w:rsidR="00110602">
        <w:rPr>
          <w:rFonts w:asciiTheme="majorBidi" w:hAnsiTheme="majorBidi" w:cstheme="majorBidi"/>
          <w:sz w:val="24"/>
          <w:szCs w:val="24"/>
        </w:rPr>
        <w:fldChar w:fldCharType="separate"/>
      </w:r>
      <w:r w:rsidR="001128E2">
        <w:rPr>
          <w:rFonts w:asciiTheme="majorBidi" w:hAnsiTheme="majorBidi" w:cstheme="majorBidi"/>
          <w:noProof/>
          <w:sz w:val="24"/>
          <w:szCs w:val="24"/>
        </w:rPr>
        <w:t>(92)</w:t>
      </w:r>
      <w:r w:rsidR="00110602">
        <w:rPr>
          <w:rFonts w:asciiTheme="majorBidi" w:hAnsiTheme="majorBidi" w:cstheme="majorBidi"/>
          <w:sz w:val="24"/>
          <w:szCs w:val="24"/>
        </w:rPr>
        <w:fldChar w:fldCharType="end"/>
      </w:r>
      <w:r w:rsidRPr="003F0E22">
        <w:rPr>
          <w:rFonts w:asciiTheme="majorBidi" w:hAnsiTheme="majorBidi" w:cstheme="majorBidi"/>
          <w:sz w:val="24"/>
          <w:szCs w:val="24"/>
        </w:rPr>
        <w:t>. Severe bleeding can be found in trauma, for instance in patients injured in automobile accidents or from gunshot wounds and blast injuries</w:t>
      </w:r>
      <w:r w:rsidR="00F57FF0">
        <w:rPr>
          <w:rFonts w:asciiTheme="majorBidi" w:hAnsiTheme="majorBidi" w:cstheme="majorBidi"/>
          <w:sz w:val="24"/>
          <w:szCs w:val="24"/>
        </w:rPr>
        <w:t xml:space="preserve"> </w:t>
      </w:r>
      <w:r w:rsidR="00F57FF0">
        <w:rPr>
          <w:rFonts w:asciiTheme="majorBidi" w:hAnsiTheme="majorBidi" w:cstheme="majorBidi"/>
          <w:sz w:val="24"/>
          <w:szCs w:val="24"/>
        </w:rPr>
        <w:fldChar w:fldCharType="begin"/>
      </w:r>
      <w:r w:rsidR="001128E2">
        <w:rPr>
          <w:rFonts w:asciiTheme="majorBidi" w:hAnsiTheme="majorBidi" w:cstheme="majorBidi"/>
          <w:sz w:val="24"/>
          <w:szCs w:val="24"/>
        </w:rPr>
        <w:instrText xml:space="preserve"> ADDIN EN.CITE &lt;EndNote&gt;&lt;Cite&gt;&lt;Author&gt;Holcomb&lt;/Author&gt;&lt;Year&gt;2007&lt;/Year&gt;&lt;RecNum&gt;223&lt;/RecNum&gt;&lt;DisplayText&gt;(93)&lt;/DisplayText&gt;&lt;record&gt;&lt;rec-number&gt;223&lt;/rec-number&gt;&lt;foreign-keys&gt;&lt;key app="EN" db-id="arwv2vrfgdrfsnepazeptv2lsx2d2aapspf0" timestamp="1654112238"&gt;223&lt;/key&gt;&lt;/foreign-keys&gt;&lt;ref-type name="Journal Article"&gt;17&lt;/ref-type&gt;&lt;contributors&gt;&lt;authors&gt;&lt;author&gt;Holcomb, J. B.&lt;/author&gt;&lt;author&gt;McMullin, N. R.&lt;/author&gt;&lt;author&gt;Pearse, L.&lt;/author&gt;&lt;author&gt;Caruso, J.&lt;/author&gt;&lt;author&gt;Wade, C. E.&lt;/author&gt;&lt;author&gt;Oetjen-Gerdes, L.&lt;/author&gt;&lt;author&gt;Champion, H. R.&lt;/author&gt;&lt;author&gt;Lawnick, M.&lt;/author&gt;&lt;author&gt;Farr, W.&lt;/author&gt;&lt;author&gt;Rodriguez, S.&lt;/author&gt;&lt;author&gt;Butler, F. K.&lt;/author&gt;&lt;/authors&gt;&lt;/contributors&gt;&lt;auth-address&gt;U.S. Army Institute of Surgical Research, 3400 Rawley E. Chambers Avenue, Fort Sam Houston, TX 78234, USA. John.Holcomb@amedd.army.mil&lt;/auth-address&gt;&lt;titles&gt;&lt;title&gt;Causes of death in U.S. Special Operations Forces in the global war on terrorism: 2001-2004&lt;/title&gt;&lt;secondary-title&gt;Ann Surg&lt;/secondary-title&gt;&lt;/titles&gt;&lt;periodical&gt;&lt;full-title&gt;Ann Surg&lt;/full-title&gt;&lt;/periodical&gt;&lt;pages&gt;986-91&lt;/pages&gt;&lt;volume&gt;245&lt;/volume&gt;&lt;number&gt;6&lt;/number&gt;&lt;keywords&gt;&lt;keyword&gt;Autopsy&lt;/keyword&gt;&lt;keyword&gt;*Cause of Death&lt;/keyword&gt;&lt;keyword&gt;Humans&lt;/keyword&gt;&lt;keyword&gt;Injury Severity Score&lt;/keyword&gt;&lt;keyword&gt;*Military Personnel&lt;/keyword&gt;&lt;keyword&gt;*Terrorism&lt;/keyword&gt;&lt;keyword&gt;United States/epidemiology&lt;/keyword&gt;&lt;keyword&gt;Wounds and Injuries/*mortality&lt;/keyword&gt;&lt;/keywords&gt;&lt;dates&gt;&lt;year&gt;2007&lt;/year&gt;&lt;pub-dates&gt;&lt;date&gt;Jun&lt;/date&gt;&lt;/pub-dates&gt;&lt;/dates&gt;&lt;isbn&gt;0003-4932 (Print)&amp;#xD;0003-4932&lt;/isbn&gt;&lt;accession-num&gt;17522526&lt;/accession-num&gt;&lt;urls&gt;&lt;/urls&gt;&lt;custom2&gt;PMC1876965&lt;/custom2&gt;&lt;electronic-resource-num&gt;10.1097/01.sla.0000259433.03754.98&lt;/electronic-resource-num&gt;&lt;remote-database-provider&gt;NLM&lt;/remote-database-provider&gt;&lt;language&gt;eng&lt;/language&gt;&lt;/record&gt;&lt;/Cite&gt;&lt;/EndNote&gt;</w:instrText>
      </w:r>
      <w:r w:rsidR="00F57FF0">
        <w:rPr>
          <w:rFonts w:asciiTheme="majorBidi" w:hAnsiTheme="majorBidi" w:cstheme="majorBidi"/>
          <w:sz w:val="24"/>
          <w:szCs w:val="24"/>
        </w:rPr>
        <w:fldChar w:fldCharType="separate"/>
      </w:r>
      <w:r w:rsidR="001128E2">
        <w:rPr>
          <w:rFonts w:asciiTheme="majorBidi" w:hAnsiTheme="majorBidi" w:cstheme="majorBidi"/>
          <w:noProof/>
          <w:sz w:val="24"/>
          <w:szCs w:val="24"/>
        </w:rPr>
        <w:t>(93)</w:t>
      </w:r>
      <w:r w:rsidR="00F57FF0">
        <w:rPr>
          <w:rFonts w:asciiTheme="majorBidi" w:hAnsiTheme="majorBidi" w:cstheme="majorBidi"/>
          <w:sz w:val="24"/>
          <w:szCs w:val="24"/>
        </w:rPr>
        <w:fldChar w:fldCharType="end"/>
      </w:r>
      <w:r w:rsidRPr="003F0E22">
        <w:rPr>
          <w:rFonts w:asciiTheme="majorBidi" w:hAnsiTheme="majorBidi" w:cstheme="majorBidi"/>
          <w:sz w:val="24"/>
          <w:szCs w:val="24"/>
        </w:rPr>
        <w:t xml:space="preserve">. In patients suffering from hemophilia, severe bleeding can also occur, although chronic bleeding into joints is a more common sequela requiring medical </w:t>
      </w:r>
      <w:r w:rsidR="006D79D7">
        <w:rPr>
          <w:rFonts w:asciiTheme="majorBidi" w:hAnsiTheme="majorBidi" w:cstheme="majorBidi"/>
          <w:sz w:val="24"/>
          <w:szCs w:val="24"/>
        </w:rPr>
        <w:t xml:space="preserve">management </w:t>
      </w:r>
      <w:r w:rsidR="001F5108">
        <w:rPr>
          <w:rFonts w:asciiTheme="majorBidi" w:hAnsiTheme="majorBidi" w:cstheme="majorBidi"/>
          <w:sz w:val="24"/>
          <w:szCs w:val="24"/>
        </w:rPr>
        <w:fldChar w:fldCharType="begin">
          <w:fldData xml:space="preserve">PEVuZE5vdGU+PENpdGU+PEF1dGhvcj5QZXl2YW5kaTwvQXV0aG9yPjxZZWFyPjIwMTY8L1llYXI+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</w:fldData>
        </w:fldChar>
      </w:r>
      <w:r w:rsidR="001128E2">
        <w:rPr>
          <w:rFonts w:asciiTheme="majorBidi" w:hAnsiTheme="majorBidi" w:cstheme="majorBidi"/>
          <w:sz w:val="24"/>
          <w:szCs w:val="24"/>
        </w:rPr>
        <w:instrText xml:space="preserve"> ADDIN EN.CITE </w:instrText>
      </w:r>
      <w:r w:rsidR="001128E2">
        <w:rPr>
          <w:rFonts w:asciiTheme="majorBidi" w:hAnsiTheme="majorBidi" w:cstheme="majorBidi"/>
          <w:sz w:val="24"/>
          <w:szCs w:val="24"/>
        </w:rPr>
        <w:fldChar w:fldCharType="begin">
          <w:fldData xml:space="preserve">PEVuZE5vdGU+PENpdGU+PEF1dGhvcj5QZXl2YW5kaTwvQXV0aG9yPjxZZWFyPjIwMTY8L1llYXI+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</w:fldData>
        </w:fldChar>
      </w:r>
      <w:r w:rsidR="001128E2">
        <w:rPr>
          <w:rFonts w:asciiTheme="majorBidi" w:hAnsiTheme="majorBidi" w:cstheme="majorBidi"/>
          <w:sz w:val="24"/>
          <w:szCs w:val="24"/>
        </w:rPr>
        <w:instrText xml:space="preserve"> ADDIN EN.CITE.DATA </w:instrText>
      </w:r>
      <w:r w:rsidR="001128E2">
        <w:rPr>
          <w:rFonts w:asciiTheme="majorBidi" w:hAnsiTheme="majorBidi" w:cstheme="majorBidi"/>
          <w:sz w:val="24"/>
          <w:szCs w:val="24"/>
        </w:rPr>
      </w:r>
      <w:r w:rsidR="001128E2">
        <w:rPr>
          <w:rFonts w:asciiTheme="majorBidi" w:hAnsiTheme="majorBidi" w:cstheme="majorBidi"/>
          <w:sz w:val="24"/>
          <w:szCs w:val="24"/>
        </w:rPr>
        <w:fldChar w:fldCharType="end"/>
      </w:r>
      <w:r w:rsidR="001F5108">
        <w:rPr>
          <w:rFonts w:asciiTheme="majorBidi" w:hAnsiTheme="majorBidi" w:cstheme="majorBidi"/>
          <w:sz w:val="24"/>
          <w:szCs w:val="24"/>
        </w:rPr>
      </w:r>
      <w:r w:rsidR="001F5108">
        <w:rPr>
          <w:rFonts w:asciiTheme="majorBidi" w:hAnsiTheme="majorBidi" w:cstheme="majorBidi"/>
          <w:sz w:val="24"/>
          <w:szCs w:val="24"/>
        </w:rPr>
        <w:fldChar w:fldCharType="separate"/>
      </w:r>
      <w:r w:rsidR="001128E2">
        <w:rPr>
          <w:rFonts w:asciiTheme="majorBidi" w:hAnsiTheme="majorBidi" w:cstheme="majorBidi"/>
          <w:noProof/>
          <w:sz w:val="24"/>
          <w:szCs w:val="24"/>
        </w:rPr>
        <w:t>(94)</w:t>
      </w:r>
      <w:r w:rsidR="001F5108">
        <w:rPr>
          <w:rFonts w:asciiTheme="majorBidi" w:hAnsiTheme="majorBidi" w:cstheme="majorBidi"/>
          <w:sz w:val="24"/>
          <w:szCs w:val="24"/>
        </w:rPr>
        <w:fldChar w:fldCharType="end"/>
      </w:r>
      <w:r w:rsidRPr="003F0E22">
        <w:rPr>
          <w:rFonts w:asciiTheme="majorBidi" w:hAnsiTheme="majorBidi" w:cstheme="majorBidi"/>
          <w:sz w:val="24"/>
          <w:szCs w:val="24"/>
        </w:rPr>
        <w:t xml:space="preserve">. Currently, medical intervention for trauma-induced bleeding includes blood product transfusion, while hemophilia is controlled via prophylactic infusions of recombinant </w:t>
      </w:r>
      <w:r w:rsidR="005F2064">
        <w:rPr>
          <w:rFonts w:asciiTheme="majorBidi" w:hAnsiTheme="majorBidi" w:cstheme="majorBidi"/>
          <w:sz w:val="24"/>
          <w:szCs w:val="24"/>
        </w:rPr>
        <w:t>F</w:t>
      </w:r>
      <w:r w:rsidRPr="003F0E22">
        <w:rPr>
          <w:rFonts w:asciiTheme="majorBidi" w:hAnsiTheme="majorBidi" w:cstheme="majorBidi"/>
          <w:sz w:val="24"/>
          <w:szCs w:val="24"/>
        </w:rPr>
        <w:t xml:space="preserve">VIII or </w:t>
      </w:r>
      <w:r w:rsidR="005F2064">
        <w:rPr>
          <w:rFonts w:asciiTheme="majorBidi" w:hAnsiTheme="majorBidi" w:cstheme="majorBidi"/>
          <w:sz w:val="24"/>
          <w:szCs w:val="24"/>
        </w:rPr>
        <w:t>F</w:t>
      </w:r>
      <w:r w:rsidRPr="003F0E22">
        <w:rPr>
          <w:rFonts w:asciiTheme="majorBidi" w:hAnsiTheme="majorBidi" w:cstheme="majorBidi"/>
          <w:sz w:val="24"/>
          <w:szCs w:val="24"/>
        </w:rPr>
        <w:t>IX or by emerging biosimilar products</w:t>
      </w:r>
      <w:r w:rsidR="001128E2">
        <w:rPr>
          <w:rFonts w:asciiTheme="majorBidi" w:hAnsiTheme="majorBidi" w:cstheme="majorBidi"/>
          <w:sz w:val="24"/>
          <w:szCs w:val="24"/>
        </w:rPr>
        <w:t xml:space="preserve"> </w:t>
      </w:r>
      <w:r w:rsidR="001128E2">
        <w:rPr>
          <w:rFonts w:asciiTheme="majorBidi" w:hAnsiTheme="majorBidi" w:cstheme="majorBidi"/>
          <w:sz w:val="24"/>
          <w:szCs w:val="24"/>
        </w:rPr>
        <w:fldChar w:fldCharType="begin">
          <w:fldData xml:space="preserve">PEVuZE5vdGU+PENpdGU+PEF1dGhvcj5CZXJudG9ycDwvQXV0aG9yPjxZZWFyPjIwMDM8L1llYXI+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</w:fldData>
        </w:fldChar>
      </w:r>
      <w:r w:rsidR="001128E2">
        <w:rPr>
          <w:rFonts w:asciiTheme="majorBidi" w:hAnsiTheme="majorBidi" w:cstheme="majorBidi"/>
          <w:sz w:val="24"/>
          <w:szCs w:val="24"/>
        </w:rPr>
        <w:instrText xml:space="preserve"> ADDIN EN.CITE </w:instrText>
      </w:r>
      <w:r w:rsidR="001128E2">
        <w:rPr>
          <w:rFonts w:asciiTheme="majorBidi" w:hAnsiTheme="majorBidi" w:cstheme="majorBidi"/>
          <w:sz w:val="24"/>
          <w:szCs w:val="24"/>
        </w:rPr>
        <w:fldChar w:fldCharType="begin">
          <w:fldData xml:space="preserve">PEVuZE5vdGU+PENpdGU+PEF1dGhvcj5CZXJudG9ycDwvQXV0aG9yPjxZZWFyPjIwMDM8L1llYXI+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</w:fldData>
        </w:fldChar>
      </w:r>
      <w:r w:rsidR="001128E2">
        <w:rPr>
          <w:rFonts w:asciiTheme="majorBidi" w:hAnsiTheme="majorBidi" w:cstheme="majorBidi"/>
          <w:sz w:val="24"/>
          <w:szCs w:val="24"/>
        </w:rPr>
        <w:instrText xml:space="preserve"> ADDIN EN.CITE.DATA </w:instrText>
      </w:r>
      <w:r w:rsidR="001128E2">
        <w:rPr>
          <w:rFonts w:asciiTheme="majorBidi" w:hAnsiTheme="majorBidi" w:cstheme="majorBidi"/>
          <w:sz w:val="24"/>
          <w:szCs w:val="24"/>
        </w:rPr>
      </w:r>
      <w:r w:rsidR="001128E2">
        <w:rPr>
          <w:rFonts w:asciiTheme="majorBidi" w:hAnsiTheme="majorBidi" w:cstheme="majorBidi"/>
          <w:sz w:val="24"/>
          <w:szCs w:val="24"/>
        </w:rPr>
        <w:fldChar w:fldCharType="end"/>
      </w:r>
      <w:r w:rsidR="001128E2">
        <w:rPr>
          <w:rFonts w:asciiTheme="majorBidi" w:hAnsiTheme="majorBidi" w:cstheme="majorBidi"/>
          <w:sz w:val="24"/>
          <w:szCs w:val="24"/>
        </w:rPr>
      </w:r>
      <w:r w:rsidR="001128E2">
        <w:rPr>
          <w:rFonts w:asciiTheme="majorBidi" w:hAnsiTheme="majorBidi" w:cstheme="majorBidi"/>
          <w:sz w:val="24"/>
          <w:szCs w:val="24"/>
        </w:rPr>
        <w:fldChar w:fldCharType="separate"/>
      </w:r>
      <w:r w:rsidR="001128E2">
        <w:rPr>
          <w:rFonts w:asciiTheme="majorBidi" w:hAnsiTheme="majorBidi" w:cstheme="majorBidi"/>
          <w:noProof/>
          <w:sz w:val="24"/>
          <w:szCs w:val="24"/>
        </w:rPr>
        <w:t>(95, 96)</w:t>
      </w:r>
      <w:r w:rsidR="001128E2">
        <w:rPr>
          <w:rFonts w:asciiTheme="majorBidi" w:hAnsiTheme="majorBidi" w:cstheme="majorBidi"/>
          <w:sz w:val="24"/>
          <w:szCs w:val="24"/>
        </w:rPr>
        <w:fldChar w:fldCharType="end"/>
      </w:r>
      <w:r w:rsidR="00740BFE">
        <w:rPr>
          <w:rFonts w:asciiTheme="majorBidi" w:hAnsiTheme="majorBidi" w:cstheme="majorBidi"/>
          <w:sz w:val="24"/>
          <w:szCs w:val="24"/>
        </w:rPr>
        <w:t xml:space="preserve">. </w:t>
      </w:r>
      <w:r w:rsidRPr="003F0E22">
        <w:rPr>
          <w:rFonts w:asciiTheme="majorBidi" w:hAnsiTheme="majorBidi" w:cstheme="majorBidi"/>
          <w:sz w:val="24"/>
          <w:szCs w:val="24"/>
        </w:rPr>
        <w:t xml:space="preserve">To address unmet clinical </w:t>
      </w:r>
      <w:r w:rsidRPr="003F0E22">
        <w:rPr>
          <w:rFonts w:asciiTheme="majorBidi" w:hAnsiTheme="majorBidi" w:cstheme="majorBidi"/>
          <w:sz w:val="24"/>
          <w:szCs w:val="24"/>
        </w:rPr>
        <w:lastRenderedPageBreak/>
        <w:t>needs in both areas, researchers have begun to explore novel ways of enhancing coagulation to respond to excessive bleeding</w:t>
      </w:r>
      <w:r w:rsidR="00A458E6">
        <w:rPr>
          <w:rFonts w:asciiTheme="majorBidi" w:hAnsiTheme="majorBidi" w:cstheme="majorBidi"/>
          <w:sz w:val="24"/>
          <w:szCs w:val="24"/>
        </w:rPr>
        <w:t xml:space="preserve"> </w:t>
      </w:r>
      <w:r w:rsidR="00986684">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&lt;EndNote&gt;&lt;Cite&gt;&lt;Author&gt;Kizilocak&lt;/Author&gt;&lt;Year&gt;2019&lt;/Year&gt;&lt;RecNum&gt;228&lt;/RecNum&gt;&lt;DisplayText&gt;(97)&lt;/DisplayText&gt;&lt;record&gt;&lt;rec-number&gt;228&lt;/rec-number&gt;&lt;foreign-keys&gt;&lt;key app="EN" db-id="arwv2vrfgdrfsnepazeptv2lsx2d2aapspf0" timestamp="1654112633"&gt;228&lt;/key&gt;&lt;/foreign-keys&gt;&lt;ref-type name="Journal Article"&gt;17&lt;/ref-type&gt;&lt;contributors&gt;&lt;authors&gt;&lt;author&gt;Kizilocak, H.&lt;/author&gt;&lt;author&gt;Young, G.&lt;/author&gt;&lt;/authors&gt;&lt;/contributors&gt;&lt;auth-address&gt;Hemostasis and Thrombosis Center, Children&amp;apos;s Hospital Los Angeles, Los Angeles, California.&amp;#xD;Hemostasis and Thrombosis Center, Children&amp;apos;s Hospital Los Angeles, and University of Southern California Keck School of Medicine, Los Angeles, California.&lt;/auth-address&gt;&lt;titles&gt;&lt;title&gt;Diagnosis and treatment of hemophilia&lt;/title&gt;&lt;secondary-title&gt;Clin Adv Hematol Oncol&lt;/secondary-title&gt;&lt;/titles&gt;&lt;periodical&gt;&lt;full-title&gt;Clin Adv Hematol Oncol&lt;/full-title&gt;&lt;/periodical&gt;&lt;pages&gt;344-351&lt;/pages&gt;&lt;volume&gt;17&lt;/volume&gt;&lt;number&gt;6&lt;/number&gt;&lt;keywords&gt;&lt;keyword&gt;*Hemophilia A/blood/diagnosis/immunology/therapy&lt;/keyword&gt;&lt;keyword&gt;*Hemophilia B/blood/diagnosis/immunology/therapy&lt;/keyword&gt;&lt;keyword&gt;*Hemorrhage/blood/diagnosis/immunology/therapy&lt;/keyword&gt;&lt;keyword&gt;Humans&lt;/keyword&gt;&lt;/keywords&gt;&lt;dates&gt;&lt;year&gt;2019&lt;/year&gt;&lt;pub-dates&gt;&lt;date&gt;Jun&lt;/date&gt;&lt;/pub-dates&gt;&lt;/dates&gt;&lt;isbn&gt;1543-0790 (Print)&amp;#xD;1543-0790&lt;/isbn&gt;&lt;accession-num&gt;31437138&lt;/accession-num&gt;&lt;urls&gt;&lt;/urls&gt;&lt;remote-database-provider&gt;NLM&lt;/remote-database-provider&gt;&lt;language&gt;eng&lt;/language&gt;&lt;/record&gt;&lt;/Cite&gt;&lt;/EndNote&gt;</w:instrText>
      </w:r>
      <w:r w:rsidR="00986684">
        <w:rPr>
          <w:rFonts w:asciiTheme="majorBidi" w:hAnsiTheme="majorBidi" w:cstheme="majorBidi"/>
          <w:sz w:val="24"/>
          <w:szCs w:val="24"/>
        </w:rPr>
        <w:fldChar w:fldCharType="separate"/>
      </w:r>
      <w:r w:rsidR="00986684">
        <w:rPr>
          <w:rFonts w:asciiTheme="majorBidi" w:hAnsiTheme="majorBidi" w:cstheme="majorBidi"/>
          <w:noProof/>
          <w:sz w:val="24"/>
          <w:szCs w:val="24"/>
        </w:rPr>
        <w:t>(97)</w:t>
      </w:r>
      <w:r w:rsidR="00986684">
        <w:rPr>
          <w:rFonts w:asciiTheme="majorBidi" w:hAnsiTheme="majorBidi" w:cstheme="majorBidi"/>
          <w:sz w:val="24"/>
          <w:szCs w:val="24"/>
        </w:rPr>
        <w:fldChar w:fldCharType="end"/>
      </w:r>
      <w:r w:rsidRPr="003F0E22">
        <w:rPr>
          <w:rFonts w:asciiTheme="majorBidi" w:hAnsiTheme="majorBidi" w:cstheme="majorBidi"/>
          <w:sz w:val="24"/>
          <w:szCs w:val="24"/>
        </w:rPr>
        <w:t>.</w:t>
      </w:r>
      <w:r w:rsidR="00740BFE">
        <w:rPr>
          <w:rFonts w:asciiTheme="majorBidi" w:hAnsiTheme="majorBidi" w:cstheme="majorBidi"/>
          <w:sz w:val="24"/>
          <w:szCs w:val="24"/>
        </w:rPr>
        <w:t xml:space="preserve"> </w:t>
      </w:r>
      <w:r w:rsidRPr="003F0E22">
        <w:rPr>
          <w:rFonts w:asciiTheme="majorBidi" w:hAnsiTheme="majorBidi" w:cstheme="majorBidi"/>
          <w:sz w:val="24"/>
          <w:szCs w:val="24"/>
        </w:rPr>
        <w:t>One approach is to develop a nucleic acid-based polymer, called an aptamer, which folds into a conformation ideal for binding and inhibiting a target protein.</w:t>
      </w:r>
    </w:p>
    <w:p w14:paraId="068BADF8" w14:textId="45CCBE27" w:rsidR="005D1C57" w:rsidRPr="00EF0A4F" w:rsidRDefault="003F0E22" w:rsidP="00867F05">
      <w:pPr>
        <w:spacing w:after="0" w:line="480" w:lineRule="auto"/>
        <w:ind w:firstLine="720"/>
        <w:rPr>
          <w:rFonts w:asciiTheme="majorBidi" w:hAnsiTheme="majorBidi" w:cstheme="majorBidi"/>
          <w:sz w:val="24"/>
          <w:szCs w:val="24"/>
        </w:rPr>
      </w:pPr>
      <w:r w:rsidRPr="003F0E22">
        <w:rPr>
          <w:rFonts w:asciiTheme="majorBidi" w:hAnsiTheme="majorBidi" w:cstheme="majorBidi"/>
          <w:sz w:val="24"/>
          <w:szCs w:val="24"/>
        </w:rPr>
        <w:t>In literature, some aptamers have been developed to target natural anticoagulants, which promotes blood clotting. These aptamers are used for procoagulant purposes, which is in the same direction as our study. Müller and colleagues were able to identify a 52-nt DNA aptamer termed HS02-52G, which binds the exosite of human APC with very high affinity</w:t>
      </w:r>
      <w:r>
        <w:rPr>
          <w:rFonts w:asciiTheme="majorBidi" w:hAnsiTheme="majorBidi" w:cstheme="majorBidi"/>
          <w:sz w:val="24"/>
          <w:szCs w:val="24"/>
        </w:rPr>
        <w:t xml:space="preserve"> </w:t>
      </w:r>
      <w:r w:rsidR="00433C68">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&lt;EndNote&gt;&lt;Cite&gt;&lt;Author&gt;Müller&lt;/Author&gt;&lt;Year&gt;2009&lt;/Year&gt;&lt;RecNum&gt;177&lt;/RecNum&gt;&lt;DisplayText&gt;(98)&lt;/DisplayText&gt;&lt;record&gt;&lt;rec-number&gt;177&lt;/rec-number&gt;&lt;foreign-keys&gt;&lt;key app="EN" db-id="arwv2vrfgdrfsnepazeptv2lsx2d2aapspf0" timestamp="1653542987"&gt;177&lt;/key&gt;&lt;/foreign-keys&gt;&lt;ref-type name="Journal Article"&gt;17&lt;/ref-type&gt;&lt;contributors&gt;&lt;authors&gt;&lt;author&gt;Müller, Jens&lt;/author&gt;&lt;author&gt;Isermann, Berend&lt;/author&gt;&lt;author&gt;Dücker, Christina&lt;/author&gt;&lt;author&gt;Salehi, Mohammad&lt;/author&gt;&lt;author&gt;Meyer, Moritz&lt;/author&gt;&lt;author&gt;Friedrich, Max&lt;/author&gt;&lt;author&gt;Madhusudhan, Thati&lt;/author&gt;&lt;author&gt;Oldenburg, Johannes&lt;/author&gt;&lt;author&gt;Mayer, Günter&lt;/author&gt;&lt;author&gt;Pötzsch, Bernd&lt;/author&gt;&lt;/authors&gt;&lt;/contributors&gt;&lt;titles&gt;&lt;title&gt;An Exosite-Specific ssDNA Aptamer Inhibits the Anticoagulant Functions of Activated Protein C and Enhances Inhibition by Protein C Inhibitor&lt;/title&gt;&lt;secondary-title&gt;Chemistry &amp;amp; Biology&lt;/secondary-title&gt;&lt;/titles&gt;&lt;periodical&gt;&lt;full-title&gt;Chemistry &amp;amp; Biology&lt;/full-title&gt;&lt;/periodical&gt;&lt;pages&gt;442-451&lt;/pages&gt;&lt;volume&gt;16&lt;/volume&gt;&lt;number&gt;4&lt;/number&gt;&lt;keywords&gt;&lt;keyword&gt;CHEMBIO&lt;/keyword&gt;&lt;keyword&gt;DNA&lt;/keyword&gt;&lt;/keywords&gt;&lt;dates&gt;&lt;year&gt;2009&lt;/year&gt;&lt;pub-dates&gt;&lt;date&gt;2009/04/24/&lt;/date&gt;&lt;/pub-dates&gt;&lt;/dates&gt;&lt;isbn&gt;1074-5521&lt;/isbn&gt;&lt;urls&gt;&lt;related-urls&gt;&lt;url&gt;https://www.sciencedirect.com/science/article/pii/S1074552109001100&lt;/url&gt;&lt;/related-urls&gt;&lt;/urls&gt;&lt;electronic-resource-num&gt;https://doi.org/10.1016/j.chembiol.2009.03.007&lt;/electronic-resource-num&gt;&lt;/record&gt;&lt;/Cite&gt;&lt;/EndNote&gt;</w:instrText>
      </w:r>
      <w:r w:rsidR="00433C68">
        <w:rPr>
          <w:rFonts w:asciiTheme="majorBidi" w:hAnsiTheme="majorBidi" w:cstheme="majorBidi"/>
          <w:sz w:val="24"/>
          <w:szCs w:val="24"/>
        </w:rPr>
        <w:fldChar w:fldCharType="separate"/>
      </w:r>
      <w:r w:rsidR="00986684">
        <w:rPr>
          <w:rFonts w:asciiTheme="majorBidi" w:hAnsiTheme="majorBidi" w:cstheme="majorBidi"/>
          <w:noProof/>
          <w:sz w:val="24"/>
          <w:szCs w:val="24"/>
        </w:rPr>
        <w:t>(98)</w:t>
      </w:r>
      <w:r w:rsidR="00433C68">
        <w:rPr>
          <w:rFonts w:asciiTheme="majorBidi" w:hAnsiTheme="majorBidi" w:cstheme="majorBidi"/>
          <w:sz w:val="24"/>
          <w:szCs w:val="24"/>
        </w:rPr>
        <w:fldChar w:fldCharType="end"/>
      </w:r>
      <w:r w:rsidRPr="003F0E22">
        <w:rPr>
          <w:rFonts w:asciiTheme="majorBidi" w:hAnsiTheme="majorBidi" w:cstheme="majorBidi"/>
          <w:sz w:val="24"/>
          <w:szCs w:val="24"/>
        </w:rPr>
        <w:t xml:space="preserve">. Like </w:t>
      </w:r>
      <w:r w:rsidR="007A717B">
        <w:rPr>
          <w:rFonts w:asciiTheme="majorBidi" w:hAnsiTheme="majorBidi" w:cstheme="majorBidi"/>
          <w:sz w:val="24"/>
          <w:szCs w:val="24"/>
        </w:rPr>
        <w:t>AT</w:t>
      </w:r>
      <w:r w:rsidRPr="003F0E22">
        <w:rPr>
          <w:rFonts w:asciiTheme="majorBidi" w:hAnsiTheme="majorBidi" w:cstheme="majorBidi"/>
          <w:sz w:val="24"/>
          <w:szCs w:val="24"/>
        </w:rPr>
        <w:t>, APC regulates the coagulation cascade</w:t>
      </w:r>
      <w:r w:rsidR="00E230AD">
        <w:rPr>
          <w:rFonts w:asciiTheme="majorBidi" w:hAnsiTheme="majorBidi" w:cstheme="majorBidi"/>
          <w:sz w:val="24"/>
          <w:szCs w:val="24"/>
        </w:rPr>
        <w:t>,</w:t>
      </w:r>
      <w:r w:rsidRPr="003F0E22">
        <w:rPr>
          <w:rFonts w:asciiTheme="majorBidi" w:hAnsiTheme="majorBidi" w:cstheme="majorBidi"/>
          <w:sz w:val="24"/>
          <w:szCs w:val="24"/>
        </w:rPr>
        <w:t xml:space="preserve"> </w:t>
      </w:r>
      <w:r w:rsidR="00BC2623">
        <w:rPr>
          <w:rFonts w:asciiTheme="majorBidi" w:hAnsiTheme="majorBidi" w:cstheme="majorBidi"/>
          <w:sz w:val="24"/>
          <w:szCs w:val="24"/>
        </w:rPr>
        <w:t>but it is not a</w:t>
      </w:r>
      <w:r w:rsidR="00E230AD">
        <w:rPr>
          <w:rFonts w:asciiTheme="majorBidi" w:hAnsiTheme="majorBidi" w:cstheme="majorBidi"/>
          <w:sz w:val="24"/>
          <w:szCs w:val="24"/>
        </w:rPr>
        <w:t>n</w:t>
      </w:r>
      <w:r w:rsidR="00BC2623">
        <w:rPr>
          <w:rFonts w:asciiTheme="majorBidi" w:hAnsiTheme="majorBidi" w:cstheme="majorBidi"/>
          <w:sz w:val="24"/>
          <w:szCs w:val="24"/>
        </w:rPr>
        <w:t xml:space="preserve"> inhibitor</w:t>
      </w:r>
      <w:r w:rsidR="00E230AD">
        <w:rPr>
          <w:rFonts w:asciiTheme="majorBidi" w:hAnsiTheme="majorBidi" w:cstheme="majorBidi"/>
          <w:sz w:val="24"/>
          <w:szCs w:val="24"/>
        </w:rPr>
        <w:t>,</w:t>
      </w:r>
      <w:r w:rsidR="00BC2623">
        <w:rPr>
          <w:rFonts w:asciiTheme="majorBidi" w:hAnsiTheme="majorBidi" w:cstheme="majorBidi"/>
          <w:sz w:val="24"/>
          <w:szCs w:val="24"/>
        </w:rPr>
        <w:t xml:space="preserve"> but </w:t>
      </w:r>
      <w:r w:rsidR="00E230AD">
        <w:rPr>
          <w:rFonts w:asciiTheme="majorBidi" w:hAnsiTheme="majorBidi" w:cstheme="majorBidi"/>
          <w:sz w:val="24"/>
          <w:szCs w:val="24"/>
        </w:rPr>
        <w:t xml:space="preserve">rather </w:t>
      </w:r>
      <w:r w:rsidR="00BC2623">
        <w:rPr>
          <w:rFonts w:asciiTheme="majorBidi" w:hAnsiTheme="majorBidi" w:cstheme="majorBidi"/>
          <w:sz w:val="24"/>
          <w:szCs w:val="24"/>
        </w:rPr>
        <w:t>a protease which inactivates FVa and FVIIIa.</w:t>
      </w:r>
      <w:r w:rsidR="007314C5">
        <w:rPr>
          <w:rFonts w:asciiTheme="majorBidi" w:hAnsiTheme="majorBidi" w:cstheme="majorBidi"/>
          <w:sz w:val="24"/>
          <w:szCs w:val="24"/>
        </w:rPr>
        <w:t xml:space="preserve"> </w:t>
      </w:r>
      <w:r w:rsidRPr="003F0E22">
        <w:rPr>
          <w:rFonts w:asciiTheme="majorBidi" w:hAnsiTheme="majorBidi" w:cstheme="majorBidi"/>
          <w:sz w:val="24"/>
          <w:szCs w:val="24"/>
        </w:rPr>
        <w:t>HS02-52G demonstrates reduced aPTT clotting time, reflecting its procoagulant effect</w:t>
      </w:r>
      <w:r w:rsidR="00070A8E">
        <w:rPr>
          <w:rFonts w:asciiTheme="majorBidi" w:hAnsiTheme="majorBidi" w:cstheme="majorBidi"/>
          <w:sz w:val="24"/>
          <w:szCs w:val="24"/>
        </w:rPr>
        <w:t xml:space="preserve"> </w:t>
      </w:r>
      <w:r w:rsidR="00070A8E">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&lt;EndNote&gt;&lt;Cite&gt;&lt;Author&gt;Müller&lt;/Author&gt;&lt;Year&gt;2009&lt;/Year&gt;&lt;RecNum&gt;177&lt;/RecNum&gt;&lt;DisplayText&gt;(98)&lt;/DisplayText&gt;&lt;record&gt;&lt;rec-number&gt;177&lt;/rec-number&gt;&lt;foreign-keys&gt;&lt;key app="EN" db-id="arwv2vrfgdrfsnepazeptv2lsx2d2aapspf0" timestamp="1653542987"&gt;177&lt;/key&gt;&lt;/foreign-keys&gt;&lt;ref-type name="Journal Article"&gt;17&lt;/ref-type&gt;&lt;contributors&gt;&lt;authors&gt;&lt;author&gt;Müller, Jens&lt;/author&gt;&lt;author&gt;Isermann, Berend&lt;/author&gt;&lt;author&gt;Dücker, Christina&lt;/author&gt;&lt;author&gt;Salehi, Mohammad&lt;/author&gt;&lt;author&gt;Meyer, Moritz&lt;/author&gt;&lt;author&gt;Friedrich, Max&lt;/author&gt;&lt;author&gt;Madhusudhan, Thati&lt;/author&gt;&lt;author&gt;Oldenburg, Johannes&lt;/author&gt;&lt;author&gt;Mayer, Günter&lt;/author&gt;&lt;author&gt;Pötzsch, Bernd&lt;/author&gt;&lt;/authors&gt;&lt;/contributors&gt;&lt;titles&gt;&lt;title&gt;An Exosite-Specific ssDNA Aptamer Inhibits the Anticoagulant Functions of Activated Protein C and Enhances Inhibition by Protein C Inhibitor&lt;/title&gt;&lt;secondary-title&gt;Chemistry &amp;amp; Biology&lt;/secondary-title&gt;&lt;/titles&gt;&lt;periodical&gt;&lt;full-title&gt;Chemistry &amp;amp; Biology&lt;/full-title&gt;&lt;/periodical&gt;&lt;pages&gt;442-451&lt;/pages&gt;&lt;volume&gt;16&lt;/volume&gt;&lt;number&gt;4&lt;/number&gt;&lt;keywords&gt;&lt;keyword&gt;CHEMBIO&lt;/keyword&gt;&lt;keyword&gt;DNA&lt;/keyword&gt;&lt;/keywords&gt;&lt;dates&gt;&lt;year&gt;2009&lt;/year&gt;&lt;pub-dates&gt;&lt;date&gt;2009/04/24/&lt;/date&gt;&lt;/pub-dates&gt;&lt;/dates&gt;&lt;isbn&gt;1074-5521&lt;/isbn&gt;&lt;urls&gt;&lt;related-urls&gt;&lt;url&gt;https://www.sciencedirect.com/science/article/pii/S1074552109001100&lt;/url&gt;&lt;/related-urls&gt;&lt;/urls&gt;&lt;electronic-resource-num&gt;https://doi.org/10.1016/j.chembiol.2009.03.007&lt;/electronic-resource-num&gt;&lt;/record&gt;&lt;/Cite&gt;&lt;/EndNote&gt;</w:instrText>
      </w:r>
      <w:r w:rsidR="00070A8E">
        <w:rPr>
          <w:rFonts w:asciiTheme="majorBidi" w:hAnsiTheme="majorBidi" w:cstheme="majorBidi"/>
          <w:sz w:val="24"/>
          <w:szCs w:val="24"/>
        </w:rPr>
        <w:fldChar w:fldCharType="separate"/>
      </w:r>
      <w:r w:rsidR="00986684">
        <w:rPr>
          <w:rFonts w:asciiTheme="majorBidi" w:hAnsiTheme="majorBidi" w:cstheme="majorBidi"/>
          <w:noProof/>
          <w:sz w:val="24"/>
          <w:szCs w:val="24"/>
        </w:rPr>
        <w:t>(98)</w:t>
      </w:r>
      <w:r w:rsidR="00070A8E">
        <w:rPr>
          <w:rFonts w:asciiTheme="majorBidi" w:hAnsiTheme="majorBidi" w:cstheme="majorBidi"/>
          <w:sz w:val="24"/>
          <w:szCs w:val="24"/>
        </w:rPr>
        <w:fldChar w:fldCharType="end"/>
      </w:r>
      <w:r w:rsidR="00070A8E">
        <w:rPr>
          <w:rFonts w:asciiTheme="majorBidi" w:hAnsiTheme="majorBidi" w:cstheme="majorBidi"/>
          <w:sz w:val="24"/>
          <w:szCs w:val="24"/>
        </w:rPr>
        <w:t>.</w:t>
      </w:r>
      <w:r w:rsidRPr="003F0E22">
        <w:rPr>
          <w:rFonts w:asciiTheme="majorBidi" w:hAnsiTheme="majorBidi" w:cstheme="majorBidi"/>
          <w:sz w:val="24"/>
          <w:szCs w:val="24"/>
        </w:rPr>
        <w:t xml:space="preserve"> Additionally, researchers have discovered ARC19499, an RNA aptamer which targets TFPI with a K</w:t>
      </w:r>
      <w:r w:rsidRPr="00FD14EA">
        <w:rPr>
          <w:rFonts w:asciiTheme="majorBidi" w:hAnsiTheme="majorBidi" w:cstheme="majorBidi"/>
          <w:sz w:val="24"/>
          <w:szCs w:val="24"/>
          <w:vertAlign w:val="subscript"/>
        </w:rPr>
        <w:t>d</w:t>
      </w:r>
      <w:r w:rsidRPr="003F0E22">
        <w:rPr>
          <w:rFonts w:asciiTheme="majorBidi" w:hAnsiTheme="majorBidi" w:cstheme="majorBidi"/>
          <w:sz w:val="24"/>
          <w:szCs w:val="24"/>
        </w:rPr>
        <w:t xml:space="preserve"> of 2.8 nM and an IC</w:t>
      </w:r>
      <w:r w:rsidRPr="00FD14EA">
        <w:rPr>
          <w:rFonts w:asciiTheme="majorBidi" w:hAnsiTheme="majorBidi" w:cstheme="majorBidi"/>
          <w:sz w:val="24"/>
          <w:szCs w:val="24"/>
          <w:vertAlign w:val="subscript"/>
        </w:rPr>
        <w:t>50</w:t>
      </w:r>
      <w:r w:rsidRPr="003F0E22">
        <w:rPr>
          <w:rFonts w:asciiTheme="majorBidi" w:hAnsiTheme="majorBidi" w:cstheme="majorBidi"/>
          <w:sz w:val="24"/>
          <w:szCs w:val="24"/>
        </w:rPr>
        <w:t xml:space="preserve"> of 17.9 nM</w:t>
      </w:r>
      <w:r w:rsidR="00AA59D7">
        <w:rPr>
          <w:rFonts w:asciiTheme="majorBidi" w:hAnsiTheme="majorBidi" w:cstheme="majorBidi"/>
          <w:sz w:val="24"/>
          <w:szCs w:val="24"/>
        </w:rPr>
        <w:t xml:space="preserve"> </w:t>
      </w:r>
      <w:r w:rsidR="00AA59D7">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&lt;EndNote&gt;&lt;Cite&gt;&lt;Author&gt;Waters&lt;/Author&gt;&lt;Year&gt;2011&lt;/Year&gt;&lt;RecNum&gt;188&lt;/RecNum&gt;&lt;DisplayText&gt;(99)&lt;/DisplayText&gt;&lt;record&gt;&lt;rec-number&gt;188&lt;/rec-number&gt;&lt;foreign-keys&gt;&lt;key app="EN" db-id="arwv2vrfgdrfsnepazeptv2lsx2d2aapspf0" timestamp="1653549978"&gt;188&lt;/key&gt;&lt;/foreign-keys&gt;&lt;ref-type name="Journal Article"&gt;17&lt;/ref-type&gt;&lt;contributors&gt;&lt;authors&gt;&lt;author&gt;Waters, Emily K.&lt;/author&gt;&lt;author&gt;Genga, Ryan M.&lt;/author&gt;&lt;author&gt;Schwartz, Michael C.&lt;/author&gt;&lt;author&gt;Nelson, Jennifer A.&lt;/author&gt;&lt;author&gt;Schaub, Robert G.&lt;/author&gt;&lt;author&gt;Olson, Karen A.&lt;/author&gt;&lt;author&gt;Kurz, Jeffrey C.&lt;/author&gt;&lt;author&gt;McGinness, Kathleen E.&lt;/author&gt;&lt;/authors&gt;&lt;/contributors&gt;&lt;titles&gt;&lt;title&gt;Aptamer ARC19499 mediates a procoagulant hemostatic effect by inhibiting tissue factor pathway inhibitor&lt;/title&gt;&lt;secondary-title&gt;Blood&lt;/secondary-title&gt;&lt;/titles&gt;&lt;periodical&gt;&lt;full-title&gt;Blood&lt;/full-title&gt;&lt;/periodical&gt;&lt;pages&gt;5514-5522&lt;/pages&gt;&lt;volume&gt;117&lt;/volume&gt;&lt;number&gt;20&lt;/number&gt;&lt;dates&gt;&lt;year&gt;2011&lt;/year&gt;&lt;/dates&gt;&lt;isbn&gt;0006-4971&lt;/isbn&gt;&lt;urls&gt;&lt;related-urls&gt;&lt;url&gt;https://doi.org/10.1182/blood-2010-10-311936&lt;/url&gt;&lt;/related-urls&gt;&lt;/urls&gt;&lt;electronic-resource-num&gt;10.1182/blood-2010-10-311936&lt;/electronic-resource-num&gt;&lt;access-date&gt;5/26/2022&lt;/access-date&gt;&lt;/record&gt;&lt;/Cite&gt;&lt;/EndNote&gt;</w:instrText>
      </w:r>
      <w:r w:rsidR="00AA59D7">
        <w:rPr>
          <w:rFonts w:asciiTheme="majorBidi" w:hAnsiTheme="majorBidi" w:cstheme="majorBidi"/>
          <w:sz w:val="24"/>
          <w:szCs w:val="24"/>
        </w:rPr>
        <w:fldChar w:fldCharType="separate"/>
      </w:r>
      <w:r w:rsidR="00986684">
        <w:rPr>
          <w:rFonts w:asciiTheme="majorBidi" w:hAnsiTheme="majorBidi" w:cstheme="majorBidi"/>
          <w:noProof/>
          <w:sz w:val="24"/>
          <w:szCs w:val="24"/>
        </w:rPr>
        <w:t>(99)</w:t>
      </w:r>
      <w:r w:rsidR="00AA59D7">
        <w:rPr>
          <w:rFonts w:asciiTheme="majorBidi" w:hAnsiTheme="majorBidi" w:cstheme="majorBidi"/>
          <w:sz w:val="24"/>
          <w:szCs w:val="24"/>
        </w:rPr>
        <w:fldChar w:fldCharType="end"/>
      </w:r>
      <w:r w:rsidR="00AA59D7">
        <w:rPr>
          <w:rFonts w:asciiTheme="majorBidi" w:hAnsiTheme="majorBidi" w:cstheme="majorBidi"/>
          <w:sz w:val="24"/>
          <w:szCs w:val="24"/>
        </w:rPr>
        <w:t xml:space="preserve">. </w:t>
      </w:r>
      <w:r w:rsidRPr="003F0E22">
        <w:rPr>
          <w:rFonts w:asciiTheme="majorBidi" w:hAnsiTheme="majorBidi" w:cstheme="majorBidi"/>
          <w:sz w:val="24"/>
          <w:szCs w:val="24"/>
        </w:rPr>
        <w:t>TFPI is an inhibitor of tissue factor, a protein which activates factor VIIa and factor Xa in the extrinsic pathway. Therefore, by inhibiting TFPI, the aptamer removes a regulatory control of coagulation and enhances blood clotting.</w:t>
      </w:r>
      <w:r w:rsidR="00697EEF">
        <w:rPr>
          <w:rFonts w:asciiTheme="majorBidi" w:hAnsiTheme="majorBidi" w:cstheme="majorBidi"/>
          <w:sz w:val="24"/>
          <w:szCs w:val="24"/>
        </w:rPr>
        <w:tab/>
      </w:r>
    </w:p>
    <w:p w14:paraId="55C96BA2" w14:textId="47596A1E" w:rsidR="00092541" w:rsidRPr="00856178" w:rsidRDefault="00FE6B13" w:rsidP="00FE6B13">
      <w:pPr>
        <w:pStyle w:val="Heading1"/>
        <w:numPr>
          <w:ilvl w:val="1"/>
          <w:numId w:val="5"/>
        </w:numPr>
        <w:rPr>
          <w:rFonts w:asciiTheme="majorBidi" w:hAnsiTheme="majorBidi"/>
          <w:b/>
          <w:bCs/>
          <w:szCs w:val="24"/>
        </w:rPr>
      </w:pPr>
      <w:bookmarkStart w:id="16" w:name="_Toc104993006"/>
      <w:r>
        <w:rPr>
          <w:rFonts w:asciiTheme="majorBidi" w:hAnsiTheme="majorBidi"/>
          <w:b/>
          <w:bCs/>
          <w:szCs w:val="24"/>
        </w:rPr>
        <w:t xml:space="preserve">  </w:t>
      </w:r>
      <w:r w:rsidR="00AE2DD0" w:rsidRPr="00D34551">
        <w:rPr>
          <w:rFonts w:asciiTheme="majorBidi" w:hAnsiTheme="majorBidi"/>
          <w:b/>
          <w:bCs/>
          <w:szCs w:val="24"/>
        </w:rPr>
        <w:t xml:space="preserve">Selecting </w:t>
      </w:r>
      <w:r w:rsidR="00092541" w:rsidRPr="00D34551">
        <w:rPr>
          <w:rFonts w:asciiTheme="majorBidi" w:hAnsiTheme="majorBidi"/>
          <w:b/>
          <w:bCs/>
          <w:szCs w:val="24"/>
        </w:rPr>
        <w:t>for</w:t>
      </w:r>
      <w:r w:rsidR="00F90E19" w:rsidRPr="00D34551">
        <w:rPr>
          <w:rFonts w:asciiTheme="majorBidi" w:hAnsiTheme="majorBidi"/>
          <w:b/>
          <w:bCs/>
          <w:szCs w:val="24"/>
        </w:rPr>
        <w:t xml:space="preserve"> Novel RNA Aptamer</w:t>
      </w:r>
      <w:bookmarkStart w:id="17" w:name="_Toc104993007"/>
      <w:bookmarkEnd w:id="16"/>
      <w:r w:rsidR="00856178">
        <w:rPr>
          <w:rFonts w:asciiTheme="majorBidi" w:hAnsiTheme="majorBidi"/>
          <w:b/>
          <w:bCs/>
          <w:szCs w:val="24"/>
        </w:rPr>
        <w:t xml:space="preserve"> by </w:t>
      </w:r>
      <w:r w:rsidR="004A43C8">
        <w:rPr>
          <w:rFonts w:asciiTheme="majorBidi" w:hAnsiTheme="majorBidi"/>
          <w:b/>
          <w:bCs/>
          <w:szCs w:val="24"/>
        </w:rPr>
        <w:t>Applying</w:t>
      </w:r>
      <w:r w:rsidR="00092541" w:rsidRPr="00856178">
        <w:rPr>
          <w:rFonts w:asciiTheme="majorBidi" w:hAnsiTheme="majorBidi"/>
          <w:b/>
          <w:bCs/>
          <w:szCs w:val="24"/>
        </w:rPr>
        <w:t xml:space="preserve"> </w:t>
      </w:r>
      <w:r w:rsidR="00204171" w:rsidRPr="00856178">
        <w:rPr>
          <w:rFonts w:asciiTheme="majorBidi" w:hAnsiTheme="majorBidi"/>
          <w:b/>
          <w:bCs/>
          <w:szCs w:val="24"/>
        </w:rPr>
        <w:t>In-Vitro Selection</w:t>
      </w:r>
      <w:r w:rsidR="00CF3DBC" w:rsidRPr="00856178">
        <w:rPr>
          <w:rFonts w:asciiTheme="majorBidi" w:hAnsiTheme="majorBidi"/>
          <w:b/>
          <w:bCs/>
          <w:szCs w:val="24"/>
        </w:rPr>
        <w:t xml:space="preserve"> </w:t>
      </w:r>
      <w:r w:rsidR="00204171" w:rsidRPr="00856178">
        <w:rPr>
          <w:rFonts w:asciiTheme="majorBidi" w:hAnsiTheme="majorBidi"/>
          <w:b/>
          <w:bCs/>
          <w:szCs w:val="24"/>
        </w:rPr>
        <w:t>Protocols</w:t>
      </w:r>
      <w:bookmarkEnd w:id="17"/>
    </w:p>
    <w:p w14:paraId="17E9774B" w14:textId="77BFE9E1" w:rsidR="00657AF8" w:rsidRDefault="0076242B" w:rsidP="0013467B">
      <w:pPr>
        <w:spacing w:after="0" w:line="480" w:lineRule="auto"/>
        <w:ind w:firstLine="720"/>
        <w:rPr>
          <w:rFonts w:asciiTheme="majorBidi" w:hAnsiTheme="majorBidi" w:cstheme="majorBidi"/>
          <w:sz w:val="24"/>
          <w:szCs w:val="24"/>
        </w:rPr>
      </w:pPr>
      <w:r w:rsidRPr="0076242B">
        <w:rPr>
          <w:rFonts w:asciiTheme="majorBidi" w:hAnsiTheme="majorBidi" w:cstheme="majorBidi"/>
          <w:sz w:val="24"/>
          <w:szCs w:val="24"/>
        </w:rPr>
        <w:t xml:space="preserve">An emerging strategy to identify novel oligonucleotide inhibitors, or aptamers, of proteins is through </w:t>
      </w:r>
      <w:r w:rsidR="002E247D" w:rsidRPr="002E247D">
        <w:rPr>
          <w:rFonts w:asciiTheme="majorBidi" w:hAnsiTheme="majorBidi" w:cstheme="majorBidi"/>
          <w:sz w:val="24"/>
          <w:szCs w:val="24"/>
        </w:rPr>
        <w:t>Systematic Evolution of Ligands by EXponential enrichment</w:t>
      </w:r>
      <w:r w:rsidR="002E247D">
        <w:rPr>
          <w:rFonts w:asciiTheme="majorBidi" w:hAnsiTheme="majorBidi" w:cstheme="majorBidi"/>
          <w:sz w:val="24"/>
          <w:szCs w:val="24"/>
        </w:rPr>
        <w:t xml:space="preserve"> (</w:t>
      </w:r>
      <w:r w:rsidRPr="0076242B">
        <w:rPr>
          <w:rFonts w:asciiTheme="majorBidi" w:hAnsiTheme="majorBidi" w:cstheme="majorBidi"/>
          <w:sz w:val="24"/>
          <w:szCs w:val="24"/>
        </w:rPr>
        <w:t>SELEX</w:t>
      </w:r>
      <w:r w:rsidR="002E247D">
        <w:rPr>
          <w:rFonts w:asciiTheme="majorBidi" w:hAnsiTheme="majorBidi" w:cstheme="majorBidi"/>
          <w:sz w:val="24"/>
          <w:szCs w:val="24"/>
        </w:rPr>
        <w:t>)</w:t>
      </w:r>
      <w:r>
        <w:rPr>
          <w:rFonts w:asciiTheme="majorBidi" w:hAnsiTheme="majorBidi" w:cstheme="majorBidi"/>
          <w:sz w:val="24"/>
          <w:szCs w:val="24"/>
        </w:rPr>
        <w:t xml:space="preserve">, which was first proposed by Ellington et al., and Tuerk et al. in 1990 </w:t>
      </w:r>
      <w:r>
        <w:rPr>
          <w:rFonts w:asciiTheme="majorBidi" w:hAnsiTheme="majorBidi" w:cstheme="majorBidi"/>
          <w:sz w:val="24"/>
          <w:szCs w:val="24"/>
        </w:rPr>
        <w:fldChar w:fldCharType="begin">
          <w:fldData xml:space="preserve">PEVuZE5vdGU+PENpdGU+PEF1dGhvcj5FbGxpbmd0b248L0F1dGhvcj48WWVhcj4xOTkwPC9ZZWFy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</w:fldData>
        </w:fldChar>
      </w:r>
      <w:r w:rsidR="00986684">
        <w:rPr>
          <w:rFonts w:asciiTheme="majorBidi" w:hAnsiTheme="majorBidi" w:cstheme="majorBidi"/>
          <w:sz w:val="24"/>
          <w:szCs w:val="24"/>
        </w:rPr>
        <w:instrText xml:space="preserve"> ADDIN EN.CITE </w:instrText>
      </w:r>
      <w:r w:rsidR="00986684">
        <w:rPr>
          <w:rFonts w:asciiTheme="majorBidi" w:hAnsiTheme="majorBidi" w:cstheme="majorBidi"/>
          <w:sz w:val="24"/>
          <w:szCs w:val="24"/>
        </w:rPr>
        <w:fldChar w:fldCharType="begin">
          <w:fldData xml:space="preserve">PEVuZE5vdGU+PENpdGU+PEF1dGhvcj5FbGxpbmd0b248L0F1dGhvcj48WWVhcj4xOTkwPC9ZZWFy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</w:fldData>
        </w:fldChar>
      </w:r>
      <w:r w:rsidR="00986684">
        <w:rPr>
          <w:rFonts w:asciiTheme="majorBidi" w:hAnsiTheme="majorBidi" w:cstheme="majorBidi"/>
          <w:sz w:val="24"/>
          <w:szCs w:val="24"/>
        </w:rPr>
        <w:instrText xml:space="preserve"> ADDIN EN.CITE.DATA </w:instrText>
      </w:r>
      <w:r w:rsidR="00986684">
        <w:rPr>
          <w:rFonts w:asciiTheme="majorBidi" w:hAnsiTheme="majorBidi" w:cstheme="majorBidi"/>
          <w:sz w:val="24"/>
          <w:szCs w:val="24"/>
        </w:rPr>
      </w:r>
      <w:r w:rsidR="00986684">
        <w:rPr>
          <w:rFonts w:asciiTheme="majorBidi" w:hAnsiTheme="majorBidi" w:cstheme="majorBidi"/>
          <w:sz w:val="24"/>
          <w:szCs w:val="24"/>
        </w:rPr>
        <w:fldChar w:fldCharType="end"/>
      </w:r>
      <w:r>
        <w:rPr>
          <w:rFonts w:asciiTheme="majorBidi" w:hAnsiTheme="majorBidi" w:cstheme="majorBidi"/>
          <w:sz w:val="24"/>
          <w:szCs w:val="24"/>
        </w:rPr>
      </w:r>
      <w:r>
        <w:rPr>
          <w:rFonts w:asciiTheme="majorBidi" w:hAnsiTheme="majorBidi" w:cstheme="majorBidi"/>
          <w:sz w:val="24"/>
          <w:szCs w:val="24"/>
        </w:rPr>
        <w:fldChar w:fldCharType="separate"/>
      </w:r>
      <w:r w:rsidR="00986684">
        <w:rPr>
          <w:rFonts w:asciiTheme="majorBidi" w:hAnsiTheme="majorBidi" w:cstheme="majorBidi"/>
          <w:noProof/>
          <w:sz w:val="24"/>
          <w:szCs w:val="24"/>
        </w:rPr>
        <w:t>(100-102)</w:t>
      </w:r>
      <w:r>
        <w:rPr>
          <w:rFonts w:asciiTheme="majorBidi" w:hAnsiTheme="majorBidi" w:cstheme="majorBidi"/>
          <w:sz w:val="24"/>
          <w:szCs w:val="24"/>
        </w:rPr>
        <w:fldChar w:fldCharType="end"/>
      </w:r>
      <w:r w:rsidRPr="0076242B">
        <w:rPr>
          <w:rFonts w:asciiTheme="majorBidi" w:hAnsiTheme="majorBidi" w:cstheme="majorBidi"/>
          <w:sz w:val="24"/>
          <w:szCs w:val="24"/>
        </w:rPr>
        <w:t xml:space="preserve">. </w:t>
      </w:r>
      <w:r>
        <w:rPr>
          <w:rFonts w:asciiTheme="majorBidi" w:hAnsiTheme="majorBidi" w:cstheme="majorBidi"/>
          <w:sz w:val="24"/>
          <w:szCs w:val="24"/>
        </w:rPr>
        <w:t xml:space="preserve">Nowadays, this process is often regarded as the most conventional method for aptamer engineering </w:t>
      </w:r>
      <w:r>
        <w:rPr>
          <w:rFonts w:asciiTheme="majorBidi" w:hAnsiTheme="majorBidi" w:cstheme="majorBidi"/>
          <w:sz w:val="24"/>
          <w:szCs w:val="24"/>
        </w:rPr>
        <w:fldChar w:fldCharType="begin">
          <w:fldData xml:space="preserve">PEVuZE5vdGU+PENpdGU+PEF1dGhvcj5TaGFtYWg8L0F1dGhvcj48WWVhcj4yMDA4PC9ZZWFyPjxS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</w:fldData>
        </w:fldChar>
      </w:r>
      <w:r w:rsidR="00986684">
        <w:rPr>
          <w:rFonts w:asciiTheme="majorBidi" w:hAnsiTheme="majorBidi" w:cstheme="majorBidi"/>
          <w:sz w:val="24"/>
          <w:szCs w:val="24"/>
        </w:rPr>
        <w:instrText xml:space="preserve"> ADDIN EN.CITE </w:instrText>
      </w:r>
      <w:r w:rsidR="00986684">
        <w:rPr>
          <w:rFonts w:asciiTheme="majorBidi" w:hAnsiTheme="majorBidi" w:cstheme="majorBidi"/>
          <w:sz w:val="24"/>
          <w:szCs w:val="24"/>
        </w:rPr>
        <w:fldChar w:fldCharType="begin">
          <w:fldData xml:space="preserve">PEVuZE5vdGU+PENpdGU+PEF1dGhvcj5TaGFtYWg8L0F1dGhvcj48WWVhcj4yMDA4PC9ZZWFyPjxS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</w:fldData>
        </w:fldChar>
      </w:r>
      <w:r w:rsidR="00986684">
        <w:rPr>
          <w:rFonts w:asciiTheme="majorBidi" w:hAnsiTheme="majorBidi" w:cstheme="majorBidi"/>
          <w:sz w:val="24"/>
          <w:szCs w:val="24"/>
        </w:rPr>
        <w:instrText xml:space="preserve"> ADDIN EN.CITE.DATA </w:instrText>
      </w:r>
      <w:r w:rsidR="00986684">
        <w:rPr>
          <w:rFonts w:asciiTheme="majorBidi" w:hAnsiTheme="majorBidi" w:cstheme="majorBidi"/>
          <w:sz w:val="24"/>
          <w:szCs w:val="24"/>
        </w:rPr>
      </w:r>
      <w:r w:rsidR="00986684">
        <w:rPr>
          <w:rFonts w:asciiTheme="majorBidi" w:hAnsiTheme="majorBidi" w:cstheme="majorBidi"/>
          <w:sz w:val="24"/>
          <w:szCs w:val="24"/>
        </w:rPr>
        <w:fldChar w:fldCharType="end"/>
      </w:r>
      <w:r>
        <w:rPr>
          <w:rFonts w:asciiTheme="majorBidi" w:hAnsiTheme="majorBidi" w:cstheme="majorBidi"/>
          <w:sz w:val="24"/>
          <w:szCs w:val="24"/>
        </w:rPr>
      </w:r>
      <w:r>
        <w:rPr>
          <w:rFonts w:asciiTheme="majorBidi" w:hAnsiTheme="majorBidi" w:cstheme="majorBidi"/>
          <w:sz w:val="24"/>
          <w:szCs w:val="24"/>
        </w:rPr>
        <w:fldChar w:fldCharType="separate"/>
      </w:r>
      <w:r w:rsidR="00986684">
        <w:rPr>
          <w:rFonts w:asciiTheme="majorBidi" w:hAnsiTheme="majorBidi" w:cstheme="majorBidi"/>
          <w:noProof/>
          <w:sz w:val="24"/>
          <w:szCs w:val="24"/>
        </w:rPr>
        <w:t>(103, 104)</w:t>
      </w:r>
      <w:r>
        <w:rPr>
          <w:rFonts w:asciiTheme="majorBidi" w:hAnsiTheme="majorBidi" w:cstheme="majorBidi"/>
          <w:sz w:val="24"/>
          <w:szCs w:val="24"/>
        </w:rPr>
        <w:fldChar w:fldCharType="end"/>
      </w:r>
      <w:r>
        <w:rPr>
          <w:rFonts w:asciiTheme="majorBidi" w:hAnsiTheme="majorBidi" w:cstheme="majorBidi"/>
          <w:sz w:val="24"/>
          <w:szCs w:val="24"/>
        </w:rPr>
        <w:t xml:space="preserve">. </w:t>
      </w:r>
      <w:r w:rsidRPr="0076242B">
        <w:rPr>
          <w:rFonts w:asciiTheme="majorBidi" w:hAnsiTheme="majorBidi" w:cstheme="majorBidi"/>
          <w:sz w:val="24"/>
          <w:szCs w:val="24"/>
        </w:rPr>
        <w:t xml:space="preserve">The starting point of SELEX is a relatively large </w:t>
      </w:r>
      <w:r w:rsidRPr="0076242B">
        <w:rPr>
          <w:rFonts w:asciiTheme="majorBidi" w:hAnsiTheme="majorBidi" w:cstheme="majorBidi"/>
          <w:sz w:val="24"/>
          <w:szCs w:val="24"/>
        </w:rPr>
        <w:lastRenderedPageBreak/>
        <w:t xml:space="preserve">combinatorial library, composed of nucleic acid sequences. Through multiple iterative rounds of positive, </w:t>
      </w:r>
      <w:r w:rsidRPr="007C0AB4">
        <w:rPr>
          <w:rFonts w:asciiTheme="majorBidi" w:hAnsiTheme="majorBidi" w:cstheme="majorBidi"/>
          <w:i/>
          <w:iCs/>
          <w:sz w:val="24"/>
          <w:szCs w:val="24"/>
        </w:rPr>
        <w:t>in vitro</w:t>
      </w:r>
      <w:r w:rsidRPr="0076242B">
        <w:rPr>
          <w:rFonts w:asciiTheme="majorBidi" w:hAnsiTheme="majorBidi" w:cstheme="majorBidi"/>
          <w:sz w:val="24"/>
          <w:szCs w:val="24"/>
        </w:rPr>
        <w:t xml:space="preserve"> selection against </w:t>
      </w:r>
      <w:r w:rsidR="00FD73C8">
        <w:rPr>
          <w:rFonts w:asciiTheme="majorBidi" w:hAnsiTheme="majorBidi" w:cstheme="majorBidi"/>
          <w:sz w:val="24"/>
          <w:szCs w:val="24"/>
        </w:rPr>
        <w:t>the target protein</w:t>
      </w:r>
      <w:r w:rsidR="00DD24AE">
        <w:rPr>
          <w:rFonts w:asciiTheme="majorBidi" w:hAnsiTheme="majorBidi" w:cstheme="majorBidi"/>
          <w:sz w:val="24"/>
          <w:szCs w:val="24"/>
        </w:rPr>
        <w:t xml:space="preserve"> </w:t>
      </w:r>
      <w:r w:rsidRPr="0076242B">
        <w:rPr>
          <w:rFonts w:asciiTheme="majorBidi" w:hAnsiTheme="majorBidi" w:cstheme="majorBidi"/>
          <w:sz w:val="24"/>
          <w:szCs w:val="24"/>
        </w:rPr>
        <w:t xml:space="preserve">with increasing stringency, the RNA pool is progressively rendered more selective for binding </w:t>
      </w:r>
      <w:r w:rsidR="00DD24AE">
        <w:rPr>
          <w:rFonts w:asciiTheme="majorBidi" w:hAnsiTheme="majorBidi" w:cstheme="majorBidi"/>
          <w:sz w:val="24"/>
          <w:szCs w:val="24"/>
        </w:rPr>
        <w:t>its target</w:t>
      </w:r>
      <w:r w:rsidR="00DD24AE" w:rsidRPr="0076242B">
        <w:rPr>
          <w:rFonts w:asciiTheme="majorBidi" w:hAnsiTheme="majorBidi" w:cstheme="majorBidi"/>
          <w:sz w:val="24"/>
          <w:szCs w:val="24"/>
        </w:rPr>
        <w:t xml:space="preserve"> </w:t>
      </w:r>
      <w:r w:rsidRPr="0076242B">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&lt;EndNote&gt;&lt;Cite&gt;&lt;Author&gt;Komarova&lt;/Author&gt;&lt;Year&gt;2019&lt;/Year&gt;&lt;RecNum&gt;154&lt;/RecNum&gt;&lt;DisplayText&gt;(105)&lt;/DisplayText&gt;&lt;record&gt;&lt;rec-number&gt;154&lt;/rec-number&gt;&lt;foreign-keys&gt;&lt;key app="EN" db-id="arwv2vrfgdrfsnepazeptv2lsx2d2aapspf0" timestamp="1653426778"&gt;154&lt;/key&gt;&lt;/foreign-keys&gt;&lt;ref-type name="Journal Article"&gt;17&lt;/ref-type&gt;&lt;contributors&gt;&lt;authors&gt;&lt;author&gt;Komarova, Natalia&lt;/author&gt;&lt;author&gt;Kuznetsov, Alexander&lt;/author&gt;&lt;/authors&gt;&lt;/contributors&gt;&lt;titles&gt;&lt;title&gt;Inside the Black Box: What Makes SELEX Better?&lt;/title&gt;&lt;secondary-title&gt;Molecules&lt;/secondary-title&gt;&lt;/titles&gt;&lt;periodical&gt;&lt;full-title&gt;Molecules&lt;/full-title&gt;&lt;/periodical&gt;&lt;pages&gt;3598&lt;/pages&gt;&lt;volume&gt;24&lt;/volume&gt;&lt;number&gt;19&lt;/number&gt;&lt;dates&gt;&lt;year&gt;2019&lt;/year&gt;&lt;/dates&gt;&lt;isbn&gt;1420-3049&lt;/isbn&gt;&lt;accession-num&gt;doi:10.3390/molecules24193598&lt;/accession-num&gt;&lt;urls&gt;&lt;related-urls&gt;&lt;url&gt;https://www.mdpi.com/1420-3049/24/19/3598&lt;/url&gt;&lt;/related-urls&gt;&lt;/urls&gt;&lt;/record&gt;&lt;/Cite&gt;&lt;/EndNote&gt;</w:instrText>
      </w:r>
      <w:r w:rsidRPr="0076242B">
        <w:rPr>
          <w:rFonts w:asciiTheme="majorBidi" w:hAnsiTheme="majorBidi" w:cstheme="majorBidi"/>
          <w:sz w:val="24"/>
          <w:szCs w:val="24"/>
        </w:rPr>
        <w:fldChar w:fldCharType="separate"/>
      </w:r>
      <w:r w:rsidR="00986684">
        <w:rPr>
          <w:rFonts w:asciiTheme="majorBidi" w:hAnsiTheme="majorBidi" w:cstheme="majorBidi"/>
          <w:noProof/>
          <w:sz w:val="24"/>
          <w:szCs w:val="24"/>
        </w:rPr>
        <w:t>(105)</w:t>
      </w:r>
      <w:r w:rsidRPr="0076242B">
        <w:rPr>
          <w:rFonts w:asciiTheme="majorBidi" w:hAnsiTheme="majorBidi" w:cstheme="majorBidi"/>
          <w:sz w:val="24"/>
          <w:szCs w:val="24"/>
        </w:rPr>
        <w:fldChar w:fldCharType="end"/>
      </w:r>
      <w:r w:rsidRPr="0076242B">
        <w:rPr>
          <w:rFonts w:asciiTheme="majorBidi" w:hAnsiTheme="majorBidi" w:cstheme="majorBidi"/>
          <w:sz w:val="24"/>
          <w:szCs w:val="24"/>
        </w:rPr>
        <w:t xml:space="preserve">. </w:t>
      </w:r>
      <w:r>
        <w:rPr>
          <w:rFonts w:asciiTheme="majorBidi" w:hAnsiTheme="majorBidi" w:cstheme="majorBidi"/>
          <w:sz w:val="24"/>
          <w:szCs w:val="24"/>
        </w:rPr>
        <w:t xml:space="preserve">Hypothetically, over many </w:t>
      </w:r>
      <w:r w:rsidR="00A15301">
        <w:rPr>
          <w:rFonts w:asciiTheme="majorBidi" w:hAnsiTheme="majorBidi" w:cstheme="majorBidi"/>
          <w:sz w:val="24"/>
          <w:szCs w:val="24"/>
        </w:rPr>
        <w:t>iterative</w:t>
      </w:r>
      <w:r>
        <w:rPr>
          <w:rFonts w:asciiTheme="majorBidi" w:hAnsiTheme="majorBidi" w:cstheme="majorBidi"/>
          <w:sz w:val="24"/>
          <w:szCs w:val="24"/>
        </w:rPr>
        <w:t xml:space="preserve"> rounds of selection, the pool of sequences will be more enriched and selective towards </w:t>
      </w:r>
      <w:r w:rsidR="00DD24AE">
        <w:rPr>
          <w:rFonts w:asciiTheme="majorBidi" w:hAnsiTheme="majorBidi" w:cstheme="majorBidi"/>
          <w:sz w:val="24"/>
          <w:szCs w:val="24"/>
        </w:rPr>
        <w:t>its protein target</w:t>
      </w:r>
      <w:r>
        <w:rPr>
          <w:rFonts w:asciiTheme="majorBidi" w:hAnsiTheme="majorBidi" w:cstheme="majorBidi"/>
          <w:sz w:val="24"/>
          <w:szCs w:val="24"/>
        </w:rPr>
        <w:t>.</w:t>
      </w:r>
    </w:p>
    <w:p w14:paraId="42515155" w14:textId="0919ED20" w:rsidR="00F72D52" w:rsidRPr="00FF0178" w:rsidRDefault="00204171" w:rsidP="00DF78D4">
      <w:pPr>
        <w:pStyle w:val="Heading1"/>
        <w:numPr>
          <w:ilvl w:val="2"/>
          <w:numId w:val="5"/>
        </w:numPr>
        <w:rPr>
          <w:rFonts w:asciiTheme="majorBidi" w:hAnsiTheme="majorBidi"/>
          <w:b/>
          <w:bCs/>
          <w:szCs w:val="24"/>
        </w:rPr>
      </w:pPr>
      <w:bookmarkStart w:id="18" w:name="_Toc104993008"/>
      <w:r w:rsidRPr="00FF0178">
        <w:rPr>
          <w:rFonts w:asciiTheme="majorBidi" w:hAnsiTheme="majorBidi"/>
          <w:b/>
          <w:bCs/>
          <w:szCs w:val="24"/>
        </w:rPr>
        <w:t xml:space="preserve">Applying </w:t>
      </w:r>
      <w:r w:rsidR="00EF0A4F" w:rsidRPr="00FF0178">
        <w:rPr>
          <w:rFonts w:asciiTheme="majorBidi" w:hAnsiTheme="majorBidi"/>
          <w:b/>
          <w:bCs/>
          <w:szCs w:val="24"/>
        </w:rPr>
        <w:t>High-Throughput Screening</w:t>
      </w:r>
      <w:bookmarkEnd w:id="18"/>
    </w:p>
    <w:p w14:paraId="15C13DA4" w14:textId="1A2F9249" w:rsidR="00824557" w:rsidRDefault="00A04229" w:rsidP="00043E28">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In this study, we employed the powerful </w:t>
      </w:r>
      <w:r w:rsidR="003E5B7C">
        <w:rPr>
          <w:rFonts w:asciiTheme="majorBidi" w:hAnsiTheme="majorBidi" w:cstheme="majorBidi"/>
          <w:sz w:val="24"/>
          <w:szCs w:val="24"/>
        </w:rPr>
        <w:t xml:space="preserve">high throughput screening </w:t>
      </w:r>
      <w:r w:rsidR="001F7F87">
        <w:rPr>
          <w:rFonts w:asciiTheme="majorBidi" w:hAnsiTheme="majorBidi" w:cstheme="majorBidi"/>
          <w:sz w:val="24"/>
          <w:szCs w:val="24"/>
        </w:rPr>
        <w:t xml:space="preserve">(HTS) </w:t>
      </w:r>
      <w:r w:rsidR="003E5B7C">
        <w:rPr>
          <w:rFonts w:asciiTheme="majorBidi" w:hAnsiTheme="majorBidi" w:cstheme="majorBidi"/>
          <w:sz w:val="24"/>
          <w:szCs w:val="24"/>
        </w:rPr>
        <w:t xml:space="preserve">or </w:t>
      </w:r>
      <w:r w:rsidR="001F7F87">
        <w:rPr>
          <w:rFonts w:asciiTheme="majorBidi" w:hAnsiTheme="majorBidi" w:cstheme="majorBidi"/>
          <w:sz w:val="24"/>
          <w:szCs w:val="24"/>
        </w:rPr>
        <w:t>deep sequencing</w:t>
      </w:r>
      <w:r>
        <w:rPr>
          <w:rFonts w:asciiTheme="majorBidi" w:hAnsiTheme="majorBidi" w:cstheme="majorBidi"/>
          <w:sz w:val="24"/>
          <w:szCs w:val="24"/>
        </w:rPr>
        <w:t xml:space="preserve"> technique to </w:t>
      </w:r>
      <w:r w:rsidR="001F7F87">
        <w:rPr>
          <w:rFonts w:asciiTheme="majorBidi" w:hAnsiTheme="majorBidi" w:cstheme="majorBidi"/>
          <w:sz w:val="24"/>
          <w:szCs w:val="24"/>
        </w:rPr>
        <w:t>help identify</w:t>
      </w:r>
      <w:r>
        <w:rPr>
          <w:rFonts w:asciiTheme="majorBidi" w:hAnsiTheme="majorBidi" w:cstheme="majorBidi"/>
          <w:sz w:val="24"/>
          <w:szCs w:val="24"/>
        </w:rPr>
        <w:t xml:space="preserve"> a novel RNA aptamer</w:t>
      </w:r>
      <w:r w:rsidR="001F7F87">
        <w:rPr>
          <w:rFonts w:asciiTheme="majorBidi" w:hAnsiTheme="majorBidi" w:cstheme="majorBidi"/>
          <w:sz w:val="24"/>
          <w:szCs w:val="24"/>
        </w:rPr>
        <w:t xml:space="preserve"> from the millions of sequences</w:t>
      </w:r>
      <w:r w:rsidR="003E5B7C">
        <w:rPr>
          <w:rFonts w:asciiTheme="majorBidi" w:hAnsiTheme="majorBidi" w:cstheme="majorBidi"/>
          <w:sz w:val="24"/>
          <w:szCs w:val="24"/>
        </w:rPr>
        <w:t xml:space="preserve">. </w:t>
      </w:r>
      <w:r w:rsidR="009D1D61">
        <w:rPr>
          <w:rFonts w:asciiTheme="majorBidi" w:hAnsiTheme="majorBidi" w:cstheme="majorBidi"/>
          <w:sz w:val="24"/>
          <w:szCs w:val="24"/>
        </w:rPr>
        <w:t xml:space="preserve">Integrating </w:t>
      </w:r>
      <w:r w:rsidR="00C70085">
        <w:rPr>
          <w:rFonts w:asciiTheme="majorBidi" w:hAnsiTheme="majorBidi" w:cstheme="majorBidi"/>
          <w:sz w:val="24"/>
          <w:szCs w:val="24"/>
        </w:rPr>
        <w:t>HTS into the SELEX protocol c</w:t>
      </w:r>
      <w:r w:rsidR="00B50B22">
        <w:rPr>
          <w:rFonts w:asciiTheme="majorBidi" w:hAnsiTheme="majorBidi" w:cstheme="majorBidi"/>
          <w:sz w:val="24"/>
          <w:szCs w:val="24"/>
        </w:rPr>
        <w:t xml:space="preserve">an </w:t>
      </w:r>
      <w:r w:rsidR="00C70085">
        <w:rPr>
          <w:rFonts w:asciiTheme="majorBidi" w:hAnsiTheme="majorBidi" w:cstheme="majorBidi"/>
          <w:sz w:val="24"/>
          <w:szCs w:val="24"/>
        </w:rPr>
        <w:t>facilitating the discovery of</w:t>
      </w:r>
      <w:r w:rsidR="00167001">
        <w:rPr>
          <w:rFonts w:asciiTheme="majorBidi" w:hAnsiTheme="majorBidi" w:cstheme="majorBidi"/>
          <w:sz w:val="24"/>
          <w:szCs w:val="24"/>
        </w:rPr>
        <w:t xml:space="preserve"> </w:t>
      </w:r>
      <w:r w:rsidR="00D20ED6">
        <w:rPr>
          <w:rFonts w:asciiTheme="majorBidi" w:hAnsiTheme="majorBidi" w:cstheme="majorBidi"/>
          <w:sz w:val="24"/>
          <w:szCs w:val="24"/>
        </w:rPr>
        <w:t xml:space="preserve">consensus </w:t>
      </w:r>
      <w:r w:rsidR="00D6103A">
        <w:rPr>
          <w:rFonts w:asciiTheme="majorBidi" w:hAnsiTheme="majorBidi" w:cstheme="majorBidi"/>
          <w:sz w:val="24"/>
          <w:szCs w:val="24"/>
        </w:rPr>
        <w:t>bases</w:t>
      </w:r>
      <w:r w:rsidR="00D20ED6">
        <w:rPr>
          <w:rFonts w:asciiTheme="majorBidi" w:hAnsiTheme="majorBidi" w:cstheme="majorBidi"/>
          <w:sz w:val="24"/>
          <w:szCs w:val="24"/>
        </w:rPr>
        <w:t xml:space="preserve"> </w:t>
      </w:r>
      <w:r w:rsidR="00EC6085">
        <w:rPr>
          <w:rFonts w:asciiTheme="majorBidi" w:hAnsiTheme="majorBidi" w:cstheme="majorBidi"/>
          <w:sz w:val="24"/>
          <w:szCs w:val="24"/>
        </w:rPr>
        <w:t>and primary sequence motifs</w:t>
      </w:r>
      <w:r w:rsidR="00B50B22">
        <w:rPr>
          <w:rFonts w:asciiTheme="majorBidi" w:hAnsiTheme="majorBidi" w:cstheme="majorBidi"/>
          <w:sz w:val="24"/>
          <w:szCs w:val="24"/>
        </w:rPr>
        <w:t xml:space="preserve"> </w:t>
      </w:r>
      <w:r w:rsidR="00693474">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&lt;EndNote&gt;&lt;Cite&gt;&lt;Author&gt;Nguyen Quang&lt;/Author&gt;&lt;Year&gt;2016&lt;/Year&gt;&lt;RecNum&gt;213&lt;/RecNum&gt;&lt;DisplayText&gt;(106)&lt;/DisplayText&gt;&lt;record&gt;&lt;rec-number&gt;213&lt;/rec-number&gt;&lt;foreign-keys&gt;&lt;key app="EN" db-id="arwv2vrfgdrfsnepazeptv2lsx2d2aapspf0" timestamp="1653771327"&gt;213&lt;/key&gt;&lt;/foreign-keys&gt;&lt;ref-type name="Journal Article"&gt;17&lt;/ref-type&gt;&lt;contributors&gt;&lt;authors&gt;&lt;author&gt;Nguyen Quang, Nam&lt;/author&gt;&lt;author&gt;Perret, Gérald&lt;/author&gt;&lt;author&gt;Ducongé, Frédéric&lt;/author&gt;&lt;/authors&gt;&lt;/contributors&gt;&lt;titles&gt;&lt;title&gt;Applications of High-Throughput Sequencing for In Vitro Selection and Characterization of Aptamers&lt;/title&gt;&lt;secondary-title&gt;Pharmaceuticals (Basel, Switzerland)&lt;/secondary-title&gt;&lt;alt-title&gt;Pharmaceuticals (Basel)&lt;/alt-title&gt;&lt;/titles&gt;&lt;periodical&gt;&lt;full-title&gt;Pharmaceuticals (Basel, Switzerland)&lt;/full-title&gt;&lt;abbr-1&gt;Pharmaceuticals (Basel)&lt;/abbr-1&gt;&lt;/periodical&gt;&lt;alt-periodical&gt;&lt;full-title&gt;Pharmaceuticals (Basel, Switzerland)&lt;/full-title&gt;&lt;abbr-1&gt;Pharmaceuticals (Basel)&lt;/abbr-1&gt;&lt;/alt-periodical&gt;&lt;pages&gt;76&lt;/pages&gt;&lt;volume&gt;9&lt;/volume&gt;&lt;number&gt;4&lt;/number&gt;&lt;keywords&gt;&lt;keyword&gt;SELEX&lt;/keyword&gt;&lt;keyword&gt;aptamers&lt;/keyword&gt;&lt;keyword&gt;evolution&lt;/keyword&gt;&lt;keyword&gt;fitness landscape&lt;/keyword&gt;&lt;keyword&gt;high-throughput sequencing&lt;/keyword&gt;&lt;/keywords&gt;&lt;dates&gt;&lt;year&gt;2016&lt;/year&gt;&lt;/dates&gt;&lt;publisher&gt;MDPI&lt;/publisher&gt;&lt;isbn&gt;1424-8247&lt;/isbn&gt;&lt;accession-num&gt;27973417&lt;/accession-num&gt;&lt;urls&gt;&lt;related-urls&gt;&lt;url&gt;https://pubmed.ncbi.nlm.nih.gov/27973417&lt;/url&gt;&lt;url&gt;https://www.ncbi.nlm.nih.gov/pmc/articles/PMC5198051/&lt;/url&gt;&lt;/related-urls&gt;&lt;/urls&gt;&lt;electronic-resource-num&gt;10.3390/ph9040076&lt;/electronic-resource-num&gt;&lt;remote-database-name&gt;PubMed&lt;/remote-database-name&gt;&lt;language&gt;eng&lt;/language&gt;&lt;/record&gt;&lt;/Cite&gt;&lt;/EndNote&gt;</w:instrText>
      </w:r>
      <w:r w:rsidR="00693474">
        <w:rPr>
          <w:rFonts w:asciiTheme="majorBidi" w:hAnsiTheme="majorBidi" w:cstheme="majorBidi"/>
          <w:sz w:val="24"/>
          <w:szCs w:val="24"/>
        </w:rPr>
        <w:fldChar w:fldCharType="separate"/>
      </w:r>
      <w:r w:rsidR="00986684">
        <w:rPr>
          <w:rFonts w:asciiTheme="majorBidi" w:hAnsiTheme="majorBidi" w:cstheme="majorBidi"/>
          <w:noProof/>
          <w:sz w:val="24"/>
          <w:szCs w:val="24"/>
        </w:rPr>
        <w:t>(106)</w:t>
      </w:r>
      <w:r w:rsidR="00693474">
        <w:rPr>
          <w:rFonts w:asciiTheme="majorBidi" w:hAnsiTheme="majorBidi" w:cstheme="majorBidi"/>
          <w:sz w:val="24"/>
          <w:szCs w:val="24"/>
        </w:rPr>
        <w:fldChar w:fldCharType="end"/>
      </w:r>
      <w:r w:rsidR="00462BDE">
        <w:rPr>
          <w:rFonts w:asciiTheme="majorBidi" w:hAnsiTheme="majorBidi" w:cstheme="majorBidi"/>
          <w:sz w:val="24"/>
          <w:szCs w:val="24"/>
        </w:rPr>
        <w:t xml:space="preserve">. </w:t>
      </w:r>
      <w:r w:rsidR="00D0604A">
        <w:rPr>
          <w:rFonts w:asciiTheme="majorBidi" w:hAnsiTheme="majorBidi" w:cstheme="majorBidi"/>
          <w:sz w:val="24"/>
          <w:szCs w:val="24"/>
        </w:rPr>
        <w:t xml:space="preserve">Identifying a consensus region can help with future truncation </w:t>
      </w:r>
      <w:r w:rsidR="008545BD">
        <w:rPr>
          <w:rFonts w:asciiTheme="majorBidi" w:hAnsiTheme="majorBidi" w:cstheme="majorBidi"/>
          <w:sz w:val="24"/>
          <w:szCs w:val="24"/>
        </w:rPr>
        <w:t xml:space="preserve">experiments and studies to </w:t>
      </w:r>
      <w:r w:rsidR="0068713A">
        <w:rPr>
          <w:rFonts w:asciiTheme="majorBidi" w:hAnsiTheme="majorBidi" w:cstheme="majorBidi"/>
          <w:sz w:val="24"/>
          <w:szCs w:val="24"/>
        </w:rPr>
        <w:t>determine aptamer</w:t>
      </w:r>
      <w:r w:rsidR="00D0604A">
        <w:rPr>
          <w:rFonts w:asciiTheme="majorBidi" w:hAnsiTheme="majorBidi" w:cstheme="majorBidi"/>
          <w:sz w:val="24"/>
          <w:szCs w:val="24"/>
        </w:rPr>
        <w:t xml:space="preserve"> binding-site</w:t>
      </w:r>
      <w:r w:rsidR="00DD24AE">
        <w:rPr>
          <w:rFonts w:asciiTheme="majorBidi" w:hAnsiTheme="majorBidi" w:cstheme="majorBidi"/>
          <w:sz w:val="24"/>
          <w:szCs w:val="24"/>
        </w:rPr>
        <w:t>s, which can aid in</w:t>
      </w:r>
      <w:r w:rsidR="004A2379">
        <w:rPr>
          <w:rFonts w:asciiTheme="majorBidi" w:hAnsiTheme="majorBidi" w:cstheme="majorBidi"/>
          <w:sz w:val="24"/>
          <w:szCs w:val="24"/>
        </w:rPr>
        <w:t xml:space="preserve"> the design of an optimal agent</w:t>
      </w:r>
      <w:r w:rsidR="00D0604A">
        <w:rPr>
          <w:rFonts w:asciiTheme="majorBidi" w:hAnsiTheme="majorBidi" w:cstheme="majorBidi"/>
          <w:sz w:val="24"/>
          <w:szCs w:val="24"/>
        </w:rPr>
        <w:t xml:space="preserve"> </w:t>
      </w:r>
      <w:r w:rsidR="008545BD">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&lt;EndNote&gt;&lt;Cite&gt;&lt;Author&gt;Takahashi&lt;/Author&gt;&lt;Year&gt;2016&lt;/Year&gt;&lt;RecNum&gt;68&lt;/RecNum&gt;&lt;DisplayText&gt;(107)&lt;/DisplayText&gt;&lt;record&gt;&lt;rec-number&gt;68&lt;/rec-number&gt;&lt;foreign-keys&gt;&lt;key app="EN" db-id="arwv2vrfgdrfsnepazeptv2lsx2d2aapspf0" timestamp="1652721681"&gt;68&lt;/key&gt;&lt;/foreign-keys&gt;&lt;ref-type name="Journal Article"&gt;17&lt;/ref-type&gt;&lt;contributors&gt;&lt;authors&gt;&lt;author&gt;Takahashi, Mayumi&lt;/author&gt;&lt;author&gt;Wu, Xiwei&lt;/author&gt;&lt;author&gt;Ho, Michelle&lt;/author&gt;&lt;author&gt;Chomchan, Pritsana&lt;/author&gt;&lt;author&gt;Rossi, John J.&lt;/author&gt;&lt;author&gt;Burnett, John C.&lt;/author&gt;&lt;author&gt;Zhou, Jiehua&lt;/author&gt;&lt;/authors&gt;&lt;/contributors&gt;&lt;titles&gt;&lt;title&gt;High throughput sequencing analysis of RNA libraries reveals the influences of initial library and PCR methods on SELEX efficiency&lt;/title&gt;&lt;secondary-title&gt;Scientific reports&lt;/secondary-title&gt;&lt;alt-title&gt;Sci Rep&lt;/alt-title&gt;&lt;/titles&gt;&lt;periodical&gt;&lt;full-title&gt;Scientific reports&lt;/full-title&gt;&lt;abbr-1&gt;Sci Rep&lt;/abbr-1&gt;&lt;/periodical&gt;&lt;alt-periodical&gt;&lt;full-title&gt;Scientific reports&lt;/full-title&gt;&lt;abbr-1&gt;Sci Rep&lt;/abbr-1&gt;&lt;/alt-periodical&gt;&lt;pages&gt;33697-33697&lt;/pages&gt;&lt;volume&gt;6&lt;/volume&gt;&lt;dates&gt;&lt;year&gt;2016&lt;/year&gt;&lt;/dates&gt;&lt;publisher&gt;Nature Publishing Group&lt;/publisher&gt;&lt;isbn&gt;2045-2322&lt;/isbn&gt;&lt;accession-num&gt;27652575&lt;/accession-num&gt;&lt;urls&gt;&lt;related-urls&gt;&lt;url&gt;https://pubmed.ncbi.nlm.nih.gov/27652575&lt;/url&gt;&lt;url&gt;https://www.ncbi.nlm.nih.gov/pmc/articles/PMC5031971/&lt;/url&gt;&lt;/related-urls&gt;&lt;/urls&gt;&lt;electronic-resource-num&gt;10.1038/srep33697&lt;/electronic-resource-num&gt;&lt;remote-database-name&gt;PubMed&lt;/remote-database-name&gt;&lt;language&gt;eng&lt;/language&gt;&lt;/record&gt;&lt;/Cite&gt;&lt;/EndNote&gt;</w:instrText>
      </w:r>
      <w:r w:rsidR="008545BD">
        <w:rPr>
          <w:rFonts w:asciiTheme="majorBidi" w:hAnsiTheme="majorBidi" w:cstheme="majorBidi"/>
          <w:sz w:val="24"/>
          <w:szCs w:val="24"/>
        </w:rPr>
        <w:fldChar w:fldCharType="separate"/>
      </w:r>
      <w:r w:rsidR="00986684">
        <w:rPr>
          <w:rFonts w:asciiTheme="majorBidi" w:hAnsiTheme="majorBidi" w:cstheme="majorBidi"/>
          <w:noProof/>
          <w:sz w:val="24"/>
          <w:szCs w:val="24"/>
        </w:rPr>
        <w:t>(107)</w:t>
      </w:r>
      <w:r w:rsidR="008545BD">
        <w:rPr>
          <w:rFonts w:asciiTheme="majorBidi" w:hAnsiTheme="majorBidi" w:cstheme="majorBidi"/>
          <w:sz w:val="24"/>
          <w:szCs w:val="24"/>
        </w:rPr>
        <w:fldChar w:fldCharType="end"/>
      </w:r>
      <w:r w:rsidR="0068713A">
        <w:rPr>
          <w:rFonts w:asciiTheme="majorBidi" w:hAnsiTheme="majorBidi" w:cstheme="majorBidi"/>
          <w:sz w:val="24"/>
          <w:szCs w:val="24"/>
        </w:rPr>
        <w:t>.</w:t>
      </w:r>
      <w:r w:rsidR="00824557">
        <w:rPr>
          <w:rFonts w:asciiTheme="majorBidi" w:hAnsiTheme="majorBidi" w:cstheme="majorBidi"/>
          <w:sz w:val="24"/>
          <w:szCs w:val="24"/>
        </w:rPr>
        <w:br w:type="page"/>
      </w:r>
    </w:p>
    <w:tbl>
      <w:tblPr>
        <w:tblStyle w:val="TableGrid"/>
        <w:tblpPr w:leftFromText="180" w:rightFromText="180" w:vertAnchor="text" w:horzAnchor="margin" w:tblpXSpec="center" w:tblpY="-979"/>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tblGrid>
      <w:tr w:rsidR="00B15389" w14:paraId="3BED1F31" w14:textId="77777777" w:rsidTr="000E22EF">
        <w:trPr>
          <w:trHeight w:val="12111"/>
        </w:trPr>
        <w:tc>
          <w:tcPr>
            <w:tcW w:w="8926" w:type="dxa"/>
            <w:vAlign w:val="center"/>
          </w:tcPr>
          <w:p w14:paraId="7838F3C7" w14:textId="68A2A3EA" w:rsidR="00B15389" w:rsidRPr="008913B9" w:rsidRDefault="00B15389" w:rsidP="007815DD">
            <w:pPr>
              <w:spacing w:line="480" w:lineRule="auto"/>
              <w:rPr>
                <w:rFonts w:asciiTheme="majorBidi" w:hAnsiTheme="majorBidi"/>
                <w:sz w:val="24"/>
                <w:szCs w:val="28"/>
              </w:rPr>
            </w:pPr>
            <w:r w:rsidRPr="008913B9">
              <w:rPr>
                <w:rFonts w:asciiTheme="majorBidi" w:hAnsiTheme="majorBidi"/>
                <w:b/>
                <w:bCs/>
                <w:sz w:val="24"/>
                <w:szCs w:val="28"/>
              </w:rPr>
              <w:lastRenderedPageBreak/>
              <w:t xml:space="preserve">Figure </w:t>
            </w:r>
            <w:r>
              <w:rPr>
                <w:rFonts w:asciiTheme="majorBidi" w:hAnsiTheme="majorBidi"/>
                <w:b/>
                <w:bCs/>
                <w:sz w:val="24"/>
                <w:szCs w:val="28"/>
              </w:rPr>
              <w:t>2</w:t>
            </w:r>
            <w:r w:rsidRPr="008913B9">
              <w:rPr>
                <w:rFonts w:asciiTheme="majorBidi" w:hAnsiTheme="majorBidi"/>
                <w:b/>
                <w:bCs/>
                <w:sz w:val="24"/>
                <w:szCs w:val="28"/>
              </w:rPr>
              <w:t xml:space="preserve">. </w:t>
            </w:r>
            <w:r w:rsidR="00607261">
              <w:rPr>
                <w:rFonts w:asciiTheme="majorBidi" w:hAnsiTheme="majorBidi"/>
                <w:b/>
                <w:bCs/>
                <w:sz w:val="24"/>
                <w:szCs w:val="28"/>
              </w:rPr>
              <w:t>A</w:t>
            </w:r>
            <w:r w:rsidR="00CC6244">
              <w:rPr>
                <w:rFonts w:asciiTheme="majorBidi" w:hAnsiTheme="majorBidi"/>
                <w:b/>
                <w:bCs/>
                <w:sz w:val="24"/>
                <w:szCs w:val="28"/>
              </w:rPr>
              <w:t xml:space="preserve"> diagram of SELEX </w:t>
            </w:r>
            <w:r w:rsidR="00CC6244" w:rsidRPr="004B3045">
              <w:rPr>
                <w:rFonts w:asciiTheme="majorBidi" w:hAnsiTheme="majorBidi"/>
                <w:b/>
                <w:bCs/>
                <w:i/>
                <w:iCs/>
                <w:sz w:val="24"/>
                <w:szCs w:val="28"/>
              </w:rPr>
              <w:t>i</w:t>
            </w:r>
            <w:r w:rsidRPr="004B3045">
              <w:rPr>
                <w:rFonts w:asciiTheme="majorBidi" w:hAnsiTheme="majorBidi"/>
                <w:b/>
                <w:bCs/>
                <w:i/>
                <w:iCs/>
                <w:sz w:val="24"/>
                <w:szCs w:val="28"/>
              </w:rPr>
              <w:t>n</w:t>
            </w:r>
            <w:r w:rsidR="004B3045" w:rsidRPr="004B3045">
              <w:rPr>
                <w:rFonts w:asciiTheme="majorBidi" w:hAnsiTheme="majorBidi"/>
                <w:b/>
                <w:bCs/>
                <w:i/>
                <w:iCs/>
                <w:sz w:val="24"/>
                <w:szCs w:val="28"/>
              </w:rPr>
              <w:t xml:space="preserve"> </w:t>
            </w:r>
            <w:r w:rsidR="00EB7790" w:rsidRPr="004B3045">
              <w:rPr>
                <w:rFonts w:asciiTheme="majorBidi" w:hAnsiTheme="majorBidi"/>
                <w:b/>
                <w:bCs/>
                <w:i/>
                <w:iCs/>
                <w:sz w:val="24"/>
                <w:szCs w:val="28"/>
              </w:rPr>
              <w:t>v</w:t>
            </w:r>
            <w:r w:rsidRPr="004B3045">
              <w:rPr>
                <w:rFonts w:asciiTheme="majorBidi" w:hAnsiTheme="majorBidi"/>
                <w:b/>
                <w:bCs/>
                <w:i/>
                <w:iCs/>
                <w:sz w:val="24"/>
                <w:szCs w:val="28"/>
              </w:rPr>
              <w:t>itro</w:t>
            </w:r>
            <w:r>
              <w:rPr>
                <w:rFonts w:asciiTheme="majorBidi" w:hAnsiTheme="majorBidi"/>
                <w:b/>
                <w:bCs/>
                <w:sz w:val="24"/>
                <w:szCs w:val="28"/>
              </w:rPr>
              <w:t xml:space="preserve"> </w:t>
            </w:r>
            <w:r w:rsidR="00EB7790">
              <w:rPr>
                <w:rFonts w:asciiTheme="majorBidi" w:hAnsiTheme="majorBidi"/>
                <w:b/>
                <w:bCs/>
                <w:sz w:val="24"/>
                <w:szCs w:val="28"/>
              </w:rPr>
              <w:t>s</w:t>
            </w:r>
            <w:r>
              <w:rPr>
                <w:rFonts w:asciiTheme="majorBidi" w:hAnsiTheme="majorBidi"/>
                <w:b/>
                <w:bCs/>
                <w:sz w:val="24"/>
                <w:szCs w:val="28"/>
              </w:rPr>
              <w:t>election</w:t>
            </w:r>
            <w:r w:rsidRPr="008913B9">
              <w:rPr>
                <w:rFonts w:asciiTheme="majorBidi" w:hAnsiTheme="majorBidi"/>
                <w:b/>
                <w:bCs/>
                <w:sz w:val="24"/>
                <w:szCs w:val="28"/>
              </w:rPr>
              <w:t>.</w:t>
            </w:r>
            <w:r>
              <w:rPr>
                <w:rFonts w:asciiTheme="majorBidi" w:hAnsiTheme="majorBidi"/>
                <w:sz w:val="24"/>
                <w:szCs w:val="28"/>
              </w:rPr>
              <w:t xml:space="preserve"> Schematic representation of the aptamer sequence library screening protocol. The starting DNA library was used to generate the RNA sequences, which were subsequently introduced to antithrombin (positive selection round). The weaker sequences were eluted by high-salt concentration wash buffers, whereas the stronger sequences were collected and amplified to generate the new round’s pool of </w:t>
            </w:r>
            <w:r w:rsidR="007815DD">
              <w:rPr>
                <w:rFonts w:asciiTheme="majorBidi" w:hAnsiTheme="majorBidi"/>
                <w:sz w:val="24"/>
                <w:szCs w:val="28"/>
              </w:rPr>
              <w:t>aptamers or</w:t>
            </w:r>
            <w:r>
              <w:rPr>
                <w:rFonts w:asciiTheme="majorBidi" w:hAnsiTheme="majorBidi"/>
                <w:sz w:val="24"/>
                <w:szCs w:val="28"/>
              </w:rPr>
              <w:t xml:space="preserve"> were identified by high throughput sequencing.</w:t>
            </w:r>
          </w:p>
        </w:tc>
      </w:tr>
    </w:tbl>
    <w:p w14:paraId="6CF809B9" w14:textId="77777777" w:rsidR="00245701" w:rsidRDefault="00245701" w:rsidP="00245701">
      <w:pPr>
        <w:rPr>
          <w:rFonts w:asciiTheme="majorBidi" w:hAnsiTheme="majorBidi"/>
          <w:szCs w:val="24"/>
        </w:rPr>
      </w:pPr>
    </w:p>
    <w:tbl>
      <w:tblPr>
        <w:tblStyle w:val="TableGrid"/>
        <w:tblpPr w:leftFromText="180" w:rightFromText="180" w:vertAnchor="text" w:horzAnchor="margin" w:tblpXSpec="center" w:tblpY="-1166"/>
        <w:tblW w:w="11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06"/>
      </w:tblGrid>
      <w:tr w:rsidR="00245701" w14:paraId="2116E5F1" w14:textId="77777777" w:rsidTr="00B15389">
        <w:trPr>
          <w:trHeight w:val="13449"/>
        </w:trPr>
        <w:tc>
          <w:tcPr>
            <w:tcW w:w="11106" w:type="dxa"/>
            <w:vAlign w:val="center"/>
          </w:tcPr>
          <w:p w14:paraId="4887E988" w14:textId="77777777" w:rsidR="00245701" w:rsidRDefault="00245701" w:rsidP="00245701">
            <w:pPr>
              <w:jc w:val="center"/>
              <w:rPr>
                <w:rFonts w:asciiTheme="majorBidi" w:hAnsiTheme="majorBidi" w:cstheme="majorBidi"/>
                <w:sz w:val="24"/>
                <w:szCs w:val="24"/>
              </w:rPr>
            </w:pPr>
            <w:r w:rsidRPr="003520BA">
              <w:rPr>
                <w:rFonts w:ascii="Times New Roman" w:hAnsi="Times New Roman" w:cs="Times New Roman"/>
                <w:b/>
                <w:bCs/>
                <w:noProof/>
                <w:sz w:val="24"/>
                <w:szCs w:val="24"/>
                <w:lang w:bidi="ar-EG"/>
              </w:rPr>
              <w:lastRenderedPageBreak/>
              <w:drawing>
                <wp:inline distT="0" distB="0" distL="0" distR="0" wp14:anchorId="068018BC" wp14:editId="7E4D165F">
                  <wp:extent cx="6909081" cy="4842934"/>
                  <wp:effectExtent l="0" t="0" r="6350" b="0"/>
                  <wp:docPr id="569" name="Google Shape;569;p3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69" name="Google Shape;569;p33" descr="Diagram&#10;&#10;Description automatically generated"/>
                          <pic:cNvPicPr preferRelativeResize="0"/>
                        </pic:nvPicPr>
                        <pic:blipFill>
                          <a:blip r:embed="rId13">
                            <a:alphaModFix/>
                          </a:blip>
                          <a:stretch>
                            <a:fillRect/>
                          </a:stretch>
                        </pic:blipFill>
                        <pic:spPr>
                          <a:xfrm>
                            <a:off x="0" y="0"/>
                            <a:ext cx="6922617" cy="4852422"/>
                          </a:xfrm>
                          <a:prstGeom prst="rect">
                            <a:avLst/>
                          </a:prstGeom>
                          <a:noFill/>
                          <a:ln>
                            <a:noFill/>
                          </a:ln>
                        </pic:spPr>
                      </pic:pic>
                    </a:graphicData>
                  </a:graphic>
                </wp:inline>
              </w:drawing>
            </w:r>
          </w:p>
        </w:tc>
      </w:tr>
    </w:tbl>
    <w:p w14:paraId="1F608801" w14:textId="77777777" w:rsidR="002B6E60" w:rsidRPr="009E3B29" w:rsidRDefault="002B6E60" w:rsidP="00D054E8">
      <w:pPr>
        <w:pStyle w:val="Heading1"/>
        <w:numPr>
          <w:ilvl w:val="1"/>
          <w:numId w:val="5"/>
        </w:numPr>
        <w:rPr>
          <w:rFonts w:asciiTheme="majorBidi" w:hAnsiTheme="majorBidi"/>
          <w:b/>
          <w:bCs/>
          <w:szCs w:val="24"/>
        </w:rPr>
      </w:pPr>
      <w:bookmarkStart w:id="19" w:name="_Toc104993009"/>
      <w:r w:rsidRPr="009E3B29">
        <w:rPr>
          <w:rFonts w:asciiTheme="majorBidi" w:hAnsiTheme="majorBidi"/>
          <w:b/>
          <w:bCs/>
          <w:szCs w:val="24"/>
        </w:rPr>
        <w:lastRenderedPageBreak/>
        <w:t>Rationale for Study</w:t>
      </w:r>
      <w:bookmarkEnd w:id="19"/>
    </w:p>
    <w:p w14:paraId="35C1A47A" w14:textId="73DC7559" w:rsidR="00DD5A9E" w:rsidRDefault="0017253E" w:rsidP="001528E0">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Patients suffering from </w:t>
      </w:r>
      <w:r w:rsidR="00D940C9">
        <w:rPr>
          <w:rFonts w:asciiTheme="majorBidi" w:hAnsiTheme="majorBidi" w:cstheme="majorBidi"/>
          <w:sz w:val="24"/>
          <w:szCs w:val="24"/>
        </w:rPr>
        <w:t xml:space="preserve">AT deficiencies have been found to exhibit </w:t>
      </w:r>
      <w:r w:rsidR="001528E0">
        <w:rPr>
          <w:rFonts w:asciiTheme="majorBidi" w:hAnsiTheme="majorBidi" w:cstheme="majorBidi"/>
          <w:sz w:val="24"/>
          <w:szCs w:val="24"/>
        </w:rPr>
        <w:t xml:space="preserve">thrombotic complications such as venous thrombosis </w:t>
      </w:r>
      <w:r w:rsidR="00A9424E">
        <w:rPr>
          <w:rFonts w:asciiTheme="majorBidi" w:hAnsiTheme="majorBidi" w:cstheme="majorBidi"/>
          <w:sz w:val="24"/>
          <w:szCs w:val="24"/>
        </w:rPr>
        <w:fldChar w:fldCharType="begin"/>
      </w:r>
      <w:r w:rsidR="00CF406D">
        <w:rPr>
          <w:rFonts w:asciiTheme="majorBidi" w:hAnsiTheme="majorBidi" w:cstheme="majorBidi"/>
          <w:sz w:val="24"/>
          <w:szCs w:val="24"/>
        </w:rPr>
        <w:instrText xml:space="preserve"> ADDIN EN.CITE &lt;EndNote&gt;&lt;Cite&gt;&lt;Author&gt;Khan&lt;/Author&gt;&lt;Year&gt;2006&lt;/Year&gt;&lt;RecNum&gt;138&lt;/RecNum&gt;&lt;DisplayText&gt;(53)&lt;/DisplayText&gt;&lt;record&gt;&lt;rec-number&gt;138&lt;/rec-number&gt;&lt;foreign-keys&gt;&lt;key app="EN" db-id="arwv2vrfgdrfsnepazeptv2lsx2d2aapspf0" timestamp="1653425679"&gt;138&lt;/key&gt;&lt;/foreign-keys&gt;&lt;ref-type name="Journal Article"&gt;17&lt;/ref-type&gt;&lt;contributors&gt;&lt;authors&gt;&lt;author&gt;Khan, Salwa&lt;/author&gt;&lt;author&gt;Dickerman, Joseph D.&lt;/author&gt;&lt;/authors&gt;&lt;/contributors&gt;&lt;titles&gt;&lt;title&gt;Hereditary thrombophilia&lt;/title&gt;&lt;secondary-title&gt;Thrombosis Journal&lt;/secondary-title&gt;&lt;/titles&gt;&lt;periodical&gt;&lt;full-title&gt;Thrombosis Journal&lt;/full-title&gt;&lt;/periodical&gt;&lt;pages&gt;15&lt;/pages&gt;&lt;volume&gt;4&lt;/volume&gt;&lt;number&gt;1&lt;/number&gt;&lt;dates&gt;&lt;year&gt;2006&lt;/year&gt;&lt;pub-dates&gt;&lt;date&gt;2006/09/12&lt;/date&gt;&lt;/pub-dates&gt;&lt;/dates&gt;&lt;isbn&gt;1477-9560&lt;/isbn&gt;&lt;urls&gt;&lt;related-urls&gt;&lt;url&gt;https://doi.org/10.1186/1477-9560-4-15&lt;/url&gt;&lt;/related-urls&gt;&lt;/urls&gt;&lt;electronic-resource-num&gt;10.1186/1477-9560-4-15&lt;/electronic-resource-num&gt;&lt;/record&gt;&lt;/Cite&gt;&lt;/EndNote&gt;</w:instrText>
      </w:r>
      <w:r w:rsidR="00A9424E">
        <w:rPr>
          <w:rFonts w:asciiTheme="majorBidi" w:hAnsiTheme="majorBidi" w:cstheme="majorBidi"/>
          <w:sz w:val="24"/>
          <w:szCs w:val="24"/>
        </w:rPr>
        <w:fldChar w:fldCharType="separate"/>
      </w:r>
      <w:r w:rsidR="00CF406D">
        <w:rPr>
          <w:rFonts w:asciiTheme="majorBidi" w:hAnsiTheme="majorBidi" w:cstheme="majorBidi"/>
          <w:noProof/>
          <w:sz w:val="24"/>
          <w:szCs w:val="24"/>
        </w:rPr>
        <w:t>(53)</w:t>
      </w:r>
      <w:r w:rsidR="00A9424E">
        <w:rPr>
          <w:rFonts w:asciiTheme="majorBidi" w:hAnsiTheme="majorBidi" w:cstheme="majorBidi"/>
          <w:sz w:val="24"/>
          <w:szCs w:val="24"/>
        </w:rPr>
        <w:fldChar w:fldCharType="end"/>
      </w:r>
      <w:r w:rsidR="00515EC6">
        <w:rPr>
          <w:rFonts w:asciiTheme="majorBidi" w:hAnsiTheme="majorBidi" w:cstheme="majorBidi"/>
          <w:sz w:val="24"/>
          <w:szCs w:val="24"/>
        </w:rPr>
        <w:t>, showing that downregulating AT upregulates coagulation</w:t>
      </w:r>
      <w:r w:rsidR="00A9424E">
        <w:rPr>
          <w:rFonts w:asciiTheme="majorBidi" w:hAnsiTheme="majorBidi" w:cstheme="majorBidi"/>
          <w:sz w:val="24"/>
          <w:szCs w:val="24"/>
        </w:rPr>
        <w:t xml:space="preserve">. By modulating </w:t>
      </w:r>
      <w:r w:rsidR="0011465C">
        <w:rPr>
          <w:rFonts w:asciiTheme="majorBidi" w:hAnsiTheme="majorBidi" w:cstheme="majorBidi"/>
          <w:sz w:val="24"/>
          <w:szCs w:val="24"/>
        </w:rPr>
        <w:t>activity of</w:t>
      </w:r>
      <w:r w:rsidR="00A9424E">
        <w:rPr>
          <w:rFonts w:asciiTheme="majorBidi" w:hAnsiTheme="majorBidi" w:cstheme="majorBidi"/>
          <w:sz w:val="24"/>
          <w:szCs w:val="24"/>
        </w:rPr>
        <w:t xml:space="preserve"> </w:t>
      </w:r>
      <w:r w:rsidR="0011465C">
        <w:rPr>
          <w:rFonts w:asciiTheme="majorBidi" w:hAnsiTheme="majorBidi" w:cstheme="majorBidi"/>
          <w:sz w:val="24"/>
          <w:szCs w:val="24"/>
        </w:rPr>
        <w:t>circulating human plasma</w:t>
      </w:r>
      <w:r w:rsidR="00A9424E">
        <w:rPr>
          <w:rFonts w:asciiTheme="majorBidi" w:hAnsiTheme="majorBidi" w:cstheme="majorBidi"/>
          <w:sz w:val="24"/>
          <w:szCs w:val="24"/>
        </w:rPr>
        <w:t xml:space="preserve"> AT</w:t>
      </w:r>
      <w:r w:rsidR="0011465C">
        <w:rPr>
          <w:rFonts w:asciiTheme="majorBidi" w:hAnsiTheme="majorBidi" w:cstheme="majorBidi"/>
          <w:sz w:val="24"/>
          <w:szCs w:val="24"/>
        </w:rPr>
        <w:t xml:space="preserve"> via an</w:t>
      </w:r>
      <w:r w:rsidR="006316FF">
        <w:rPr>
          <w:rFonts w:asciiTheme="majorBidi" w:hAnsiTheme="majorBidi" w:cstheme="majorBidi"/>
          <w:sz w:val="24"/>
          <w:szCs w:val="24"/>
        </w:rPr>
        <w:t xml:space="preserve"> RNA aptamer, </w:t>
      </w:r>
      <w:r w:rsidR="00096C9F">
        <w:rPr>
          <w:rFonts w:asciiTheme="majorBidi" w:hAnsiTheme="majorBidi" w:cstheme="majorBidi"/>
          <w:sz w:val="24"/>
          <w:szCs w:val="24"/>
        </w:rPr>
        <w:t xml:space="preserve">we pose the question of whether decreased AT activity </w:t>
      </w:r>
      <w:r w:rsidR="00532538">
        <w:rPr>
          <w:rFonts w:asciiTheme="majorBidi" w:hAnsiTheme="majorBidi" w:cstheme="majorBidi"/>
          <w:sz w:val="24"/>
          <w:szCs w:val="24"/>
        </w:rPr>
        <w:t>would enhance and restore coagulation</w:t>
      </w:r>
      <w:r w:rsidR="00515EC6">
        <w:rPr>
          <w:rFonts w:asciiTheme="majorBidi" w:hAnsiTheme="majorBidi" w:cstheme="majorBidi"/>
          <w:sz w:val="24"/>
          <w:szCs w:val="24"/>
        </w:rPr>
        <w:t xml:space="preserve"> in the context of excessive bleeding</w:t>
      </w:r>
      <w:r w:rsidR="00532538">
        <w:rPr>
          <w:rFonts w:asciiTheme="majorBidi" w:hAnsiTheme="majorBidi" w:cstheme="majorBidi"/>
          <w:sz w:val="24"/>
          <w:szCs w:val="24"/>
        </w:rPr>
        <w:t xml:space="preserve">. </w:t>
      </w:r>
      <w:r w:rsidR="007263EC">
        <w:rPr>
          <w:rFonts w:asciiTheme="majorBidi" w:hAnsiTheme="majorBidi" w:cstheme="majorBidi"/>
          <w:sz w:val="24"/>
          <w:szCs w:val="24"/>
        </w:rPr>
        <w:t xml:space="preserve">Knockdown of AT activity </w:t>
      </w:r>
      <w:r w:rsidR="00644C2E">
        <w:rPr>
          <w:rFonts w:asciiTheme="majorBidi" w:hAnsiTheme="majorBidi" w:cstheme="majorBidi"/>
          <w:sz w:val="24"/>
          <w:szCs w:val="24"/>
        </w:rPr>
        <w:t xml:space="preserve">in patients with chronic bleeding disorders </w:t>
      </w:r>
      <w:r w:rsidR="00A93588">
        <w:rPr>
          <w:rFonts w:asciiTheme="majorBidi" w:hAnsiTheme="majorBidi" w:cstheme="majorBidi"/>
          <w:sz w:val="24"/>
          <w:szCs w:val="24"/>
        </w:rPr>
        <w:t>or in patients with acquired bleeding</w:t>
      </w:r>
      <w:r w:rsidR="002F08BC">
        <w:rPr>
          <w:rFonts w:asciiTheme="majorBidi" w:hAnsiTheme="majorBidi" w:cstheme="majorBidi"/>
          <w:sz w:val="24"/>
          <w:szCs w:val="24"/>
        </w:rPr>
        <w:t xml:space="preserve"> tendencies (e.g. trauma) </w:t>
      </w:r>
      <w:r w:rsidR="00A93588">
        <w:rPr>
          <w:rFonts w:asciiTheme="majorBidi" w:hAnsiTheme="majorBidi" w:cstheme="majorBidi"/>
          <w:sz w:val="24"/>
          <w:szCs w:val="24"/>
        </w:rPr>
        <w:t xml:space="preserve"> </w:t>
      </w:r>
      <w:r w:rsidR="002F08BC">
        <w:rPr>
          <w:rFonts w:asciiTheme="majorBidi" w:hAnsiTheme="majorBidi" w:cstheme="majorBidi"/>
          <w:sz w:val="24"/>
          <w:szCs w:val="24"/>
        </w:rPr>
        <w:t>could</w:t>
      </w:r>
      <w:r w:rsidR="00644C2E">
        <w:rPr>
          <w:rFonts w:asciiTheme="majorBidi" w:hAnsiTheme="majorBidi" w:cstheme="majorBidi"/>
          <w:sz w:val="24"/>
          <w:szCs w:val="24"/>
        </w:rPr>
        <w:t xml:space="preserve"> help restore hemostasis </w:t>
      </w:r>
      <w:r w:rsidR="006D5CFA">
        <w:rPr>
          <w:rFonts w:asciiTheme="majorBidi" w:hAnsiTheme="majorBidi" w:cstheme="majorBidi"/>
          <w:sz w:val="24"/>
          <w:szCs w:val="24"/>
        </w:rPr>
        <w:t xml:space="preserve">by accelerating the formation of blood clots. </w:t>
      </w:r>
      <w:r w:rsidR="00BB1A9F">
        <w:rPr>
          <w:rFonts w:asciiTheme="majorBidi" w:hAnsiTheme="majorBidi" w:cstheme="majorBidi"/>
          <w:sz w:val="24"/>
          <w:szCs w:val="24"/>
        </w:rPr>
        <w:t xml:space="preserve">As described previously, the </w:t>
      </w:r>
      <w:r w:rsidR="00BB1A9F" w:rsidRPr="00BB1A9F">
        <w:rPr>
          <w:rFonts w:asciiTheme="majorBidi" w:hAnsiTheme="majorBidi" w:cstheme="majorBidi"/>
          <w:i/>
          <w:iCs/>
          <w:sz w:val="24"/>
          <w:szCs w:val="24"/>
        </w:rPr>
        <w:t>in vitro</w:t>
      </w:r>
      <w:r w:rsidR="00BB1A9F">
        <w:rPr>
          <w:rFonts w:asciiTheme="majorBidi" w:hAnsiTheme="majorBidi" w:cstheme="majorBidi"/>
          <w:sz w:val="24"/>
          <w:szCs w:val="24"/>
        </w:rPr>
        <w:t xml:space="preserve"> evolution process, otherwise known as SELEX, has been extensively </w:t>
      </w:r>
      <w:r w:rsidR="00AD6BDF">
        <w:rPr>
          <w:rFonts w:asciiTheme="majorBidi" w:hAnsiTheme="majorBidi" w:cstheme="majorBidi"/>
          <w:sz w:val="24"/>
          <w:szCs w:val="24"/>
        </w:rPr>
        <w:t>utilized</w:t>
      </w:r>
      <w:r w:rsidR="00BB1A9F">
        <w:rPr>
          <w:rFonts w:asciiTheme="majorBidi" w:hAnsiTheme="majorBidi" w:cstheme="majorBidi"/>
          <w:sz w:val="24"/>
          <w:szCs w:val="24"/>
        </w:rPr>
        <w:t xml:space="preserve"> to identify </w:t>
      </w:r>
      <w:r w:rsidR="00AD6BDF">
        <w:rPr>
          <w:rFonts w:asciiTheme="majorBidi" w:hAnsiTheme="majorBidi" w:cstheme="majorBidi"/>
          <w:sz w:val="24"/>
          <w:szCs w:val="24"/>
        </w:rPr>
        <w:t>nucleic acid inhibitors of coagulation proteins. We employ</w:t>
      </w:r>
      <w:r w:rsidR="002F08BC">
        <w:rPr>
          <w:rFonts w:asciiTheme="majorBidi" w:hAnsiTheme="majorBidi" w:cstheme="majorBidi"/>
          <w:sz w:val="24"/>
          <w:szCs w:val="24"/>
        </w:rPr>
        <w:t>ed</w:t>
      </w:r>
      <w:r w:rsidR="00AD6BDF">
        <w:rPr>
          <w:rFonts w:asciiTheme="majorBidi" w:hAnsiTheme="majorBidi" w:cstheme="majorBidi"/>
          <w:sz w:val="24"/>
          <w:szCs w:val="24"/>
        </w:rPr>
        <w:t xml:space="preserve"> this protocol to </w:t>
      </w:r>
      <w:r w:rsidR="00DA1439">
        <w:rPr>
          <w:rFonts w:asciiTheme="majorBidi" w:hAnsiTheme="majorBidi" w:cstheme="majorBidi"/>
          <w:sz w:val="24"/>
          <w:szCs w:val="24"/>
        </w:rPr>
        <w:t>discover a novel, modified RNA aptamer</w:t>
      </w:r>
      <w:r w:rsidR="00FA52AA">
        <w:rPr>
          <w:rFonts w:asciiTheme="majorBidi" w:hAnsiTheme="majorBidi" w:cstheme="majorBidi"/>
          <w:sz w:val="24"/>
          <w:szCs w:val="24"/>
        </w:rPr>
        <w:t xml:space="preserve"> capable of binding AT with high affinity and decreasing AT’s anticoagulant activity.</w:t>
      </w:r>
    </w:p>
    <w:p w14:paraId="1B73E37D" w14:textId="2F597805" w:rsidR="00D67488" w:rsidRPr="009E3B29" w:rsidRDefault="003E3E6D" w:rsidP="00D054E8">
      <w:pPr>
        <w:pStyle w:val="Heading1"/>
        <w:numPr>
          <w:ilvl w:val="1"/>
          <w:numId w:val="5"/>
        </w:numPr>
        <w:rPr>
          <w:rFonts w:asciiTheme="majorBidi" w:hAnsiTheme="majorBidi"/>
          <w:b/>
          <w:bCs/>
          <w:szCs w:val="24"/>
        </w:rPr>
      </w:pPr>
      <w:bookmarkStart w:id="20" w:name="_Toc104993010"/>
      <w:r w:rsidRPr="009E3B29">
        <w:rPr>
          <w:rFonts w:asciiTheme="majorBidi" w:hAnsiTheme="majorBidi"/>
          <w:b/>
          <w:bCs/>
          <w:szCs w:val="24"/>
        </w:rPr>
        <w:t>Hypotheses</w:t>
      </w:r>
      <w:bookmarkEnd w:id="20"/>
    </w:p>
    <w:p w14:paraId="66323649" w14:textId="6D921EEE" w:rsidR="00EF0A4F" w:rsidRPr="00EF0A4F" w:rsidRDefault="001D64FA" w:rsidP="00096C9F">
      <w:pPr>
        <w:spacing w:after="0" w:line="480" w:lineRule="auto"/>
        <w:rPr>
          <w:rFonts w:asciiTheme="majorBidi" w:hAnsiTheme="majorBidi" w:cstheme="majorBidi"/>
          <w:sz w:val="24"/>
          <w:szCs w:val="24"/>
        </w:rPr>
      </w:pPr>
      <w:r w:rsidRPr="001D64FA">
        <w:rPr>
          <w:rFonts w:asciiTheme="majorBidi" w:hAnsiTheme="majorBidi" w:cstheme="majorBidi"/>
          <w:sz w:val="24"/>
          <w:szCs w:val="24"/>
        </w:rPr>
        <w:t xml:space="preserve">There exists, within the sequence and conformational space defined by an RNA aptamer library with a variable region defined by 40 contiguous random ribonucleotides, at least one RNA aptamer that will bind to </w:t>
      </w:r>
      <w:r w:rsidR="00E822F8">
        <w:rPr>
          <w:rFonts w:asciiTheme="majorBidi" w:hAnsiTheme="majorBidi" w:cstheme="majorBidi"/>
          <w:sz w:val="24"/>
          <w:szCs w:val="24"/>
        </w:rPr>
        <w:t>AT</w:t>
      </w:r>
      <w:r w:rsidRPr="001D64FA">
        <w:rPr>
          <w:rFonts w:asciiTheme="majorBidi" w:hAnsiTheme="majorBidi" w:cstheme="majorBidi"/>
          <w:sz w:val="24"/>
          <w:szCs w:val="24"/>
        </w:rPr>
        <w:t xml:space="preserve"> with high affinity and block protease inhibition.</w:t>
      </w:r>
      <w:r w:rsidR="00CC4DC9">
        <w:rPr>
          <w:rFonts w:asciiTheme="majorBidi" w:hAnsiTheme="majorBidi" w:cstheme="majorBidi"/>
          <w:sz w:val="24"/>
          <w:szCs w:val="24"/>
        </w:rPr>
        <w:t xml:space="preserve"> Further</w:t>
      </w:r>
      <w:r w:rsidR="007E0CF1">
        <w:rPr>
          <w:rFonts w:asciiTheme="majorBidi" w:hAnsiTheme="majorBidi" w:cstheme="majorBidi"/>
          <w:sz w:val="24"/>
          <w:szCs w:val="24"/>
        </w:rPr>
        <w:t xml:space="preserve">, RNA aptamers binding to AT with high affinity will interfere with AT’s biological function and act as </w:t>
      </w:r>
      <w:r w:rsidR="00BD0410">
        <w:rPr>
          <w:rFonts w:asciiTheme="majorBidi" w:hAnsiTheme="majorBidi" w:cstheme="majorBidi"/>
          <w:sz w:val="24"/>
          <w:szCs w:val="24"/>
        </w:rPr>
        <w:t>procoagulant agents in purified and plasma systems</w:t>
      </w:r>
      <w:r w:rsidR="000C47A6">
        <w:rPr>
          <w:rFonts w:asciiTheme="majorBidi" w:hAnsiTheme="majorBidi" w:cstheme="majorBidi"/>
          <w:sz w:val="24"/>
          <w:szCs w:val="24"/>
        </w:rPr>
        <w:t>.</w:t>
      </w:r>
    </w:p>
    <w:p w14:paraId="6FED0A52" w14:textId="073CE6DE" w:rsidR="003E3E6D" w:rsidRDefault="003E3E6D" w:rsidP="00D054E8">
      <w:pPr>
        <w:pStyle w:val="Heading1"/>
        <w:numPr>
          <w:ilvl w:val="1"/>
          <w:numId w:val="5"/>
        </w:numPr>
        <w:rPr>
          <w:rFonts w:asciiTheme="majorBidi" w:hAnsiTheme="majorBidi"/>
          <w:b/>
          <w:bCs/>
          <w:szCs w:val="24"/>
        </w:rPr>
      </w:pPr>
      <w:bookmarkStart w:id="21" w:name="_Toc104993011"/>
      <w:r w:rsidRPr="00FF0178">
        <w:rPr>
          <w:rFonts w:asciiTheme="majorBidi" w:hAnsiTheme="majorBidi"/>
          <w:b/>
          <w:bCs/>
          <w:szCs w:val="24"/>
        </w:rPr>
        <w:t>Project Outline</w:t>
      </w:r>
      <w:bookmarkEnd w:id="21"/>
    </w:p>
    <w:p w14:paraId="519913C8" w14:textId="5B10E635" w:rsidR="00D5738F" w:rsidRPr="00D5738F" w:rsidRDefault="00D5738F" w:rsidP="00D5738F">
      <w:pPr>
        <w:spacing w:after="0" w:line="480" w:lineRule="auto"/>
        <w:rPr>
          <w:rFonts w:asciiTheme="majorBidi" w:hAnsiTheme="majorBidi" w:cstheme="majorBidi"/>
          <w:sz w:val="24"/>
          <w:szCs w:val="24"/>
        </w:rPr>
      </w:pPr>
      <w:r w:rsidRPr="00D5738F">
        <w:rPr>
          <w:rFonts w:asciiTheme="majorBidi" w:hAnsiTheme="majorBidi" w:cstheme="majorBidi"/>
          <w:sz w:val="24"/>
          <w:szCs w:val="24"/>
        </w:rPr>
        <w:t xml:space="preserve">Objectives that I aimed to complete by the end of my thesis research </w:t>
      </w:r>
      <w:r w:rsidR="000C47A6">
        <w:rPr>
          <w:rFonts w:asciiTheme="majorBidi" w:hAnsiTheme="majorBidi" w:cstheme="majorBidi"/>
          <w:sz w:val="24"/>
          <w:szCs w:val="24"/>
        </w:rPr>
        <w:t>were to</w:t>
      </w:r>
      <w:r w:rsidRPr="00D5738F">
        <w:rPr>
          <w:rFonts w:asciiTheme="majorBidi" w:hAnsiTheme="majorBidi" w:cstheme="majorBidi"/>
          <w:sz w:val="24"/>
          <w:szCs w:val="24"/>
        </w:rPr>
        <w:t>:</w:t>
      </w:r>
    </w:p>
    <w:p w14:paraId="7898BE23" w14:textId="0E188951" w:rsidR="00D5738F" w:rsidRPr="00D5738F" w:rsidRDefault="00D5738F" w:rsidP="00D5738F">
      <w:pPr>
        <w:spacing w:after="0" w:line="480" w:lineRule="auto"/>
        <w:rPr>
          <w:rFonts w:asciiTheme="majorBidi" w:hAnsiTheme="majorBidi" w:cstheme="majorBidi"/>
          <w:sz w:val="24"/>
          <w:szCs w:val="24"/>
        </w:rPr>
      </w:pPr>
      <w:r w:rsidRPr="00D5738F">
        <w:rPr>
          <w:rFonts w:asciiTheme="majorBidi" w:hAnsiTheme="majorBidi" w:cstheme="majorBidi"/>
          <w:sz w:val="24"/>
          <w:szCs w:val="24"/>
        </w:rPr>
        <w:t>i.</w:t>
      </w:r>
      <w:r w:rsidRPr="00D5738F">
        <w:rPr>
          <w:rFonts w:asciiTheme="majorBidi" w:hAnsiTheme="majorBidi" w:cstheme="majorBidi"/>
          <w:sz w:val="24"/>
          <w:szCs w:val="24"/>
        </w:rPr>
        <w:tab/>
        <w:t xml:space="preserve">Biopan the randomized RNA library against </w:t>
      </w:r>
      <w:r w:rsidR="006B3E15">
        <w:rPr>
          <w:rFonts w:asciiTheme="majorBidi" w:hAnsiTheme="majorBidi" w:cstheme="majorBidi"/>
          <w:sz w:val="24"/>
          <w:szCs w:val="24"/>
        </w:rPr>
        <w:t>human plasma AT</w:t>
      </w:r>
      <w:r w:rsidR="009C6F09">
        <w:rPr>
          <w:rFonts w:asciiTheme="majorBidi" w:hAnsiTheme="majorBidi" w:cstheme="majorBidi"/>
          <w:sz w:val="24"/>
          <w:szCs w:val="24"/>
        </w:rPr>
        <w:t xml:space="preserve"> </w:t>
      </w:r>
      <w:r w:rsidRPr="00D5738F">
        <w:rPr>
          <w:rFonts w:asciiTheme="majorBidi" w:hAnsiTheme="majorBidi" w:cstheme="majorBidi"/>
          <w:sz w:val="24"/>
          <w:szCs w:val="24"/>
        </w:rPr>
        <w:t>for</w:t>
      </w:r>
      <w:r w:rsidR="009C6F09">
        <w:rPr>
          <w:rFonts w:asciiTheme="majorBidi" w:hAnsiTheme="majorBidi" w:cstheme="majorBidi"/>
          <w:sz w:val="24"/>
          <w:szCs w:val="24"/>
        </w:rPr>
        <w:t xml:space="preserve"> </w:t>
      </w:r>
      <w:r w:rsidRPr="00D5738F">
        <w:rPr>
          <w:rFonts w:asciiTheme="majorBidi" w:hAnsiTheme="majorBidi" w:cstheme="majorBidi"/>
          <w:sz w:val="24"/>
          <w:szCs w:val="24"/>
        </w:rPr>
        <w:t>10 rounds of selection using the SELEX protocol;</w:t>
      </w:r>
    </w:p>
    <w:p w14:paraId="16C346CB" w14:textId="1116C6E1" w:rsidR="00D5738F" w:rsidRPr="00D5738F" w:rsidRDefault="00D5738F" w:rsidP="00D5738F">
      <w:pPr>
        <w:spacing w:after="0" w:line="480" w:lineRule="auto"/>
        <w:rPr>
          <w:rFonts w:asciiTheme="majorBidi" w:hAnsiTheme="majorBidi" w:cstheme="majorBidi"/>
          <w:sz w:val="24"/>
          <w:szCs w:val="24"/>
        </w:rPr>
      </w:pPr>
      <w:r w:rsidRPr="00D5738F">
        <w:rPr>
          <w:rFonts w:asciiTheme="majorBidi" w:hAnsiTheme="majorBidi" w:cstheme="majorBidi"/>
          <w:sz w:val="24"/>
          <w:szCs w:val="24"/>
        </w:rPr>
        <w:lastRenderedPageBreak/>
        <w:t>ii.</w:t>
      </w:r>
      <w:r w:rsidRPr="00D5738F">
        <w:rPr>
          <w:rFonts w:asciiTheme="majorBidi" w:hAnsiTheme="majorBidi" w:cstheme="majorBidi"/>
          <w:sz w:val="24"/>
          <w:szCs w:val="24"/>
        </w:rPr>
        <w:tab/>
        <w:t xml:space="preserve">Test for aptamer pool’s inhibition of </w:t>
      </w:r>
      <w:r w:rsidR="0066170E">
        <w:rPr>
          <w:rFonts w:asciiTheme="majorBidi" w:hAnsiTheme="majorBidi" w:cstheme="majorBidi"/>
          <w:sz w:val="24"/>
          <w:szCs w:val="24"/>
        </w:rPr>
        <w:t>AT</w:t>
      </w:r>
      <w:r w:rsidRPr="00D5738F">
        <w:rPr>
          <w:rFonts w:asciiTheme="majorBidi" w:hAnsiTheme="majorBidi" w:cstheme="majorBidi"/>
          <w:sz w:val="24"/>
          <w:szCs w:val="24"/>
        </w:rPr>
        <w:t xml:space="preserve"> by measuring thrombin activity in a chromogenic assay;</w:t>
      </w:r>
    </w:p>
    <w:p w14:paraId="5C7F99CF" w14:textId="77777777" w:rsidR="00D5738F" w:rsidRPr="00D5738F" w:rsidRDefault="00D5738F" w:rsidP="00D5738F">
      <w:pPr>
        <w:spacing w:after="0" w:line="480" w:lineRule="auto"/>
        <w:rPr>
          <w:rFonts w:asciiTheme="majorBidi" w:hAnsiTheme="majorBidi" w:cstheme="majorBidi"/>
          <w:sz w:val="24"/>
          <w:szCs w:val="24"/>
        </w:rPr>
      </w:pPr>
      <w:r w:rsidRPr="00D5738F">
        <w:rPr>
          <w:rFonts w:asciiTheme="majorBidi" w:hAnsiTheme="majorBidi" w:cstheme="majorBidi"/>
          <w:sz w:val="24"/>
          <w:szCs w:val="24"/>
        </w:rPr>
        <w:t>iii.</w:t>
      </w:r>
      <w:r w:rsidRPr="00D5738F">
        <w:rPr>
          <w:rFonts w:asciiTheme="majorBidi" w:hAnsiTheme="majorBidi" w:cstheme="majorBidi"/>
          <w:sz w:val="24"/>
          <w:szCs w:val="24"/>
        </w:rPr>
        <w:tab/>
        <w:t>Identify RNA aptamer candidates through the use of in silico techniques;</w:t>
      </w:r>
    </w:p>
    <w:p w14:paraId="263C7FA7" w14:textId="77777777" w:rsidR="00D5738F" w:rsidRPr="00D5738F" w:rsidRDefault="00D5738F" w:rsidP="00D5738F">
      <w:pPr>
        <w:spacing w:after="0" w:line="480" w:lineRule="auto"/>
        <w:rPr>
          <w:rFonts w:asciiTheme="majorBidi" w:hAnsiTheme="majorBidi" w:cstheme="majorBidi"/>
          <w:sz w:val="24"/>
          <w:szCs w:val="24"/>
        </w:rPr>
      </w:pPr>
      <w:r w:rsidRPr="00D5738F">
        <w:rPr>
          <w:rFonts w:asciiTheme="majorBidi" w:hAnsiTheme="majorBidi" w:cstheme="majorBidi"/>
          <w:sz w:val="24"/>
          <w:szCs w:val="24"/>
        </w:rPr>
        <w:t>iv.</w:t>
      </w:r>
      <w:r w:rsidRPr="00D5738F">
        <w:rPr>
          <w:rFonts w:asciiTheme="majorBidi" w:hAnsiTheme="majorBidi" w:cstheme="majorBidi"/>
          <w:sz w:val="24"/>
          <w:szCs w:val="24"/>
        </w:rPr>
        <w:tab/>
        <w:t>Synthesize top 10 most abundant aptamers identified by high-throughput screening, top 10 by in silico bioinformatic modelling, and a negative control.</w:t>
      </w:r>
    </w:p>
    <w:p w14:paraId="79FA0142" w14:textId="3014CF2B" w:rsidR="00D5738F" w:rsidRPr="00D5738F" w:rsidRDefault="00D5738F" w:rsidP="00D5738F">
      <w:pPr>
        <w:spacing w:after="0" w:line="480" w:lineRule="auto"/>
        <w:rPr>
          <w:rFonts w:asciiTheme="majorBidi" w:hAnsiTheme="majorBidi" w:cstheme="majorBidi"/>
          <w:sz w:val="24"/>
          <w:szCs w:val="24"/>
        </w:rPr>
      </w:pPr>
      <w:r w:rsidRPr="00D5738F">
        <w:rPr>
          <w:rFonts w:asciiTheme="majorBidi" w:hAnsiTheme="majorBidi" w:cstheme="majorBidi"/>
          <w:sz w:val="24"/>
          <w:szCs w:val="24"/>
        </w:rPr>
        <w:t>v.</w:t>
      </w:r>
      <w:r w:rsidRPr="00D5738F">
        <w:rPr>
          <w:rFonts w:asciiTheme="majorBidi" w:hAnsiTheme="majorBidi" w:cstheme="majorBidi"/>
          <w:sz w:val="24"/>
          <w:szCs w:val="24"/>
        </w:rPr>
        <w:tab/>
        <w:t xml:space="preserve">Test for candidates’ inhibition of </w:t>
      </w:r>
      <w:r w:rsidR="0066170E">
        <w:rPr>
          <w:rFonts w:asciiTheme="majorBidi" w:hAnsiTheme="majorBidi" w:cstheme="majorBidi"/>
          <w:sz w:val="24"/>
          <w:szCs w:val="24"/>
        </w:rPr>
        <w:t>AT</w:t>
      </w:r>
      <w:r w:rsidRPr="00D5738F">
        <w:rPr>
          <w:rFonts w:asciiTheme="majorBidi" w:hAnsiTheme="majorBidi" w:cstheme="majorBidi"/>
          <w:sz w:val="24"/>
          <w:szCs w:val="24"/>
        </w:rPr>
        <w:t xml:space="preserve"> by measuring thrombin activity in a chromogenic assay;</w:t>
      </w:r>
    </w:p>
    <w:p w14:paraId="070F27C8" w14:textId="00831507" w:rsidR="00D5738F" w:rsidRPr="00D5738F" w:rsidRDefault="00D5738F" w:rsidP="00D5738F">
      <w:pPr>
        <w:spacing w:after="0" w:line="480" w:lineRule="auto"/>
        <w:rPr>
          <w:rFonts w:asciiTheme="majorBidi" w:hAnsiTheme="majorBidi" w:cstheme="majorBidi"/>
          <w:sz w:val="24"/>
          <w:szCs w:val="24"/>
        </w:rPr>
      </w:pPr>
      <w:r w:rsidRPr="00D5738F">
        <w:rPr>
          <w:rFonts w:asciiTheme="majorBidi" w:hAnsiTheme="majorBidi" w:cstheme="majorBidi"/>
          <w:sz w:val="24"/>
          <w:szCs w:val="24"/>
        </w:rPr>
        <w:t>vi.</w:t>
      </w:r>
      <w:r w:rsidRPr="00D5738F">
        <w:rPr>
          <w:rFonts w:asciiTheme="majorBidi" w:hAnsiTheme="majorBidi" w:cstheme="majorBidi"/>
          <w:sz w:val="24"/>
          <w:szCs w:val="24"/>
        </w:rPr>
        <w:tab/>
        <w:t xml:space="preserve">Test for candidates’ inhibition of </w:t>
      </w:r>
      <w:r w:rsidR="0066170E">
        <w:rPr>
          <w:rFonts w:asciiTheme="majorBidi" w:hAnsiTheme="majorBidi" w:cstheme="majorBidi"/>
          <w:sz w:val="24"/>
          <w:szCs w:val="24"/>
        </w:rPr>
        <w:t>AT</w:t>
      </w:r>
      <w:r w:rsidRPr="00D5738F">
        <w:rPr>
          <w:rFonts w:asciiTheme="majorBidi" w:hAnsiTheme="majorBidi" w:cstheme="majorBidi"/>
          <w:sz w:val="24"/>
          <w:szCs w:val="24"/>
        </w:rPr>
        <w:t xml:space="preserve"> by measuring clotting time in an aPTT assay;</w:t>
      </w:r>
    </w:p>
    <w:p w14:paraId="6B75DF39" w14:textId="2A8A7796" w:rsidR="00D5738F" w:rsidRPr="00D5738F" w:rsidRDefault="00D5738F" w:rsidP="00D5738F">
      <w:pPr>
        <w:spacing w:after="0" w:line="480" w:lineRule="auto"/>
        <w:rPr>
          <w:rFonts w:asciiTheme="majorBidi" w:hAnsiTheme="majorBidi" w:cstheme="majorBidi"/>
          <w:sz w:val="24"/>
          <w:szCs w:val="24"/>
        </w:rPr>
      </w:pPr>
      <w:r w:rsidRPr="00D5738F">
        <w:rPr>
          <w:rFonts w:asciiTheme="majorBidi" w:hAnsiTheme="majorBidi" w:cstheme="majorBidi"/>
          <w:sz w:val="24"/>
          <w:szCs w:val="24"/>
        </w:rPr>
        <w:t>vii.</w:t>
      </w:r>
      <w:r w:rsidRPr="00D5738F">
        <w:rPr>
          <w:rFonts w:asciiTheme="majorBidi" w:hAnsiTheme="majorBidi" w:cstheme="majorBidi"/>
          <w:sz w:val="24"/>
          <w:szCs w:val="24"/>
        </w:rPr>
        <w:tab/>
        <w:t xml:space="preserve">Test for candidates’ binding to </w:t>
      </w:r>
      <w:r w:rsidR="0066170E">
        <w:rPr>
          <w:rFonts w:asciiTheme="majorBidi" w:hAnsiTheme="majorBidi" w:cstheme="majorBidi"/>
          <w:sz w:val="24"/>
          <w:szCs w:val="24"/>
        </w:rPr>
        <w:t>AT</w:t>
      </w:r>
      <w:r w:rsidRPr="00D5738F">
        <w:rPr>
          <w:rFonts w:asciiTheme="majorBidi" w:hAnsiTheme="majorBidi" w:cstheme="majorBidi"/>
          <w:sz w:val="24"/>
          <w:szCs w:val="24"/>
        </w:rPr>
        <w:t xml:space="preserve"> through plate-based binding assay, gel-shift assay, or intrinsic fluorescence studies;</w:t>
      </w:r>
    </w:p>
    <w:p w14:paraId="2401770F" w14:textId="200F4609" w:rsidR="00D5738F" w:rsidRPr="00D5738F" w:rsidRDefault="00D5738F" w:rsidP="00D5738F">
      <w:pPr>
        <w:spacing w:after="0" w:line="480" w:lineRule="auto"/>
        <w:rPr>
          <w:rFonts w:asciiTheme="majorBidi" w:hAnsiTheme="majorBidi" w:cstheme="majorBidi"/>
          <w:sz w:val="24"/>
          <w:szCs w:val="24"/>
        </w:rPr>
      </w:pPr>
      <w:r w:rsidRPr="00D5738F">
        <w:rPr>
          <w:rFonts w:asciiTheme="majorBidi" w:hAnsiTheme="majorBidi" w:cstheme="majorBidi"/>
          <w:sz w:val="24"/>
          <w:szCs w:val="24"/>
        </w:rPr>
        <w:t>viii.</w:t>
      </w:r>
      <w:r w:rsidRPr="00D5738F">
        <w:rPr>
          <w:rFonts w:asciiTheme="majorBidi" w:hAnsiTheme="majorBidi" w:cstheme="majorBidi"/>
          <w:sz w:val="24"/>
          <w:szCs w:val="24"/>
        </w:rPr>
        <w:tab/>
        <w:t xml:space="preserve">Identify at least one RNA aptamer that binds and neutralizes </w:t>
      </w:r>
      <w:r w:rsidR="0066170E">
        <w:rPr>
          <w:rFonts w:asciiTheme="majorBidi" w:hAnsiTheme="majorBidi" w:cstheme="majorBidi"/>
          <w:sz w:val="24"/>
          <w:szCs w:val="24"/>
        </w:rPr>
        <w:t>AT</w:t>
      </w:r>
      <w:r w:rsidRPr="00D5738F">
        <w:rPr>
          <w:rFonts w:asciiTheme="majorBidi" w:hAnsiTheme="majorBidi" w:cstheme="majorBidi"/>
          <w:sz w:val="24"/>
          <w:szCs w:val="24"/>
        </w:rPr>
        <w:t xml:space="preserve"> activity.</w:t>
      </w:r>
    </w:p>
    <w:p w14:paraId="76B17149" w14:textId="317A569D" w:rsidR="003E3E6D" w:rsidRPr="00EF0A4F" w:rsidRDefault="003E3E6D" w:rsidP="00D5738F">
      <w:pPr>
        <w:spacing w:after="0" w:line="480" w:lineRule="auto"/>
        <w:rPr>
          <w:rFonts w:asciiTheme="majorBidi" w:hAnsiTheme="majorBidi" w:cstheme="majorBidi"/>
          <w:sz w:val="24"/>
          <w:szCs w:val="24"/>
        </w:rPr>
      </w:pPr>
    </w:p>
    <w:p w14:paraId="3D57FC0E" w14:textId="77777777" w:rsidR="00BE4C3E" w:rsidRPr="00EF0A4F" w:rsidRDefault="00BE4C3E">
      <w:pPr>
        <w:rPr>
          <w:rFonts w:asciiTheme="majorBidi" w:eastAsiaTheme="majorEastAsia" w:hAnsiTheme="majorBidi" w:cstheme="majorBidi"/>
          <w:b/>
          <w:bCs/>
          <w:color w:val="000000" w:themeColor="text1"/>
          <w:sz w:val="24"/>
          <w:szCs w:val="24"/>
        </w:rPr>
      </w:pPr>
      <w:r w:rsidRPr="00EF0A4F">
        <w:rPr>
          <w:rFonts w:asciiTheme="majorBidi" w:hAnsiTheme="majorBidi" w:cstheme="majorBidi"/>
          <w:b/>
          <w:bCs/>
          <w:sz w:val="24"/>
          <w:szCs w:val="24"/>
        </w:rPr>
        <w:br w:type="page"/>
      </w:r>
    </w:p>
    <w:p w14:paraId="6409DE1A" w14:textId="160FC24F" w:rsidR="00751E80" w:rsidRPr="00F23AFF" w:rsidRDefault="00CC51AB" w:rsidP="00F23AFF">
      <w:pPr>
        <w:pStyle w:val="Heading1"/>
        <w:numPr>
          <w:ilvl w:val="0"/>
          <w:numId w:val="5"/>
        </w:numPr>
        <w:rPr>
          <w:rFonts w:asciiTheme="majorBidi" w:hAnsiTheme="majorBidi"/>
          <w:b/>
          <w:bCs/>
          <w:szCs w:val="24"/>
        </w:rPr>
      </w:pPr>
      <w:bookmarkStart w:id="22" w:name="_Toc104993012"/>
      <w:r w:rsidRPr="00EF0A4F">
        <w:rPr>
          <w:rFonts w:asciiTheme="majorBidi" w:hAnsiTheme="majorBidi"/>
          <w:b/>
          <w:bCs/>
          <w:szCs w:val="24"/>
        </w:rPr>
        <w:lastRenderedPageBreak/>
        <w:t>MATERIALS</w:t>
      </w:r>
      <w:bookmarkEnd w:id="22"/>
    </w:p>
    <w:p w14:paraId="0989613F" w14:textId="071251D3" w:rsidR="00D83C2D" w:rsidRPr="00032827" w:rsidRDefault="00D83C2D" w:rsidP="00A445B9">
      <w:pPr>
        <w:pStyle w:val="Heading1"/>
        <w:rPr>
          <w:rFonts w:asciiTheme="majorBidi" w:hAnsiTheme="majorBidi"/>
          <w:b/>
          <w:bCs/>
          <w:szCs w:val="24"/>
        </w:rPr>
      </w:pPr>
      <w:bookmarkStart w:id="23" w:name="_Toc104993013"/>
      <w:r w:rsidRPr="00032827">
        <w:rPr>
          <w:rFonts w:asciiTheme="majorBidi" w:hAnsiTheme="majorBidi"/>
          <w:b/>
          <w:bCs/>
          <w:szCs w:val="24"/>
        </w:rPr>
        <w:t>2.1  Source of Chemicals and Reagents</w:t>
      </w:r>
      <w:bookmarkStart w:id="24" w:name="OLE_LINK1"/>
      <w:bookmarkEnd w:id="23"/>
    </w:p>
    <w:p w14:paraId="27FD6F59" w14:textId="136E31B0" w:rsidR="009E3B29" w:rsidRPr="00EF0A4F" w:rsidRDefault="00A445B9" w:rsidP="00F94D4F">
      <w:pPr>
        <w:spacing w:after="0" w:line="480" w:lineRule="auto"/>
        <w:ind w:firstLine="720"/>
        <w:rPr>
          <w:rFonts w:asciiTheme="majorBidi" w:hAnsiTheme="majorBidi" w:cstheme="majorBidi"/>
          <w:sz w:val="24"/>
          <w:szCs w:val="24"/>
        </w:rPr>
      </w:pPr>
      <w:r>
        <w:rPr>
          <w:rFonts w:asciiTheme="majorBidi" w:hAnsiTheme="majorBidi" w:cstheme="majorBidi"/>
          <w:sz w:val="24"/>
          <w:szCs w:val="24"/>
        </w:rPr>
        <w:t>Chemicals and biological reagents were purchased from the following suppliers: New England Biolabs (Pickering, ON) Phusion DNA polymerase</w:t>
      </w:r>
      <w:r w:rsidR="001930AE">
        <w:rPr>
          <w:rFonts w:asciiTheme="majorBidi" w:hAnsiTheme="majorBidi" w:cstheme="majorBidi"/>
          <w:sz w:val="24"/>
          <w:szCs w:val="24"/>
        </w:rPr>
        <w:t xml:space="preserve">; Thermo Fisher Scientific (Burlington, ON) </w:t>
      </w:r>
      <w:r w:rsidR="0003661C">
        <w:rPr>
          <w:rFonts w:asciiTheme="majorBidi" w:hAnsiTheme="majorBidi" w:cstheme="majorBidi"/>
          <w:sz w:val="24"/>
          <w:szCs w:val="24"/>
        </w:rPr>
        <w:t>Coomassie Plus Protein Assay Reagent, TMB developing solution, NanoDrop Spectrophotometer</w:t>
      </w:r>
      <w:r w:rsidR="0041326C">
        <w:rPr>
          <w:rFonts w:asciiTheme="majorBidi" w:hAnsiTheme="majorBidi" w:cstheme="majorBidi"/>
          <w:sz w:val="24"/>
          <w:szCs w:val="24"/>
        </w:rPr>
        <w:t>, SuperScript One-Step RT-PCR System</w:t>
      </w:r>
      <w:r w:rsidR="001A3B8A">
        <w:rPr>
          <w:rFonts w:asciiTheme="majorBidi" w:hAnsiTheme="majorBidi" w:cstheme="majorBidi"/>
          <w:sz w:val="24"/>
          <w:szCs w:val="24"/>
        </w:rPr>
        <w:t xml:space="preserve">, </w:t>
      </w:r>
      <w:r w:rsidR="004E3C0E" w:rsidRPr="004E3C0E">
        <w:rPr>
          <w:rFonts w:asciiTheme="majorBidi" w:hAnsiTheme="majorBidi" w:cstheme="majorBidi"/>
          <w:sz w:val="24"/>
          <w:szCs w:val="24"/>
        </w:rPr>
        <w:t>Pierce™ Streptavidin Magnetic Beads</w:t>
      </w:r>
      <w:r w:rsidR="004E3C0E">
        <w:rPr>
          <w:rFonts w:asciiTheme="majorBidi" w:hAnsiTheme="majorBidi" w:cstheme="majorBidi"/>
          <w:sz w:val="24"/>
          <w:szCs w:val="24"/>
        </w:rPr>
        <w:t xml:space="preserve">, </w:t>
      </w:r>
      <w:r w:rsidR="007C30E8" w:rsidRPr="007C30E8">
        <w:rPr>
          <w:rFonts w:asciiTheme="majorBidi" w:hAnsiTheme="majorBidi" w:cstheme="majorBidi"/>
          <w:sz w:val="24"/>
          <w:szCs w:val="24"/>
        </w:rPr>
        <w:t>Pierce™ Streptavidin Coated High Capacity Plates</w:t>
      </w:r>
      <w:r w:rsidR="007C30E8">
        <w:rPr>
          <w:rFonts w:asciiTheme="majorBidi" w:hAnsiTheme="majorBidi" w:cstheme="majorBidi"/>
          <w:sz w:val="24"/>
          <w:szCs w:val="24"/>
        </w:rPr>
        <w:t xml:space="preserve">, </w:t>
      </w:r>
      <w:r w:rsidR="001A3B8A">
        <w:rPr>
          <w:rFonts w:asciiTheme="majorBidi" w:hAnsiTheme="majorBidi" w:cstheme="majorBidi"/>
          <w:sz w:val="24"/>
          <w:szCs w:val="24"/>
        </w:rPr>
        <w:t>Standard Heparin Sodium</w:t>
      </w:r>
      <w:r w:rsidR="005A3A7D">
        <w:rPr>
          <w:rFonts w:asciiTheme="majorBidi" w:hAnsiTheme="majorBidi" w:cstheme="majorBidi"/>
          <w:sz w:val="24"/>
          <w:szCs w:val="24"/>
        </w:rPr>
        <w:t>;</w:t>
      </w:r>
      <w:r w:rsidR="001B5DEE">
        <w:rPr>
          <w:rFonts w:asciiTheme="majorBidi" w:hAnsiTheme="majorBidi" w:cstheme="majorBidi"/>
          <w:sz w:val="24"/>
          <w:szCs w:val="24"/>
        </w:rPr>
        <w:t xml:space="preserve"> Qiagen (Carlsbad, CA) QIAquick PCR purification kit, QIAprep Spin Miniprep kit, QIAquick Gel Extraction kit</w:t>
      </w:r>
      <w:r w:rsidR="00AF3EC4">
        <w:rPr>
          <w:rFonts w:asciiTheme="majorBidi" w:hAnsiTheme="majorBidi" w:cstheme="majorBidi"/>
          <w:sz w:val="24"/>
          <w:szCs w:val="24"/>
        </w:rPr>
        <w:t xml:space="preserve">, HotStarTaw Plus Master Mix; </w:t>
      </w:r>
      <w:r w:rsidR="004A07B2">
        <w:rPr>
          <w:rFonts w:asciiTheme="majorBidi" w:hAnsiTheme="majorBidi" w:cstheme="majorBidi"/>
          <w:sz w:val="24"/>
          <w:szCs w:val="24"/>
        </w:rPr>
        <w:t>Varian Medical Systems (Ottawa, ON) Cary Eclipse Fluorescence Spectrophotometer</w:t>
      </w:r>
      <w:r w:rsidR="00AF3EC4">
        <w:rPr>
          <w:rFonts w:asciiTheme="majorBidi" w:hAnsiTheme="majorBidi" w:cstheme="majorBidi"/>
          <w:sz w:val="24"/>
          <w:szCs w:val="24"/>
        </w:rPr>
        <w:t xml:space="preserve">; </w:t>
      </w:r>
      <w:r w:rsidR="00B73758">
        <w:rPr>
          <w:rFonts w:asciiTheme="majorBidi" w:hAnsiTheme="majorBidi" w:cstheme="majorBidi"/>
          <w:sz w:val="24"/>
          <w:szCs w:val="24"/>
        </w:rPr>
        <w:t xml:space="preserve">Tecan </w:t>
      </w:r>
      <w:r w:rsidR="00E42FDF">
        <w:rPr>
          <w:rFonts w:asciiTheme="majorBidi" w:hAnsiTheme="majorBidi" w:cstheme="majorBidi"/>
          <w:sz w:val="24"/>
          <w:szCs w:val="24"/>
        </w:rPr>
        <w:t>(Toronto, ON)</w:t>
      </w:r>
      <w:r w:rsidR="00C0727C">
        <w:rPr>
          <w:rFonts w:asciiTheme="majorBidi" w:hAnsiTheme="majorBidi" w:cstheme="majorBidi"/>
          <w:sz w:val="24"/>
          <w:szCs w:val="24"/>
        </w:rPr>
        <w:t xml:space="preserve"> </w:t>
      </w:r>
      <w:r w:rsidR="00C0727C" w:rsidRPr="00C0727C">
        <w:rPr>
          <w:rFonts w:asciiTheme="majorBidi" w:hAnsiTheme="majorBidi" w:cstheme="majorBidi"/>
          <w:sz w:val="24"/>
          <w:szCs w:val="24"/>
        </w:rPr>
        <w:t>Infinite</w:t>
      </w:r>
      <w:r w:rsidR="00C0727C">
        <w:rPr>
          <w:rFonts w:asciiTheme="majorBidi" w:hAnsiTheme="majorBidi" w:cstheme="majorBidi"/>
          <w:sz w:val="24"/>
          <w:szCs w:val="24"/>
        </w:rPr>
        <w:t xml:space="preserve"> </w:t>
      </w:r>
      <w:r w:rsidR="00C0727C" w:rsidRPr="00C0727C">
        <w:rPr>
          <w:rFonts w:asciiTheme="majorBidi" w:hAnsiTheme="majorBidi" w:cstheme="majorBidi"/>
          <w:sz w:val="24"/>
          <w:szCs w:val="24"/>
        </w:rPr>
        <w:t>® 200 PRO</w:t>
      </w:r>
      <w:r w:rsidR="00AF3EC4">
        <w:rPr>
          <w:rFonts w:asciiTheme="majorBidi" w:hAnsiTheme="majorBidi" w:cstheme="majorBidi"/>
          <w:sz w:val="24"/>
          <w:szCs w:val="24"/>
        </w:rPr>
        <w:t xml:space="preserve">; </w:t>
      </w:r>
      <w:r w:rsidR="005F3E94">
        <w:rPr>
          <w:rFonts w:asciiTheme="majorBidi" w:hAnsiTheme="majorBidi" w:cstheme="majorBidi"/>
          <w:sz w:val="24"/>
          <w:szCs w:val="24"/>
        </w:rPr>
        <w:t>Integrated DNA Technologies</w:t>
      </w:r>
      <w:r w:rsidR="0068114C">
        <w:rPr>
          <w:rFonts w:asciiTheme="majorBidi" w:hAnsiTheme="majorBidi" w:cstheme="majorBidi"/>
          <w:sz w:val="24"/>
          <w:szCs w:val="24"/>
        </w:rPr>
        <w:t xml:space="preserve"> (Hamilton, ON) DNA oligonucleotides</w:t>
      </w:r>
      <w:r w:rsidR="00C00B27">
        <w:rPr>
          <w:rFonts w:asciiTheme="majorBidi" w:hAnsiTheme="majorBidi" w:cstheme="majorBidi"/>
          <w:sz w:val="24"/>
          <w:szCs w:val="24"/>
        </w:rPr>
        <w:t>; MOBIX (Hamilton, ON)</w:t>
      </w:r>
      <w:r w:rsidR="00036B25">
        <w:rPr>
          <w:rFonts w:asciiTheme="majorBidi" w:hAnsiTheme="majorBidi" w:cstheme="majorBidi"/>
          <w:sz w:val="24"/>
          <w:szCs w:val="24"/>
        </w:rPr>
        <w:t xml:space="preserve"> DNA oligonucleotides and primers; </w:t>
      </w:r>
      <w:r w:rsidR="00903168">
        <w:rPr>
          <w:rFonts w:asciiTheme="majorBidi" w:hAnsiTheme="majorBidi" w:cstheme="majorBidi"/>
          <w:sz w:val="24"/>
          <w:szCs w:val="24"/>
        </w:rPr>
        <w:t>Gibco (Grand Island, NY) Tween 80</w:t>
      </w:r>
      <w:r w:rsidR="007F0396">
        <w:rPr>
          <w:rFonts w:asciiTheme="majorBidi" w:hAnsiTheme="majorBidi" w:cstheme="majorBidi"/>
          <w:sz w:val="24"/>
          <w:szCs w:val="24"/>
        </w:rPr>
        <w:t>;</w:t>
      </w:r>
      <w:r w:rsidR="003738B2">
        <w:rPr>
          <w:rFonts w:asciiTheme="majorBidi" w:hAnsiTheme="majorBidi" w:cstheme="majorBidi"/>
          <w:sz w:val="24"/>
          <w:szCs w:val="24"/>
        </w:rPr>
        <w:t xml:space="preserve"> </w:t>
      </w:r>
      <w:r w:rsidR="00903168">
        <w:rPr>
          <w:rFonts w:asciiTheme="majorBidi" w:hAnsiTheme="majorBidi" w:cstheme="majorBidi"/>
          <w:sz w:val="24"/>
          <w:szCs w:val="24"/>
        </w:rPr>
        <w:t xml:space="preserve">BDH (Toronto, ON) </w:t>
      </w:r>
      <w:r w:rsidR="00F324C4" w:rsidRPr="007813EF">
        <w:rPr>
          <w:rFonts w:asciiTheme="majorBidi" w:hAnsiTheme="majorBidi" w:cstheme="majorBidi"/>
          <w:sz w:val="24"/>
          <w:szCs w:val="24"/>
        </w:rPr>
        <w:t>β</w:t>
      </w:r>
      <w:r w:rsidR="00F324C4">
        <w:rPr>
          <w:rFonts w:asciiTheme="majorBidi" w:hAnsiTheme="majorBidi" w:cstheme="majorBidi"/>
          <w:sz w:val="24"/>
          <w:szCs w:val="24"/>
        </w:rPr>
        <w:t>-mercaptoethanol, Triton X-100</w:t>
      </w:r>
      <w:r w:rsidR="005B37F8">
        <w:rPr>
          <w:rFonts w:asciiTheme="majorBidi" w:hAnsiTheme="majorBidi" w:cstheme="majorBidi"/>
          <w:sz w:val="24"/>
          <w:szCs w:val="24"/>
        </w:rPr>
        <w:t>; Bio-Rad (Mississauga, ON) nitrocellulose paper;</w:t>
      </w:r>
      <w:r w:rsidR="003738B2">
        <w:rPr>
          <w:rFonts w:asciiTheme="majorBidi" w:hAnsiTheme="majorBidi" w:cstheme="majorBidi"/>
          <w:sz w:val="24"/>
          <w:szCs w:val="24"/>
        </w:rPr>
        <w:t xml:space="preserve"> </w:t>
      </w:r>
      <w:r w:rsidR="005F3E94">
        <w:rPr>
          <w:rFonts w:asciiTheme="majorBidi" w:hAnsiTheme="majorBidi" w:cstheme="majorBidi"/>
          <w:sz w:val="24"/>
          <w:szCs w:val="24"/>
        </w:rPr>
        <w:t>Lucigen</w:t>
      </w:r>
      <w:r w:rsidR="003A601C">
        <w:rPr>
          <w:rFonts w:asciiTheme="majorBidi" w:hAnsiTheme="majorBidi" w:cstheme="majorBidi"/>
          <w:sz w:val="24"/>
          <w:szCs w:val="24"/>
        </w:rPr>
        <w:t xml:space="preserve"> (Toronto, ON) Durascribe T7 Transcription Kit;</w:t>
      </w:r>
      <w:r w:rsidR="003738B2">
        <w:rPr>
          <w:rFonts w:asciiTheme="majorBidi" w:hAnsiTheme="majorBidi" w:cstheme="majorBidi"/>
          <w:sz w:val="24"/>
          <w:szCs w:val="24"/>
        </w:rPr>
        <w:t xml:space="preserve"> </w:t>
      </w:r>
      <w:r w:rsidR="00D333AE">
        <w:rPr>
          <w:rFonts w:asciiTheme="majorBidi" w:hAnsiTheme="majorBidi" w:cstheme="majorBidi"/>
          <w:sz w:val="24"/>
          <w:szCs w:val="24"/>
        </w:rPr>
        <w:t>Cedarlane Labs</w:t>
      </w:r>
      <w:r w:rsidR="008E5B10">
        <w:rPr>
          <w:rFonts w:asciiTheme="majorBidi" w:hAnsiTheme="majorBidi" w:cstheme="majorBidi"/>
          <w:sz w:val="24"/>
          <w:szCs w:val="24"/>
        </w:rPr>
        <w:t xml:space="preserve"> (Burlington, ON) </w:t>
      </w:r>
      <w:r w:rsidR="006B5CC0">
        <w:rPr>
          <w:rFonts w:asciiTheme="majorBidi" w:hAnsiTheme="majorBidi" w:cstheme="majorBidi"/>
          <w:sz w:val="24"/>
          <w:szCs w:val="24"/>
        </w:rPr>
        <w:t>Si</w:t>
      </w:r>
      <w:r w:rsidR="00F42985">
        <w:rPr>
          <w:rFonts w:asciiTheme="majorBidi" w:hAnsiTheme="majorBidi" w:cstheme="majorBidi"/>
          <w:sz w:val="24"/>
          <w:szCs w:val="24"/>
        </w:rPr>
        <w:t>velestat</w:t>
      </w:r>
      <w:r w:rsidR="003738B2">
        <w:rPr>
          <w:rFonts w:asciiTheme="majorBidi" w:hAnsiTheme="majorBidi" w:cstheme="majorBidi"/>
          <w:sz w:val="24"/>
          <w:szCs w:val="24"/>
        </w:rPr>
        <w:t xml:space="preserve">; </w:t>
      </w:r>
      <w:r w:rsidR="00BF38F2">
        <w:rPr>
          <w:rFonts w:asciiTheme="majorBidi" w:hAnsiTheme="majorBidi" w:cstheme="majorBidi"/>
          <w:sz w:val="24"/>
          <w:szCs w:val="24"/>
        </w:rPr>
        <w:t xml:space="preserve">Affinity Biologicals </w:t>
      </w:r>
      <w:r w:rsidR="00CD3205">
        <w:rPr>
          <w:rFonts w:asciiTheme="majorBidi" w:hAnsiTheme="majorBidi" w:cstheme="majorBidi"/>
          <w:sz w:val="24"/>
          <w:szCs w:val="24"/>
        </w:rPr>
        <w:t xml:space="preserve">(Hamilton, ON) anti-antithrombin IgG, </w:t>
      </w:r>
      <w:r w:rsidR="00A134C4">
        <w:rPr>
          <w:rFonts w:asciiTheme="majorBidi" w:hAnsiTheme="majorBidi" w:cstheme="majorBidi"/>
          <w:sz w:val="24"/>
          <w:szCs w:val="24"/>
        </w:rPr>
        <w:t>biotinylated anti-</w:t>
      </w:r>
      <w:r w:rsidR="00CD3205">
        <w:rPr>
          <w:rFonts w:asciiTheme="majorBidi" w:hAnsiTheme="majorBidi" w:cstheme="majorBidi"/>
          <w:sz w:val="24"/>
          <w:szCs w:val="24"/>
        </w:rPr>
        <w:t>antithrombin Ig</w:t>
      </w:r>
      <w:r w:rsidR="00C2215B">
        <w:rPr>
          <w:rFonts w:asciiTheme="majorBidi" w:hAnsiTheme="majorBidi" w:cstheme="majorBidi"/>
          <w:sz w:val="24"/>
          <w:szCs w:val="24"/>
        </w:rPr>
        <w:t xml:space="preserve">G; </w:t>
      </w:r>
      <w:r w:rsidR="00FC52B9">
        <w:rPr>
          <w:rFonts w:asciiTheme="majorBidi" w:hAnsiTheme="majorBidi" w:cstheme="majorBidi"/>
          <w:sz w:val="24"/>
          <w:szCs w:val="24"/>
        </w:rPr>
        <w:t>Sigma-Ald</w:t>
      </w:r>
      <w:r w:rsidR="0005608A">
        <w:rPr>
          <w:rFonts w:asciiTheme="majorBidi" w:hAnsiTheme="majorBidi" w:cstheme="majorBidi"/>
          <w:sz w:val="24"/>
          <w:szCs w:val="24"/>
        </w:rPr>
        <w:t>rich</w:t>
      </w:r>
      <w:r w:rsidR="00311880">
        <w:rPr>
          <w:rFonts w:asciiTheme="majorBidi" w:hAnsiTheme="majorBidi" w:cstheme="majorBidi"/>
          <w:sz w:val="24"/>
          <w:szCs w:val="24"/>
        </w:rPr>
        <w:t xml:space="preserve"> (Oakville, ON) </w:t>
      </w:r>
      <w:r w:rsidR="00E371A0">
        <w:rPr>
          <w:rFonts w:asciiTheme="majorBidi" w:hAnsiTheme="majorBidi" w:cstheme="majorBidi"/>
          <w:sz w:val="24"/>
          <w:szCs w:val="24"/>
        </w:rPr>
        <w:t>Antithrombin III from human plasma, B</w:t>
      </w:r>
      <w:r w:rsidR="00311880">
        <w:rPr>
          <w:rFonts w:asciiTheme="majorBidi" w:hAnsiTheme="majorBidi" w:cstheme="majorBidi"/>
          <w:sz w:val="24"/>
          <w:szCs w:val="24"/>
        </w:rPr>
        <w:t>iotin</w:t>
      </w:r>
      <w:r w:rsidR="006B5CC0">
        <w:rPr>
          <w:rFonts w:asciiTheme="majorBidi" w:hAnsiTheme="majorBidi" w:cstheme="majorBidi"/>
          <w:sz w:val="24"/>
          <w:szCs w:val="24"/>
        </w:rPr>
        <w:t>, Thrombin from human plasma</w:t>
      </w:r>
      <w:r w:rsidR="009A429B">
        <w:rPr>
          <w:rFonts w:asciiTheme="majorBidi" w:hAnsiTheme="majorBidi" w:cstheme="majorBidi"/>
          <w:sz w:val="24"/>
          <w:szCs w:val="24"/>
        </w:rPr>
        <w:t xml:space="preserve">; </w:t>
      </w:r>
      <w:r w:rsidR="007B04F0">
        <w:rPr>
          <w:rFonts w:asciiTheme="majorBidi" w:hAnsiTheme="majorBidi" w:cstheme="majorBidi"/>
          <w:sz w:val="24"/>
          <w:szCs w:val="24"/>
        </w:rPr>
        <w:t>Diapharma</w:t>
      </w:r>
      <w:r w:rsidR="00AC460F">
        <w:rPr>
          <w:rFonts w:asciiTheme="majorBidi" w:hAnsiTheme="majorBidi" w:cstheme="majorBidi"/>
          <w:sz w:val="24"/>
          <w:szCs w:val="24"/>
        </w:rPr>
        <w:t xml:space="preserve"> (Illinois, USA)</w:t>
      </w:r>
      <w:r w:rsidR="007B04F0">
        <w:rPr>
          <w:rFonts w:asciiTheme="majorBidi" w:hAnsiTheme="majorBidi" w:cstheme="majorBidi"/>
          <w:sz w:val="24"/>
          <w:szCs w:val="24"/>
        </w:rPr>
        <w:t xml:space="preserve"> </w:t>
      </w:r>
      <w:r w:rsidR="009A429B">
        <w:rPr>
          <w:rFonts w:asciiTheme="majorBidi" w:hAnsiTheme="majorBidi" w:cstheme="majorBidi"/>
          <w:sz w:val="24"/>
          <w:szCs w:val="24"/>
        </w:rPr>
        <w:t xml:space="preserve">Chromogenix </w:t>
      </w:r>
      <w:r w:rsidR="00AC460F">
        <w:rPr>
          <w:rFonts w:asciiTheme="majorBidi" w:hAnsiTheme="majorBidi" w:cstheme="majorBidi"/>
          <w:sz w:val="24"/>
          <w:szCs w:val="24"/>
        </w:rPr>
        <w:t xml:space="preserve">S-2238; </w:t>
      </w:r>
    </w:p>
    <w:p w14:paraId="64CC6CF3" w14:textId="732151BF" w:rsidR="00D83C2D" w:rsidRPr="00032827" w:rsidRDefault="00D83C2D" w:rsidP="00A445B9">
      <w:pPr>
        <w:pStyle w:val="Heading1"/>
        <w:rPr>
          <w:rFonts w:asciiTheme="majorBidi" w:hAnsiTheme="majorBidi"/>
          <w:b/>
          <w:bCs/>
          <w:szCs w:val="24"/>
        </w:rPr>
      </w:pPr>
      <w:bookmarkStart w:id="25" w:name="_Toc104993014"/>
      <w:r w:rsidRPr="00032827">
        <w:rPr>
          <w:rFonts w:asciiTheme="majorBidi" w:hAnsiTheme="majorBidi"/>
          <w:b/>
          <w:bCs/>
          <w:szCs w:val="24"/>
        </w:rPr>
        <w:t xml:space="preserve">2.2  </w:t>
      </w:r>
      <w:r w:rsidR="00DE5F4B" w:rsidRPr="00032827">
        <w:rPr>
          <w:rFonts w:asciiTheme="majorBidi" w:hAnsiTheme="majorBidi"/>
          <w:b/>
          <w:bCs/>
          <w:szCs w:val="24"/>
        </w:rPr>
        <w:t>Oligonucleotides</w:t>
      </w:r>
      <w:bookmarkEnd w:id="25"/>
      <w:r w:rsidRPr="00032827">
        <w:rPr>
          <w:rFonts w:asciiTheme="majorBidi" w:hAnsiTheme="majorBidi"/>
          <w:b/>
          <w:bCs/>
          <w:szCs w:val="24"/>
        </w:rPr>
        <w:t xml:space="preserve"> </w:t>
      </w:r>
    </w:p>
    <w:p w14:paraId="7ED5971C" w14:textId="68AD3AB0" w:rsidR="00B15389" w:rsidRPr="00F94D4F" w:rsidRDefault="00AE5EE8" w:rsidP="00F94D4F">
      <w:pPr>
        <w:spacing w:after="0" w:line="480" w:lineRule="auto"/>
        <w:rPr>
          <w:rFonts w:asciiTheme="majorBidi" w:hAnsiTheme="majorBidi" w:cstheme="majorBidi"/>
          <w:sz w:val="24"/>
          <w:szCs w:val="24"/>
        </w:rPr>
      </w:pPr>
      <w:r>
        <w:rPr>
          <w:rFonts w:asciiTheme="majorBidi" w:hAnsiTheme="majorBidi" w:cstheme="majorBidi"/>
          <w:sz w:val="24"/>
          <w:szCs w:val="24"/>
        </w:rPr>
        <w:tab/>
        <w:t xml:space="preserve">The following table lists and describes the oligonucleotides </w:t>
      </w:r>
      <w:r w:rsidR="000B5C44">
        <w:rPr>
          <w:rFonts w:asciiTheme="majorBidi" w:hAnsiTheme="majorBidi" w:cstheme="majorBidi"/>
          <w:sz w:val="24"/>
          <w:szCs w:val="24"/>
        </w:rPr>
        <w:t>used in this project.</w:t>
      </w:r>
      <w:r w:rsidR="001353E0">
        <w:rPr>
          <w:rFonts w:asciiTheme="majorBidi" w:hAnsiTheme="majorBidi" w:cstheme="majorBidi"/>
          <w:sz w:val="24"/>
          <w:szCs w:val="24"/>
        </w:rPr>
        <w:t xml:space="preserve"> </w:t>
      </w:r>
      <w:r w:rsidR="00501FAD">
        <w:rPr>
          <w:rFonts w:asciiTheme="majorBidi" w:hAnsiTheme="majorBidi" w:cstheme="majorBidi"/>
          <w:sz w:val="24"/>
          <w:szCs w:val="24"/>
        </w:rPr>
        <w:t>All sequences were synthesized at the McMaster Institute for Molecular Biology and Biotechnology (MOBIX) at McMaster University (Hamilton, ON).</w:t>
      </w:r>
      <w:r w:rsidR="00B15389">
        <w:br w:type="page"/>
      </w:r>
    </w:p>
    <w:tbl>
      <w:tblPr>
        <w:tblStyle w:val="TableGrid"/>
        <w:tblpPr w:leftFromText="180" w:rightFromText="180" w:vertAnchor="text" w:horzAnchor="margin" w:tblpXSpec="center" w:tblpY="-248"/>
        <w:tblW w:w="10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4"/>
      </w:tblGrid>
      <w:tr w:rsidR="00B15389" w14:paraId="7751AF50" w14:textId="77777777" w:rsidTr="00B15389">
        <w:trPr>
          <w:trHeight w:val="11781"/>
        </w:trPr>
        <w:tc>
          <w:tcPr>
            <w:tcW w:w="10444" w:type="dxa"/>
            <w:vAlign w:val="center"/>
          </w:tcPr>
          <w:p w14:paraId="12B2FAF1" w14:textId="0388C3C6" w:rsidR="00B15389" w:rsidRPr="008913B9" w:rsidRDefault="00B15389" w:rsidP="007815DD">
            <w:pPr>
              <w:spacing w:line="480" w:lineRule="auto"/>
              <w:rPr>
                <w:rFonts w:asciiTheme="majorBidi" w:hAnsiTheme="majorBidi"/>
                <w:sz w:val="24"/>
                <w:szCs w:val="28"/>
              </w:rPr>
            </w:pPr>
            <w:r>
              <w:rPr>
                <w:rFonts w:asciiTheme="majorBidi" w:hAnsiTheme="majorBidi"/>
                <w:b/>
                <w:bCs/>
                <w:sz w:val="24"/>
                <w:szCs w:val="28"/>
              </w:rPr>
              <w:lastRenderedPageBreak/>
              <w:t xml:space="preserve">Table </w:t>
            </w:r>
            <w:r w:rsidR="00595434">
              <w:rPr>
                <w:rFonts w:asciiTheme="majorBidi" w:hAnsiTheme="majorBidi"/>
                <w:b/>
                <w:bCs/>
                <w:sz w:val="24"/>
                <w:szCs w:val="28"/>
              </w:rPr>
              <w:t>1</w:t>
            </w:r>
            <w:r w:rsidR="00DB3369">
              <w:rPr>
                <w:rFonts w:asciiTheme="majorBidi" w:hAnsiTheme="majorBidi"/>
                <w:b/>
                <w:bCs/>
                <w:sz w:val="24"/>
                <w:szCs w:val="28"/>
              </w:rPr>
              <w:t xml:space="preserve">. List of </w:t>
            </w:r>
            <w:r w:rsidR="00EB7790">
              <w:rPr>
                <w:rFonts w:asciiTheme="majorBidi" w:hAnsiTheme="majorBidi"/>
                <w:b/>
                <w:bCs/>
                <w:sz w:val="24"/>
                <w:szCs w:val="28"/>
              </w:rPr>
              <w:t>o</w:t>
            </w:r>
            <w:r w:rsidR="00DB3369">
              <w:rPr>
                <w:rFonts w:asciiTheme="majorBidi" w:hAnsiTheme="majorBidi"/>
                <w:b/>
                <w:bCs/>
                <w:sz w:val="24"/>
                <w:szCs w:val="28"/>
              </w:rPr>
              <w:t>ligonucleotide</w:t>
            </w:r>
            <w:r w:rsidR="008525F4">
              <w:rPr>
                <w:rFonts w:asciiTheme="majorBidi" w:hAnsiTheme="majorBidi"/>
                <w:b/>
                <w:bCs/>
                <w:sz w:val="24"/>
                <w:szCs w:val="28"/>
              </w:rPr>
              <w:t xml:space="preserve">s </w:t>
            </w:r>
            <w:r w:rsidR="00EB7790">
              <w:rPr>
                <w:rFonts w:asciiTheme="majorBidi" w:hAnsiTheme="majorBidi"/>
                <w:b/>
                <w:bCs/>
                <w:sz w:val="24"/>
                <w:szCs w:val="28"/>
              </w:rPr>
              <w:t>u</w:t>
            </w:r>
            <w:r w:rsidR="008525F4">
              <w:rPr>
                <w:rFonts w:asciiTheme="majorBidi" w:hAnsiTheme="majorBidi"/>
                <w:b/>
                <w:bCs/>
                <w:sz w:val="24"/>
                <w:szCs w:val="28"/>
              </w:rPr>
              <w:t xml:space="preserve">sed </w:t>
            </w:r>
            <w:r w:rsidR="00EB7790">
              <w:rPr>
                <w:rFonts w:asciiTheme="majorBidi" w:hAnsiTheme="majorBidi"/>
                <w:b/>
                <w:bCs/>
                <w:sz w:val="24"/>
                <w:szCs w:val="28"/>
              </w:rPr>
              <w:t>d</w:t>
            </w:r>
            <w:r w:rsidR="008525F4">
              <w:rPr>
                <w:rFonts w:asciiTheme="majorBidi" w:hAnsiTheme="majorBidi"/>
                <w:b/>
                <w:bCs/>
                <w:sz w:val="24"/>
                <w:szCs w:val="28"/>
              </w:rPr>
              <w:t xml:space="preserve">uring this </w:t>
            </w:r>
            <w:r w:rsidR="00EB7790">
              <w:rPr>
                <w:rFonts w:asciiTheme="majorBidi" w:hAnsiTheme="majorBidi"/>
                <w:b/>
                <w:bCs/>
                <w:sz w:val="24"/>
                <w:szCs w:val="28"/>
              </w:rPr>
              <w:t>p</w:t>
            </w:r>
            <w:r w:rsidR="008525F4">
              <w:rPr>
                <w:rFonts w:asciiTheme="majorBidi" w:hAnsiTheme="majorBidi"/>
                <w:b/>
                <w:bCs/>
                <w:sz w:val="24"/>
                <w:szCs w:val="28"/>
              </w:rPr>
              <w:t>roject</w:t>
            </w:r>
            <w:r>
              <w:rPr>
                <w:rFonts w:asciiTheme="majorBidi" w:hAnsiTheme="majorBidi"/>
                <w:sz w:val="24"/>
                <w:szCs w:val="28"/>
              </w:rPr>
              <w:t>.</w:t>
            </w:r>
            <w:r w:rsidR="008525F4">
              <w:rPr>
                <w:rFonts w:asciiTheme="majorBidi" w:hAnsiTheme="majorBidi"/>
                <w:sz w:val="24"/>
                <w:szCs w:val="28"/>
              </w:rPr>
              <w:t xml:space="preserve"> This table is divided into two sections; the first details the primers, whereas the second </w:t>
            </w:r>
            <w:r w:rsidR="00221ECB">
              <w:rPr>
                <w:rFonts w:asciiTheme="majorBidi" w:hAnsiTheme="majorBidi"/>
                <w:sz w:val="24"/>
                <w:szCs w:val="28"/>
              </w:rPr>
              <w:t xml:space="preserve">lists the sequences of </w:t>
            </w:r>
            <w:r w:rsidR="0058394F">
              <w:rPr>
                <w:rFonts w:asciiTheme="majorBidi" w:hAnsiTheme="majorBidi"/>
                <w:sz w:val="24"/>
                <w:szCs w:val="28"/>
              </w:rPr>
              <w:t xml:space="preserve">tested </w:t>
            </w:r>
            <w:r w:rsidR="00221ECB">
              <w:rPr>
                <w:rFonts w:asciiTheme="majorBidi" w:hAnsiTheme="majorBidi"/>
                <w:sz w:val="24"/>
                <w:szCs w:val="28"/>
              </w:rPr>
              <w:t>aptamer candidates.</w:t>
            </w:r>
          </w:p>
        </w:tc>
      </w:tr>
    </w:tbl>
    <w:p w14:paraId="4FD6B64E" w14:textId="77777777" w:rsidR="00B15389" w:rsidRDefault="00B15389" w:rsidP="00B15389">
      <w:pPr>
        <w:rPr>
          <w:rFonts w:asciiTheme="majorBidi" w:hAnsiTheme="majorBidi"/>
          <w:szCs w:val="24"/>
        </w:rPr>
      </w:pPr>
    </w:p>
    <w:p w14:paraId="2AD798FF" w14:textId="4EAD629A" w:rsidR="00B15389" w:rsidRDefault="00B15389">
      <w:r>
        <w:br w:type="page"/>
      </w:r>
    </w:p>
    <w:tbl>
      <w:tblPr>
        <w:tblStyle w:val="TableGrid"/>
        <w:tblW w:w="9640" w:type="dxa"/>
        <w:tblInd w:w="-714" w:type="dxa"/>
        <w:tblLayout w:type="fixed"/>
        <w:tblLook w:val="04A0" w:firstRow="1" w:lastRow="0" w:firstColumn="1" w:lastColumn="0" w:noHBand="0" w:noVBand="1"/>
      </w:tblPr>
      <w:tblGrid>
        <w:gridCol w:w="1276"/>
        <w:gridCol w:w="2268"/>
        <w:gridCol w:w="5407"/>
        <w:gridCol w:w="689"/>
      </w:tblGrid>
      <w:tr w:rsidR="002B2454" w:rsidRPr="00C37A0E" w14:paraId="7AC29BC7" w14:textId="77777777" w:rsidTr="00F65234">
        <w:tc>
          <w:tcPr>
            <w:tcW w:w="1276" w:type="dxa"/>
            <w:vAlign w:val="center"/>
          </w:tcPr>
          <w:p w14:paraId="39D4CF4D" w14:textId="29F557E7" w:rsidR="0032447D" w:rsidRPr="00C37A0E" w:rsidRDefault="0078530A" w:rsidP="00C82345">
            <w:pPr>
              <w:rPr>
                <w:rFonts w:asciiTheme="minorBidi" w:hAnsiTheme="minorBidi"/>
                <w:b/>
                <w:bCs/>
              </w:rPr>
            </w:pPr>
            <w:r w:rsidRPr="00C37A0E">
              <w:rPr>
                <w:rFonts w:asciiTheme="minorBidi" w:hAnsiTheme="minorBidi"/>
                <w:b/>
                <w:bCs/>
              </w:rPr>
              <w:lastRenderedPageBreak/>
              <w:t>Primer</w:t>
            </w:r>
            <w:r w:rsidR="00CA460F" w:rsidRPr="00C37A0E">
              <w:rPr>
                <w:rFonts w:asciiTheme="minorBidi" w:hAnsiTheme="minorBidi"/>
                <w:b/>
                <w:bCs/>
              </w:rPr>
              <w:t xml:space="preserve"> Name</w:t>
            </w:r>
          </w:p>
        </w:tc>
        <w:tc>
          <w:tcPr>
            <w:tcW w:w="2268" w:type="dxa"/>
            <w:vAlign w:val="center"/>
          </w:tcPr>
          <w:p w14:paraId="34218461" w14:textId="37B3A45D" w:rsidR="0032447D" w:rsidRPr="00C37A0E" w:rsidRDefault="00CA460F" w:rsidP="00C82345">
            <w:pPr>
              <w:rPr>
                <w:rFonts w:asciiTheme="minorBidi" w:hAnsiTheme="minorBidi"/>
                <w:b/>
                <w:bCs/>
              </w:rPr>
            </w:pPr>
            <w:r w:rsidRPr="00C37A0E">
              <w:rPr>
                <w:rFonts w:asciiTheme="minorBidi" w:hAnsiTheme="minorBidi"/>
                <w:b/>
                <w:bCs/>
              </w:rPr>
              <w:t>Description</w:t>
            </w:r>
          </w:p>
        </w:tc>
        <w:tc>
          <w:tcPr>
            <w:tcW w:w="5407" w:type="dxa"/>
            <w:vAlign w:val="center"/>
          </w:tcPr>
          <w:p w14:paraId="04E05B0D" w14:textId="09FB7B4F" w:rsidR="0032447D" w:rsidRPr="00C37A0E" w:rsidRDefault="00617FA5" w:rsidP="00C82345">
            <w:pPr>
              <w:rPr>
                <w:rFonts w:asciiTheme="minorBidi" w:hAnsiTheme="minorBidi"/>
                <w:b/>
                <w:bCs/>
              </w:rPr>
            </w:pPr>
            <w:r>
              <w:rPr>
                <w:rFonts w:asciiTheme="minorBidi" w:hAnsiTheme="minorBidi"/>
                <w:b/>
                <w:bCs/>
              </w:rPr>
              <w:t xml:space="preserve">DNA </w:t>
            </w:r>
            <w:r w:rsidR="00CA460F" w:rsidRPr="00C37A0E">
              <w:rPr>
                <w:rFonts w:asciiTheme="minorBidi" w:hAnsiTheme="minorBidi"/>
                <w:b/>
                <w:bCs/>
              </w:rPr>
              <w:t>Sequence (5’ – 3’)</w:t>
            </w:r>
          </w:p>
        </w:tc>
        <w:tc>
          <w:tcPr>
            <w:tcW w:w="689" w:type="dxa"/>
            <w:vAlign w:val="center"/>
          </w:tcPr>
          <w:p w14:paraId="2E11C516" w14:textId="38E867B1" w:rsidR="0032447D" w:rsidRPr="00C37A0E" w:rsidRDefault="00795B6B" w:rsidP="00C82345">
            <w:pPr>
              <w:rPr>
                <w:rFonts w:asciiTheme="minorBidi" w:hAnsiTheme="minorBidi"/>
                <w:b/>
                <w:bCs/>
              </w:rPr>
            </w:pPr>
            <w:r w:rsidRPr="00C37A0E">
              <w:rPr>
                <w:rFonts w:asciiTheme="minorBidi" w:hAnsiTheme="minorBidi"/>
                <w:b/>
                <w:bCs/>
              </w:rPr>
              <w:t>Size (bp)</w:t>
            </w:r>
          </w:p>
        </w:tc>
      </w:tr>
      <w:tr w:rsidR="002B2454" w:rsidRPr="00C37A0E" w14:paraId="46C19B2C" w14:textId="77777777" w:rsidTr="00F65234">
        <w:tc>
          <w:tcPr>
            <w:tcW w:w="1276" w:type="dxa"/>
            <w:vAlign w:val="center"/>
          </w:tcPr>
          <w:p w14:paraId="16DF29BD" w14:textId="66126F14" w:rsidR="0032447D" w:rsidRPr="00C37A0E" w:rsidRDefault="002965DB" w:rsidP="004410DF">
            <w:pPr>
              <w:rPr>
                <w:rFonts w:asciiTheme="minorBidi" w:hAnsiTheme="minorBidi"/>
              </w:rPr>
            </w:pPr>
            <w:r>
              <w:rPr>
                <w:rFonts w:asciiTheme="minorBidi" w:hAnsiTheme="minorBidi"/>
              </w:rPr>
              <w:t>FWD</w:t>
            </w:r>
          </w:p>
        </w:tc>
        <w:tc>
          <w:tcPr>
            <w:tcW w:w="2268" w:type="dxa"/>
          </w:tcPr>
          <w:p w14:paraId="0A5108A9" w14:textId="02EEA462" w:rsidR="0032447D" w:rsidRPr="00C37A0E" w:rsidRDefault="003C3E45" w:rsidP="00B15389">
            <w:pPr>
              <w:rPr>
                <w:rFonts w:asciiTheme="minorBidi" w:hAnsiTheme="minorBidi"/>
              </w:rPr>
            </w:pPr>
            <w:r>
              <w:rPr>
                <w:rFonts w:asciiTheme="minorBidi" w:hAnsiTheme="minorBidi"/>
              </w:rPr>
              <w:t xml:space="preserve">Forward primer for </w:t>
            </w:r>
            <w:r w:rsidR="0005544D">
              <w:rPr>
                <w:rFonts w:asciiTheme="minorBidi" w:hAnsiTheme="minorBidi"/>
              </w:rPr>
              <w:t>reverting RNA to DNA</w:t>
            </w:r>
            <w:r w:rsidR="00E256A6">
              <w:rPr>
                <w:rFonts w:asciiTheme="minorBidi" w:hAnsiTheme="minorBidi"/>
              </w:rPr>
              <w:t>, via RT-PCR</w:t>
            </w:r>
          </w:p>
        </w:tc>
        <w:tc>
          <w:tcPr>
            <w:tcW w:w="5407" w:type="dxa"/>
            <w:vAlign w:val="center"/>
          </w:tcPr>
          <w:p w14:paraId="61C5FC6E" w14:textId="4FFF00B1" w:rsidR="0032447D" w:rsidRPr="00C37A0E" w:rsidRDefault="00E256A6" w:rsidP="000E38E2">
            <w:pPr>
              <w:rPr>
                <w:rFonts w:asciiTheme="minorBidi" w:hAnsiTheme="minorBidi"/>
              </w:rPr>
            </w:pPr>
            <w:r w:rsidRPr="00E256A6">
              <w:rPr>
                <w:rFonts w:asciiTheme="minorBidi" w:hAnsiTheme="minorBidi"/>
              </w:rPr>
              <w:t>TGCGCTCTAGAGTCGAAT</w:t>
            </w:r>
          </w:p>
        </w:tc>
        <w:tc>
          <w:tcPr>
            <w:tcW w:w="689" w:type="dxa"/>
            <w:vAlign w:val="center"/>
          </w:tcPr>
          <w:p w14:paraId="0371FB48" w14:textId="24B24C47" w:rsidR="0032447D" w:rsidRPr="00C37A0E" w:rsidRDefault="00F65234" w:rsidP="00F65234">
            <w:pPr>
              <w:jc w:val="center"/>
              <w:rPr>
                <w:rFonts w:asciiTheme="minorBidi" w:hAnsiTheme="minorBidi"/>
              </w:rPr>
            </w:pPr>
            <w:r>
              <w:rPr>
                <w:rFonts w:asciiTheme="minorBidi" w:hAnsiTheme="minorBidi"/>
              </w:rPr>
              <w:t>18</w:t>
            </w:r>
          </w:p>
        </w:tc>
      </w:tr>
      <w:tr w:rsidR="002B2454" w:rsidRPr="00C37A0E" w14:paraId="2C7BB9A7" w14:textId="77777777" w:rsidTr="00F65234">
        <w:tc>
          <w:tcPr>
            <w:tcW w:w="1276" w:type="dxa"/>
            <w:vAlign w:val="center"/>
          </w:tcPr>
          <w:p w14:paraId="0C6AD2A9" w14:textId="43D9080E" w:rsidR="000E38E2" w:rsidRPr="00C37A0E" w:rsidRDefault="000E38E2" w:rsidP="004410DF">
            <w:pPr>
              <w:rPr>
                <w:rFonts w:asciiTheme="minorBidi" w:hAnsiTheme="minorBidi"/>
              </w:rPr>
            </w:pPr>
            <w:r>
              <w:rPr>
                <w:rFonts w:asciiTheme="minorBidi" w:hAnsiTheme="minorBidi"/>
              </w:rPr>
              <w:t>REV</w:t>
            </w:r>
          </w:p>
        </w:tc>
        <w:tc>
          <w:tcPr>
            <w:tcW w:w="2268" w:type="dxa"/>
          </w:tcPr>
          <w:p w14:paraId="7920518B" w14:textId="296ABEFE" w:rsidR="000E38E2" w:rsidRPr="00C37A0E" w:rsidRDefault="000E38E2" w:rsidP="000E38E2">
            <w:pPr>
              <w:rPr>
                <w:rFonts w:asciiTheme="minorBidi" w:hAnsiTheme="minorBidi"/>
              </w:rPr>
            </w:pPr>
            <w:r>
              <w:rPr>
                <w:rFonts w:asciiTheme="minorBidi" w:hAnsiTheme="minorBidi"/>
              </w:rPr>
              <w:t>Reverse primer for reverting RNA to DNA, via RT-PCR</w:t>
            </w:r>
          </w:p>
        </w:tc>
        <w:tc>
          <w:tcPr>
            <w:tcW w:w="5407" w:type="dxa"/>
            <w:vAlign w:val="center"/>
          </w:tcPr>
          <w:p w14:paraId="67E52B84" w14:textId="59C2F3D0" w:rsidR="000E38E2" w:rsidRPr="00C37A0E" w:rsidRDefault="000E38E2" w:rsidP="000E38E2">
            <w:pPr>
              <w:rPr>
                <w:rFonts w:asciiTheme="minorBidi" w:hAnsiTheme="minorBidi"/>
              </w:rPr>
            </w:pPr>
            <w:r w:rsidRPr="000E38E2">
              <w:rPr>
                <w:rFonts w:asciiTheme="minorBidi" w:hAnsiTheme="minorBidi"/>
              </w:rPr>
              <w:t>GTATACCTGCAGCTGAGG</w:t>
            </w:r>
          </w:p>
        </w:tc>
        <w:tc>
          <w:tcPr>
            <w:tcW w:w="689" w:type="dxa"/>
            <w:vAlign w:val="center"/>
          </w:tcPr>
          <w:p w14:paraId="5DC3680E" w14:textId="00B488BD" w:rsidR="000E38E2" w:rsidRPr="00C37A0E" w:rsidRDefault="00F65234" w:rsidP="00F65234">
            <w:pPr>
              <w:jc w:val="center"/>
              <w:rPr>
                <w:rFonts w:asciiTheme="minorBidi" w:hAnsiTheme="minorBidi"/>
              </w:rPr>
            </w:pPr>
            <w:r>
              <w:rPr>
                <w:rFonts w:asciiTheme="minorBidi" w:hAnsiTheme="minorBidi"/>
              </w:rPr>
              <w:t>18</w:t>
            </w:r>
          </w:p>
        </w:tc>
      </w:tr>
      <w:tr w:rsidR="006C29E5" w:rsidRPr="00C37A0E" w14:paraId="54799D01" w14:textId="77777777" w:rsidTr="00F65234">
        <w:tc>
          <w:tcPr>
            <w:tcW w:w="1276" w:type="dxa"/>
            <w:vAlign w:val="center"/>
          </w:tcPr>
          <w:p w14:paraId="218E09F8" w14:textId="420DD566" w:rsidR="006C29E5" w:rsidRPr="00C37A0E" w:rsidRDefault="006C29E5" w:rsidP="006C29E5">
            <w:pPr>
              <w:rPr>
                <w:rFonts w:asciiTheme="minorBidi" w:hAnsiTheme="minorBidi"/>
              </w:rPr>
            </w:pPr>
            <w:r>
              <w:rPr>
                <w:rFonts w:asciiTheme="minorBidi" w:hAnsiTheme="minorBidi"/>
              </w:rPr>
              <w:t>T7-REV</w:t>
            </w:r>
          </w:p>
        </w:tc>
        <w:tc>
          <w:tcPr>
            <w:tcW w:w="2268" w:type="dxa"/>
          </w:tcPr>
          <w:p w14:paraId="612141D0" w14:textId="486269B6" w:rsidR="006C29E5" w:rsidRPr="00C37A0E" w:rsidRDefault="006C29E5" w:rsidP="006C29E5">
            <w:pPr>
              <w:rPr>
                <w:rFonts w:asciiTheme="minorBidi" w:hAnsiTheme="minorBidi"/>
              </w:rPr>
            </w:pPr>
            <w:r>
              <w:rPr>
                <w:rFonts w:asciiTheme="minorBidi" w:hAnsiTheme="minorBidi"/>
              </w:rPr>
              <w:t>Reverse primer for reverting RNA to DNA, via RT-PCR</w:t>
            </w:r>
          </w:p>
        </w:tc>
        <w:tc>
          <w:tcPr>
            <w:tcW w:w="5407" w:type="dxa"/>
            <w:vAlign w:val="center"/>
          </w:tcPr>
          <w:p w14:paraId="53E6B6C8" w14:textId="7C7DA781" w:rsidR="006C29E5" w:rsidRPr="00C37A0E" w:rsidRDefault="006C29E5" w:rsidP="006C29E5">
            <w:pPr>
              <w:rPr>
                <w:rFonts w:asciiTheme="minorBidi" w:hAnsiTheme="minorBidi"/>
              </w:rPr>
            </w:pPr>
            <w:r w:rsidRPr="005913FB">
              <w:rPr>
                <w:rFonts w:asciiTheme="minorBidi" w:hAnsiTheme="minorBidi"/>
              </w:rPr>
              <w:t>TAATACGACTCACTATAG</w:t>
            </w:r>
            <w:r w:rsidRPr="000E38E2">
              <w:rPr>
                <w:rFonts w:asciiTheme="minorBidi" w:hAnsiTheme="minorBidi"/>
              </w:rPr>
              <w:t>GTATACCTGCAGCTGAGG</w:t>
            </w:r>
          </w:p>
        </w:tc>
        <w:tc>
          <w:tcPr>
            <w:tcW w:w="689" w:type="dxa"/>
            <w:vAlign w:val="center"/>
          </w:tcPr>
          <w:p w14:paraId="54FEF7EA" w14:textId="679078E5" w:rsidR="006C29E5" w:rsidRPr="00C37A0E" w:rsidRDefault="008C1820" w:rsidP="00F65234">
            <w:pPr>
              <w:jc w:val="center"/>
              <w:rPr>
                <w:rFonts w:asciiTheme="minorBidi" w:hAnsiTheme="minorBidi"/>
              </w:rPr>
            </w:pPr>
            <w:r>
              <w:rPr>
                <w:rFonts w:asciiTheme="minorBidi" w:hAnsiTheme="minorBidi"/>
              </w:rPr>
              <w:t>38</w:t>
            </w:r>
          </w:p>
        </w:tc>
      </w:tr>
      <w:tr w:rsidR="006C29E5" w:rsidRPr="00C37A0E" w14:paraId="5B2103F0" w14:textId="77777777" w:rsidTr="00F65234">
        <w:tc>
          <w:tcPr>
            <w:tcW w:w="1276" w:type="dxa"/>
            <w:vAlign w:val="center"/>
          </w:tcPr>
          <w:p w14:paraId="588916C3" w14:textId="329AB3B8" w:rsidR="006C29E5" w:rsidRPr="00C37A0E" w:rsidRDefault="006C29E5" w:rsidP="006C29E5">
            <w:pPr>
              <w:rPr>
                <w:rFonts w:asciiTheme="minorBidi" w:hAnsiTheme="minorBidi"/>
              </w:rPr>
            </w:pPr>
            <w:r>
              <w:rPr>
                <w:rFonts w:asciiTheme="minorBidi" w:hAnsiTheme="minorBidi"/>
              </w:rPr>
              <w:t>P5-503</w:t>
            </w:r>
          </w:p>
        </w:tc>
        <w:tc>
          <w:tcPr>
            <w:tcW w:w="2268" w:type="dxa"/>
          </w:tcPr>
          <w:p w14:paraId="1E3B2A28" w14:textId="69A0C5A5" w:rsidR="006C29E5" w:rsidRPr="00C37A0E" w:rsidRDefault="00435AEA" w:rsidP="006C29E5">
            <w:pPr>
              <w:rPr>
                <w:rFonts w:asciiTheme="minorBidi" w:hAnsiTheme="minorBidi"/>
              </w:rPr>
            </w:pPr>
            <w:r>
              <w:rPr>
                <w:rFonts w:asciiTheme="minorBidi" w:hAnsiTheme="minorBidi"/>
              </w:rPr>
              <w:t>Forward deep sequencing primer</w:t>
            </w:r>
            <w:r w:rsidR="00CE476D">
              <w:rPr>
                <w:rFonts w:asciiTheme="minorBidi" w:hAnsiTheme="minorBidi"/>
              </w:rPr>
              <w:t xml:space="preserve"> 1</w:t>
            </w:r>
          </w:p>
        </w:tc>
        <w:tc>
          <w:tcPr>
            <w:tcW w:w="5407" w:type="dxa"/>
            <w:vAlign w:val="center"/>
          </w:tcPr>
          <w:p w14:paraId="5ECD08E9" w14:textId="26477C84" w:rsidR="006C29E5" w:rsidRPr="00C37A0E" w:rsidRDefault="006C29E5" w:rsidP="00F65234">
            <w:pPr>
              <w:rPr>
                <w:rFonts w:asciiTheme="minorBidi" w:hAnsiTheme="minorBidi"/>
              </w:rPr>
            </w:pPr>
            <w:r w:rsidRPr="007E034F">
              <w:rPr>
                <w:rFonts w:asciiTheme="minorBidi" w:hAnsiTheme="minorBidi"/>
              </w:rPr>
              <w:t>AATGATACGGCGACCACCGAGATCTACACTATCCTCTACACTCTTTCCCTACACGACGCTCTTCCGATCTNNNNGTATACCTGCAGCTGAGG</w:t>
            </w:r>
          </w:p>
        </w:tc>
        <w:tc>
          <w:tcPr>
            <w:tcW w:w="689" w:type="dxa"/>
            <w:vAlign w:val="center"/>
          </w:tcPr>
          <w:p w14:paraId="7ADBBE50" w14:textId="134C9314" w:rsidR="006C29E5" w:rsidRPr="00C37A0E" w:rsidRDefault="00EB7790" w:rsidP="00F65234">
            <w:pPr>
              <w:jc w:val="center"/>
              <w:rPr>
                <w:rFonts w:asciiTheme="minorBidi" w:hAnsiTheme="minorBidi"/>
              </w:rPr>
            </w:pPr>
            <w:r>
              <w:rPr>
                <w:rFonts w:asciiTheme="minorBidi" w:hAnsiTheme="minorBidi"/>
              </w:rPr>
              <w:t>92</w:t>
            </w:r>
          </w:p>
        </w:tc>
      </w:tr>
      <w:tr w:rsidR="006C29E5" w:rsidRPr="00C37A0E" w14:paraId="0122451F" w14:textId="77777777" w:rsidTr="00F65234">
        <w:tc>
          <w:tcPr>
            <w:tcW w:w="1276" w:type="dxa"/>
            <w:vAlign w:val="center"/>
          </w:tcPr>
          <w:p w14:paraId="1CA0F837" w14:textId="7FB32B51" w:rsidR="006C29E5" w:rsidRPr="00C37A0E" w:rsidRDefault="006C29E5" w:rsidP="006C29E5">
            <w:pPr>
              <w:rPr>
                <w:rFonts w:asciiTheme="minorBidi" w:hAnsiTheme="minorBidi"/>
              </w:rPr>
            </w:pPr>
            <w:r>
              <w:rPr>
                <w:rFonts w:asciiTheme="minorBidi" w:hAnsiTheme="minorBidi"/>
              </w:rPr>
              <w:t>P5-504</w:t>
            </w:r>
          </w:p>
        </w:tc>
        <w:tc>
          <w:tcPr>
            <w:tcW w:w="2268" w:type="dxa"/>
          </w:tcPr>
          <w:p w14:paraId="665F0A47" w14:textId="28405377" w:rsidR="006C29E5" w:rsidRPr="00C37A0E" w:rsidRDefault="00435AEA" w:rsidP="006C29E5">
            <w:pPr>
              <w:rPr>
                <w:rFonts w:asciiTheme="minorBidi" w:hAnsiTheme="minorBidi"/>
              </w:rPr>
            </w:pPr>
            <w:r>
              <w:rPr>
                <w:rFonts w:asciiTheme="minorBidi" w:hAnsiTheme="minorBidi"/>
              </w:rPr>
              <w:t>Forwa</w:t>
            </w:r>
            <w:r w:rsidR="00CE476D">
              <w:rPr>
                <w:rFonts w:asciiTheme="minorBidi" w:hAnsiTheme="minorBidi"/>
              </w:rPr>
              <w:t>rd deep sequencing primer 2</w:t>
            </w:r>
          </w:p>
        </w:tc>
        <w:tc>
          <w:tcPr>
            <w:tcW w:w="5407" w:type="dxa"/>
            <w:vAlign w:val="center"/>
          </w:tcPr>
          <w:p w14:paraId="671A3DC0" w14:textId="746E1C38" w:rsidR="006C29E5" w:rsidRPr="00C37A0E" w:rsidRDefault="006C29E5" w:rsidP="00F65234">
            <w:pPr>
              <w:rPr>
                <w:rFonts w:asciiTheme="minorBidi" w:hAnsiTheme="minorBidi"/>
              </w:rPr>
            </w:pPr>
            <w:r w:rsidRPr="002B2454">
              <w:rPr>
                <w:rFonts w:asciiTheme="minorBidi" w:hAnsiTheme="minorBidi"/>
              </w:rPr>
              <w:t>AATGATACGGCGACCACCGAGATCTACACAGAGTAGAACACTCTTTCCCTACACGACGCTCTTCCGATCTNNNNGTATACCTGCAGCTGAGG</w:t>
            </w:r>
          </w:p>
        </w:tc>
        <w:tc>
          <w:tcPr>
            <w:tcW w:w="689" w:type="dxa"/>
            <w:vAlign w:val="center"/>
          </w:tcPr>
          <w:p w14:paraId="74BFE788" w14:textId="22EC28CF" w:rsidR="006C29E5" w:rsidRPr="00C37A0E" w:rsidRDefault="00EB7790" w:rsidP="00F65234">
            <w:pPr>
              <w:jc w:val="center"/>
              <w:rPr>
                <w:rFonts w:asciiTheme="minorBidi" w:hAnsiTheme="minorBidi"/>
              </w:rPr>
            </w:pPr>
            <w:r>
              <w:rPr>
                <w:rFonts w:asciiTheme="minorBidi" w:hAnsiTheme="minorBidi"/>
              </w:rPr>
              <w:t>92</w:t>
            </w:r>
          </w:p>
        </w:tc>
      </w:tr>
      <w:tr w:rsidR="006C29E5" w:rsidRPr="00C37A0E" w14:paraId="736A8485" w14:textId="77777777" w:rsidTr="00F65234">
        <w:tc>
          <w:tcPr>
            <w:tcW w:w="1276" w:type="dxa"/>
            <w:vAlign w:val="center"/>
          </w:tcPr>
          <w:p w14:paraId="08A3D3D0" w14:textId="29D131F0" w:rsidR="006C29E5" w:rsidRDefault="006C29E5" w:rsidP="006C29E5">
            <w:pPr>
              <w:rPr>
                <w:rFonts w:asciiTheme="minorBidi" w:hAnsiTheme="minorBidi"/>
              </w:rPr>
            </w:pPr>
            <w:r>
              <w:rPr>
                <w:rFonts w:asciiTheme="minorBidi" w:hAnsiTheme="minorBidi"/>
              </w:rPr>
              <w:t>P7-707</w:t>
            </w:r>
          </w:p>
        </w:tc>
        <w:tc>
          <w:tcPr>
            <w:tcW w:w="2268" w:type="dxa"/>
          </w:tcPr>
          <w:p w14:paraId="10018418" w14:textId="75A4FAB4" w:rsidR="006C29E5" w:rsidRPr="00C37A0E" w:rsidRDefault="00CE476D" w:rsidP="006C29E5">
            <w:pPr>
              <w:rPr>
                <w:rFonts w:asciiTheme="minorBidi" w:hAnsiTheme="minorBidi"/>
              </w:rPr>
            </w:pPr>
            <w:r>
              <w:rPr>
                <w:rFonts w:asciiTheme="minorBidi" w:hAnsiTheme="minorBidi"/>
              </w:rPr>
              <w:t>Reverse deep sequencing primer 1</w:t>
            </w:r>
          </w:p>
        </w:tc>
        <w:tc>
          <w:tcPr>
            <w:tcW w:w="5407" w:type="dxa"/>
            <w:vAlign w:val="center"/>
          </w:tcPr>
          <w:p w14:paraId="253542AB" w14:textId="7148EA5F" w:rsidR="006C29E5" w:rsidRPr="00C37A0E" w:rsidRDefault="006C29E5" w:rsidP="006C29E5">
            <w:pPr>
              <w:rPr>
                <w:rFonts w:asciiTheme="minorBidi" w:hAnsiTheme="minorBidi"/>
              </w:rPr>
            </w:pPr>
            <w:r w:rsidRPr="0022621D">
              <w:rPr>
                <w:rFonts w:asciiTheme="minorBidi" w:hAnsiTheme="minorBidi"/>
              </w:rPr>
              <w:t>CAAGCAGAAGACGGCATACGAGATGTAGAGAGGTGACTGGAGTTCAGACGTGTGCTCTTCCGATCTTGCGCT CTAGAGTCGAAT</w:t>
            </w:r>
          </w:p>
        </w:tc>
        <w:tc>
          <w:tcPr>
            <w:tcW w:w="689" w:type="dxa"/>
            <w:vAlign w:val="center"/>
          </w:tcPr>
          <w:p w14:paraId="074B6B92" w14:textId="14298013" w:rsidR="006C29E5" w:rsidRPr="00C37A0E" w:rsidRDefault="00EB7790" w:rsidP="00F65234">
            <w:pPr>
              <w:jc w:val="center"/>
              <w:rPr>
                <w:rFonts w:asciiTheme="minorBidi" w:hAnsiTheme="minorBidi"/>
              </w:rPr>
            </w:pPr>
            <w:r>
              <w:rPr>
                <w:rFonts w:asciiTheme="minorBidi" w:hAnsiTheme="minorBidi"/>
              </w:rPr>
              <w:t>84</w:t>
            </w:r>
          </w:p>
        </w:tc>
      </w:tr>
      <w:tr w:rsidR="006C29E5" w:rsidRPr="00C37A0E" w14:paraId="525118F8" w14:textId="77777777" w:rsidTr="00F65234">
        <w:tc>
          <w:tcPr>
            <w:tcW w:w="1276" w:type="dxa"/>
            <w:vAlign w:val="center"/>
          </w:tcPr>
          <w:p w14:paraId="216F7A2D" w14:textId="7EB07430" w:rsidR="006C29E5" w:rsidRDefault="006C29E5" w:rsidP="006C29E5">
            <w:pPr>
              <w:rPr>
                <w:rFonts w:asciiTheme="minorBidi" w:hAnsiTheme="minorBidi"/>
              </w:rPr>
            </w:pPr>
            <w:r>
              <w:rPr>
                <w:rFonts w:asciiTheme="minorBidi" w:hAnsiTheme="minorBidi"/>
              </w:rPr>
              <w:t>P7-708</w:t>
            </w:r>
          </w:p>
        </w:tc>
        <w:tc>
          <w:tcPr>
            <w:tcW w:w="2268" w:type="dxa"/>
          </w:tcPr>
          <w:p w14:paraId="4CAECA91" w14:textId="6B3DE608" w:rsidR="006C29E5" w:rsidRPr="00C37A0E" w:rsidRDefault="00CE476D" w:rsidP="006C29E5">
            <w:pPr>
              <w:rPr>
                <w:rFonts w:asciiTheme="minorBidi" w:hAnsiTheme="minorBidi"/>
              </w:rPr>
            </w:pPr>
            <w:r>
              <w:rPr>
                <w:rFonts w:asciiTheme="minorBidi" w:hAnsiTheme="minorBidi"/>
              </w:rPr>
              <w:t>Reverse deep sequencing primer 2</w:t>
            </w:r>
          </w:p>
        </w:tc>
        <w:tc>
          <w:tcPr>
            <w:tcW w:w="5407" w:type="dxa"/>
            <w:vAlign w:val="center"/>
          </w:tcPr>
          <w:p w14:paraId="689DFBAF" w14:textId="08A99FA6" w:rsidR="006C29E5" w:rsidRPr="00C37A0E" w:rsidRDefault="006C29E5" w:rsidP="006C29E5">
            <w:pPr>
              <w:rPr>
                <w:rFonts w:asciiTheme="minorBidi" w:hAnsiTheme="minorBidi"/>
              </w:rPr>
            </w:pPr>
            <w:r w:rsidRPr="00094C7C">
              <w:rPr>
                <w:rFonts w:asciiTheme="minorBidi" w:hAnsiTheme="minorBidi"/>
              </w:rPr>
              <w:t>CAAGCAGAAGACGGCATACGAGATCCTCTCTGGTGACTGGAGTTCAGACGTGTGCTCTTCCGATCTTGCGCT CTAGAGTCGAAT</w:t>
            </w:r>
          </w:p>
        </w:tc>
        <w:tc>
          <w:tcPr>
            <w:tcW w:w="689" w:type="dxa"/>
            <w:vAlign w:val="center"/>
          </w:tcPr>
          <w:p w14:paraId="0FCD4EB4" w14:textId="3836E48C" w:rsidR="006C29E5" w:rsidRPr="00C37A0E" w:rsidRDefault="00EB7790" w:rsidP="00F65234">
            <w:pPr>
              <w:jc w:val="center"/>
              <w:rPr>
                <w:rFonts w:asciiTheme="minorBidi" w:hAnsiTheme="minorBidi"/>
              </w:rPr>
            </w:pPr>
            <w:r>
              <w:rPr>
                <w:rFonts w:asciiTheme="minorBidi" w:hAnsiTheme="minorBidi"/>
              </w:rPr>
              <w:t>84</w:t>
            </w:r>
          </w:p>
        </w:tc>
      </w:tr>
      <w:tr w:rsidR="006C29E5" w:rsidRPr="00C37A0E" w14:paraId="264EA455" w14:textId="77777777" w:rsidTr="00F65234">
        <w:tc>
          <w:tcPr>
            <w:tcW w:w="1276" w:type="dxa"/>
            <w:vAlign w:val="center"/>
          </w:tcPr>
          <w:p w14:paraId="1AC25B5B" w14:textId="7FA1A714" w:rsidR="006C29E5" w:rsidRPr="00C37A0E" w:rsidRDefault="006C29E5" w:rsidP="006C29E5">
            <w:pPr>
              <w:rPr>
                <w:rFonts w:asciiTheme="minorBidi" w:hAnsiTheme="minorBidi"/>
              </w:rPr>
            </w:pPr>
            <w:r>
              <w:rPr>
                <w:rFonts w:asciiTheme="minorBidi" w:hAnsiTheme="minorBidi"/>
              </w:rPr>
              <w:t>BIO-PRMR</w:t>
            </w:r>
          </w:p>
        </w:tc>
        <w:tc>
          <w:tcPr>
            <w:tcW w:w="2268" w:type="dxa"/>
          </w:tcPr>
          <w:p w14:paraId="2D37622A" w14:textId="3D70196D" w:rsidR="006C29E5" w:rsidRPr="00C37A0E" w:rsidRDefault="002B49E1" w:rsidP="006C29E5">
            <w:pPr>
              <w:rPr>
                <w:rFonts w:asciiTheme="minorBidi" w:hAnsiTheme="minorBidi"/>
              </w:rPr>
            </w:pPr>
            <w:r>
              <w:rPr>
                <w:rFonts w:asciiTheme="minorBidi" w:hAnsiTheme="minorBidi"/>
              </w:rPr>
              <w:t xml:space="preserve">Primer for </w:t>
            </w:r>
            <w:r w:rsidR="00F65234">
              <w:rPr>
                <w:rFonts w:asciiTheme="minorBidi" w:hAnsiTheme="minorBidi"/>
              </w:rPr>
              <w:t>immobilizing aptamer on binding plate</w:t>
            </w:r>
          </w:p>
        </w:tc>
        <w:tc>
          <w:tcPr>
            <w:tcW w:w="5407" w:type="dxa"/>
            <w:vAlign w:val="center"/>
          </w:tcPr>
          <w:p w14:paraId="40BDBBC3" w14:textId="545BCE25" w:rsidR="006C29E5" w:rsidRPr="00C37A0E" w:rsidRDefault="006C29E5" w:rsidP="006C29E5">
            <w:pPr>
              <w:rPr>
                <w:rFonts w:asciiTheme="minorBidi" w:hAnsiTheme="minorBidi"/>
              </w:rPr>
            </w:pPr>
            <w:r w:rsidRPr="004F1800">
              <w:rPr>
                <w:rFonts w:asciiTheme="minorBidi" w:hAnsiTheme="minorBidi"/>
              </w:rPr>
              <w:t>BIOTIN - GTATACCTGCAGCTGAGG</w:t>
            </w:r>
          </w:p>
        </w:tc>
        <w:tc>
          <w:tcPr>
            <w:tcW w:w="689" w:type="dxa"/>
            <w:vAlign w:val="center"/>
          </w:tcPr>
          <w:p w14:paraId="49D90982" w14:textId="3FCFBE4A" w:rsidR="006C29E5" w:rsidRPr="00C37A0E" w:rsidRDefault="00EB7790" w:rsidP="00F65234">
            <w:pPr>
              <w:jc w:val="center"/>
              <w:rPr>
                <w:rFonts w:asciiTheme="minorBidi" w:hAnsiTheme="minorBidi"/>
              </w:rPr>
            </w:pPr>
            <w:r>
              <w:rPr>
                <w:rFonts w:asciiTheme="minorBidi" w:hAnsiTheme="minorBidi"/>
              </w:rPr>
              <w:t>18</w:t>
            </w:r>
          </w:p>
        </w:tc>
      </w:tr>
    </w:tbl>
    <w:p w14:paraId="71BB0A21" w14:textId="71C81A65" w:rsidR="00B15389" w:rsidRPr="00C37A0E" w:rsidRDefault="00B15389" w:rsidP="00F65234">
      <w:pPr>
        <w:spacing w:after="0"/>
        <w:rPr>
          <w:rFonts w:asciiTheme="minorBidi" w:hAnsiTheme="minorBidi"/>
        </w:rPr>
      </w:pPr>
    </w:p>
    <w:tbl>
      <w:tblPr>
        <w:tblStyle w:val="TableGrid"/>
        <w:tblW w:w="9640" w:type="dxa"/>
        <w:tblInd w:w="-714" w:type="dxa"/>
        <w:tblLayout w:type="fixed"/>
        <w:tblLook w:val="04A0" w:firstRow="1" w:lastRow="0" w:firstColumn="1" w:lastColumn="0" w:noHBand="0" w:noVBand="1"/>
      </w:tblPr>
      <w:tblGrid>
        <w:gridCol w:w="1293"/>
        <w:gridCol w:w="7638"/>
        <w:gridCol w:w="709"/>
      </w:tblGrid>
      <w:tr w:rsidR="006C5BC0" w:rsidRPr="00C37A0E" w14:paraId="2DB130FE" w14:textId="77777777" w:rsidTr="00C82345">
        <w:tc>
          <w:tcPr>
            <w:tcW w:w="1293" w:type="dxa"/>
            <w:vAlign w:val="center"/>
          </w:tcPr>
          <w:p w14:paraId="15C26965" w14:textId="18F9C4D9" w:rsidR="0078530A" w:rsidRPr="00C37A0E" w:rsidRDefault="0078530A" w:rsidP="00C82345">
            <w:pPr>
              <w:rPr>
                <w:rFonts w:asciiTheme="minorBidi" w:hAnsiTheme="minorBidi"/>
                <w:b/>
                <w:bCs/>
              </w:rPr>
            </w:pPr>
            <w:r w:rsidRPr="00C37A0E">
              <w:rPr>
                <w:rFonts w:asciiTheme="minorBidi" w:hAnsiTheme="minorBidi"/>
                <w:b/>
                <w:bCs/>
              </w:rPr>
              <w:t>Aptamer ID</w:t>
            </w:r>
          </w:p>
        </w:tc>
        <w:tc>
          <w:tcPr>
            <w:tcW w:w="7638" w:type="dxa"/>
            <w:vAlign w:val="center"/>
          </w:tcPr>
          <w:p w14:paraId="0DF765F0" w14:textId="2DC12655" w:rsidR="0078530A" w:rsidRPr="00C37A0E" w:rsidRDefault="00617FA5" w:rsidP="00C82345">
            <w:pPr>
              <w:rPr>
                <w:rFonts w:asciiTheme="minorBidi" w:hAnsiTheme="minorBidi"/>
                <w:b/>
                <w:bCs/>
              </w:rPr>
            </w:pPr>
            <w:r>
              <w:rPr>
                <w:rFonts w:asciiTheme="minorBidi" w:hAnsiTheme="minorBidi"/>
                <w:b/>
                <w:bCs/>
              </w:rPr>
              <w:t xml:space="preserve">RNA </w:t>
            </w:r>
            <w:r w:rsidR="0078530A" w:rsidRPr="00C37A0E">
              <w:rPr>
                <w:rFonts w:asciiTheme="minorBidi" w:hAnsiTheme="minorBidi"/>
                <w:b/>
                <w:bCs/>
              </w:rPr>
              <w:t>Sequence (5’ – 3’)</w:t>
            </w:r>
          </w:p>
        </w:tc>
        <w:tc>
          <w:tcPr>
            <w:tcW w:w="709" w:type="dxa"/>
            <w:vAlign w:val="center"/>
          </w:tcPr>
          <w:p w14:paraId="670E6122" w14:textId="77777777" w:rsidR="0078530A" w:rsidRPr="00C37A0E" w:rsidRDefault="0078530A" w:rsidP="00C82345">
            <w:pPr>
              <w:rPr>
                <w:rFonts w:asciiTheme="minorBidi" w:hAnsiTheme="minorBidi"/>
                <w:b/>
                <w:bCs/>
              </w:rPr>
            </w:pPr>
            <w:r w:rsidRPr="00C37A0E">
              <w:rPr>
                <w:rFonts w:asciiTheme="minorBidi" w:hAnsiTheme="minorBidi"/>
                <w:b/>
                <w:bCs/>
              </w:rPr>
              <w:t>Size (bp)</w:t>
            </w:r>
          </w:p>
        </w:tc>
      </w:tr>
      <w:tr w:rsidR="00803B35" w:rsidRPr="00C37A0E" w14:paraId="1A630373" w14:textId="77777777" w:rsidTr="006C5BC0">
        <w:tc>
          <w:tcPr>
            <w:tcW w:w="1293" w:type="dxa"/>
            <w:vAlign w:val="center"/>
          </w:tcPr>
          <w:p w14:paraId="01B1395F" w14:textId="3499CB99" w:rsidR="008C339E" w:rsidRPr="00FD2439" w:rsidRDefault="008C339E" w:rsidP="004410DF">
            <w:pPr>
              <w:rPr>
                <w:rFonts w:asciiTheme="minorBidi" w:hAnsiTheme="minorBidi"/>
              </w:rPr>
            </w:pPr>
            <w:r w:rsidRPr="00FD2439">
              <w:rPr>
                <w:rFonts w:asciiTheme="minorBidi" w:hAnsiTheme="minorBidi"/>
              </w:rPr>
              <w:t>R6_10</w:t>
            </w:r>
          </w:p>
        </w:tc>
        <w:tc>
          <w:tcPr>
            <w:tcW w:w="7638" w:type="dxa"/>
            <w:vAlign w:val="center"/>
          </w:tcPr>
          <w:p w14:paraId="280BF46D" w14:textId="5D4E00D7" w:rsidR="0078530A" w:rsidRPr="00FD2439" w:rsidRDefault="00FD2439" w:rsidP="008E02F4">
            <w:pPr>
              <w:rPr>
                <w:rFonts w:asciiTheme="minorBidi" w:hAnsiTheme="minorBidi"/>
              </w:rPr>
            </w:pPr>
            <w:r w:rsidRPr="00FD2439">
              <w:rPr>
                <w:rFonts w:asciiTheme="minorBidi" w:hAnsiTheme="minorBidi"/>
              </w:rPr>
              <w:t>GGGUAUACCUGCAGCUGAGGUAAUGGCUGUGUGCCUUUAUUCAUGCCUGCAUGUGACGCGAUUCGACUCUAGAGCGCA</w:t>
            </w:r>
          </w:p>
        </w:tc>
        <w:tc>
          <w:tcPr>
            <w:tcW w:w="709" w:type="dxa"/>
            <w:vAlign w:val="center"/>
          </w:tcPr>
          <w:p w14:paraId="6DACD48C" w14:textId="18EE31DD" w:rsidR="0078530A" w:rsidRPr="00C37A0E" w:rsidRDefault="00617FA5" w:rsidP="00617FA5">
            <w:pPr>
              <w:jc w:val="center"/>
              <w:rPr>
                <w:rFonts w:asciiTheme="minorBidi" w:hAnsiTheme="minorBidi"/>
              </w:rPr>
            </w:pPr>
            <w:r>
              <w:rPr>
                <w:rFonts w:asciiTheme="minorBidi" w:hAnsiTheme="minorBidi"/>
              </w:rPr>
              <w:t>76</w:t>
            </w:r>
          </w:p>
        </w:tc>
      </w:tr>
      <w:tr w:rsidR="00803B35" w:rsidRPr="00C37A0E" w14:paraId="79E36C65" w14:textId="77777777" w:rsidTr="006C5BC0">
        <w:tc>
          <w:tcPr>
            <w:tcW w:w="1293" w:type="dxa"/>
            <w:vAlign w:val="center"/>
          </w:tcPr>
          <w:p w14:paraId="638802F4" w14:textId="2321B622" w:rsidR="0078530A" w:rsidRPr="00FD2439" w:rsidRDefault="008C339E" w:rsidP="004410DF">
            <w:pPr>
              <w:rPr>
                <w:rFonts w:asciiTheme="minorBidi" w:hAnsiTheme="minorBidi"/>
              </w:rPr>
            </w:pPr>
            <w:r w:rsidRPr="00FD2439">
              <w:rPr>
                <w:rFonts w:asciiTheme="minorBidi" w:hAnsiTheme="minorBidi"/>
              </w:rPr>
              <w:t>R6_15</w:t>
            </w:r>
          </w:p>
        </w:tc>
        <w:tc>
          <w:tcPr>
            <w:tcW w:w="7638" w:type="dxa"/>
            <w:vAlign w:val="center"/>
          </w:tcPr>
          <w:p w14:paraId="63A43FB8" w14:textId="070BB7C8" w:rsidR="0078530A" w:rsidRPr="00FD2439" w:rsidRDefault="002259B3" w:rsidP="008E02F4">
            <w:pPr>
              <w:rPr>
                <w:rFonts w:asciiTheme="minorBidi" w:hAnsiTheme="minorBidi"/>
              </w:rPr>
            </w:pPr>
            <w:r w:rsidRPr="00FD2439">
              <w:rPr>
                <w:rFonts w:asciiTheme="minorBidi" w:hAnsiTheme="minorBidi"/>
              </w:rPr>
              <w:t>GUAUACCUGCAGCUGAGGCACUACAUUGUUUCGGUUGCACACGCCAACAGAGCACGAAAUUCGACUCUAGAGCGCA</w:t>
            </w:r>
          </w:p>
        </w:tc>
        <w:tc>
          <w:tcPr>
            <w:tcW w:w="709" w:type="dxa"/>
            <w:vAlign w:val="center"/>
          </w:tcPr>
          <w:p w14:paraId="2F2D5A06" w14:textId="02CE8B80" w:rsidR="0078530A" w:rsidRPr="00C37A0E" w:rsidRDefault="00617FA5" w:rsidP="00617FA5">
            <w:pPr>
              <w:jc w:val="center"/>
              <w:rPr>
                <w:rFonts w:asciiTheme="minorBidi" w:hAnsiTheme="minorBidi"/>
              </w:rPr>
            </w:pPr>
            <w:r>
              <w:rPr>
                <w:rFonts w:asciiTheme="minorBidi" w:hAnsiTheme="minorBidi"/>
              </w:rPr>
              <w:t>76</w:t>
            </w:r>
          </w:p>
        </w:tc>
      </w:tr>
      <w:tr w:rsidR="00803B35" w:rsidRPr="00C37A0E" w14:paraId="4E64E5DA" w14:textId="77777777" w:rsidTr="006C5BC0">
        <w:tc>
          <w:tcPr>
            <w:tcW w:w="1293" w:type="dxa"/>
            <w:vAlign w:val="center"/>
          </w:tcPr>
          <w:p w14:paraId="24C26531" w14:textId="0C8B54E7" w:rsidR="0078530A" w:rsidRPr="00FD2439" w:rsidRDefault="008C339E" w:rsidP="004410DF">
            <w:pPr>
              <w:rPr>
                <w:rFonts w:asciiTheme="minorBidi" w:hAnsiTheme="minorBidi"/>
              </w:rPr>
            </w:pPr>
            <w:r w:rsidRPr="00FD2439">
              <w:rPr>
                <w:rFonts w:asciiTheme="minorBidi" w:hAnsiTheme="minorBidi"/>
              </w:rPr>
              <w:t>R6_19</w:t>
            </w:r>
          </w:p>
        </w:tc>
        <w:tc>
          <w:tcPr>
            <w:tcW w:w="7638" w:type="dxa"/>
            <w:vAlign w:val="center"/>
          </w:tcPr>
          <w:p w14:paraId="52044D25" w14:textId="73B0B0D5" w:rsidR="00FD2439" w:rsidRPr="00FD2439" w:rsidRDefault="002259B3" w:rsidP="000E38E2">
            <w:pPr>
              <w:rPr>
                <w:rFonts w:asciiTheme="minorBidi" w:hAnsiTheme="minorBidi"/>
              </w:rPr>
            </w:pPr>
            <w:r w:rsidRPr="00FD2439">
              <w:rPr>
                <w:rFonts w:asciiTheme="minorBidi" w:hAnsiTheme="minorBidi"/>
              </w:rPr>
              <w:t>GGGUAUACCUGCAGCUGAGGUGUGCGAAUGCCUUUUUAACGCAC</w:t>
            </w:r>
            <w:r w:rsidR="008E02F4">
              <w:rPr>
                <w:rFonts w:asciiTheme="minorBidi" w:hAnsiTheme="minorBidi"/>
              </w:rPr>
              <w:t>GC</w:t>
            </w:r>
          </w:p>
          <w:p w14:paraId="2778BE5D" w14:textId="5C7CC181" w:rsidR="0078530A" w:rsidRPr="00FD2439" w:rsidRDefault="002259B3" w:rsidP="00FD2439">
            <w:pPr>
              <w:rPr>
                <w:rFonts w:asciiTheme="minorBidi" w:hAnsiTheme="minorBidi"/>
              </w:rPr>
            </w:pPr>
            <w:r w:rsidRPr="00FD2439">
              <w:rPr>
                <w:rFonts w:asciiTheme="minorBidi" w:hAnsiTheme="minorBidi"/>
              </w:rPr>
              <w:t>GCAUAGUUGUUACAAUUCGACUCUAGAGCGCA</w:t>
            </w:r>
          </w:p>
        </w:tc>
        <w:tc>
          <w:tcPr>
            <w:tcW w:w="709" w:type="dxa"/>
            <w:vAlign w:val="center"/>
          </w:tcPr>
          <w:p w14:paraId="5E2BB8FF" w14:textId="7B3456A1" w:rsidR="0078530A" w:rsidRPr="00C37A0E" w:rsidRDefault="00617FA5" w:rsidP="00617FA5">
            <w:pPr>
              <w:jc w:val="center"/>
              <w:rPr>
                <w:rFonts w:asciiTheme="minorBidi" w:hAnsiTheme="minorBidi"/>
              </w:rPr>
            </w:pPr>
            <w:r>
              <w:rPr>
                <w:rFonts w:asciiTheme="minorBidi" w:hAnsiTheme="minorBidi"/>
              </w:rPr>
              <w:t>76</w:t>
            </w:r>
          </w:p>
        </w:tc>
      </w:tr>
      <w:tr w:rsidR="00803B35" w:rsidRPr="00C37A0E" w14:paraId="2271A03A" w14:textId="77777777" w:rsidTr="006C5BC0">
        <w:tc>
          <w:tcPr>
            <w:tcW w:w="1293" w:type="dxa"/>
            <w:vAlign w:val="center"/>
          </w:tcPr>
          <w:p w14:paraId="0FD2C686" w14:textId="14A712BC" w:rsidR="0078530A" w:rsidRPr="00FD2439" w:rsidRDefault="00A841E1" w:rsidP="004410DF">
            <w:pPr>
              <w:rPr>
                <w:rFonts w:asciiTheme="minorBidi" w:hAnsiTheme="minorBidi"/>
              </w:rPr>
            </w:pPr>
            <w:r w:rsidRPr="00FD2439">
              <w:rPr>
                <w:rFonts w:asciiTheme="minorBidi" w:hAnsiTheme="minorBidi"/>
              </w:rPr>
              <w:t>NEG</w:t>
            </w:r>
          </w:p>
        </w:tc>
        <w:tc>
          <w:tcPr>
            <w:tcW w:w="7638" w:type="dxa"/>
            <w:vAlign w:val="center"/>
          </w:tcPr>
          <w:p w14:paraId="721EB05B" w14:textId="774CD535" w:rsidR="00803B35" w:rsidRDefault="00617FA5" w:rsidP="000E38E2">
            <w:pPr>
              <w:rPr>
                <w:rFonts w:asciiTheme="minorBidi" w:hAnsiTheme="minorBidi"/>
                <w:color w:val="000000"/>
                <w:shd w:val="clear" w:color="auto" w:fill="FFFFFF"/>
              </w:rPr>
            </w:pPr>
            <w:r w:rsidRPr="00FD2439">
              <w:rPr>
                <w:rFonts w:asciiTheme="minorBidi" w:hAnsiTheme="minorBidi"/>
                <w:color w:val="000000"/>
                <w:shd w:val="clear" w:color="auto" w:fill="FFFFFF"/>
              </w:rPr>
              <w:t>GUAUACCUGCAGCUGAGGGCAAGGGGUGCGGUUAGUUCCGAGAUA</w:t>
            </w:r>
            <w:r w:rsidR="006C5BC0">
              <w:rPr>
                <w:rFonts w:asciiTheme="minorBidi" w:hAnsiTheme="minorBidi"/>
                <w:color w:val="000000"/>
                <w:shd w:val="clear" w:color="auto" w:fill="FFFFFF"/>
              </w:rPr>
              <w:t>G</w:t>
            </w:r>
          </w:p>
          <w:p w14:paraId="14E41EE4" w14:textId="599C571A" w:rsidR="0078530A" w:rsidRPr="00803B35" w:rsidRDefault="00617FA5" w:rsidP="00803B35">
            <w:pPr>
              <w:rPr>
                <w:rFonts w:asciiTheme="minorBidi" w:hAnsiTheme="minorBidi"/>
                <w:color w:val="000000"/>
                <w:shd w:val="clear" w:color="auto" w:fill="FFFFFF"/>
              </w:rPr>
            </w:pPr>
            <w:r w:rsidRPr="00FD2439">
              <w:rPr>
                <w:rFonts w:asciiTheme="minorBidi" w:hAnsiTheme="minorBidi"/>
                <w:color w:val="000000"/>
                <w:shd w:val="clear" w:color="auto" w:fill="FFFFFF"/>
              </w:rPr>
              <w:t>UUUGGGUUCCUAAUUCGACUCUAGAGCGCA</w:t>
            </w:r>
          </w:p>
        </w:tc>
        <w:tc>
          <w:tcPr>
            <w:tcW w:w="709" w:type="dxa"/>
            <w:vAlign w:val="center"/>
          </w:tcPr>
          <w:p w14:paraId="0E81BE63" w14:textId="1FCE6340" w:rsidR="0078530A" w:rsidRPr="00C37A0E" w:rsidRDefault="00617FA5" w:rsidP="00617FA5">
            <w:pPr>
              <w:jc w:val="center"/>
              <w:rPr>
                <w:rFonts w:asciiTheme="minorBidi" w:hAnsiTheme="minorBidi"/>
              </w:rPr>
            </w:pPr>
            <w:r>
              <w:rPr>
                <w:rFonts w:asciiTheme="minorBidi" w:hAnsiTheme="minorBidi"/>
              </w:rPr>
              <w:t>76</w:t>
            </w:r>
          </w:p>
        </w:tc>
      </w:tr>
      <w:tr w:rsidR="00803B35" w:rsidRPr="00C37A0E" w14:paraId="1D66916D" w14:textId="77777777" w:rsidTr="006C5BC0">
        <w:tc>
          <w:tcPr>
            <w:tcW w:w="1293" w:type="dxa"/>
            <w:vAlign w:val="center"/>
          </w:tcPr>
          <w:p w14:paraId="7C1C96C0" w14:textId="0DFB3841" w:rsidR="0078530A" w:rsidRPr="00FD2439" w:rsidRDefault="00A03C05" w:rsidP="004410DF">
            <w:pPr>
              <w:rPr>
                <w:rFonts w:asciiTheme="minorBidi" w:hAnsiTheme="minorBidi"/>
              </w:rPr>
            </w:pPr>
            <w:r w:rsidRPr="00FD2439">
              <w:rPr>
                <w:rFonts w:asciiTheme="minorBidi" w:hAnsiTheme="minorBidi"/>
              </w:rPr>
              <w:t>NP_R6_15</w:t>
            </w:r>
          </w:p>
        </w:tc>
        <w:tc>
          <w:tcPr>
            <w:tcW w:w="7638" w:type="dxa"/>
            <w:vAlign w:val="center"/>
          </w:tcPr>
          <w:p w14:paraId="235E7E4E" w14:textId="568BD3E1" w:rsidR="0078530A" w:rsidRPr="00FD2439" w:rsidRDefault="00544FEB" w:rsidP="000E38E2">
            <w:pPr>
              <w:rPr>
                <w:rFonts w:asciiTheme="minorBidi" w:hAnsiTheme="minorBidi"/>
              </w:rPr>
            </w:pPr>
            <w:r w:rsidRPr="00544FEB">
              <w:rPr>
                <w:rFonts w:asciiTheme="minorBidi" w:hAnsiTheme="minorBidi"/>
              </w:rPr>
              <w:t>GCACUACAUUGUUUCGGUUGCACACGCCAACAGAGCACGAA</w:t>
            </w:r>
          </w:p>
        </w:tc>
        <w:tc>
          <w:tcPr>
            <w:tcW w:w="709" w:type="dxa"/>
            <w:vAlign w:val="center"/>
          </w:tcPr>
          <w:p w14:paraId="7B20338D" w14:textId="009AEC5C" w:rsidR="0078530A" w:rsidRPr="00C37A0E" w:rsidRDefault="0016170F" w:rsidP="00617FA5">
            <w:pPr>
              <w:jc w:val="center"/>
              <w:rPr>
                <w:rFonts w:asciiTheme="minorBidi" w:hAnsiTheme="minorBidi"/>
              </w:rPr>
            </w:pPr>
            <w:r>
              <w:rPr>
                <w:rFonts w:asciiTheme="minorBidi" w:hAnsiTheme="minorBidi"/>
              </w:rPr>
              <w:t>40</w:t>
            </w:r>
          </w:p>
        </w:tc>
      </w:tr>
      <w:tr w:rsidR="00803B35" w:rsidRPr="00C37A0E" w14:paraId="50FC29EF" w14:textId="77777777" w:rsidTr="006C5BC0">
        <w:tc>
          <w:tcPr>
            <w:tcW w:w="1293" w:type="dxa"/>
            <w:vAlign w:val="center"/>
          </w:tcPr>
          <w:p w14:paraId="02E5B6FA" w14:textId="2F10BCDC" w:rsidR="0078530A" w:rsidRPr="00FD2439" w:rsidRDefault="00A03C05" w:rsidP="004410DF">
            <w:pPr>
              <w:rPr>
                <w:rFonts w:asciiTheme="minorBidi" w:hAnsiTheme="minorBidi"/>
              </w:rPr>
            </w:pPr>
            <w:r w:rsidRPr="00FD2439">
              <w:rPr>
                <w:rFonts w:asciiTheme="minorBidi" w:hAnsiTheme="minorBidi"/>
              </w:rPr>
              <w:t>5P</w:t>
            </w:r>
            <w:r w:rsidR="00337A99" w:rsidRPr="00FD2439">
              <w:rPr>
                <w:rFonts w:asciiTheme="minorBidi" w:hAnsiTheme="minorBidi"/>
              </w:rPr>
              <w:t>_R6_15</w:t>
            </w:r>
          </w:p>
        </w:tc>
        <w:tc>
          <w:tcPr>
            <w:tcW w:w="7638" w:type="dxa"/>
            <w:vAlign w:val="center"/>
          </w:tcPr>
          <w:p w14:paraId="16167F7C" w14:textId="5427F3C8" w:rsidR="0078530A" w:rsidRPr="00FD2439" w:rsidRDefault="00544FEB" w:rsidP="006C5BC0">
            <w:pPr>
              <w:rPr>
                <w:rFonts w:asciiTheme="minorBidi" w:hAnsiTheme="minorBidi"/>
              </w:rPr>
            </w:pPr>
            <w:r w:rsidRPr="00544FEB">
              <w:rPr>
                <w:rFonts w:asciiTheme="minorBidi" w:hAnsiTheme="minorBidi"/>
              </w:rPr>
              <w:t>GUAUACCUGCAGCUGAGGCACUACAUUGUUUCGGUUGCACACGCCAACAGAGCACGAA</w:t>
            </w:r>
          </w:p>
        </w:tc>
        <w:tc>
          <w:tcPr>
            <w:tcW w:w="709" w:type="dxa"/>
            <w:vAlign w:val="center"/>
          </w:tcPr>
          <w:p w14:paraId="78257B68" w14:textId="5BD4768D" w:rsidR="0078530A" w:rsidRPr="00C37A0E" w:rsidRDefault="0016170F" w:rsidP="00617FA5">
            <w:pPr>
              <w:jc w:val="center"/>
              <w:rPr>
                <w:rFonts w:asciiTheme="minorBidi" w:hAnsiTheme="minorBidi"/>
              </w:rPr>
            </w:pPr>
            <w:r>
              <w:rPr>
                <w:rFonts w:asciiTheme="minorBidi" w:hAnsiTheme="minorBidi"/>
              </w:rPr>
              <w:t>58</w:t>
            </w:r>
          </w:p>
        </w:tc>
      </w:tr>
      <w:tr w:rsidR="00803B35" w:rsidRPr="00C37A0E" w14:paraId="4A730B98" w14:textId="77777777" w:rsidTr="006C5BC0">
        <w:tc>
          <w:tcPr>
            <w:tcW w:w="1293" w:type="dxa"/>
            <w:vAlign w:val="center"/>
          </w:tcPr>
          <w:p w14:paraId="74E1980D" w14:textId="6203EC03" w:rsidR="0078530A" w:rsidRPr="00FD2439" w:rsidRDefault="00337A99" w:rsidP="004410DF">
            <w:pPr>
              <w:rPr>
                <w:rFonts w:asciiTheme="minorBidi" w:hAnsiTheme="minorBidi"/>
              </w:rPr>
            </w:pPr>
            <w:r w:rsidRPr="00FD2439">
              <w:rPr>
                <w:rFonts w:asciiTheme="minorBidi" w:hAnsiTheme="minorBidi"/>
              </w:rPr>
              <w:t>3P_R6_15</w:t>
            </w:r>
          </w:p>
        </w:tc>
        <w:tc>
          <w:tcPr>
            <w:tcW w:w="7638" w:type="dxa"/>
            <w:vAlign w:val="center"/>
          </w:tcPr>
          <w:p w14:paraId="5A2EB1A7" w14:textId="77777777" w:rsidR="00803B35" w:rsidRDefault="00803B35" w:rsidP="000E38E2">
            <w:pPr>
              <w:rPr>
                <w:rFonts w:asciiTheme="minorBidi" w:hAnsiTheme="minorBidi"/>
              </w:rPr>
            </w:pPr>
            <w:r w:rsidRPr="00803B35">
              <w:rPr>
                <w:rFonts w:asciiTheme="minorBidi" w:hAnsiTheme="minorBidi"/>
              </w:rPr>
              <w:t>GCACUACAUUGUUUCGGUUGCACACGCCAACAGAGCACGAAAUUCGA</w:t>
            </w:r>
          </w:p>
          <w:p w14:paraId="62A32F41" w14:textId="7407615A" w:rsidR="0078530A" w:rsidRPr="00FD2439" w:rsidRDefault="00803B35" w:rsidP="000E38E2">
            <w:pPr>
              <w:rPr>
                <w:rFonts w:asciiTheme="minorBidi" w:hAnsiTheme="minorBidi"/>
              </w:rPr>
            </w:pPr>
            <w:r w:rsidRPr="00803B35">
              <w:rPr>
                <w:rFonts w:asciiTheme="minorBidi" w:hAnsiTheme="minorBidi"/>
              </w:rPr>
              <w:t>CUCUAGAGCGCA</w:t>
            </w:r>
          </w:p>
        </w:tc>
        <w:tc>
          <w:tcPr>
            <w:tcW w:w="709" w:type="dxa"/>
            <w:vAlign w:val="center"/>
          </w:tcPr>
          <w:p w14:paraId="2958B060" w14:textId="549D22D1" w:rsidR="0078530A" w:rsidRPr="00C37A0E" w:rsidRDefault="0016170F" w:rsidP="00617FA5">
            <w:pPr>
              <w:jc w:val="center"/>
              <w:rPr>
                <w:rFonts w:asciiTheme="minorBidi" w:hAnsiTheme="minorBidi"/>
              </w:rPr>
            </w:pPr>
            <w:r>
              <w:rPr>
                <w:rFonts w:asciiTheme="minorBidi" w:hAnsiTheme="minorBidi"/>
              </w:rPr>
              <w:t>58</w:t>
            </w:r>
          </w:p>
        </w:tc>
      </w:tr>
    </w:tbl>
    <w:p w14:paraId="401CB290" w14:textId="6448DEE0" w:rsidR="00443CA7" w:rsidRDefault="00443CA7" w:rsidP="00BE670F">
      <w:pPr>
        <w:pStyle w:val="Heading1"/>
        <w:rPr>
          <w:rFonts w:asciiTheme="majorBidi" w:hAnsiTheme="majorBidi"/>
          <w:b/>
          <w:bCs/>
          <w:szCs w:val="24"/>
        </w:rPr>
      </w:pPr>
    </w:p>
    <w:p w14:paraId="5A9B1A34" w14:textId="77777777" w:rsidR="005A274E" w:rsidRPr="005A274E" w:rsidRDefault="005A274E" w:rsidP="005A274E"/>
    <w:p w14:paraId="52D0F301" w14:textId="75E3D2D9" w:rsidR="004C781D" w:rsidRPr="00BE670F" w:rsidRDefault="00DE5F4B" w:rsidP="00BE670F">
      <w:pPr>
        <w:pStyle w:val="Heading1"/>
        <w:rPr>
          <w:rFonts w:asciiTheme="majorBidi" w:hAnsiTheme="majorBidi"/>
          <w:b/>
          <w:bCs/>
          <w:szCs w:val="24"/>
        </w:rPr>
      </w:pPr>
      <w:bookmarkStart w:id="26" w:name="_Toc104993015"/>
      <w:r w:rsidRPr="00C31946">
        <w:rPr>
          <w:rFonts w:asciiTheme="majorBidi" w:hAnsiTheme="majorBidi"/>
          <w:b/>
          <w:bCs/>
          <w:szCs w:val="24"/>
        </w:rPr>
        <w:lastRenderedPageBreak/>
        <w:t>2.3  Computer Software</w:t>
      </w:r>
      <w:bookmarkEnd w:id="26"/>
    </w:p>
    <w:p w14:paraId="473B8358" w14:textId="321BC1C9" w:rsidR="00BE4C3E" w:rsidRPr="00717B60" w:rsidRDefault="00717B60" w:rsidP="00717B60">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Modelled </w:t>
      </w:r>
      <w:r w:rsidR="00CE2F97">
        <w:rPr>
          <w:rFonts w:asciiTheme="majorBidi" w:hAnsiTheme="majorBidi" w:cstheme="majorBidi"/>
          <w:sz w:val="24"/>
          <w:szCs w:val="24"/>
        </w:rPr>
        <w:t>structures were manipulated and imaged with PyMOL</w:t>
      </w:r>
      <w:r w:rsidR="00A913C2">
        <w:rPr>
          <w:rFonts w:asciiTheme="majorBidi" w:hAnsiTheme="majorBidi" w:cstheme="majorBidi"/>
          <w:sz w:val="24"/>
          <w:szCs w:val="24"/>
        </w:rPr>
        <w:t xml:space="preserve"> 2.5</w:t>
      </w:r>
      <w:r w:rsidR="00E2576D">
        <w:rPr>
          <w:rFonts w:asciiTheme="majorBidi" w:hAnsiTheme="majorBidi" w:cstheme="majorBidi"/>
          <w:sz w:val="24"/>
          <w:szCs w:val="24"/>
        </w:rPr>
        <w:t xml:space="preserve"> </w:t>
      </w:r>
      <w:r w:rsidR="00E2576D">
        <w:rPr>
          <w:rFonts w:asciiTheme="majorBidi" w:hAnsiTheme="majorBidi" w:cstheme="majorBidi"/>
          <w:color w:val="000000" w:themeColor="text1"/>
          <w:sz w:val="24"/>
          <w:szCs w:val="24"/>
        </w:rPr>
        <w:t>(</w:t>
      </w:r>
      <w:hyperlink r:id="rId14" w:history="1">
        <w:r w:rsidR="00E2576D" w:rsidRPr="001A55B6">
          <w:rPr>
            <w:rStyle w:val="Hyperlink"/>
            <w:rFonts w:asciiTheme="majorBidi" w:hAnsiTheme="majorBidi" w:cstheme="majorBidi"/>
            <w:sz w:val="24"/>
            <w:szCs w:val="24"/>
          </w:rPr>
          <w:t>https://pymol.org/</w:t>
        </w:r>
      </w:hyperlink>
      <w:r w:rsidR="00E2576D">
        <w:rPr>
          <w:rFonts w:asciiTheme="majorBidi" w:hAnsiTheme="majorBidi" w:cstheme="majorBidi"/>
          <w:color w:val="000000" w:themeColor="text1"/>
          <w:sz w:val="24"/>
          <w:szCs w:val="24"/>
        </w:rPr>
        <w:t>)</w:t>
      </w:r>
      <w:r w:rsidR="00A913C2">
        <w:rPr>
          <w:rFonts w:asciiTheme="majorBidi" w:hAnsiTheme="majorBidi" w:cstheme="majorBidi"/>
          <w:sz w:val="24"/>
          <w:szCs w:val="24"/>
        </w:rPr>
        <w:t xml:space="preserve"> (</w:t>
      </w:r>
      <w:r w:rsidR="00151014">
        <w:rPr>
          <w:rFonts w:asciiTheme="majorBidi" w:hAnsiTheme="majorBidi" w:cstheme="majorBidi"/>
          <w:sz w:val="24"/>
          <w:szCs w:val="24"/>
        </w:rPr>
        <w:t xml:space="preserve">The </w:t>
      </w:r>
      <w:r w:rsidR="00151014" w:rsidRPr="00151014">
        <w:rPr>
          <w:rFonts w:asciiTheme="majorBidi" w:hAnsiTheme="majorBidi" w:cstheme="majorBidi"/>
          <w:sz w:val="24"/>
          <w:szCs w:val="24"/>
        </w:rPr>
        <w:t>PyMOL Molecular Graphics System</w:t>
      </w:r>
      <w:r w:rsidR="00151014">
        <w:rPr>
          <w:rFonts w:asciiTheme="majorBidi" w:hAnsiTheme="majorBidi" w:cstheme="majorBidi"/>
          <w:sz w:val="24"/>
          <w:szCs w:val="24"/>
        </w:rPr>
        <w:t xml:space="preserve">, </w:t>
      </w:r>
      <w:r w:rsidR="00665851" w:rsidRPr="00665851">
        <w:rPr>
          <w:rFonts w:asciiTheme="majorBidi" w:hAnsiTheme="majorBidi" w:cstheme="majorBidi"/>
          <w:sz w:val="24"/>
          <w:szCs w:val="24"/>
        </w:rPr>
        <w:t>Schrodinger</w:t>
      </w:r>
      <w:r w:rsidR="00151014">
        <w:rPr>
          <w:rFonts w:asciiTheme="majorBidi" w:hAnsiTheme="majorBidi" w:cstheme="majorBidi"/>
          <w:sz w:val="24"/>
          <w:szCs w:val="24"/>
        </w:rPr>
        <w:t xml:space="preserve">, </w:t>
      </w:r>
      <w:r w:rsidR="00C065B1">
        <w:rPr>
          <w:rFonts w:asciiTheme="majorBidi" w:hAnsiTheme="majorBidi" w:cstheme="majorBidi"/>
          <w:sz w:val="24"/>
          <w:szCs w:val="24"/>
        </w:rPr>
        <w:t>New York NY</w:t>
      </w:r>
      <w:r w:rsidR="00151014">
        <w:rPr>
          <w:rFonts w:asciiTheme="majorBidi" w:hAnsiTheme="majorBidi" w:cstheme="majorBidi"/>
          <w:sz w:val="24"/>
          <w:szCs w:val="24"/>
        </w:rPr>
        <w:t>)</w:t>
      </w:r>
      <w:r>
        <w:rPr>
          <w:rFonts w:asciiTheme="majorBidi" w:hAnsiTheme="majorBidi" w:cstheme="majorBidi"/>
          <w:sz w:val="24"/>
          <w:szCs w:val="24"/>
        </w:rPr>
        <w:t xml:space="preserve">. </w:t>
      </w:r>
      <w:r w:rsidR="00AE5160" w:rsidRPr="001741B8">
        <w:rPr>
          <w:rFonts w:asciiTheme="majorBidi" w:hAnsiTheme="majorBidi" w:cstheme="majorBidi"/>
          <w:color w:val="000000" w:themeColor="text1"/>
          <w:sz w:val="24"/>
          <w:szCs w:val="24"/>
        </w:rPr>
        <w:t xml:space="preserve">Prism 9 was </w:t>
      </w:r>
      <w:r w:rsidR="000A7147" w:rsidRPr="001741B8">
        <w:rPr>
          <w:rFonts w:asciiTheme="majorBidi" w:hAnsiTheme="majorBidi" w:cstheme="majorBidi"/>
          <w:color w:val="000000" w:themeColor="text1"/>
          <w:sz w:val="24"/>
          <w:szCs w:val="24"/>
        </w:rPr>
        <w:t>used to generate graphs, plots, and figures</w:t>
      </w:r>
      <w:r w:rsidR="007B1165" w:rsidRPr="001741B8">
        <w:rPr>
          <w:rFonts w:asciiTheme="majorBidi" w:hAnsiTheme="majorBidi" w:cstheme="majorBidi"/>
          <w:color w:val="000000" w:themeColor="text1"/>
          <w:sz w:val="24"/>
          <w:szCs w:val="24"/>
        </w:rPr>
        <w:t xml:space="preserve"> (GraphPad Software, San Diego CA)</w:t>
      </w:r>
      <w:r w:rsidR="00E2576D">
        <w:rPr>
          <w:rFonts w:asciiTheme="majorBidi" w:hAnsiTheme="majorBidi" w:cstheme="majorBidi"/>
          <w:color w:val="000000" w:themeColor="text1"/>
          <w:sz w:val="24"/>
          <w:szCs w:val="24"/>
        </w:rPr>
        <w:t xml:space="preserve">. </w:t>
      </w:r>
      <w:r w:rsidR="00BE4C3E" w:rsidRPr="00EF0A4F">
        <w:rPr>
          <w:rFonts w:asciiTheme="majorBidi" w:hAnsiTheme="majorBidi" w:cstheme="majorBidi"/>
          <w:sz w:val="24"/>
          <w:szCs w:val="24"/>
        </w:rPr>
        <w:br w:type="page"/>
      </w:r>
    </w:p>
    <w:p w14:paraId="4A060C15" w14:textId="5B8D029C" w:rsidR="00DE5F4B" w:rsidRPr="00BA0E74" w:rsidRDefault="00171799" w:rsidP="00BA0E74">
      <w:pPr>
        <w:pStyle w:val="Heading1"/>
        <w:rPr>
          <w:rFonts w:asciiTheme="majorBidi" w:hAnsiTheme="majorBidi"/>
          <w:b/>
          <w:bCs/>
          <w:color w:val="auto"/>
          <w:szCs w:val="24"/>
        </w:rPr>
      </w:pPr>
      <w:bookmarkStart w:id="27" w:name="_Toc104993016"/>
      <w:r w:rsidRPr="00BA0E74">
        <w:rPr>
          <w:rFonts w:asciiTheme="majorBidi" w:hAnsiTheme="majorBidi"/>
          <w:b/>
          <w:bCs/>
          <w:color w:val="auto"/>
          <w:szCs w:val="24"/>
        </w:rPr>
        <w:lastRenderedPageBreak/>
        <w:t>3     METHODS</w:t>
      </w:r>
      <w:bookmarkEnd w:id="27"/>
    </w:p>
    <w:p w14:paraId="7448B3C0" w14:textId="2D1C0F00" w:rsidR="00171799" w:rsidRPr="00BA0E74" w:rsidRDefault="00171799" w:rsidP="00BA0E74">
      <w:pPr>
        <w:pStyle w:val="Heading1"/>
        <w:rPr>
          <w:rFonts w:asciiTheme="majorBidi" w:hAnsiTheme="majorBidi"/>
          <w:b/>
          <w:bCs/>
          <w:color w:val="auto"/>
          <w:szCs w:val="24"/>
        </w:rPr>
      </w:pPr>
      <w:bookmarkStart w:id="28" w:name="_Toc104993017"/>
      <w:r w:rsidRPr="00BA0E74">
        <w:rPr>
          <w:rFonts w:asciiTheme="majorBidi" w:hAnsiTheme="majorBidi"/>
          <w:b/>
          <w:bCs/>
          <w:color w:val="auto"/>
          <w:szCs w:val="24"/>
        </w:rPr>
        <w:t xml:space="preserve">3.1  </w:t>
      </w:r>
      <w:r w:rsidR="0047639A" w:rsidRPr="00BA0E74">
        <w:rPr>
          <w:rFonts w:asciiTheme="majorBidi" w:hAnsiTheme="majorBidi"/>
          <w:b/>
          <w:bCs/>
          <w:color w:val="auto"/>
          <w:szCs w:val="24"/>
        </w:rPr>
        <w:t xml:space="preserve">Combinatorial RNA </w:t>
      </w:r>
      <w:r w:rsidR="007B7B31" w:rsidRPr="00BA0E74">
        <w:rPr>
          <w:rFonts w:asciiTheme="majorBidi" w:hAnsiTheme="majorBidi"/>
          <w:b/>
          <w:bCs/>
          <w:color w:val="auto"/>
          <w:szCs w:val="24"/>
        </w:rPr>
        <w:t>Library</w:t>
      </w:r>
      <w:bookmarkEnd w:id="28"/>
    </w:p>
    <w:p w14:paraId="243FB8A4" w14:textId="7EC1A50A" w:rsidR="0033043E" w:rsidRDefault="00E85B63" w:rsidP="00960BA0">
      <w:pPr>
        <w:tabs>
          <w:tab w:val="left" w:pos="720"/>
          <w:tab w:val="left" w:pos="1215"/>
        </w:tabs>
        <w:spacing w:after="0" w:line="480" w:lineRule="auto"/>
        <w:rPr>
          <w:rFonts w:asciiTheme="majorBidi" w:hAnsiTheme="majorBidi"/>
          <w:sz w:val="24"/>
          <w:szCs w:val="28"/>
        </w:rPr>
      </w:pPr>
      <w:r w:rsidRPr="00BA0E74">
        <w:tab/>
      </w:r>
      <w:r w:rsidR="003A15F1">
        <w:rPr>
          <w:rFonts w:asciiTheme="majorBidi" w:hAnsiTheme="majorBidi"/>
          <w:sz w:val="24"/>
          <w:szCs w:val="28"/>
        </w:rPr>
        <w:t>Used previously in</w:t>
      </w:r>
      <w:r w:rsidR="00312318">
        <w:rPr>
          <w:rFonts w:asciiTheme="majorBidi" w:hAnsiTheme="majorBidi"/>
          <w:sz w:val="24"/>
          <w:szCs w:val="28"/>
        </w:rPr>
        <w:t xml:space="preserve"> </w:t>
      </w:r>
      <w:r w:rsidR="00317AE0">
        <w:rPr>
          <w:rFonts w:asciiTheme="majorBidi" w:hAnsiTheme="majorBidi"/>
          <w:sz w:val="24"/>
          <w:szCs w:val="28"/>
        </w:rPr>
        <w:t xml:space="preserve">Donkor et al </w:t>
      </w:r>
      <w:r w:rsidR="00317AE0">
        <w:rPr>
          <w:rFonts w:asciiTheme="majorBidi" w:hAnsiTheme="majorBidi"/>
          <w:sz w:val="24"/>
          <w:szCs w:val="28"/>
        </w:rPr>
        <w:fldChar w:fldCharType="begin"/>
      </w:r>
      <w:r w:rsidR="00986684">
        <w:rPr>
          <w:rFonts w:asciiTheme="majorBidi" w:hAnsiTheme="majorBidi"/>
          <w:sz w:val="24"/>
          <w:szCs w:val="28"/>
        </w:rPr>
        <w:instrText xml:space="preserve"> ADDIN EN.CITE &lt;EndNote&gt;&lt;Cite&gt;&lt;Author&gt;Donkor&lt;/Author&gt;&lt;Year&gt;2017&lt;/Year&gt;&lt;RecNum&gt;191&lt;/RecNum&gt;&lt;DisplayText&gt;(108)&lt;/DisplayText&gt;&lt;record&gt;&lt;rec-number&gt;191&lt;/rec-number&gt;&lt;foreign-keys&gt;&lt;key app="EN" db-id="arwv2vrfgdrfsnepazeptv2lsx2d2aapspf0" timestamp="1653609777"&gt;191&lt;/key&gt;&lt;/foreign-keys&gt;&lt;ref-type name="Journal Article"&gt;17&lt;/ref-type&gt;&lt;contributors&gt;&lt;authors&gt;&lt;author&gt;Donkor, David A.&lt;/author&gt;&lt;author&gt;Bhakta, Varsha&lt;/author&gt;&lt;author&gt;Eltringham-Smith, Louise J.&lt;/author&gt;&lt;author&gt;Stafford, Alan R.&lt;/author&gt;&lt;author&gt;Weitz, Jeffrey I.&lt;/author&gt;&lt;author&gt;Sheffield, William P.&lt;/author&gt;&lt;/authors&gt;&lt;/contributors&gt;&lt;titles&gt;&lt;title&gt;Selection and characterization of a DNA aptamer inhibiting coagulation factor XIa&lt;/title&gt;&lt;secondary-title&gt;Scientific Reports&lt;/secondary-title&gt;&lt;/titles&gt;&lt;periodical&gt;&lt;full-title&gt;Scientific reports&lt;/full-title&gt;&lt;abbr-1&gt;Sci Rep&lt;/abbr-1&gt;&lt;/periodical&gt;&lt;pages&gt;2102&lt;/pages&gt;&lt;volume&gt;7&lt;/volume&gt;&lt;number&gt;1&lt;/number&gt;&lt;dates&gt;&lt;year&gt;2017&lt;/year&gt;&lt;pub-dates&gt;&lt;date&gt;2017/05/18&lt;/date&gt;&lt;/pub-dates&gt;&lt;/dates&gt;&lt;isbn&gt;2045-2322&lt;/isbn&gt;&lt;urls&gt;&lt;related-urls&gt;&lt;url&gt;https://doi.org/10.1038/s41598-017-02055-x&lt;/url&gt;&lt;/related-urls&gt;&lt;/urls&gt;&lt;electronic-resource-num&gt;10.1038/s41598-017-02055-x&lt;/electronic-resource-num&gt;&lt;/record&gt;&lt;/Cite&gt;&lt;/EndNote&gt;</w:instrText>
      </w:r>
      <w:r w:rsidR="00317AE0">
        <w:rPr>
          <w:rFonts w:asciiTheme="majorBidi" w:hAnsiTheme="majorBidi"/>
          <w:sz w:val="24"/>
          <w:szCs w:val="28"/>
        </w:rPr>
        <w:fldChar w:fldCharType="separate"/>
      </w:r>
      <w:r w:rsidR="00986684">
        <w:rPr>
          <w:rFonts w:asciiTheme="majorBidi" w:hAnsiTheme="majorBidi"/>
          <w:noProof/>
          <w:sz w:val="24"/>
          <w:szCs w:val="28"/>
        </w:rPr>
        <w:t>(108)</w:t>
      </w:r>
      <w:r w:rsidR="00317AE0">
        <w:rPr>
          <w:rFonts w:asciiTheme="majorBidi" w:hAnsiTheme="majorBidi"/>
          <w:sz w:val="24"/>
          <w:szCs w:val="28"/>
        </w:rPr>
        <w:fldChar w:fldCharType="end"/>
      </w:r>
      <w:r w:rsidR="00317AE0">
        <w:rPr>
          <w:rFonts w:asciiTheme="majorBidi" w:hAnsiTheme="majorBidi"/>
          <w:sz w:val="24"/>
          <w:szCs w:val="28"/>
        </w:rPr>
        <w:t>, t</w:t>
      </w:r>
      <w:r w:rsidR="007411AD">
        <w:rPr>
          <w:rFonts w:asciiTheme="majorBidi" w:hAnsiTheme="majorBidi"/>
          <w:sz w:val="24"/>
          <w:szCs w:val="28"/>
        </w:rPr>
        <w:t xml:space="preserve">he </w:t>
      </w:r>
      <w:r w:rsidR="002451FA">
        <w:rPr>
          <w:rFonts w:asciiTheme="majorBidi" w:hAnsiTheme="majorBidi"/>
          <w:sz w:val="24"/>
          <w:szCs w:val="28"/>
        </w:rPr>
        <w:t xml:space="preserve">primer-free </w:t>
      </w:r>
      <w:r w:rsidR="00BA0E74" w:rsidRPr="00BA0E74">
        <w:rPr>
          <w:rFonts w:asciiTheme="majorBidi" w:hAnsiTheme="majorBidi"/>
          <w:sz w:val="24"/>
          <w:szCs w:val="28"/>
        </w:rPr>
        <w:t>ssDNA library</w:t>
      </w:r>
      <w:r w:rsidR="00630772">
        <w:rPr>
          <w:rFonts w:asciiTheme="majorBidi" w:hAnsiTheme="majorBidi"/>
          <w:sz w:val="24"/>
          <w:szCs w:val="28"/>
        </w:rPr>
        <w:t xml:space="preserve"> </w:t>
      </w:r>
      <w:r w:rsidR="00823EB0">
        <w:rPr>
          <w:rFonts w:asciiTheme="majorBidi" w:hAnsiTheme="majorBidi"/>
          <w:sz w:val="24"/>
          <w:szCs w:val="28"/>
        </w:rPr>
        <w:t>was composed of</w:t>
      </w:r>
      <w:r w:rsidR="00630772">
        <w:rPr>
          <w:rFonts w:asciiTheme="majorBidi" w:hAnsiTheme="majorBidi"/>
          <w:sz w:val="24"/>
          <w:szCs w:val="28"/>
        </w:rPr>
        <w:t xml:space="preserve"> the following sequence:</w:t>
      </w:r>
      <w:r w:rsidR="00BA0E74" w:rsidRPr="00BA0E74">
        <w:rPr>
          <w:rFonts w:asciiTheme="majorBidi" w:hAnsiTheme="majorBidi"/>
          <w:sz w:val="24"/>
          <w:szCs w:val="28"/>
        </w:rPr>
        <w:t xml:space="preserve"> 5′-</w:t>
      </w:r>
      <w:r w:rsidR="001B0E1A" w:rsidRPr="001B0E1A">
        <w:rPr>
          <w:rFonts w:asciiTheme="majorBidi" w:hAnsiTheme="majorBidi"/>
          <w:sz w:val="24"/>
          <w:szCs w:val="28"/>
        </w:rPr>
        <w:t>TGCGCTCTAGAGTCGAAT</w:t>
      </w:r>
      <w:r w:rsidR="00BA0E74" w:rsidRPr="00BA0E74">
        <w:rPr>
          <w:rFonts w:asciiTheme="majorBidi" w:hAnsiTheme="majorBidi"/>
          <w:sz w:val="24"/>
          <w:szCs w:val="28"/>
        </w:rPr>
        <w:t>-N</w:t>
      </w:r>
      <w:r w:rsidR="00BA0E74" w:rsidRPr="00630772">
        <w:rPr>
          <w:rFonts w:asciiTheme="majorBidi" w:hAnsiTheme="majorBidi"/>
          <w:sz w:val="24"/>
          <w:szCs w:val="28"/>
          <w:vertAlign w:val="subscript"/>
        </w:rPr>
        <w:t>40</w:t>
      </w:r>
      <w:r w:rsidR="00BA0E74" w:rsidRPr="00BA0E74">
        <w:rPr>
          <w:rFonts w:asciiTheme="majorBidi" w:hAnsiTheme="majorBidi"/>
          <w:sz w:val="24"/>
          <w:szCs w:val="28"/>
        </w:rPr>
        <w:t>-</w:t>
      </w:r>
      <w:r w:rsidR="002451FA" w:rsidRPr="002451FA">
        <w:rPr>
          <w:rFonts w:asciiTheme="majorBidi" w:hAnsiTheme="majorBidi"/>
          <w:sz w:val="24"/>
          <w:szCs w:val="28"/>
        </w:rPr>
        <w:t>CCTCAGCTGCAGGTATAC</w:t>
      </w:r>
      <w:r w:rsidR="00BA0E74" w:rsidRPr="00BA0E74">
        <w:rPr>
          <w:rFonts w:asciiTheme="majorBidi" w:hAnsiTheme="majorBidi"/>
          <w:sz w:val="24"/>
          <w:szCs w:val="28"/>
        </w:rPr>
        <w:t xml:space="preserve">-3′, </w:t>
      </w:r>
      <w:r w:rsidR="00EA177F">
        <w:rPr>
          <w:rFonts w:asciiTheme="majorBidi" w:hAnsiTheme="majorBidi"/>
          <w:sz w:val="24"/>
          <w:szCs w:val="28"/>
        </w:rPr>
        <w:t xml:space="preserve">where </w:t>
      </w:r>
      <w:r w:rsidR="00630772">
        <w:rPr>
          <w:rFonts w:asciiTheme="majorBidi" w:hAnsiTheme="majorBidi"/>
          <w:sz w:val="24"/>
          <w:szCs w:val="28"/>
        </w:rPr>
        <w:t>N</w:t>
      </w:r>
      <w:r w:rsidR="00630772">
        <w:rPr>
          <w:rFonts w:asciiTheme="majorBidi" w:hAnsiTheme="majorBidi"/>
          <w:sz w:val="24"/>
          <w:szCs w:val="28"/>
          <w:vertAlign w:val="subscript"/>
        </w:rPr>
        <w:t>40</w:t>
      </w:r>
      <w:r w:rsidR="00BA0E74" w:rsidRPr="00BA0E74">
        <w:rPr>
          <w:rFonts w:asciiTheme="majorBidi" w:hAnsiTheme="majorBidi"/>
          <w:sz w:val="24"/>
          <w:szCs w:val="28"/>
        </w:rPr>
        <w:t xml:space="preserve"> represents a 40 nucleotide randomized region</w:t>
      </w:r>
      <w:r w:rsidR="00E8571E">
        <w:rPr>
          <w:rFonts w:asciiTheme="majorBidi" w:hAnsiTheme="majorBidi"/>
          <w:sz w:val="24"/>
          <w:szCs w:val="28"/>
        </w:rPr>
        <w:t xml:space="preserve"> which is flanked by the 18 nucleotide primer-binding regions</w:t>
      </w:r>
      <w:r w:rsidR="00BA0E74" w:rsidRPr="00BA0E74">
        <w:rPr>
          <w:rFonts w:asciiTheme="majorBidi" w:hAnsiTheme="majorBidi"/>
          <w:sz w:val="24"/>
          <w:szCs w:val="28"/>
        </w:rPr>
        <w:t>.</w:t>
      </w:r>
      <w:r w:rsidR="00E8571E">
        <w:rPr>
          <w:rFonts w:asciiTheme="majorBidi" w:hAnsiTheme="majorBidi"/>
          <w:sz w:val="24"/>
          <w:szCs w:val="28"/>
        </w:rPr>
        <w:t xml:space="preserve"> This DNA library wa</w:t>
      </w:r>
      <w:r w:rsidR="001A0607">
        <w:rPr>
          <w:rFonts w:asciiTheme="majorBidi" w:hAnsiTheme="majorBidi"/>
          <w:sz w:val="24"/>
          <w:szCs w:val="28"/>
        </w:rPr>
        <w:t xml:space="preserve">s used to </w:t>
      </w:r>
      <w:r w:rsidR="003A15F1">
        <w:rPr>
          <w:rFonts w:asciiTheme="majorBidi" w:hAnsiTheme="majorBidi"/>
          <w:sz w:val="24"/>
          <w:szCs w:val="28"/>
        </w:rPr>
        <w:t>generate</w:t>
      </w:r>
      <w:r w:rsidR="00312318">
        <w:rPr>
          <w:rFonts w:asciiTheme="majorBidi" w:hAnsiTheme="majorBidi"/>
          <w:sz w:val="24"/>
          <w:szCs w:val="28"/>
        </w:rPr>
        <w:t xml:space="preserve"> the starting </w:t>
      </w:r>
      <w:r w:rsidR="008E504E">
        <w:rPr>
          <w:rFonts w:asciiTheme="majorBidi" w:hAnsiTheme="majorBidi"/>
          <w:sz w:val="24"/>
          <w:szCs w:val="28"/>
        </w:rPr>
        <w:t>RNA library</w:t>
      </w:r>
      <w:r w:rsidR="00C75378">
        <w:rPr>
          <w:rFonts w:asciiTheme="majorBidi" w:hAnsiTheme="majorBidi"/>
          <w:sz w:val="24"/>
          <w:szCs w:val="28"/>
        </w:rPr>
        <w:t xml:space="preserve"> via </w:t>
      </w:r>
      <w:r w:rsidR="007B6947">
        <w:rPr>
          <w:rFonts w:asciiTheme="majorBidi" w:hAnsiTheme="majorBidi"/>
          <w:sz w:val="24"/>
          <w:szCs w:val="28"/>
        </w:rPr>
        <w:t xml:space="preserve">an </w:t>
      </w:r>
      <w:r w:rsidR="00C75378" w:rsidRPr="007B6947">
        <w:rPr>
          <w:rFonts w:asciiTheme="majorBidi" w:hAnsiTheme="majorBidi"/>
          <w:i/>
          <w:iCs/>
          <w:sz w:val="24"/>
          <w:szCs w:val="28"/>
        </w:rPr>
        <w:t xml:space="preserve">in vitro </w:t>
      </w:r>
      <w:r w:rsidR="00C75378">
        <w:rPr>
          <w:rFonts w:asciiTheme="majorBidi" w:hAnsiTheme="majorBidi"/>
          <w:sz w:val="24"/>
          <w:szCs w:val="28"/>
        </w:rPr>
        <w:t>transcription</w:t>
      </w:r>
      <w:r w:rsidR="00CF4366">
        <w:rPr>
          <w:rFonts w:asciiTheme="majorBidi" w:hAnsiTheme="majorBidi"/>
          <w:sz w:val="24"/>
          <w:szCs w:val="28"/>
        </w:rPr>
        <w:t xml:space="preserve"> (IVT)</w:t>
      </w:r>
      <w:r w:rsidR="007B6947">
        <w:rPr>
          <w:rFonts w:asciiTheme="majorBidi" w:hAnsiTheme="majorBidi"/>
          <w:sz w:val="24"/>
          <w:szCs w:val="28"/>
        </w:rPr>
        <w:t xml:space="preserve"> reaction</w:t>
      </w:r>
      <w:r w:rsidR="00096415">
        <w:rPr>
          <w:rFonts w:asciiTheme="majorBidi" w:hAnsiTheme="majorBidi"/>
          <w:sz w:val="24"/>
          <w:szCs w:val="28"/>
        </w:rPr>
        <w:t xml:space="preserve">: </w:t>
      </w:r>
    </w:p>
    <w:p w14:paraId="0597624E" w14:textId="73B7487B" w:rsidR="00E85B63" w:rsidRPr="00960BA0" w:rsidRDefault="005B512B" w:rsidP="00960BA0">
      <w:pPr>
        <w:tabs>
          <w:tab w:val="left" w:pos="720"/>
          <w:tab w:val="left" w:pos="1215"/>
        </w:tabs>
        <w:spacing w:after="0" w:line="480" w:lineRule="auto"/>
        <w:rPr>
          <w:rFonts w:asciiTheme="majorBidi" w:hAnsiTheme="majorBidi"/>
          <w:sz w:val="24"/>
          <w:szCs w:val="28"/>
        </w:rPr>
      </w:pPr>
      <w:r w:rsidRPr="00BA0E74">
        <w:rPr>
          <w:rFonts w:asciiTheme="majorBidi" w:hAnsiTheme="majorBidi"/>
          <w:sz w:val="24"/>
          <w:szCs w:val="28"/>
        </w:rPr>
        <w:t>5′-</w:t>
      </w:r>
      <w:r w:rsidR="00737EE8" w:rsidRPr="00737EE8">
        <w:rPr>
          <w:rFonts w:asciiTheme="majorBidi" w:hAnsiTheme="majorBidi" w:cstheme="majorBidi"/>
          <w:sz w:val="24"/>
          <w:szCs w:val="24"/>
        </w:rPr>
        <w:t>UGCGCUCUAGAGUCGAAU</w:t>
      </w:r>
      <w:r w:rsidR="00737EE8">
        <w:rPr>
          <w:rFonts w:asciiTheme="majorBidi" w:hAnsiTheme="majorBidi" w:cstheme="majorBidi"/>
          <w:sz w:val="24"/>
          <w:szCs w:val="24"/>
        </w:rPr>
        <w:t>-</w:t>
      </w:r>
      <w:r w:rsidR="00737EE8" w:rsidRPr="00BA0E74">
        <w:rPr>
          <w:rFonts w:asciiTheme="majorBidi" w:hAnsiTheme="majorBidi"/>
          <w:sz w:val="24"/>
          <w:szCs w:val="28"/>
        </w:rPr>
        <w:t>N</w:t>
      </w:r>
      <w:r w:rsidR="00737EE8" w:rsidRPr="003C52F0">
        <w:rPr>
          <w:rFonts w:asciiTheme="majorBidi" w:hAnsiTheme="majorBidi"/>
          <w:sz w:val="24"/>
          <w:szCs w:val="28"/>
          <w:vertAlign w:val="subscript"/>
        </w:rPr>
        <w:t>40</w:t>
      </w:r>
      <w:r w:rsidR="00737EE8">
        <w:rPr>
          <w:rFonts w:asciiTheme="majorBidi" w:hAnsiTheme="majorBidi" w:cstheme="majorBidi"/>
          <w:sz w:val="24"/>
          <w:szCs w:val="24"/>
        </w:rPr>
        <w:t>-</w:t>
      </w:r>
      <w:r w:rsidR="00737EE8" w:rsidRPr="00737EE8">
        <w:rPr>
          <w:rFonts w:asciiTheme="majorBidi" w:hAnsiTheme="majorBidi" w:cstheme="majorBidi"/>
          <w:sz w:val="24"/>
          <w:szCs w:val="24"/>
        </w:rPr>
        <w:t>CCUCAGCUGCAGGUAUAC</w:t>
      </w:r>
      <w:r w:rsidRPr="00BA0E74">
        <w:rPr>
          <w:rFonts w:asciiTheme="majorBidi" w:hAnsiTheme="majorBidi"/>
          <w:sz w:val="24"/>
          <w:szCs w:val="28"/>
        </w:rPr>
        <w:t>-3′</w:t>
      </w:r>
      <w:r w:rsidR="003C52F0">
        <w:rPr>
          <w:rFonts w:asciiTheme="majorBidi" w:hAnsiTheme="majorBidi" w:cstheme="majorBidi"/>
          <w:sz w:val="24"/>
          <w:szCs w:val="24"/>
        </w:rPr>
        <w:t>.</w:t>
      </w:r>
      <w:r w:rsidR="000C61D8" w:rsidRPr="00737EE8">
        <w:rPr>
          <w:rFonts w:asciiTheme="majorBidi" w:hAnsiTheme="majorBidi" w:cstheme="majorBidi"/>
          <w:sz w:val="24"/>
          <w:szCs w:val="24"/>
        </w:rPr>
        <w:tab/>
      </w:r>
      <w:r w:rsidR="00096415">
        <w:rPr>
          <w:rFonts w:asciiTheme="majorBidi" w:hAnsiTheme="majorBidi"/>
          <w:sz w:val="24"/>
          <w:szCs w:val="28"/>
        </w:rPr>
        <w:t>For additional details regarding the buffer and experimental conditions, see Section 3.2.5 The sequence of the initial RNA library was as follows:</w:t>
      </w:r>
    </w:p>
    <w:p w14:paraId="30CF563B" w14:textId="6E2D256E" w:rsidR="00CC30EA" w:rsidRPr="00BA0E74" w:rsidRDefault="00CC30EA" w:rsidP="00BA0E74">
      <w:pPr>
        <w:pStyle w:val="Heading1"/>
        <w:rPr>
          <w:rFonts w:asciiTheme="majorBidi" w:hAnsiTheme="majorBidi"/>
          <w:b/>
          <w:bCs/>
          <w:color w:val="auto"/>
          <w:szCs w:val="24"/>
        </w:rPr>
      </w:pPr>
      <w:bookmarkStart w:id="29" w:name="_Toc104993018"/>
      <w:r w:rsidRPr="00BA0E74">
        <w:rPr>
          <w:rFonts w:asciiTheme="majorBidi" w:hAnsiTheme="majorBidi"/>
          <w:b/>
          <w:bCs/>
          <w:color w:val="auto"/>
          <w:szCs w:val="24"/>
        </w:rPr>
        <w:t xml:space="preserve">3.2  </w:t>
      </w:r>
      <w:r w:rsidR="006058F8" w:rsidRPr="00BA0E74">
        <w:rPr>
          <w:rFonts w:asciiTheme="majorBidi" w:hAnsiTheme="majorBidi"/>
          <w:b/>
          <w:bCs/>
          <w:color w:val="auto"/>
          <w:szCs w:val="24"/>
        </w:rPr>
        <w:t>In Vitro Selection Protocol</w:t>
      </w:r>
      <w:bookmarkEnd w:id="29"/>
    </w:p>
    <w:p w14:paraId="2D26F033" w14:textId="3095C155" w:rsidR="00A81B8E" w:rsidRPr="00BA0E74" w:rsidRDefault="0031279F" w:rsidP="004014EA">
      <w:pPr>
        <w:spacing w:after="0" w:line="480" w:lineRule="auto"/>
        <w:ind w:firstLine="709"/>
        <w:rPr>
          <w:rFonts w:asciiTheme="majorBidi" w:hAnsiTheme="majorBidi" w:cstheme="majorBidi"/>
          <w:sz w:val="24"/>
          <w:szCs w:val="24"/>
        </w:rPr>
      </w:pPr>
      <w:r>
        <w:rPr>
          <w:rFonts w:asciiTheme="majorBidi" w:hAnsiTheme="majorBidi" w:cstheme="majorBidi"/>
          <w:sz w:val="24"/>
          <w:szCs w:val="24"/>
        </w:rPr>
        <w:t>In this study, solution-based</w:t>
      </w:r>
      <w:r w:rsidR="007B6947">
        <w:rPr>
          <w:rFonts w:asciiTheme="majorBidi" w:hAnsiTheme="majorBidi" w:cstheme="majorBidi"/>
          <w:sz w:val="24"/>
          <w:szCs w:val="24"/>
        </w:rPr>
        <w:t>, magnetic bead</w:t>
      </w:r>
      <w:r>
        <w:rPr>
          <w:rFonts w:asciiTheme="majorBidi" w:hAnsiTheme="majorBidi" w:cstheme="majorBidi"/>
          <w:sz w:val="24"/>
          <w:szCs w:val="24"/>
        </w:rPr>
        <w:t xml:space="preserve"> SELEX was employed</w:t>
      </w:r>
      <w:r w:rsidR="003A544D">
        <w:rPr>
          <w:rFonts w:asciiTheme="majorBidi" w:hAnsiTheme="majorBidi" w:cstheme="majorBidi"/>
          <w:sz w:val="24"/>
          <w:szCs w:val="24"/>
        </w:rPr>
        <w:t xml:space="preserve"> as described in Tuerk and Gold </w:t>
      </w:r>
      <w:r w:rsidR="003A544D">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&lt;EndNote&gt;&lt;Cite&gt;&lt;Author&gt;Tuerk&lt;/Author&gt;&lt;Year&gt;1990&lt;/Year&gt;&lt;RecNum&gt;153&lt;/RecNum&gt;&lt;DisplayText&gt;(102)&lt;/DisplayText&gt;&lt;record&gt;&lt;rec-number&gt;153&lt;/rec-number&gt;&lt;foreign-keys&gt;&lt;key app="EN" db-id="arwv2vrfgdrfsnepazeptv2lsx2d2aapspf0" timestamp="1653426756"&gt;153&lt;/key&gt;&lt;/foreign-keys&gt;&lt;ref-type name="Journal Article"&gt;17&lt;/ref-type&gt;&lt;contributors&gt;&lt;authors&gt;&lt;author&gt;Craig Tuerk&lt;/author&gt;&lt;author&gt;Larry Gold&lt;/author&gt;&lt;/authors&gt;&lt;/contributors&gt;&lt;titles&gt;&lt;title&gt;Systematic Evolution of Ligands by Exponential Enrichment: RNA Ligands to Bacteriophage T4 DNA Polymerase&lt;/title&gt;&lt;secondary-title&gt;Science&lt;/secondary-title&gt;&lt;/titles&gt;&lt;periodical&gt;&lt;full-title&gt;Science&lt;/full-title&gt;&lt;/periodical&gt;&lt;pages&gt;505-510&lt;/pages&gt;&lt;volume&gt;249&lt;/volume&gt;&lt;number&gt;4968&lt;/number&gt;&lt;dates&gt;&lt;year&gt;1990&lt;/year&gt;&lt;/dates&gt;&lt;urls&gt;&lt;related-urls&gt;&lt;url&gt;https://www.science.org/doi/abs/10.1126/science.2200121 %X High-affinity nucleic acid ligands for a protein were isolated by a procedure that depends on alternate cycles of ligand selection from pools of variant sequences and amplification of the bound species. Multiple rounds exponentially enrich the population for the highest affinity species that can be clonally isolated and characterized. In particular one eight-base region of an RNA that interacts with the T4 DNA polymerase was chosen and randomized. Two different sequences were selected by this procedure from the calculated pool of 65,536 species. One is the wild-type sequence found in the bacteriophage mRNA; one is varied from wild type at four positions. The binding constants of these two RNA&amp;apos;s to T4 DNA polymerase are equivalent. These protocols with minimal modification can yield high-affinity ligands for any protein that binds nucleic acids as part of its function; high-affinity ligands could conceivably be developed for any target molecule.&lt;/url&gt;&lt;/related-urls&gt;&lt;/urls&gt;&lt;electronic-resource-num&gt;doi:10.1126/science.2200121&lt;/electronic-resource-num&gt;&lt;/record&gt;&lt;/Cite&gt;&lt;/EndNote&gt;</w:instrText>
      </w:r>
      <w:r w:rsidR="003A544D">
        <w:rPr>
          <w:rFonts w:asciiTheme="majorBidi" w:hAnsiTheme="majorBidi" w:cstheme="majorBidi"/>
          <w:sz w:val="24"/>
          <w:szCs w:val="24"/>
        </w:rPr>
        <w:fldChar w:fldCharType="separate"/>
      </w:r>
      <w:r w:rsidR="00986684">
        <w:rPr>
          <w:rFonts w:asciiTheme="majorBidi" w:hAnsiTheme="majorBidi" w:cstheme="majorBidi"/>
          <w:noProof/>
          <w:sz w:val="24"/>
          <w:szCs w:val="24"/>
        </w:rPr>
        <w:t>(102)</w:t>
      </w:r>
      <w:r w:rsidR="003A544D">
        <w:rPr>
          <w:rFonts w:asciiTheme="majorBidi" w:hAnsiTheme="majorBidi" w:cstheme="majorBidi"/>
          <w:sz w:val="24"/>
          <w:szCs w:val="24"/>
        </w:rPr>
        <w:fldChar w:fldCharType="end"/>
      </w:r>
      <w:r w:rsidR="004014EA">
        <w:rPr>
          <w:rFonts w:asciiTheme="majorBidi" w:hAnsiTheme="majorBidi" w:cstheme="majorBidi"/>
          <w:sz w:val="24"/>
          <w:szCs w:val="24"/>
        </w:rPr>
        <w:t xml:space="preserve">, however with some modifications. </w:t>
      </w:r>
      <w:r w:rsidR="00A81B8E" w:rsidRPr="00BA0E74">
        <w:rPr>
          <w:rFonts w:asciiTheme="majorBidi" w:hAnsiTheme="majorBidi" w:cstheme="majorBidi"/>
          <w:b/>
          <w:bCs/>
          <w:sz w:val="24"/>
          <w:szCs w:val="24"/>
        </w:rPr>
        <w:t>Figure</w:t>
      </w:r>
      <w:r w:rsidR="00D802B1" w:rsidRPr="00BA0E74">
        <w:rPr>
          <w:rFonts w:asciiTheme="majorBidi" w:hAnsiTheme="majorBidi" w:cstheme="majorBidi"/>
          <w:b/>
          <w:bCs/>
          <w:sz w:val="24"/>
          <w:szCs w:val="24"/>
        </w:rPr>
        <w:t xml:space="preserve"> 2 </w:t>
      </w:r>
      <w:r w:rsidR="003666A6">
        <w:rPr>
          <w:rFonts w:asciiTheme="majorBidi" w:hAnsiTheme="majorBidi" w:cstheme="majorBidi"/>
          <w:sz w:val="24"/>
          <w:szCs w:val="24"/>
        </w:rPr>
        <w:t>represents</w:t>
      </w:r>
      <w:r w:rsidR="00A81B8E" w:rsidRPr="00BA0E74">
        <w:rPr>
          <w:rFonts w:asciiTheme="majorBidi" w:hAnsiTheme="majorBidi" w:cstheme="majorBidi"/>
          <w:sz w:val="24"/>
          <w:szCs w:val="24"/>
        </w:rPr>
        <w:t xml:space="preserve"> a schematic of the biopanning protocol employe</w:t>
      </w:r>
      <w:r w:rsidR="003666A6">
        <w:rPr>
          <w:rFonts w:asciiTheme="majorBidi" w:hAnsiTheme="majorBidi" w:cstheme="majorBidi"/>
          <w:sz w:val="24"/>
          <w:szCs w:val="24"/>
        </w:rPr>
        <w:t>d</w:t>
      </w:r>
      <w:r w:rsidR="0074053C">
        <w:rPr>
          <w:rFonts w:asciiTheme="majorBidi" w:hAnsiTheme="majorBidi" w:cstheme="majorBidi"/>
          <w:sz w:val="24"/>
          <w:szCs w:val="24"/>
        </w:rPr>
        <w:t>. T</w:t>
      </w:r>
      <w:r w:rsidR="005B70A7">
        <w:rPr>
          <w:rFonts w:asciiTheme="majorBidi" w:hAnsiTheme="majorBidi" w:cstheme="majorBidi"/>
          <w:sz w:val="24"/>
          <w:szCs w:val="24"/>
        </w:rPr>
        <w:t>hroughout the entire</w:t>
      </w:r>
      <w:r w:rsidR="0074053C">
        <w:rPr>
          <w:rFonts w:asciiTheme="majorBidi" w:hAnsiTheme="majorBidi" w:cstheme="majorBidi"/>
          <w:sz w:val="24"/>
          <w:szCs w:val="24"/>
        </w:rPr>
        <w:t xml:space="preserve"> selection process</w:t>
      </w:r>
      <w:r w:rsidR="005B70A7">
        <w:rPr>
          <w:rFonts w:asciiTheme="majorBidi" w:hAnsiTheme="majorBidi" w:cstheme="majorBidi"/>
          <w:sz w:val="24"/>
          <w:szCs w:val="24"/>
        </w:rPr>
        <w:t xml:space="preserve">, the </w:t>
      </w:r>
      <w:r w:rsidR="005B70A7" w:rsidRPr="00571DCC">
        <w:rPr>
          <w:rFonts w:asciiTheme="majorBidi" w:hAnsiTheme="majorBidi" w:cstheme="majorBidi"/>
          <w:sz w:val="24"/>
          <w:szCs w:val="24"/>
        </w:rPr>
        <w:t>5</w:t>
      </w:r>
      <w:r w:rsidR="00027758">
        <w:rPr>
          <w:rFonts w:asciiTheme="majorBidi" w:hAnsiTheme="majorBidi" w:cstheme="majorBidi"/>
          <w:sz w:val="24"/>
          <w:szCs w:val="24"/>
        </w:rPr>
        <w:t>0</w:t>
      </w:r>
      <w:r w:rsidR="005B70A7" w:rsidRPr="00571DCC">
        <w:rPr>
          <w:rFonts w:asciiTheme="majorBidi" w:hAnsiTheme="majorBidi" w:cstheme="majorBidi"/>
          <w:sz w:val="24"/>
          <w:szCs w:val="24"/>
        </w:rPr>
        <w:t xml:space="preserve">0 uL </w:t>
      </w:r>
      <w:r w:rsidR="00027758">
        <w:rPr>
          <w:rFonts w:asciiTheme="majorBidi" w:hAnsiTheme="majorBidi" w:cstheme="majorBidi"/>
          <w:sz w:val="24"/>
          <w:szCs w:val="24"/>
        </w:rPr>
        <w:t xml:space="preserve">final </w:t>
      </w:r>
      <w:r w:rsidR="005B70A7">
        <w:rPr>
          <w:rFonts w:asciiTheme="majorBidi" w:hAnsiTheme="majorBidi" w:cstheme="majorBidi"/>
          <w:sz w:val="24"/>
          <w:szCs w:val="24"/>
        </w:rPr>
        <w:t>solution</w:t>
      </w:r>
      <w:r w:rsidR="0074053C">
        <w:rPr>
          <w:rFonts w:asciiTheme="majorBidi" w:hAnsiTheme="majorBidi" w:cstheme="majorBidi"/>
          <w:sz w:val="24"/>
          <w:szCs w:val="24"/>
        </w:rPr>
        <w:t xml:space="preserve"> </w:t>
      </w:r>
      <w:r w:rsidR="00027758">
        <w:rPr>
          <w:rFonts w:asciiTheme="majorBidi" w:hAnsiTheme="majorBidi" w:cstheme="majorBidi"/>
          <w:sz w:val="24"/>
          <w:szCs w:val="24"/>
        </w:rPr>
        <w:t xml:space="preserve">volume </w:t>
      </w:r>
      <w:r w:rsidR="0074053C">
        <w:rPr>
          <w:rFonts w:asciiTheme="majorBidi" w:hAnsiTheme="majorBidi" w:cstheme="majorBidi"/>
          <w:sz w:val="24"/>
          <w:szCs w:val="24"/>
        </w:rPr>
        <w:t>was in a 1.5 mL Eppendorf tube</w:t>
      </w:r>
      <w:r w:rsidR="006A6822">
        <w:rPr>
          <w:rFonts w:asciiTheme="majorBidi" w:hAnsiTheme="majorBidi" w:cstheme="majorBidi"/>
          <w:sz w:val="24"/>
          <w:szCs w:val="24"/>
        </w:rPr>
        <w:t>.</w:t>
      </w:r>
      <w:r w:rsidR="000553B0">
        <w:rPr>
          <w:rFonts w:asciiTheme="majorBidi" w:hAnsiTheme="majorBidi" w:cstheme="majorBidi"/>
          <w:sz w:val="24"/>
          <w:szCs w:val="24"/>
        </w:rPr>
        <w:t xml:space="preserve"> </w:t>
      </w:r>
    </w:p>
    <w:p w14:paraId="13511965" w14:textId="401959A0" w:rsidR="006058F8" w:rsidRPr="006058F8" w:rsidRDefault="006058F8" w:rsidP="00BA0E74">
      <w:pPr>
        <w:pStyle w:val="Heading1"/>
        <w:rPr>
          <w:rFonts w:asciiTheme="majorBidi" w:hAnsiTheme="majorBidi"/>
          <w:b/>
          <w:bCs/>
          <w:szCs w:val="24"/>
        </w:rPr>
      </w:pPr>
      <w:bookmarkStart w:id="30" w:name="_Toc104993019"/>
      <w:r w:rsidRPr="00BA0E74">
        <w:rPr>
          <w:rFonts w:asciiTheme="majorBidi" w:hAnsiTheme="majorBidi"/>
          <w:b/>
          <w:bCs/>
          <w:color w:val="auto"/>
          <w:szCs w:val="24"/>
        </w:rPr>
        <w:t>3.</w:t>
      </w:r>
      <w:r w:rsidR="00875A43" w:rsidRPr="00BA0E74">
        <w:rPr>
          <w:rFonts w:asciiTheme="majorBidi" w:hAnsiTheme="majorBidi"/>
          <w:b/>
          <w:bCs/>
          <w:color w:val="auto"/>
          <w:szCs w:val="24"/>
        </w:rPr>
        <w:t>2</w:t>
      </w:r>
      <w:r w:rsidRPr="00BA0E74">
        <w:rPr>
          <w:rFonts w:asciiTheme="majorBidi" w:hAnsiTheme="majorBidi"/>
          <w:b/>
          <w:bCs/>
          <w:color w:val="auto"/>
          <w:szCs w:val="24"/>
        </w:rPr>
        <w:t xml:space="preserve">.1 </w:t>
      </w:r>
      <w:r w:rsidR="00647AE6" w:rsidRPr="00BA0E74">
        <w:rPr>
          <w:rFonts w:asciiTheme="majorBidi" w:hAnsiTheme="majorBidi"/>
          <w:b/>
          <w:bCs/>
          <w:color w:val="auto"/>
          <w:szCs w:val="24"/>
        </w:rPr>
        <w:t xml:space="preserve"> </w:t>
      </w:r>
      <w:r w:rsidRPr="00BA0E74">
        <w:rPr>
          <w:rFonts w:asciiTheme="majorBidi" w:hAnsiTheme="majorBidi"/>
          <w:b/>
          <w:bCs/>
          <w:color w:val="auto"/>
          <w:szCs w:val="24"/>
        </w:rPr>
        <w:t xml:space="preserve">Systematic </w:t>
      </w:r>
      <w:r w:rsidRPr="00032827">
        <w:rPr>
          <w:rFonts w:asciiTheme="majorBidi" w:hAnsiTheme="majorBidi"/>
          <w:b/>
          <w:bCs/>
          <w:szCs w:val="24"/>
        </w:rPr>
        <w:t>Evolution of Ligands by EXponential enrichment (SELEX)</w:t>
      </w:r>
      <w:bookmarkEnd w:id="30"/>
    </w:p>
    <w:p w14:paraId="4C0D7C51" w14:textId="1165DD16" w:rsidR="00564B65" w:rsidRDefault="00571DCC" w:rsidP="00571DCC">
      <w:pPr>
        <w:spacing w:after="0" w:line="480" w:lineRule="auto"/>
        <w:ind w:firstLine="720"/>
        <w:rPr>
          <w:rFonts w:asciiTheme="majorBidi" w:hAnsiTheme="majorBidi" w:cstheme="majorBidi"/>
          <w:sz w:val="24"/>
          <w:szCs w:val="24"/>
        </w:rPr>
      </w:pPr>
      <w:r w:rsidRPr="00571DCC">
        <w:rPr>
          <w:rFonts w:asciiTheme="majorBidi" w:hAnsiTheme="majorBidi" w:cstheme="majorBidi"/>
          <w:sz w:val="24"/>
          <w:szCs w:val="24"/>
        </w:rPr>
        <w:t xml:space="preserve">All reactions took place at room temperature. Prior to the incubation period, streptavidin-coated magnetic beads </w:t>
      </w:r>
      <w:r w:rsidR="000B3F79">
        <w:rPr>
          <w:rFonts w:asciiTheme="majorBidi" w:hAnsiTheme="majorBidi" w:cstheme="majorBidi"/>
          <w:sz w:val="24"/>
          <w:szCs w:val="24"/>
        </w:rPr>
        <w:t xml:space="preserve">(New England BioLabs) </w:t>
      </w:r>
      <w:r w:rsidRPr="00571DCC">
        <w:rPr>
          <w:rFonts w:asciiTheme="majorBidi" w:hAnsiTheme="majorBidi" w:cstheme="majorBidi"/>
          <w:sz w:val="24"/>
          <w:szCs w:val="24"/>
        </w:rPr>
        <w:t>were pre-washed with selection buffer. All wash steps were conducted by adding wash buffer</w:t>
      </w:r>
      <w:r w:rsidR="009379D0">
        <w:rPr>
          <w:rFonts w:asciiTheme="majorBidi" w:hAnsiTheme="majorBidi" w:cstheme="majorBidi"/>
          <w:sz w:val="24"/>
          <w:szCs w:val="24"/>
        </w:rPr>
        <w:t xml:space="preserve"> (WB</w:t>
      </w:r>
      <w:r w:rsidR="00D230C9">
        <w:rPr>
          <w:rFonts w:asciiTheme="majorBidi" w:hAnsiTheme="majorBidi" w:cstheme="majorBidi"/>
          <w:sz w:val="24"/>
          <w:szCs w:val="24"/>
        </w:rPr>
        <w:t>:</w:t>
      </w:r>
      <w:r w:rsidR="00B15021">
        <w:rPr>
          <w:rFonts w:asciiTheme="majorBidi" w:hAnsiTheme="majorBidi" w:cstheme="majorBidi"/>
          <w:sz w:val="24"/>
          <w:szCs w:val="24"/>
        </w:rPr>
        <w:t xml:space="preserve"> </w:t>
      </w:r>
      <w:r w:rsidR="005740DD">
        <w:rPr>
          <w:rFonts w:asciiTheme="majorBidi" w:hAnsiTheme="majorBidi" w:cstheme="majorBidi"/>
          <w:sz w:val="24"/>
          <w:szCs w:val="24"/>
        </w:rPr>
        <w:t xml:space="preserve">20 mM Tris-HCl, </w:t>
      </w:r>
      <w:r w:rsidR="00B15021">
        <w:rPr>
          <w:rFonts w:asciiTheme="majorBidi" w:hAnsiTheme="majorBidi" w:cstheme="majorBidi"/>
          <w:sz w:val="24"/>
          <w:szCs w:val="24"/>
        </w:rPr>
        <w:t>150 m</w:t>
      </w:r>
      <w:r w:rsidR="006B7E9B">
        <w:rPr>
          <w:rFonts w:asciiTheme="majorBidi" w:hAnsiTheme="majorBidi" w:cstheme="majorBidi"/>
          <w:sz w:val="24"/>
          <w:szCs w:val="24"/>
        </w:rPr>
        <w:t>M NaCl</w:t>
      </w:r>
      <w:r w:rsidR="005740DD">
        <w:rPr>
          <w:rFonts w:asciiTheme="majorBidi" w:hAnsiTheme="majorBidi" w:cstheme="majorBidi"/>
          <w:sz w:val="24"/>
          <w:szCs w:val="24"/>
        </w:rPr>
        <w:t xml:space="preserve">, </w:t>
      </w:r>
      <w:r w:rsidR="00AC228C">
        <w:rPr>
          <w:rFonts w:asciiTheme="majorBidi" w:hAnsiTheme="majorBidi" w:cstheme="majorBidi"/>
          <w:sz w:val="24"/>
          <w:szCs w:val="24"/>
        </w:rPr>
        <w:t>5 mM KCl, 1mM MgCl</w:t>
      </w:r>
      <w:r w:rsidR="00AC228C">
        <w:rPr>
          <w:rFonts w:asciiTheme="majorBidi" w:hAnsiTheme="majorBidi" w:cstheme="majorBidi"/>
          <w:sz w:val="24"/>
          <w:szCs w:val="24"/>
          <w:vertAlign w:val="subscript"/>
        </w:rPr>
        <w:t>2</w:t>
      </w:r>
      <w:r w:rsidR="00AC228C">
        <w:rPr>
          <w:rFonts w:asciiTheme="majorBidi" w:hAnsiTheme="majorBidi" w:cstheme="majorBidi"/>
          <w:sz w:val="24"/>
          <w:szCs w:val="24"/>
        </w:rPr>
        <w:t xml:space="preserve">, 1 </w:t>
      </w:r>
      <w:r w:rsidR="00C74C1B">
        <w:rPr>
          <w:rFonts w:asciiTheme="majorBidi" w:hAnsiTheme="majorBidi" w:cstheme="majorBidi"/>
          <w:sz w:val="24"/>
          <w:szCs w:val="24"/>
        </w:rPr>
        <w:t>mM</w:t>
      </w:r>
      <w:r w:rsidR="00AC228C">
        <w:rPr>
          <w:rFonts w:asciiTheme="majorBidi" w:hAnsiTheme="majorBidi" w:cstheme="majorBidi"/>
          <w:sz w:val="24"/>
          <w:szCs w:val="24"/>
        </w:rPr>
        <w:t xml:space="preserve"> CaCl</w:t>
      </w:r>
      <w:r w:rsidR="00AC228C">
        <w:rPr>
          <w:rFonts w:asciiTheme="majorBidi" w:hAnsiTheme="majorBidi" w:cstheme="majorBidi"/>
          <w:sz w:val="24"/>
          <w:szCs w:val="24"/>
          <w:vertAlign w:val="subscript"/>
        </w:rPr>
        <w:t>2</w:t>
      </w:r>
      <w:r w:rsidR="00580AC0">
        <w:rPr>
          <w:rFonts w:asciiTheme="majorBidi" w:hAnsiTheme="majorBidi" w:cstheme="majorBidi"/>
          <w:sz w:val="24"/>
          <w:szCs w:val="24"/>
        </w:rPr>
        <w:t>, 0.005% Tween-20</w:t>
      </w:r>
      <w:r w:rsidR="006B7E9B">
        <w:rPr>
          <w:rFonts w:asciiTheme="majorBidi" w:hAnsiTheme="majorBidi" w:cstheme="majorBidi"/>
          <w:sz w:val="24"/>
          <w:szCs w:val="24"/>
        </w:rPr>
        <w:t>)</w:t>
      </w:r>
      <w:r w:rsidR="00D230C9">
        <w:rPr>
          <w:rFonts w:asciiTheme="majorBidi" w:hAnsiTheme="majorBidi" w:cstheme="majorBidi"/>
          <w:sz w:val="24"/>
          <w:szCs w:val="24"/>
        </w:rPr>
        <w:t xml:space="preserve"> </w:t>
      </w:r>
      <w:r w:rsidRPr="00571DCC">
        <w:rPr>
          <w:rFonts w:asciiTheme="majorBidi" w:hAnsiTheme="majorBidi" w:cstheme="majorBidi"/>
          <w:sz w:val="24"/>
          <w:szCs w:val="24"/>
        </w:rPr>
        <w:t>into the Eppendorf tube and incubating on</w:t>
      </w:r>
      <w:r w:rsidR="004C4DEA">
        <w:rPr>
          <w:rFonts w:asciiTheme="majorBidi" w:hAnsiTheme="majorBidi" w:cstheme="majorBidi"/>
          <w:sz w:val="24"/>
          <w:szCs w:val="24"/>
        </w:rPr>
        <w:t xml:space="preserve"> </w:t>
      </w:r>
      <w:r w:rsidR="004C4DEA" w:rsidRPr="004C4DEA">
        <w:rPr>
          <w:rFonts w:asciiTheme="majorBidi" w:hAnsiTheme="majorBidi" w:cstheme="majorBidi"/>
          <w:sz w:val="24"/>
          <w:szCs w:val="24"/>
        </w:rPr>
        <w:t>Barnstead Thermolyne Labquake</w:t>
      </w:r>
      <w:r w:rsidRPr="00571DCC">
        <w:rPr>
          <w:rFonts w:asciiTheme="majorBidi" w:hAnsiTheme="majorBidi" w:cstheme="majorBidi"/>
          <w:sz w:val="24"/>
          <w:szCs w:val="24"/>
        </w:rPr>
        <w:t xml:space="preserve"> end-over-end rotator. Following the 5 min wash spin, the buffer was extracted from the tube, using a </w:t>
      </w:r>
      <w:r w:rsidRPr="00571DCC">
        <w:rPr>
          <w:rFonts w:asciiTheme="majorBidi" w:hAnsiTheme="majorBidi" w:cstheme="majorBidi"/>
          <w:sz w:val="24"/>
          <w:szCs w:val="24"/>
        </w:rPr>
        <w:lastRenderedPageBreak/>
        <w:t xml:space="preserve">magnet to help concentrate the beads to the side. Next, the pre-washed magnetic beads were incubated with 2 </w:t>
      </w:r>
      <w:r w:rsidR="008B38B9" w:rsidRPr="008B38B9">
        <w:rPr>
          <w:rFonts w:asciiTheme="majorBidi" w:hAnsiTheme="majorBidi" w:cstheme="majorBidi"/>
          <w:sz w:val="24"/>
          <w:szCs w:val="24"/>
        </w:rPr>
        <w:t>µ</w:t>
      </w:r>
      <w:r w:rsidRPr="00571DCC">
        <w:rPr>
          <w:rFonts w:asciiTheme="majorBidi" w:hAnsiTheme="majorBidi" w:cstheme="majorBidi"/>
          <w:sz w:val="24"/>
          <w:szCs w:val="24"/>
        </w:rPr>
        <w:t xml:space="preserve">g biotinylated anti-human </w:t>
      </w:r>
      <w:r w:rsidR="00304C1E">
        <w:rPr>
          <w:rFonts w:asciiTheme="majorBidi" w:hAnsiTheme="majorBidi" w:cstheme="majorBidi"/>
          <w:sz w:val="24"/>
          <w:szCs w:val="24"/>
        </w:rPr>
        <w:t>AT</w:t>
      </w:r>
      <w:r w:rsidRPr="00571DCC">
        <w:rPr>
          <w:rFonts w:asciiTheme="majorBidi" w:hAnsiTheme="majorBidi" w:cstheme="majorBidi"/>
          <w:sz w:val="24"/>
          <w:szCs w:val="24"/>
        </w:rPr>
        <w:t xml:space="preserve"> </w:t>
      </w:r>
      <w:r w:rsidR="00090008">
        <w:rPr>
          <w:rFonts w:asciiTheme="majorBidi" w:hAnsiTheme="majorBidi" w:cstheme="majorBidi"/>
          <w:sz w:val="24"/>
          <w:szCs w:val="24"/>
        </w:rPr>
        <w:t xml:space="preserve">polyclonal </w:t>
      </w:r>
      <w:r w:rsidRPr="00571DCC">
        <w:rPr>
          <w:rFonts w:asciiTheme="majorBidi" w:hAnsiTheme="majorBidi" w:cstheme="majorBidi"/>
          <w:sz w:val="24"/>
          <w:szCs w:val="24"/>
        </w:rPr>
        <w:t xml:space="preserve">antibody </w:t>
      </w:r>
      <w:r w:rsidR="00607A9B" w:rsidRPr="00607A9B">
        <w:rPr>
          <w:rFonts w:asciiTheme="majorBidi" w:hAnsiTheme="majorBidi" w:cstheme="majorBidi"/>
          <w:sz w:val="24"/>
          <w:szCs w:val="24"/>
        </w:rPr>
        <w:t xml:space="preserve">(Affinity Biologicals) </w:t>
      </w:r>
      <w:r w:rsidRPr="00571DCC">
        <w:rPr>
          <w:rFonts w:asciiTheme="majorBidi" w:hAnsiTheme="majorBidi" w:cstheme="majorBidi"/>
          <w:sz w:val="24"/>
          <w:szCs w:val="24"/>
        </w:rPr>
        <w:t>for 30 min</w:t>
      </w:r>
      <w:r w:rsidR="002275F6">
        <w:rPr>
          <w:rFonts w:asciiTheme="majorBidi" w:hAnsiTheme="majorBidi" w:cstheme="majorBidi"/>
          <w:sz w:val="24"/>
          <w:szCs w:val="24"/>
        </w:rPr>
        <w:t xml:space="preserve"> in selection buffer (SB:</w:t>
      </w:r>
      <w:r w:rsidR="00E54624">
        <w:rPr>
          <w:rFonts w:asciiTheme="majorBidi" w:hAnsiTheme="majorBidi" w:cstheme="majorBidi"/>
          <w:sz w:val="24"/>
          <w:szCs w:val="24"/>
        </w:rPr>
        <w:t xml:space="preserve"> </w:t>
      </w:r>
      <w:r w:rsidR="00E54624">
        <w:rPr>
          <w:rFonts w:ascii="Times New Roman" w:hAnsi="Times New Roman" w:cs="Times New Roman"/>
          <w:sz w:val="24"/>
          <w:szCs w:val="24"/>
        </w:rPr>
        <w:t>137 mM NaCl, 2.7 mM KCl, 10 mM Na</w:t>
      </w:r>
      <w:r w:rsidR="00E54624">
        <w:rPr>
          <w:rFonts w:ascii="Times New Roman" w:hAnsi="Times New Roman" w:cs="Times New Roman"/>
          <w:sz w:val="24"/>
          <w:szCs w:val="24"/>
          <w:vertAlign w:val="subscript"/>
        </w:rPr>
        <w:t>2</w:t>
      </w:r>
      <w:r w:rsidR="00E54624">
        <w:rPr>
          <w:rFonts w:ascii="Times New Roman" w:hAnsi="Times New Roman" w:cs="Times New Roman"/>
          <w:sz w:val="24"/>
          <w:szCs w:val="24"/>
        </w:rPr>
        <w:t>HPO</w:t>
      </w:r>
      <w:r w:rsidR="00E54624">
        <w:rPr>
          <w:rFonts w:ascii="Times New Roman" w:hAnsi="Times New Roman" w:cs="Times New Roman"/>
          <w:sz w:val="24"/>
          <w:szCs w:val="24"/>
          <w:vertAlign w:val="subscript"/>
        </w:rPr>
        <w:t>4</w:t>
      </w:r>
      <w:r w:rsidR="00E54624">
        <w:rPr>
          <w:rFonts w:ascii="Times New Roman" w:hAnsi="Times New Roman" w:cs="Times New Roman"/>
          <w:sz w:val="24"/>
          <w:szCs w:val="24"/>
        </w:rPr>
        <w:t>, 1.8 mM KH</w:t>
      </w:r>
      <w:r w:rsidR="00E54624">
        <w:rPr>
          <w:rFonts w:ascii="Times New Roman" w:hAnsi="Times New Roman" w:cs="Times New Roman"/>
          <w:sz w:val="24"/>
          <w:szCs w:val="24"/>
          <w:vertAlign w:val="subscript"/>
        </w:rPr>
        <w:t>2</w:t>
      </w:r>
      <w:r w:rsidR="00E54624">
        <w:rPr>
          <w:rFonts w:ascii="Times New Roman" w:hAnsi="Times New Roman" w:cs="Times New Roman"/>
          <w:sz w:val="24"/>
          <w:szCs w:val="24"/>
        </w:rPr>
        <w:t>PO</w:t>
      </w:r>
      <w:r w:rsidR="00E54624">
        <w:rPr>
          <w:rFonts w:ascii="Times New Roman" w:hAnsi="Times New Roman" w:cs="Times New Roman"/>
          <w:sz w:val="24"/>
          <w:szCs w:val="24"/>
          <w:vertAlign w:val="subscript"/>
        </w:rPr>
        <w:t>4</w:t>
      </w:r>
      <w:r w:rsidR="00E54624" w:rsidRPr="00AA340B">
        <w:rPr>
          <w:rFonts w:ascii="Times New Roman" w:hAnsi="Times New Roman" w:cs="Times New Roman"/>
          <w:sz w:val="24"/>
          <w:szCs w:val="24"/>
        </w:rPr>
        <w:t>, pH 7.4</w:t>
      </w:r>
      <w:r w:rsidR="00E54624">
        <w:rPr>
          <w:rFonts w:ascii="Times New Roman" w:hAnsi="Times New Roman" w:cs="Times New Roman"/>
          <w:sz w:val="24"/>
          <w:szCs w:val="24"/>
        </w:rPr>
        <w:t>)</w:t>
      </w:r>
      <w:r w:rsidRPr="00571DCC">
        <w:rPr>
          <w:rFonts w:asciiTheme="majorBidi" w:hAnsiTheme="majorBidi" w:cstheme="majorBidi"/>
          <w:sz w:val="24"/>
          <w:szCs w:val="24"/>
        </w:rPr>
        <w:t xml:space="preserve">. The beads were then washed three times using wash buffer to remove unbound antibody. Next, the bead-antibody complex was incubated with 2X molar excess human </w:t>
      </w:r>
      <w:r w:rsidR="00304C1E">
        <w:rPr>
          <w:rFonts w:asciiTheme="majorBidi" w:hAnsiTheme="majorBidi" w:cstheme="majorBidi"/>
          <w:sz w:val="24"/>
          <w:szCs w:val="24"/>
        </w:rPr>
        <w:t>AT</w:t>
      </w:r>
      <w:r w:rsidRPr="00571DCC">
        <w:rPr>
          <w:rFonts w:asciiTheme="majorBidi" w:hAnsiTheme="majorBidi" w:cstheme="majorBidi"/>
          <w:sz w:val="24"/>
          <w:szCs w:val="24"/>
        </w:rPr>
        <w:t xml:space="preserve"> for 30 min. Similarly, the beads were washed three times using wash buffer to pull away unbound antithrombin. For the first round of selection, 1000 pmole of R</w:t>
      </w:r>
      <w:r w:rsidRPr="00786B2B">
        <w:rPr>
          <w:rFonts w:asciiTheme="majorBidi" w:hAnsiTheme="majorBidi" w:cstheme="majorBidi"/>
          <w:sz w:val="24"/>
          <w:szCs w:val="24"/>
          <w:vertAlign w:val="subscript"/>
        </w:rPr>
        <w:t>0</w:t>
      </w:r>
      <w:r w:rsidRPr="00571DCC">
        <w:rPr>
          <w:rFonts w:asciiTheme="majorBidi" w:hAnsiTheme="majorBidi" w:cstheme="majorBidi"/>
          <w:sz w:val="24"/>
          <w:szCs w:val="24"/>
        </w:rPr>
        <w:t xml:space="preserve"> RNA was diluted and heated in SB, then cooled on ice. The RNA was incubated with the bead-antibody-</w:t>
      </w:r>
      <w:r w:rsidR="00304C1E">
        <w:rPr>
          <w:rFonts w:asciiTheme="majorBidi" w:hAnsiTheme="majorBidi" w:cstheme="majorBidi"/>
          <w:sz w:val="24"/>
          <w:szCs w:val="24"/>
        </w:rPr>
        <w:t>AT</w:t>
      </w:r>
      <w:r w:rsidRPr="00571DCC">
        <w:rPr>
          <w:rFonts w:asciiTheme="majorBidi" w:hAnsiTheme="majorBidi" w:cstheme="majorBidi"/>
          <w:sz w:val="24"/>
          <w:szCs w:val="24"/>
        </w:rPr>
        <w:t xml:space="preserve"> complex for 2 hours on the rotator. As the selection proceeds to later rounds, the amount of RNA that was incubated and incubation times were decreased (</w:t>
      </w:r>
      <w:r w:rsidRPr="00CC6017">
        <w:rPr>
          <w:rFonts w:asciiTheme="majorBidi" w:hAnsiTheme="majorBidi" w:cstheme="majorBidi"/>
          <w:b/>
          <w:bCs/>
          <w:sz w:val="24"/>
          <w:szCs w:val="24"/>
        </w:rPr>
        <w:t xml:space="preserve">Table </w:t>
      </w:r>
      <w:r w:rsidR="009C3374">
        <w:rPr>
          <w:rFonts w:asciiTheme="majorBidi" w:hAnsiTheme="majorBidi" w:cstheme="majorBidi"/>
          <w:b/>
          <w:bCs/>
          <w:sz w:val="24"/>
          <w:szCs w:val="24"/>
        </w:rPr>
        <w:t>S</w:t>
      </w:r>
      <w:r w:rsidRPr="00CC6017">
        <w:rPr>
          <w:rFonts w:asciiTheme="majorBidi" w:hAnsiTheme="majorBidi" w:cstheme="majorBidi"/>
          <w:b/>
          <w:bCs/>
          <w:sz w:val="24"/>
          <w:szCs w:val="24"/>
        </w:rPr>
        <w:t>1</w:t>
      </w:r>
      <w:r w:rsidRPr="00571DCC">
        <w:rPr>
          <w:rFonts w:asciiTheme="majorBidi" w:hAnsiTheme="majorBidi" w:cstheme="majorBidi"/>
          <w:sz w:val="24"/>
          <w:szCs w:val="24"/>
        </w:rPr>
        <w:t xml:space="preserve">). Following the incubation, the beads were washed with </w:t>
      </w:r>
      <w:r w:rsidR="00D230C9">
        <w:rPr>
          <w:rFonts w:asciiTheme="majorBidi" w:hAnsiTheme="majorBidi" w:cstheme="majorBidi"/>
          <w:sz w:val="24"/>
          <w:szCs w:val="24"/>
        </w:rPr>
        <w:t xml:space="preserve">Stringent </w:t>
      </w:r>
      <w:r w:rsidRPr="00571DCC">
        <w:rPr>
          <w:rFonts w:asciiTheme="majorBidi" w:hAnsiTheme="majorBidi" w:cstheme="majorBidi"/>
          <w:sz w:val="24"/>
          <w:szCs w:val="24"/>
        </w:rPr>
        <w:t xml:space="preserve">WB </w:t>
      </w:r>
      <w:r w:rsidR="00D230C9">
        <w:rPr>
          <w:rFonts w:asciiTheme="majorBidi" w:hAnsiTheme="majorBidi" w:cstheme="majorBidi"/>
          <w:sz w:val="24"/>
          <w:szCs w:val="24"/>
        </w:rPr>
        <w:t xml:space="preserve">(SWB: </w:t>
      </w:r>
      <w:r w:rsidR="00547072">
        <w:rPr>
          <w:rFonts w:asciiTheme="majorBidi" w:hAnsiTheme="majorBidi" w:cstheme="majorBidi"/>
          <w:sz w:val="24"/>
          <w:szCs w:val="24"/>
        </w:rPr>
        <w:t>20 mM Tris-HCl, 4 M NaCl, 5 mM KCl, 1mM MgCl</w:t>
      </w:r>
      <w:r w:rsidR="00547072">
        <w:rPr>
          <w:rFonts w:asciiTheme="majorBidi" w:hAnsiTheme="majorBidi" w:cstheme="majorBidi"/>
          <w:sz w:val="24"/>
          <w:szCs w:val="24"/>
          <w:vertAlign w:val="subscript"/>
        </w:rPr>
        <w:t>2</w:t>
      </w:r>
      <w:r w:rsidR="00547072">
        <w:rPr>
          <w:rFonts w:asciiTheme="majorBidi" w:hAnsiTheme="majorBidi" w:cstheme="majorBidi"/>
          <w:sz w:val="24"/>
          <w:szCs w:val="24"/>
        </w:rPr>
        <w:t xml:space="preserve">, 1 </w:t>
      </w:r>
      <w:r w:rsidR="00094A7C">
        <w:rPr>
          <w:rFonts w:asciiTheme="majorBidi" w:hAnsiTheme="majorBidi" w:cstheme="majorBidi"/>
          <w:sz w:val="24"/>
          <w:szCs w:val="24"/>
        </w:rPr>
        <w:t>mM</w:t>
      </w:r>
      <w:r w:rsidR="00547072">
        <w:rPr>
          <w:rFonts w:asciiTheme="majorBidi" w:hAnsiTheme="majorBidi" w:cstheme="majorBidi"/>
          <w:sz w:val="24"/>
          <w:szCs w:val="24"/>
        </w:rPr>
        <w:t xml:space="preserve"> CaCl</w:t>
      </w:r>
      <w:r w:rsidR="00547072">
        <w:rPr>
          <w:rFonts w:asciiTheme="majorBidi" w:hAnsiTheme="majorBidi" w:cstheme="majorBidi"/>
          <w:sz w:val="24"/>
          <w:szCs w:val="24"/>
          <w:vertAlign w:val="subscript"/>
        </w:rPr>
        <w:t>2</w:t>
      </w:r>
      <w:r w:rsidR="00547072">
        <w:rPr>
          <w:rFonts w:asciiTheme="majorBidi" w:hAnsiTheme="majorBidi" w:cstheme="majorBidi"/>
          <w:sz w:val="24"/>
          <w:szCs w:val="24"/>
        </w:rPr>
        <w:t>, 0.005% Tween-20</w:t>
      </w:r>
      <w:r w:rsidR="00250324">
        <w:rPr>
          <w:rFonts w:asciiTheme="majorBidi" w:hAnsiTheme="majorBidi" w:cstheme="majorBidi"/>
          <w:sz w:val="24"/>
          <w:szCs w:val="24"/>
        </w:rPr>
        <w:t xml:space="preserve">) </w:t>
      </w:r>
      <w:r w:rsidRPr="00571DCC">
        <w:rPr>
          <w:rFonts w:asciiTheme="majorBidi" w:hAnsiTheme="majorBidi" w:cstheme="majorBidi"/>
          <w:sz w:val="24"/>
          <w:szCs w:val="24"/>
        </w:rPr>
        <w:t>three times consecutively, removing any low affinity aptamers. The stringency and quantity of the wash steps will intensify as the selection protocol proceeds. Bound aptamers were separated and eluted from bead-antibody-</w:t>
      </w:r>
      <w:r w:rsidR="00304C1E">
        <w:rPr>
          <w:rFonts w:asciiTheme="majorBidi" w:hAnsiTheme="majorBidi" w:cstheme="majorBidi"/>
          <w:sz w:val="24"/>
          <w:szCs w:val="24"/>
        </w:rPr>
        <w:t>AT</w:t>
      </w:r>
      <w:r w:rsidRPr="00571DCC">
        <w:rPr>
          <w:rFonts w:asciiTheme="majorBidi" w:hAnsiTheme="majorBidi" w:cstheme="majorBidi"/>
          <w:sz w:val="24"/>
          <w:szCs w:val="24"/>
        </w:rPr>
        <w:t xml:space="preserve"> complex using phenol: chloroform: isoamyl alcohol (25:24:1) and HEPES buffer, respectively. The extracted RNA sequences were precipitated using 70% ethanol in a 50 uL final volume.</w:t>
      </w:r>
    </w:p>
    <w:p w14:paraId="3A009BCC" w14:textId="45D0B369" w:rsidR="00B20CAF" w:rsidRDefault="00B20CAF" w:rsidP="00B20CAF">
      <w:pPr>
        <w:pStyle w:val="Heading1"/>
        <w:rPr>
          <w:rFonts w:asciiTheme="majorBidi" w:hAnsiTheme="majorBidi"/>
          <w:b/>
          <w:bCs/>
          <w:szCs w:val="24"/>
        </w:rPr>
      </w:pPr>
      <w:bookmarkStart w:id="31" w:name="_Toc104993020"/>
      <w:r w:rsidRPr="00032827">
        <w:rPr>
          <w:rFonts w:asciiTheme="majorBidi" w:hAnsiTheme="majorBidi"/>
          <w:b/>
          <w:bCs/>
          <w:szCs w:val="24"/>
        </w:rPr>
        <w:t>3.</w:t>
      </w:r>
      <w:r>
        <w:rPr>
          <w:rFonts w:asciiTheme="majorBidi" w:hAnsiTheme="majorBidi"/>
          <w:b/>
          <w:bCs/>
          <w:szCs w:val="24"/>
        </w:rPr>
        <w:t>2.2  Purifying RNA Sequences</w:t>
      </w:r>
      <w:bookmarkEnd w:id="31"/>
    </w:p>
    <w:p w14:paraId="46D4339E" w14:textId="70370E3B" w:rsidR="00DD5BB8" w:rsidRDefault="00B20CAF" w:rsidP="00F37BF0">
      <w:pPr>
        <w:spacing w:after="0" w:line="480" w:lineRule="auto"/>
        <w:rPr>
          <w:rFonts w:asciiTheme="majorBidi" w:hAnsiTheme="majorBidi" w:cstheme="majorBidi"/>
          <w:sz w:val="24"/>
          <w:szCs w:val="24"/>
        </w:rPr>
      </w:pPr>
      <w:r>
        <w:rPr>
          <w:rFonts w:asciiTheme="majorBidi" w:hAnsiTheme="majorBidi" w:cstheme="majorBidi"/>
          <w:sz w:val="24"/>
          <w:szCs w:val="24"/>
        </w:rPr>
        <w:tab/>
        <w:t xml:space="preserve">Following the termination of the transcription reaction, 2 </w:t>
      </w:r>
      <w:r w:rsidRPr="008B38B9">
        <w:rPr>
          <w:rFonts w:asciiTheme="majorBidi" w:hAnsiTheme="majorBidi" w:cstheme="majorBidi"/>
          <w:sz w:val="24"/>
          <w:szCs w:val="24"/>
        </w:rPr>
        <w:t>µ</w:t>
      </w:r>
      <w:r>
        <w:rPr>
          <w:rFonts w:asciiTheme="majorBidi" w:hAnsiTheme="majorBidi" w:cstheme="majorBidi"/>
          <w:sz w:val="24"/>
          <w:szCs w:val="24"/>
        </w:rPr>
        <w:t xml:space="preserve">L of sodium acetate and 50 </w:t>
      </w:r>
      <w:r w:rsidRPr="008B38B9">
        <w:rPr>
          <w:rFonts w:asciiTheme="majorBidi" w:hAnsiTheme="majorBidi" w:cstheme="majorBidi"/>
          <w:sz w:val="24"/>
          <w:szCs w:val="24"/>
        </w:rPr>
        <w:t>µ</w:t>
      </w:r>
      <w:r>
        <w:rPr>
          <w:rFonts w:asciiTheme="majorBidi" w:hAnsiTheme="majorBidi" w:cstheme="majorBidi"/>
          <w:sz w:val="24"/>
          <w:szCs w:val="24"/>
        </w:rPr>
        <w:t xml:space="preserve">L of ethanol was added to the collected 20 </w:t>
      </w:r>
      <w:r w:rsidRPr="008B38B9">
        <w:rPr>
          <w:rFonts w:asciiTheme="majorBidi" w:hAnsiTheme="majorBidi" w:cstheme="majorBidi"/>
          <w:sz w:val="24"/>
          <w:szCs w:val="24"/>
        </w:rPr>
        <w:t>µ</w:t>
      </w:r>
      <w:r>
        <w:rPr>
          <w:rFonts w:asciiTheme="majorBidi" w:hAnsiTheme="majorBidi" w:cstheme="majorBidi"/>
          <w:sz w:val="24"/>
          <w:szCs w:val="24"/>
        </w:rPr>
        <w:t>L sample. The mixture was incubated on ice for 15-30 minutes. The sample was collected by centrifugation at 10,000 x g speed for 20 minutes at 4</w:t>
      </w:r>
      <w:r w:rsidRPr="00A95707">
        <w:rPr>
          <w:rFonts w:asciiTheme="majorBidi" w:hAnsiTheme="majorBidi" w:cstheme="majorBidi"/>
          <w:sz w:val="24"/>
          <w:szCs w:val="24"/>
        </w:rPr>
        <w:t>°</w:t>
      </w:r>
      <w:r>
        <w:rPr>
          <w:rFonts w:asciiTheme="majorBidi" w:hAnsiTheme="majorBidi" w:cstheme="majorBidi"/>
          <w:sz w:val="24"/>
          <w:szCs w:val="24"/>
        </w:rPr>
        <w:t xml:space="preserve">C. Following the removal of the supernatant with a pipette, </w:t>
      </w:r>
      <w:r>
        <w:rPr>
          <w:rFonts w:asciiTheme="majorBidi" w:hAnsiTheme="majorBidi" w:cstheme="majorBidi"/>
          <w:sz w:val="24"/>
          <w:szCs w:val="24"/>
        </w:rPr>
        <w:lastRenderedPageBreak/>
        <w:t xml:space="preserve">the pellet was rinsed gently with 70% ethanol. The pellet was then suspended in 20 </w:t>
      </w:r>
      <w:r w:rsidRPr="008B38B9">
        <w:rPr>
          <w:rFonts w:asciiTheme="majorBidi" w:hAnsiTheme="majorBidi" w:cstheme="majorBidi"/>
          <w:sz w:val="24"/>
          <w:szCs w:val="24"/>
        </w:rPr>
        <w:t>µ</w:t>
      </w:r>
      <w:r>
        <w:rPr>
          <w:rFonts w:asciiTheme="majorBidi" w:hAnsiTheme="majorBidi" w:cstheme="majorBidi"/>
          <w:sz w:val="24"/>
          <w:szCs w:val="24"/>
        </w:rPr>
        <w:t>L of nuclease-free water</w:t>
      </w:r>
      <w:r w:rsidR="00D92BAE">
        <w:rPr>
          <w:rFonts w:asciiTheme="majorBidi" w:hAnsiTheme="majorBidi" w:cstheme="majorBidi"/>
          <w:sz w:val="24"/>
          <w:szCs w:val="24"/>
        </w:rPr>
        <w:t xml:space="preserve"> and stored at -20</w:t>
      </w:r>
      <w:r w:rsidR="00B97DBE" w:rsidRPr="00A95707">
        <w:rPr>
          <w:rFonts w:asciiTheme="majorBidi" w:hAnsiTheme="majorBidi" w:cstheme="majorBidi"/>
          <w:sz w:val="24"/>
          <w:szCs w:val="24"/>
        </w:rPr>
        <w:t>°</w:t>
      </w:r>
      <w:r w:rsidR="00D92BAE">
        <w:rPr>
          <w:rFonts w:asciiTheme="majorBidi" w:hAnsiTheme="majorBidi" w:cstheme="majorBidi"/>
          <w:sz w:val="24"/>
          <w:szCs w:val="24"/>
        </w:rPr>
        <w:t>C. When the sequences were required for experimentations, the aptamers were refolded by heating at 95</w:t>
      </w:r>
      <w:r w:rsidR="00B97DBE" w:rsidRPr="00A95707">
        <w:rPr>
          <w:rFonts w:asciiTheme="majorBidi" w:hAnsiTheme="majorBidi" w:cstheme="majorBidi"/>
          <w:sz w:val="24"/>
          <w:szCs w:val="24"/>
        </w:rPr>
        <w:t>°</w:t>
      </w:r>
      <w:r w:rsidR="00D92BAE">
        <w:rPr>
          <w:rFonts w:asciiTheme="majorBidi" w:hAnsiTheme="majorBidi" w:cstheme="majorBidi"/>
          <w:sz w:val="24"/>
          <w:szCs w:val="24"/>
        </w:rPr>
        <w:t>C</w:t>
      </w:r>
      <w:r w:rsidR="00B97DBE">
        <w:rPr>
          <w:rFonts w:asciiTheme="majorBidi" w:hAnsiTheme="majorBidi" w:cstheme="majorBidi"/>
          <w:sz w:val="24"/>
          <w:szCs w:val="24"/>
        </w:rPr>
        <w:t xml:space="preserve"> for 5 minutes, followed by 15 minutes on ice</w:t>
      </w:r>
      <w:r w:rsidR="00841AB8">
        <w:rPr>
          <w:rFonts w:asciiTheme="majorBidi" w:hAnsiTheme="majorBidi" w:cstheme="majorBidi"/>
          <w:sz w:val="24"/>
          <w:szCs w:val="24"/>
        </w:rPr>
        <w:t xml:space="preserve"> (</w:t>
      </w:r>
      <w:r w:rsidR="00F64F12">
        <w:rPr>
          <w:rFonts w:asciiTheme="majorBidi" w:hAnsiTheme="majorBidi" w:cstheme="majorBidi"/>
          <w:sz w:val="24"/>
          <w:szCs w:val="24"/>
        </w:rPr>
        <w:t>108)</w:t>
      </w:r>
      <w:r w:rsidR="006650DD">
        <w:rPr>
          <w:rFonts w:asciiTheme="majorBidi" w:hAnsiTheme="majorBidi" w:cstheme="majorBidi"/>
          <w:sz w:val="24"/>
          <w:szCs w:val="24"/>
        </w:rPr>
        <w:t>.</w:t>
      </w:r>
    </w:p>
    <w:p w14:paraId="7C6D4058" w14:textId="2CD7DC9C" w:rsidR="00F43F44" w:rsidRDefault="00F43F44" w:rsidP="00593400">
      <w:pPr>
        <w:pStyle w:val="Heading1"/>
        <w:rPr>
          <w:rFonts w:asciiTheme="majorBidi" w:hAnsiTheme="majorBidi"/>
          <w:b/>
          <w:bCs/>
          <w:szCs w:val="24"/>
        </w:rPr>
      </w:pPr>
      <w:bookmarkStart w:id="32" w:name="_Toc104993021"/>
      <w:r w:rsidRPr="00032827">
        <w:rPr>
          <w:rFonts w:asciiTheme="majorBidi" w:hAnsiTheme="majorBidi"/>
          <w:b/>
          <w:bCs/>
          <w:szCs w:val="24"/>
        </w:rPr>
        <w:t>3.</w:t>
      </w:r>
      <w:r>
        <w:rPr>
          <w:rFonts w:asciiTheme="majorBidi" w:hAnsiTheme="majorBidi"/>
          <w:b/>
          <w:bCs/>
          <w:szCs w:val="24"/>
        </w:rPr>
        <w:t>2.</w:t>
      </w:r>
      <w:r w:rsidR="00B20CAF">
        <w:rPr>
          <w:rFonts w:asciiTheme="majorBidi" w:hAnsiTheme="majorBidi"/>
          <w:b/>
          <w:bCs/>
          <w:szCs w:val="24"/>
        </w:rPr>
        <w:t>3</w:t>
      </w:r>
      <w:r>
        <w:rPr>
          <w:rFonts w:asciiTheme="majorBidi" w:hAnsiTheme="majorBidi"/>
          <w:b/>
          <w:bCs/>
          <w:szCs w:val="24"/>
        </w:rPr>
        <w:t xml:space="preserve"> Confirmation of Sequence Regeneration after Selection Rounds</w:t>
      </w:r>
      <w:bookmarkEnd w:id="32"/>
    </w:p>
    <w:p w14:paraId="55886F38" w14:textId="11B6668E" w:rsidR="00B254BF" w:rsidRPr="005422C9" w:rsidRDefault="00533959" w:rsidP="00A41C39">
      <w:pPr>
        <w:spacing w:after="0" w:line="480" w:lineRule="auto"/>
        <w:ind w:firstLine="720"/>
        <w:rPr>
          <w:rFonts w:asciiTheme="majorBidi" w:hAnsiTheme="majorBidi" w:cstheme="majorBidi"/>
          <w:sz w:val="24"/>
          <w:szCs w:val="24"/>
        </w:rPr>
      </w:pPr>
      <w:r>
        <w:rPr>
          <w:rFonts w:ascii="Times New Roman" w:hAnsi="Times New Roman" w:cs="Times New Roman"/>
          <w:sz w:val="24"/>
          <w:szCs w:val="24"/>
        </w:rPr>
        <w:t>T</w:t>
      </w:r>
      <w:r w:rsidR="00DB041E">
        <w:rPr>
          <w:rFonts w:ascii="Times New Roman" w:hAnsi="Times New Roman" w:cs="Times New Roman"/>
          <w:sz w:val="24"/>
          <w:szCs w:val="24"/>
        </w:rPr>
        <w:t>he</w:t>
      </w:r>
      <w:r w:rsidR="00B254BF" w:rsidRPr="00B254BF">
        <w:rPr>
          <w:rFonts w:ascii="Times New Roman" w:hAnsi="Times New Roman" w:cs="Times New Roman"/>
          <w:sz w:val="24"/>
          <w:szCs w:val="24"/>
        </w:rPr>
        <w:t xml:space="preserve"> precipitated pool of </w:t>
      </w:r>
      <w:r w:rsidR="00EA3345">
        <w:rPr>
          <w:rFonts w:ascii="Times New Roman" w:hAnsi="Times New Roman" w:cs="Times New Roman"/>
          <w:sz w:val="24"/>
          <w:szCs w:val="24"/>
        </w:rPr>
        <w:t>sequences following a round of selection</w:t>
      </w:r>
      <w:r w:rsidR="00B254BF" w:rsidRPr="00B254BF">
        <w:rPr>
          <w:rFonts w:ascii="Times New Roman" w:hAnsi="Times New Roman" w:cs="Times New Roman"/>
          <w:sz w:val="24"/>
          <w:szCs w:val="24"/>
        </w:rPr>
        <w:t xml:space="preserve"> was</w:t>
      </w:r>
      <w:r w:rsidR="00DB041E">
        <w:rPr>
          <w:rFonts w:ascii="Times New Roman" w:hAnsi="Times New Roman" w:cs="Times New Roman"/>
          <w:sz w:val="24"/>
          <w:szCs w:val="24"/>
        </w:rPr>
        <w:t xml:space="preserve"> </w:t>
      </w:r>
      <w:r w:rsidR="00395724">
        <w:rPr>
          <w:rFonts w:ascii="Times New Roman" w:hAnsi="Times New Roman" w:cs="Times New Roman"/>
          <w:sz w:val="24"/>
          <w:szCs w:val="24"/>
        </w:rPr>
        <w:t>reverse-transcribed</w:t>
      </w:r>
      <w:r w:rsidR="009B01E7">
        <w:rPr>
          <w:rFonts w:ascii="Times New Roman" w:hAnsi="Times New Roman" w:cs="Times New Roman"/>
          <w:sz w:val="24"/>
          <w:szCs w:val="24"/>
        </w:rPr>
        <w:t xml:space="preserve"> and amplified</w:t>
      </w:r>
      <w:r w:rsidR="00B254BF" w:rsidRPr="00B254BF">
        <w:rPr>
          <w:rFonts w:ascii="Times New Roman" w:hAnsi="Times New Roman" w:cs="Times New Roman"/>
          <w:sz w:val="24"/>
          <w:szCs w:val="24"/>
        </w:rPr>
        <w:t xml:space="preserve">, producing </w:t>
      </w:r>
      <w:r w:rsidR="009B01E7">
        <w:rPr>
          <w:rFonts w:ascii="Times New Roman" w:hAnsi="Times New Roman" w:cs="Times New Roman"/>
          <w:sz w:val="24"/>
          <w:szCs w:val="24"/>
        </w:rPr>
        <w:t xml:space="preserve">the </w:t>
      </w:r>
      <w:r w:rsidR="00B254BF" w:rsidRPr="00B254BF">
        <w:rPr>
          <w:rFonts w:ascii="Times New Roman" w:hAnsi="Times New Roman" w:cs="Times New Roman"/>
          <w:sz w:val="24"/>
          <w:szCs w:val="24"/>
        </w:rPr>
        <w:t>dsDNA sequences</w:t>
      </w:r>
      <w:r w:rsidR="009B01E7">
        <w:rPr>
          <w:rFonts w:ascii="Times New Roman" w:hAnsi="Times New Roman" w:cs="Times New Roman"/>
          <w:sz w:val="24"/>
          <w:szCs w:val="24"/>
        </w:rPr>
        <w:t xml:space="preserve">. The </w:t>
      </w:r>
      <w:r w:rsidR="002B18AA">
        <w:rPr>
          <w:rFonts w:ascii="Times New Roman" w:hAnsi="Times New Roman" w:cs="Times New Roman"/>
          <w:sz w:val="24"/>
          <w:szCs w:val="24"/>
        </w:rPr>
        <w:t xml:space="preserve">enriched </w:t>
      </w:r>
      <w:r w:rsidR="009B01E7">
        <w:rPr>
          <w:rFonts w:ascii="Times New Roman" w:hAnsi="Times New Roman" w:cs="Times New Roman"/>
          <w:sz w:val="24"/>
          <w:szCs w:val="24"/>
        </w:rPr>
        <w:t>RNA sequences</w:t>
      </w:r>
      <w:r w:rsidR="00B254BF" w:rsidRPr="00B254BF">
        <w:rPr>
          <w:rFonts w:ascii="Times New Roman" w:hAnsi="Times New Roman" w:cs="Times New Roman"/>
          <w:sz w:val="24"/>
          <w:szCs w:val="24"/>
        </w:rPr>
        <w:t xml:space="preserve"> were </w:t>
      </w:r>
      <w:r w:rsidR="00B254BF" w:rsidRPr="00C20F3C">
        <w:rPr>
          <w:rFonts w:ascii="Times New Roman" w:hAnsi="Times New Roman" w:cs="Times New Roman"/>
          <w:i/>
          <w:iCs/>
          <w:sz w:val="24"/>
          <w:szCs w:val="24"/>
        </w:rPr>
        <w:t>in vitro</w:t>
      </w:r>
      <w:r w:rsidR="00B254BF" w:rsidRPr="00B254BF">
        <w:rPr>
          <w:rFonts w:ascii="Times New Roman" w:hAnsi="Times New Roman" w:cs="Times New Roman"/>
          <w:sz w:val="24"/>
          <w:szCs w:val="24"/>
        </w:rPr>
        <w:t xml:space="preserve"> transcribed to re-generate the </w:t>
      </w:r>
      <w:r w:rsidR="002B18AA">
        <w:rPr>
          <w:rFonts w:ascii="Times New Roman" w:hAnsi="Times New Roman" w:cs="Times New Roman"/>
          <w:sz w:val="24"/>
          <w:szCs w:val="24"/>
        </w:rPr>
        <w:t xml:space="preserve">pool </w:t>
      </w:r>
      <w:r w:rsidR="00B254BF" w:rsidRPr="00B254BF">
        <w:rPr>
          <w:rFonts w:ascii="Times New Roman" w:hAnsi="Times New Roman" w:cs="Times New Roman"/>
          <w:sz w:val="24"/>
          <w:szCs w:val="24"/>
        </w:rPr>
        <w:t xml:space="preserve">for subsequent rounds. </w:t>
      </w:r>
      <w:r w:rsidR="00C017AC">
        <w:rPr>
          <w:rFonts w:ascii="Times New Roman" w:hAnsi="Times New Roman" w:cs="Times New Roman"/>
          <w:sz w:val="24"/>
          <w:szCs w:val="24"/>
        </w:rPr>
        <w:t>This specific RNA</w:t>
      </w:r>
      <w:r w:rsidR="00B254BF" w:rsidRPr="00B254BF">
        <w:rPr>
          <w:rFonts w:ascii="Times New Roman" w:hAnsi="Times New Roman" w:cs="Times New Roman"/>
          <w:sz w:val="24"/>
          <w:szCs w:val="24"/>
        </w:rPr>
        <w:t xml:space="preserve"> transcription reaction introduces chemically modified 2</w:t>
      </w:r>
      <w:r w:rsidR="0084018E">
        <w:rPr>
          <w:rFonts w:ascii="Times New Roman" w:hAnsi="Times New Roman" w:cs="Times New Roman"/>
          <w:sz w:val="24"/>
          <w:szCs w:val="24"/>
        </w:rPr>
        <w:t>’</w:t>
      </w:r>
      <w:r w:rsidR="00B254BF" w:rsidRPr="00B254BF">
        <w:rPr>
          <w:rFonts w:ascii="Times New Roman" w:hAnsi="Times New Roman" w:cs="Times New Roman"/>
          <w:sz w:val="24"/>
          <w:szCs w:val="24"/>
        </w:rPr>
        <w:t>F-</w:t>
      </w:r>
      <w:r w:rsidR="00DB55CF">
        <w:rPr>
          <w:rFonts w:ascii="Times New Roman" w:hAnsi="Times New Roman" w:cs="Times New Roman"/>
          <w:sz w:val="24"/>
          <w:szCs w:val="24"/>
        </w:rPr>
        <w:t>uracil triphosphate (</w:t>
      </w:r>
      <w:r w:rsidR="00B254BF" w:rsidRPr="00B254BF">
        <w:rPr>
          <w:rFonts w:ascii="Times New Roman" w:hAnsi="Times New Roman" w:cs="Times New Roman"/>
          <w:sz w:val="24"/>
          <w:szCs w:val="24"/>
        </w:rPr>
        <w:t>UTP</w:t>
      </w:r>
      <w:r w:rsidR="00DB55CF">
        <w:rPr>
          <w:rFonts w:ascii="Times New Roman" w:hAnsi="Times New Roman" w:cs="Times New Roman"/>
          <w:sz w:val="24"/>
          <w:szCs w:val="24"/>
        </w:rPr>
        <w:t>)</w:t>
      </w:r>
      <w:r w:rsidR="00B254BF" w:rsidRPr="00B254BF">
        <w:rPr>
          <w:rFonts w:ascii="Times New Roman" w:hAnsi="Times New Roman" w:cs="Times New Roman"/>
          <w:sz w:val="24"/>
          <w:szCs w:val="24"/>
        </w:rPr>
        <w:t xml:space="preserve"> and 2</w:t>
      </w:r>
      <w:r w:rsidR="0084018E">
        <w:rPr>
          <w:rFonts w:ascii="Times New Roman" w:hAnsi="Times New Roman" w:cs="Times New Roman"/>
          <w:sz w:val="24"/>
          <w:szCs w:val="24"/>
        </w:rPr>
        <w:t>’</w:t>
      </w:r>
      <w:r w:rsidR="00B254BF" w:rsidRPr="00B254BF">
        <w:rPr>
          <w:rFonts w:ascii="Times New Roman" w:hAnsi="Times New Roman" w:cs="Times New Roman"/>
          <w:sz w:val="24"/>
          <w:szCs w:val="24"/>
        </w:rPr>
        <w:t>F-</w:t>
      </w:r>
      <w:r w:rsidR="00DB55CF">
        <w:rPr>
          <w:rFonts w:ascii="Times New Roman" w:hAnsi="Times New Roman" w:cs="Times New Roman"/>
          <w:sz w:val="24"/>
          <w:szCs w:val="24"/>
        </w:rPr>
        <w:t>cytosine triphosphate (</w:t>
      </w:r>
      <w:r w:rsidR="00B254BF" w:rsidRPr="00B254BF">
        <w:rPr>
          <w:rFonts w:ascii="Times New Roman" w:hAnsi="Times New Roman" w:cs="Times New Roman"/>
          <w:sz w:val="24"/>
          <w:szCs w:val="24"/>
        </w:rPr>
        <w:t>CTP</w:t>
      </w:r>
      <w:r w:rsidR="00DB55CF">
        <w:rPr>
          <w:rFonts w:ascii="Times New Roman" w:hAnsi="Times New Roman" w:cs="Times New Roman"/>
          <w:sz w:val="24"/>
          <w:szCs w:val="24"/>
        </w:rPr>
        <w:t>)</w:t>
      </w:r>
      <w:r w:rsidR="00B254BF" w:rsidRPr="00B254BF">
        <w:rPr>
          <w:rFonts w:ascii="Times New Roman" w:hAnsi="Times New Roman" w:cs="Times New Roman"/>
          <w:sz w:val="24"/>
          <w:szCs w:val="24"/>
        </w:rPr>
        <w:t xml:space="preserve"> nucleotides, which stabilizes the RNA strand</w:t>
      </w:r>
      <w:r w:rsidR="00491DD5">
        <w:rPr>
          <w:rFonts w:ascii="Times New Roman" w:hAnsi="Times New Roman" w:cs="Times New Roman"/>
          <w:sz w:val="24"/>
          <w:szCs w:val="24"/>
        </w:rPr>
        <w:t xml:space="preserve"> and </w:t>
      </w:r>
      <w:r w:rsidR="00B254BF" w:rsidRPr="00B254BF">
        <w:rPr>
          <w:rFonts w:ascii="Times New Roman" w:hAnsi="Times New Roman" w:cs="Times New Roman"/>
          <w:sz w:val="24"/>
          <w:szCs w:val="24"/>
        </w:rPr>
        <w:t>mak</w:t>
      </w:r>
      <w:r w:rsidR="00491DD5">
        <w:rPr>
          <w:rFonts w:ascii="Times New Roman" w:hAnsi="Times New Roman" w:cs="Times New Roman"/>
          <w:sz w:val="24"/>
          <w:szCs w:val="24"/>
        </w:rPr>
        <w:t>es</w:t>
      </w:r>
      <w:r w:rsidR="00B254BF" w:rsidRPr="00B254BF">
        <w:rPr>
          <w:rFonts w:ascii="Times New Roman" w:hAnsi="Times New Roman" w:cs="Times New Roman"/>
          <w:sz w:val="24"/>
          <w:szCs w:val="24"/>
        </w:rPr>
        <w:t xml:space="preserve"> </w:t>
      </w:r>
      <w:r w:rsidR="00491DD5">
        <w:rPr>
          <w:rFonts w:ascii="Times New Roman" w:hAnsi="Times New Roman" w:cs="Times New Roman"/>
          <w:sz w:val="24"/>
          <w:szCs w:val="24"/>
        </w:rPr>
        <w:t>the molecule</w:t>
      </w:r>
      <w:r w:rsidR="00B254BF" w:rsidRPr="00B254BF">
        <w:rPr>
          <w:rFonts w:ascii="Times New Roman" w:hAnsi="Times New Roman" w:cs="Times New Roman"/>
          <w:sz w:val="24"/>
          <w:szCs w:val="24"/>
        </w:rPr>
        <w:t xml:space="preserve"> less susceptible to </w:t>
      </w:r>
      <w:r w:rsidR="0006078E">
        <w:rPr>
          <w:rFonts w:ascii="Times New Roman" w:hAnsi="Times New Roman" w:cs="Times New Roman"/>
          <w:sz w:val="24"/>
          <w:szCs w:val="24"/>
        </w:rPr>
        <w:t xml:space="preserve">nuclease </w:t>
      </w:r>
      <w:r w:rsidR="00B254BF" w:rsidRPr="00B254BF">
        <w:rPr>
          <w:rFonts w:ascii="Times New Roman" w:hAnsi="Times New Roman" w:cs="Times New Roman"/>
          <w:sz w:val="24"/>
          <w:szCs w:val="24"/>
        </w:rPr>
        <w:t xml:space="preserve">degradation. </w:t>
      </w:r>
      <w:r w:rsidR="00300479">
        <w:rPr>
          <w:rFonts w:ascii="Times New Roman" w:hAnsi="Times New Roman" w:cs="Times New Roman"/>
          <w:sz w:val="24"/>
          <w:szCs w:val="24"/>
        </w:rPr>
        <w:t xml:space="preserve">To confirm the success of the reverse-transcription and transcription reactions, 1 </w:t>
      </w:r>
      <w:r w:rsidR="00300479" w:rsidRPr="008B38B9">
        <w:rPr>
          <w:rFonts w:asciiTheme="majorBidi" w:hAnsiTheme="majorBidi" w:cstheme="majorBidi"/>
          <w:sz w:val="24"/>
          <w:szCs w:val="24"/>
        </w:rPr>
        <w:t>µ</w:t>
      </w:r>
      <w:r w:rsidR="00300479">
        <w:rPr>
          <w:rFonts w:asciiTheme="majorBidi" w:hAnsiTheme="majorBidi" w:cstheme="majorBidi"/>
          <w:sz w:val="24"/>
          <w:szCs w:val="24"/>
        </w:rPr>
        <w:t>L sample</w:t>
      </w:r>
      <w:r w:rsidR="00415446">
        <w:rPr>
          <w:rFonts w:asciiTheme="majorBidi" w:hAnsiTheme="majorBidi" w:cstheme="majorBidi"/>
          <w:sz w:val="24"/>
          <w:szCs w:val="24"/>
        </w:rPr>
        <w:t>s</w:t>
      </w:r>
      <w:r w:rsidR="00300479">
        <w:rPr>
          <w:rFonts w:asciiTheme="majorBidi" w:hAnsiTheme="majorBidi" w:cstheme="majorBidi"/>
          <w:sz w:val="24"/>
          <w:szCs w:val="24"/>
        </w:rPr>
        <w:t xml:space="preserve"> from each reaction product </w:t>
      </w:r>
      <w:r w:rsidR="00415446">
        <w:rPr>
          <w:rFonts w:asciiTheme="majorBidi" w:hAnsiTheme="majorBidi" w:cstheme="majorBidi"/>
          <w:sz w:val="24"/>
          <w:szCs w:val="24"/>
        </w:rPr>
        <w:t xml:space="preserve">were visualized on 7.5% urea-denaturing </w:t>
      </w:r>
      <w:r w:rsidR="003B3747">
        <w:rPr>
          <w:rFonts w:asciiTheme="majorBidi" w:hAnsiTheme="majorBidi" w:cstheme="majorBidi"/>
          <w:sz w:val="24"/>
          <w:szCs w:val="24"/>
        </w:rPr>
        <w:t>polyacrylamide</w:t>
      </w:r>
      <w:r w:rsidR="00415446">
        <w:rPr>
          <w:rFonts w:asciiTheme="majorBidi" w:hAnsiTheme="majorBidi" w:cstheme="majorBidi"/>
          <w:sz w:val="24"/>
          <w:szCs w:val="24"/>
        </w:rPr>
        <w:t xml:space="preserve"> </w:t>
      </w:r>
      <w:r w:rsidR="003B3747">
        <w:rPr>
          <w:rFonts w:asciiTheme="majorBidi" w:hAnsiTheme="majorBidi" w:cstheme="majorBidi"/>
          <w:sz w:val="24"/>
          <w:szCs w:val="24"/>
        </w:rPr>
        <w:t xml:space="preserve">gel electrophoresis. The </w:t>
      </w:r>
      <w:r w:rsidR="00A41C39">
        <w:rPr>
          <w:rFonts w:asciiTheme="majorBidi" w:hAnsiTheme="majorBidi" w:cstheme="majorBidi"/>
          <w:sz w:val="24"/>
          <w:szCs w:val="24"/>
        </w:rPr>
        <w:t>gels</w:t>
      </w:r>
      <w:r w:rsidR="00A41C39" w:rsidRPr="00A41C39">
        <w:rPr>
          <w:rFonts w:asciiTheme="majorBidi" w:hAnsiTheme="majorBidi" w:cstheme="majorBidi"/>
          <w:sz w:val="24"/>
          <w:szCs w:val="24"/>
        </w:rPr>
        <w:t xml:space="preserve"> were visualized by staining with Coomassie</w:t>
      </w:r>
      <w:r w:rsidR="00A41C39">
        <w:rPr>
          <w:rFonts w:asciiTheme="majorBidi" w:hAnsiTheme="majorBidi" w:cstheme="majorBidi"/>
          <w:sz w:val="24"/>
          <w:szCs w:val="24"/>
        </w:rPr>
        <w:t xml:space="preserve"> </w:t>
      </w:r>
      <w:r w:rsidR="00A41C39" w:rsidRPr="00A41C39">
        <w:rPr>
          <w:rFonts w:asciiTheme="majorBidi" w:hAnsiTheme="majorBidi" w:cstheme="majorBidi"/>
          <w:sz w:val="24"/>
          <w:szCs w:val="24"/>
        </w:rPr>
        <w:t>Brilliant Blue.</w:t>
      </w:r>
      <w:r w:rsidR="00A41C39">
        <w:rPr>
          <w:rFonts w:asciiTheme="majorBidi" w:hAnsiTheme="majorBidi" w:cstheme="majorBidi"/>
          <w:sz w:val="24"/>
          <w:szCs w:val="24"/>
        </w:rPr>
        <w:t xml:space="preserve"> </w:t>
      </w:r>
      <w:r w:rsidR="00854393">
        <w:rPr>
          <w:rFonts w:asciiTheme="majorBidi" w:hAnsiTheme="majorBidi" w:cstheme="majorBidi"/>
          <w:sz w:val="24"/>
          <w:szCs w:val="24"/>
        </w:rPr>
        <w:t>A sample gel from the 8</w:t>
      </w:r>
      <w:r w:rsidR="00854393" w:rsidRPr="00854393">
        <w:rPr>
          <w:rFonts w:asciiTheme="majorBidi" w:hAnsiTheme="majorBidi" w:cstheme="majorBidi"/>
          <w:sz w:val="24"/>
          <w:szCs w:val="24"/>
          <w:vertAlign w:val="superscript"/>
        </w:rPr>
        <w:t>th</w:t>
      </w:r>
      <w:r w:rsidR="00854393">
        <w:rPr>
          <w:rFonts w:asciiTheme="majorBidi" w:hAnsiTheme="majorBidi" w:cstheme="majorBidi"/>
          <w:sz w:val="24"/>
          <w:szCs w:val="24"/>
        </w:rPr>
        <w:t xml:space="preserve"> round of selection </w:t>
      </w:r>
      <w:r w:rsidR="002F1A6F">
        <w:rPr>
          <w:rFonts w:asciiTheme="majorBidi" w:hAnsiTheme="majorBidi" w:cstheme="majorBidi"/>
          <w:sz w:val="24"/>
          <w:szCs w:val="24"/>
        </w:rPr>
        <w:t>is shown below (</w:t>
      </w:r>
      <w:r w:rsidR="00012FE2">
        <w:rPr>
          <w:rFonts w:asciiTheme="majorBidi" w:hAnsiTheme="majorBidi" w:cstheme="majorBidi"/>
          <w:b/>
          <w:bCs/>
          <w:sz w:val="24"/>
          <w:szCs w:val="24"/>
        </w:rPr>
        <w:t>Figure</w:t>
      </w:r>
      <w:r w:rsidR="002F1A6F" w:rsidRPr="005422C9">
        <w:rPr>
          <w:rFonts w:asciiTheme="majorBidi" w:hAnsiTheme="majorBidi" w:cstheme="majorBidi"/>
          <w:b/>
          <w:bCs/>
          <w:sz w:val="24"/>
          <w:szCs w:val="24"/>
        </w:rPr>
        <w:t xml:space="preserve"> </w:t>
      </w:r>
      <w:r w:rsidR="00012FE2">
        <w:rPr>
          <w:rFonts w:asciiTheme="majorBidi" w:hAnsiTheme="majorBidi" w:cstheme="majorBidi"/>
          <w:b/>
          <w:bCs/>
          <w:sz w:val="24"/>
          <w:szCs w:val="24"/>
        </w:rPr>
        <w:t>S</w:t>
      </w:r>
      <w:r w:rsidR="00767F81">
        <w:rPr>
          <w:rFonts w:asciiTheme="majorBidi" w:hAnsiTheme="majorBidi" w:cstheme="majorBidi"/>
          <w:b/>
          <w:bCs/>
          <w:sz w:val="24"/>
          <w:szCs w:val="24"/>
        </w:rPr>
        <w:t>1</w:t>
      </w:r>
      <w:r w:rsidR="002F1A6F" w:rsidRPr="005422C9">
        <w:rPr>
          <w:rFonts w:asciiTheme="majorBidi" w:hAnsiTheme="majorBidi" w:cstheme="majorBidi"/>
          <w:sz w:val="24"/>
          <w:szCs w:val="24"/>
        </w:rPr>
        <w:t>)</w:t>
      </w:r>
      <w:r w:rsidR="00C52BF2" w:rsidRPr="005422C9">
        <w:rPr>
          <w:rFonts w:asciiTheme="majorBidi" w:hAnsiTheme="majorBidi" w:cstheme="majorBidi"/>
          <w:sz w:val="24"/>
          <w:szCs w:val="24"/>
        </w:rPr>
        <w:t>.</w:t>
      </w:r>
    </w:p>
    <w:p w14:paraId="1CB6AF14" w14:textId="573A60DF" w:rsidR="00875A43" w:rsidRPr="00032827" w:rsidRDefault="00875A43" w:rsidP="00593400">
      <w:pPr>
        <w:pStyle w:val="Heading1"/>
        <w:rPr>
          <w:rFonts w:asciiTheme="majorBidi" w:hAnsiTheme="majorBidi"/>
          <w:b/>
          <w:bCs/>
          <w:szCs w:val="24"/>
        </w:rPr>
      </w:pPr>
      <w:bookmarkStart w:id="33" w:name="_Toc104993022"/>
      <w:r w:rsidRPr="00032827">
        <w:rPr>
          <w:rFonts w:asciiTheme="majorBidi" w:hAnsiTheme="majorBidi"/>
          <w:b/>
          <w:bCs/>
          <w:szCs w:val="24"/>
        </w:rPr>
        <w:t>3.2.</w:t>
      </w:r>
      <w:r w:rsidR="007E0EBC">
        <w:rPr>
          <w:rFonts w:asciiTheme="majorBidi" w:hAnsiTheme="majorBidi"/>
          <w:b/>
          <w:bCs/>
          <w:szCs w:val="24"/>
        </w:rPr>
        <w:t>4</w:t>
      </w:r>
      <w:r w:rsidRPr="00032827">
        <w:rPr>
          <w:rFonts w:asciiTheme="majorBidi" w:hAnsiTheme="majorBidi"/>
          <w:b/>
          <w:bCs/>
          <w:szCs w:val="24"/>
        </w:rPr>
        <w:t xml:space="preserve">  High-Throughput Screening</w:t>
      </w:r>
      <w:bookmarkEnd w:id="33"/>
    </w:p>
    <w:p w14:paraId="7780A13E" w14:textId="20B578FA" w:rsidR="00875A43" w:rsidRDefault="001A7BE1" w:rsidP="00593400">
      <w:pPr>
        <w:spacing w:after="0" w:line="480" w:lineRule="auto"/>
        <w:rPr>
          <w:rFonts w:asciiTheme="majorBidi" w:hAnsiTheme="majorBidi" w:cstheme="majorBidi"/>
          <w:sz w:val="24"/>
          <w:szCs w:val="24"/>
        </w:rPr>
      </w:pPr>
      <w:r>
        <w:rPr>
          <w:rFonts w:asciiTheme="majorBidi" w:hAnsiTheme="majorBidi" w:cstheme="majorBidi"/>
          <w:sz w:val="24"/>
          <w:szCs w:val="24"/>
        </w:rPr>
        <w:tab/>
      </w:r>
      <w:r w:rsidR="005D22E5" w:rsidRPr="005D22E5">
        <w:rPr>
          <w:rFonts w:asciiTheme="majorBidi" w:hAnsiTheme="majorBidi" w:cstheme="majorBidi"/>
          <w:sz w:val="24"/>
          <w:szCs w:val="24"/>
        </w:rPr>
        <w:t xml:space="preserve">RNA samples obtained after selection rounds 2-10 were prepared for high-throughput (or deep) sequencing to thoroughly analyze the selected aptamer pools for enrichment and abundance of sequences. The selected RNA samples were reverse transcribed to dsDNA, using the One-Step RT-PCR </w:t>
      </w:r>
      <w:r w:rsidR="007146E8">
        <w:rPr>
          <w:rFonts w:asciiTheme="majorBidi" w:hAnsiTheme="majorBidi" w:cstheme="majorBidi"/>
          <w:sz w:val="24"/>
          <w:szCs w:val="24"/>
        </w:rPr>
        <w:t xml:space="preserve">(reverse transcription polymerase chain reaction) </w:t>
      </w:r>
      <w:r w:rsidR="005D22E5" w:rsidRPr="005D22E5">
        <w:rPr>
          <w:rFonts w:asciiTheme="majorBidi" w:hAnsiTheme="majorBidi" w:cstheme="majorBidi"/>
          <w:sz w:val="24"/>
          <w:szCs w:val="24"/>
        </w:rPr>
        <w:t>Kit</w:t>
      </w:r>
      <w:r w:rsidR="00600288">
        <w:rPr>
          <w:rFonts w:asciiTheme="majorBidi" w:hAnsiTheme="majorBidi" w:cstheme="majorBidi"/>
          <w:sz w:val="24"/>
          <w:szCs w:val="24"/>
        </w:rPr>
        <w:t xml:space="preserve"> (Thermo Fisher Scientific, Burlington ON).</w:t>
      </w:r>
      <w:r w:rsidR="005D22E5" w:rsidRPr="005D22E5">
        <w:rPr>
          <w:rFonts w:asciiTheme="majorBidi" w:hAnsiTheme="majorBidi" w:cstheme="majorBidi"/>
          <w:sz w:val="24"/>
          <w:szCs w:val="24"/>
        </w:rPr>
        <w:t xml:space="preserve"> Two unique forward and reverse primers that are used specifically for deep sequencing. The RT-PCR products </w:t>
      </w:r>
      <w:r w:rsidR="005D22E5" w:rsidRPr="005D22E5">
        <w:rPr>
          <w:rFonts w:asciiTheme="majorBidi" w:hAnsiTheme="majorBidi" w:cstheme="majorBidi"/>
          <w:sz w:val="24"/>
          <w:szCs w:val="24"/>
        </w:rPr>
        <w:lastRenderedPageBreak/>
        <w:t>were sequences using an Illumina Miseq DNA sequencer at the Farncombe Metagenomics Facility, McMaster University</w:t>
      </w:r>
      <w:r w:rsidR="00D42A5B">
        <w:rPr>
          <w:rFonts w:asciiTheme="majorBidi" w:hAnsiTheme="majorBidi" w:cstheme="majorBidi"/>
          <w:sz w:val="24"/>
          <w:szCs w:val="24"/>
        </w:rPr>
        <w:t xml:space="preserve"> (Hamilton, ON).</w:t>
      </w:r>
      <w:r w:rsidR="00C74711">
        <w:rPr>
          <w:rFonts w:asciiTheme="majorBidi" w:hAnsiTheme="majorBidi" w:cstheme="majorBidi"/>
          <w:sz w:val="24"/>
          <w:szCs w:val="24"/>
        </w:rPr>
        <w:t xml:space="preserve"> The confirmation of proper sequence was conducted by Farncombe.</w:t>
      </w:r>
      <w:r w:rsidR="005D22E5" w:rsidRPr="005D22E5">
        <w:rPr>
          <w:rFonts w:asciiTheme="majorBidi" w:hAnsiTheme="majorBidi" w:cstheme="majorBidi"/>
          <w:sz w:val="24"/>
          <w:szCs w:val="24"/>
        </w:rPr>
        <w:t xml:space="preserve"> </w:t>
      </w:r>
      <w:r w:rsidR="00BB0FBD">
        <w:rPr>
          <w:rFonts w:asciiTheme="majorBidi" w:hAnsiTheme="majorBidi" w:cstheme="majorBidi"/>
          <w:sz w:val="24"/>
          <w:szCs w:val="24"/>
        </w:rPr>
        <w:t xml:space="preserve">The coverage of the samples was 1% (i.e. </w:t>
      </w:r>
      <w:r w:rsidR="00DB36E2">
        <w:rPr>
          <w:rFonts w:asciiTheme="majorBidi" w:hAnsiTheme="majorBidi" w:cstheme="majorBidi"/>
          <w:sz w:val="24"/>
          <w:szCs w:val="24"/>
        </w:rPr>
        <w:t xml:space="preserve">the outputted number of sequence reads comprised 1% of the total number of sequences in the original sample). </w:t>
      </w:r>
      <w:r w:rsidR="005D22E5" w:rsidRPr="005D22E5">
        <w:rPr>
          <w:rFonts w:asciiTheme="majorBidi" w:hAnsiTheme="majorBidi" w:cstheme="majorBidi"/>
          <w:sz w:val="24"/>
          <w:szCs w:val="24"/>
        </w:rPr>
        <w:t>The raw FASTQ sequences were sorted and pre-processed using the Galaxy server workflows, developed by William Thiel</w:t>
      </w:r>
      <w:r w:rsidR="000373D5">
        <w:rPr>
          <w:rFonts w:asciiTheme="majorBidi" w:hAnsiTheme="majorBidi" w:cstheme="majorBidi"/>
          <w:sz w:val="24"/>
          <w:szCs w:val="24"/>
        </w:rPr>
        <w:t xml:space="preserve"> </w:t>
      </w:r>
      <w:r w:rsidR="000373D5">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&lt;EndNote&gt;&lt;Cite&gt;&lt;Author&gt;Thiel&lt;/Author&gt;&lt;Year&gt;2016&lt;/Year&gt;&lt;RecNum&gt;36&lt;/RecNum&gt;&lt;DisplayText&gt;(109)&lt;/DisplayText&gt;&lt;record&gt;&lt;rec-number&gt;36&lt;/rec-number&gt;&lt;foreign-keys&gt;&lt;key app="EN" db-id="arwv2vrfgdrfsnepazeptv2lsx2d2aapspf0" timestamp="1652305545"&gt;36&lt;/key&gt;&lt;/foreign-keys&gt;&lt;ref-type name="Journal Article"&gt;17&lt;/ref-type&gt;&lt;contributors&gt;&lt;authors&gt;&lt;author&gt;Thiel, W. H.&lt;/author&gt;&lt;/authors&gt;&lt;/contributors&gt;&lt;auth-address&gt;Department of Internal Medicine, University of Iowa, Iowa City, Iowa, USA; François M. Abboud Cardiovascular Research Center, University of Iowa, Iowa City, Iowa, USA. Electronic address: william-thiel@uiowa.edu.&lt;/auth-address&gt;&lt;titles&gt;&lt;title&gt;Galaxy Workflows for Web-based Bioinformatics Analysis of Aptamer High-throughput Sequencing Data&lt;/title&gt;&lt;secondary-title&gt;Mol Ther Nucleic Acids&lt;/secondary-title&gt;&lt;/titles&gt;&lt;periodical&gt;&lt;full-title&gt;Mol Ther Nucleic Acids&lt;/full-title&gt;&lt;/periodical&gt;&lt;pages&gt;e345&lt;/pages&gt;&lt;volume&gt;5&lt;/volume&gt;&lt;number&gt;8&lt;/number&gt;&lt;keywords&gt;&lt;keyword&gt;Selex&lt;/keyword&gt;&lt;keyword&gt;aptamer&lt;/keyword&gt;&lt;keyword&gt;high-throughput sequencing&lt;/keyword&gt;&lt;keyword&gt;next-generation sequencing&lt;/keyword&gt;&lt;/keywords&gt;&lt;dates&gt;&lt;year&gt;2016&lt;/year&gt;&lt;/dates&gt;&lt;isbn&gt;2162-2531 (Print)&amp;#xD;2162-2531&lt;/isbn&gt;&lt;accession-num&gt;28131286&lt;/accession-num&gt;&lt;urls&gt;&lt;/urls&gt;&lt;custom2&gt;PMC5023399&lt;/custom2&gt;&lt;electronic-resource-num&gt;10.1038/mtna.2016.54&lt;/electronic-resource-num&gt;&lt;remote-database-provider&gt;NLM&lt;/remote-database-provider&gt;&lt;language&gt;eng&lt;/language&gt;&lt;/record&gt;&lt;/Cite&gt;&lt;/EndNote&gt;</w:instrText>
      </w:r>
      <w:r w:rsidR="000373D5">
        <w:rPr>
          <w:rFonts w:asciiTheme="majorBidi" w:hAnsiTheme="majorBidi" w:cstheme="majorBidi"/>
          <w:sz w:val="24"/>
          <w:szCs w:val="24"/>
        </w:rPr>
        <w:fldChar w:fldCharType="separate"/>
      </w:r>
      <w:r w:rsidR="00986684">
        <w:rPr>
          <w:rFonts w:asciiTheme="majorBidi" w:hAnsiTheme="majorBidi" w:cstheme="majorBidi"/>
          <w:noProof/>
          <w:sz w:val="24"/>
          <w:szCs w:val="24"/>
        </w:rPr>
        <w:t>(109)</w:t>
      </w:r>
      <w:r w:rsidR="000373D5">
        <w:rPr>
          <w:rFonts w:asciiTheme="majorBidi" w:hAnsiTheme="majorBidi" w:cstheme="majorBidi"/>
          <w:sz w:val="24"/>
          <w:szCs w:val="24"/>
        </w:rPr>
        <w:fldChar w:fldCharType="end"/>
      </w:r>
      <w:r w:rsidR="00FB7439">
        <w:rPr>
          <w:rFonts w:asciiTheme="majorBidi" w:hAnsiTheme="majorBidi" w:cstheme="majorBidi"/>
          <w:sz w:val="24"/>
          <w:szCs w:val="24"/>
        </w:rPr>
        <w:t xml:space="preserve">. </w:t>
      </w:r>
      <w:r w:rsidR="005D22E5" w:rsidRPr="005D22E5">
        <w:rPr>
          <w:rFonts w:asciiTheme="majorBidi" w:hAnsiTheme="majorBidi" w:cstheme="majorBidi"/>
          <w:sz w:val="24"/>
          <w:szCs w:val="24"/>
        </w:rPr>
        <w:t>The data was outputted in FASTA and TABULAR formats for visualization and analysis on Google Spreadsheets.</w:t>
      </w:r>
    </w:p>
    <w:p w14:paraId="39AE1302" w14:textId="77777777" w:rsidR="009A1820" w:rsidRDefault="009A1820" w:rsidP="00875A43">
      <w:pPr>
        <w:spacing w:after="0" w:line="480" w:lineRule="auto"/>
        <w:rPr>
          <w:rFonts w:asciiTheme="majorBidi" w:hAnsiTheme="majorBidi" w:cstheme="majorBidi"/>
          <w:sz w:val="24"/>
          <w:szCs w:val="24"/>
        </w:rPr>
      </w:pPr>
    </w:p>
    <w:tbl>
      <w:tblPr>
        <w:tblStyle w:val="TableGrid"/>
        <w:tblpPr w:leftFromText="180" w:rightFromText="180" w:vertAnchor="text" w:horzAnchor="margin" w:tblpXSpec="center" w:tblpY="-979"/>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CC6017" w14:paraId="27EB5A32" w14:textId="77777777" w:rsidTr="00251C2D">
        <w:trPr>
          <w:trHeight w:val="11781"/>
        </w:trPr>
        <w:tc>
          <w:tcPr>
            <w:tcW w:w="9498" w:type="dxa"/>
            <w:vAlign w:val="center"/>
          </w:tcPr>
          <w:p w14:paraId="4094CF8E" w14:textId="77777777" w:rsidR="00CC6017" w:rsidRPr="008913B9" w:rsidRDefault="00CC6017" w:rsidP="00251C2D">
            <w:pPr>
              <w:spacing w:line="480" w:lineRule="auto"/>
              <w:rPr>
                <w:rFonts w:asciiTheme="majorBidi" w:hAnsiTheme="majorBidi"/>
                <w:sz w:val="24"/>
                <w:szCs w:val="28"/>
              </w:rPr>
            </w:pPr>
            <w:r w:rsidRPr="008913B9">
              <w:rPr>
                <w:rFonts w:asciiTheme="majorBidi" w:hAnsiTheme="majorBidi"/>
                <w:b/>
                <w:bCs/>
                <w:sz w:val="24"/>
                <w:szCs w:val="28"/>
              </w:rPr>
              <w:lastRenderedPageBreak/>
              <w:t xml:space="preserve">Figure </w:t>
            </w:r>
            <w:r>
              <w:rPr>
                <w:rFonts w:asciiTheme="majorBidi" w:hAnsiTheme="majorBidi"/>
                <w:b/>
                <w:bCs/>
                <w:sz w:val="24"/>
                <w:szCs w:val="28"/>
              </w:rPr>
              <w:t>3</w:t>
            </w:r>
            <w:r w:rsidRPr="008913B9">
              <w:rPr>
                <w:rFonts w:asciiTheme="majorBidi" w:hAnsiTheme="majorBidi"/>
                <w:b/>
                <w:bCs/>
                <w:sz w:val="24"/>
                <w:szCs w:val="28"/>
              </w:rPr>
              <w:t xml:space="preserve">. </w:t>
            </w:r>
            <w:r>
              <w:rPr>
                <w:rFonts w:asciiTheme="majorBidi" w:hAnsiTheme="majorBidi"/>
                <w:b/>
                <w:bCs/>
                <w:sz w:val="24"/>
                <w:szCs w:val="28"/>
              </w:rPr>
              <w:t>Magnetic bead-antithrombin complex</w:t>
            </w:r>
            <w:r w:rsidRPr="008913B9">
              <w:rPr>
                <w:rFonts w:asciiTheme="majorBidi" w:hAnsiTheme="majorBidi"/>
                <w:b/>
                <w:bCs/>
                <w:sz w:val="24"/>
                <w:szCs w:val="28"/>
              </w:rPr>
              <w:t>.</w:t>
            </w:r>
            <w:r>
              <w:rPr>
                <w:rFonts w:asciiTheme="majorBidi" w:hAnsiTheme="majorBidi"/>
                <w:sz w:val="24"/>
                <w:szCs w:val="28"/>
              </w:rPr>
              <w:t xml:space="preserve"> Illustration of the magnetic bead-streptavidin-biotinylated antibody-human antithrombin complex that was employed during the in-vitro selection process. The numbers at the bottom of the figure represent the order of addition into solution.</w:t>
            </w:r>
          </w:p>
        </w:tc>
      </w:tr>
    </w:tbl>
    <w:p w14:paraId="0AF00151" w14:textId="77777777" w:rsidR="00CC6017" w:rsidRDefault="00CC6017" w:rsidP="00CC6017">
      <w:pPr>
        <w:rPr>
          <w:rFonts w:asciiTheme="majorBidi" w:hAnsiTheme="majorBidi" w:cstheme="majorBidi"/>
          <w:sz w:val="24"/>
          <w:szCs w:val="24"/>
        </w:rPr>
      </w:pPr>
      <w:r>
        <w:rPr>
          <w:rFonts w:asciiTheme="majorBidi" w:hAnsiTheme="majorBidi" w:cstheme="majorBidi"/>
          <w:sz w:val="24"/>
          <w:szCs w:val="24"/>
        </w:rPr>
        <w:br w:type="page"/>
      </w:r>
    </w:p>
    <w:p w14:paraId="346F290A" w14:textId="77777777" w:rsidR="00CC6017" w:rsidRDefault="00CC6017" w:rsidP="00CC6017">
      <w:pPr>
        <w:rPr>
          <w:rFonts w:asciiTheme="majorBidi" w:hAnsiTheme="majorBidi" w:cstheme="majorBidi"/>
          <w:sz w:val="24"/>
          <w:szCs w:val="24"/>
        </w:rPr>
      </w:pPr>
    </w:p>
    <w:p w14:paraId="27862958" w14:textId="77777777" w:rsidR="00CC6017" w:rsidRDefault="00CC6017" w:rsidP="00CC6017">
      <w:pPr>
        <w:rPr>
          <w:rFonts w:asciiTheme="majorBidi" w:hAnsiTheme="majorBidi" w:cstheme="majorBidi"/>
          <w:sz w:val="24"/>
          <w:szCs w:val="24"/>
        </w:rPr>
      </w:pPr>
      <w:r>
        <w:rPr>
          <w:rFonts w:ascii="Arial" w:hAnsi="Arial" w:cs="Arial"/>
          <w:bCs/>
          <w:noProof/>
        </w:rPr>
        <w:drawing>
          <wp:anchor distT="0" distB="0" distL="114300" distR="114300" simplePos="0" relativeHeight="251657237" behindDoc="0" locked="0" layoutInCell="1" allowOverlap="1" wp14:anchorId="7A1149B5" wp14:editId="6E6048A6">
            <wp:simplePos x="0" y="0"/>
            <wp:positionH relativeFrom="page">
              <wp:align>center</wp:align>
            </wp:positionH>
            <wp:positionV relativeFrom="paragraph">
              <wp:posOffset>474345</wp:posOffset>
            </wp:positionV>
            <wp:extent cx="5457190" cy="5791200"/>
            <wp:effectExtent l="0" t="0" r="0" b="0"/>
            <wp:wrapSquare wrapText="bothSides"/>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 company n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7190" cy="5791200"/>
                    </a:xfrm>
                    <a:prstGeom prst="rect">
                      <a:avLst/>
                    </a:prstGeom>
                  </pic:spPr>
                </pic:pic>
              </a:graphicData>
            </a:graphic>
            <wp14:sizeRelH relativeFrom="page">
              <wp14:pctWidth>0</wp14:pctWidth>
            </wp14:sizeRelH>
            <wp14:sizeRelV relativeFrom="page">
              <wp14:pctHeight>0</wp14:pctHeight>
            </wp14:sizeRelV>
          </wp:anchor>
        </w:drawing>
      </w:r>
    </w:p>
    <w:p w14:paraId="60ECDE19" w14:textId="56E3B2B8" w:rsidR="00CC6017" w:rsidRDefault="00CC6017" w:rsidP="00CC6017">
      <w:pPr>
        <w:rPr>
          <w:rFonts w:asciiTheme="majorBidi" w:hAnsiTheme="majorBidi" w:cstheme="majorBidi"/>
          <w:sz w:val="24"/>
          <w:szCs w:val="24"/>
        </w:rPr>
      </w:pPr>
    </w:p>
    <w:p w14:paraId="784C2FEE" w14:textId="1DD7BDAA" w:rsidR="00875A43" w:rsidRDefault="00875A43" w:rsidP="00CC6017">
      <w:pPr>
        <w:rPr>
          <w:rFonts w:asciiTheme="majorBidi" w:hAnsiTheme="majorBidi" w:cstheme="majorBidi"/>
          <w:sz w:val="24"/>
          <w:szCs w:val="24"/>
        </w:rPr>
      </w:pPr>
    </w:p>
    <w:p w14:paraId="7893F480" w14:textId="77777777" w:rsidR="00875A43" w:rsidRDefault="00875A43" w:rsidP="00CC6017">
      <w:pPr>
        <w:rPr>
          <w:rFonts w:asciiTheme="majorBidi" w:hAnsiTheme="majorBidi" w:cstheme="majorBidi"/>
          <w:sz w:val="24"/>
          <w:szCs w:val="24"/>
        </w:rPr>
      </w:pPr>
    </w:p>
    <w:p w14:paraId="0D90400C" w14:textId="77777777" w:rsidR="00571DCC" w:rsidRPr="00564B65" w:rsidRDefault="00571DCC" w:rsidP="00564B65">
      <w:pPr>
        <w:rPr>
          <w:rFonts w:asciiTheme="majorBidi" w:hAnsiTheme="majorBidi" w:cstheme="majorBidi"/>
          <w:sz w:val="24"/>
          <w:szCs w:val="24"/>
        </w:rPr>
      </w:pPr>
    </w:p>
    <w:p w14:paraId="08DF914A" w14:textId="576C78EE" w:rsidR="006E3C71" w:rsidRDefault="006E3C71" w:rsidP="006E3C71">
      <w:pPr>
        <w:rPr>
          <w:rFonts w:asciiTheme="majorBidi" w:hAnsiTheme="majorBidi" w:cstheme="majorBidi"/>
          <w:sz w:val="24"/>
          <w:szCs w:val="24"/>
        </w:rPr>
      </w:pPr>
    </w:p>
    <w:p w14:paraId="71DB9314" w14:textId="16E86DBF" w:rsidR="00125749" w:rsidRPr="00032827" w:rsidRDefault="00125749" w:rsidP="004A0861">
      <w:pPr>
        <w:pStyle w:val="Heading1"/>
        <w:rPr>
          <w:rFonts w:asciiTheme="majorBidi" w:hAnsiTheme="majorBidi"/>
          <w:b/>
          <w:bCs/>
          <w:szCs w:val="24"/>
        </w:rPr>
      </w:pPr>
      <w:bookmarkStart w:id="34" w:name="_Toc104993023"/>
      <w:r w:rsidRPr="00032827">
        <w:rPr>
          <w:rFonts w:asciiTheme="majorBidi" w:hAnsiTheme="majorBidi"/>
          <w:b/>
          <w:bCs/>
          <w:szCs w:val="24"/>
        </w:rPr>
        <w:lastRenderedPageBreak/>
        <w:t>3.2.</w:t>
      </w:r>
      <w:r>
        <w:rPr>
          <w:rFonts w:asciiTheme="majorBidi" w:hAnsiTheme="majorBidi"/>
          <w:b/>
          <w:bCs/>
          <w:szCs w:val="24"/>
        </w:rPr>
        <w:t>5</w:t>
      </w:r>
      <w:r w:rsidRPr="00032827">
        <w:rPr>
          <w:rFonts w:asciiTheme="majorBidi" w:hAnsiTheme="majorBidi"/>
          <w:b/>
          <w:bCs/>
          <w:szCs w:val="24"/>
        </w:rPr>
        <w:t xml:space="preserve">  </w:t>
      </w:r>
      <w:r>
        <w:rPr>
          <w:rFonts w:asciiTheme="majorBidi" w:hAnsiTheme="majorBidi"/>
          <w:b/>
          <w:bCs/>
          <w:szCs w:val="24"/>
        </w:rPr>
        <w:t xml:space="preserve">Synthesizing </w:t>
      </w:r>
      <w:r w:rsidR="00825B3B">
        <w:rPr>
          <w:rFonts w:asciiTheme="majorBidi" w:hAnsiTheme="majorBidi"/>
          <w:b/>
          <w:bCs/>
          <w:szCs w:val="24"/>
        </w:rPr>
        <w:t>Aptamer Sequences</w:t>
      </w:r>
      <w:bookmarkEnd w:id="34"/>
    </w:p>
    <w:p w14:paraId="77682836" w14:textId="7ED5AF8E" w:rsidR="00125749" w:rsidRDefault="0085562D" w:rsidP="0011251F">
      <w:pPr>
        <w:spacing w:after="0" w:line="480" w:lineRule="auto"/>
        <w:rPr>
          <w:rFonts w:asciiTheme="majorBidi" w:hAnsiTheme="majorBidi" w:cstheme="majorBidi"/>
          <w:sz w:val="24"/>
          <w:szCs w:val="24"/>
        </w:rPr>
      </w:pPr>
      <w:r>
        <w:rPr>
          <w:rFonts w:asciiTheme="majorBidi" w:hAnsiTheme="majorBidi" w:cstheme="majorBidi"/>
          <w:sz w:val="24"/>
          <w:szCs w:val="24"/>
        </w:rPr>
        <w:tab/>
      </w:r>
      <w:r w:rsidR="008F7124">
        <w:rPr>
          <w:rFonts w:asciiTheme="majorBidi" w:hAnsiTheme="majorBidi" w:cstheme="majorBidi"/>
          <w:sz w:val="24"/>
          <w:szCs w:val="24"/>
        </w:rPr>
        <w:t>The</w:t>
      </w:r>
      <w:r w:rsidR="00563537">
        <w:rPr>
          <w:rFonts w:asciiTheme="majorBidi" w:hAnsiTheme="majorBidi" w:cstheme="majorBidi"/>
          <w:sz w:val="24"/>
          <w:szCs w:val="24"/>
        </w:rPr>
        <w:t xml:space="preserve"> </w:t>
      </w:r>
      <w:r w:rsidR="003D39A6">
        <w:rPr>
          <w:rFonts w:asciiTheme="majorBidi" w:hAnsiTheme="majorBidi" w:cstheme="majorBidi"/>
          <w:sz w:val="24"/>
          <w:szCs w:val="24"/>
        </w:rPr>
        <w:t>RNA</w:t>
      </w:r>
      <w:r w:rsidR="00563537">
        <w:rPr>
          <w:rFonts w:asciiTheme="majorBidi" w:hAnsiTheme="majorBidi" w:cstheme="majorBidi"/>
          <w:sz w:val="24"/>
          <w:szCs w:val="24"/>
        </w:rPr>
        <w:t xml:space="preserve"> </w:t>
      </w:r>
      <w:r w:rsidR="003D39A6">
        <w:rPr>
          <w:rFonts w:asciiTheme="majorBidi" w:hAnsiTheme="majorBidi" w:cstheme="majorBidi"/>
          <w:sz w:val="24"/>
          <w:szCs w:val="24"/>
        </w:rPr>
        <w:t>aptamers</w:t>
      </w:r>
      <w:r w:rsidR="00563537">
        <w:rPr>
          <w:rFonts w:asciiTheme="majorBidi" w:hAnsiTheme="majorBidi" w:cstheme="majorBidi"/>
          <w:sz w:val="24"/>
          <w:szCs w:val="24"/>
        </w:rPr>
        <w:t xml:space="preserve"> included chemically-modified </w:t>
      </w:r>
      <w:r w:rsidR="002D35B5">
        <w:rPr>
          <w:rFonts w:asciiTheme="majorBidi" w:hAnsiTheme="majorBidi" w:cstheme="majorBidi"/>
          <w:sz w:val="24"/>
          <w:szCs w:val="24"/>
        </w:rPr>
        <w:t xml:space="preserve">2’ </w:t>
      </w:r>
      <w:r w:rsidR="008F7124">
        <w:rPr>
          <w:rFonts w:asciiTheme="majorBidi" w:hAnsiTheme="majorBidi" w:cstheme="majorBidi"/>
          <w:sz w:val="24"/>
          <w:szCs w:val="24"/>
        </w:rPr>
        <w:t xml:space="preserve">position on the </w:t>
      </w:r>
      <w:r w:rsidR="000B3B74">
        <w:rPr>
          <w:rFonts w:asciiTheme="majorBidi" w:hAnsiTheme="majorBidi" w:cstheme="majorBidi"/>
          <w:sz w:val="24"/>
          <w:szCs w:val="24"/>
        </w:rPr>
        <w:t>sugar residues</w:t>
      </w:r>
      <w:r w:rsidR="008F7124">
        <w:rPr>
          <w:rFonts w:asciiTheme="majorBidi" w:hAnsiTheme="majorBidi" w:cstheme="majorBidi"/>
          <w:sz w:val="24"/>
          <w:szCs w:val="24"/>
        </w:rPr>
        <w:t xml:space="preserve"> of </w:t>
      </w:r>
      <w:r w:rsidR="003D39A6">
        <w:rPr>
          <w:rFonts w:asciiTheme="majorBidi" w:hAnsiTheme="majorBidi" w:cstheme="majorBidi"/>
          <w:sz w:val="24"/>
          <w:szCs w:val="24"/>
        </w:rPr>
        <w:t xml:space="preserve">uracil and cytosine </w:t>
      </w:r>
      <w:r w:rsidR="008F7124">
        <w:rPr>
          <w:rFonts w:asciiTheme="majorBidi" w:hAnsiTheme="majorBidi" w:cstheme="majorBidi"/>
          <w:sz w:val="24"/>
          <w:szCs w:val="24"/>
        </w:rPr>
        <w:t>nucleotides</w:t>
      </w:r>
      <w:r w:rsidR="009F18B6">
        <w:rPr>
          <w:rFonts w:asciiTheme="majorBidi" w:hAnsiTheme="majorBidi" w:cstheme="majorBidi"/>
          <w:sz w:val="24"/>
          <w:szCs w:val="24"/>
        </w:rPr>
        <w:t xml:space="preserve">. </w:t>
      </w:r>
      <w:r w:rsidR="00E07E34">
        <w:rPr>
          <w:rFonts w:asciiTheme="majorBidi" w:hAnsiTheme="majorBidi" w:cstheme="majorBidi"/>
          <w:sz w:val="24"/>
          <w:szCs w:val="24"/>
        </w:rPr>
        <w:t>Particularly, the 2’-</w:t>
      </w:r>
      <w:r w:rsidR="0010654F">
        <w:rPr>
          <w:rFonts w:asciiTheme="majorBidi" w:hAnsiTheme="majorBidi" w:cstheme="majorBidi"/>
          <w:sz w:val="24"/>
          <w:szCs w:val="24"/>
        </w:rPr>
        <w:t>hydroxyl (</w:t>
      </w:r>
      <w:r w:rsidR="00E07E34">
        <w:rPr>
          <w:rFonts w:asciiTheme="majorBidi" w:hAnsiTheme="majorBidi" w:cstheme="majorBidi"/>
          <w:sz w:val="24"/>
          <w:szCs w:val="24"/>
        </w:rPr>
        <w:t>OH</w:t>
      </w:r>
      <w:r w:rsidR="0010654F">
        <w:rPr>
          <w:rFonts w:asciiTheme="majorBidi" w:hAnsiTheme="majorBidi" w:cstheme="majorBidi"/>
          <w:sz w:val="24"/>
          <w:szCs w:val="24"/>
        </w:rPr>
        <w:t>)</w:t>
      </w:r>
      <w:r w:rsidR="00E07E34">
        <w:rPr>
          <w:rFonts w:asciiTheme="majorBidi" w:hAnsiTheme="majorBidi" w:cstheme="majorBidi"/>
          <w:sz w:val="24"/>
          <w:szCs w:val="24"/>
        </w:rPr>
        <w:t xml:space="preserve"> group was substituted for a fluorine </w:t>
      </w:r>
      <w:r w:rsidR="004F7EDE">
        <w:rPr>
          <w:rFonts w:asciiTheme="majorBidi" w:hAnsiTheme="majorBidi" w:cstheme="majorBidi"/>
          <w:sz w:val="24"/>
          <w:szCs w:val="24"/>
        </w:rPr>
        <w:t xml:space="preserve">(F). </w:t>
      </w:r>
      <w:r w:rsidR="009F18B6">
        <w:rPr>
          <w:rFonts w:asciiTheme="majorBidi" w:hAnsiTheme="majorBidi" w:cstheme="majorBidi"/>
          <w:sz w:val="24"/>
          <w:szCs w:val="24"/>
        </w:rPr>
        <w:t xml:space="preserve">Such modified RNA sequence </w:t>
      </w:r>
      <w:r w:rsidR="0008206E">
        <w:rPr>
          <w:rFonts w:asciiTheme="majorBidi" w:hAnsiTheme="majorBidi" w:cstheme="majorBidi"/>
          <w:sz w:val="24"/>
          <w:szCs w:val="24"/>
        </w:rPr>
        <w:t>has been shown to have many benefits over natural DNA/RNA sequences, in terms of affinity and stability</w:t>
      </w:r>
      <w:r w:rsidR="00402C3B">
        <w:rPr>
          <w:rFonts w:asciiTheme="majorBidi" w:hAnsiTheme="majorBidi" w:cstheme="majorBidi"/>
          <w:sz w:val="24"/>
          <w:szCs w:val="24"/>
        </w:rPr>
        <w:t xml:space="preserve"> </w:t>
      </w:r>
      <w:r w:rsidR="00402C3B">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&lt;EndNote&gt;&lt;Cite&gt;&lt;Author&gt;Lapa&lt;/Author&gt;&lt;Year&gt;2016&lt;/Year&gt;&lt;RecNum&gt;112&lt;/RecNum&gt;&lt;DisplayText&gt;(110)&lt;/DisplayText&gt;&lt;record&gt;&lt;rec-number&gt;112&lt;/rec-number&gt;&lt;foreign-keys&gt;&lt;key app="EN" db-id="arwv2vrfgdrfsnepazeptv2lsx2d2aapspf0" timestamp="1652908256"&gt;112&lt;/key&gt;&lt;/foreign-keys&gt;&lt;ref-type name="Journal Article"&gt;17&lt;/ref-type&gt;&lt;contributors&gt;&lt;authors&gt;&lt;author&gt;Lapa, S. A.&lt;/author&gt;&lt;author&gt;Chudinov, A. V.&lt;/author&gt;&lt;author&gt;Timofeev, E. N.&lt;/author&gt;&lt;/authors&gt;&lt;/contributors&gt;&lt;auth-address&gt;Engelhardt Institute of Molecular Biology, Russian Academy of Sciences, Moscow, Russia. lapa@biochip.ru.&amp;#xD;Engelhardt Institute of Molecular Biology, Russian Academy of Sciences, Moscow, Russia.&lt;/auth-address&gt;&lt;titles&gt;&lt;title&gt;The Toolbox for Modified Aptamers&lt;/title&gt;&lt;secondary-title&gt;Mol Biotechnol&lt;/secondary-title&gt;&lt;/titles&gt;&lt;periodical&gt;&lt;full-title&gt;Mol Biotechnol&lt;/full-title&gt;&lt;/periodical&gt;&lt;pages&gt;79-92&lt;/pages&gt;&lt;volume&gt;58&lt;/volume&gt;&lt;number&gt;2&lt;/number&gt;&lt;keywords&gt;&lt;keyword&gt;*Aptamers, Nucleotide/chemistry&lt;/keyword&gt;&lt;keyword&gt;DNA-Directed DNA Polymerase/genetics/metabolism&lt;/keyword&gt;&lt;keyword&gt;Nucleotides/chemistry&lt;/keyword&gt;&lt;keyword&gt;SELEX Aptamer Technique/*methods&lt;/keyword&gt;&lt;keyword&gt;Aptamer&lt;/keyword&gt;&lt;keyword&gt;Modification&lt;/keyword&gt;&lt;keyword&gt;Molecular evolution&lt;/keyword&gt;&lt;keyword&gt;Non-natural nucleoside triphosphates&lt;/keyword&gt;&lt;keyword&gt;Nucleic acids&lt;/keyword&gt;&lt;keyword&gt;Nucleotides&lt;/keyword&gt;&lt;keyword&gt;Pcr&lt;/keyword&gt;&lt;keyword&gt;Polymerases&lt;/keyword&gt;&lt;keyword&gt;Primer extension&lt;/keyword&gt;&lt;keyword&gt;Selex&lt;/keyword&gt;&lt;/keywords&gt;&lt;dates&gt;&lt;year&gt;2016&lt;/year&gt;&lt;pub-dates&gt;&lt;date&gt;Feb&lt;/date&gt;&lt;/pub-dates&gt;&lt;/dates&gt;&lt;isbn&gt;1073-6085&lt;/isbn&gt;&lt;accession-num&gt;26607475&lt;/accession-num&gt;&lt;urls&gt;&lt;/urls&gt;&lt;electronic-resource-num&gt;10.1007/s12033-015-9907-9&lt;/electronic-resource-num&gt;&lt;remote-database-provider&gt;NLM&lt;/remote-database-provider&gt;&lt;language&gt;eng&lt;/language&gt;&lt;/record&gt;&lt;/Cite&gt;&lt;/EndNote&gt;</w:instrText>
      </w:r>
      <w:r w:rsidR="00402C3B">
        <w:rPr>
          <w:rFonts w:asciiTheme="majorBidi" w:hAnsiTheme="majorBidi" w:cstheme="majorBidi"/>
          <w:sz w:val="24"/>
          <w:szCs w:val="24"/>
        </w:rPr>
        <w:fldChar w:fldCharType="separate"/>
      </w:r>
      <w:r w:rsidR="00986684">
        <w:rPr>
          <w:rFonts w:asciiTheme="majorBidi" w:hAnsiTheme="majorBidi" w:cstheme="majorBidi"/>
          <w:noProof/>
          <w:sz w:val="24"/>
          <w:szCs w:val="24"/>
        </w:rPr>
        <w:t>(110)</w:t>
      </w:r>
      <w:r w:rsidR="00402C3B">
        <w:rPr>
          <w:rFonts w:asciiTheme="majorBidi" w:hAnsiTheme="majorBidi" w:cstheme="majorBidi"/>
          <w:sz w:val="24"/>
          <w:szCs w:val="24"/>
        </w:rPr>
        <w:fldChar w:fldCharType="end"/>
      </w:r>
      <w:r w:rsidR="00402C3B">
        <w:rPr>
          <w:rFonts w:asciiTheme="majorBidi" w:hAnsiTheme="majorBidi" w:cstheme="majorBidi"/>
          <w:sz w:val="24"/>
          <w:szCs w:val="24"/>
        </w:rPr>
        <w:t>.</w:t>
      </w:r>
      <w:r w:rsidR="009F18B6">
        <w:rPr>
          <w:rFonts w:asciiTheme="majorBidi" w:hAnsiTheme="majorBidi" w:cstheme="majorBidi"/>
          <w:sz w:val="24"/>
          <w:szCs w:val="24"/>
        </w:rPr>
        <w:t xml:space="preserve"> T</w:t>
      </w:r>
      <w:r w:rsidR="003D39A6">
        <w:rPr>
          <w:rFonts w:asciiTheme="majorBidi" w:hAnsiTheme="majorBidi" w:cstheme="majorBidi"/>
          <w:sz w:val="24"/>
          <w:szCs w:val="24"/>
        </w:rPr>
        <w:t xml:space="preserve">heir </w:t>
      </w:r>
      <w:r w:rsidR="004A0861">
        <w:rPr>
          <w:rFonts w:asciiTheme="majorBidi" w:hAnsiTheme="majorBidi" w:cstheme="majorBidi"/>
          <w:sz w:val="24"/>
          <w:szCs w:val="24"/>
        </w:rPr>
        <w:t xml:space="preserve">sequences had to be synthesized using the </w:t>
      </w:r>
      <w:r w:rsidR="00D8678B" w:rsidRPr="000D4EE0">
        <w:rPr>
          <w:rFonts w:asciiTheme="majorBidi" w:hAnsiTheme="majorBidi" w:cstheme="majorBidi"/>
          <w:i/>
          <w:iCs/>
          <w:sz w:val="24"/>
          <w:szCs w:val="24"/>
        </w:rPr>
        <w:t xml:space="preserve">in vitro </w:t>
      </w:r>
      <w:r w:rsidR="00D8678B">
        <w:rPr>
          <w:rFonts w:asciiTheme="majorBidi" w:hAnsiTheme="majorBidi" w:cstheme="majorBidi"/>
          <w:sz w:val="24"/>
          <w:szCs w:val="24"/>
        </w:rPr>
        <w:t>transcription (IVT)</w:t>
      </w:r>
      <w:r w:rsidR="004A0861">
        <w:rPr>
          <w:rFonts w:asciiTheme="majorBidi" w:hAnsiTheme="majorBidi" w:cstheme="majorBidi"/>
          <w:sz w:val="24"/>
          <w:szCs w:val="24"/>
        </w:rPr>
        <w:t xml:space="preserve"> kit (Lucigen, Toronto ON).</w:t>
      </w:r>
      <w:r w:rsidR="007C3437">
        <w:rPr>
          <w:rFonts w:asciiTheme="majorBidi" w:hAnsiTheme="majorBidi" w:cstheme="majorBidi"/>
          <w:sz w:val="24"/>
          <w:szCs w:val="24"/>
        </w:rPr>
        <w:t xml:space="preserve"> </w:t>
      </w:r>
      <w:r w:rsidR="00B54ED6">
        <w:rPr>
          <w:rFonts w:asciiTheme="majorBidi" w:hAnsiTheme="majorBidi" w:cstheme="majorBidi"/>
          <w:sz w:val="24"/>
          <w:szCs w:val="24"/>
        </w:rPr>
        <w:t xml:space="preserve">In this study, </w:t>
      </w:r>
      <w:r w:rsidR="0011251F">
        <w:rPr>
          <w:rFonts w:asciiTheme="majorBidi" w:hAnsiTheme="majorBidi" w:cstheme="majorBidi"/>
          <w:sz w:val="24"/>
          <w:szCs w:val="24"/>
        </w:rPr>
        <w:t xml:space="preserve">1 </w:t>
      </w:r>
      <w:r w:rsidR="0011251F" w:rsidRPr="008B38B9">
        <w:rPr>
          <w:rFonts w:asciiTheme="majorBidi" w:hAnsiTheme="majorBidi" w:cstheme="majorBidi"/>
          <w:sz w:val="24"/>
          <w:szCs w:val="24"/>
        </w:rPr>
        <w:t>µ</w:t>
      </w:r>
      <w:r w:rsidR="0011251F">
        <w:rPr>
          <w:rFonts w:asciiTheme="majorBidi" w:hAnsiTheme="majorBidi" w:cstheme="majorBidi"/>
          <w:sz w:val="24"/>
          <w:szCs w:val="24"/>
        </w:rPr>
        <w:t xml:space="preserve">g of template DNA (which </w:t>
      </w:r>
      <w:r w:rsidR="004B79F2">
        <w:rPr>
          <w:rFonts w:asciiTheme="majorBidi" w:hAnsiTheme="majorBidi" w:cstheme="majorBidi"/>
          <w:sz w:val="24"/>
          <w:szCs w:val="24"/>
        </w:rPr>
        <w:t xml:space="preserve">contains the </w:t>
      </w:r>
      <w:r w:rsidR="00B54ED6">
        <w:rPr>
          <w:rFonts w:asciiTheme="majorBidi" w:hAnsiTheme="majorBidi" w:cstheme="majorBidi"/>
          <w:sz w:val="24"/>
          <w:szCs w:val="24"/>
        </w:rPr>
        <w:t>T7</w:t>
      </w:r>
      <w:r w:rsidR="004B79F2">
        <w:rPr>
          <w:rFonts w:asciiTheme="majorBidi" w:hAnsiTheme="majorBidi" w:cstheme="majorBidi"/>
          <w:sz w:val="24"/>
          <w:szCs w:val="24"/>
        </w:rPr>
        <w:t xml:space="preserve"> transcription</w:t>
      </w:r>
      <w:r w:rsidR="00B54ED6">
        <w:rPr>
          <w:rFonts w:asciiTheme="majorBidi" w:hAnsiTheme="majorBidi" w:cstheme="majorBidi"/>
          <w:sz w:val="24"/>
          <w:szCs w:val="24"/>
        </w:rPr>
        <w:t xml:space="preserve"> promoter region</w:t>
      </w:r>
      <w:r w:rsidR="004B79F2">
        <w:rPr>
          <w:rFonts w:asciiTheme="majorBidi" w:hAnsiTheme="majorBidi" w:cstheme="majorBidi"/>
          <w:sz w:val="24"/>
          <w:szCs w:val="24"/>
        </w:rPr>
        <w:t>)</w:t>
      </w:r>
      <w:r w:rsidR="0082402D">
        <w:rPr>
          <w:rFonts w:asciiTheme="majorBidi" w:hAnsiTheme="majorBidi" w:cstheme="majorBidi"/>
          <w:sz w:val="24"/>
          <w:szCs w:val="24"/>
        </w:rPr>
        <w:t xml:space="preserve"> was used in a total volume of 20 </w:t>
      </w:r>
      <w:r w:rsidR="0082402D" w:rsidRPr="008B38B9">
        <w:rPr>
          <w:rFonts w:asciiTheme="majorBidi" w:hAnsiTheme="majorBidi" w:cstheme="majorBidi"/>
          <w:sz w:val="24"/>
          <w:szCs w:val="24"/>
        </w:rPr>
        <w:t>µ</w:t>
      </w:r>
      <w:r w:rsidR="0082402D">
        <w:rPr>
          <w:rFonts w:asciiTheme="majorBidi" w:hAnsiTheme="majorBidi" w:cstheme="majorBidi"/>
          <w:sz w:val="24"/>
          <w:szCs w:val="24"/>
        </w:rPr>
        <w:t>L reaction.</w:t>
      </w:r>
      <w:r w:rsidR="00D8678B">
        <w:rPr>
          <w:rFonts w:asciiTheme="majorBidi" w:hAnsiTheme="majorBidi" w:cstheme="majorBidi"/>
          <w:sz w:val="24"/>
          <w:szCs w:val="24"/>
        </w:rPr>
        <w:t xml:space="preserve"> The IVT </w:t>
      </w:r>
      <w:r w:rsidR="00E10277">
        <w:rPr>
          <w:rFonts w:asciiTheme="majorBidi" w:hAnsiTheme="majorBidi" w:cstheme="majorBidi"/>
          <w:sz w:val="24"/>
          <w:szCs w:val="24"/>
        </w:rPr>
        <w:t xml:space="preserve">reaction was optimized specifically for this sequence length and </w:t>
      </w:r>
      <w:r w:rsidR="005866F8">
        <w:rPr>
          <w:rFonts w:asciiTheme="majorBidi" w:hAnsiTheme="majorBidi" w:cstheme="majorBidi"/>
          <w:sz w:val="24"/>
          <w:szCs w:val="24"/>
        </w:rPr>
        <w:t>guanine-to-cytosine (</w:t>
      </w:r>
      <w:r w:rsidR="00E10277">
        <w:rPr>
          <w:rFonts w:asciiTheme="majorBidi" w:hAnsiTheme="majorBidi" w:cstheme="majorBidi"/>
          <w:sz w:val="24"/>
          <w:szCs w:val="24"/>
        </w:rPr>
        <w:t>G:C</w:t>
      </w:r>
      <w:r w:rsidR="005866F8">
        <w:rPr>
          <w:rFonts w:asciiTheme="majorBidi" w:hAnsiTheme="majorBidi" w:cstheme="majorBidi"/>
          <w:sz w:val="24"/>
          <w:szCs w:val="24"/>
        </w:rPr>
        <w:t>)</w:t>
      </w:r>
      <w:r w:rsidR="00E10277">
        <w:rPr>
          <w:rFonts w:asciiTheme="majorBidi" w:hAnsiTheme="majorBidi" w:cstheme="majorBidi"/>
          <w:sz w:val="24"/>
          <w:szCs w:val="24"/>
        </w:rPr>
        <w:t xml:space="preserve"> ratio</w:t>
      </w:r>
      <w:r w:rsidR="00EF0461">
        <w:rPr>
          <w:rFonts w:asciiTheme="majorBidi" w:hAnsiTheme="majorBidi" w:cstheme="majorBidi"/>
          <w:sz w:val="24"/>
          <w:szCs w:val="24"/>
        </w:rPr>
        <w:t xml:space="preserve"> to reduce the amount of template strand and maximize yield. It was found that a 6 hour </w:t>
      </w:r>
      <w:r w:rsidR="00E1172A">
        <w:rPr>
          <w:rFonts w:asciiTheme="majorBidi" w:hAnsiTheme="majorBidi" w:cstheme="majorBidi"/>
          <w:sz w:val="24"/>
          <w:szCs w:val="24"/>
        </w:rPr>
        <w:t>incubation</w:t>
      </w:r>
      <w:r w:rsidR="00EF0461">
        <w:rPr>
          <w:rFonts w:asciiTheme="majorBidi" w:hAnsiTheme="majorBidi" w:cstheme="majorBidi"/>
          <w:sz w:val="24"/>
          <w:szCs w:val="24"/>
        </w:rPr>
        <w:t xml:space="preserve"> at</w:t>
      </w:r>
      <w:r w:rsidR="00D8678B">
        <w:rPr>
          <w:rFonts w:asciiTheme="majorBidi" w:hAnsiTheme="majorBidi" w:cstheme="majorBidi"/>
          <w:sz w:val="24"/>
          <w:szCs w:val="24"/>
        </w:rPr>
        <w:t xml:space="preserve"> </w:t>
      </w:r>
      <w:r w:rsidR="00EF0461" w:rsidRPr="00933AEF">
        <w:rPr>
          <w:rFonts w:asciiTheme="majorBidi" w:hAnsiTheme="majorBidi" w:cstheme="majorBidi"/>
          <w:sz w:val="24"/>
          <w:szCs w:val="24"/>
        </w:rPr>
        <w:t>37°C</w:t>
      </w:r>
      <w:r w:rsidR="00E1172A">
        <w:rPr>
          <w:rFonts w:asciiTheme="majorBidi" w:hAnsiTheme="majorBidi" w:cstheme="majorBidi"/>
          <w:sz w:val="24"/>
          <w:szCs w:val="24"/>
        </w:rPr>
        <w:t xml:space="preserve">, followed by a 15 minute DNase reaction was optimal for the generation of </w:t>
      </w:r>
      <w:r w:rsidR="00B9667C">
        <w:rPr>
          <w:rFonts w:asciiTheme="majorBidi" w:hAnsiTheme="majorBidi" w:cstheme="majorBidi"/>
          <w:sz w:val="24"/>
          <w:szCs w:val="24"/>
        </w:rPr>
        <w:t>the</w:t>
      </w:r>
      <w:r w:rsidR="00E1172A">
        <w:rPr>
          <w:rFonts w:asciiTheme="majorBidi" w:hAnsiTheme="majorBidi" w:cstheme="majorBidi"/>
          <w:sz w:val="24"/>
          <w:szCs w:val="24"/>
        </w:rPr>
        <w:t xml:space="preserve"> </w:t>
      </w:r>
      <w:r w:rsidR="007476E6">
        <w:rPr>
          <w:rFonts w:asciiTheme="majorBidi" w:hAnsiTheme="majorBidi" w:cstheme="majorBidi"/>
          <w:sz w:val="24"/>
          <w:szCs w:val="24"/>
        </w:rPr>
        <w:t>aptamers.</w:t>
      </w:r>
    </w:p>
    <w:p w14:paraId="25A2E391" w14:textId="75C02DB4" w:rsidR="005A53AB" w:rsidRDefault="005A53AB" w:rsidP="004A0861">
      <w:pPr>
        <w:pStyle w:val="Heading1"/>
        <w:rPr>
          <w:rFonts w:asciiTheme="majorBidi" w:hAnsiTheme="majorBidi"/>
          <w:b/>
          <w:bCs/>
          <w:szCs w:val="24"/>
        </w:rPr>
      </w:pPr>
      <w:bookmarkStart w:id="35" w:name="_Toc104993024"/>
      <w:r w:rsidRPr="00032827">
        <w:rPr>
          <w:rFonts w:asciiTheme="majorBidi" w:hAnsiTheme="majorBidi"/>
          <w:b/>
          <w:bCs/>
          <w:szCs w:val="24"/>
        </w:rPr>
        <w:t>3.</w:t>
      </w:r>
      <w:r>
        <w:rPr>
          <w:rFonts w:asciiTheme="majorBidi" w:hAnsiTheme="majorBidi"/>
          <w:b/>
          <w:bCs/>
          <w:szCs w:val="24"/>
        </w:rPr>
        <w:t>3</w:t>
      </w:r>
      <w:r w:rsidRPr="00032827">
        <w:rPr>
          <w:rFonts w:asciiTheme="majorBidi" w:hAnsiTheme="majorBidi"/>
          <w:b/>
          <w:bCs/>
          <w:szCs w:val="24"/>
        </w:rPr>
        <w:t xml:space="preserve">  </w:t>
      </w:r>
      <w:r>
        <w:rPr>
          <w:rFonts w:asciiTheme="majorBidi" w:hAnsiTheme="majorBidi"/>
          <w:b/>
          <w:bCs/>
          <w:szCs w:val="24"/>
        </w:rPr>
        <w:t xml:space="preserve">Kinetic </w:t>
      </w:r>
      <w:r w:rsidR="002A3DCF">
        <w:rPr>
          <w:rFonts w:asciiTheme="majorBidi" w:hAnsiTheme="majorBidi"/>
          <w:b/>
          <w:bCs/>
          <w:szCs w:val="24"/>
        </w:rPr>
        <w:t>C</w:t>
      </w:r>
      <w:r>
        <w:rPr>
          <w:rFonts w:asciiTheme="majorBidi" w:hAnsiTheme="majorBidi"/>
          <w:b/>
          <w:bCs/>
          <w:szCs w:val="24"/>
        </w:rPr>
        <w:t xml:space="preserve">haracterization of AT </w:t>
      </w:r>
      <w:r w:rsidR="002A3DCF">
        <w:rPr>
          <w:rFonts w:asciiTheme="majorBidi" w:hAnsiTheme="majorBidi"/>
          <w:b/>
          <w:bCs/>
          <w:szCs w:val="24"/>
        </w:rPr>
        <w:t>I</w:t>
      </w:r>
      <w:r>
        <w:rPr>
          <w:rFonts w:asciiTheme="majorBidi" w:hAnsiTheme="majorBidi"/>
          <w:b/>
          <w:bCs/>
          <w:szCs w:val="24"/>
        </w:rPr>
        <w:t xml:space="preserve">nhibition of </w:t>
      </w:r>
      <w:r w:rsidR="002A3DCF">
        <w:rPr>
          <w:rFonts w:asciiTheme="majorBidi" w:hAnsiTheme="majorBidi"/>
          <w:b/>
          <w:bCs/>
          <w:szCs w:val="24"/>
        </w:rPr>
        <w:t>T</w:t>
      </w:r>
      <w:r>
        <w:rPr>
          <w:rFonts w:asciiTheme="majorBidi" w:hAnsiTheme="majorBidi"/>
          <w:b/>
          <w:bCs/>
          <w:szCs w:val="24"/>
        </w:rPr>
        <w:t>hrombin</w:t>
      </w:r>
      <w:bookmarkEnd w:id="35"/>
    </w:p>
    <w:p w14:paraId="692A18E7" w14:textId="257CED82" w:rsidR="00911858" w:rsidRDefault="00933AEF" w:rsidP="00762E49">
      <w:pPr>
        <w:spacing w:after="0" w:line="480" w:lineRule="auto"/>
        <w:ind w:firstLine="720"/>
        <w:rPr>
          <w:rFonts w:asciiTheme="majorBidi" w:hAnsiTheme="majorBidi" w:cstheme="majorBidi"/>
          <w:sz w:val="24"/>
          <w:szCs w:val="24"/>
        </w:rPr>
      </w:pPr>
      <w:r w:rsidRPr="00933AEF">
        <w:rPr>
          <w:rFonts w:asciiTheme="majorBidi" w:hAnsiTheme="majorBidi" w:cstheme="majorBidi"/>
          <w:sz w:val="24"/>
          <w:szCs w:val="24"/>
        </w:rPr>
        <w:t xml:space="preserve">All chromogenic assays conducted in this study were performed on a 96-well </w:t>
      </w:r>
      <w:r w:rsidR="008E13A4">
        <w:rPr>
          <w:rFonts w:asciiTheme="majorBidi" w:hAnsiTheme="majorBidi" w:cstheme="majorBidi"/>
          <w:sz w:val="24"/>
          <w:szCs w:val="24"/>
        </w:rPr>
        <w:t>flat</w:t>
      </w:r>
      <w:r w:rsidR="009A3A20">
        <w:rPr>
          <w:rFonts w:asciiTheme="majorBidi" w:hAnsiTheme="majorBidi" w:cstheme="majorBidi"/>
          <w:sz w:val="24"/>
          <w:szCs w:val="24"/>
        </w:rPr>
        <w:t xml:space="preserve"> </w:t>
      </w:r>
      <w:r w:rsidR="008E13A4">
        <w:rPr>
          <w:rFonts w:asciiTheme="majorBidi" w:hAnsiTheme="majorBidi" w:cstheme="majorBidi"/>
          <w:sz w:val="24"/>
          <w:szCs w:val="24"/>
        </w:rPr>
        <w:t xml:space="preserve">bottom </w:t>
      </w:r>
      <w:r w:rsidRPr="00933AEF">
        <w:rPr>
          <w:rFonts w:asciiTheme="majorBidi" w:hAnsiTheme="majorBidi" w:cstheme="majorBidi"/>
          <w:sz w:val="24"/>
          <w:szCs w:val="24"/>
        </w:rPr>
        <w:t>microtiter plate, at 37°C in PPNE kinetic buffer</w:t>
      </w:r>
      <w:r w:rsidR="00303DA9">
        <w:rPr>
          <w:rFonts w:asciiTheme="majorBidi" w:hAnsiTheme="majorBidi" w:cstheme="majorBidi"/>
          <w:sz w:val="24"/>
          <w:szCs w:val="24"/>
        </w:rPr>
        <w:t xml:space="preserve"> (</w:t>
      </w:r>
      <w:r w:rsidR="00C8774D" w:rsidRPr="00C8774D">
        <w:rPr>
          <w:rFonts w:asciiTheme="majorBidi" w:hAnsiTheme="majorBidi" w:cstheme="majorBidi"/>
          <w:sz w:val="24"/>
          <w:szCs w:val="24"/>
        </w:rPr>
        <w:t>20 mM sodium phosphate, 100 mM NaCl, 0.1 mM EDTA, 0.1% polyethylene</w:t>
      </w:r>
      <w:r w:rsidR="00C8774D">
        <w:rPr>
          <w:rFonts w:asciiTheme="majorBidi" w:hAnsiTheme="majorBidi" w:cstheme="majorBidi"/>
          <w:sz w:val="24"/>
          <w:szCs w:val="24"/>
        </w:rPr>
        <w:t xml:space="preserve"> </w:t>
      </w:r>
      <w:r w:rsidR="00C8774D" w:rsidRPr="00C8774D">
        <w:rPr>
          <w:rFonts w:asciiTheme="majorBidi" w:hAnsiTheme="majorBidi" w:cstheme="majorBidi"/>
          <w:sz w:val="24"/>
          <w:szCs w:val="24"/>
        </w:rPr>
        <w:t>glycol (PEG) 8000, pH 7.4</w:t>
      </w:r>
      <w:r w:rsidR="00C8774D">
        <w:rPr>
          <w:rFonts w:asciiTheme="majorBidi" w:hAnsiTheme="majorBidi" w:cstheme="majorBidi"/>
          <w:sz w:val="24"/>
          <w:szCs w:val="24"/>
        </w:rPr>
        <w:t>)</w:t>
      </w:r>
      <w:r w:rsidRPr="00933AEF">
        <w:rPr>
          <w:rFonts w:asciiTheme="majorBidi" w:hAnsiTheme="majorBidi" w:cstheme="majorBidi"/>
          <w:sz w:val="24"/>
          <w:szCs w:val="24"/>
        </w:rPr>
        <w:t xml:space="preserve">. </w:t>
      </w:r>
      <w:r w:rsidR="009A3A20">
        <w:rPr>
          <w:rFonts w:asciiTheme="majorBidi" w:hAnsiTheme="majorBidi" w:cstheme="majorBidi"/>
          <w:sz w:val="24"/>
          <w:szCs w:val="24"/>
        </w:rPr>
        <w:t xml:space="preserve">The </w:t>
      </w:r>
      <w:r w:rsidR="00AD5810">
        <w:rPr>
          <w:rFonts w:asciiTheme="majorBidi" w:hAnsiTheme="majorBidi" w:cstheme="majorBidi"/>
          <w:sz w:val="24"/>
          <w:szCs w:val="24"/>
        </w:rPr>
        <w:t>absorbance was measured and recorded via the BioTek</w:t>
      </w:r>
      <w:r w:rsidR="00AD5810" w:rsidRPr="00AD5810">
        <w:rPr>
          <w:rFonts w:asciiTheme="majorBidi" w:hAnsiTheme="majorBidi" w:cstheme="majorBidi"/>
          <w:sz w:val="24"/>
          <w:szCs w:val="24"/>
        </w:rPr>
        <w:t>®</w:t>
      </w:r>
      <w:r w:rsidR="00AD5810">
        <w:rPr>
          <w:rFonts w:asciiTheme="majorBidi" w:hAnsiTheme="majorBidi" w:cstheme="majorBidi"/>
          <w:sz w:val="24"/>
          <w:szCs w:val="24"/>
        </w:rPr>
        <w:t xml:space="preserve"> ELx808 (BioTek Instruments, East Falmouth, MA)</w:t>
      </w:r>
      <w:r w:rsidR="00F04EA6">
        <w:rPr>
          <w:rFonts w:asciiTheme="majorBidi" w:hAnsiTheme="majorBidi" w:cstheme="majorBidi"/>
          <w:sz w:val="24"/>
          <w:szCs w:val="24"/>
        </w:rPr>
        <w:t xml:space="preserve">. </w:t>
      </w:r>
      <w:r w:rsidRPr="00933AEF">
        <w:rPr>
          <w:rFonts w:asciiTheme="majorBidi" w:hAnsiTheme="majorBidi" w:cstheme="majorBidi"/>
          <w:sz w:val="24"/>
          <w:szCs w:val="24"/>
        </w:rPr>
        <w:t xml:space="preserve">The assays were used as a method of recording the second rate reaction constant, under pseudo first-order conditions. </w:t>
      </w:r>
      <w:r w:rsidR="009A67BE">
        <w:rPr>
          <w:rFonts w:asciiTheme="majorBidi" w:hAnsiTheme="majorBidi" w:cstheme="majorBidi"/>
          <w:sz w:val="24"/>
          <w:szCs w:val="24"/>
        </w:rPr>
        <w:t xml:space="preserve">For this project </w:t>
      </w:r>
      <w:r w:rsidR="009A3A20" w:rsidRPr="00933AEF">
        <w:rPr>
          <w:rFonts w:asciiTheme="majorBidi" w:hAnsiTheme="majorBidi" w:cstheme="majorBidi"/>
          <w:sz w:val="24"/>
          <w:szCs w:val="24"/>
        </w:rPr>
        <w:t>chromogenic</w:t>
      </w:r>
      <w:r w:rsidRPr="00933AEF">
        <w:rPr>
          <w:rFonts w:asciiTheme="majorBidi" w:hAnsiTheme="majorBidi" w:cstheme="majorBidi"/>
          <w:sz w:val="24"/>
          <w:szCs w:val="24"/>
        </w:rPr>
        <w:t xml:space="preserve"> assays </w:t>
      </w:r>
      <w:r w:rsidR="00F04EA6">
        <w:rPr>
          <w:rFonts w:asciiTheme="majorBidi" w:hAnsiTheme="majorBidi" w:cstheme="majorBidi"/>
          <w:sz w:val="24"/>
          <w:szCs w:val="24"/>
        </w:rPr>
        <w:t>were used to</w:t>
      </w:r>
      <w:r w:rsidRPr="00933AEF">
        <w:rPr>
          <w:rFonts w:asciiTheme="majorBidi" w:hAnsiTheme="majorBidi" w:cstheme="majorBidi"/>
          <w:sz w:val="24"/>
          <w:szCs w:val="24"/>
        </w:rPr>
        <w:t xml:space="preserve"> analyze the inhibitory activities of </w:t>
      </w:r>
      <w:r w:rsidR="00F04EA6">
        <w:rPr>
          <w:rFonts w:asciiTheme="majorBidi" w:hAnsiTheme="majorBidi" w:cstheme="majorBidi"/>
          <w:sz w:val="24"/>
          <w:szCs w:val="24"/>
        </w:rPr>
        <w:t xml:space="preserve">enriched pool and </w:t>
      </w:r>
      <w:r w:rsidRPr="00933AEF">
        <w:rPr>
          <w:rFonts w:asciiTheme="majorBidi" w:hAnsiTheme="majorBidi" w:cstheme="majorBidi"/>
          <w:sz w:val="24"/>
          <w:szCs w:val="24"/>
        </w:rPr>
        <w:t>RNA aptamer candidates</w:t>
      </w:r>
      <w:r w:rsidR="00F04EA6">
        <w:rPr>
          <w:rFonts w:asciiTheme="majorBidi" w:hAnsiTheme="majorBidi" w:cstheme="majorBidi"/>
          <w:sz w:val="24"/>
          <w:szCs w:val="24"/>
        </w:rPr>
        <w:t xml:space="preserve"> towards</w:t>
      </w:r>
      <w:r w:rsidR="0021011C">
        <w:rPr>
          <w:rFonts w:asciiTheme="majorBidi" w:hAnsiTheme="majorBidi" w:cstheme="majorBidi"/>
          <w:sz w:val="24"/>
          <w:szCs w:val="24"/>
        </w:rPr>
        <w:t xml:space="preserve"> AT, by measuring the impact of AT’s rate of inhibition of thrombin.</w:t>
      </w:r>
    </w:p>
    <w:p w14:paraId="0527C868" w14:textId="395D4122" w:rsidR="00911858" w:rsidRPr="00650F3E" w:rsidRDefault="00911858" w:rsidP="00650F3E">
      <w:pPr>
        <w:pStyle w:val="Heading1"/>
        <w:rPr>
          <w:rFonts w:asciiTheme="majorBidi" w:hAnsiTheme="majorBidi"/>
          <w:b/>
          <w:bCs/>
          <w:szCs w:val="24"/>
        </w:rPr>
      </w:pPr>
      <w:bookmarkStart w:id="36" w:name="_Toc104993025"/>
      <w:r w:rsidRPr="00032827">
        <w:rPr>
          <w:rFonts w:asciiTheme="majorBidi" w:hAnsiTheme="majorBidi"/>
          <w:b/>
          <w:bCs/>
          <w:szCs w:val="24"/>
        </w:rPr>
        <w:lastRenderedPageBreak/>
        <w:t>3.</w:t>
      </w:r>
      <w:r>
        <w:rPr>
          <w:rFonts w:asciiTheme="majorBidi" w:hAnsiTheme="majorBidi"/>
          <w:b/>
          <w:bCs/>
          <w:szCs w:val="24"/>
        </w:rPr>
        <w:t>3.1</w:t>
      </w:r>
      <w:r w:rsidRPr="00032827">
        <w:rPr>
          <w:rFonts w:asciiTheme="majorBidi" w:hAnsiTheme="majorBidi"/>
          <w:b/>
          <w:bCs/>
          <w:szCs w:val="24"/>
        </w:rPr>
        <w:t xml:space="preserve">  </w:t>
      </w:r>
      <w:r w:rsidR="007A3558">
        <w:rPr>
          <w:rFonts w:asciiTheme="majorBidi" w:hAnsiTheme="majorBidi"/>
          <w:b/>
          <w:bCs/>
          <w:szCs w:val="24"/>
        </w:rPr>
        <w:t>Thrombin Activity Assay</w:t>
      </w:r>
      <w:bookmarkEnd w:id="36"/>
    </w:p>
    <w:p w14:paraId="473A43A0" w14:textId="48F69422" w:rsidR="00911858" w:rsidRDefault="00650F3E" w:rsidP="00911858">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In this assay, </w:t>
      </w:r>
      <w:r w:rsidR="008D4B90">
        <w:rPr>
          <w:rFonts w:asciiTheme="majorBidi" w:hAnsiTheme="majorBidi" w:cstheme="majorBidi"/>
          <w:sz w:val="24"/>
          <w:szCs w:val="24"/>
        </w:rPr>
        <w:t>2</w:t>
      </w:r>
      <w:r>
        <w:rPr>
          <w:rFonts w:asciiTheme="majorBidi" w:hAnsiTheme="majorBidi" w:cstheme="majorBidi"/>
          <w:sz w:val="24"/>
          <w:szCs w:val="24"/>
        </w:rPr>
        <w:t xml:space="preserve">00 nM of </w:t>
      </w:r>
      <w:r w:rsidR="00911858" w:rsidRPr="00911858">
        <w:rPr>
          <w:rFonts w:asciiTheme="majorBidi" w:hAnsiTheme="majorBidi" w:cstheme="majorBidi"/>
          <w:sz w:val="24"/>
          <w:szCs w:val="24"/>
        </w:rPr>
        <w:t xml:space="preserve">selected RNA aptamer pools were incubated with </w:t>
      </w:r>
      <w:r w:rsidR="008D4B90">
        <w:rPr>
          <w:rFonts w:asciiTheme="majorBidi" w:hAnsiTheme="majorBidi" w:cstheme="majorBidi"/>
          <w:sz w:val="24"/>
          <w:szCs w:val="24"/>
        </w:rPr>
        <w:t>2</w:t>
      </w:r>
      <w:r w:rsidR="00911858" w:rsidRPr="00911858">
        <w:rPr>
          <w:rFonts w:asciiTheme="majorBidi" w:hAnsiTheme="majorBidi" w:cstheme="majorBidi"/>
          <w:sz w:val="24"/>
          <w:szCs w:val="24"/>
        </w:rPr>
        <w:t xml:space="preserve">00 nM </w:t>
      </w:r>
      <w:r w:rsidR="00267F5C">
        <w:rPr>
          <w:rFonts w:asciiTheme="majorBidi" w:hAnsiTheme="majorBidi" w:cstheme="majorBidi"/>
          <w:sz w:val="24"/>
          <w:szCs w:val="24"/>
        </w:rPr>
        <w:t>AT</w:t>
      </w:r>
      <w:r w:rsidR="00911858" w:rsidRPr="00911858">
        <w:rPr>
          <w:rFonts w:asciiTheme="majorBidi" w:hAnsiTheme="majorBidi" w:cstheme="majorBidi"/>
          <w:sz w:val="24"/>
          <w:szCs w:val="24"/>
        </w:rPr>
        <w:t xml:space="preserve"> for 1</w:t>
      </w:r>
      <w:r w:rsidR="00267F5C">
        <w:rPr>
          <w:rFonts w:asciiTheme="majorBidi" w:hAnsiTheme="majorBidi" w:cstheme="majorBidi"/>
          <w:sz w:val="24"/>
          <w:szCs w:val="24"/>
        </w:rPr>
        <w:t>5</w:t>
      </w:r>
      <w:r w:rsidR="00911858" w:rsidRPr="00911858">
        <w:rPr>
          <w:rFonts w:asciiTheme="majorBidi" w:hAnsiTheme="majorBidi" w:cstheme="majorBidi"/>
          <w:sz w:val="24"/>
          <w:szCs w:val="24"/>
        </w:rPr>
        <w:t xml:space="preserve"> min at 37°C. Reactions between RNA pool and </w:t>
      </w:r>
      <w:r w:rsidR="00306260">
        <w:rPr>
          <w:rFonts w:asciiTheme="majorBidi" w:hAnsiTheme="majorBidi" w:cstheme="majorBidi"/>
          <w:sz w:val="24"/>
          <w:szCs w:val="24"/>
        </w:rPr>
        <w:t>AT</w:t>
      </w:r>
      <w:r w:rsidR="003617B5">
        <w:rPr>
          <w:rFonts w:asciiTheme="majorBidi" w:hAnsiTheme="majorBidi" w:cstheme="majorBidi"/>
          <w:sz w:val="24"/>
          <w:szCs w:val="24"/>
        </w:rPr>
        <w:t xml:space="preserve"> in this assay</w:t>
      </w:r>
      <w:r w:rsidR="00911858" w:rsidRPr="00911858">
        <w:rPr>
          <w:rFonts w:asciiTheme="majorBidi" w:hAnsiTheme="majorBidi" w:cstheme="majorBidi"/>
          <w:sz w:val="24"/>
          <w:szCs w:val="24"/>
        </w:rPr>
        <w:t xml:space="preserve"> occurred at 1:1 RNA:</w:t>
      </w:r>
      <w:r w:rsidR="003B3346">
        <w:rPr>
          <w:rFonts w:asciiTheme="majorBidi" w:hAnsiTheme="majorBidi" w:cstheme="majorBidi"/>
          <w:sz w:val="24"/>
          <w:szCs w:val="24"/>
        </w:rPr>
        <w:t>AT ratio</w:t>
      </w:r>
      <w:r w:rsidR="00911858" w:rsidRPr="00911858">
        <w:rPr>
          <w:rFonts w:asciiTheme="majorBidi" w:hAnsiTheme="majorBidi" w:cstheme="majorBidi"/>
          <w:sz w:val="24"/>
          <w:szCs w:val="24"/>
        </w:rPr>
        <w:t xml:space="preserve">. Following the incubation, 10 nM thrombin was added to the solution. </w:t>
      </w:r>
      <w:r w:rsidR="008D4B90">
        <w:rPr>
          <w:rFonts w:asciiTheme="majorBidi" w:hAnsiTheme="majorBidi" w:cstheme="majorBidi"/>
          <w:sz w:val="24"/>
          <w:szCs w:val="24"/>
        </w:rPr>
        <w:t xml:space="preserve">The ratio of serpin: thrombin was consistently maintained at 20:1. </w:t>
      </w:r>
      <w:r w:rsidR="00911858" w:rsidRPr="00911858">
        <w:rPr>
          <w:rFonts w:asciiTheme="majorBidi" w:hAnsiTheme="majorBidi" w:cstheme="majorBidi"/>
          <w:sz w:val="24"/>
          <w:szCs w:val="24"/>
        </w:rPr>
        <w:t xml:space="preserve">Immediately after, 100 </w:t>
      </w:r>
      <w:r w:rsidR="004F3532" w:rsidRPr="008B38B9">
        <w:rPr>
          <w:rFonts w:asciiTheme="majorBidi" w:hAnsiTheme="majorBidi" w:cstheme="majorBidi"/>
          <w:sz w:val="24"/>
          <w:szCs w:val="24"/>
        </w:rPr>
        <w:t>µ</w:t>
      </w:r>
      <w:r w:rsidR="00911858" w:rsidRPr="00911858">
        <w:rPr>
          <w:rFonts w:asciiTheme="majorBidi" w:hAnsiTheme="majorBidi" w:cstheme="majorBidi"/>
          <w:sz w:val="24"/>
          <w:szCs w:val="24"/>
        </w:rPr>
        <w:t>M S-2238 chromogenic assay was added to each well</w:t>
      </w:r>
      <w:r w:rsidR="004F3532">
        <w:rPr>
          <w:rFonts w:asciiTheme="majorBidi" w:hAnsiTheme="majorBidi" w:cstheme="majorBidi"/>
          <w:sz w:val="24"/>
          <w:szCs w:val="24"/>
        </w:rPr>
        <w:t xml:space="preserve"> using a multichannel pipettor</w:t>
      </w:r>
      <w:r w:rsidR="00911858" w:rsidRPr="00911858">
        <w:rPr>
          <w:rFonts w:asciiTheme="majorBidi" w:hAnsiTheme="majorBidi" w:cstheme="majorBidi"/>
          <w:sz w:val="24"/>
          <w:szCs w:val="24"/>
        </w:rPr>
        <w:t>. The kinetic read lasted for 5 minutes, measuring a</w:t>
      </w:r>
      <w:r w:rsidR="00F5767B">
        <w:rPr>
          <w:rFonts w:asciiTheme="majorBidi" w:hAnsiTheme="majorBidi" w:cstheme="majorBidi"/>
          <w:sz w:val="24"/>
          <w:szCs w:val="24"/>
        </w:rPr>
        <w:t>bsorbance at</w:t>
      </w:r>
      <w:r w:rsidR="00911858" w:rsidRPr="00911858">
        <w:rPr>
          <w:rFonts w:asciiTheme="majorBidi" w:hAnsiTheme="majorBidi" w:cstheme="majorBidi"/>
          <w:sz w:val="24"/>
          <w:szCs w:val="24"/>
        </w:rPr>
        <w:t xml:space="preserve"> 405 nm.</w:t>
      </w:r>
    </w:p>
    <w:p w14:paraId="2BE6810D" w14:textId="08790683" w:rsidR="00257E43" w:rsidRPr="00B07E9F" w:rsidRDefault="00274339" w:rsidP="00B07E9F">
      <w:pPr>
        <w:pStyle w:val="Heading1"/>
        <w:rPr>
          <w:rFonts w:asciiTheme="majorBidi" w:hAnsiTheme="majorBidi"/>
          <w:b/>
          <w:bCs/>
          <w:szCs w:val="24"/>
        </w:rPr>
      </w:pPr>
      <w:bookmarkStart w:id="37" w:name="_Toc104993026"/>
      <w:r w:rsidRPr="00032827">
        <w:rPr>
          <w:rFonts w:asciiTheme="majorBidi" w:hAnsiTheme="majorBidi"/>
          <w:b/>
          <w:bCs/>
          <w:szCs w:val="24"/>
        </w:rPr>
        <w:t>3.</w:t>
      </w:r>
      <w:r>
        <w:rPr>
          <w:rFonts w:asciiTheme="majorBidi" w:hAnsiTheme="majorBidi"/>
          <w:b/>
          <w:bCs/>
          <w:szCs w:val="24"/>
        </w:rPr>
        <w:t>3.2</w:t>
      </w:r>
      <w:r w:rsidRPr="00032827">
        <w:rPr>
          <w:rFonts w:asciiTheme="majorBidi" w:hAnsiTheme="majorBidi"/>
          <w:b/>
          <w:bCs/>
          <w:szCs w:val="24"/>
        </w:rPr>
        <w:t xml:space="preserve">  </w:t>
      </w:r>
      <w:r>
        <w:rPr>
          <w:rFonts w:asciiTheme="majorBidi" w:hAnsiTheme="majorBidi"/>
          <w:b/>
          <w:bCs/>
          <w:szCs w:val="24"/>
        </w:rPr>
        <w:t>Aptamer</w:t>
      </w:r>
      <w:r w:rsidR="00835887">
        <w:rPr>
          <w:rFonts w:asciiTheme="majorBidi" w:hAnsiTheme="majorBidi"/>
          <w:b/>
          <w:bCs/>
          <w:szCs w:val="24"/>
        </w:rPr>
        <w:t xml:space="preserve"> </w:t>
      </w:r>
      <w:r w:rsidR="004E3797">
        <w:rPr>
          <w:rFonts w:asciiTheme="majorBidi" w:hAnsiTheme="majorBidi"/>
          <w:b/>
          <w:bCs/>
          <w:szCs w:val="24"/>
        </w:rPr>
        <w:t>Inhibition of AT in Kinetics Assay</w:t>
      </w:r>
      <w:bookmarkEnd w:id="37"/>
      <w:r w:rsidR="00C57CD4">
        <w:rPr>
          <w:rFonts w:asciiTheme="majorBidi" w:hAnsiTheme="majorBidi"/>
          <w:b/>
          <w:bCs/>
          <w:szCs w:val="24"/>
        </w:rPr>
        <w:t xml:space="preserve"> </w:t>
      </w:r>
    </w:p>
    <w:p w14:paraId="4EA6F9AC" w14:textId="07102843" w:rsidR="00766FC0" w:rsidRDefault="00B07E9F" w:rsidP="00C13711">
      <w:pPr>
        <w:spacing w:after="0" w:line="480" w:lineRule="auto"/>
        <w:ind w:firstLine="720"/>
        <w:rPr>
          <w:rFonts w:asciiTheme="majorBidi" w:hAnsiTheme="majorBidi" w:cstheme="majorBidi"/>
          <w:sz w:val="24"/>
          <w:szCs w:val="24"/>
        </w:rPr>
      </w:pPr>
      <w:r>
        <w:rPr>
          <w:rFonts w:asciiTheme="majorBidi" w:hAnsiTheme="majorBidi" w:cstheme="majorBidi"/>
          <w:sz w:val="24"/>
          <w:szCs w:val="24"/>
        </w:rPr>
        <w:t>T</w:t>
      </w:r>
      <w:r w:rsidR="00C13711">
        <w:rPr>
          <w:rFonts w:asciiTheme="majorBidi" w:hAnsiTheme="majorBidi" w:cstheme="majorBidi"/>
          <w:sz w:val="24"/>
          <w:szCs w:val="24"/>
        </w:rPr>
        <w:t xml:space="preserve">he kinetic parameters of the AT-thrombin inhibition reaction </w:t>
      </w:r>
      <w:r>
        <w:rPr>
          <w:rFonts w:asciiTheme="majorBidi" w:hAnsiTheme="majorBidi" w:cstheme="majorBidi"/>
          <w:sz w:val="24"/>
          <w:szCs w:val="24"/>
        </w:rPr>
        <w:t xml:space="preserve">were also </w:t>
      </w:r>
      <w:r w:rsidR="00D01539">
        <w:rPr>
          <w:rFonts w:asciiTheme="majorBidi" w:hAnsiTheme="majorBidi" w:cstheme="majorBidi"/>
          <w:sz w:val="24"/>
          <w:szCs w:val="24"/>
        </w:rPr>
        <w:t>determined in the presence of RNA aptamer sequences.</w:t>
      </w:r>
      <w:r w:rsidR="00A122C9">
        <w:rPr>
          <w:rFonts w:asciiTheme="majorBidi" w:hAnsiTheme="majorBidi" w:cstheme="majorBidi"/>
          <w:sz w:val="24"/>
          <w:szCs w:val="24"/>
        </w:rPr>
        <w:t xml:space="preserve"> </w:t>
      </w:r>
      <w:r w:rsidR="00E834C8">
        <w:rPr>
          <w:rFonts w:asciiTheme="majorBidi" w:hAnsiTheme="majorBidi" w:cstheme="majorBidi"/>
          <w:sz w:val="24"/>
          <w:szCs w:val="24"/>
        </w:rPr>
        <w:t>In this experiment</w:t>
      </w:r>
      <w:r w:rsidR="00A122C9">
        <w:rPr>
          <w:rFonts w:asciiTheme="majorBidi" w:hAnsiTheme="majorBidi" w:cstheme="majorBidi"/>
          <w:sz w:val="24"/>
          <w:szCs w:val="24"/>
        </w:rPr>
        <w:t xml:space="preserve">, </w:t>
      </w:r>
      <w:r w:rsidR="00E834C8">
        <w:rPr>
          <w:rFonts w:asciiTheme="majorBidi" w:hAnsiTheme="majorBidi" w:cstheme="majorBidi"/>
          <w:sz w:val="24"/>
          <w:szCs w:val="24"/>
        </w:rPr>
        <w:t>2000 nM</w:t>
      </w:r>
      <w:r w:rsidR="00476072">
        <w:rPr>
          <w:rFonts w:asciiTheme="majorBidi" w:hAnsiTheme="majorBidi" w:cstheme="majorBidi"/>
          <w:sz w:val="24"/>
          <w:szCs w:val="24"/>
        </w:rPr>
        <w:t xml:space="preserve"> aptamer and </w:t>
      </w:r>
      <w:r w:rsidR="00E834C8">
        <w:rPr>
          <w:rFonts w:asciiTheme="majorBidi" w:hAnsiTheme="majorBidi" w:cstheme="majorBidi"/>
          <w:sz w:val="24"/>
          <w:szCs w:val="24"/>
        </w:rPr>
        <w:t>2</w:t>
      </w:r>
      <w:r w:rsidR="00476072">
        <w:rPr>
          <w:rFonts w:asciiTheme="majorBidi" w:hAnsiTheme="majorBidi" w:cstheme="majorBidi"/>
          <w:sz w:val="24"/>
          <w:szCs w:val="24"/>
        </w:rPr>
        <w:t xml:space="preserve">00 nM AT were incubated for </w:t>
      </w:r>
      <w:r w:rsidR="002E3AE3">
        <w:rPr>
          <w:rFonts w:asciiTheme="majorBidi" w:hAnsiTheme="majorBidi" w:cstheme="majorBidi"/>
          <w:sz w:val="24"/>
          <w:szCs w:val="24"/>
        </w:rPr>
        <w:t xml:space="preserve">20 minutes at </w:t>
      </w:r>
      <w:r w:rsidR="002E3AE3" w:rsidRPr="00342122">
        <w:rPr>
          <w:rFonts w:asciiTheme="majorBidi" w:hAnsiTheme="majorBidi" w:cstheme="majorBidi"/>
          <w:sz w:val="24"/>
          <w:szCs w:val="24"/>
        </w:rPr>
        <w:t>37°C</w:t>
      </w:r>
      <w:r w:rsidR="009A2C28">
        <w:rPr>
          <w:rFonts w:asciiTheme="majorBidi" w:hAnsiTheme="majorBidi" w:cstheme="majorBidi"/>
          <w:sz w:val="24"/>
          <w:szCs w:val="24"/>
        </w:rPr>
        <w:t xml:space="preserve"> in a final volume of 10 </w:t>
      </w:r>
      <w:r w:rsidR="009A2C28" w:rsidRPr="008B38B9">
        <w:rPr>
          <w:rFonts w:asciiTheme="majorBidi" w:hAnsiTheme="majorBidi" w:cstheme="majorBidi"/>
          <w:sz w:val="24"/>
          <w:szCs w:val="24"/>
        </w:rPr>
        <w:t>µ</w:t>
      </w:r>
      <w:r w:rsidR="009A2C28">
        <w:rPr>
          <w:rFonts w:asciiTheme="majorBidi" w:hAnsiTheme="majorBidi" w:cstheme="majorBidi"/>
          <w:sz w:val="24"/>
          <w:szCs w:val="24"/>
        </w:rPr>
        <w:t>L</w:t>
      </w:r>
      <w:r w:rsidR="002E3AE3">
        <w:rPr>
          <w:rFonts w:asciiTheme="majorBidi" w:hAnsiTheme="majorBidi" w:cstheme="majorBidi"/>
          <w:sz w:val="24"/>
          <w:szCs w:val="24"/>
        </w:rPr>
        <w:t xml:space="preserve">. Similar to the previous assay setup, a final concentration of 10 nM thrombin were </w:t>
      </w:r>
      <w:r w:rsidR="009A2C28">
        <w:rPr>
          <w:rFonts w:asciiTheme="majorBidi" w:hAnsiTheme="majorBidi" w:cstheme="majorBidi"/>
          <w:sz w:val="24"/>
          <w:szCs w:val="24"/>
        </w:rPr>
        <w:t>introduced</w:t>
      </w:r>
      <w:r w:rsidR="006568EC">
        <w:rPr>
          <w:rFonts w:asciiTheme="majorBidi" w:hAnsiTheme="majorBidi" w:cstheme="majorBidi"/>
          <w:sz w:val="24"/>
          <w:szCs w:val="24"/>
        </w:rPr>
        <w:t>, which increased the reaction volume to 20</w:t>
      </w:r>
      <w:r w:rsidR="006568EC" w:rsidRPr="006568EC">
        <w:rPr>
          <w:rFonts w:asciiTheme="majorBidi" w:hAnsiTheme="majorBidi" w:cstheme="majorBidi"/>
          <w:sz w:val="24"/>
          <w:szCs w:val="24"/>
        </w:rPr>
        <w:t xml:space="preserve"> </w:t>
      </w:r>
      <w:r w:rsidR="006568EC" w:rsidRPr="008B38B9">
        <w:rPr>
          <w:rFonts w:asciiTheme="majorBidi" w:hAnsiTheme="majorBidi" w:cstheme="majorBidi"/>
          <w:sz w:val="24"/>
          <w:szCs w:val="24"/>
        </w:rPr>
        <w:t>µ</w:t>
      </w:r>
      <w:r w:rsidR="006568EC">
        <w:rPr>
          <w:rFonts w:asciiTheme="majorBidi" w:hAnsiTheme="majorBidi" w:cstheme="majorBidi"/>
          <w:sz w:val="24"/>
          <w:szCs w:val="24"/>
        </w:rPr>
        <w:t>L.</w:t>
      </w:r>
      <w:r w:rsidR="00766FC0">
        <w:rPr>
          <w:rFonts w:asciiTheme="majorBidi" w:hAnsiTheme="majorBidi" w:cstheme="majorBidi"/>
          <w:sz w:val="24"/>
          <w:szCs w:val="24"/>
        </w:rPr>
        <w:t xml:space="preserve"> Thrombin was added to the aptamer-AT solution at 1</w:t>
      </w:r>
      <w:r w:rsidR="002F69B5">
        <w:rPr>
          <w:rFonts w:asciiTheme="majorBidi" w:hAnsiTheme="majorBidi" w:cstheme="majorBidi"/>
          <w:sz w:val="24"/>
          <w:szCs w:val="24"/>
        </w:rPr>
        <w:t>-</w:t>
      </w:r>
      <w:r w:rsidR="00766FC0">
        <w:rPr>
          <w:rFonts w:asciiTheme="majorBidi" w:hAnsiTheme="majorBidi" w:cstheme="majorBidi"/>
          <w:sz w:val="24"/>
          <w:szCs w:val="24"/>
        </w:rPr>
        <w:t>minute time points</w:t>
      </w:r>
      <w:r w:rsidR="008A3263">
        <w:rPr>
          <w:rFonts w:asciiTheme="majorBidi" w:hAnsiTheme="majorBidi" w:cstheme="majorBidi"/>
          <w:sz w:val="24"/>
          <w:szCs w:val="24"/>
        </w:rPr>
        <w:t xml:space="preserve">, </w:t>
      </w:r>
      <w:r w:rsidR="00EA6C7B">
        <w:rPr>
          <w:rFonts w:asciiTheme="majorBidi" w:hAnsiTheme="majorBidi" w:cstheme="majorBidi"/>
          <w:sz w:val="24"/>
          <w:szCs w:val="24"/>
        </w:rPr>
        <w:t>for a total of</w:t>
      </w:r>
      <w:r w:rsidR="008A3263">
        <w:rPr>
          <w:rFonts w:asciiTheme="majorBidi" w:hAnsiTheme="majorBidi" w:cstheme="majorBidi"/>
          <w:sz w:val="24"/>
          <w:szCs w:val="24"/>
        </w:rPr>
        <w:t xml:space="preserve"> 10 minutes.</w:t>
      </w:r>
      <w:r w:rsidR="00735E6C">
        <w:rPr>
          <w:rFonts w:asciiTheme="majorBidi" w:hAnsiTheme="majorBidi" w:cstheme="majorBidi"/>
          <w:sz w:val="24"/>
          <w:szCs w:val="24"/>
        </w:rPr>
        <w:t xml:space="preserve"> An excess amount of chromogenic substrate, S-2238 (100 </w:t>
      </w:r>
      <w:r w:rsidR="00735E6C" w:rsidRPr="008B38B9">
        <w:rPr>
          <w:rFonts w:asciiTheme="majorBidi" w:hAnsiTheme="majorBidi" w:cstheme="majorBidi"/>
          <w:sz w:val="24"/>
          <w:szCs w:val="24"/>
        </w:rPr>
        <w:t>µ</w:t>
      </w:r>
      <w:r w:rsidR="00735E6C" w:rsidRPr="00911858">
        <w:rPr>
          <w:rFonts w:asciiTheme="majorBidi" w:hAnsiTheme="majorBidi" w:cstheme="majorBidi"/>
          <w:sz w:val="24"/>
          <w:szCs w:val="24"/>
        </w:rPr>
        <w:t>M</w:t>
      </w:r>
      <w:r w:rsidR="00735E6C">
        <w:rPr>
          <w:rFonts w:asciiTheme="majorBidi" w:hAnsiTheme="majorBidi" w:cstheme="majorBidi"/>
          <w:sz w:val="24"/>
          <w:szCs w:val="24"/>
        </w:rPr>
        <w:t xml:space="preserve">), was added to all wells </w:t>
      </w:r>
      <w:r w:rsidR="00B93B79">
        <w:rPr>
          <w:rFonts w:asciiTheme="majorBidi" w:hAnsiTheme="majorBidi" w:cstheme="majorBidi"/>
          <w:sz w:val="24"/>
          <w:szCs w:val="24"/>
        </w:rPr>
        <w:t>immediately following the last thrombin titration.</w:t>
      </w:r>
      <w:r w:rsidR="002E2271">
        <w:rPr>
          <w:rFonts w:asciiTheme="majorBidi" w:hAnsiTheme="majorBidi" w:cstheme="majorBidi"/>
          <w:sz w:val="24"/>
          <w:szCs w:val="24"/>
        </w:rPr>
        <w:t xml:space="preserve"> A 5-minute kinetic read was initiated to measure the absorbance of substrate amidolysis.</w:t>
      </w:r>
    </w:p>
    <w:p w14:paraId="7577CC9D" w14:textId="640A9F7B" w:rsidR="005A1000" w:rsidRDefault="00735130" w:rsidP="00E450CB">
      <w:pPr>
        <w:spacing w:after="0" w:line="480" w:lineRule="auto"/>
        <w:ind w:firstLine="720"/>
        <w:rPr>
          <w:rFonts w:asciiTheme="majorBidi" w:hAnsiTheme="majorBidi" w:cstheme="majorBidi"/>
          <w:sz w:val="24"/>
          <w:szCs w:val="24"/>
        </w:rPr>
      </w:pPr>
      <w:r>
        <w:rPr>
          <w:rFonts w:asciiTheme="majorBidi" w:hAnsiTheme="majorBidi" w:cstheme="majorBidi"/>
          <w:sz w:val="24"/>
          <w:szCs w:val="24"/>
        </w:rPr>
        <w:t>Serpin-protease</w:t>
      </w:r>
      <w:r w:rsidR="00C1213E">
        <w:rPr>
          <w:rFonts w:asciiTheme="majorBidi" w:hAnsiTheme="majorBidi" w:cstheme="majorBidi"/>
          <w:sz w:val="24"/>
          <w:szCs w:val="24"/>
        </w:rPr>
        <w:t xml:space="preserve"> kinetics can be</w:t>
      </w:r>
      <w:r w:rsidR="002D2F14">
        <w:rPr>
          <w:rFonts w:asciiTheme="majorBidi" w:hAnsiTheme="majorBidi" w:cstheme="majorBidi"/>
          <w:sz w:val="24"/>
          <w:szCs w:val="24"/>
        </w:rPr>
        <w:t xml:space="preserve"> determined by</w:t>
      </w:r>
      <w:r w:rsidR="00CE020B">
        <w:rPr>
          <w:rFonts w:asciiTheme="majorBidi" w:hAnsiTheme="majorBidi" w:cstheme="majorBidi"/>
          <w:sz w:val="24"/>
          <w:szCs w:val="24"/>
        </w:rPr>
        <w:t xml:space="preserve"> </w:t>
      </w:r>
      <w:r w:rsidR="000C07CF">
        <w:rPr>
          <w:rFonts w:asciiTheme="majorBidi" w:hAnsiTheme="majorBidi" w:cstheme="majorBidi"/>
          <w:sz w:val="24"/>
          <w:szCs w:val="24"/>
        </w:rPr>
        <w:t xml:space="preserve">graphing the natural logarithm of </w:t>
      </w:r>
      <w:r w:rsidR="00EC3BDF">
        <w:rPr>
          <w:rFonts w:asciiTheme="majorBidi" w:hAnsiTheme="majorBidi" w:cstheme="majorBidi"/>
          <w:sz w:val="24"/>
          <w:szCs w:val="24"/>
        </w:rPr>
        <w:t xml:space="preserve">initial </w:t>
      </w:r>
      <w:r w:rsidR="003D2DCC">
        <w:rPr>
          <w:rFonts w:asciiTheme="majorBidi" w:hAnsiTheme="majorBidi" w:cstheme="majorBidi"/>
          <w:sz w:val="24"/>
          <w:szCs w:val="24"/>
        </w:rPr>
        <w:t>divided by final protease activity</w:t>
      </w:r>
      <w:r w:rsidR="003B5723">
        <w:rPr>
          <w:rFonts w:asciiTheme="majorBidi" w:hAnsiTheme="majorBidi" w:cstheme="majorBidi"/>
          <w:sz w:val="24"/>
          <w:szCs w:val="24"/>
        </w:rPr>
        <w:t>, versus time</w:t>
      </w:r>
      <w:r w:rsidR="00EC3BDF">
        <w:rPr>
          <w:rFonts w:asciiTheme="majorBidi" w:hAnsiTheme="majorBidi" w:cstheme="majorBidi"/>
          <w:sz w:val="24"/>
          <w:szCs w:val="24"/>
        </w:rPr>
        <w:t xml:space="preserve">, as shown in </w:t>
      </w:r>
      <w:r w:rsidR="00EC3BDF">
        <w:rPr>
          <w:rFonts w:asciiTheme="majorBidi" w:hAnsiTheme="majorBidi" w:cstheme="majorBidi"/>
          <w:b/>
          <w:bCs/>
          <w:sz w:val="24"/>
          <w:szCs w:val="24"/>
        </w:rPr>
        <w:t>E</w:t>
      </w:r>
      <w:r w:rsidR="00EC3BDF" w:rsidRPr="00EC3BDF">
        <w:rPr>
          <w:rFonts w:asciiTheme="majorBidi" w:hAnsiTheme="majorBidi" w:cstheme="majorBidi"/>
          <w:b/>
          <w:bCs/>
          <w:sz w:val="24"/>
          <w:szCs w:val="24"/>
        </w:rPr>
        <w:t>quation A</w:t>
      </w:r>
      <w:r w:rsidR="00EC3BDF">
        <w:rPr>
          <w:rFonts w:asciiTheme="majorBidi" w:hAnsiTheme="majorBidi" w:cstheme="majorBidi"/>
          <w:sz w:val="24"/>
          <w:szCs w:val="24"/>
        </w:rPr>
        <w:t>.</w:t>
      </w:r>
      <w:r w:rsidR="003D2DCC">
        <w:rPr>
          <w:rFonts w:asciiTheme="majorBidi" w:hAnsiTheme="majorBidi" w:cstheme="majorBidi"/>
          <w:sz w:val="24"/>
          <w:szCs w:val="24"/>
        </w:rPr>
        <w:t xml:space="preserve"> In this assay, the protease activity is correlated to the </w:t>
      </w:r>
      <w:r w:rsidR="002F78F1">
        <w:rPr>
          <w:rFonts w:asciiTheme="majorBidi" w:hAnsiTheme="majorBidi" w:cstheme="majorBidi"/>
          <w:sz w:val="24"/>
          <w:szCs w:val="24"/>
        </w:rPr>
        <w:t>measurement of absorbance</w:t>
      </w:r>
      <w:r w:rsidR="00BB587C">
        <w:rPr>
          <w:rFonts w:asciiTheme="majorBidi" w:hAnsiTheme="majorBidi" w:cstheme="majorBidi"/>
          <w:sz w:val="24"/>
          <w:szCs w:val="24"/>
        </w:rPr>
        <w:t xml:space="preserve"> from S-2238 cleavage.</w:t>
      </w:r>
    </w:p>
    <w:p w14:paraId="73BFB026" w14:textId="7872C5C3" w:rsidR="00EC3BDF" w:rsidRPr="001A3031" w:rsidRDefault="005A1000" w:rsidP="005A1000">
      <w:pPr>
        <w:spacing w:after="0" w:line="480" w:lineRule="auto"/>
        <w:rPr>
          <w:rFonts w:asciiTheme="majorBidi" w:eastAsiaTheme="minorEastAsia" w:hAnsiTheme="majorBidi" w:cstheme="majorBidi"/>
          <w:color w:val="000000" w:themeColor="text1"/>
          <w:sz w:val="24"/>
          <w:szCs w:val="24"/>
        </w:rPr>
      </w:pPr>
      <w:r w:rsidRPr="001A3031">
        <w:rPr>
          <w:rFonts w:asciiTheme="majorBidi" w:eastAsiaTheme="minorEastAsia" w:hAnsiTheme="majorBidi" w:cstheme="majorBidi"/>
          <w:b/>
          <w:bCs/>
          <w:color w:val="000000" w:themeColor="text1"/>
          <w:sz w:val="24"/>
          <w:szCs w:val="24"/>
        </w:rPr>
        <w:t>Equation A</w:t>
      </w:r>
      <w:r w:rsidRPr="001A3031">
        <w:rPr>
          <w:rFonts w:asciiTheme="majorBidi" w:eastAsiaTheme="minorEastAsia" w:hAnsiTheme="majorBidi" w:cstheme="majorBidi"/>
          <w:color w:val="000000" w:themeColor="text1"/>
          <w:sz w:val="24"/>
          <w:szCs w:val="24"/>
        </w:rPr>
        <w:t xml:space="preserve">                                            </w:t>
      </w:r>
      <m:oMath>
        <m:r>
          <m:rPr>
            <m:sty m:val="p"/>
          </m:rPr>
          <w:rPr>
            <w:rFonts w:ascii="Cambria Math" w:hAnsi="Cambria Math" w:cs="Cambria Math"/>
            <w:color w:val="000000" w:themeColor="text1"/>
            <w:sz w:val="28"/>
            <w:szCs w:val="28"/>
          </w:rPr>
          <m:t>ln⁡</m:t>
        </m:r>
        <m:r>
          <w:rPr>
            <w:rFonts w:ascii="Cambria Math" w:hAnsi="Cambria Math" w:cs="Cambria Math"/>
            <w:color w:val="000000" w:themeColor="text1"/>
            <w:sz w:val="28"/>
            <w:szCs w:val="28"/>
          </w:rPr>
          <m:t>(</m:t>
        </m:r>
        <m:f>
          <m:fPr>
            <m:ctrlPr>
              <w:rPr>
                <w:rFonts w:ascii="Cambria Math" w:hAnsi="Cambria Math" w:cs="Cambria Math"/>
                <w:i/>
                <w:color w:val="000000" w:themeColor="text1"/>
                <w:sz w:val="28"/>
                <w:szCs w:val="28"/>
              </w:rPr>
            </m:ctrlPr>
          </m:fPr>
          <m:num>
            <m:sSub>
              <m:sSubPr>
                <m:ctrlPr>
                  <w:rPr>
                    <w:rFonts w:ascii="Cambria Math" w:hAnsi="Cambria Math" w:cs="Cambria Math"/>
                    <w:i/>
                    <w:color w:val="000000" w:themeColor="text1"/>
                    <w:sz w:val="28"/>
                    <w:szCs w:val="28"/>
                  </w:rPr>
                </m:ctrlPr>
              </m:sSubPr>
              <m:e>
                <m:r>
                  <w:rPr>
                    <w:rFonts w:ascii="Cambria Math" w:hAnsi="Cambria Math" w:cs="Cambria Math"/>
                    <w:color w:val="000000" w:themeColor="text1"/>
                    <w:sz w:val="28"/>
                    <w:szCs w:val="28"/>
                  </w:rPr>
                  <m:t>P</m:t>
                </m:r>
              </m:e>
              <m:sub>
                <m:r>
                  <w:rPr>
                    <w:rFonts w:ascii="Cambria Math" w:hAnsi="Cambria Math" w:cs="Cambria Math"/>
                    <w:color w:val="000000" w:themeColor="text1"/>
                    <w:sz w:val="28"/>
                    <w:szCs w:val="28"/>
                  </w:rPr>
                  <m:t>o</m:t>
                </m:r>
              </m:sub>
            </m:sSub>
          </m:num>
          <m:den>
            <m:sSub>
              <m:sSubPr>
                <m:ctrlPr>
                  <w:rPr>
                    <w:rFonts w:ascii="Cambria Math" w:hAnsi="Cambria Math" w:cs="Cambria Math"/>
                    <w:i/>
                    <w:color w:val="000000" w:themeColor="text1"/>
                    <w:sz w:val="28"/>
                    <w:szCs w:val="28"/>
                  </w:rPr>
                </m:ctrlPr>
              </m:sSubPr>
              <m:e>
                <m:r>
                  <w:rPr>
                    <w:rFonts w:ascii="Cambria Math" w:hAnsi="Cambria Math" w:cs="Cambria Math"/>
                    <w:color w:val="000000" w:themeColor="text1"/>
                    <w:sz w:val="28"/>
                    <w:szCs w:val="28"/>
                  </w:rPr>
                  <m:t>P</m:t>
                </m:r>
              </m:e>
              <m:sub>
                <m:r>
                  <w:rPr>
                    <w:rFonts w:ascii="Cambria Math" w:hAnsi="Cambria Math" w:cs="Cambria Math"/>
                    <w:color w:val="000000" w:themeColor="text1"/>
                    <w:sz w:val="28"/>
                    <w:szCs w:val="28"/>
                  </w:rPr>
                  <m:t>t</m:t>
                </m:r>
              </m:sub>
            </m:sSub>
          </m:den>
        </m:f>
        <m:r>
          <m:rPr>
            <m:sty m:val="p"/>
          </m:rPr>
          <w:rPr>
            <w:rFonts w:ascii="Cambria Math" w:hAnsi="Cambria Math" w:cs="Cambria Math"/>
            <w:color w:val="000000" w:themeColor="text1"/>
            <w:sz w:val="28"/>
            <w:szCs w:val="28"/>
          </w:rPr>
          <m:t>)=</m:t>
        </m:r>
        <m:sSub>
          <m:sSubPr>
            <m:ctrlPr>
              <w:rPr>
                <w:rFonts w:ascii="Cambria Math" w:hAnsi="Cambria Math" w:cs="Cambria Math"/>
                <w:i/>
                <w:color w:val="000000" w:themeColor="text1"/>
                <w:sz w:val="28"/>
                <w:szCs w:val="28"/>
              </w:rPr>
            </m:ctrlPr>
          </m:sSubPr>
          <m:e>
            <m:r>
              <w:rPr>
                <w:rFonts w:ascii="Cambria Math" w:hAnsi="Cambria Math" w:cs="Cambria Math"/>
                <w:color w:val="000000" w:themeColor="text1"/>
                <w:sz w:val="28"/>
                <w:szCs w:val="28"/>
              </w:rPr>
              <m:t>(k</m:t>
            </m:r>
          </m:e>
          <m:sub>
            <m:r>
              <w:rPr>
                <w:rFonts w:ascii="Cambria Math" w:hAnsi="Cambria Math" w:cs="Cambria Math"/>
                <w:color w:val="000000" w:themeColor="text1"/>
                <w:sz w:val="28"/>
                <w:szCs w:val="28"/>
              </w:rPr>
              <m:t>obs</m:t>
            </m:r>
          </m:sub>
        </m:sSub>
        <m:r>
          <w:rPr>
            <w:rFonts w:ascii="Cambria Math" w:hAnsi="Cambria Math" w:cs="Cambria Math"/>
            <w:color w:val="000000" w:themeColor="text1"/>
            <w:sz w:val="28"/>
            <w:szCs w:val="28"/>
          </w:rPr>
          <m:t>) t</m:t>
        </m:r>
      </m:oMath>
    </w:p>
    <w:p w14:paraId="590323E9" w14:textId="10D25512" w:rsidR="00072E35" w:rsidRDefault="00E450CB" w:rsidP="005A1000">
      <w:pPr>
        <w:spacing w:after="0" w:line="48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lastRenderedPageBreak/>
        <w:t xml:space="preserve">Where, </w:t>
      </w:r>
      <m:oMath>
        <m:sSub>
          <m:sSubPr>
            <m:ctrlPr>
              <w:rPr>
                <w:rFonts w:ascii="Cambria Math" w:hAnsi="Cambria Math" w:cs="Cambria Math"/>
                <w:i/>
                <w:sz w:val="24"/>
                <w:szCs w:val="24"/>
              </w:rPr>
            </m:ctrlPr>
          </m:sSubPr>
          <m:e>
            <m:r>
              <w:rPr>
                <w:rFonts w:ascii="Cambria Math" w:hAnsi="Cambria Math" w:cs="Cambria Math"/>
                <w:sz w:val="24"/>
                <w:szCs w:val="24"/>
              </w:rPr>
              <m:t>P</m:t>
            </m:r>
          </m:e>
          <m:sub>
            <m:r>
              <w:rPr>
                <w:rFonts w:ascii="Cambria Math" w:hAnsi="Cambria Math" w:cs="Cambria Math"/>
                <w:sz w:val="24"/>
                <w:szCs w:val="24"/>
              </w:rPr>
              <m:t>o</m:t>
            </m:r>
          </m:sub>
        </m:sSub>
      </m:oMath>
      <w:r w:rsidR="00072E35">
        <w:rPr>
          <w:rFonts w:asciiTheme="majorBidi" w:eastAsiaTheme="minorEastAsia" w:hAnsiTheme="majorBidi" w:cstheme="majorBidi"/>
          <w:sz w:val="24"/>
          <w:szCs w:val="24"/>
        </w:rPr>
        <w:t xml:space="preserve"> is the </w:t>
      </w:r>
      <w:r w:rsidR="00636D59">
        <w:rPr>
          <w:rFonts w:asciiTheme="majorBidi" w:eastAsiaTheme="minorEastAsia" w:hAnsiTheme="majorBidi" w:cstheme="majorBidi"/>
          <w:sz w:val="24"/>
          <w:szCs w:val="24"/>
        </w:rPr>
        <w:t>initial protease activity</w:t>
      </w:r>
      <w:r w:rsidR="00325013">
        <w:rPr>
          <w:rFonts w:asciiTheme="majorBidi" w:eastAsiaTheme="minorEastAsia" w:hAnsiTheme="majorBidi" w:cstheme="majorBidi"/>
          <w:sz w:val="24"/>
          <w:szCs w:val="24"/>
        </w:rPr>
        <w:t xml:space="preserve"> at time = 0</w:t>
      </w:r>
      <w:r>
        <w:rPr>
          <w:rFonts w:asciiTheme="majorBidi" w:eastAsiaTheme="minorEastAsia" w:hAnsiTheme="majorBidi" w:cstheme="majorBidi"/>
          <w:sz w:val="24"/>
          <w:szCs w:val="24"/>
        </w:rPr>
        <w:t xml:space="preserve"> (unitless)</w:t>
      </w:r>
    </w:p>
    <w:p w14:paraId="18E1BF4E" w14:textId="5605668B" w:rsidR="00E450CB" w:rsidRDefault="00A4221E" w:rsidP="00E450CB">
      <w:pPr>
        <w:spacing w:after="0" w:line="480" w:lineRule="auto"/>
        <w:rPr>
          <w:rFonts w:asciiTheme="majorBidi" w:eastAsiaTheme="minorEastAsia" w:hAnsiTheme="majorBidi" w:cstheme="majorBidi"/>
          <w:sz w:val="24"/>
          <w:szCs w:val="24"/>
        </w:rPr>
      </w:pPr>
      <m:oMath>
        <m:sSub>
          <m:sSubPr>
            <m:ctrlPr>
              <w:rPr>
                <w:rFonts w:ascii="Cambria Math" w:hAnsi="Cambria Math" w:cs="Cambria Math"/>
                <w:i/>
                <w:sz w:val="24"/>
                <w:szCs w:val="24"/>
              </w:rPr>
            </m:ctrlPr>
          </m:sSubPr>
          <m:e>
            <m:r>
              <w:rPr>
                <w:rFonts w:ascii="Cambria Math" w:hAnsi="Cambria Math" w:cs="Cambria Math"/>
                <w:sz w:val="24"/>
                <w:szCs w:val="24"/>
              </w:rPr>
              <m:t>P</m:t>
            </m:r>
          </m:e>
          <m:sub>
            <m:r>
              <w:rPr>
                <w:rFonts w:ascii="Cambria Math" w:hAnsi="Cambria Math" w:cs="Cambria Math"/>
                <w:sz w:val="24"/>
                <w:szCs w:val="24"/>
              </w:rPr>
              <m:t>t</m:t>
            </m:r>
          </m:sub>
        </m:sSub>
      </m:oMath>
      <w:r w:rsidR="00E450CB">
        <w:rPr>
          <w:rFonts w:asciiTheme="majorBidi" w:eastAsiaTheme="minorEastAsia" w:hAnsiTheme="majorBidi" w:cstheme="majorBidi"/>
          <w:sz w:val="24"/>
          <w:szCs w:val="24"/>
        </w:rPr>
        <w:t xml:space="preserve"> is the protease activity at time, t (unitless)</w:t>
      </w:r>
    </w:p>
    <w:p w14:paraId="36C36BDC" w14:textId="6287A98B" w:rsidR="00E450CB" w:rsidRDefault="00A4221E" w:rsidP="00E450CB">
      <w:pPr>
        <w:spacing w:after="0" w:line="480" w:lineRule="auto"/>
        <w:rPr>
          <w:rFonts w:asciiTheme="majorBidi" w:eastAsiaTheme="minorEastAsia" w:hAnsiTheme="majorBidi" w:cstheme="majorBidi"/>
          <w:sz w:val="24"/>
          <w:szCs w:val="24"/>
        </w:rPr>
      </w:pPr>
      <m:oMath>
        <m:sSub>
          <m:sSubPr>
            <m:ctrlPr>
              <w:rPr>
                <w:rFonts w:ascii="Cambria Math" w:hAnsi="Cambria Math" w:cs="Cambria Math"/>
                <w:i/>
                <w:sz w:val="28"/>
                <w:szCs w:val="28"/>
              </w:rPr>
            </m:ctrlPr>
          </m:sSubPr>
          <m:e>
            <m:r>
              <w:rPr>
                <w:rFonts w:ascii="Cambria Math" w:hAnsi="Cambria Math" w:cs="Cambria Math"/>
                <w:sz w:val="28"/>
                <w:szCs w:val="28"/>
              </w:rPr>
              <m:t>k</m:t>
            </m:r>
          </m:e>
          <m:sub>
            <m:r>
              <w:rPr>
                <w:rFonts w:ascii="Cambria Math" w:hAnsi="Cambria Math" w:cs="Cambria Math"/>
                <w:sz w:val="28"/>
                <w:szCs w:val="28"/>
              </w:rPr>
              <m:t>obs</m:t>
            </m:r>
          </m:sub>
        </m:sSub>
      </m:oMath>
      <w:r w:rsidR="00E450CB">
        <w:rPr>
          <w:rFonts w:asciiTheme="majorBidi" w:eastAsiaTheme="minorEastAsia" w:hAnsiTheme="majorBidi" w:cstheme="majorBidi"/>
          <w:sz w:val="24"/>
          <w:szCs w:val="24"/>
        </w:rPr>
        <w:t xml:space="preserve"> is the slope of the best-fitting trendline (s</w:t>
      </w:r>
      <w:r w:rsidR="00E450CB">
        <w:rPr>
          <w:rFonts w:asciiTheme="majorBidi" w:eastAsiaTheme="minorEastAsia" w:hAnsiTheme="majorBidi" w:cstheme="majorBidi"/>
          <w:sz w:val="24"/>
          <w:szCs w:val="24"/>
          <w:vertAlign w:val="superscript"/>
        </w:rPr>
        <w:t>-1</w:t>
      </w:r>
      <w:r w:rsidR="00E450CB">
        <w:rPr>
          <w:rFonts w:asciiTheme="majorBidi" w:eastAsiaTheme="minorEastAsia" w:hAnsiTheme="majorBidi" w:cstheme="majorBidi"/>
          <w:sz w:val="24"/>
          <w:szCs w:val="24"/>
        </w:rPr>
        <w:t>)</w:t>
      </w:r>
    </w:p>
    <w:p w14:paraId="199B1EDA" w14:textId="6A01A4A9" w:rsidR="00E450CB" w:rsidRDefault="00E450CB" w:rsidP="001A3031">
      <w:pPr>
        <w:spacing w:after="0" w:line="480" w:lineRule="auto"/>
        <w:rPr>
          <w:rFonts w:asciiTheme="majorBidi" w:eastAsiaTheme="minorEastAsia" w:hAnsiTheme="majorBidi" w:cstheme="majorBidi"/>
          <w:sz w:val="24"/>
          <w:szCs w:val="24"/>
        </w:rPr>
      </w:pPr>
      <m:oMath>
        <m:r>
          <w:rPr>
            <w:rFonts w:ascii="Cambria Math" w:eastAsiaTheme="minorEastAsia" w:hAnsi="Cambria Math" w:cstheme="majorBidi"/>
            <w:sz w:val="24"/>
            <w:szCs w:val="24"/>
          </w:rPr>
          <m:t>t</m:t>
        </m:r>
      </m:oMath>
      <w:r>
        <w:rPr>
          <w:rFonts w:asciiTheme="majorBidi" w:eastAsiaTheme="minorEastAsia" w:hAnsiTheme="majorBidi" w:cstheme="majorBidi"/>
          <w:sz w:val="24"/>
          <w:szCs w:val="24"/>
        </w:rPr>
        <w:t xml:space="preserve"> is time (s)</w:t>
      </w:r>
    </w:p>
    <w:p w14:paraId="6B7ECE7F" w14:textId="0D738318" w:rsidR="00456828" w:rsidRDefault="00582019" w:rsidP="0005589B">
      <w:pPr>
        <w:spacing w:after="0" w:line="480" w:lineRule="auto"/>
        <w:rPr>
          <w:rFonts w:ascii="Times New Roman" w:hAnsi="Times New Roman" w:cs="Times New Roman"/>
          <w:sz w:val="24"/>
          <w:szCs w:val="24"/>
        </w:rPr>
      </w:pPr>
      <w:r>
        <w:rPr>
          <w:rFonts w:ascii="Times New Roman" w:hAnsi="Times New Roman" w:cs="Times New Roman"/>
          <w:sz w:val="24"/>
          <w:szCs w:val="24"/>
        </w:rPr>
        <w:tab/>
        <w:t>After calculating the trendline using</w:t>
      </w:r>
      <w:r w:rsidR="00EC6C29">
        <w:rPr>
          <w:rFonts w:ascii="Times New Roman" w:hAnsi="Times New Roman" w:cs="Times New Roman"/>
          <w:sz w:val="24"/>
          <w:szCs w:val="24"/>
        </w:rPr>
        <w:t xml:space="preserve"> linear regression</w:t>
      </w:r>
      <w:r>
        <w:rPr>
          <w:rFonts w:ascii="Times New Roman" w:hAnsi="Times New Roman" w:cs="Times New Roman"/>
          <w:sz w:val="24"/>
          <w:szCs w:val="24"/>
        </w:rPr>
        <w:t xml:space="preserve"> </w:t>
      </w:r>
      <w:r w:rsidR="00EC6C29">
        <w:rPr>
          <w:rFonts w:ascii="Times New Roman" w:hAnsi="Times New Roman" w:cs="Times New Roman"/>
          <w:sz w:val="24"/>
          <w:szCs w:val="24"/>
        </w:rPr>
        <w:t>(</w:t>
      </w:r>
      <w:r>
        <w:rPr>
          <w:rFonts w:ascii="Times New Roman" w:hAnsi="Times New Roman" w:cs="Times New Roman"/>
          <w:sz w:val="24"/>
          <w:szCs w:val="24"/>
        </w:rPr>
        <w:t xml:space="preserve">GraphPad Prism 9.0) and deriving </w:t>
      </w:r>
      <w:r w:rsidR="00875531">
        <w:rPr>
          <w:rFonts w:ascii="Times New Roman" w:hAnsi="Times New Roman" w:cs="Times New Roman"/>
          <w:sz w:val="24"/>
          <w:szCs w:val="24"/>
        </w:rPr>
        <w:t>its</w:t>
      </w:r>
      <w:r>
        <w:rPr>
          <w:rFonts w:ascii="Times New Roman" w:hAnsi="Times New Roman" w:cs="Times New Roman"/>
          <w:sz w:val="24"/>
          <w:szCs w:val="24"/>
        </w:rPr>
        <w:t xml:space="preserve"> slope</w:t>
      </w:r>
      <w:r w:rsidR="00875531">
        <w:rPr>
          <w:rFonts w:ascii="Times New Roman" w:hAnsi="Times New Roman" w:cs="Times New Roman"/>
          <w:sz w:val="24"/>
          <w:szCs w:val="24"/>
        </w:rPr>
        <w:t xml:space="preserve">, </w:t>
      </w:r>
      <w:r w:rsidR="00875531" w:rsidRPr="00E106F6">
        <w:rPr>
          <w:rFonts w:ascii="Times New Roman" w:hAnsi="Times New Roman" w:cs="Times New Roman"/>
          <w:b/>
          <w:bCs/>
          <w:sz w:val="24"/>
          <w:szCs w:val="24"/>
        </w:rPr>
        <w:t>Equation B</w:t>
      </w:r>
      <w:r w:rsidR="00875531">
        <w:rPr>
          <w:rFonts w:ascii="Times New Roman" w:hAnsi="Times New Roman" w:cs="Times New Roman"/>
          <w:sz w:val="24"/>
          <w:szCs w:val="24"/>
        </w:rPr>
        <w:t xml:space="preserve"> </w:t>
      </w:r>
      <w:r w:rsidR="00E106F6">
        <w:rPr>
          <w:rFonts w:ascii="Times New Roman" w:hAnsi="Times New Roman" w:cs="Times New Roman"/>
          <w:sz w:val="24"/>
          <w:szCs w:val="24"/>
        </w:rPr>
        <w:t xml:space="preserve">below </w:t>
      </w:r>
      <w:r w:rsidR="00875531">
        <w:rPr>
          <w:rFonts w:ascii="Times New Roman" w:hAnsi="Times New Roman" w:cs="Times New Roman"/>
          <w:sz w:val="24"/>
          <w:szCs w:val="24"/>
        </w:rPr>
        <w:t xml:space="preserve">was utilized to determine the second-order rate of </w:t>
      </w:r>
      <w:r w:rsidR="00456828">
        <w:rPr>
          <w:rFonts w:ascii="Times New Roman" w:hAnsi="Times New Roman" w:cs="Times New Roman"/>
          <w:sz w:val="24"/>
          <w:szCs w:val="24"/>
        </w:rPr>
        <w:t xml:space="preserve">AT </w:t>
      </w:r>
      <w:r w:rsidR="00875531">
        <w:rPr>
          <w:rFonts w:ascii="Times New Roman" w:hAnsi="Times New Roman" w:cs="Times New Roman"/>
          <w:sz w:val="24"/>
          <w:szCs w:val="24"/>
        </w:rPr>
        <w:t xml:space="preserve">inhibition </w:t>
      </w:r>
      <w:r w:rsidR="00456828">
        <w:rPr>
          <w:rFonts w:ascii="Times New Roman" w:hAnsi="Times New Roman" w:cs="Times New Roman"/>
          <w:sz w:val="24"/>
          <w:szCs w:val="24"/>
        </w:rPr>
        <w:t xml:space="preserve">of thrombin, for each specific aptamer condition. </w:t>
      </w:r>
    </w:p>
    <w:p w14:paraId="1AAC8942" w14:textId="5DE74F48" w:rsidR="00456828" w:rsidRPr="005D192F" w:rsidRDefault="00456828" w:rsidP="0005589B">
      <w:pPr>
        <w:spacing w:after="0" w:line="480" w:lineRule="auto"/>
        <w:rPr>
          <w:rFonts w:ascii="Times New Roman" w:hAnsi="Times New Roman" w:cs="Times New Roman"/>
          <w:sz w:val="24"/>
          <w:szCs w:val="24"/>
        </w:rPr>
      </w:pPr>
      <w:r w:rsidRPr="005A1000">
        <w:rPr>
          <w:rFonts w:ascii="Times New Roman" w:eastAsiaTheme="minorEastAsia" w:hAnsi="Times New Roman" w:cs="Times New Roman"/>
          <w:b/>
          <w:bCs/>
          <w:sz w:val="24"/>
          <w:szCs w:val="24"/>
        </w:rPr>
        <w:t>Equation B</w:t>
      </w:r>
      <w:r>
        <w:rPr>
          <w:rFonts w:ascii="Times New Roman" w:eastAsiaTheme="minorEastAsia" w:hAnsi="Times New Roman" w:cs="Times New Roman"/>
          <w:b/>
          <w:bCs/>
          <w:sz w:val="24"/>
          <w:szCs w:val="24"/>
        </w:rPr>
        <w:t xml:space="preserve">                                   </w:t>
      </w:r>
      <w:r>
        <w:rPr>
          <w:rFonts w:ascii="Times New Roman" w:eastAsiaTheme="minorEastAsia" w:hAnsi="Times New Roman" w:cs="Times New Roman"/>
          <w:sz w:val="24"/>
          <w:szCs w:val="24"/>
        </w:rPr>
        <w:t xml:space="preserve"> </w:t>
      </w:r>
      <m:oMath>
        <m:sSub>
          <m:sSubPr>
            <m:ctrlPr>
              <w:rPr>
                <w:rFonts w:ascii="Cambria Math" w:hAnsi="Cambria Math" w:cs="Cambria Math"/>
                <w:i/>
                <w:sz w:val="32"/>
                <w:szCs w:val="32"/>
              </w:rPr>
            </m:ctrlPr>
          </m:sSubPr>
          <m:e>
            <m:r>
              <w:rPr>
                <w:rFonts w:ascii="Cambria Math" w:hAnsi="Cambria Math" w:cs="Cambria Math"/>
                <w:sz w:val="32"/>
                <w:szCs w:val="32"/>
              </w:rPr>
              <m:t xml:space="preserve"> k</m:t>
            </m:r>
          </m:e>
          <m:sub>
            <m:r>
              <w:rPr>
                <w:rFonts w:ascii="Cambria Math" w:hAnsi="Cambria Math" w:cs="Cambria Math"/>
                <w:sz w:val="32"/>
                <w:szCs w:val="32"/>
              </w:rPr>
              <m:t>2</m:t>
            </m:r>
          </m:sub>
        </m:sSub>
        <m:r>
          <m:rPr>
            <m:sty m:val="p"/>
          </m:rPr>
          <w:rPr>
            <w:rFonts w:ascii="Cambria Math" w:hAnsi="Cambria Math" w:cs="Cambria Math"/>
            <w:sz w:val="32"/>
            <w:szCs w:val="32"/>
          </w:rPr>
          <m:t>=</m:t>
        </m:r>
        <m:f>
          <m:fPr>
            <m:ctrlPr>
              <w:rPr>
                <w:rFonts w:ascii="Cambria Math" w:hAnsi="Cambria Math" w:cstheme="majorBidi"/>
                <w:sz w:val="32"/>
                <w:szCs w:val="32"/>
              </w:rPr>
            </m:ctrlPr>
          </m:fPr>
          <m:num>
            <m:sSub>
              <m:sSubPr>
                <m:ctrlPr>
                  <w:rPr>
                    <w:rFonts w:ascii="Cambria Math" w:hAnsi="Cambria Math" w:cs="Cambria Math"/>
                    <w:i/>
                    <w:sz w:val="32"/>
                    <w:szCs w:val="32"/>
                  </w:rPr>
                </m:ctrlPr>
              </m:sSubPr>
              <m:e>
                <m:r>
                  <w:rPr>
                    <w:rFonts w:ascii="Cambria Math" w:hAnsi="Cambria Math" w:cs="Cambria Math"/>
                    <w:sz w:val="32"/>
                    <w:szCs w:val="32"/>
                  </w:rPr>
                  <m:t>k</m:t>
                </m:r>
              </m:e>
              <m:sub>
                <m:r>
                  <w:rPr>
                    <w:rFonts w:ascii="Cambria Math" w:hAnsi="Cambria Math" w:cs="Cambria Math"/>
                    <w:sz w:val="32"/>
                    <w:szCs w:val="32"/>
                  </w:rPr>
                  <m:t>obs</m:t>
                </m:r>
              </m:sub>
            </m:sSub>
          </m:num>
          <m:den>
            <m:sSub>
              <m:sSubPr>
                <m:ctrlPr>
                  <w:rPr>
                    <w:rFonts w:ascii="Cambria Math" w:hAnsi="Cambria Math" w:cs="Cambria Math"/>
                    <w:i/>
                    <w:sz w:val="32"/>
                    <w:szCs w:val="32"/>
                  </w:rPr>
                </m:ctrlPr>
              </m:sSubPr>
              <m:e>
                <m:d>
                  <m:dPr>
                    <m:begChr m:val="["/>
                    <m:endChr m:val="]"/>
                    <m:ctrlPr>
                      <w:rPr>
                        <w:rFonts w:ascii="Cambria Math" w:hAnsi="Cambria Math" w:cs="Cambria Math"/>
                        <w:sz w:val="32"/>
                        <w:szCs w:val="32"/>
                      </w:rPr>
                    </m:ctrlPr>
                  </m:dPr>
                  <m:e>
                    <m:r>
                      <m:rPr>
                        <m:sty m:val="p"/>
                      </m:rPr>
                      <w:rPr>
                        <w:rFonts w:ascii="Cambria Math" w:hAnsi="Cambria Math" w:cs="Cambria Math"/>
                        <w:sz w:val="32"/>
                        <w:szCs w:val="32"/>
                      </w:rPr>
                      <m:t>AT</m:t>
                    </m:r>
                  </m:e>
                </m:d>
              </m:e>
              <m:sub>
                <m:r>
                  <w:rPr>
                    <w:rFonts w:ascii="Cambria Math" w:hAnsi="Cambria Math" w:cs="Cambria Math"/>
                    <w:sz w:val="32"/>
                    <w:szCs w:val="32"/>
                  </w:rPr>
                  <m:t>f</m:t>
                </m:r>
              </m:sub>
            </m:sSub>
          </m:den>
        </m:f>
      </m:oMath>
    </w:p>
    <w:p w14:paraId="6DA98051" w14:textId="12CFD008" w:rsidR="00456828" w:rsidRDefault="00456828" w:rsidP="0005589B">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Where, </w:t>
      </w:r>
    </w:p>
    <w:p w14:paraId="496C7F60" w14:textId="39674049" w:rsidR="00456828" w:rsidRDefault="00A4221E" w:rsidP="00B07E9F">
      <w:pPr>
        <w:spacing w:after="0" w:line="480" w:lineRule="auto"/>
        <w:rPr>
          <w:rFonts w:ascii="Times New Roman" w:eastAsiaTheme="minorEastAsia" w:hAnsi="Times New Roman" w:cs="Times New Roman"/>
          <w:sz w:val="24"/>
          <w:szCs w:val="24"/>
        </w:rPr>
      </w:pPr>
      <m:oMath>
        <m:sSub>
          <m:sSubPr>
            <m:ctrlPr>
              <w:rPr>
                <w:rFonts w:ascii="Cambria Math" w:hAnsi="Cambria Math" w:cs="Cambria Math"/>
                <w:i/>
                <w:sz w:val="24"/>
                <w:szCs w:val="24"/>
              </w:rPr>
            </m:ctrlPr>
          </m:sSubPr>
          <m:e>
            <m:r>
              <w:rPr>
                <w:rFonts w:ascii="Cambria Math" w:hAnsi="Cambria Math" w:cs="Cambria Math"/>
                <w:sz w:val="24"/>
                <w:szCs w:val="24"/>
              </w:rPr>
              <m:t xml:space="preserve"> k</m:t>
            </m:r>
          </m:e>
          <m:sub>
            <m:r>
              <w:rPr>
                <w:rFonts w:ascii="Cambria Math" w:hAnsi="Cambria Math" w:cs="Cambria Math"/>
                <w:sz w:val="24"/>
                <w:szCs w:val="24"/>
              </w:rPr>
              <m:t>2</m:t>
            </m:r>
          </m:sub>
        </m:sSub>
      </m:oMath>
      <w:r w:rsidR="00456828">
        <w:rPr>
          <w:rFonts w:ascii="Times New Roman" w:eastAsiaTheme="minorEastAsia" w:hAnsi="Times New Roman" w:cs="Times New Roman"/>
          <w:sz w:val="28"/>
          <w:szCs w:val="28"/>
        </w:rPr>
        <w:t xml:space="preserve"> </w:t>
      </w:r>
      <w:r w:rsidR="00456828">
        <w:rPr>
          <w:rFonts w:ascii="Times New Roman" w:eastAsiaTheme="minorEastAsia" w:hAnsi="Times New Roman" w:cs="Times New Roman"/>
          <w:sz w:val="24"/>
          <w:szCs w:val="24"/>
        </w:rPr>
        <w:t xml:space="preserve">is the second-order </w:t>
      </w:r>
      <w:r w:rsidR="00B904A6">
        <w:rPr>
          <w:rFonts w:ascii="Times New Roman" w:eastAsiaTheme="minorEastAsia" w:hAnsi="Times New Roman" w:cs="Times New Roman"/>
          <w:sz w:val="24"/>
          <w:szCs w:val="24"/>
        </w:rPr>
        <w:t>rate constant (M</w:t>
      </w:r>
      <w:r w:rsidR="006D07C7">
        <w:rPr>
          <w:rFonts w:ascii="Times New Roman" w:eastAsiaTheme="minorEastAsia" w:hAnsi="Times New Roman" w:cs="Times New Roman"/>
          <w:sz w:val="24"/>
          <w:szCs w:val="24"/>
          <w:vertAlign w:val="superscript"/>
        </w:rPr>
        <w:t xml:space="preserve">-1 </w:t>
      </w:r>
      <w:r w:rsidR="006D07C7">
        <w:rPr>
          <w:rFonts w:ascii="Times New Roman" w:eastAsiaTheme="minorEastAsia" w:hAnsi="Times New Roman" w:cs="Times New Roman"/>
          <w:sz w:val="24"/>
          <w:szCs w:val="24"/>
        </w:rPr>
        <w:t>s</w:t>
      </w:r>
      <w:r w:rsidR="006D07C7">
        <w:rPr>
          <w:rFonts w:ascii="Times New Roman" w:eastAsiaTheme="minorEastAsia" w:hAnsi="Times New Roman" w:cs="Times New Roman"/>
          <w:sz w:val="24"/>
          <w:szCs w:val="24"/>
          <w:vertAlign w:val="superscript"/>
        </w:rPr>
        <w:t>-1</w:t>
      </w:r>
      <w:r w:rsidR="006D07C7">
        <w:rPr>
          <w:rFonts w:ascii="Times New Roman" w:eastAsiaTheme="minorEastAsia" w:hAnsi="Times New Roman" w:cs="Times New Roman"/>
          <w:sz w:val="24"/>
          <w:szCs w:val="24"/>
        </w:rPr>
        <w:t>)</w:t>
      </w:r>
    </w:p>
    <w:p w14:paraId="4919F049" w14:textId="760E2944" w:rsidR="005742FE" w:rsidRPr="005742FE" w:rsidRDefault="00A4221E" w:rsidP="00B07E9F">
      <w:pPr>
        <w:spacing w:after="0" w:line="480" w:lineRule="auto"/>
        <w:rPr>
          <w:rFonts w:ascii="Times New Roman" w:hAnsi="Times New Roman" w:cs="Times New Roman"/>
          <w:sz w:val="20"/>
          <w:szCs w:val="20"/>
        </w:rPr>
      </w:pPr>
      <m:oMath>
        <m:sSub>
          <m:sSubPr>
            <m:ctrlPr>
              <w:rPr>
                <w:rFonts w:ascii="Cambria Math" w:hAnsi="Cambria Math" w:cs="Cambria Math"/>
                <w:i/>
                <w:sz w:val="24"/>
                <w:szCs w:val="24"/>
              </w:rPr>
            </m:ctrlPr>
          </m:sSubPr>
          <m:e>
            <m:d>
              <m:dPr>
                <m:begChr m:val="["/>
                <m:endChr m:val="]"/>
                <m:ctrlPr>
                  <w:rPr>
                    <w:rFonts w:ascii="Cambria Math" w:hAnsi="Cambria Math" w:cs="Cambria Math"/>
                    <w:sz w:val="24"/>
                    <w:szCs w:val="24"/>
                  </w:rPr>
                </m:ctrlPr>
              </m:dPr>
              <m:e>
                <m:r>
                  <m:rPr>
                    <m:sty m:val="p"/>
                  </m:rPr>
                  <w:rPr>
                    <w:rFonts w:ascii="Cambria Math" w:hAnsi="Cambria Math" w:cs="Cambria Math"/>
                    <w:sz w:val="24"/>
                    <w:szCs w:val="24"/>
                  </w:rPr>
                  <m:t>AT</m:t>
                </m:r>
              </m:e>
            </m:d>
          </m:e>
          <m:sub>
            <m:r>
              <w:rPr>
                <w:rFonts w:ascii="Cambria Math" w:hAnsi="Cambria Math" w:cs="Cambria Math"/>
                <w:sz w:val="24"/>
                <w:szCs w:val="24"/>
              </w:rPr>
              <m:t>f</m:t>
            </m:r>
          </m:sub>
        </m:sSub>
        <m:r>
          <w:rPr>
            <w:rFonts w:ascii="Cambria Math" w:hAnsi="Cambria Math" w:cs="Cambria Math"/>
            <w:sz w:val="24"/>
            <w:szCs w:val="24"/>
          </w:rPr>
          <m:t xml:space="preserve"> </m:t>
        </m:r>
      </m:oMath>
      <w:r w:rsidR="005742FE">
        <w:rPr>
          <w:rFonts w:ascii="Times New Roman" w:eastAsiaTheme="minorEastAsia" w:hAnsi="Times New Roman" w:cs="Times New Roman"/>
          <w:sz w:val="24"/>
          <w:szCs w:val="24"/>
        </w:rPr>
        <w:t>represents the final concentration of AT (serpin) in the reaction volume (M)</w:t>
      </w:r>
    </w:p>
    <w:p w14:paraId="3C60EFD8" w14:textId="5FB91D2A" w:rsidR="002F662B" w:rsidRPr="00600E10" w:rsidRDefault="002F662B" w:rsidP="00600E10">
      <w:pPr>
        <w:pStyle w:val="Heading1"/>
        <w:rPr>
          <w:rFonts w:asciiTheme="majorBidi" w:hAnsiTheme="majorBidi"/>
          <w:b/>
          <w:bCs/>
          <w:szCs w:val="24"/>
        </w:rPr>
      </w:pPr>
      <w:bookmarkStart w:id="38" w:name="_Toc104993027"/>
      <w:r w:rsidRPr="00032827">
        <w:rPr>
          <w:rFonts w:asciiTheme="majorBidi" w:hAnsiTheme="majorBidi"/>
          <w:b/>
          <w:bCs/>
          <w:szCs w:val="24"/>
        </w:rPr>
        <w:t>3.</w:t>
      </w:r>
      <w:r>
        <w:rPr>
          <w:rFonts w:asciiTheme="majorBidi" w:hAnsiTheme="majorBidi"/>
          <w:b/>
          <w:bCs/>
          <w:szCs w:val="24"/>
        </w:rPr>
        <w:t>3.3</w:t>
      </w:r>
      <w:r w:rsidRPr="00032827">
        <w:rPr>
          <w:rFonts w:asciiTheme="majorBidi" w:hAnsiTheme="majorBidi"/>
          <w:b/>
          <w:bCs/>
          <w:szCs w:val="24"/>
        </w:rPr>
        <w:t xml:space="preserve">  </w:t>
      </w:r>
      <w:r w:rsidR="00AD4B5A">
        <w:rPr>
          <w:rFonts w:asciiTheme="majorBidi" w:hAnsiTheme="majorBidi"/>
          <w:b/>
          <w:bCs/>
          <w:szCs w:val="24"/>
        </w:rPr>
        <w:t>Aptamer Inhibition of AT-Heparin Complex in Kinetics Assay</w:t>
      </w:r>
      <w:bookmarkEnd w:id="38"/>
    </w:p>
    <w:p w14:paraId="5A6BBE95" w14:textId="6A44B9BA" w:rsidR="00F74692" w:rsidRDefault="005D7E07" w:rsidP="00A31762">
      <w:pPr>
        <w:spacing w:after="0" w:line="480" w:lineRule="auto"/>
        <w:ind w:firstLine="720"/>
        <w:rPr>
          <w:rFonts w:asciiTheme="majorBidi" w:hAnsiTheme="majorBidi" w:cstheme="majorBidi"/>
          <w:sz w:val="24"/>
          <w:szCs w:val="24"/>
        </w:rPr>
      </w:pPr>
      <w:r w:rsidRPr="005D7E07">
        <w:rPr>
          <w:rFonts w:ascii="Times New Roman" w:hAnsi="Times New Roman" w:cs="Times New Roman"/>
          <w:sz w:val="24"/>
          <w:szCs w:val="24"/>
        </w:rPr>
        <w:t>This assay was performed to</w:t>
      </w:r>
      <w:r w:rsidR="00600E10">
        <w:rPr>
          <w:rFonts w:ascii="Times New Roman" w:hAnsi="Times New Roman" w:cs="Times New Roman"/>
          <w:sz w:val="24"/>
          <w:szCs w:val="24"/>
        </w:rPr>
        <w:t xml:space="preserve"> observe</w:t>
      </w:r>
      <w:r w:rsidRPr="005D7E07">
        <w:rPr>
          <w:rFonts w:ascii="Times New Roman" w:hAnsi="Times New Roman" w:cs="Times New Roman"/>
          <w:sz w:val="24"/>
          <w:szCs w:val="24"/>
        </w:rPr>
        <w:t xml:space="preserve"> the effect of heparin on</w:t>
      </w:r>
      <w:r w:rsidR="00DE223B">
        <w:rPr>
          <w:rFonts w:ascii="Times New Roman" w:hAnsi="Times New Roman" w:cs="Times New Roman"/>
          <w:sz w:val="24"/>
          <w:szCs w:val="24"/>
        </w:rPr>
        <w:t xml:space="preserve"> aptamer’s potential inhibition of</w:t>
      </w:r>
      <w:r w:rsidRPr="005D7E07">
        <w:rPr>
          <w:rFonts w:ascii="Times New Roman" w:hAnsi="Times New Roman" w:cs="Times New Roman"/>
          <w:sz w:val="24"/>
          <w:szCs w:val="24"/>
        </w:rPr>
        <w:t xml:space="preserve"> </w:t>
      </w:r>
      <w:r w:rsidR="00B07E9F">
        <w:rPr>
          <w:rFonts w:ascii="Times New Roman" w:hAnsi="Times New Roman" w:cs="Times New Roman"/>
          <w:sz w:val="24"/>
          <w:szCs w:val="24"/>
        </w:rPr>
        <w:t>AT</w:t>
      </w:r>
      <w:r w:rsidR="00DE223B">
        <w:rPr>
          <w:rFonts w:ascii="Times New Roman" w:hAnsi="Times New Roman" w:cs="Times New Roman"/>
          <w:sz w:val="24"/>
          <w:szCs w:val="24"/>
        </w:rPr>
        <w:t xml:space="preserve"> </w:t>
      </w:r>
      <w:r w:rsidR="00600E10">
        <w:rPr>
          <w:rFonts w:ascii="Times New Roman" w:hAnsi="Times New Roman" w:cs="Times New Roman"/>
          <w:sz w:val="24"/>
          <w:szCs w:val="24"/>
        </w:rPr>
        <w:t>in the chromogenic assay</w:t>
      </w:r>
      <w:r w:rsidRPr="005D7E07">
        <w:rPr>
          <w:rFonts w:ascii="Times New Roman" w:hAnsi="Times New Roman" w:cs="Times New Roman"/>
          <w:sz w:val="24"/>
          <w:szCs w:val="24"/>
        </w:rPr>
        <w:t xml:space="preserve">. </w:t>
      </w:r>
      <w:r w:rsidR="001A7E6F">
        <w:rPr>
          <w:rFonts w:ascii="Times New Roman" w:hAnsi="Times New Roman" w:cs="Times New Roman"/>
          <w:sz w:val="24"/>
          <w:szCs w:val="24"/>
        </w:rPr>
        <w:t xml:space="preserve">All reaction conditions from the previous </w:t>
      </w:r>
      <w:r w:rsidR="009A02D2">
        <w:rPr>
          <w:rFonts w:ascii="Times New Roman" w:hAnsi="Times New Roman" w:cs="Times New Roman"/>
          <w:sz w:val="24"/>
          <w:szCs w:val="24"/>
        </w:rPr>
        <w:t>assay</w:t>
      </w:r>
      <w:r w:rsidR="001A7E6F">
        <w:rPr>
          <w:rFonts w:ascii="Times New Roman" w:hAnsi="Times New Roman" w:cs="Times New Roman"/>
          <w:sz w:val="24"/>
          <w:szCs w:val="24"/>
        </w:rPr>
        <w:t xml:space="preserve"> without the heparin were replicated in this </w:t>
      </w:r>
      <w:r w:rsidR="009A02D2">
        <w:rPr>
          <w:rFonts w:ascii="Times New Roman" w:hAnsi="Times New Roman" w:cs="Times New Roman"/>
          <w:sz w:val="24"/>
          <w:szCs w:val="24"/>
        </w:rPr>
        <w:t>experiment. The only exception being the addition of 0.2 U/mL standard</w:t>
      </w:r>
      <w:r w:rsidRPr="005D7E07">
        <w:rPr>
          <w:rFonts w:ascii="Times New Roman" w:hAnsi="Times New Roman" w:cs="Times New Roman"/>
          <w:sz w:val="24"/>
          <w:szCs w:val="24"/>
        </w:rPr>
        <w:t xml:space="preserve"> heparin </w:t>
      </w:r>
      <w:r w:rsidR="009A02D2">
        <w:rPr>
          <w:rFonts w:ascii="Times New Roman" w:hAnsi="Times New Roman" w:cs="Times New Roman"/>
          <w:sz w:val="24"/>
          <w:szCs w:val="24"/>
        </w:rPr>
        <w:t>to the final</w:t>
      </w:r>
      <w:r w:rsidR="003B34FD">
        <w:rPr>
          <w:rFonts w:ascii="Times New Roman" w:hAnsi="Times New Roman" w:cs="Times New Roman"/>
          <w:sz w:val="24"/>
          <w:szCs w:val="24"/>
        </w:rPr>
        <w:t xml:space="preserve"> reaction volume of </w:t>
      </w:r>
      <w:r w:rsidR="00E45A69">
        <w:rPr>
          <w:rFonts w:asciiTheme="majorBidi" w:hAnsiTheme="majorBidi" w:cstheme="majorBidi"/>
          <w:sz w:val="24"/>
          <w:szCs w:val="24"/>
        </w:rPr>
        <w:t>3</w:t>
      </w:r>
      <w:r w:rsidR="003B34FD">
        <w:rPr>
          <w:rFonts w:asciiTheme="majorBidi" w:hAnsiTheme="majorBidi" w:cstheme="majorBidi"/>
          <w:sz w:val="24"/>
          <w:szCs w:val="24"/>
        </w:rPr>
        <w:t>0</w:t>
      </w:r>
      <w:r w:rsidR="003B34FD" w:rsidRPr="006568EC">
        <w:rPr>
          <w:rFonts w:asciiTheme="majorBidi" w:hAnsiTheme="majorBidi" w:cstheme="majorBidi"/>
          <w:sz w:val="24"/>
          <w:szCs w:val="24"/>
        </w:rPr>
        <w:t xml:space="preserve"> </w:t>
      </w:r>
      <w:r w:rsidR="003B34FD" w:rsidRPr="008B38B9">
        <w:rPr>
          <w:rFonts w:asciiTheme="majorBidi" w:hAnsiTheme="majorBidi" w:cstheme="majorBidi"/>
          <w:sz w:val="24"/>
          <w:szCs w:val="24"/>
        </w:rPr>
        <w:t>µ</w:t>
      </w:r>
      <w:r w:rsidR="003B34FD">
        <w:rPr>
          <w:rFonts w:asciiTheme="majorBidi" w:hAnsiTheme="majorBidi" w:cstheme="majorBidi"/>
          <w:sz w:val="24"/>
          <w:szCs w:val="24"/>
        </w:rPr>
        <w:t xml:space="preserve">L. Heparin was introduced to </w:t>
      </w:r>
      <w:r w:rsidR="005032B1">
        <w:rPr>
          <w:rFonts w:asciiTheme="majorBidi" w:hAnsiTheme="majorBidi" w:cstheme="majorBidi"/>
          <w:sz w:val="24"/>
          <w:szCs w:val="24"/>
        </w:rPr>
        <w:t xml:space="preserve">AT at the same time as the aptamer. </w:t>
      </w:r>
      <w:r w:rsidR="00F74692">
        <w:rPr>
          <w:rFonts w:asciiTheme="majorBidi" w:hAnsiTheme="majorBidi" w:cstheme="majorBidi"/>
          <w:sz w:val="24"/>
          <w:szCs w:val="24"/>
        </w:rPr>
        <w:t>Additionally, 1</w:t>
      </w:r>
      <w:r w:rsidR="00E45A69">
        <w:rPr>
          <w:rFonts w:asciiTheme="majorBidi" w:hAnsiTheme="majorBidi" w:cstheme="majorBidi"/>
          <w:sz w:val="24"/>
          <w:szCs w:val="24"/>
        </w:rPr>
        <w:t xml:space="preserve">0 </w:t>
      </w:r>
      <w:r w:rsidR="00E45A69" w:rsidRPr="008B38B9">
        <w:rPr>
          <w:rFonts w:asciiTheme="majorBidi" w:hAnsiTheme="majorBidi" w:cstheme="majorBidi"/>
          <w:sz w:val="24"/>
          <w:szCs w:val="24"/>
        </w:rPr>
        <w:t>µ</w:t>
      </w:r>
      <w:r w:rsidR="00E45A69">
        <w:rPr>
          <w:rFonts w:asciiTheme="majorBidi" w:hAnsiTheme="majorBidi" w:cstheme="majorBidi"/>
          <w:sz w:val="24"/>
          <w:szCs w:val="24"/>
        </w:rPr>
        <w:t xml:space="preserve">L of 100 </w:t>
      </w:r>
      <w:r w:rsidR="00E45A69" w:rsidRPr="008B38B9">
        <w:rPr>
          <w:rFonts w:asciiTheme="majorBidi" w:hAnsiTheme="majorBidi" w:cstheme="majorBidi"/>
          <w:sz w:val="24"/>
          <w:szCs w:val="24"/>
        </w:rPr>
        <w:t>µ</w:t>
      </w:r>
      <w:r w:rsidR="00E45A69">
        <w:rPr>
          <w:rFonts w:asciiTheme="majorBidi" w:hAnsiTheme="majorBidi" w:cstheme="majorBidi"/>
          <w:sz w:val="24"/>
          <w:szCs w:val="24"/>
        </w:rPr>
        <w:t>M S-2238 was added to the AT-aptamer-heparin</w:t>
      </w:r>
      <w:r w:rsidR="008C0D41">
        <w:rPr>
          <w:rFonts w:asciiTheme="majorBidi" w:hAnsiTheme="majorBidi" w:cstheme="majorBidi"/>
          <w:sz w:val="24"/>
          <w:szCs w:val="24"/>
        </w:rPr>
        <w:t xml:space="preserve"> well. </w:t>
      </w:r>
      <w:r w:rsidR="00611C79">
        <w:rPr>
          <w:rFonts w:asciiTheme="majorBidi" w:hAnsiTheme="majorBidi" w:cstheme="majorBidi"/>
          <w:sz w:val="24"/>
          <w:szCs w:val="24"/>
        </w:rPr>
        <w:t>This step was necessary to slow down the reaction rate, as heparin rapidly accelerates the rate of thrombin inhibition by AT</w:t>
      </w:r>
      <w:r w:rsidR="00640119">
        <w:rPr>
          <w:rFonts w:asciiTheme="majorBidi" w:hAnsiTheme="majorBidi" w:cstheme="majorBidi"/>
          <w:sz w:val="24"/>
          <w:szCs w:val="24"/>
        </w:rPr>
        <w:t xml:space="preserve"> </w:t>
      </w:r>
      <w:r w:rsidR="00640119">
        <w:rPr>
          <w:rFonts w:asciiTheme="majorBidi" w:hAnsiTheme="majorBidi" w:cstheme="majorBidi"/>
          <w:sz w:val="24"/>
          <w:szCs w:val="24"/>
        </w:rPr>
        <w:fldChar w:fldCharType="begin"/>
      </w:r>
      <w:r w:rsidR="001E175D">
        <w:rPr>
          <w:rFonts w:asciiTheme="majorBidi" w:hAnsiTheme="majorBidi" w:cstheme="majorBidi"/>
          <w:sz w:val="24"/>
          <w:szCs w:val="24"/>
        </w:rPr>
        <w:instrText xml:space="preserve"> ADDIN EN.CITE &lt;EndNote&gt;&lt;Cite&gt;&lt;Author&gt;Olson&lt;/Author&gt;&lt;Year&gt;1992&lt;/Year&gt;&lt;RecNum&gt;35&lt;/RecNum&gt;&lt;DisplayText&gt;(40)&lt;/DisplayText&gt;&lt;record&gt;&lt;rec-number&gt;35&lt;/rec-number&gt;&lt;foreign-keys&gt;&lt;key app="EN" db-id="arwv2vrfgdrfsnepazeptv2lsx2d2aapspf0" timestamp="1652305477"&gt;35&lt;/key&gt;&lt;/foreign-keys&gt;&lt;ref-type name="Journal Article"&gt;17&lt;/ref-type&gt;&lt;contributors&gt;&lt;authors&gt;&lt;author&gt;Olson, S. T.&lt;/author&gt;&lt;author&gt;Björk, I.&lt;/author&gt;&lt;author&gt;Sheffer, R.&lt;/author&gt;&lt;author&gt;Craig, P. A.&lt;/author&gt;&lt;author&gt;Shore, J. D.&lt;/author&gt;&lt;author&gt;Choay, J.&lt;/author&gt;&lt;/authors&gt;&lt;/contributors&gt;&lt;auth-address&gt;Division of Biochemical Research, Henry Ford Hospital, Detroit, Michigan 48202.&lt;/auth-address&gt;&lt;titles&gt;&lt;title&gt;Role of the antithrombin-binding pentasaccharide in heparin acceleration of antithrombin-proteinase reactions. Resolution of the antithrombin conformational change contribution to heparin rate enhancement&lt;/title&gt;&lt;secondary-title&gt;J Biol Chem&lt;/secondary-title&gt;&lt;/titles&gt;&lt;periodical&gt;&lt;full-title&gt;J Biol Chem&lt;/full-title&gt;&lt;/periodical&gt;&lt;pages&gt;12528-38&lt;/pages&gt;&lt;volume&gt;267&lt;/volume&gt;&lt;number&gt;18&lt;/number&gt;&lt;keywords&gt;&lt;keyword&gt;Antithrombin III/chemistry/*metabolism&lt;/keyword&gt;&lt;keyword&gt;Antithrombins/chemistry/metabolism&lt;/keyword&gt;&lt;keyword&gt;Factor Xa Inhibitors&lt;/keyword&gt;&lt;keyword&gt;Heparin/*metabolism/*physiology&lt;/keyword&gt;&lt;keyword&gt;Humans&lt;/keyword&gt;&lt;keyword&gt;Kinetics&lt;/keyword&gt;&lt;keyword&gt;Molecular Conformation&lt;/keyword&gt;&lt;keyword&gt;Oligosaccharides/*metabolism&lt;/keyword&gt;&lt;keyword&gt;Peptide Hydrolases/chemistry/*metabolism&lt;/keyword&gt;&lt;keyword&gt;Protein Conformation&lt;/keyword&gt;&lt;keyword&gt;Sodium Chloride&lt;/keyword&gt;&lt;keyword&gt;Spectrometry, Fluorescence&lt;/keyword&gt;&lt;keyword&gt;Thrombin/antagonists &amp;amp; inhibitors&lt;/keyword&gt;&lt;/keywords&gt;&lt;dates&gt;&lt;year&gt;1992&lt;/year&gt;&lt;pub-dates&gt;&lt;date&gt;Jun 25&lt;/date&gt;&lt;/pub-dates&gt;&lt;/dates&gt;&lt;isbn&gt;0021-9258 (Print)&amp;#xD;0021-9258&lt;/isbn&gt;&lt;accession-num&gt;1618758&lt;/accession-num&gt;&lt;urls&gt;&lt;/urls&gt;&lt;remote-database-provider&gt;NLM&lt;/remote-database-provider&gt;&lt;language&gt;eng&lt;/language&gt;&lt;/record&gt;&lt;/Cite&gt;&lt;/EndNote&gt;</w:instrText>
      </w:r>
      <w:r w:rsidR="00640119">
        <w:rPr>
          <w:rFonts w:asciiTheme="majorBidi" w:hAnsiTheme="majorBidi" w:cstheme="majorBidi"/>
          <w:sz w:val="24"/>
          <w:szCs w:val="24"/>
        </w:rPr>
        <w:fldChar w:fldCharType="separate"/>
      </w:r>
      <w:r w:rsidR="001E175D">
        <w:rPr>
          <w:rFonts w:asciiTheme="majorBidi" w:hAnsiTheme="majorBidi" w:cstheme="majorBidi"/>
          <w:noProof/>
          <w:sz w:val="24"/>
          <w:szCs w:val="24"/>
        </w:rPr>
        <w:t>(40)</w:t>
      </w:r>
      <w:r w:rsidR="00640119">
        <w:rPr>
          <w:rFonts w:asciiTheme="majorBidi" w:hAnsiTheme="majorBidi" w:cstheme="majorBidi"/>
          <w:sz w:val="24"/>
          <w:szCs w:val="24"/>
        </w:rPr>
        <w:fldChar w:fldCharType="end"/>
      </w:r>
      <w:r w:rsidR="00611C79">
        <w:rPr>
          <w:rFonts w:asciiTheme="majorBidi" w:hAnsiTheme="majorBidi" w:cstheme="majorBidi"/>
          <w:sz w:val="24"/>
          <w:szCs w:val="24"/>
        </w:rPr>
        <w:t>.</w:t>
      </w:r>
      <w:r w:rsidR="00640119">
        <w:rPr>
          <w:rFonts w:asciiTheme="majorBidi" w:hAnsiTheme="majorBidi" w:cstheme="majorBidi"/>
          <w:sz w:val="24"/>
          <w:szCs w:val="24"/>
        </w:rPr>
        <w:t xml:space="preserve"> </w:t>
      </w:r>
      <w:r w:rsidR="00611C79">
        <w:rPr>
          <w:rFonts w:asciiTheme="majorBidi" w:hAnsiTheme="majorBidi" w:cstheme="majorBidi"/>
          <w:sz w:val="24"/>
          <w:szCs w:val="24"/>
        </w:rPr>
        <w:t xml:space="preserve"> </w:t>
      </w:r>
      <w:r w:rsidR="005032B1">
        <w:rPr>
          <w:rFonts w:asciiTheme="majorBidi" w:hAnsiTheme="majorBidi" w:cstheme="majorBidi"/>
          <w:sz w:val="24"/>
          <w:szCs w:val="24"/>
        </w:rPr>
        <w:t xml:space="preserve">Therefore, all </w:t>
      </w:r>
      <w:r w:rsidR="00F45D39">
        <w:rPr>
          <w:rFonts w:asciiTheme="majorBidi" w:hAnsiTheme="majorBidi" w:cstheme="majorBidi"/>
          <w:sz w:val="24"/>
          <w:szCs w:val="24"/>
        </w:rPr>
        <w:t>four</w:t>
      </w:r>
      <w:r w:rsidR="005032B1">
        <w:rPr>
          <w:rFonts w:asciiTheme="majorBidi" w:hAnsiTheme="majorBidi" w:cstheme="majorBidi"/>
          <w:sz w:val="24"/>
          <w:szCs w:val="24"/>
        </w:rPr>
        <w:t xml:space="preserve"> components were incubated at 37</w:t>
      </w:r>
      <w:r w:rsidR="005032B1" w:rsidRPr="00342122">
        <w:rPr>
          <w:rFonts w:asciiTheme="majorBidi" w:hAnsiTheme="majorBidi" w:cstheme="majorBidi"/>
          <w:sz w:val="24"/>
          <w:szCs w:val="24"/>
        </w:rPr>
        <w:t>°C</w:t>
      </w:r>
      <w:r w:rsidR="005032B1">
        <w:rPr>
          <w:rFonts w:asciiTheme="majorBidi" w:hAnsiTheme="majorBidi" w:cstheme="majorBidi"/>
          <w:sz w:val="24"/>
          <w:szCs w:val="24"/>
        </w:rPr>
        <w:t xml:space="preserve"> for 20 minutes in a </w:t>
      </w:r>
      <w:r w:rsidR="00F74692">
        <w:rPr>
          <w:rFonts w:asciiTheme="majorBidi" w:hAnsiTheme="majorBidi" w:cstheme="majorBidi"/>
          <w:sz w:val="24"/>
          <w:szCs w:val="24"/>
        </w:rPr>
        <w:t>2</w:t>
      </w:r>
      <w:r w:rsidR="005032B1">
        <w:rPr>
          <w:rFonts w:asciiTheme="majorBidi" w:hAnsiTheme="majorBidi" w:cstheme="majorBidi"/>
          <w:sz w:val="24"/>
          <w:szCs w:val="24"/>
        </w:rPr>
        <w:t xml:space="preserve">0 </w:t>
      </w:r>
      <w:r w:rsidR="005032B1" w:rsidRPr="008B38B9">
        <w:rPr>
          <w:rFonts w:asciiTheme="majorBidi" w:hAnsiTheme="majorBidi" w:cstheme="majorBidi"/>
          <w:sz w:val="24"/>
          <w:szCs w:val="24"/>
        </w:rPr>
        <w:t>µ</w:t>
      </w:r>
      <w:r w:rsidR="005032B1">
        <w:rPr>
          <w:rFonts w:asciiTheme="majorBidi" w:hAnsiTheme="majorBidi" w:cstheme="majorBidi"/>
          <w:sz w:val="24"/>
          <w:szCs w:val="24"/>
        </w:rPr>
        <w:t>L solution</w:t>
      </w:r>
      <w:r w:rsidR="00051614">
        <w:rPr>
          <w:rFonts w:asciiTheme="majorBidi" w:hAnsiTheme="majorBidi" w:cstheme="majorBidi"/>
          <w:sz w:val="24"/>
          <w:szCs w:val="24"/>
        </w:rPr>
        <w:t xml:space="preserve"> </w:t>
      </w:r>
      <w:r w:rsidR="00051614">
        <w:rPr>
          <w:rFonts w:ascii="Times New Roman" w:hAnsi="Times New Roman" w:cs="Times New Roman"/>
          <w:sz w:val="24"/>
          <w:szCs w:val="24"/>
        </w:rPr>
        <w:fldChar w:fldCharType="begin"/>
      </w:r>
      <w:r w:rsidR="00986684">
        <w:rPr>
          <w:rFonts w:ascii="Times New Roman" w:hAnsi="Times New Roman" w:cs="Times New Roman"/>
          <w:sz w:val="24"/>
          <w:szCs w:val="24"/>
        </w:rPr>
        <w:instrText xml:space="preserve"> ADDIN EN.CITE &lt;EndNote&gt;&lt;Cite&gt;&lt;Author&gt;Holmer&lt;/Author&gt;&lt;Year&gt;1980&lt;/Year&gt;&lt;RecNum&gt;37&lt;/RecNum&gt;&lt;DisplayText&gt;(111)&lt;/DisplayText&gt;&lt;record&gt;&lt;rec-number&gt;37&lt;/rec-number&gt;&lt;foreign-keys&gt;&lt;key app="EN" db-id="arwv2vrfgdrfsnepazeptv2lsx2d2aapspf0" timestamp="1652305720"&gt;37&lt;/key&gt;&lt;/foreign-keys&gt;&lt;ref-type name="Journal Article"&gt;17&lt;/ref-type&gt;&lt;contributors&gt;&lt;authors&gt;&lt;author&gt;E. Holmer&lt;/author&gt;&lt;author&gt;U. Lindahl&lt;/author&gt;&lt;author&gt;G. Bäckström&lt;/author&gt;&lt;author&gt;L. Thunberg&lt;/author&gt;&lt;author&gt;H. Sandberg&lt;/author&gt;&lt;author&gt;G. Söderström&lt;/author&gt;&lt;author&gt;L. O. Andersson&lt;/author&gt;&lt;/authors&gt;&lt;/contributors&gt;&lt;titles&gt;&lt;title&gt;Anticoagulant activities and effects on platelets of a heparin fragment with high affinity for antithrombin&lt;/title&gt;&lt;secondary-title&gt;Thrombosis Research&lt;/secondary-title&gt;&lt;/titles&gt;&lt;periodical&gt;&lt;full-title&gt;Thrombosis Research&lt;/full-title&gt;&lt;/periodical&gt;&lt;pages&gt;861-869&lt;/pages&gt;&lt;volume&gt;18&lt;/volume&gt;&lt;number&gt;6&lt;/number&gt;&lt;keywords&gt;&lt;keyword&gt;Heparin, Antithrombin III, Thrombin, Factor X, Platelets&lt;/keyword&gt;&lt;/keywords&gt;&lt;dates&gt;&lt;year&gt;1980&lt;/year&gt;&lt;/dates&gt;&lt;isbn&gt;0049-3848&lt;/isbn&gt;&lt;urls&gt;&lt;related-urls&gt;&lt;url&gt;https://www.sciencedirect.com/science/article/pii/004938488090208X&lt;/url&gt;&lt;/related-urls&gt;&lt;/urls&gt;&lt;electronic-resource-num&gt;https://doi.org/10.1016/0049-3848(80)90208-X&lt;/electronic-resource-num&gt;&lt;/record&gt;&lt;/Cite&gt;&lt;/EndNote&gt;</w:instrText>
      </w:r>
      <w:r w:rsidR="00051614">
        <w:rPr>
          <w:rFonts w:ascii="Times New Roman" w:hAnsi="Times New Roman" w:cs="Times New Roman"/>
          <w:sz w:val="24"/>
          <w:szCs w:val="24"/>
        </w:rPr>
        <w:fldChar w:fldCharType="separate"/>
      </w:r>
      <w:r w:rsidR="00986684">
        <w:rPr>
          <w:rFonts w:ascii="Times New Roman" w:hAnsi="Times New Roman" w:cs="Times New Roman"/>
          <w:noProof/>
          <w:sz w:val="24"/>
          <w:szCs w:val="24"/>
        </w:rPr>
        <w:t>(111)</w:t>
      </w:r>
      <w:r w:rsidR="00051614">
        <w:rPr>
          <w:rFonts w:ascii="Times New Roman" w:hAnsi="Times New Roman" w:cs="Times New Roman"/>
          <w:sz w:val="24"/>
          <w:szCs w:val="24"/>
        </w:rPr>
        <w:fldChar w:fldCharType="end"/>
      </w:r>
      <w:r w:rsidR="005032B1">
        <w:rPr>
          <w:rFonts w:asciiTheme="majorBidi" w:hAnsiTheme="majorBidi" w:cstheme="majorBidi"/>
          <w:sz w:val="24"/>
          <w:szCs w:val="24"/>
        </w:rPr>
        <w:t>.</w:t>
      </w:r>
      <w:r w:rsidR="001C2E12">
        <w:rPr>
          <w:rFonts w:asciiTheme="majorBidi" w:hAnsiTheme="majorBidi" w:cstheme="majorBidi"/>
          <w:sz w:val="24"/>
          <w:szCs w:val="24"/>
        </w:rPr>
        <w:t xml:space="preserve"> </w:t>
      </w:r>
    </w:p>
    <w:p w14:paraId="3D4ADC5C" w14:textId="4AB65973" w:rsidR="00600E10" w:rsidRDefault="001C2E12" w:rsidP="002E4F46">
      <w:pPr>
        <w:spacing w:after="0" w:line="480" w:lineRule="auto"/>
        <w:ind w:firstLine="720"/>
        <w:rPr>
          <w:rFonts w:asciiTheme="majorBidi" w:hAnsiTheme="majorBidi" w:cstheme="majorBidi"/>
          <w:sz w:val="24"/>
          <w:szCs w:val="24"/>
        </w:rPr>
      </w:pPr>
      <w:r>
        <w:rPr>
          <w:rFonts w:asciiTheme="majorBidi" w:hAnsiTheme="majorBidi" w:cstheme="majorBidi"/>
          <w:sz w:val="24"/>
          <w:szCs w:val="24"/>
        </w:rPr>
        <w:lastRenderedPageBreak/>
        <w:t xml:space="preserve">In </w:t>
      </w:r>
      <w:r w:rsidRPr="00D77A7F">
        <w:rPr>
          <w:rFonts w:asciiTheme="majorBidi" w:hAnsiTheme="majorBidi" w:cstheme="majorBidi"/>
          <w:b/>
          <w:bCs/>
          <w:sz w:val="24"/>
          <w:szCs w:val="24"/>
        </w:rPr>
        <w:t>Equation C</w:t>
      </w:r>
      <w:r>
        <w:rPr>
          <w:rFonts w:asciiTheme="majorBidi" w:hAnsiTheme="majorBidi" w:cstheme="majorBidi"/>
          <w:sz w:val="24"/>
          <w:szCs w:val="24"/>
        </w:rPr>
        <w:t xml:space="preserve">, the calculated second-order rate of </w:t>
      </w:r>
      <w:r w:rsidR="00F74692">
        <w:rPr>
          <w:rFonts w:asciiTheme="majorBidi" w:hAnsiTheme="majorBidi" w:cstheme="majorBidi"/>
          <w:sz w:val="24"/>
          <w:szCs w:val="24"/>
        </w:rPr>
        <w:t>inhibition</w:t>
      </w:r>
      <w:r>
        <w:rPr>
          <w:rFonts w:asciiTheme="majorBidi" w:hAnsiTheme="majorBidi" w:cstheme="majorBidi"/>
          <w:sz w:val="24"/>
          <w:szCs w:val="24"/>
        </w:rPr>
        <w:t xml:space="preserve"> (k</w:t>
      </w:r>
      <w:r>
        <w:rPr>
          <w:rFonts w:asciiTheme="majorBidi" w:hAnsiTheme="majorBidi" w:cstheme="majorBidi"/>
          <w:sz w:val="24"/>
          <w:szCs w:val="24"/>
          <w:vertAlign w:val="subscript"/>
        </w:rPr>
        <w:t>2</w:t>
      </w:r>
      <w:r>
        <w:rPr>
          <w:rFonts w:asciiTheme="majorBidi" w:hAnsiTheme="majorBidi" w:cstheme="majorBidi"/>
          <w:sz w:val="24"/>
          <w:szCs w:val="24"/>
        </w:rPr>
        <w:t xml:space="preserve">) </w:t>
      </w:r>
      <w:r w:rsidR="00F74692">
        <w:rPr>
          <w:rFonts w:asciiTheme="majorBidi" w:hAnsiTheme="majorBidi" w:cstheme="majorBidi"/>
          <w:sz w:val="24"/>
          <w:szCs w:val="24"/>
        </w:rPr>
        <w:t xml:space="preserve">takes into account the </w:t>
      </w:r>
      <w:r w:rsidR="00D77A7F">
        <w:rPr>
          <w:rFonts w:asciiTheme="majorBidi" w:hAnsiTheme="majorBidi" w:cstheme="majorBidi"/>
          <w:sz w:val="24"/>
          <w:szCs w:val="24"/>
        </w:rPr>
        <w:t xml:space="preserve">effects of the chromogenic substrate in decelerating </w:t>
      </w:r>
      <w:r w:rsidR="00950273">
        <w:rPr>
          <w:rFonts w:asciiTheme="majorBidi" w:hAnsiTheme="majorBidi" w:cstheme="majorBidi"/>
          <w:sz w:val="24"/>
          <w:szCs w:val="24"/>
        </w:rPr>
        <w:t>AT-heparin-thrombin kinetics</w:t>
      </w:r>
      <w:r w:rsidR="002E4F46">
        <w:rPr>
          <w:rFonts w:asciiTheme="majorBidi" w:hAnsiTheme="majorBidi" w:cstheme="majorBidi"/>
          <w:sz w:val="24"/>
          <w:szCs w:val="24"/>
        </w:rPr>
        <w:t xml:space="preserve"> </w:t>
      </w:r>
      <w:r w:rsidR="002E4F46">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&lt;EndNote&gt;&lt;Cite&gt;&lt;Author&gt;Horvath&lt;/Author&gt;&lt;Year&gt;2011&lt;/Year&gt;&lt;RecNum&gt;38&lt;/RecNum&gt;&lt;DisplayText&gt;(112)&lt;/DisplayText&gt;&lt;record&gt;&lt;rec-number&gt;38&lt;/rec-number&gt;&lt;foreign-keys&gt;&lt;key app="EN" db-id="arwv2vrfgdrfsnepazeptv2lsx2d2aapspf0" timestamp="1652305818"&gt;38&lt;/key&gt;&lt;/foreign-keys&gt;&lt;ref-type name="Journal Article"&gt;17&lt;/ref-type&gt;&lt;contributors&gt;&lt;authors&gt;&lt;author&gt;Horvath, A. J.&lt;/author&gt;&lt;author&gt;Lu, B. G.&lt;/author&gt;&lt;author&gt;Pike, R. N.&lt;/author&gt;&lt;author&gt;Bottomley, S. P.&lt;/author&gt;&lt;/authors&gt;&lt;/contributors&gt;&lt;auth-address&gt;Australian Centre for Blood Diseases, Monash University, Melbourne, Victoria, Australia.&lt;/auth-address&gt;&lt;titles&gt;&lt;title&gt;Methods to measure the kinetics of protease inhibition by serpins&lt;/title&gt;&lt;secondary-title&gt;Methods Enzymol&lt;/secondary-title&gt;&lt;/titles&gt;&lt;periodical&gt;&lt;full-title&gt;Methods Enzymol&lt;/full-title&gt;&lt;/periodical&gt;&lt;pages&gt;223-35&lt;/pages&gt;&lt;volume&gt;501&lt;/volume&gt;&lt;keywords&gt;&lt;keyword&gt;Animals&lt;/keyword&gt;&lt;keyword&gt;Binding Sites&lt;/keyword&gt;&lt;keyword&gt;Biochemistry/*methods&lt;/keyword&gt;&lt;keyword&gt;*Biological Assay&lt;/keyword&gt;&lt;keyword&gt;Chickens&lt;/keyword&gt;&lt;keyword&gt;Dose-Response Relationship, Drug&lt;/keyword&gt;&lt;keyword&gt;Humans&lt;/keyword&gt;&lt;keyword&gt;Kinetics&lt;/keyword&gt;&lt;keyword&gt;Protein Binding/drug effects&lt;/keyword&gt;&lt;keyword&gt;Protein Interaction Domains and Motifs/drug effects&lt;/keyword&gt;&lt;keyword&gt;Protein Structure, Secondary/drug effects&lt;/keyword&gt;&lt;keyword&gt;Serine Proteases/chemistry/*metabolism&lt;/keyword&gt;&lt;keyword&gt;Serpins/chemistry/*metabolism/pharmacology&lt;/keyword&gt;&lt;keyword&gt;Spectrometry, Fluorescence&lt;/keyword&gt;&lt;/keywords&gt;&lt;dates&gt;&lt;year&gt;2011&lt;/year&gt;&lt;/dates&gt;&lt;isbn&gt;0076-6879&lt;/isbn&gt;&lt;accession-num&gt;22078537&lt;/accession-num&gt;&lt;urls&gt;&lt;/urls&gt;&lt;electronic-resource-num&gt;10.1016/b978-0-12-385950-1.00011-0&lt;/electronic-resource-num&gt;&lt;remote-database-provider&gt;NLM&lt;/remote-database-provider&gt;&lt;language&gt;eng&lt;/language&gt;&lt;/record&gt;&lt;/Cite&gt;&lt;/EndNote&gt;</w:instrText>
      </w:r>
      <w:r w:rsidR="002E4F46">
        <w:rPr>
          <w:rFonts w:asciiTheme="majorBidi" w:hAnsiTheme="majorBidi" w:cstheme="majorBidi"/>
          <w:sz w:val="24"/>
          <w:szCs w:val="24"/>
        </w:rPr>
        <w:fldChar w:fldCharType="separate"/>
      </w:r>
      <w:r w:rsidR="00986684">
        <w:rPr>
          <w:rFonts w:asciiTheme="majorBidi" w:hAnsiTheme="majorBidi" w:cstheme="majorBidi"/>
          <w:noProof/>
          <w:sz w:val="24"/>
          <w:szCs w:val="24"/>
        </w:rPr>
        <w:t>(112)</w:t>
      </w:r>
      <w:r w:rsidR="002E4F46">
        <w:rPr>
          <w:rFonts w:asciiTheme="majorBidi" w:hAnsiTheme="majorBidi" w:cstheme="majorBidi"/>
          <w:sz w:val="24"/>
          <w:szCs w:val="24"/>
        </w:rPr>
        <w:fldChar w:fldCharType="end"/>
      </w:r>
      <w:r w:rsidR="00D77A7F">
        <w:rPr>
          <w:rFonts w:asciiTheme="majorBidi" w:hAnsiTheme="majorBidi" w:cstheme="majorBidi"/>
          <w:sz w:val="24"/>
          <w:szCs w:val="24"/>
        </w:rPr>
        <w:t>.</w:t>
      </w:r>
    </w:p>
    <w:p w14:paraId="1D8F363C" w14:textId="77777777" w:rsidR="00A31762" w:rsidRPr="002E4F46" w:rsidRDefault="00A31762" w:rsidP="002E4F46">
      <w:pPr>
        <w:spacing w:after="0" w:line="480" w:lineRule="auto"/>
        <w:ind w:firstLine="720"/>
        <w:rPr>
          <w:rFonts w:ascii="Times New Roman" w:hAnsi="Times New Roman" w:cs="Times New Roman"/>
          <w:sz w:val="24"/>
          <w:szCs w:val="24"/>
        </w:rPr>
      </w:pPr>
    </w:p>
    <w:p w14:paraId="193C1210" w14:textId="648E86F1" w:rsidR="0085502A" w:rsidRPr="005D192F" w:rsidRDefault="005A1000" w:rsidP="00C13711">
      <w:pPr>
        <w:spacing w:after="0" w:line="480" w:lineRule="auto"/>
        <w:rPr>
          <w:rFonts w:ascii="Times New Roman" w:hAnsi="Times New Roman" w:cs="Times New Roman"/>
          <w:sz w:val="24"/>
          <w:szCs w:val="24"/>
        </w:rPr>
      </w:pPr>
      <w:r w:rsidRPr="005A1000">
        <w:rPr>
          <w:rFonts w:ascii="Times New Roman" w:hAnsi="Times New Roman" w:cs="Times New Roman"/>
          <w:b/>
          <w:bCs/>
          <w:sz w:val="24"/>
          <w:szCs w:val="24"/>
        </w:rPr>
        <w:t>Equation C</w:t>
      </w:r>
      <w:r w:rsidR="005749F9">
        <w:rPr>
          <w:rFonts w:ascii="Times New Roman" w:hAnsi="Times New Roman" w:cs="Times New Roman"/>
          <w:b/>
          <w:bCs/>
          <w:sz w:val="24"/>
          <w:szCs w:val="24"/>
        </w:rPr>
        <w:t xml:space="preserve">                  </w:t>
      </w:r>
      <w:r>
        <w:rPr>
          <w:rFonts w:ascii="Times New Roman" w:hAnsi="Times New Roman" w:cs="Times New Roman"/>
          <w:sz w:val="24"/>
          <w:szCs w:val="24"/>
        </w:rPr>
        <w:t xml:space="preserve"> </w:t>
      </w:r>
      <m:oMath>
        <m:sSub>
          <m:sSubPr>
            <m:ctrlPr>
              <w:rPr>
                <w:rFonts w:ascii="Cambria Math" w:hAnsi="Cambria Math" w:cs="Cambria Math"/>
                <w:i/>
                <w:sz w:val="28"/>
                <w:szCs w:val="28"/>
              </w:rPr>
            </m:ctrlPr>
          </m:sSubPr>
          <m:e>
            <m:r>
              <w:rPr>
                <w:rFonts w:ascii="Cambria Math" w:hAnsi="Cambria Math" w:cs="Cambria Math"/>
                <w:sz w:val="28"/>
                <w:szCs w:val="28"/>
              </w:rPr>
              <m:t>k</m:t>
            </m:r>
          </m:e>
          <m:sub>
            <m:r>
              <w:rPr>
                <w:rFonts w:ascii="Cambria Math" w:hAnsi="Cambria Math" w:cs="Cambria Math"/>
                <w:sz w:val="28"/>
                <w:szCs w:val="28"/>
              </w:rPr>
              <m:t>2</m:t>
            </m:r>
          </m:sub>
        </m:sSub>
        <m:d>
          <m:dPr>
            <m:ctrlPr>
              <w:rPr>
                <w:rFonts w:ascii="Cambria Math" w:hAnsi="Cambria Math" w:cs="Cambria Math"/>
                <w:sz w:val="28"/>
                <w:szCs w:val="28"/>
              </w:rPr>
            </m:ctrlPr>
          </m:dPr>
          <m:e>
            <m:sSup>
              <m:sSupPr>
                <m:ctrlPr>
                  <w:rPr>
                    <w:rFonts w:ascii="Cambria Math" w:hAnsi="Cambria Math" w:cs="Cambria Math"/>
                    <w:sz w:val="28"/>
                    <w:szCs w:val="28"/>
                  </w:rPr>
                </m:ctrlPr>
              </m:sSupPr>
              <m:e>
                <m:r>
                  <w:rPr>
                    <w:rFonts w:ascii="Cambria Math" w:hAnsi="Cambria Math" w:cs="Cambria Math"/>
                    <w:sz w:val="28"/>
                    <w:szCs w:val="28"/>
                  </w:rPr>
                  <m:t>M</m:t>
                </m:r>
              </m:e>
              <m:sup>
                <m:r>
                  <w:rPr>
                    <w:rFonts w:ascii="Cambria Math" w:hAnsi="Cambria Math" w:cs="Cambria Math"/>
                    <w:sz w:val="28"/>
                    <w:szCs w:val="28"/>
                  </w:rPr>
                  <m:t>-1</m:t>
                </m:r>
              </m:sup>
            </m:sSup>
            <m:r>
              <m:rPr>
                <m:sty m:val="p"/>
              </m:rPr>
              <w:rPr>
                <w:rFonts w:ascii="Cambria Math" w:hAnsi="Cambria Math" w:cs="Cambria Math"/>
                <w:sz w:val="28"/>
                <w:szCs w:val="28"/>
              </w:rPr>
              <m:t xml:space="preserve"> </m:t>
            </m:r>
            <m:sSup>
              <m:sSupPr>
                <m:ctrlPr>
                  <w:rPr>
                    <w:rFonts w:ascii="Cambria Math" w:hAnsi="Cambria Math" w:cs="Cambria Math"/>
                    <w:sz w:val="28"/>
                    <w:szCs w:val="28"/>
                  </w:rPr>
                </m:ctrlPr>
              </m:sSupPr>
              <m:e>
                <m:r>
                  <w:rPr>
                    <w:rFonts w:ascii="Cambria Math" w:hAnsi="Cambria Math" w:cs="Cambria Math"/>
                    <w:sz w:val="28"/>
                    <w:szCs w:val="28"/>
                  </w:rPr>
                  <m:t>s</m:t>
                </m:r>
              </m:e>
              <m:sup>
                <m:r>
                  <w:rPr>
                    <w:rFonts w:ascii="Cambria Math" w:hAnsi="Cambria Math" w:cs="Cambria Math"/>
                    <w:sz w:val="28"/>
                    <w:szCs w:val="28"/>
                  </w:rPr>
                  <m:t>-1</m:t>
                </m:r>
              </m:sup>
            </m:sSup>
          </m:e>
        </m:d>
        <m:r>
          <m:rPr>
            <m:sty m:val="p"/>
          </m:rPr>
          <w:rPr>
            <w:rFonts w:ascii="Cambria Math" w:hAnsi="Cambria Math" w:cs="Cambria Math"/>
            <w:sz w:val="28"/>
            <w:szCs w:val="28"/>
          </w:rPr>
          <m:t>=</m:t>
        </m:r>
        <m:f>
          <m:fPr>
            <m:ctrlPr>
              <w:rPr>
                <w:rFonts w:ascii="Cambria Math" w:hAnsi="Cambria Math" w:cstheme="majorBidi"/>
                <w:sz w:val="28"/>
                <w:szCs w:val="28"/>
              </w:rPr>
            </m:ctrlPr>
          </m:fPr>
          <m:num>
            <m:sSub>
              <m:sSubPr>
                <m:ctrlPr>
                  <w:rPr>
                    <w:rFonts w:ascii="Cambria Math" w:hAnsi="Cambria Math" w:cs="Cambria Math"/>
                    <w:i/>
                    <w:sz w:val="28"/>
                    <w:szCs w:val="28"/>
                  </w:rPr>
                </m:ctrlPr>
              </m:sSubPr>
              <m:e>
                <m:r>
                  <w:rPr>
                    <w:rFonts w:ascii="Cambria Math" w:hAnsi="Cambria Math" w:cs="Cambria Math"/>
                    <w:sz w:val="28"/>
                    <w:szCs w:val="28"/>
                  </w:rPr>
                  <m:t>k</m:t>
                </m:r>
              </m:e>
              <m:sub>
                <m:r>
                  <w:rPr>
                    <w:rFonts w:ascii="Cambria Math" w:hAnsi="Cambria Math" w:cs="Cambria Math"/>
                    <w:sz w:val="28"/>
                    <w:szCs w:val="28"/>
                  </w:rPr>
                  <m:t>obs</m:t>
                </m:r>
              </m:sub>
            </m:sSub>
            <m:r>
              <w:rPr>
                <w:rFonts w:ascii="Cambria Math" w:hAnsi="Cambria Math" w:cs="Cambria Math"/>
                <w:sz w:val="28"/>
                <w:szCs w:val="28"/>
              </w:rPr>
              <m:t xml:space="preserve"> </m:t>
            </m:r>
          </m:num>
          <m:den>
            <m:sSub>
              <m:sSubPr>
                <m:ctrlPr>
                  <w:rPr>
                    <w:rFonts w:ascii="Cambria Math" w:hAnsi="Cambria Math" w:cs="Cambria Math"/>
                    <w:i/>
                    <w:sz w:val="28"/>
                    <w:szCs w:val="28"/>
                  </w:rPr>
                </m:ctrlPr>
              </m:sSubPr>
              <m:e>
                <m:d>
                  <m:dPr>
                    <m:begChr m:val="["/>
                    <m:endChr m:val="]"/>
                    <m:ctrlPr>
                      <w:rPr>
                        <w:rFonts w:ascii="Cambria Math" w:hAnsi="Cambria Math" w:cs="Cambria Math"/>
                        <w:sz w:val="28"/>
                        <w:szCs w:val="28"/>
                      </w:rPr>
                    </m:ctrlPr>
                  </m:dPr>
                  <m:e>
                    <m:r>
                      <m:rPr>
                        <m:sty m:val="p"/>
                      </m:rPr>
                      <w:rPr>
                        <w:rFonts w:ascii="Cambria Math" w:hAnsi="Cambria Math" w:cs="Cambria Math"/>
                        <w:sz w:val="28"/>
                        <w:szCs w:val="28"/>
                      </w:rPr>
                      <m:t>AT</m:t>
                    </m:r>
                  </m:e>
                </m:d>
              </m:e>
              <m:sub>
                <m:r>
                  <w:rPr>
                    <w:rFonts w:ascii="Cambria Math" w:hAnsi="Cambria Math" w:cs="Cambria Math"/>
                    <w:sz w:val="28"/>
                    <w:szCs w:val="28"/>
                  </w:rPr>
                  <m:t>final</m:t>
                </m:r>
              </m:sub>
            </m:sSub>
          </m:den>
        </m:f>
        <m:r>
          <w:rPr>
            <w:rFonts w:ascii="Cambria Math" w:hAnsi="Cambria Math" w:cstheme="majorBidi"/>
            <w:sz w:val="28"/>
            <w:szCs w:val="28"/>
          </w:rPr>
          <m:t xml:space="preserve">× </m:t>
        </m:r>
        <m:d>
          <m:dPr>
            <m:ctrlPr>
              <w:rPr>
                <w:rFonts w:ascii="Cambria Math" w:hAnsi="Cambria Math" w:cstheme="majorBidi"/>
                <w:i/>
                <w:sz w:val="28"/>
                <w:szCs w:val="28"/>
              </w:rPr>
            </m:ctrlPr>
          </m:dPr>
          <m:e>
            <m:r>
              <w:rPr>
                <w:rFonts w:ascii="Cambria Math" w:hAnsi="Cambria Math" w:cstheme="majorBidi"/>
                <w:sz w:val="28"/>
                <w:szCs w:val="28"/>
              </w:rPr>
              <m:t xml:space="preserve">1+ </m:t>
            </m:r>
            <m:f>
              <m:fPr>
                <m:ctrlPr>
                  <w:rPr>
                    <w:rFonts w:ascii="Cambria Math" w:hAnsi="Cambria Math" w:cstheme="majorBidi"/>
                    <w:i/>
                    <w:sz w:val="28"/>
                    <w:szCs w:val="28"/>
                  </w:rPr>
                </m:ctrlPr>
              </m:fPr>
              <m:num>
                <m:sSub>
                  <m:sSubPr>
                    <m:ctrlPr>
                      <w:rPr>
                        <w:rFonts w:ascii="Cambria Math" w:hAnsi="Cambria Math" w:cstheme="majorBidi"/>
                        <w:i/>
                        <w:sz w:val="28"/>
                        <w:szCs w:val="28"/>
                      </w:rPr>
                    </m:ctrlPr>
                  </m:sSubPr>
                  <m:e>
                    <m:d>
                      <m:dPr>
                        <m:begChr m:val="["/>
                        <m:endChr m:val="]"/>
                        <m:ctrlPr>
                          <w:rPr>
                            <w:rFonts w:ascii="Cambria Math" w:hAnsi="Cambria Math" w:cstheme="majorBidi"/>
                            <w:i/>
                            <w:sz w:val="28"/>
                            <w:szCs w:val="28"/>
                          </w:rPr>
                        </m:ctrlPr>
                      </m:dPr>
                      <m:e>
                        <m:r>
                          <w:rPr>
                            <w:rFonts w:ascii="Cambria Math" w:hAnsi="Cambria Math" w:cstheme="majorBidi"/>
                            <w:sz w:val="28"/>
                            <w:szCs w:val="28"/>
                          </w:rPr>
                          <m:t>S-2238</m:t>
                        </m:r>
                      </m:e>
                    </m:d>
                  </m:e>
                  <m:sub>
                    <m:r>
                      <w:rPr>
                        <w:rFonts w:ascii="Cambria Math" w:hAnsi="Cambria Math" w:cstheme="majorBidi"/>
                        <w:sz w:val="28"/>
                        <w:szCs w:val="28"/>
                      </w:rPr>
                      <m:t>f</m:t>
                    </m:r>
                  </m:sub>
                </m:sSub>
              </m:num>
              <m:den>
                <m:sSub>
                  <m:sSubPr>
                    <m:ctrlPr>
                      <w:rPr>
                        <w:rFonts w:ascii="Cambria Math" w:hAnsi="Cambria Math" w:cstheme="majorBidi"/>
                        <w:i/>
                        <w:sz w:val="28"/>
                        <w:szCs w:val="28"/>
                      </w:rPr>
                    </m:ctrlPr>
                  </m:sSubPr>
                  <m:e>
                    <m:r>
                      <w:rPr>
                        <w:rFonts w:ascii="Cambria Math" w:hAnsi="Cambria Math" w:cstheme="majorBidi"/>
                        <w:sz w:val="28"/>
                        <w:szCs w:val="28"/>
                      </w:rPr>
                      <m:t>K</m:t>
                    </m:r>
                  </m:e>
                  <m:sub>
                    <m:r>
                      <w:rPr>
                        <w:rFonts w:ascii="Cambria Math" w:hAnsi="Cambria Math" w:cstheme="majorBidi"/>
                        <w:sz w:val="28"/>
                        <w:szCs w:val="28"/>
                      </w:rPr>
                      <m:t>M</m:t>
                    </m:r>
                  </m:sub>
                </m:sSub>
              </m:den>
            </m:f>
          </m:e>
        </m:d>
      </m:oMath>
    </w:p>
    <w:p w14:paraId="47AB7F36" w14:textId="55C12DA1" w:rsidR="0085502A" w:rsidRDefault="002E4F46" w:rsidP="00C13711">
      <w:pPr>
        <w:spacing w:after="0" w:line="480" w:lineRule="auto"/>
        <w:rPr>
          <w:rFonts w:ascii="Times New Roman" w:hAnsi="Times New Roman" w:cs="Times New Roman"/>
          <w:sz w:val="24"/>
          <w:szCs w:val="24"/>
        </w:rPr>
      </w:pPr>
      <w:r>
        <w:rPr>
          <w:rFonts w:ascii="Times New Roman" w:hAnsi="Times New Roman" w:cs="Times New Roman"/>
          <w:sz w:val="24"/>
          <w:szCs w:val="24"/>
        </w:rPr>
        <w:t>Where,</w:t>
      </w:r>
    </w:p>
    <w:p w14:paraId="6F004E74" w14:textId="1CDB6D74" w:rsidR="002E4F46" w:rsidRDefault="00A4221E" w:rsidP="00C13711">
      <w:pPr>
        <w:spacing w:after="0" w:line="480" w:lineRule="auto"/>
        <w:rPr>
          <w:rFonts w:ascii="Times New Roman" w:eastAsiaTheme="minorEastAsia" w:hAnsi="Times New Roman" w:cs="Times New Roman"/>
          <w:sz w:val="28"/>
          <w:szCs w:val="28"/>
        </w:rPr>
      </w:pPr>
      <m:oMath>
        <m:sSub>
          <m:sSubPr>
            <m:ctrlPr>
              <w:rPr>
                <w:rFonts w:ascii="Cambria Math" w:hAnsi="Cambria Math" w:cstheme="majorBidi"/>
                <w:i/>
                <w:sz w:val="24"/>
                <w:szCs w:val="24"/>
              </w:rPr>
            </m:ctrlPr>
          </m:sSubPr>
          <m:e>
            <m:d>
              <m:dPr>
                <m:begChr m:val="["/>
                <m:endChr m:val="]"/>
                <m:ctrlPr>
                  <w:rPr>
                    <w:rFonts w:ascii="Cambria Math" w:hAnsi="Cambria Math" w:cstheme="majorBidi"/>
                    <w:i/>
                    <w:sz w:val="24"/>
                    <w:szCs w:val="24"/>
                  </w:rPr>
                </m:ctrlPr>
              </m:dPr>
              <m:e>
                <m:r>
                  <w:rPr>
                    <w:rFonts w:ascii="Cambria Math" w:hAnsi="Cambria Math" w:cstheme="majorBidi"/>
                    <w:sz w:val="24"/>
                    <w:szCs w:val="24"/>
                  </w:rPr>
                  <m:t>S-2238</m:t>
                </m:r>
              </m:e>
            </m:d>
          </m:e>
          <m:sub>
            <m:r>
              <w:rPr>
                <w:rFonts w:ascii="Cambria Math" w:hAnsi="Cambria Math" w:cstheme="majorBidi"/>
                <w:sz w:val="24"/>
                <w:szCs w:val="24"/>
              </w:rPr>
              <m:t>f</m:t>
            </m:r>
          </m:sub>
        </m:sSub>
      </m:oMath>
      <w:r w:rsidR="002E4F46">
        <w:rPr>
          <w:rFonts w:ascii="Times New Roman" w:eastAsiaTheme="minorEastAsia" w:hAnsi="Times New Roman" w:cs="Times New Roman"/>
          <w:sz w:val="28"/>
          <w:szCs w:val="28"/>
        </w:rPr>
        <w:t xml:space="preserve"> </w:t>
      </w:r>
      <w:r w:rsidR="002E4F46" w:rsidRPr="007B01E3">
        <w:rPr>
          <w:rFonts w:ascii="Times New Roman" w:eastAsiaTheme="minorEastAsia" w:hAnsi="Times New Roman" w:cs="Times New Roman"/>
          <w:sz w:val="24"/>
          <w:szCs w:val="24"/>
        </w:rPr>
        <w:t>is the final concentration of chromogenic substrate (M)</w:t>
      </w:r>
    </w:p>
    <w:p w14:paraId="45B6A55E" w14:textId="47E11587" w:rsidR="002E4F46" w:rsidRDefault="00A4221E" w:rsidP="00C13711">
      <w:pPr>
        <w:spacing w:after="0" w:line="480" w:lineRule="auto"/>
        <w:rPr>
          <w:rFonts w:ascii="Times New Roman" w:eastAsiaTheme="minorEastAsia" w:hAnsi="Times New Roman" w:cs="Times New Roman"/>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K</m:t>
            </m:r>
          </m:e>
          <m:sub>
            <m:r>
              <w:rPr>
                <w:rFonts w:ascii="Cambria Math" w:hAnsi="Cambria Math" w:cstheme="majorBidi"/>
                <w:sz w:val="24"/>
                <w:szCs w:val="24"/>
              </w:rPr>
              <m:t>M</m:t>
            </m:r>
          </m:sub>
        </m:sSub>
      </m:oMath>
      <w:r w:rsidR="002E4F46">
        <w:rPr>
          <w:rFonts w:ascii="Times New Roman" w:eastAsiaTheme="minorEastAsia" w:hAnsi="Times New Roman" w:cs="Times New Roman"/>
          <w:sz w:val="28"/>
          <w:szCs w:val="28"/>
        </w:rPr>
        <w:t xml:space="preserve"> </w:t>
      </w:r>
      <w:r w:rsidR="002E4F46" w:rsidRPr="007B01E3">
        <w:rPr>
          <w:rFonts w:ascii="Times New Roman" w:eastAsiaTheme="minorEastAsia" w:hAnsi="Times New Roman" w:cs="Times New Roman"/>
          <w:sz w:val="24"/>
          <w:szCs w:val="24"/>
        </w:rPr>
        <w:t xml:space="preserve">is the </w:t>
      </w:r>
      <w:r w:rsidR="00894D88" w:rsidRPr="007B01E3">
        <w:rPr>
          <w:rFonts w:ascii="Times New Roman" w:eastAsiaTheme="minorEastAsia" w:hAnsi="Times New Roman" w:cs="Times New Roman"/>
          <w:sz w:val="24"/>
          <w:szCs w:val="24"/>
        </w:rPr>
        <w:t xml:space="preserve">Michaelis-Menten constant of the </w:t>
      </w:r>
      <w:r w:rsidR="007B01E3" w:rsidRPr="007B01E3">
        <w:rPr>
          <w:rFonts w:ascii="Times New Roman" w:eastAsiaTheme="minorEastAsia" w:hAnsi="Times New Roman" w:cs="Times New Roman"/>
          <w:sz w:val="24"/>
          <w:szCs w:val="24"/>
        </w:rPr>
        <w:t>chromogenic substrate (M)</w:t>
      </w:r>
    </w:p>
    <w:p w14:paraId="31B15C66" w14:textId="054C7B1F" w:rsidR="005A068F" w:rsidRPr="00A31762" w:rsidRDefault="00A32E45" w:rsidP="00A31762">
      <w:pPr>
        <w:pStyle w:val="Heading1"/>
        <w:rPr>
          <w:rFonts w:asciiTheme="majorBidi" w:hAnsiTheme="majorBidi"/>
          <w:b/>
          <w:bCs/>
          <w:szCs w:val="24"/>
        </w:rPr>
      </w:pPr>
      <w:bookmarkStart w:id="39" w:name="_Toc104993028"/>
      <w:r w:rsidRPr="00032827">
        <w:rPr>
          <w:rFonts w:asciiTheme="majorBidi" w:hAnsiTheme="majorBidi"/>
          <w:b/>
          <w:bCs/>
          <w:szCs w:val="24"/>
        </w:rPr>
        <w:t>3.</w:t>
      </w:r>
      <w:r>
        <w:rPr>
          <w:rFonts w:asciiTheme="majorBidi" w:hAnsiTheme="majorBidi"/>
          <w:b/>
          <w:bCs/>
          <w:szCs w:val="24"/>
        </w:rPr>
        <w:t>3.4</w:t>
      </w:r>
      <w:r w:rsidRPr="00032827">
        <w:rPr>
          <w:rFonts w:asciiTheme="majorBidi" w:hAnsiTheme="majorBidi"/>
          <w:b/>
          <w:bCs/>
          <w:szCs w:val="24"/>
        </w:rPr>
        <w:t xml:space="preserve">  </w:t>
      </w:r>
      <w:r>
        <w:rPr>
          <w:rFonts w:asciiTheme="majorBidi" w:hAnsiTheme="majorBidi"/>
          <w:b/>
          <w:bCs/>
          <w:szCs w:val="24"/>
        </w:rPr>
        <w:t>Measuring Residual Thrombin Activity</w:t>
      </w:r>
      <w:bookmarkEnd w:id="39"/>
      <w:r>
        <w:rPr>
          <w:rFonts w:asciiTheme="majorBidi" w:hAnsiTheme="majorBidi"/>
          <w:b/>
          <w:bCs/>
          <w:szCs w:val="24"/>
        </w:rPr>
        <w:t xml:space="preserve">  </w:t>
      </w:r>
    </w:p>
    <w:p w14:paraId="6F06B26C" w14:textId="75D27A99" w:rsidR="00641E0A" w:rsidRPr="00D25FDD" w:rsidRDefault="00342122" w:rsidP="00A31762">
      <w:pPr>
        <w:spacing w:after="0" w:line="480" w:lineRule="auto"/>
        <w:ind w:firstLine="720"/>
        <w:rPr>
          <w:rFonts w:asciiTheme="majorBidi" w:hAnsiTheme="majorBidi" w:cstheme="majorBidi"/>
          <w:sz w:val="24"/>
          <w:szCs w:val="24"/>
        </w:rPr>
      </w:pPr>
      <w:r w:rsidRPr="00342122">
        <w:rPr>
          <w:rFonts w:asciiTheme="majorBidi" w:hAnsiTheme="majorBidi" w:cstheme="majorBidi"/>
          <w:sz w:val="24"/>
          <w:szCs w:val="24"/>
        </w:rPr>
        <w:t xml:space="preserve">Cleavage of chromogenic substrate S-2238 was used to </w:t>
      </w:r>
      <w:r w:rsidR="00B15AEC">
        <w:rPr>
          <w:rFonts w:asciiTheme="majorBidi" w:hAnsiTheme="majorBidi" w:cstheme="majorBidi"/>
          <w:sz w:val="24"/>
          <w:szCs w:val="24"/>
        </w:rPr>
        <w:t>record</w:t>
      </w:r>
      <w:r w:rsidRPr="00342122">
        <w:rPr>
          <w:rFonts w:asciiTheme="majorBidi" w:hAnsiTheme="majorBidi" w:cstheme="majorBidi"/>
          <w:sz w:val="24"/>
          <w:szCs w:val="24"/>
        </w:rPr>
        <w:t xml:space="preserve"> residual thrombin activity in the presence of </w:t>
      </w:r>
      <w:r w:rsidR="00ED28AD">
        <w:rPr>
          <w:rFonts w:asciiTheme="majorBidi" w:hAnsiTheme="majorBidi" w:cstheme="majorBidi"/>
          <w:sz w:val="24"/>
          <w:szCs w:val="24"/>
        </w:rPr>
        <w:t>AT</w:t>
      </w:r>
      <w:r w:rsidR="00B15AEC">
        <w:rPr>
          <w:rFonts w:asciiTheme="majorBidi" w:hAnsiTheme="majorBidi" w:cstheme="majorBidi"/>
          <w:sz w:val="24"/>
          <w:szCs w:val="24"/>
        </w:rPr>
        <w:t>,</w:t>
      </w:r>
      <w:r w:rsidRPr="00342122">
        <w:rPr>
          <w:rFonts w:asciiTheme="majorBidi" w:hAnsiTheme="majorBidi" w:cstheme="majorBidi"/>
          <w:sz w:val="24"/>
          <w:szCs w:val="24"/>
        </w:rPr>
        <w:t xml:space="preserve"> with </w:t>
      </w:r>
      <w:r w:rsidR="007134B6">
        <w:rPr>
          <w:rFonts w:asciiTheme="majorBidi" w:hAnsiTheme="majorBidi" w:cstheme="majorBidi"/>
          <w:sz w:val="24"/>
          <w:szCs w:val="24"/>
        </w:rPr>
        <w:t>and</w:t>
      </w:r>
      <w:r w:rsidRPr="00342122">
        <w:rPr>
          <w:rFonts w:asciiTheme="majorBidi" w:hAnsiTheme="majorBidi" w:cstheme="majorBidi"/>
          <w:sz w:val="24"/>
          <w:szCs w:val="24"/>
        </w:rPr>
        <w:t xml:space="preserve"> without aptamer. The RNA aptamer and </w:t>
      </w:r>
      <w:r w:rsidR="00ED28AD">
        <w:rPr>
          <w:rFonts w:asciiTheme="majorBidi" w:hAnsiTheme="majorBidi" w:cstheme="majorBidi"/>
          <w:sz w:val="24"/>
          <w:szCs w:val="24"/>
        </w:rPr>
        <w:t>AT</w:t>
      </w:r>
      <w:r w:rsidRPr="00342122">
        <w:rPr>
          <w:rFonts w:asciiTheme="majorBidi" w:hAnsiTheme="majorBidi" w:cstheme="majorBidi"/>
          <w:sz w:val="24"/>
          <w:szCs w:val="24"/>
        </w:rPr>
        <w:t xml:space="preserve"> were </w:t>
      </w:r>
      <w:r w:rsidR="007134B6">
        <w:rPr>
          <w:rFonts w:asciiTheme="majorBidi" w:hAnsiTheme="majorBidi" w:cstheme="majorBidi"/>
          <w:sz w:val="24"/>
          <w:szCs w:val="24"/>
        </w:rPr>
        <w:t>mixed</w:t>
      </w:r>
      <w:r w:rsidRPr="00342122">
        <w:rPr>
          <w:rFonts w:asciiTheme="majorBidi" w:hAnsiTheme="majorBidi" w:cstheme="majorBidi"/>
          <w:sz w:val="24"/>
          <w:szCs w:val="24"/>
        </w:rPr>
        <w:t xml:space="preserve"> at a 10:1 ratio (100:10</w:t>
      </w:r>
      <w:r w:rsidR="00120264">
        <w:rPr>
          <w:rFonts w:asciiTheme="majorBidi" w:hAnsiTheme="majorBidi" w:cstheme="majorBidi"/>
          <w:sz w:val="24"/>
          <w:szCs w:val="24"/>
        </w:rPr>
        <w:t xml:space="preserve"> </w:t>
      </w:r>
      <w:r w:rsidRPr="00342122">
        <w:rPr>
          <w:rFonts w:asciiTheme="majorBidi" w:hAnsiTheme="majorBidi" w:cstheme="majorBidi"/>
          <w:sz w:val="24"/>
          <w:szCs w:val="24"/>
        </w:rPr>
        <w:t>nM final concentration), at 37°C for 20 min. This aptamer-</w:t>
      </w:r>
      <w:r w:rsidR="00ED28AD">
        <w:rPr>
          <w:rFonts w:asciiTheme="majorBidi" w:hAnsiTheme="majorBidi" w:cstheme="majorBidi"/>
          <w:sz w:val="24"/>
          <w:szCs w:val="24"/>
        </w:rPr>
        <w:t>AT</w:t>
      </w:r>
      <w:r w:rsidRPr="00342122">
        <w:rPr>
          <w:rFonts w:asciiTheme="majorBidi" w:hAnsiTheme="majorBidi" w:cstheme="majorBidi"/>
          <w:sz w:val="24"/>
          <w:szCs w:val="24"/>
        </w:rPr>
        <w:t xml:space="preserve"> complex was then </w:t>
      </w:r>
      <w:r w:rsidR="007134B6">
        <w:rPr>
          <w:rFonts w:asciiTheme="majorBidi" w:hAnsiTheme="majorBidi" w:cstheme="majorBidi"/>
          <w:sz w:val="24"/>
          <w:szCs w:val="24"/>
        </w:rPr>
        <w:t>introduced to</w:t>
      </w:r>
      <w:r w:rsidRPr="00342122">
        <w:rPr>
          <w:rFonts w:asciiTheme="majorBidi" w:hAnsiTheme="majorBidi" w:cstheme="majorBidi"/>
          <w:sz w:val="24"/>
          <w:szCs w:val="24"/>
        </w:rPr>
        <w:t xml:space="preserve"> thrombin (10</w:t>
      </w:r>
      <w:r w:rsidR="009A2C28">
        <w:rPr>
          <w:rFonts w:asciiTheme="majorBidi" w:hAnsiTheme="majorBidi" w:cstheme="majorBidi"/>
          <w:sz w:val="24"/>
          <w:szCs w:val="24"/>
        </w:rPr>
        <w:t xml:space="preserve"> </w:t>
      </w:r>
      <w:r w:rsidRPr="00342122">
        <w:rPr>
          <w:rFonts w:asciiTheme="majorBidi" w:hAnsiTheme="majorBidi" w:cstheme="majorBidi"/>
          <w:sz w:val="24"/>
          <w:szCs w:val="24"/>
        </w:rPr>
        <w:t xml:space="preserve">nM) </w:t>
      </w:r>
      <w:r w:rsidR="00D649D3">
        <w:rPr>
          <w:rFonts w:asciiTheme="majorBidi" w:hAnsiTheme="majorBidi" w:cstheme="majorBidi"/>
          <w:sz w:val="24"/>
          <w:szCs w:val="24"/>
        </w:rPr>
        <w:t>at</w:t>
      </w:r>
      <w:r w:rsidRPr="00342122">
        <w:rPr>
          <w:rFonts w:asciiTheme="majorBidi" w:hAnsiTheme="majorBidi" w:cstheme="majorBidi"/>
          <w:sz w:val="24"/>
          <w:szCs w:val="24"/>
        </w:rPr>
        <w:t xml:space="preserve"> </w:t>
      </w:r>
      <w:r w:rsidR="00D649D3">
        <w:rPr>
          <w:rFonts w:asciiTheme="majorBidi" w:hAnsiTheme="majorBidi" w:cstheme="majorBidi"/>
          <w:sz w:val="24"/>
          <w:szCs w:val="24"/>
        </w:rPr>
        <w:t>1 minute intervals</w:t>
      </w:r>
      <w:r w:rsidRPr="00342122">
        <w:rPr>
          <w:rFonts w:asciiTheme="majorBidi" w:hAnsiTheme="majorBidi" w:cstheme="majorBidi"/>
          <w:sz w:val="24"/>
          <w:szCs w:val="24"/>
        </w:rPr>
        <w:t xml:space="preserve"> between 0 and 10 minutes</w:t>
      </w:r>
      <w:r w:rsidR="00D649D3">
        <w:rPr>
          <w:rFonts w:asciiTheme="majorBidi" w:hAnsiTheme="majorBidi" w:cstheme="majorBidi"/>
          <w:sz w:val="24"/>
          <w:szCs w:val="24"/>
        </w:rPr>
        <w:t>. Residual</w:t>
      </w:r>
      <w:r w:rsidRPr="00342122">
        <w:rPr>
          <w:rFonts w:asciiTheme="majorBidi" w:hAnsiTheme="majorBidi" w:cstheme="majorBidi"/>
          <w:sz w:val="24"/>
          <w:szCs w:val="24"/>
        </w:rPr>
        <w:t xml:space="preserve"> thrombin activity was then determined by addition of chromogenic substrate and measurement of the rate of amidolysis. </w:t>
      </w:r>
      <w:r w:rsidR="00746419">
        <w:rPr>
          <w:rFonts w:asciiTheme="majorBidi" w:hAnsiTheme="majorBidi" w:cstheme="majorBidi"/>
          <w:sz w:val="24"/>
          <w:szCs w:val="24"/>
        </w:rPr>
        <w:t>The ratio of final to initial thrombin activity was calculated and graphed</w:t>
      </w:r>
      <w:r w:rsidR="00E561CC">
        <w:rPr>
          <w:rFonts w:asciiTheme="majorBidi" w:hAnsiTheme="majorBidi" w:cstheme="majorBidi"/>
          <w:sz w:val="24"/>
          <w:szCs w:val="24"/>
        </w:rPr>
        <w:t xml:space="preserve"> against time (x-axis).</w:t>
      </w:r>
    </w:p>
    <w:p w14:paraId="1C20C868" w14:textId="3E8A8F3C" w:rsidR="00641E0A" w:rsidRDefault="00641E0A" w:rsidP="00DA17B2">
      <w:pPr>
        <w:pStyle w:val="Heading1"/>
        <w:rPr>
          <w:rFonts w:asciiTheme="majorBidi" w:hAnsiTheme="majorBidi"/>
          <w:b/>
          <w:bCs/>
          <w:szCs w:val="24"/>
        </w:rPr>
      </w:pPr>
      <w:bookmarkStart w:id="40" w:name="_Toc104993029"/>
      <w:r w:rsidRPr="00032827">
        <w:rPr>
          <w:rFonts w:asciiTheme="majorBidi" w:hAnsiTheme="majorBidi"/>
          <w:b/>
          <w:bCs/>
          <w:szCs w:val="24"/>
        </w:rPr>
        <w:t>3.</w:t>
      </w:r>
      <w:r>
        <w:rPr>
          <w:rFonts w:asciiTheme="majorBidi" w:hAnsiTheme="majorBidi"/>
          <w:b/>
          <w:bCs/>
          <w:szCs w:val="24"/>
        </w:rPr>
        <w:t>4</w:t>
      </w:r>
      <w:r w:rsidRPr="00032827">
        <w:rPr>
          <w:rFonts w:asciiTheme="majorBidi" w:hAnsiTheme="majorBidi"/>
          <w:b/>
          <w:bCs/>
          <w:szCs w:val="24"/>
        </w:rPr>
        <w:t xml:space="preserve">  </w:t>
      </w:r>
      <w:r w:rsidR="002A3DCF">
        <w:rPr>
          <w:rFonts w:asciiTheme="majorBidi" w:hAnsiTheme="majorBidi"/>
          <w:b/>
          <w:bCs/>
          <w:szCs w:val="24"/>
        </w:rPr>
        <w:t>Clotting Time Assay</w:t>
      </w:r>
      <w:bookmarkEnd w:id="40"/>
    </w:p>
    <w:p w14:paraId="6FB675C0" w14:textId="35F9F41C" w:rsidR="00A81C92" w:rsidRPr="00A81C92" w:rsidRDefault="00A81C92" w:rsidP="00E265E7">
      <w:pPr>
        <w:spacing w:after="0" w:line="480" w:lineRule="auto"/>
        <w:ind w:firstLine="720"/>
        <w:rPr>
          <w:rFonts w:asciiTheme="majorBidi" w:hAnsiTheme="majorBidi" w:cstheme="majorBidi"/>
          <w:sz w:val="24"/>
          <w:szCs w:val="24"/>
        </w:rPr>
      </w:pPr>
      <w:r w:rsidRPr="00A81C92">
        <w:rPr>
          <w:rFonts w:asciiTheme="majorBidi" w:hAnsiTheme="majorBidi" w:cstheme="majorBidi"/>
          <w:sz w:val="24"/>
          <w:szCs w:val="24"/>
        </w:rPr>
        <w:t xml:space="preserve">The </w:t>
      </w:r>
      <w:r w:rsidR="00151744">
        <w:rPr>
          <w:rFonts w:asciiTheme="majorBidi" w:hAnsiTheme="majorBidi" w:cstheme="majorBidi"/>
          <w:sz w:val="24"/>
          <w:szCs w:val="24"/>
        </w:rPr>
        <w:t>activated p</w:t>
      </w:r>
      <w:r w:rsidR="00E93FC4">
        <w:rPr>
          <w:rFonts w:asciiTheme="majorBidi" w:hAnsiTheme="majorBidi" w:cstheme="majorBidi"/>
          <w:sz w:val="24"/>
          <w:szCs w:val="24"/>
        </w:rPr>
        <w:t>artial thromboplastin time (</w:t>
      </w:r>
      <w:r w:rsidRPr="00A81C92">
        <w:rPr>
          <w:rFonts w:asciiTheme="majorBidi" w:hAnsiTheme="majorBidi" w:cstheme="majorBidi"/>
          <w:sz w:val="24"/>
          <w:szCs w:val="24"/>
        </w:rPr>
        <w:t>aPTT</w:t>
      </w:r>
      <w:r w:rsidR="00E93FC4">
        <w:rPr>
          <w:rFonts w:asciiTheme="majorBidi" w:hAnsiTheme="majorBidi" w:cstheme="majorBidi"/>
          <w:sz w:val="24"/>
          <w:szCs w:val="24"/>
        </w:rPr>
        <w:t>)</w:t>
      </w:r>
      <w:r w:rsidRPr="00A81C92">
        <w:rPr>
          <w:rFonts w:asciiTheme="majorBidi" w:hAnsiTheme="majorBidi" w:cstheme="majorBidi"/>
          <w:sz w:val="24"/>
          <w:szCs w:val="24"/>
        </w:rPr>
        <w:t xml:space="preserve"> assay is a plasma clotting assay that is clinically used to test for abnormalities in the intrinsic pathway</w:t>
      </w:r>
      <w:r w:rsidR="000737A6">
        <w:rPr>
          <w:rFonts w:asciiTheme="majorBidi" w:hAnsiTheme="majorBidi" w:cstheme="majorBidi"/>
          <w:sz w:val="24"/>
          <w:szCs w:val="24"/>
        </w:rPr>
        <w:t xml:space="preserve"> </w:t>
      </w:r>
      <w:r w:rsidR="00E730F6">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&lt;EndNote&gt;&lt;Cite&gt;&lt;Author&gt;Bates&lt;/Author&gt;&lt;Year&gt;2005&lt;/Year&gt;&lt;RecNum&gt;39&lt;/RecNum&gt;&lt;DisplayText&gt;(113)&lt;/DisplayText&gt;&lt;record&gt;&lt;rec-number&gt;39&lt;/rec-number&gt;&lt;foreign-keys&gt;&lt;key app="EN" db-id="arwv2vrfgdrfsnepazeptv2lsx2d2aapspf0" timestamp="1652372267"&gt;39&lt;/key&gt;&lt;/foreign-keys&gt;&lt;ref-type name="Journal Article"&gt;17&lt;/ref-type&gt;&lt;contributors&gt;&lt;authors&gt;&lt;author&gt;Shannon M. Bates&lt;/author&gt;&lt;author&gt;Jeffrey I. Weitz&lt;/author&gt;&lt;/authors&gt;&lt;/contributors&gt;&lt;titles&gt;&lt;title&gt;Coagulation Assays&lt;/title&gt;&lt;secondary-title&gt;Circulation&lt;/secondary-title&gt;&lt;/titles&gt;&lt;periodical&gt;&lt;full-title&gt;Circulation&lt;/full-title&gt;&lt;/periodical&gt;&lt;pages&gt;e53-e60&lt;/pages&gt;&lt;volume&gt;112&lt;/volume&gt;&lt;number&gt;4&lt;/number&gt;&lt;dates&gt;&lt;year&gt;2005&lt;/year&gt;&lt;/dates&gt;&lt;urls&gt;&lt;related-urls&gt;&lt;url&gt;https://www.ahajournals.org/doi/abs/10.1161/CIRCULATIONAHA.104.478222&lt;/url&gt;&lt;/related-urls&gt;&lt;/urls&gt;&lt;electronic-resource-num&gt;doi:10.1161/CIRCULATIONAHA.104.478222&lt;/electronic-resource-num&gt;&lt;/record&gt;&lt;/Cite&gt;&lt;/EndNote&gt;</w:instrText>
      </w:r>
      <w:r w:rsidR="00E730F6">
        <w:rPr>
          <w:rFonts w:asciiTheme="majorBidi" w:hAnsiTheme="majorBidi" w:cstheme="majorBidi"/>
          <w:sz w:val="24"/>
          <w:szCs w:val="24"/>
        </w:rPr>
        <w:fldChar w:fldCharType="separate"/>
      </w:r>
      <w:r w:rsidR="00986684">
        <w:rPr>
          <w:rFonts w:asciiTheme="majorBidi" w:hAnsiTheme="majorBidi" w:cstheme="majorBidi"/>
          <w:noProof/>
          <w:sz w:val="24"/>
          <w:szCs w:val="24"/>
        </w:rPr>
        <w:t>(113)</w:t>
      </w:r>
      <w:r w:rsidR="00E730F6">
        <w:rPr>
          <w:rFonts w:asciiTheme="majorBidi" w:hAnsiTheme="majorBidi" w:cstheme="majorBidi"/>
          <w:sz w:val="24"/>
          <w:szCs w:val="24"/>
        </w:rPr>
        <w:fldChar w:fldCharType="end"/>
      </w:r>
      <w:r w:rsidRPr="00A81C92">
        <w:rPr>
          <w:rFonts w:asciiTheme="majorBidi" w:hAnsiTheme="majorBidi" w:cstheme="majorBidi"/>
          <w:sz w:val="24"/>
          <w:szCs w:val="24"/>
        </w:rPr>
        <w:t>.</w:t>
      </w:r>
      <w:r w:rsidR="00E265E7" w:rsidRPr="00E265E7">
        <w:rPr>
          <w:rFonts w:asciiTheme="majorBidi" w:hAnsiTheme="majorBidi" w:cstheme="majorBidi"/>
          <w:sz w:val="24"/>
          <w:szCs w:val="24"/>
        </w:rPr>
        <w:t xml:space="preserve"> </w:t>
      </w:r>
      <w:r w:rsidR="00A04BC1">
        <w:rPr>
          <w:rFonts w:asciiTheme="majorBidi" w:hAnsiTheme="majorBidi" w:cstheme="majorBidi"/>
          <w:sz w:val="24"/>
          <w:szCs w:val="24"/>
        </w:rPr>
        <w:t xml:space="preserve">For all conditions, the </w:t>
      </w:r>
      <w:r w:rsidR="00A04BC1" w:rsidRPr="00930D17">
        <w:rPr>
          <w:rFonts w:asciiTheme="majorBidi" w:hAnsiTheme="majorBidi" w:cstheme="majorBidi"/>
          <w:sz w:val="24"/>
          <w:szCs w:val="24"/>
        </w:rPr>
        <w:t>STart® 4 Hemostasis Analyzer</w:t>
      </w:r>
      <w:r w:rsidR="00A04BC1">
        <w:rPr>
          <w:rFonts w:asciiTheme="majorBidi" w:hAnsiTheme="majorBidi" w:cstheme="majorBidi"/>
          <w:sz w:val="24"/>
          <w:szCs w:val="24"/>
        </w:rPr>
        <w:t xml:space="preserve"> (</w:t>
      </w:r>
      <w:r w:rsidR="00A04BC1" w:rsidRPr="00930D17">
        <w:rPr>
          <w:rFonts w:asciiTheme="majorBidi" w:hAnsiTheme="majorBidi" w:cstheme="majorBidi"/>
          <w:sz w:val="24"/>
          <w:szCs w:val="24"/>
        </w:rPr>
        <w:t>Diagnostica Stago</w:t>
      </w:r>
      <w:r w:rsidR="00A04BC1">
        <w:rPr>
          <w:rFonts w:asciiTheme="majorBidi" w:hAnsiTheme="majorBidi" w:cstheme="majorBidi"/>
          <w:sz w:val="24"/>
          <w:szCs w:val="24"/>
        </w:rPr>
        <w:t xml:space="preserve">) was used. </w:t>
      </w:r>
      <w:r w:rsidR="00E265E7" w:rsidRPr="00A81C92">
        <w:rPr>
          <w:rFonts w:asciiTheme="majorBidi" w:hAnsiTheme="majorBidi" w:cstheme="majorBidi"/>
          <w:sz w:val="24"/>
          <w:szCs w:val="24"/>
        </w:rPr>
        <w:t>All solutions were diluted in 1X veronal buffer (10 mM sodium barbital, pH 7.4</w:t>
      </w:r>
      <w:r w:rsidR="00E265E7">
        <w:rPr>
          <w:rFonts w:asciiTheme="majorBidi" w:hAnsiTheme="majorBidi" w:cstheme="majorBidi"/>
          <w:sz w:val="24"/>
          <w:szCs w:val="24"/>
        </w:rPr>
        <w:t>).</w:t>
      </w:r>
      <w:r w:rsidR="00AC4B20">
        <w:rPr>
          <w:rFonts w:asciiTheme="majorBidi" w:hAnsiTheme="majorBidi" w:cstheme="majorBidi"/>
          <w:sz w:val="24"/>
          <w:szCs w:val="24"/>
        </w:rPr>
        <w:t xml:space="preserve"> </w:t>
      </w:r>
      <w:r w:rsidR="00AC4B20" w:rsidRPr="00A81C92">
        <w:rPr>
          <w:rFonts w:asciiTheme="majorBidi" w:hAnsiTheme="majorBidi" w:cstheme="majorBidi"/>
          <w:sz w:val="24"/>
          <w:szCs w:val="24"/>
        </w:rPr>
        <w:t xml:space="preserve">Essentially, </w:t>
      </w:r>
      <w:r w:rsidR="00AC4B20" w:rsidRPr="00A81C92">
        <w:rPr>
          <w:rFonts w:asciiTheme="majorBidi" w:hAnsiTheme="majorBidi" w:cstheme="majorBidi"/>
          <w:sz w:val="24"/>
          <w:szCs w:val="24"/>
        </w:rPr>
        <w:lastRenderedPageBreak/>
        <w:t>faster clotting (less</w:t>
      </w:r>
      <w:r w:rsidR="00AC4B20">
        <w:rPr>
          <w:rFonts w:asciiTheme="majorBidi" w:hAnsiTheme="majorBidi" w:cstheme="majorBidi"/>
          <w:sz w:val="24"/>
          <w:szCs w:val="24"/>
        </w:rPr>
        <w:t xml:space="preserve"> clotting</w:t>
      </w:r>
      <w:r w:rsidR="00AC4B20" w:rsidRPr="00A81C92">
        <w:rPr>
          <w:rFonts w:asciiTheme="majorBidi" w:hAnsiTheme="majorBidi" w:cstheme="majorBidi"/>
          <w:sz w:val="24"/>
          <w:szCs w:val="24"/>
        </w:rPr>
        <w:t xml:space="preserve"> time) correlates to increased coagulation activity, presumably because </w:t>
      </w:r>
      <w:r w:rsidR="00AC4B20">
        <w:rPr>
          <w:rFonts w:asciiTheme="majorBidi" w:hAnsiTheme="majorBidi" w:cstheme="majorBidi"/>
          <w:sz w:val="24"/>
          <w:szCs w:val="24"/>
        </w:rPr>
        <w:t>AT</w:t>
      </w:r>
      <w:r w:rsidR="00AC4B20" w:rsidRPr="00A81C92">
        <w:rPr>
          <w:rFonts w:asciiTheme="majorBidi" w:hAnsiTheme="majorBidi" w:cstheme="majorBidi"/>
          <w:sz w:val="24"/>
          <w:szCs w:val="24"/>
        </w:rPr>
        <w:t xml:space="preserve"> is inhibited by the aptamer.</w:t>
      </w:r>
      <w:r w:rsidR="00AC4B20">
        <w:rPr>
          <w:rFonts w:asciiTheme="majorBidi" w:hAnsiTheme="majorBidi" w:cstheme="majorBidi"/>
          <w:sz w:val="24"/>
          <w:szCs w:val="24"/>
        </w:rPr>
        <w:t xml:space="preserve"> </w:t>
      </w:r>
      <w:r w:rsidR="00AC4B20" w:rsidRPr="00A81C92">
        <w:rPr>
          <w:rFonts w:asciiTheme="majorBidi" w:hAnsiTheme="majorBidi" w:cstheme="majorBidi"/>
          <w:sz w:val="24"/>
          <w:szCs w:val="24"/>
        </w:rPr>
        <w:t>Therefore, faster clotting indicates increased aptamer activity.</w:t>
      </w:r>
    </w:p>
    <w:p w14:paraId="25C0658A" w14:textId="5EE8BCBA" w:rsidR="007001E3" w:rsidRDefault="007001E3" w:rsidP="00DA17B2">
      <w:pPr>
        <w:pStyle w:val="Heading1"/>
        <w:rPr>
          <w:rFonts w:asciiTheme="majorBidi" w:hAnsiTheme="majorBidi"/>
          <w:b/>
          <w:bCs/>
          <w:szCs w:val="24"/>
        </w:rPr>
      </w:pPr>
      <w:bookmarkStart w:id="41" w:name="_Toc104993030"/>
      <w:r w:rsidRPr="00032827">
        <w:rPr>
          <w:rFonts w:asciiTheme="majorBidi" w:hAnsiTheme="majorBidi"/>
          <w:b/>
          <w:bCs/>
          <w:szCs w:val="24"/>
        </w:rPr>
        <w:t>3.</w:t>
      </w:r>
      <w:r>
        <w:rPr>
          <w:rFonts w:asciiTheme="majorBidi" w:hAnsiTheme="majorBidi"/>
          <w:b/>
          <w:bCs/>
          <w:szCs w:val="24"/>
        </w:rPr>
        <w:t>4.1</w:t>
      </w:r>
      <w:r w:rsidRPr="00032827">
        <w:rPr>
          <w:rFonts w:asciiTheme="majorBidi" w:hAnsiTheme="majorBidi"/>
          <w:b/>
          <w:bCs/>
          <w:szCs w:val="24"/>
        </w:rPr>
        <w:t xml:space="preserve">  </w:t>
      </w:r>
      <w:r>
        <w:rPr>
          <w:rFonts w:asciiTheme="majorBidi" w:hAnsiTheme="majorBidi"/>
          <w:b/>
          <w:bCs/>
          <w:szCs w:val="24"/>
        </w:rPr>
        <w:t>Normal aPTT Assay</w:t>
      </w:r>
      <w:bookmarkEnd w:id="41"/>
    </w:p>
    <w:p w14:paraId="2C9F338C" w14:textId="2CA14935" w:rsidR="007001E3" w:rsidRPr="00DF5EE0" w:rsidRDefault="00E265E7" w:rsidP="00DF5EE0">
      <w:pPr>
        <w:spacing w:after="0" w:line="480" w:lineRule="auto"/>
        <w:ind w:firstLine="720"/>
        <w:rPr>
          <w:rFonts w:asciiTheme="majorBidi" w:hAnsiTheme="majorBidi" w:cstheme="majorBidi"/>
          <w:sz w:val="24"/>
          <w:szCs w:val="24"/>
        </w:rPr>
      </w:pPr>
      <w:r w:rsidRPr="00A81C92">
        <w:rPr>
          <w:rFonts w:asciiTheme="majorBidi" w:hAnsiTheme="majorBidi" w:cstheme="majorBidi"/>
          <w:sz w:val="24"/>
          <w:szCs w:val="24"/>
        </w:rPr>
        <w:t>In the normal aPTT, the RNA aptamer (5</w:t>
      </w:r>
      <w:r>
        <w:rPr>
          <w:rFonts w:asciiTheme="majorBidi" w:hAnsiTheme="majorBidi" w:cstheme="majorBidi"/>
          <w:sz w:val="24"/>
          <w:szCs w:val="24"/>
        </w:rPr>
        <w:t xml:space="preserve"> </w:t>
      </w:r>
      <w:r w:rsidRPr="00A81C92">
        <w:rPr>
          <w:rFonts w:asciiTheme="majorBidi" w:hAnsiTheme="majorBidi" w:cstheme="majorBidi"/>
          <w:sz w:val="24"/>
          <w:szCs w:val="24"/>
        </w:rPr>
        <w:t xml:space="preserve">µM) was added to </w:t>
      </w:r>
      <w:r w:rsidR="00597C47">
        <w:rPr>
          <w:rFonts w:asciiTheme="majorBidi" w:hAnsiTheme="majorBidi" w:cstheme="majorBidi"/>
          <w:sz w:val="24"/>
          <w:szCs w:val="24"/>
        </w:rPr>
        <w:t xml:space="preserve">50 </w:t>
      </w:r>
      <w:r w:rsidR="00597C47" w:rsidRPr="00A81C92">
        <w:rPr>
          <w:rFonts w:asciiTheme="majorBidi" w:hAnsiTheme="majorBidi" w:cstheme="majorBidi"/>
          <w:sz w:val="24"/>
          <w:szCs w:val="24"/>
        </w:rPr>
        <w:t>µ</w:t>
      </w:r>
      <w:r w:rsidR="00597C47">
        <w:rPr>
          <w:rFonts w:asciiTheme="majorBidi" w:hAnsiTheme="majorBidi" w:cstheme="majorBidi"/>
          <w:sz w:val="24"/>
          <w:szCs w:val="24"/>
        </w:rPr>
        <w:t>L</w:t>
      </w:r>
      <w:r w:rsidR="00C43C73">
        <w:rPr>
          <w:rFonts w:asciiTheme="majorBidi" w:hAnsiTheme="majorBidi" w:cstheme="majorBidi"/>
          <w:sz w:val="24"/>
          <w:szCs w:val="24"/>
        </w:rPr>
        <w:t xml:space="preserve"> pooled human</w:t>
      </w:r>
      <w:r w:rsidRPr="00A81C92">
        <w:rPr>
          <w:rFonts w:asciiTheme="majorBidi" w:hAnsiTheme="majorBidi" w:cstheme="majorBidi"/>
          <w:sz w:val="24"/>
          <w:szCs w:val="24"/>
        </w:rPr>
        <w:t xml:space="preserve"> plasma for 30 minutes</w:t>
      </w:r>
      <w:r w:rsidR="006B545E">
        <w:rPr>
          <w:rFonts w:asciiTheme="majorBidi" w:hAnsiTheme="majorBidi" w:cstheme="majorBidi"/>
          <w:sz w:val="24"/>
          <w:szCs w:val="24"/>
        </w:rPr>
        <w:t xml:space="preserve"> </w:t>
      </w:r>
      <w:r w:rsidR="006B545E" w:rsidRPr="00342122">
        <w:rPr>
          <w:rFonts w:asciiTheme="majorBidi" w:hAnsiTheme="majorBidi" w:cstheme="majorBidi"/>
          <w:sz w:val="24"/>
          <w:szCs w:val="24"/>
        </w:rPr>
        <w:t>at 37°C</w:t>
      </w:r>
      <w:r w:rsidR="006B545E">
        <w:rPr>
          <w:rFonts w:asciiTheme="majorBidi" w:hAnsiTheme="majorBidi" w:cstheme="majorBidi"/>
          <w:sz w:val="24"/>
          <w:szCs w:val="24"/>
        </w:rPr>
        <w:t xml:space="preserve">. </w:t>
      </w:r>
      <w:r w:rsidR="007B15E0">
        <w:rPr>
          <w:rFonts w:asciiTheme="majorBidi" w:hAnsiTheme="majorBidi" w:cstheme="majorBidi"/>
          <w:sz w:val="24"/>
          <w:szCs w:val="24"/>
        </w:rPr>
        <w:t xml:space="preserve">Then, 50 </w:t>
      </w:r>
      <w:r w:rsidR="007B15E0" w:rsidRPr="00A81C92">
        <w:rPr>
          <w:rFonts w:asciiTheme="majorBidi" w:hAnsiTheme="majorBidi" w:cstheme="majorBidi"/>
          <w:sz w:val="24"/>
          <w:szCs w:val="24"/>
        </w:rPr>
        <w:t>µ</w:t>
      </w:r>
      <w:r w:rsidR="007B15E0">
        <w:rPr>
          <w:rFonts w:asciiTheme="majorBidi" w:hAnsiTheme="majorBidi" w:cstheme="majorBidi"/>
          <w:sz w:val="24"/>
          <w:szCs w:val="24"/>
        </w:rPr>
        <w:t>L</w:t>
      </w:r>
      <w:r w:rsidRPr="00A81C92">
        <w:rPr>
          <w:rFonts w:asciiTheme="majorBidi" w:hAnsiTheme="majorBidi" w:cstheme="majorBidi"/>
          <w:sz w:val="24"/>
          <w:szCs w:val="24"/>
        </w:rPr>
        <w:t xml:space="preserve"> </w:t>
      </w:r>
      <w:r w:rsidR="00AB00C4" w:rsidRPr="00AB00C4">
        <w:rPr>
          <w:rFonts w:asciiTheme="majorBidi" w:hAnsiTheme="majorBidi" w:cstheme="majorBidi"/>
          <w:sz w:val="24"/>
          <w:szCs w:val="24"/>
        </w:rPr>
        <w:t xml:space="preserve">C.K. Prest® </w:t>
      </w:r>
      <w:r w:rsidRPr="00A81C92">
        <w:rPr>
          <w:rFonts w:asciiTheme="majorBidi" w:hAnsiTheme="majorBidi" w:cstheme="majorBidi"/>
          <w:sz w:val="24"/>
          <w:szCs w:val="24"/>
        </w:rPr>
        <w:t>reagent</w:t>
      </w:r>
      <w:r w:rsidR="006B545E">
        <w:rPr>
          <w:rFonts w:asciiTheme="majorBidi" w:hAnsiTheme="majorBidi" w:cstheme="majorBidi"/>
          <w:sz w:val="24"/>
          <w:szCs w:val="24"/>
        </w:rPr>
        <w:t xml:space="preserve"> </w:t>
      </w:r>
      <w:r w:rsidR="007B15E0">
        <w:rPr>
          <w:rFonts w:asciiTheme="majorBidi" w:hAnsiTheme="majorBidi" w:cstheme="majorBidi"/>
          <w:sz w:val="24"/>
          <w:szCs w:val="24"/>
        </w:rPr>
        <w:t>was introduced to the plasma and allowed to incu</w:t>
      </w:r>
      <w:r w:rsidR="00697926">
        <w:rPr>
          <w:rFonts w:asciiTheme="majorBidi" w:hAnsiTheme="majorBidi" w:cstheme="majorBidi"/>
          <w:sz w:val="24"/>
          <w:szCs w:val="24"/>
        </w:rPr>
        <w:t xml:space="preserve">bate </w:t>
      </w:r>
      <w:r w:rsidRPr="00A81C92">
        <w:rPr>
          <w:rFonts w:asciiTheme="majorBidi" w:hAnsiTheme="majorBidi" w:cstheme="majorBidi"/>
          <w:sz w:val="24"/>
          <w:szCs w:val="24"/>
        </w:rPr>
        <w:t>for 180 seconds</w:t>
      </w:r>
      <w:r w:rsidR="003B158A">
        <w:rPr>
          <w:rFonts w:asciiTheme="majorBidi" w:hAnsiTheme="majorBidi" w:cstheme="majorBidi"/>
          <w:sz w:val="24"/>
          <w:szCs w:val="24"/>
        </w:rPr>
        <w:t xml:space="preserve">. This was </w:t>
      </w:r>
      <w:r w:rsidRPr="00A81C92">
        <w:rPr>
          <w:rFonts w:asciiTheme="majorBidi" w:hAnsiTheme="majorBidi" w:cstheme="majorBidi"/>
          <w:sz w:val="24"/>
          <w:szCs w:val="24"/>
        </w:rPr>
        <w:t>followed by</w:t>
      </w:r>
      <w:r w:rsidR="00597C47">
        <w:rPr>
          <w:rFonts w:asciiTheme="majorBidi" w:hAnsiTheme="majorBidi" w:cstheme="majorBidi"/>
          <w:sz w:val="24"/>
          <w:szCs w:val="24"/>
        </w:rPr>
        <w:t xml:space="preserve"> the addition of</w:t>
      </w:r>
      <w:r w:rsidR="00096415">
        <w:rPr>
          <w:rFonts w:asciiTheme="majorBidi" w:hAnsiTheme="majorBidi" w:cstheme="majorBidi"/>
          <w:sz w:val="24"/>
          <w:szCs w:val="24"/>
        </w:rPr>
        <w:t xml:space="preserve"> </w:t>
      </w:r>
      <w:r w:rsidR="00096415" w:rsidRPr="00A81C92">
        <w:rPr>
          <w:rFonts w:asciiTheme="majorBidi" w:hAnsiTheme="majorBidi" w:cstheme="majorBidi"/>
          <w:sz w:val="24"/>
          <w:szCs w:val="24"/>
        </w:rPr>
        <w:t>CaCl</w:t>
      </w:r>
      <w:r w:rsidR="00096415" w:rsidRPr="00697926">
        <w:rPr>
          <w:rFonts w:asciiTheme="majorBidi" w:hAnsiTheme="majorBidi" w:cstheme="majorBidi"/>
          <w:sz w:val="24"/>
          <w:szCs w:val="24"/>
          <w:vertAlign w:val="subscript"/>
        </w:rPr>
        <w:t>2</w:t>
      </w:r>
      <w:r w:rsidR="00096415">
        <w:rPr>
          <w:rFonts w:asciiTheme="majorBidi" w:hAnsiTheme="majorBidi" w:cstheme="majorBidi"/>
          <w:sz w:val="24"/>
          <w:szCs w:val="24"/>
          <w:vertAlign w:val="subscript"/>
        </w:rPr>
        <w:t xml:space="preserve"> </w:t>
      </w:r>
      <w:r w:rsidR="00096415">
        <w:rPr>
          <w:rFonts w:asciiTheme="majorBidi" w:hAnsiTheme="majorBidi" w:cstheme="majorBidi"/>
          <w:sz w:val="24"/>
          <w:szCs w:val="24"/>
        </w:rPr>
        <w:t>to a final concentration of</w:t>
      </w:r>
      <w:r w:rsidR="00597C47">
        <w:rPr>
          <w:rFonts w:asciiTheme="majorBidi" w:hAnsiTheme="majorBidi" w:cstheme="majorBidi"/>
          <w:sz w:val="24"/>
          <w:szCs w:val="24"/>
        </w:rPr>
        <w:t xml:space="preserve"> 5 mM</w:t>
      </w:r>
      <w:r w:rsidRPr="00A81C92">
        <w:rPr>
          <w:rFonts w:asciiTheme="majorBidi" w:hAnsiTheme="majorBidi" w:cstheme="majorBidi"/>
          <w:sz w:val="24"/>
          <w:szCs w:val="24"/>
        </w:rPr>
        <w:t xml:space="preserve"> </w:t>
      </w:r>
      <w:r w:rsidR="00697926">
        <w:rPr>
          <w:rFonts w:asciiTheme="majorBidi" w:hAnsiTheme="majorBidi" w:cstheme="majorBidi"/>
          <w:sz w:val="24"/>
          <w:szCs w:val="24"/>
        </w:rPr>
        <w:t xml:space="preserve">to </w:t>
      </w:r>
      <w:r w:rsidR="0007725B">
        <w:rPr>
          <w:rFonts w:asciiTheme="majorBidi" w:hAnsiTheme="majorBidi" w:cstheme="majorBidi"/>
          <w:sz w:val="24"/>
          <w:szCs w:val="24"/>
        </w:rPr>
        <w:t>initiate</w:t>
      </w:r>
      <w:r w:rsidR="00697926">
        <w:rPr>
          <w:rFonts w:asciiTheme="majorBidi" w:hAnsiTheme="majorBidi" w:cstheme="majorBidi"/>
          <w:sz w:val="24"/>
          <w:szCs w:val="24"/>
        </w:rPr>
        <w:t xml:space="preserve"> clotting time recording</w:t>
      </w:r>
      <w:r w:rsidR="00597C47">
        <w:rPr>
          <w:rFonts w:asciiTheme="majorBidi" w:hAnsiTheme="majorBidi" w:cstheme="majorBidi"/>
          <w:sz w:val="24"/>
          <w:szCs w:val="24"/>
        </w:rPr>
        <w:t xml:space="preserve">. </w:t>
      </w:r>
      <w:r w:rsidRPr="00A81C92">
        <w:rPr>
          <w:rFonts w:asciiTheme="majorBidi" w:hAnsiTheme="majorBidi" w:cstheme="majorBidi"/>
          <w:sz w:val="24"/>
          <w:szCs w:val="24"/>
        </w:rPr>
        <w:t>Control conditions of this reaction were buffer only</w:t>
      </w:r>
      <w:r w:rsidR="0007725B">
        <w:rPr>
          <w:rFonts w:asciiTheme="majorBidi" w:hAnsiTheme="majorBidi" w:cstheme="majorBidi"/>
          <w:sz w:val="24"/>
          <w:szCs w:val="24"/>
        </w:rPr>
        <w:t xml:space="preserve"> and aptamer only.</w:t>
      </w:r>
      <w:r w:rsidRPr="00A81C92">
        <w:rPr>
          <w:rFonts w:asciiTheme="majorBidi" w:hAnsiTheme="majorBidi" w:cstheme="majorBidi"/>
          <w:sz w:val="24"/>
          <w:szCs w:val="24"/>
        </w:rPr>
        <w:t xml:space="preserve"> </w:t>
      </w:r>
    </w:p>
    <w:p w14:paraId="720010E0" w14:textId="7ED56365" w:rsidR="007001E3" w:rsidRDefault="007001E3" w:rsidP="00DA17B2">
      <w:pPr>
        <w:pStyle w:val="Heading1"/>
        <w:rPr>
          <w:rFonts w:asciiTheme="majorBidi" w:hAnsiTheme="majorBidi"/>
          <w:b/>
          <w:bCs/>
          <w:szCs w:val="24"/>
        </w:rPr>
      </w:pPr>
      <w:bookmarkStart w:id="42" w:name="_Toc104993031"/>
      <w:r w:rsidRPr="00032827">
        <w:rPr>
          <w:rFonts w:asciiTheme="majorBidi" w:hAnsiTheme="majorBidi"/>
          <w:b/>
          <w:bCs/>
          <w:szCs w:val="24"/>
        </w:rPr>
        <w:t>3.</w:t>
      </w:r>
      <w:r>
        <w:rPr>
          <w:rFonts w:asciiTheme="majorBidi" w:hAnsiTheme="majorBidi"/>
          <w:b/>
          <w:bCs/>
          <w:szCs w:val="24"/>
        </w:rPr>
        <w:t>4.2</w:t>
      </w:r>
      <w:r w:rsidRPr="00032827">
        <w:rPr>
          <w:rFonts w:asciiTheme="majorBidi" w:hAnsiTheme="majorBidi"/>
          <w:b/>
          <w:bCs/>
          <w:szCs w:val="24"/>
        </w:rPr>
        <w:t xml:space="preserve">  </w:t>
      </w:r>
      <w:r>
        <w:rPr>
          <w:rFonts w:asciiTheme="majorBidi" w:hAnsiTheme="majorBidi"/>
          <w:b/>
          <w:bCs/>
          <w:szCs w:val="24"/>
        </w:rPr>
        <w:t>Modified aPTT Assay</w:t>
      </w:r>
      <w:bookmarkEnd w:id="42"/>
    </w:p>
    <w:p w14:paraId="1A25587D" w14:textId="785AE3FB" w:rsidR="007001E3" w:rsidRPr="007C6EE1" w:rsidRDefault="00E265E7" w:rsidP="007C6EE1">
      <w:pPr>
        <w:spacing w:after="0" w:line="480" w:lineRule="auto"/>
        <w:ind w:firstLine="720"/>
        <w:rPr>
          <w:rFonts w:asciiTheme="majorBidi" w:hAnsiTheme="majorBidi" w:cstheme="majorBidi"/>
          <w:sz w:val="24"/>
          <w:szCs w:val="24"/>
        </w:rPr>
      </w:pPr>
      <w:r w:rsidRPr="00A81C92">
        <w:rPr>
          <w:rFonts w:asciiTheme="majorBidi" w:hAnsiTheme="majorBidi" w:cstheme="majorBidi"/>
          <w:sz w:val="24"/>
          <w:szCs w:val="24"/>
        </w:rPr>
        <w:t xml:space="preserve">In subsequent experiments, the aPTT assay was modified by using AT-deficient </w:t>
      </w:r>
      <w:r w:rsidR="00DF5EE0">
        <w:rPr>
          <w:rFonts w:asciiTheme="majorBidi" w:hAnsiTheme="majorBidi" w:cstheme="majorBidi"/>
          <w:sz w:val="24"/>
          <w:szCs w:val="24"/>
        </w:rPr>
        <w:t xml:space="preserve">human </w:t>
      </w:r>
      <w:r w:rsidRPr="00A81C92">
        <w:rPr>
          <w:rFonts w:asciiTheme="majorBidi" w:hAnsiTheme="majorBidi" w:cstheme="majorBidi"/>
          <w:sz w:val="24"/>
          <w:szCs w:val="24"/>
        </w:rPr>
        <w:t xml:space="preserve">plasma. </w:t>
      </w:r>
      <w:r w:rsidR="00CE2071">
        <w:rPr>
          <w:rFonts w:asciiTheme="majorBidi" w:hAnsiTheme="majorBidi" w:cstheme="majorBidi"/>
          <w:sz w:val="24"/>
          <w:szCs w:val="24"/>
        </w:rPr>
        <w:t>The same amounts of plasma, reagent, and CaCl</w:t>
      </w:r>
      <w:r w:rsidR="00CE2071">
        <w:rPr>
          <w:rFonts w:asciiTheme="majorBidi" w:hAnsiTheme="majorBidi" w:cstheme="majorBidi"/>
          <w:sz w:val="24"/>
          <w:szCs w:val="24"/>
          <w:vertAlign w:val="subscript"/>
        </w:rPr>
        <w:t>2</w:t>
      </w:r>
      <w:r w:rsidR="00CE2071">
        <w:rPr>
          <w:rFonts w:asciiTheme="majorBidi" w:hAnsiTheme="majorBidi" w:cstheme="majorBidi"/>
          <w:sz w:val="24"/>
          <w:szCs w:val="24"/>
        </w:rPr>
        <w:t xml:space="preserve"> were used</w:t>
      </w:r>
      <w:r w:rsidR="00ED42C9">
        <w:rPr>
          <w:rFonts w:asciiTheme="majorBidi" w:hAnsiTheme="majorBidi" w:cstheme="majorBidi"/>
          <w:sz w:val="24"/>
          <w:szCs w:val="24"/>
        </w:rPr>
        <w:t xml:space="preserve">, and in the same order as the previous normal aPTT assay. </w:t>
      </w:r>
      <w:r w:rsidR="002D251D">
        <w:rPr>
          <w:rFonts w:asciiTheme="majorBidi" w:hAnsiTheme="majorBidi" w:cstheme="majorBidi"/>
          <w:sz w:val="24"/>
          <w:szCs w:val="24"/>
        </w:rPr>
        <w:t>By adding back lower concentration of AT (</w:t>
      </w:r>
      <w:r w:rsidR="002D251D" w:rsidRPr="00A81C92">
        <w:rPr>
          <w:rFonts w:asciiTheme="majorBidi" w:hAnsiTheme="majorBidi" w:cstheme="majorBidi"/>
          <w:sz w:val="24"/>
          <w:szCs w:val="24"/>
        </w:rPr>
        <w:t>500</w:t>
      </w:r>
      <w:r w:rsidR="00AD65EB">
        <w:rPr>
          <w:rFonts w:asciiTheme="majorBidi" w:hAnsiTheme="majorBidi" w:cstheme="majorBidi"/>
          <w:sz w:val="24"/>
          <w:szCs w:val="24"/>
        </w:rPr>
        <w:t xml:space="preserve"> </w:t>
      </w:r>
      <w:r w:rsidR="002D251D" w:rsidRPr="00A81C92">
        <w:rPr>
          <w:rFonts w:asciiTheme="majorBidi" w:hAnsiTheme="majorBidi" w:cstheme="majorBidi"/>
          <w:sz w:val="24"/>
          <w:szCs w:val="24"/>
        </w:rPr>
        <w:t>nM versus 1.5</w:t>
      </w:r>
      <w:r w:rsidR="00AD65EB">
        <w:rPr>
          <w:rFonts w:asciiTheme="majorBidi" w:hAnsiTheme="majorBidi" w:cstheme="majorBidi"/>
          <w:sz w:val="24"/>
          <w:szCs w:val="24"/>
        </w:rPr>
        <w:t xml:space="preserve"> </w:t>
      </w:r>
      <w:r w:rsidR="002D251D" w:rsidRPr="00A81C92">
        <w:rPr>
          <w:rFonts w:asciiTheme="majorBidi" w:hAnsiTheme="majorBidi" w:cstheme="majorBidi"/>
          <w:sz w:val="24"/>
          <w:szCs w:val="24"/>
        </w:rPr>
        <w:t>µM</w:t>
      </w:r>
      <w:r w:rsidR="002D251D">
        <w:rPr>
          <w:rFonts w:asciiTheme="majorBidi" w:hAnsiTheme="majorBidi" w:cstheme="majorBidi"/>
          <w:sz w:val="24"/>
          <w:szCs w:val="24"/>
        </w:rPr>
        <w:t>), it became more feasible to</w:t>
      </w:r>
      <w:r w:rsidRPr="00A81C92">
        <w:rPr>
          <w:rFonts w:asciiTheme="majorBidi" w:hAnsiTheme="majorBidi" w:cstheme="majorBidi"/>
          <w:sz w:val="24"/>
          <w:szCs w:val="24"/>
        </w:rPr>
        <w:t xml:space="preserve"> </w:t>
      </w:r>
      <w:r w:rsidR="007C6EE1">
        <w:rPr>
          <w:rFonts w:asciiTheme="majorBidi" w:hAnsiTheme="majorBidi" w:cstheme="majorBidi"/>
          <w:sz w:val="24"/>
          <w:szCs w:val="24"/>
        </w:rPr>
        <w:t>generate and use</w:t>
      </w:r>
      <w:r w:rsidRPr="00A81C92">
        <w:rPr>
          <w:rFonts w:asciiTheme="majorBidi" w:hAnsiTheme="majorBidi" w:cstheme="majorBidi"/>
          <w:sz w:val="24"/>
          <w:szCs w:val="24"/>
        </w:rPr>
        <w:t xml:space="preserve"> lower concentrations of aptamer.</w:t>
      </w:r>
      <w:r w:rsidR="007C6EE1">
        <w:rPr>
          <w:rFonts w:asciiTheme="majorBidi" w:hAnsiTheme="majorBidi" w:cstheme="majorBidi"/>
          <w:sz w:val="24"/>
          <w:szCs w:val="24"/>
        </w:rPr>
        <w:t xml:space="preserve"> </w:t>
      </w:r>
      <w:r w:rsidR="001275DC">
        <w:rPr>
          <w:rFonts w:asciiTheme="majorBidi" w:hAnsiTheme="majorBidi" w:cstheme="majorBidi"/>
          <w:sz w:val="24"/>
          <w:szCs w:val="24"/>
        </w:rPr>
        <w:t>AT</w:t>
      </w:r>
      <w:r w:rsidR="001275DC" w:rsidRPr="00641E0A">
        <w:rPr>
          <w:rFonts w:asciiTheme="majorBidi" w:hAnsiTheme="majorBidi" w:cstheme="majorBidi"/>
          <w:sz w:val="24"/>
          <w:szCs w:val="24"/>
        </w:rPr>
        <w:t xml:space="preserve"> delayed clotting time by 5 seconds on average. In the ‘Buffer only’ control, the baseline clotting time was 35 seconds, whereas adding the 500 nM AT increased it to 40 seconds. This resulted in a </w:t>
      </w:r>
      <w:r w:rsidR="003D0D64">
        <w:rPr>
          <w:rFonts w:asciiTheme="majorBidi" w:hAnsiTheme="majorBidi" w:cstheme="majorBidi"/>
          <w:sz w:val="24"/>
          <w:szCs w:val="24"/>
        </w:rPr>
        <w:t>5-second</w:t>
      </w:r>
      <w:r w:rsidR="001275DC" w:rsidRPr="00641E0A">
        <w:rPr>
          <w:rFonts w:asciiTheme="majorBidi" w:hAnsiTheme="majorBidi" w:cstheme="majorBidi"/>
          <w:sz w:val="24"/>
          <w:szCs w:val="24"/>
        </w:rPr>
        <w:t xml:space="preserve"> ‘clotting window’ in which aptamers could be tested for any procoagulant effect.</w:t>
      </w:r>
    </w:p>
    <w:p w14:paraId="1B6B3750" w14:textId="265B81DA" w:rsidR="00883F32" w:rsidRDefault="00883F32" w:rsidP="00DA17B2">
      <w:pPr>
        <w:pStyle w:val="Heading1"/>
        <w:rPr>
          <w:rFonts w:asciiTheme="majorBidi" w:hAnsiTheme="majorBidi"/>
          <w:b/>
          <w:bCs/>
          <w:szCs w:val="24"/>
        </w:rPr>
      </w:pPr>
      <w:bookmarkStart w:id="43" w:name="_Toc104993032"/>
      <w:r w:rsidRPr="00032827">
        <w:rPr>
          <w:rFonts w:asciiTheme="majorBidi" w:hAnsiTheme="majorBidi"/>
          <w:b/>
          <w:bCs/>
          <w:szCs w:val="24"/>
        </w:rPr>
        <w:t>3.</w:t>
      </w:r>
      <w:r>
        <w:rPr>
          <w:rFonts w:asciiTheme="majorBidi" w:hAnsiTheme="majorBidi"/>
          <w:b/>
          <w:bCs/>
          <w:szCs w:val="24"/>
        </w:rPr>
        <w:t>4.</w:t>
      </w:r>
      <w:r w:rsidR="007001E3">
        <w:rPr>
          <w:rFonts w:asciiTheme="majorBidi" w:hAnsiTheme="majorBidi"/>
          <w:b/>
          <w:bCs/>
          <w:szCs w:val="24"/>
        </w:rPr>
        <w:t>3</w:t>
      </w:r>
      <w:r w:rsidRPr="00032827">
        <w:rPr>
          <w:rFonts w:asciiTheme="majorBidi" w:hAnsiTheme="majorBidi"/>
          <w:b/>
          <w:bCs/>
          <w:szCs w:val="24"/>
        </w:rPr>
        <w:t xml:space="preserve">  </w:t>
      </w:r>
      <w:r>
        <w:rPr>
          <w:rFonts w:asciiTheme="majorBidi" w:hAnsiTheme="majorBidi"/>
          <w:b/>
          <w:bCs/>
          <w:szCs w:val="24"/>
        </w:rPr>
        <w:t>Diluted aPTT Assay</w:t>
      </w:r>
      <w:bookmarkEnd w:id="43"/>
    </w:p>
    <w:p w14:paraId="34586B24" w14:textId="00016896" w:rsidR="00641E0A" w:rsidRPr="00214046" w:rsidRDefault="00963B2A" w:rsidP="00214046">
      <w:pPr>
        <w:spacing w:after="0" w:line="480" w:lineRule="auto"/>
        <w:ind w:firstLine="720"/>
        <w:rPr>
          <w:rFonts w:asciiTheme="majorBidi" w:hAnsiTheme="majorBidi" w:cstheme="majorBidi"/>
          <w:sz w:val="24"/>
          <w:szCs w:val="24"/>
        </w:rPr>
      </w:pPr>
      <w:r w:rsidRPr="00A81C92">
        <w:rPr>
          <w:rFonts w:asciiTheme="majorBidi" w:hAnsiTheme="majorBidi" w:cstheme="majorBidi"/>
          <w:sz w:val="24"/>
          <w:szCs w:val="24"/>
        </w:rPr>
        <w:t xml:space="preserve">To demonstrate a clearer effect of aptamer on clotting, the </w:t>
      </w:r>
      <w:r w:rsidR="003776E1" w:rsidRPr="00AB00C4">
        <w:rPr>
          <w:rFonts w:asciiTheme="majorBidi" w:hAnsiTheme="majorBidi" w:cstheme="majorBidi"/>
          <w:sz w:val="24"/>
          <w:szCs w:val="24"/>
        </w:rPr>
        <w:t xml:space="preserve">C.K. Prest® </w:t>
      </w:r>
      <w:r w:rsidR="003776E1">
        <w:rPr>
          <w:rFonts w:asciiTheme="majorBidi" w:hAnsiTheme="majorBidi" w:cstheme="majorBidi"/>
          <w:sz w:val="24"/>
          <w:szCs w:val="24"/>
        </w:rPr>
        <w:t xml:space="preserve">aPTT </w:t>
      </w:r>
      <w:r w:rsidRPr="00A81C92">
        <w:rPr>
          <w:rFonts w:asciiTheme="majorBidi" w:hAnsiTheme="majorBidi" w:cstheme="majorBidi"/>
          <w:sz w:val="24"/>
          <w:szCs w:val="24"/>
        </w:rPr>
        <w:t>reagent was diluted 1/15 to slow down plasma clotting, as originally described by de Matt</w:t>
      </w:r>
      <w:r>
        <w:rPr>
          <w:rFonts w:asciiTheme="majorBidi" w:hAnsiTheme="majorBidi" w:cstheme="majorBidi"/>
          <w:sz w:val="24"/>
          <w:szCs w:val="24"/>
        </w:rPr>
        <w:t xml:space="preserve"> </w:t>
      </w:r>
      <w:r w:rsidR="0088709B">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&lt;EndNote&gt;&lt;Cite&gt;&lt;Author&gt;de Maat&lt;/Author&gt;&lt;Year&gt;2019&lt;/Year&gt;&lt;RecNum&gt;49&lt;/RecNum&gt;&lt;DisplayText&gt;(114)&lt;/DisplayText&gt;&lt;record&gt;&lt;rec-number&gt;49&lt;/rec-number&gt;&lt;foreign-keys&gt;&lt;key app="EN" db-id="arwv2vrfgdrfsnepazeptv2lsx2d2aapspf0" timestamp="1652457039"&gt;49&lt;/key&gt;&lt;/foreign-keys&gt;&lt;ref-type name="Journal Article"&gt;17&lt;/ref-type&gt;&lt;contributors&gt;&lt;authors&gt;&lt;author&gt;de Maat, Steven&lt;/author&gt;&lt;author&gt;Sanrattana, Wariya&lt;/author&gt;&lt;author&gt;Mailer, Reiner K.&lt;/author&gt;&lt;author&gt;Parr, Naomi M. J.&lt;/author&gt;&lt;author&gt;Hessing, Martin&lt;/author&gt;&lt;author&gt;Koetsier, Robert M.&lt;/author&gt;&lt;author&gt;Meijers, Joost C. M.&lt;/author&gt;&lt;author&gt;Pasterkamp, Gerard&lt;/author&gt;&lt;author&gt;Renné, Thomas&lt;/author&gt;&lt;author&gt;Maas, Coen&lt;/author&gt;&lt;/authors&gt;&lt;/contributors&gt;&lt;titles&gt;&lt;title&gt;Design and characterization of α1-antitrypsin variants for treatment of contact system–driven thromboinflammation&lt;/title&gt;&lt;secondary-title&gt;Blood&lt;/secondary-title&gt;&lt;/titles&gt;&lt;periodical&gt;&lt;full-title&gt;Blood&lt;/full-title&gt;&lt;/periodical&gt;&lt;pages&gt;1658-1669&lt;/pages&gt;&lt;volume&gt;134&lt;/volume&gt;&lt;number&gt;19&lt;/number&gt;&lt;dates&gt;&lt;year&gt;2019&lt;/year&gt;&lt;/dates&gt;&lt;isbn&gt;0006-4971&lt;/isbn&gt;&lt;urls&gt;&lt;related-urls&gt;&lt;url&gt;https://doi.org/10.1182/blood.2019000481&lt;/url&gt;&lt;/related-urls&gt;&lt;/urls&gt;&lt;electronic-resource-num&gt;10.1182/blood.2019000481&lt;/electronic-resource-num&gt;&lt;access-date&gt;5/13/2022&lt;/access-date&gt;&lt;/record&gt;&lt;/Cite&gt;&lt;/EndNote&gt;</w:instrText>
      </w:r>
      <w:r w:rsidR="0088709B">
        <w:rPr>
          <w:rFonts w:asciiTheme="majorBidi" w:hAnsiTheme="majorBidi" w:cstheme="majorBidi"/>
          <w:sz w:val="24"/>
          <w:szCs w:val="24"/>
        </w:rPr>
        <w:fldChar w:fldCharType="separate"/>
      </w:r>
      <w:r w:rsidR="00986684">
        <w:rPr>
          <w:rFonts w:asciiTheme="majorBidi" w:hAnsiTheme="majorBidi" w:cstheme="majorBidi"/>
          <w:noProof/>
          <w:sz w:val="24"/>
          <w:szCs w:val="24"/>
        </w:rPr>
        <w:t>(114)</w:t>
      </w:r>
      <w:r w:rsidR="0088709B">
        <w:rPr>
          <w:rFonts w:asciiTheme="majorBidi" w:hAnsiTheme="majorBidi" w:cstheme="majorBidi"/>
          <w:sz w:val="24"/>
          <w:szCs w:val="24"/>
        </w:rPr>
        <w:fldChar w:fldCharType="end"/>
      </w:r>
      <w:r w:rsidRPr="00A81C92">
        <w:rPr>
          <w:rFonts w:asciiTheme="majorBidi" w:hAnsiTheme="majorBidi" w:cstheme="majorBidi"/>
          <w:sz w:val="24"/>
          <w:szCs w:val="24"/>
        </w:rPr>
        <w:t xml:space="preserve"> and later used in Hamada et al</w:t>
      </w:r>
      <w:r w:rsidR="007E5904">
        <w:rPr>
          <w:rFonts w:asciiTheme="majorBidi" w:hAnsiTheme="majorBidi" w:cstheme="majorBidi"/>
          <w:sz w:val="24"/>
          <w:szCs w:val="24"/>
        </w:rPr>
        <w:t xml:space="preserve"> </w:t>
      </w:r>
      <w:r w:rsidR="00A31134">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&lt;EndNote&gt;&lt;Cite&gt;&lt;Author&gt;Hamada&lt;/Author&gt;&lt;Year&gt;2021&lt;/Year&gt;&lt;RecNum&gt;50&lt;/RecNum&gt;&lt;DisplayText&gt;(115)&lt;/DisplayText&gt;&lt;record&gt;&lt;rec-number&gt;50&lt;/rec-number&gt;&lt;foreign-keys&gt;&lt;key app="EN" db-id="arwv2vrfgdrfsnepazeptv2lsx2d2aapspf0" timestamp="1652457091"&gt;50&lt;/key&gt;&lt;/foreign-keys&gt;&lt;ref-type name="Journal Article"&gt;17&lt;/ref-type&gt;&lt;contributors&gt;&lt;authors&gt;&lt;author&gt;Hamada, M.&lt;/author&gt;&lt;author&gt;Bhakta, V.&lt;/author&gt;&lt;author&gt;Andres, S. N.&lt;/author&gt;&lt;author&gt;Sheffield, W. P.&lt;/author&gt;&lt;/authors&gt;&lt;/contributors&gt;&lt;auth-address&gt;Department of Pathology and Molecular Medicine, McMaster University, Hamilton, ON, Canada.&amp;#xD;Centre for Innovation, Canadian Blood Services, Hamilton, ON, Canada.&amp;#xD;Department of Biochemistry and Biomedical Sciences, McMaster University, Hamilton, ON, Canada.&lt;/auth-address&gt;&lt;titles&gt;&lt;title&gt;Stepwise Reversion of Multiply Mutated Recombinant Antitrypsin Reveals a Selective Inhibitor of Coagulation Factor XIa as Active as the M358R Variant&lt;/title&gt;&lt;secondary-title&gt;Front Cardiovasc Med&lt;/secondary-title&gt;&lt;/titles&gt;&lt;periodical&gt;&lt;full-title&gt;Frontiers in cardiovascular medicine&lt;/full-title&gt;&lt;abbr-1&gt;Front Cardiovasc Med&lt;/abbr-1&gt;&lt;/periodical&gt;&lt;pages&gt;647405&lt;/pages&gt;&lt;volume&gt;8&lt;/volume&gt;&lt;edition&gt;20210319&lt;/edition&gt;&lt;keywords&gt;&lt;keyword&gt;antitrypsin&lt;/keyword&gt;&lt;keyword&gt;blood coagulation factors&lt;/keyword&gt;&lt;keyword&gt;inhibitors&lt;/keyword&gt;&lt;keyword&gt;molecular modeling&lt;/keyword&gt;&lt;keyword&gt;recombinant proteins&lt;/keyword&gt;&lt;keyword&gt;serpins&lt;/keyword&gt;&lt;/keywords&gt;&lt;dates&gt;&lt;year&gt;2021&lt;/year&gt;&lt;/dates&gt;&lt;isbn&gt;2297-055X (Print)&amp;#xD;2297-055x&lt;/isbn&gt;&lt;accession-num&gt;33816577&lt;/accession-num&gt;&lt;urls&gt;&lt;/urls&gt;&lt;custom1&gt;The authors declare that the research was conducted in the absence of any commercial or financial relationships that could be construed as a potential conflict of interest.&lt;/custom1&gt;&lt;custom2&gt;PMC8017132&lt;/custom2&gt;&lt;electronic-resource-num&gt;10.3389/fcvm.2021.647405&lt;/electronic-resource-num&gt;&lt;remote-database-provider&gt;NLM&lt;/remote-database-provider&gt;&lt;language&gt;eng&lt;/language&gt;&lt;/record&gt;&lt;/Cite&gt;&lt;/EndNote&gt;</w:instrText>
      </w:r>
      <w:r w:rsidR="00A31134">
        <w:rPr>
          <w:rFonts w:asciiTheme="majorBidi" w:hAnsiTheme="majorBidi" w:cstheme="majorBidi"/>
          <w:sz w:val="24"/>
          <w:szCs w:val="24"/>
        </w:rPr>
        <w:fldChar w:fldCharType="separate"/>
      </w:r>
      <w:r w:rsidR="00986684">
        <w:rPr>
          <w:rFonts w:asciiTheme="majorBidi" w:hAnsiTheme="majorBidi" w:cstheme="majorBidi"/>
          <w:noProof/>
          <w:sz w:val="24"/>
          <w:szCs w:val="24"/>
        </w:rPr>
        <w:t>(115)</w:t>
      </w:r>
      <w:r w:rsidR="00A31134">
        <w:rPr>
          <w:rFonts w:asciiTheme="majorBidi" w:hAnsiTheme="majorBidi" w:cstheme="majorBidi"/>
          <w:sz w:val="24"/>
          <w:szCs w:val="24"/>
        </w:rPr>
        <w:fldChar w:fldCharType="end"/>
      </w:r>
      <w:r w:rsidRPr="00A81C92">
        <w:rPr>
          <w:rFonts w:asciiTheme="majorBidi" w:hAnsiTheme="majorBidi" w:cstheme="majorBidi"/>
          <w:sz w:val="24"/>
          <w:szCs w:val="24"/>
        </w:rPr>
        <w:t xml:space="preserve">. </w:t>
      </w:r>
      <w:r w:rsidR="0071103F">
        <w:rPr>
          <w:rFonts w:asciiTheme="majorBidi" w:hAnsiTheme="majorBidi" w:cstheme="majorBidi"/>
          <w:sz w:val="24"/>
          <w:szCs w:val="24"/>
        </w:rPr>
        <w:t>By</w:t>
      </w:r>
      <w:r w:rsidR="003D0D64" w:rsidRPr="00641E0A">
        <w:rPr>
          <w:rFonts w:asciiTheme="majorBidi" w:hAnsiTheme="majorBidi" w:cstheme="majorBidi"/>
          <w:sz w:val="24"/>
          <w:szCs w:val="24"/>
        </w:rPr>
        <w:t xml:space="preserve"> diluting the </w:t>
      </w:r>
      <w:r w:rsidR="003D0D64" w:rsidRPr="00AB00C4">
        <w:rPr>
          <w:rFonts w:asciiTheme="majorBidi" w:hAnsiTheme="majorBidi" w:cstheme="majorBidi"/>
          <w:sz w:val="24"/>
          <w:szCs w:val="24"/>
        </w:rPr>
        <w:t xml:space="preserve">C.K. Prest® </w:t>
      </w:r>
      <w:r w:rsidR="003D0D64">
        <w:rPr>
          <w:rFonts w:asciiTheme="majorBidi" w:hAnsiTheme="majorBidi" w:cstheme="majorBidi"/>
          <w:sz w:val="24"/>
          <w:szCs w:val="24"/>
        </w:rPr>
        <w:t xml:space="preserve">aPTT </w:t>
      </w:r>
      <w:r w:rsidR="003D0D64" w:rsidRPr="00641E0A">
        <w:rPr>
          <w:rFonts w:asciiTheme="majorBidi" w:hAnsiTheme="majorBidi" w:cstheme="majorBidi"/>
          <w:sz w:val="24"/>
          <w:szCs w:val="24"/>
        </w:rPr>
        <w:t xml:space="preserve">reagent, the </w:t>
      </w:r>
      <w:r w:rsidR="003D0D64" w:rsidRPr="00641E0A">
        <w:rPr>
          <w:rFonts w:asciiTheme="majorBidi" w:hAnsiTheme="majorBidi" w:cstheme="majorBidi"/>
          <w:sz w:val="24"/>
          <w:szCs w:val="24"/>
        </w:rPr>
        <w:lastRenderedPageBreak/>
        <w:t xml:space="preserve">‘clotting window’ </w:t>
      </w:r>
      <w:r w:rsidR="003D0D64">
        <w:rPr>
          <w:rFonts w:asciiTheme="majorBidi" w:hAnsiTheme="majorBidi" w:cstheme="majorBidi"/>
          <w:sz w:val="24"/>
          <w:szCs w:val="24"/>
        </w:rPr>
        <w:t>was</w:t>
      </w:r>
      <w:r w:rsidR="003D0D64" w:rsidRPr="00641E0A">
        <w:rPr>
          <w:rFonts w:asciiTheme="majorBidi" w:hAnsiTheme="majorBidi" w:cstheme="majorBidi"/>
          <w:sz w:val="24"/>
          <w:szCs w:val="24"/>
        </w:rPr>
        <w:t xml:space="preserve"> increased to 20 seconds (65 sec. with buffer vs 85 sec. with </w:t>
      </w:r>
      <w:r w:rsidR="00091C8C">
        <w:rPr>
          <w:rFonts w:asciiTheme="majorBidi" w:hAnsiTheme="majorBidi" w:cstheme="majorBidi"/>
          <w:sz w:val="24"/>
          <w:szCs w:val="24"/>
        </w:rPr>
        <w:t>AT</w:t>
      </w:r>
      <w:r w:rsidR="003D0D64" w:rsidRPr="00641E0A">
        <w:rPr>
          <w:rFonts w:asciiTheme="majorBidi" w:hAnsiTheme="majorBidi" w:cstheme="majorBidi"/>
          <w:sz w:val="24"/>
          <w:szCs w:val="24"/>
        </w:rPr>
        <w:t>).</w:t>
      </w:r>
      <w:r w:rsidR="0071103F">
        <w:rPr>
          <w:rFonts w:asciiTheme="majorBidi" w:hAnsiTheme="majorBidi" w:cstheme="majorBidi"/>
          <w:sz w:val="24"/>
          <w:szCs w:val="24"/>
        </w:rPr>
        <w:t xml:space="preserve"> This allowed for a greater opportunity for aptamers to demonstrate their specific inhibition of </w:t>
      </w:r>
      <w:r w:rsidR="003253FB">
        <w:rPr>
          <w:rFonts w:asciiTheme="majorBidi" w:hAnsiTheme="majorBidi" w:cstheme="majorBidi"/>
          <w:sz w:val="24"/>
          <w:szCs w:val="24"/>
        </w:rPr>
        <w:t>AT and</w:t>
      </w:r>
      <w:r w:rsidR="0071103F">
        <w:rPr>
          <w:rFonts w:asciiTheme="majorBidi" w:hAnsiTheme="majorBidi" w:cstheme="majorBidi"/>
          <w:sz w:val="24"/>
          <w:szCs w:val="24"/>
        </w:rPr>
        <w:t xml:space="preserve"> show an effect on the </w:t>
      </w:r>
      <w:r w:rsidR="00214046">
        <w:rPr>
          <w:rFonts w:asciiTheme="majorBidi" w:hAnsiTheme="majorBidi" w:cstheme="majorBidi"/>
          <w:sz w:val="24"/>
          <w:szCs w:val="24"/>
        </w:rPr>
        <w:t>clotting time.</w:t>
      </w:r>
    </w:p>
    <w:p w14:paraId="5C601698" w14:textId="078DAC7E" w:rsidR="0063038E" w:rsidRPr="004E5A57" w:rsidRDefault="0063038E" w:rsidP="004E5A57">
      <w:pPr>
        <w:pStyle w:val="Heading1"/>
        <w:rPr>
          <w:rFonts w:asciiTheme="majorBidi" w:hAnsiTheme="majorBidi"/>
          <w:b/>
          <w:bCs/>
          <w:szCs w:val="24"/>
        </w:rPr>
      </w:pPr>
      <w:bookmarkStart w:id="44" w:name="_Toc104993033"/>
      <w:r w:rsidRPr="00641E0A">
        <w:rPr>
          <w:rFonts w:asciiTheme="majorBidi" w:hAnsiTheme="majorBidi"/>
          <w:b/>
          <w:bCs/>
          <w:szCs w:val="24"/>
        </w:rPr>
        <w:t>3.</w:t>
      </w:r>
      <w:r>
        <w:rPr>
          <w:rFonts w:asciiTheme="majorBidi" w:hAnsiTheme="majorBidi"/>
          <w:b/>
          <w:bCs/>
          <w:szCs w:val="24"/>
        </w:rPr>
        <w:t>5</w:t>
      </w:r>
      <w:r w:rsidRPr="00641E0A">
        <w:rPr>
          <w:rFonts w:asciiTheme="majorBidi" w:hAnsiTheme="majorBidi"/>
          <w:b/>
          <w:bCs/>
          <w:szCs w:val="24"/>
        </w:rPr>
        <w:t xml:space="preserve">  Binding </w:t>
      </w:r>
      <w:r>
        <w:rPr>
          <w:rFonts w:asciiTheme="majorBidi" w:hAnsiTheme="majorBidi"/>
          <w:b/>
          <w:bCs/>
          <w:szCs w:val="24"/>
        </w:rPr>
        <w:t>C</w:t>
      </w:r>
      <w:r w:rsidRPr="00641E0A">
        <w:rPr>
          <w:rFonts w:asciiTheme="majorBidi" w:hAnsiTheme="majorBidi"/>
          <w:b/>
          <w:bCs/>
          <w:szCs w:val="24"/>
        </w:rPr>
        <w:t xml:space="preserve">haracterization using </w:t>
      </w:r>
      <w:r>
        <w:rPr>
          <w:rFonts w:asciiTheme="majorBidi" w:hAnsiTheme="majorBidi"/>
          <w:b/>
          <w:bCs/>
          <w:szCs w:val="24"/>
        </w:rPr>
        <w:t>Plate Binding Assay</w:t>
      </w:r>
      <w:bookmarkEnd w:id="44"/>
    </w:p>
    <w:p w14:paraId="243C781D" w14:textId="06A0ADD7" w:rsidR="0063038E" w:rsidRPr="0085533B" w:rsidRDefault="0063038E" w:rsidP="0085533B">
      <w:pPr>
        <w:spacing w:after="0" w:line="480" w:lineRule="auto"/>
        <w:ind w:firstLine="720"/>
        <w:rPr>
          <w:rFonts w:ascii="Times New Roman" w:hAnsi="Times New Roman" w:cs="Times New Roman"/>
          <w:sz w:val="24"/>
          <w:szCs w:val="24"/>
        </w:rPr>
      </w:pPr>
      <w:r w:rsidRPr="00AA340B">
        <w:rPr>
          <w:rFonts w:ascii="Times New Roman" w:hAnsi="Times New Roman" w:cs="Times New Roman"/>
          <w:sz w:val="24"/>
          <w:szCs w:val="24"/>
        </w:rPr>
        <w:t xml:space="preserve">The plate binding assay was previously described in Guo et </w:t>
      </w:r>
      <w:r w:rsidR="004E5A57">
        <w:rPr>
          <w:rFonts w:ascii="Times New Roman" w:hAnsi="Times New Roman" w:cs="Times New Roman"/>
          <w:sz w:val="24"/>
          <w:szCs w:val="24"/>
        </w:rPr>
        <w:t xml:space="preserve">al. </w:t>
      </w:r>
      <w:r w:rsidR="00453A2B">
        <w:rPr>
          <w:rFonts w:ascii="Times New Roman" w:hAnsi="Times New Roman" w:cs="Times New Roman"/>
          <w:sz w:val="24"/>
          <w:szCs w:val="24"/>
        </w:rPr>
        <w:fldChar w:fldCharType="begin"/>
      </w:r>
      <w:r w:rsidR="00986684">
        <w:rPr>
          <w:rFonts w:ascii="Times New Roman" w:hAnsi="Times New Roman" w:cs="Times New Roman"/>
          <w:sz w:val="24"/>
          <w:szCs w:val="24"/>
        </w:rPr>
        <w:instrText xml:space="preserve"> ADDIN EN.CITE &lt;EndNote&gt;&lt;Cite&gt;&lt;Author&gt;Guo&lt;/Author&gt;&lt;Year&gt;2014&lt;/Year&gt;&lt;RecNum&gt;103&lt;/RecNum&gt;&lt;DisplayText&gt;(116)&lt;/DisplayText&gt;&lt;record&gt;&lt;rec-number&gt;103&lt;/rec-number&gt;&lt;foreign-keys&gt;&lt;key app="EN" db-id="arwv2vrfgdrfsnepazeptv2lsx2d2aapspf0" timestamp="1652806301"&gt;103&lt;/key&gt;&lt;/foreign-keys&gt;&lt;ref-type name="Journal Article"&gt;17&lt;/ref-type&gt;&lt;contributors&gt;&lt;authors&gt;&lt;author&gt;Guo, W. M.&lt;/author&gt;&lt;author&gt;Kong, K. W.&lt;/author&gt;&lt;author&gt;Brown, C. J.&lt;/author&gt;&lt;author&gt;Quah, S. T.&lt;/author&gt;&lt;author&gt;Yeo, H. L.&lt;/author&gt;&lt;author&gt;Hoon, S.&lt;/author&gt;&lt;author&gt;Seow, Y.&lt;/author&gt;&lt;/authors&gt;&lt;/contributors&gt;&lt;auth-address&gt;Molecular Engineering Laboratory, Biomedical Sciences Institutes, Agency for Science Technology and Research, Singapore.&amp;#xD;p53 Laboratory, Biomedical Sciences Institutes, Agency for Science Technology and Research, Singapore.&amp;#xD;1] Molecular Engineering Laboratory, Biomedical Sciences Institutes, Agency for Science Technology and Research, Singapore [2] School of Biological Sciences, Nanyang Technological University, Singapore.&lt;/auth-address&gt;&lt;titles&gt;&lt;title&gt;Identification and Characterization of an eIF4e DNA Aptamer That Inhibits Proliferation With High Throughput Sequencing&lt;/title&gt;&lt;secondary-title&gt;Mol Ther Nucleic Acids&lt;/secondary-title&gt;&lt;/titles&gt;&lt;periodical&gt;&lt;full-title&gt;Mol Ther Nucleic Acids&lt;/full-title&gt;&lt;/periodical&gt;&lt;pages&gt;e217&lt;/pages&gt;&lt;volume&gt;3&lt;/volume&gt;&lt;number&gt;12&lt;/number&gt;&lt;edition&gt;20141216&lt;/edition&gt;&lt;dates&gt;&lt;year&gt;2014&lt;/year&gt;&lt;pub-dates&gt;&lt;date&gt;Dec 16&lt;/date&gt;&lt;/pub-dates&gt;&lt;/dates&gt;&lt;isbn&gt;2162-2531 (Print)&amp;#xD;2162-2531&lt;/isbn&gt;&lt;accession-num&gt;25514650&lt;/accession-num&gt;&lt;urls&gt;&lt;/urls&gt;&lt;custom2&gt;PMC4272410&lt;/custom2&gt;&lt;electronic-resource-num&gt;10.1038/mtna.2014.70&lt;/electronic-resource-num&gt;&lt;remote-database-provider&gt;NLM&lt;/remote-database-provider&gt;&lt;language&gt;eng&lt;/language&gt;&lt;/record&gt;&lt;/Cite&gt;&lt;/EndNote&gt;</w:instrText>
      </w:r>
      <w:r w:rsidR="00453A2B">
        <w:rPr>
          <w:rFonts w:ascii="Times New Roman" w:hAnsi="Times New Roman" w:cs="Times New Roman"/>
          <w:sz w:val="24"/>
          <w:szCs w:val="24"/>
        </w:rPr>
        <w:fldChar w:fldCharType="separate"/>
      </w:r>
      <w:r w:rsidR="00986684">
        <w:rPr>
          <w:rFonts w:ascii="Times New Roman" w:hAnsi="Times New Roman" w:cs="Times New Roman"/>
          <w:noProof/>
          <w:sz w:val="24"/>
          <w:szCs w:val="24"/>
        </w:rPr>
        <w:t>(116)</w:t>
      </w:r>
      <w:r w:rsidR="00453A2B">
        <w:rPr>
          <w:rFonts w:ascii="Times New Roman" w:hAnsi="Times New Roman" w:cs="Times New Roman"/>
          <w:sz w:val="24"/>
          <w:szCs w:val="24"/>
        </w:rPr>
        <w:fldChar w:fldCharType="end"/>
      </w:r>
      <w:r w:rsidRPr="00AA340B">
        <w:rPr>
          <w:rFonts w:ascii="Times New Roman" w:hAnsi="Times New Roman" w:cs="Times New Roman"/>
          <w:sz w:val="24"/>
          <w:szCs w:val="24"/>
        </w:rPr>
        <w:t xml:space="preserve">, wherein the researchers characterized an </w:t>
      </w:r>
      <w:r w:rsidR="0094775A">
        <w:rPr>
          <w:rFonts w:ascii="Times New Roman" w:hAnsi="Times New Roman" w:cs="Times New Roman"/>
          <w:sz w:val="24"/>
          <w:szCs w:val="24"/>
        </w:rPr>
        <w:t>e</w:t>
      </w:r>
      <w:r w:rsidR="008E481A">
        <w:rPr>
          <w:rFonts w:ascii="Times New Roman" w:hAnsi="Times New Roman" w:cs="Times New Roman"/>
          <w:sz w:val="24"/>
          <w:szCs w:val="24"/>
        </w:rPr>
        <w:t>ukaryotic translation initiation factor 4E (</w:t>
      </w:r>
      <w:r w:rsidRPr="00AA340B">
        <w:rPr>
          <w:rFonts w:ascii="Times New Roman" w:hAnsi="Times New Roman" w:cs="Times New Roman"/>
          <w:sz w:val="24"/>
          <w:szCs w:val="24"/>
        </w:rPr>
        <w:t>eIF4e</w:t>
      </w:r>
      <w:r w:rsidR="008E481A">
        <w:rPr>
          <w:rFonts w:ascii="Times New Roman" w:hAnsi="Times New Roman" w:cs="Times New Roman"/>
          <w:sz w:val="24"/>
          <w:szCs w:val="24"/>
        </w:rPr>
        <w:t>)</w:t>
      </w:r>
      <w:r w:rsidRPr="00AA340B">
        <w:rPr>
          <w:rFonts w:ascii="Times New Roman" w:hAnsi="Times New Roman" w:cs="Times New Roman"/>
          <w:sz w:val="24"/>
          <w:szCs w:val="24"/>
        </w:rPr>
        <w:t xml:space="preserve"> DNA aptamer using a similar technique. In </w:t>
      </w:r>
      <w:r w:rsidR="001C20B3">
        <w:rPr>
          <w:rFonts w:ascii="Times New Roman" w:hAnsi="Times New Roman" w:cs="Times New Roman"/>
          <w:sz w:val="24"/>
          <w:szCs w:val="24"/>
        </w:rPr>
        <w:t>our</w:t>
      </w:r>
      <w:r w:rsidRPr="00AA340B">
        <w:rPr>
          <w:rFonts w:ascii="Times New Roman" w:hAnsi="Times New Roman" w:cs="Times New Roman"/>
          <w:sz w:val="24"/>
          <w:szCs w:val="24"/>
        </w:rPr>
        <w:t xml:space="preserve"> study, the 76-bp RNA aptamer (100 nM) was incubated with the biotinylated DNA primer (100 nM) at 70°C for 10 minutes.</w:t>
      </w:r>
      <w:r w:rsidR="008214EA">
        <w:rPr>
          <w:rFonts w:ascii="Times New Roman" w:hAnsi="Times New Roman" w:cs="Times New Roman"/>
          <w:sz w:val="24"/>
          <w:szCs w:val="24"/>
        </w:rPr>
        <w:t xml:space="preserve"> </w:t>
      </w:r>
      <w:r w:rsidR="00CB7783">
        <w:rPr>
          <w:rFonts w:ascii="Times New Roman" w:hAnsi="Times New Roman" w:cs="Times New Roman"/>
          <w:sz w:val="24"/>
          <w:szCs w:val="24"/>
        </w:rPr>
        <w:t>The</w:t>
      </w:r>
      <w:r w:rsidR="008214EA">
        <w:rPr>
          <w:rFonts w:ascii="Times New Roman" w:hAnsi="Times New Roman" w:cs="Times New Roman"/>
          <w:sz w:val="24"/>
          <w:szCs w:val="24"/>
        </w:rPr>
        <w:t xml:space="preserve"> plates were coated with coating buffer (10 mM</w:t>
      </w:r>
      <w:r w:rsidR="00887964">
        <w:rPr>
          <w:rFonts w:ascii="Times New Roman" w:hAnsi="Times New Roman" w:cs="Times New Roman"/>
          <w:sz w:val="24"/>
          <w:szCs w:val="24"/>
        </w:rPr>
        <w:t xml:space="preserve"> </w:t>
      </w:r>
      <w:r w:rsidR="000A0B5C">
        <w:rPr>
          <w:rFonts w:ascii="Times New Roman" w:hAnsi="Times New Roman" w:cs="Times New Roman"/>
          <w:sz w:val="24"/>
          <w:szCs w:val="24"/>
        </w:rPr>
        <w:t>Na</w:t>
      </w:r>
      <w:r w:rsidR="000A0B5C">
        <w:rPr>
          <w:rFonts w:ascii="Times New Roman" w:hAnsi="Times New Roman" w:cs="Times New Roman"/>
          <w:sz w:val="24"/>
          <w:szCs w:val="24"/>
          <w:vertAlign w:val="subscript"/>
        </w:rPr>
        <w:t>2</w:t>
      </w:r>
      <w:r w:rsidR="000A0B5C">
        <w:rPr>
          <w:rFonts w:ascii="Times New Roman" w:hAnsi="Times New Roman" w:cs="Times New Roman"/>
          <w:sz w:val="24"/>
          <w:szCs w:val="24"/>
        </w:rPr>
        <w:t>HPO</w:t>
      </w:r>
      <w:r w:rsidR="000A0B5C">
        <w:rPr>
          <w:rFonts w:ascii="Times New Roman" w:hAnsi="Times New Roman" w:cs="Times New Roman"/>
          <w:sz w:val="24"/>
          <w:szCs w:val="24"/>
          <w:vertAlign w:val="subscript"/>
        </w:rPr>
        <w:t>4</w:t>
      </w:r>
      <w:r w:rsidR="000A0B5C">
        <w:rPr>
          <w:rFonts w:ascii="Times New Roman" w:hAnsi="Times New Roman" w:cs="Times New Roman"/>
          <w:sz w:val="24"/>
          <w:szCs w:val="24"/>
        </w:rPr>
        <w:t xml:space="preserve">, </w:t>
      </w:r>
      <w:r w:rsidR="00CB7783">
        <w:rPr>
          <w:rFonts w:ascii="Times New Roman" w:hAnsi="Times New Roman" w:cs="Times New Roman"/>
          <w:sz w:val="24"/>
          <w:szCs w:val="24"/>
        </w:rPr>
        <w:t>pH 7.4) overnight at 4</w:t>
      </w:r>
      <w:r w:rsidR="00CB7783" w:rsidRPr="00AA340B">
        <w:rPr>
          <w:rFonts w:ascii="Times New Roman" w:hAnsi="Times New Roman" w:cs="Times New Roman"/>
          <w:sz w:val="24"/>
          <w:szCs w:val="24"/>
        </w:rPr>
        <w:t>°C</w:t>
      </w:r>
      <w:r w:rsidR="00CB7783">
        <w:rPr>
          <w:rFonts w:ascii="Times New Roman" w:hAnsi="Times New Roman" w:cs="Times New Roman"/>
          <w:sz w:val="24"/>
          <w:szCs w:val="24"/>
        </w:rPr>
        <w:t>.</w:t>
      </w:r>
      <w:r w:rsidRPr="00AA340B">
        <w:rPr>
          <w:rFonts w:ascii="Times New Roman" w:hAnsi="Times New Roman" w:cs="Times New Roman"/>
          <w:sz w:val="24"/>
          <w:szCs w:val="24"/>
        </w:rPr>
        <w:t xml:space="preserve"> The biotinylated primer (IDT) was designed to hybridize to the 5’ end of the aptamer. The hybridized aptamer-biotinylated primer was aliquoted into the streptavidin-coated wells. Following an incubation at </w:t>
      </w:r>
      <w:r w:rsidR="00584975">
        <w:rPr>
          <w:rFonts w:ascii="Times New Roman" w:hAnsi="Times New Roman" w:cs="Times New Roman"/>
          <w:sz w:val="24"/>
          <w:szCs w:val="24"/>
        </w:rPr>
        <w:t>room temperature (</w:t>
      </w:r>
      <w:r w:rsidRPr="00AA340B">
        <w:rPr>
          <w:rFonts w:ascii="Times New Roman" w:hAnsi="Times New Roman" w:cs="Times New Roman"/>
          <w:sz w:val="24"/>
          <w:szCs w:val="24"/>
        </w:rPr>
        <w:t>RT</w:t>
      </w:r>
      <w:r w:rsidR="00584975">
        <w:rPr>
          <w:rFonts w:ascii="Times New Roman" w:hAnsi="Times New Roman" w:cs="Times New Roman"/>
          <w:sz w:val="24"/>
          <w:szCs w:val="24"/>
        </w:rPr>
        <w:t>)</w:t>
      </w:r>
      <w:r w:rsidRPr="00AA340B">
        <w:rPr>
          <w:rFonts w:ascii="Times New Roman" w:hAnsi="Times New Roman" w:cs="Times New Roman"/>
          <w:sz w:val="24"/>
          <w:szCs w:val="24"/>
        </w:rPr>
        <w:t xml:space="preserve"> for 30 minutes while rocking, the wells were washed three times with wash buffer (0.01% Tween-20) for 5 minutes per wash. Subsequently, </w:t>
      </w:r>
      <w:r w:rsidR="00D6041D">
        <w:rPr>
          <w:rFonts w:ascii="Times New Roman" w:hAnsi="Times New Roman" w:cs="Times New Roman"/>
          <w:sz w:val="24"/>
          <w:szCs w:val="24"/>
        </w:rPr>
        <w:t>AT</w:t>
      </w:r>
      <w:r w:rsidRPr="00AA340B">
        <w:rPr>
          <w:rFonts w:ascii="Times New Roman" w:hAnsi="Times New Roman" w:cs="Times New Roman"/>
          <w:sz w:val="24"/>
          <w:szCs w:val="24"/>
        </w:rPr>
        <w:t xml:space="preserve"> (10 nM) was incubated onto the aptamer-bound wells for 30 minutes at RT while rocking. The wells were again washed three times. Finally, HRP-conjugated anti-AT </w:t>
      </w:r>
      <w:r w:rsidR="00DC5E25">
        <w:rPr>
          <w:rFonts w:ascii="Times New Roman" w:hAnsi="Times New Roman" w:cs="Times New Roman"/>
          <w:sz w:val="24"/>
          <w:szCs w:val="24"/>
        </w:rPr>
        <w:t>i</w:t>
      </w:r>
      <w:r w:rsidR="00DC5E25" w:rsidRPr="00DC5E25">
        <w:rPr>
          <w:rFonts w:ascii="Times New Roman" w:hAnsi="Times New Roman" w:cs="Times New Roman"/>
          <w:sz w:val="24"/>
          <w:szCs w:val="24"/>
        </w:rPr>
        <w:t xml:space="preserve">mmunoglobulin G </w:t>
      </w:r>
      <w:r w:rsidR="00DC5E25">
        <w:rPr>
          <w:rFonts w:ascii="Times New Roman" w:hAnsi="Times New Roman" w:cs="Times New Roman"/>
          <w:sz w:val="24"/>
          <w:szCs w:val="24"/>
        </w:rPr>
        <w:t>(</w:t>
      </w:r>
      <w:r w:rsidRPr="00AA340B">
        <w:rPr>
          <w:rFonts w:ascii="Times New Roman" w:hAnsi="Times New Roman" w:cs="Times New Roman"/>
          <w:sz w:val="24"/>
          <w:szCs w:val="24"/>
        </w:rPr>
        <w:t>IgG</w:t>
      </w:r>
      <w:r w:rsidR="00DC5E25">
        <w:rPr>
          <w:rFonts w:ascii="Times New Roman" w:hAnsi="Times New Roman" w:cs="Times New Roman"/>
          <w:sz w:val="24"/>
          <w:szCs w:val="24"/>
        </w:rPr>
        <w:t>)</w:t>
      </w:r>
      <w:r w:rsidRPr="00AA340B">
        <w:rPr>
          <w:rFonts w:ascii="Times New Roman" w:hAnsi="Times New Roman" w:cs="Times New Roman"/>
          <w:sz w:val="24"/>
          <w:szCs w:val="24"/>
        </w:rPr>
        <w:t xml:space="preserve"> (1/10,000 dilution) was added to detect aptamer-bound AT in the wells. All reactants were diluted in selection buffer (</w:t>
      </w:r>
      <w:r w:rsidR="00C077D5">
        <w:rPr>
          <w:rFonts w:ascii="Times New Roman" w:hAnsi="Times New Roman" w:cs="Times New Roman"/>
          <w:sz w:val="24"/>
          <w:szCs w:val="24"/>
        </w:rPr>
        <w:t xml:space="preserve">137 mM NaCl, 2.7 mM KCl, </w:t>
      </w:r>
      <w:r w:rsidR="00902EE1">
        <w:rPr>
          <w:rFonts w:ascii="Times New Roman" w:hAnsi="Times New Roman" w:cs="Times New Roman"/>
          <w:sz w:val="24"/>
          <w:szCs w:val="24"/>
        </w:rPr>
        <w:t xml:space="preserve">10 mM </w:t>
      </w:r>
      <w:r w:rsidR="00C077D5">
        <w:rPr>
          <w:rFonts w:ascii="Times New Roman" w:hAnsi="Times New Roman" w:cs="Times New Roman"/>
          <w:sz w:val="24"/>
          <w:szCs w:val="24"/>
        </w:rPr>
        <w:t>Na</w:t>
      </w:r>
      <w:r w:rsidR="00C077D5">
        <w:rPr>
          <w:rFonts w:ascii="Times New Roman" w:hAnsi="Times New Roman" w:cs="Times New Roman"/>
          <w:sz w:val="24"/>
          <w:szCs w:val="24"/>
          <w:vertAlign w:val="subscript"/>
        </w:rPr>
        <w:t>2</w:t>
      </w:r>
      <w:r w:rsidR="00C077D5">
        <w:rPr>
          <w:rFonts w:ascii="Times New Roman" w:hAnsi="Times New Roman" w:cs="Times New Roman"/>
          <w:sz w:val="24"/>
          <w:szCs w:val="24"/>
        </w:rPr>
        <w:t>HPO</w:t>
      </w:r>
      <w:r w:rsidR="00C077D5">
        <w:rPr>
          <w:rFonts w:ascii="Times New Roman" w:hAnsi="Times New Roman" w:cs="Times New Roman"/>
          <w:sz w:val="24"/>
          <w:szCs w:val="24"/>
          <w:vertAlign w:val="subscript"/>
        </w:rPr>
        <w:t>4</w:t>
      </w:r>
      <w:r w:rsidR="006B3691">
        <w:rPr>
          <w:rFonts w:ascii="Times New Roman" w:hAnsi="Times New Roman" w:cs="Times New Roman"/>
          <w:sz w:val="24"/>
          <w:szCs w:val="24"/>
        </w:rPr>
        <w:t>, 1.8 mM KH</w:t>
      </w:r>
      <w:r w:rsidR="006B3691">
        <w:rPr>
          <w:rFonts w:ascii="Times New Roman" w:hAnsi="Times New Roman" w:cs="Times New Roman"/>
          <w:sz w:val="24"/>
          <w:szCs w:val="24"/>
          <w:vertAlign w:val="subscript"/>
        </w:rPr>
        <w:t>2</w:t>
      </w:r>
      <w:r w:rsidR="006B3691">
        <w:rPr>
          <w:rFonts w:ascii="Times New Roman" w:hAnsi="Times New Roman" w:cs="Times New Roman"/>
          <w:sz w:val="24"/>
          <w:szCs w:val="24"/>
        </w:rPr>
        <w:t>PO</w:t>
      </w:r>
      <w:r w:rsidR="006B3691">
        <w:rPr>
          <w:rFonts w:ascii="Times New Roman" w:hAnsi="Times New Roman" w:cs="Times New Roman"/>
          <w:sz w:val="24"/>
          <w:szCs w:val="24"/>
          <w:vertAlign w:val="subscript"/>
        </w:rPr>
        <w:t>4</w:t>
      </w:r>
      <w:r w:rsidRPr="00AA340B">
        <w:rPr>
          <w:rFonts w:ascii="Times New Roman" w:hAnsi="Times New Roman" w:cs="Times New Roman"/>
          <w:sz w:val="24"/>
          <w:szCs w:val="24"/>
        </w:rPr>
        <w:t xml:space="preserve">, pH 7.4). After a 1-hour incubation at RT, the wells were washed five times. The TMB developing solution was then added and absorbance at 405 nm was obtained using a spectrophotometer. Essentially, the higher reaction velocities (colour production) indicated the presence of </w:t>
      </w:r>
      <w:r w:rsidRPr="00AA340B">
        <w:rPr>
          <w:rFonts w:ascii="Times New Roman" w:hAnsi="Times New Roman" w:cs="Times New Roman"/>
          <w:sz w:val="24"/>
          <w:szCs w:val="24"/>
        </w:rPr>
        <w:lastRenderedPageBreak/>
        <w:t xml:space="preserve">more AT relative to the controls. Therefore, larger mean velocity values were correlated with higher binding of aptamer to </w:t>
      </w:r>
      <w:r w:rsidR="00D63D53">
        <w:rPr>
          <w:rFonts w:ascii="Times New Roman" w:hAnsi="Times New Roman" w:cs="Times New Roman"/>
          <w:sz w:val="24"/>
          <w:szCs w:val="24"/>
        </w:rPr>
        <w:t>AT</w:t>
      </w:r>
      <w:r w:rsidRPr="00AA340B">
        <w:rPr>
          <w:rFonts w:ascii="Times New Roman" w:hAnsi="Times New Roman" w:cs="Times New Roman"/>
          <w:sz w:val="24"/>
          <w:szCs w:val="24"/>
        </w:rPr>
        <w:t>.</w:t>
      </w:r>
    </w:p>
    <w:p w14:paraId="510A9FB2" w14:textId="5540E27E" w:rsidR="005A068F" w:rsidRPr="00641E0A" w:rsidRDefault="005A068F" w:rsidP="00DA17B2">
      <w:pPr>
        <w:pStyle w:val="Heading1"/>
        <w:rPr>
          <w:rFonts w:asciiTheme="majorBidi" w:hAnsiTheme="majorBidi"/>
          <w:b/>
          <w:bCs/>
          <w:szCs w:val="24"/>
        </w:rPr>
      </w:pPr>
      <w:bookmarkStart w:id="45" w:name="_Toc104993034"/>
      <w:r w:rsidRPr="00641E0A">
        <w:rPr>
          <w:rFonts w:asciiTheme="majorBidi" w:hAnsiTheme="majorBidi"/>
          <w:b/>
          <w:bCs/>
          <w:szCs w:val="24"/>
        </w:rPr>
        <w:t>3</w:t>
      </w:r>
      <w:r w:rsidR="00082336">
        <w:rPr>
          <w:rFonts w:asciiTheme="majorBidi" w:hAnsiTheme="majorBidi"/>
          <w:b/>
          <w:bCs/>
          <w:szCs w:val="24"/>
        </w:rPr>
        <w:t>.6</w:t>
      </w:r>
      <w:r w:rsidRPr="00641E0A">
        <w:rPr>
          <w:rFonts w:asciiTheme="majorBidi" w:hAnsiTheme="majorBidi"/>
          <w:b/>
          <w:bCs/>
          <w:szCs w:val="24"/>
        </w:rPr>
        <w:t xml:space="preserve">  </w:t>
      </w:r>
      <w:r w:rsidR="005A48D4" w:rsidRPr="00641E0A">
        <w:rPr>
          <w:rFonts w:asciiTheme="majorBidi" w:hAnsiTheme="majorBidi"/>
          <w:b/>
          <w:bCs/>
          <w:szCs w:val="24"/>
        </w:rPr>
        <w:t xml:space="preserve">Binding </w:t>
      </w:r>
      <w:r w:rsidR="006A16A6">
        <w:rPr>
          <w:rFonts w:asciiTheme="majorBidi" w:hAnsiTheme="majorBidi"/>
          <w:b/>
          <w:bCs/>
          <w:szCs w:val="24"/>
        </w:rPr>
        <w:t>C</w:t>
      </w:r>
      <w:r w:rsidR="005A48D4" w:rsidRPr="00641E0A">
        <w:rPr>
          <w:rFonts w:asciiTheme="majorBidi" w:hAnsiTheme="majorBidi"/>
          <w:b/>
          <w:bCs/>
          <w:szCs w:val="24"/>
        </w:rPr>
        <w:t xml:space="preserve">haracterization using AT </w:t>
      </w:r>
      <w:r w:rsidR="006A16A6">
        <w:rPr>
          <w:rFonts w:asciiTheme="majorBidi" w:hAnsiTheme="majorBidi"/>
          <w:b/>
          <w:bCs/>
          <w:szCs w:val="24"/>
        </w:rPr>
        <w:t>I</w:t>
      </w:r>
      <w:r w:rsidR="005A48D4" w:rsidRPr="00641E0A">
        <w:rPr>
          <w:rFonts w:asciiTheme="majorBidi" w:hAnsiTheme="majorBidi"/>
          <w:b/>
          <w:bCs/>
          <w:szCs w:val="24"/>
        </w:rPr>
        <w:t xml:space="preserve">ntrinsic </w:t>
      </w:r>
      <w:r w:rsidR="006A16A6">
        <w:rPr>
          <w:rFonts w:asciiTheme="majorBidi" w:hAnsiTheme="majorBidi"/>
          <w:b/>
          <w:bCs/>
          <w:szCs w:val="24"/>
        </w:rPr>
        <w:t>F</w:t>
      </w:r>
      <w:r w:rsidR="005A48D4" w:rsidRPr="00641E0A">
        <w:rPr>
          <w:rFonts w:asciiTheme="majorBidi" w:hAnsiTheme="majorBidi"/>
          <w:b/>
          <w:bCs/>
          <w:szCs w:val="24"/>
        </w:rPr>
        <w:t>luorescence</w:t>
      </w:r>
      <w:bookmarkEnd w:id="45"/>
    </w:p>
    <w:p w14:paraId="79874AEF" w14:textId="4DA4C791" w:rsidR="000D0330" w:rsidRPr="00D331CB" w:rsidRDefault="00101429" w:rsidP="00BD1EAD">
      <w:pPr>
        <w:spacing w:after="0" w:line="480" w:lineRule="auto"/>
        <w:ind w:firstLine="720"/>
        <w:rPr>
          <w:rFonts w:ascii="Times New Roman" w:hAnsi="Times New Roman" w:cs="Times New Roman"/>
          <w:sz w:val="24"/>
          <w:szCs w:val="24"/>
        </w:rPr>
      </w:pPr>
      <w:r w:rsidRPr="00101429">
        <w:rPr>
          <w:rFonts w:ascii="Times New Roman" w:hAnsi="Times New Roman" w:cs="Times New Roman"/>
          <w:sz w:val="24"/>
          <w:szCs w:val="24"/>
        </w:rPr>
        <w:t xml:space="preserve">This assay was used to detect changes in </w:t>
      </w:r>
      <w:r w:rsidR="00D6041D">
        <w:rPr>
          <w:rFonts w:ascii="Times New Roman" w:hAnsi="Times New Roman" w:cs="Times New Roman"/>
          <w:sz w:val="24"/>
          <w:szCs w:val="24"/>
        </w:rPr>
        <w:t>AT’s</w:t>
      </w:r>
      <w:r w:rsidRPr="00101429">
        <w:rPr>
          <w:rFonts w:ascii="Times New Roman" w:hAnsi="Times New Roman" w:cs="Times New Roman"/>
          <w:sz w:val="24"/>
          <w:szCs w:val="24"/>
        </w:rPr>
        <w:t xml:space="preserve"> fluorescence intensity due to adding an inhibitory aptamer or heparin, or aptamer and heparin together. There are six accessible tryptophan groups on the </w:t>
      </w:r>
      <w:r w:rsidR="0019583B">
        <w:rPr>
          <w:rFonts w:ascii="Times New Roman" w:hAnsi="Times New Roman" w:cs="Times New Roman"/>
          <w:sz w:val="24"/>
          <w:szCs w:val="24"/>
        </w:rPr>
        <w:t>AT</w:t>
      </w:r>
      <w:r w:rsidRPr="00101429">
        <w:rPr>
          <w:rFonts w:ascii="Times New Roman" w:hAnsi="Times New Roman" w:cs="Times New Roman"/>
          <w:sz w:val="24"/>
          <w:szCs w:val="24"/>
        </w:rPr>
        <w:t xml:space="preserve"> molecule. Upon excitation at 280nm, the produced emission spectrum peaks at 341</w:t>
      </w:r>
      <w:r w:rsidR="009D3473">
        <w:rPr>
          <w:rFonts w:ascii="Times New Roman" w:hAnsi="Times New Roman" w:cs="Times New Roman"/>
          <w:sz w:val="24"/>
          <w:szCs w:val="24"/>
        </w:rPr>
        <w:t xml:space="preserve"> </w:t>
      </w:r>
      <w:r w:rsidRPr="00101429">
        <w:rPr>
          <w:rFonts w:ascii="Times New Roman" w:hAnsi="Times New Roman" w:cs="Times New Roman"/>
          <w:sz w:val="24"/>
          <w:szCs w:val="24"/>
        </w:rPr>
        <w:t>nm</w:t>
      </w:r>
      <w:r w:rsidR="007F699C">
        <w:rPr>
          <w:rFonts w:ascii="Times New Roman" w:hAnsi="Times New Roman" w:cs="Times New Roman"/>
          <w:sz w:val="24"/>
          <w:szCs w:val="24"/>
        </w:rPr>
        <w:t xml:space="preserve"> </w:t>
      </w:r>
      <w:r w:rsidR="00E65FE6">
        <w:rPr>
          <w:rFonts w:ascii="Times New Roman" w:hAnsi="Times New Roman" w:cs="Times New Roman"/>
          <w:sz w:val="24"/>
          <w:szCs w:val="24"/>
        </w:rPr>
        <w:fldChar w:fldCharType="begin"/>
      </w:r>
      <w:r w:rsidR="00986684">
        <w:rPr>
          <w:rFonts w:ascii="Times New Roman" w:hAnsi="Times New Roman" w:cs="Times New Roman"/>
          <w:sz w:val="24"/>
          <w:szCs w:val="24"/>
        </w:rPr>
        <w:instrText xml:space="preserve"> ADDIN EN.CITE &lt;EndNote&gt;&lt;Cite&gt;&lt;Author&gt;Einarsson&lt;/Author&gt;&lt;Year&gt;1977&lt;/Year&gt;&lt;RecNum&gt;51&lt;/RecNum&gt;&lt;DisplayText&gt;(117)&lt;/DisplayText&gt;&lt;record&gt;&lt;rec-number&gt;51&lt;/rec-number&gt;&lt;foreign-keys&gt;&lt;key app="EN" db-id="arwv2vrfgdrfsnepazeptv2lsx2d2aapspf0" timestamp="1652457848"&gt;51&lt;/key&gt;&lt;/foreign-keys&gt;&lt;ref-type name="Journal Article"&gt;17&lt;/ref-type&gt;&lt;contributors&gt;&lt;authors&gt;&lt;author&gt;Einarsson, Roland&lt;/author&gt;&lt;author&gt;Andersson, Lars-Olov&lt;/author&gt;&lt;/authors&gt;&lt;/contributors&gt;&lt;titles&gt;&lt;title&gt;Binding of heparin to human antithrombin III as studied by measurements of tryptophan fluorescence&lt;/title&gt;&lt;secondary-title&gt;Biochimica et Biophysica Acta (BBA) - Protein Structure&lt;/secondary-title&gt;&lt;/titles&gt;&lt;periodical&gt;&lt;full-title&gt;Biochimica et Biophysica Acta (BBA) - Protein Structure&lt;/full-title&gt;&lt;/periodical&gt;&lt;pages&gt;104-111&lt;/pages&gt;&lt;volume&gt;490&lt;/volume&gt;&lt;number&gt;1&lt;/number&gt;&lt;dates&gt;&lt;year&gt;1977&lt;/year&gt;&lt;pub-dates&gt;&lt;date&gt;1977/01/25/&lt;/date&gt;&lt;/pub-dates&gt;&lt;/dates&gt;&lt;isbn&gt;0005-2795&lt;/isbn&gt;&lt;urls&gt;&lt;related-urls&gt;&lt;url&gt;https://www.sciencedirect.com/science/article/pii/0005279577901106&lt;/url&gt;&lt;/related-urls&gt;&lt;/urls&gt;&lt;electronic-resource-num&gt;https://doi.org/10.1016/0005-2795(77)90110-6&lt;/electronic-resource-num&gt;&lt;/record&gt;&lt;/Cite&gt;&lt;/EndNote&gt;</w:instrText>
      </w:r>
      <w:r w:rsidR="00E65FE6">
        <w:rPr>
          <w:rFonts w:ascii="Times New Roman" w:hAnsi="Times New Roman" w:cs="Times New Roman"/>
          <w:sz w:val="24"/>
          <w:szCs w:val="24"/>
        </w:rPr>
        <w:fldChar w:fldCharType="separate"/>
      </w:r>
      <w:r w:rsidR="00986684">
        <w:rPr>
          <w:rFonts w:ascii="Times New Roman" w:hAnsi="Times New Roman" w:cs="Times New Roman"/>
          <w:noProof/>
          <w:sz w:val="24"/>
          <w:szCs w:val="24"/>
        </w:rPr>
        <w:t>(117)</w:t>
      </w:r>
      <w:r w:rsidR="00E65FE6">
        <w:rPr>
          <w:rFonts w:ascii="Times New Roman" w:hAnsi="Times New Roman" w:cs="Times New Roman"/>
          <w:sz w:val="24"/>
          <w:szCs w:val="24"/>
        </w:rPr>
        <w:fldChar w:fldCharType="end"/>
      </w:r>
      <w:r w:rsidR="00E65FE6">
        <w:rPr>
          <w:rFonts w:ascii="Times New Roman" w:hAnsi="Times New Roman" w:cs="Times New Roman"/>
          <w:sz w:val="24"/>
          <w:szCs w:val="24"/>
        </w:rPr>
        <w:t xml:space="preserve">. </w:t>
      </w:r>
      <w:r w:rsidRPr="00101429">
        <w:rPr>
          <w:rFonts w:ascii="Times New Roman" w:hAnsi="Times New Roman" w:cs="Times New Roman"/>
          <w:sz w:val="24"/>
          <w:szCs w:val="24"/>
        </w:rPr>
        <w:t xml:space="preserve">The </w:t>
      </w:r>
      <w:r w:rsidR="007F699C">
        <w:rPr>
          <w:rFonts w:ascii="Times New Roman" w:hAnsi="Times New Roman" w:cs="Times New Roman"/>
          <w:sz w:val="24"/>
          <w:szCs w:val="24"/>
        </w:rPr>
        <w:t>binding affinity constant</w:t>
      </w:r>
      <w:r w:rsidRPr="00101429">
        <w:rPr>
          <w:rFonts w:ascii="Times New Roman" w:hAnsi="Times New Roman" w:cs="Times New Roman"/>
          <w:sz w:val="24"/>
          <w:szCs w:val="24"/>
        </w:rPr>
        <w:t xml:space="preserve"> was derived from observing the decrease in peak intensity versus the concentration of aptamer in solution. </w:t>
      </w:r>
      <w:r w:rsidR="00510E6D">
        <w:rPr>
          <w:rFonts w:ascii="Times New Roman" w:hAnsi="Times New Roman" w:cs="Times New Roman"/>
          <w:sz w:val="24"/>
          <w:szCs w:val="24"/>
        </w:rPr>
        <w:t>AT’s</w:t>
      </w:r>
      <w:r w:rsidRPr="00101429">
        <w:rPr>
          <w:rFonts w:ascii="Times New Roman" w:hAnsi="Times New Roman" w:cs="Times New Roman"/>
          <w:sz w:val="24"/>
          <w:szCs w:val="24"/>
        </w:rPr>
        <w:t xml:space="preserve"> fluorescent intensity measurements were taken on a Cray Eclipse Fluorescence Spectrophotometer</w:t>
      </w:r>
      <w:r w:rsidR="006B53C8">
        <w:rPr>
          <w:rFonts w:ascii="Times New Roman" w:hAnsi="Times New Roman" w:cs="Times New Roman"/>
          <w:sz w:val="24"/>
          <w:szCs w:val="24"/>
        </w:rPr>
        <w:t xml:space="preserve"> (Agilent, Santa Clara CA)</w:t>
      </w:r>
      <w:r w:rsidRPr="00101429">
        <w:rPr>
          <w:rFonts w:ascii="Times New Roman" w:hAnsi="Times New Roman" w:cs="Times New Roman"/>
          <w:sz w:val="24"/>
          <w:szCs w:val="24"/>
        </w:rPr>
        <w:t xml:space="preserve">, using a thermostatic cell holder and a quartz cuvette. All reactions took place at RT. All solutions were diluted using a </w:t>
      </w:r>
      <w:r w:rsidR="00306B2A">
        <w:rPr>
          <w:rFonts w:ascii="Times New Roman" w:hAnsi="Times New Roman" w:cs="Times New Roman"/>
          <w:sz w:val="24"/>
          <w:szCs w:val="24"/>
        </w:rPr>
        <w:t>f</w:t>
      </w:r>
      <w:r w:rsidRPr="00101429">
        <w:rPr>
          <w:rFonts w:ascii="Times New Roman" w:hAnsi="Times New Roman" w:cs="Times New Roman"/>
          <w:sz w:val="24"/>
          <w:szCs w:val="24"/>
        </w:rPr>
        <w:t xml:space="preserve">luorescence </w:t>
      </w:r>
      <w:r w:rsidR="00306B2A">
        <w:rPr>
          <w:rFonts w:ascii="Times New Roman" w:hAnsi="Times New Roman" w:cs="Times New Roman"/>
          <w:sz w:val="24"/>
          <w:szCs w:val="24"/>
        </w:rPr>
        <w:t>b</w:t>
      </w:r>
      <w:r w:rsidRPr="00101429">
        <w:rPr>
          <w:rFonts w:ascii="Times New Roman" w:hAnsi="Times New Roman" w:cs="Times New Roman"/>
          <w:sz w:val="24"/>
          <w:szCs w:val="24"/>
        </w:rPr>
        <w:t xml:space="preserve">inding </w:t>
      </w:r>
      <w:r w:rsidR="00306B2A">
        <w:rPr>
          <w:rFonts w:ascii="Times New Roman" w:hAnsi="Times New Roman" w:cs="Times New Roman"/>
          <w:sz w:val="24"/>
          <w:szCs w:val="24"/>
        </w:rPr>
        <w:t>b</w:t>
      </w:r>
      <w:r w:rsidRPr="00101429">
        <w:rPr>
          <w:rFonts w:ascii="Times New Roman" w:hAnsi="Times New Roman" w:cs="Times New Roman"/>
          <w:sz w:val="24"/>
          <w:szCs w:val="24"/>
        </w:rPr>
        <w:t>uffer (</w:t>
      </w:r>
      <w:r w:rsidR="00B85342">
        <w:rPr>
          <w:rFonts w:ascii="Times New Roman" w:hAnsi="Times New Roman" w:cs="Times New Roman"/>
          <w:sz w:val="24"/>
          <w:szCs w:val="24"/>
        </w:rPr>
        <w:t>50 m</w:t>
      </w:r>
      <w:r w:rsidRPr="00101429">
        <w:rPr>
          <w:rFonts w:ascii="Times New Roman" w:hAnsi="Times New Roman" w:cs="Times New Roman"/>
          <w:sz w:val="24"/>
          <w:szCs w:val="24"/>
        </w:rPr>
        <w:t xml:space="preserve">M Tris, </w:t>
      </w:r>
      <w:r w:rsidR="00B85342">
        <w:rPr>
          <w:rFonts w:ascii="Times New Roman" w:hAnsi="Times New Roman" w:cs="Times New Roman"/>
          <w:sz w:val="24"/>
          <w:szCs w:val="24"/>
        </w:rPr>
        <w:t>150 mM</w:t>
      </w:r>
      <w:r w:rsidRPr="00101429">
        <w:rPr>
          <w:rFonts w:ascii="Times New Roman" w:hAnsi="Times New Roman" w:cs="Times New Roman"/>
          <w:sz w:val="24"/>
          <w:szCs w:val="24"/>
        </w:rPr>
        <w:t xml:space="preserve"> NaCl, and 0.1% PEG 8000, </w:t>
      </w:r>
      <w:r w:rsidR="000E7E6C">
        <w:rPr>
          <w:rFonts w:ascii="Times New Roman" w:hAnsi="Times New Roman" w:cs="Times New Roman"/>
          <w:sz w:val="24"/>
          <w:szCs w:val="24"/>
        </w:rPr>
        <w:t>pH</w:t>
      </w:r>
      <w:r w:rsidRPr="00101429">
        <w:rPr>
          <w:rFonts w:ascii="Times New Roman" w:hAnsi="Times New Roman" w:cs="Times New Roman"/>
          <w:sz w:val="24"/>
          <w:szCs w:val="24"/>
        </w:rPr>
        <w:t xml:space="preserve"> 8.3). Intrinsic protein fluorescence was observed between 300-400nm emission wavelengths, where the peak was expected at around 340nm. The light was excited at a wavelength of 280nm. The excitation slit width remained constant at 2 mm. Fluorescent readings were taken at 1</w:t>
      </w:r>
      <w:r w:rsidR="00FF674B">
        <w:rPr>
          <w:rFonts w:ascii="Times New Roman" w:hAnsi="Times New Roman" w:cs="Times New Roman"/>
          <w:sz w:val="24"/>
          <w:szCs w:val="24"/>
        </w:rPr>
        <w:t xml:space="preserve"> </w:t>
      </w:r>
      <w:r w:rsidRPr="00101429">
        <w:rPr>
          <w:rFonts w:ascii="Times New Roman" w:hAnsi="Times New Roman" w:cs="Times New Roman"/>
          <w:sz w:val="24"/>
          <w:szCs w:val="24"/>
        </w:rPr>
        <w:t>minute following incubation of aptamer-</w:t>
      </w:r>
      <w:r w:rsidR="00FF674B">
        <w:rPr>
          <w:rFonts w:ascii="Times New Roman" w:hAnsi="Times New Roman" w:cs="Times New Roman"/>
          <w:sz w:val="24"/>
          <w:szCs w:val="24"/>
        </w:rPr>
        <w:t>AT</w:t>
      </w:r>
      <w:r w:rsidRPr="00101429">
        <w:rPr>
          <w:rFonts w:ascii="Times New Roman" w:hAnsi="Times New Roman" w:cs="Times New Roman"/>
          <w:sz w:val="24"/>
          <w:szCs w:val="24"/>
        </w:rPr>
        <w:t xml:space="preserve"> or </w:t>
      </w:r>
      <w:r w:rsidR="00EC4D29">
        <w:rPr>
          <w:rFonts w:ascii="Times New Roman" w:hAnsi="Times New Roman" w:cs="Times New Roman"/>
          <w:sz w:val="24"/>
          <w:szCs w:val="24"/>
        </w:rPr>
        <w:t>AT</w:t>
      </w:r>
      <w:r w:rsidRPr="00101429">
        <w:rPr>
          <w:rFonts w:ascii="Times New Roman" w:hAnsi="Times New Roman" w:cs="Times New Roman"/>
          <w:sz w:val="24"/>
          <w:szCs w:val="24"/>
        </w:rPr>
        <w:t xml:space="preserve">-heparin. The concentration of </w:t>
      </w:r>
      <w:r w:rsidR="00EC4D29">
        <w:rPr>
          <w:rFonts w:ascii="Times New Roman" w:hAnsi="Times New Roman" w:cs="Times New Roman"/>
          <w:sz w:val="24"/>
          <w:szCs w:val="24"/>
        </w:rPr>
        <w:t>AT</w:t>
      </w:r>
      <w:r w:rsidRPr="00101429">
        <w:rPr>
          <w:rFonts w:ascii="Times New Roman" w:hAnsi="Times New Roman" w:cs="Times New Roman"/>
          <w:sz w:val="24"/>
          <w:szCs w:val="24"/>
        </w:rPr>
        <w:t xml:space="preserve"> was kept constant at</w:t>
      </w:r>
      <w:r w:rsidR="00F223E0">
        <w:rPr>
          <w:rFonts w:ascii="Times New Roman" w:hAnsi="Times New Roman" w:cs="Times New Roman"/>
          <w:sz w:val="24"/>
          <w:szCs w:val="24"/>
        </w:rPr>
        <w:t xml:space="preserve"> 200 nM</w:t>
      </w:r>
      <w:r w:rsidRPr="00101429">
        <w:rPr>
          <w:rFonts w:ascii="Times New Roman" w:hAnsi="Times New Roman" w:cs="Times New Roman"/>
          <w:sz w:val="24"/>
          <w:szCs w:val="24"/>
        </w:rPr>
        <w:t>, whereas the concentrations of aptamer and heparin were varied from 0-500nM, and 0-10U/mL respectively.</w:t>
      </w:r>
      <w:r w:rsidR="00D331CB" w:rsidRPr="00D331CB">
        <w:rPr>
          <w:rFonts w:ascii="Cambria Math" w:hAnsi="Cambria Math" w:cs="Cambria Math"/>
          <w:i/>
        </w:rPr>
        <w:br/>
      </w:r>
      <w:r w:rsidR="00D331CB" w:rsidRPr="0085533B">
        <w:rPr>
          <w:rFonts w:asciiTheme="majorBidi" w:hAnsiTheme="majorBidi" w:cstheme="majorBidi"/>
          <w:b/>
          <w:bCs/>
          <w:sz w:val="24"/>
          <w:szCs w:val="24"/>
        </w:rPr>
        <w:t>Equation D</w:t>
      </w:r>
      <w:r w:rsidR="00D331CB">
        <w:rPr>
          <w:rFonts w:asciiTheme="majorBidi" w:hAnsiTheme="majorBidi" w:cstheme="majorBidi"/>
          <w:b/>
          <w:bCs/>
          <w:sz w:val="24"/>
          <w:szCs w:val="24"/>
        </w:rPr>
        <w:t xml:space="preserve">                               </w:t>
      </w:r>
      <m:oMath>
        <m:r>
          <w:rPr>
            <w:rFonts w:ascii="Cambria Math" w:hAnsi="Cambria Math" w:cs="Cambria Math"/>
            <w:sz w:val="24"/>
            <w:szCs w:val="24"/>
          </w:rPr>
          <m:t>% Decrease</m:t>
        </m:r>
        <m:r>
          <m:rPr>
            <m:sty m:val="p"/>
          </m:rPr>
          <w:rPr>
            <w:rFonts w:ascii="Cambria Math" w:hAnsi="Cambria Math" w:cs="Cambria Math"/>
            <w:sz w:val="24"/>
            <w:szCs w:val="24"/>
          </w:rPr>
          <m:t>=</m:t>
        </m:r>
        <m:f>
          <m:fPr>
            <m:ctrlPr>
              <w:rPr>
                <w:rFonts w:ascii="Cambria Math" w:hAnsi="Cambria Math" w:cstheme="majorBidi"/>
                <w:sz w:val="24"/>
                <w:szCs w:val="24"/>
              </w:rPr>
            </m:ctrlPr>
          </m:fPr>
          <m:num>
            <m:sSub>
              <m:sSubPr>
                <m:ctrlPr>
                  <w:rPr>
                    <w:rFonts w:ascii="Cambria Math" w:hAnsi="Cambria Math" w:cs="Cambria Math"/>
                    <w:sz w:val="24"/>
                    <w:szCs w:val="24"/>
                  </w:rPr>
                </m:ctrlPr>
              </m:sSubPr>
              <m:e>
                <m:r>
                  <m:rPr>
                    <m:sty m:val="p"/>
                  </m:rPr>
                  <w:rPr>
                    <w:rFonts w:ascii="Cambria Math" w:hAnsi="Cambria Math" w:cs="Cambria Math"/>
                    <w:sz w:val="24"/>
                    <w:szCs w:val="24"/>
                  </w:rPr>
                  <m:t>F</m:t>
                </m:r>
              </m:e>
              <m:sub>
                <m:r>
                  <w:rPr>
                    <w:rFonts w:ascii="Cambria Math" w:hAnsi="Cambria Math" w:cs="Cambria Math"/>
                    <w:sz w:val="24"/>
                    <w:szCs w:val="24"/>
                  </w:rPr>
                  <m:t>i</m:t>
                </m:r>
              </m:sub>
            </m:sSub>
            <m:r>
              <m:rPr>
                <m:sty m:val="p"/>
              </m:rPr>
              <w:rPr>
                <w:rFonts w:ascii="Cambria Math" w:hAnsi="Cambria Math" w:cs="Cambria Math"/>
                <w:sz w:val="24"/>
                <w:szCs w:val="24"/>
              </w:rPr>
              <m:t xml:space="preserve"> -</m:t>
            </m:r>
            <m:sSub>
              <m:sSubPr>
                <m:ctrlPr>
                  <w:rPr>
                    <w:rFonts w:ascii="Cambria Math" w:hAnsi="Cambria Math" w:cs="Cambria Math"/>
                    <w:sz w:val="24"/>
                    <w:szCs w:val="24"/>
                  </w:rPr>
                </m:ctrlPr>
              </m:sSubPr>
              <m:e>
                <m:r>
                  <m:rPr>
                    <m:sty m:val="p"/>
                  </m:rPr>
                  <w:rPr>
                    <w:rFonts w:ascii="Cambria Math" w:hAnsi="Cambria Math" w:cs="Cambria Math"/>
                    <w:sz w:val="24"/>
                    <w:szCs w:val="24"/>
                  </w:rPr>
                  <m:t>F</m:t>
                </m:r>
              </m:e>
              <m:sub>
                <m:r>
                  <w:rPr>
                    <w:rFonts w:ascii="Cambria Math" w:hAnsi="Cambria Math" w:cs="Cambria Math"/>
                    <w:sz w:val="24"/>
                    <w:szCs w:val="24"/>
                  </w:rPr>
                  <m:t>f</m:t>
                </m:r>
              </m:sub>
            </m:sSub>
          </m:num>
          <m:den>
            <m:sSub>
              <m:sSubPr>
                <m:ctrlPr>
                  <w:rPr>
                    <w:rFonts w:ascii="Cambria Math" w:hAnsi="Cambria Math" w:cs="Cambria Math"/>
                    <w:sz w:val="24"/>
                    <w:szCs w:val="24"/>
                  </w:rPr>
                </m:ctrlPr>
              </m:sSubPr>
              <m:e>
                <m:r>
                  <m:rPr>
                    <m:sty m:val="p"/>
                  </m:rPr>
                  <w:rPr>
                    <w:rFonts w:ascii="Cambria Math" w:hAnsi="Cambria Math" w:cs="Cambria Math"/>
                    <w:sz w:val="24"/>
                    <w:szCs w:val="24"/>
                  </w:rPr>
                  <m:t>F</m:t>
                </m:r>
              </m:e>
              <m:sub>
                <m:r>
                  <w:rPr>
                    <w:rFonts w:ascii="Cambria Math" w:hAnsi="Cambria Math" w:cs="Cambria Math"/>
                    <w:sz w:val="24"/>
                    <w:szCs w:val="24"/>
                  </w:rPr>
                  <m:t>i</m:t>
                </m:r>
              </m:sub>
            </m:sSub>
          </m:den>
        </m:f>
        <m:r>
          <w:rPr>
            <w:rFonts w:ascii="Cambria Math" w:hAnsi="Cambria Math" w:cstheme="majorBidi"/>
            <w:sz w:val="24"/>
            <w:szCs w:val="24"/>
          </w:rPr>
          <m:t>×100</m:t>
        </m:r>
      </m:oMath>
    </w:p>
    <w:p w14:paraId="4ECB24FA" w14:textId="22576309" w:rsidR="00412B61" w:rsidRDefault="00412B61" w:rsidP="00BD1EAD">
      <w:pPr>
        <w:spacing w:after="0" w:line="480" w:lineRule="auto"/>
        <w:rPr>
          <w:rFonts w:asciiTheme="majorBidi" w:hAnsiTheme="majorBidi" w:cstheme="majorBidi"/>
          <w:sz w:val="24"/>
          <w:szCs w:val="24"/>
        </w:rPr>
      </w:pPr>
      <w:r>
        <w:rPr>
          <w:rFonts w:asciiTheme="majorBidi" w:hAnsiTheme="majorBidi" w:cstheme="majorBidi"/>
          <w:sz w:val="24"/>
          <w:szCs w:val="24"/>
        </w:rPr>
        <w:t>Where,</w:t>
      </w:r>
    </w:p>
    <w:p w14:paraId="0D7F0DDD" w14:textId="2F467065" w:rsidR="00412B61" w:rsidRDefault="00A4221E" w:rsidP="00BD1EAD">
      <w:pPr>
        <w:spacing w:after="0" w:line="480" w:lineRule="auto"/>
        <w:rPr>
          <w:rFonts w:asciiTheme="majorBidi" w:eastAsiaTheme="minorEastAsia" w:hAnsiTheme="majorBidi" w:cstheme="majorBidi"/>
          <w:sz w:val="24"/>
          <w:szCs w:val="24"/>
        </w:rPr>
      </w:pPr>
      <m:oMath>
        <m:sSub>
          <m:sSubPr>
            <m:ctrlPr>
              <w:rPr>
                <w:rFonts w:ascii="Cambria Math" w:hAnsi="Cambria Math" w:cs="Cambria Math"/>
                <w:sz w:val="24"/>
                <w:szCs w:val="24"/>
              </w:rPr>
            </m:ctrlPr>
          </m:sSubPr>
          <m:e>
            <m:r>
              <m:rPr>
                <m:sty m:val="p"/>
              </m:rPr>
              <w:rPr>
                <w:rFonts w:ascii="Cambria Math" w:hAnsi="Cambria Math" w:cs="Cambria Math"/>
                <w:sz w:val="24"/>
                <w:szCs w:val="24"/>
              </w:rPr>
              <m:t>F</m:t>
            </m:r>
          </m:e>
          <m:sub>
            <m:r>
              <w:rPr>
                <w:rFonts w:ascii="Cambria Math" w:hAnsi="Cambria Math" w:cs="Cambria Math"/>
                <w:sz w:val="24"/>
                <w:szCs w:val="24"/>
              </w:rPr>
              <m:t>i</m:t>
            </m:r>
          </m:sub>
        </m:sSub>
      </m:oMath>
      <w:r w:rsidR="00BD1EAD">
        <w:rPr>
          <w:rFonts w:asciiTheme="majorBidi" w:eastAsiaTheme="minorEastAsia" w:hAnsiTheme="majorBidi" w:cstheme="majorBidi"/>
          <w:sz w:val="24"/>
          <w:szCs w:val="24"/>
        </w:rPr>
        <w:t xml:space="preserve"> is the initial (no aptamer) fluorescence intensity of AT at 340 nm (unitless)</w:t>
      </w:r>
    </w:p>
    <w:p w14:paraId="498C8014" w14:textId="20FB6F43" w:rsidR="00BD1EAD" w:rsidRPr="005B244B" w:rsidRDefault="00A4221E" w:rsidP="005B244B">
      <w:pPr>
        <w:spacing w:after="0" w:line="480" w:lineRule="auto"/>
        <w:rPr>
          <w:rFonts w:asciiTheme="majorBidi" w:eastAsiaTheme="minorEastAsia" w:hAnsiTheme="majorBidi" w:cstheme="majorBidi"/>
          <w:sz w:val="24"/>
          <w:szCs w:val="24"/>
        </w:rPr>
      </w:pPr>
      <m:oMath>
        <m:sSub>
          <m:sSubPr>
            <m:ctrlPr>
              <w:rPr>
                <w:rFonts w:ascii="Cambria Math" w:hAnsi="Cambria Math" w:cs="Cambria Math"/>
                <w:sz w:val="24"/>
                <w:szCs w:val="24"/>
              </w:rPr>
            </m:ctrlPr>
          </m:sSubPr>
          <m:e>
            <m:r>
              <m:rPr>
                <m:sty m:val="p"/>
              </m:rPr>
              <w:rPr>
                <w:rFonts w:ascii="Cambria Math" w:hAnsi="Cambria Math" w:cs="Cambria Math"/>
                <w:sz w:val="24"/>
                <w:szCs w:val="24"/>
              </w:rPr>
              <m:t>F</m:t>
            </m:r>
          </m:e>
          <m:sub>
            <m:r>
              <w:rPr>
                <w:rFonts w:ascii="Cambria Math" w:hAnsi="Cambria Math" w:cs="Cambria Math"/>
                <w:sz w:val="24"/>
                <w:szCs w:val="24"/>
              </w:rPr>
              <m:t>f</m:t>
            </m:r>
          </m:sub>
        </m:sSub>
      </m:oMath>
      <w:r w:rsidR="00BD1EAD">
        <w:rPr>
          <w:rFonts w:asciiTheme="majorBidi" w:eastAsiaTheme="minorEastAsia" w:hAnsiTheme="majorBidi" w:cstheme="majorBidi"/>
          <w:sz w:val="24"/>
          <w:szCs w:val="24"/>
        </w:rPr>
        <w:t xml:space="preserve"> is the final (aptamer added) fluorescence intensity of AT at 340 nm (unitless)</w:t>
      </w:r>
    </w:p>
    <w:p w14:paraId="2A750A45" w14:textId="14ABB0BE" w:rsidR="00F22CF6" w:rsidRPr="007B6D60" w:rsidRDefault="00412B61" w:rsidP="007B6D60">
      <w:pPr>
        <w:spacing w:after="0" w:line="480" w:lineRule="auto"/>
        <w:ind w:firstLine="720"/>
        <w:rPr>
          <w:rFonts w:asciiTheme="majorBidi" w:hAnsiTheme="majorBidi" w:cstheme="majorBidi"/>
          <w:sz w:val="24"/>
          <w:szCs w:val="24"/>
        </w:rPr>
      </w:pPr>
      <w:r w:rsidRPr="005B244B">
        <w:rPr>
          <w:rFonts w:asciiTheme="majorBidi" w:hAnsiTheme="majorBidi" w:cstheme="majorBidi"/>
          <w:b/>
          <w:bCs/>
          <w:sz w:val="24"/>
          <w:szCs w:val="24"/>
        </w:rPr>
        <w:lastRenderedPageBreak/>
        <w:t>Equation D</w:t>
      </w:r>
      <w:r>
        <w:rPr>
          <w:rFonts w:asciiTheme="majorBidi" w:hAnsiTheme="majorBidi" w:cstheme="majorBidi"/>
          <w:sz w:val="24"/>
          <w:szCs w:val="24"/>
        </w:rPr>
        <w:t xml:space="preserve"> above was used to </w:t>
      </w:r>
      <w:r w:rsidR="00E27F3A">
        <w:rPr>
          <w:rFonts w:asciiTheme="majorBidi" w:hAnsiTheme="majorBidi" w:cstheme="majorBidi"/>
          <w:sz w:val="24"/>
          <w:szCs w:val="24"/>
        </w:rPr>
        <w:t xml:space="preserve">determine the decrease of AT intensity </w:t>
      </w:r>
      <w:r w:rsidR="00AB50BD">
        <w:rPr>
          <w:rFonts w:asciiTheme="majorBidi" w:hAnsiTheme="majorBidi" w:cstheme="majorBidi"/>
          <w:sz w:val="24"/>
          <w:szCs w:val="24"/>
        </w:rPr>
        <w:t xml:space="preserve">upon adding the aptamer. The peak values of the AT emission spectra </w:t>
      </w:r>
      <w:r w:rsidR="00062655">
        <w:rPr>
          <w:rFonts w:asciiTheme="majorBidi" w:hAnsiTheme="majorBidi" w:cstheme="majorBidi"/>
          <w:sz w:val="24"/>
          <w:szCs w:val="24"/>
        </w:rPr>
        <w:t>before and after addition of aptamer were compared and statistically analyzed. The diminishing of AT’s peak fluorescence intensities was p</w:t>
      </w:r>
      <w:r w:rsidR="00E27F3A">
        <w:rPr>
          <w:rFonts w:asciiTheme="majorBidi" w:hAnsiTheme="majorBidi" w:cstheme="majorBidi"/>
          <w:sz w:val="24"/>
          <w:szCs w:val="24"/>
        </w:rPr>
        <w:t>resum</w:t>
      </w:r>
      <w:r w:rsidR="00062655">
        <w:rPr>
          <w:rFonts w:asciiTheme="majorBidi" w:hAnsiTheme="majorBidi" w:cstheme="majorBidi"/>
          <w:sz w:val="24"/>
          <w:szCs w:val="24"/>
        </w:rPr>
        <w:t xml:space="preserve">ed to be </w:t>
      </w:r>
      <w:r w:rsidR="00E27F3A">
        <w:rPr>
          <w:rFonts w:asciiTheme="majorBidi" w:hAnsiTheme="majorBidi" w:cstheme="majorBidi"/>
          <w:sz w:val="24"/>
          <w:szCs w:val="24"/>
        </w:rPr>
        <w:t>due to the effects of aptamer binding to the surface of AT.</w:t>
      </w:r>
    </w:p>
    <w:p w14:paraId="6EB7FC9D" w14:textId="1801FDA6" w:rsidR="00E824E5" w:rsidRDefault="005B244B" w:rsidP="009C4428">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Additionally, there was another </w:t>
      </w:r>
      <w:r w:rsidR="0064007C">
        <w:rPr>
          <w:rFonts w:asciiTheme="majorBidi" w:hAnsiTheme="majorBidi" w:cstheme="majorBidi"/>
          <w:sz w:val="24"/>
          <w:szCs w:val="24"/>
        </w:rPr>
        <w:t>application</w:t>
      </w:r>
      <w:r>
        <w:rPr>
          <w:rFonts w:asciiTheme="majorBidi" w:hAnsiTheme="majorBidi" w:cstheme="majorBidi"/>
          <w:sz w:val="24"/>
          <w:szCs w:val="24"/>
        </w:rPr>
        <w:t xml:space="preserve"> </w:t>
      </w:r>
      <w:r w:rsidR="0064007C">
        <w:rPr>
          <w:rFonts w:asciiTheme="majorBidi" w:hAnsiTheme="majorBidi" w:cstheme="majorBidi"/>
          <w:sz w:val="24"/>
          <w:szCs w:val="24"/>
        </w:rPr>
        <w:t>to</w:t>
      </w:r>
      <w:r>
        <w:rPr>
          <w:rFonts w:asciiTheme="majorBidi" w:hAnsiTheme="majorBidi" w:cstheme="majorBidi"/>
          <w:sz w:val="24"/>
          <w:szCs w:val="24"/>
        </w:rPr>
        <w:t xml:space="preserve"> the change in AT fluorescent emission spectra </w:t>
      </w:r>
      <w:r w:rsidR="0064007C">
        <w:rPr>
          <w:rFonts w:asciiTheme="majorBidi" w:hAnsiTheme="majorBidi" w:cstheme="majorBidi"/>
          <w:sz w:val="24"/>
          <w:szCs w:val="24"/>
        </w:rPr>
        <w:t xml:space="preserve">due to aptamer </w:t>
      </w:r>
      <w:r w:rsidR="00FE5C99">
        <w:rPr>
          <w:rFonts w:asciiTheme="majorBidi" w:hAnsiTheme="majorBidi" w:cstheme="majorBidi"/>
          <w:sz w:val="24"/>
          <w:szCs w:val="24"/>
        </w:rPr>
        <w:t xml:space="preserve">binding. </w:t>
      </w:r>
      <w:r w:rsidR="000E09CF">
        <w:rPr>
          <w:rFonts w:asciiTheme="majorBidi" w:hAnsiTheme="majorBidi" w:cstheme="majorBidi"/>
          <w:sz w:val="24"/>
          <w:szCs w:val="24"/>
        </w:rPr>
        <w:t xml:space="preserve">By titrating an increasing amount of aptamer to a constant concentration of AT, we observed that the </w:t>
      </w:r>
      <w:r w:rsidR="004B56E7">
        <w:rPr>
          <w:rFonts w:asciiTheme="majorBidi" w:hAnsiTheme="majorBidi" w:cstheme="majorBidi"/>
          <w:sz w:val="24"/>
          <w:szCs w:val="24"/>
        </w:rPr>
        <w:t xml:space="preserve">AT fluorescence peak intensity decreased. Therefore, by </w:t>
      </w:r>
      <w:r w:rsidR="00054EEC">
        <w:rPr>
          <w:rFonts w:asciiTheme="majorBidi" w:hAnsiTheme="majorBidi" w:cstheme="majorBidi"/>
          <w:sz w:val="24"/>
          <w:szCs w:val="24"/>
        </w:rPr>
        <w:t xml:space="preserve">titrating 20 nM aptamer samples until the final aptamer concentration of 500 or 1000 nM, </w:t>
      </w:r>
      <w:r w:rsidR="00772916">
        <w:rPr>
          <w:rFonts w:asciiTheme="majorBidi" w:hAnsiTheme="majorBidi" w:cstheme="majorBidi"/>
          <w:sz w:val="24"/>
          <w:szCs w:val="24"/>
        </w:rPr>
        <w:t xml:space="preserve">a binding curve can be derived by graphing the peak intensity values versus the amount of aptamer added. </w:t>
      </w:r>
      <w:r w:rsidR="00F22CF6" w:rsidRPr="00F22CF6">
        <w:rPr>
          <w:rFonts w:asciiTheme="majorBidi" w:hAnsiTheme="majorBidi" w:cstheme="majorBidi"/>
          <w:sz w:val="24"/>
          <w:szCs w:val="24"/>
        </w:rPr>
        <w:t xml:space="preserve">The goal </w:t>
      </w:r>
      <w:r w:rsidR="00E77144">
        <w:rPr>
          <w:rFonts w:asciiTheme="majorBidi" w:hAnsiTheme="majorBidi" w:cstheme="majorBidi"/>
          <w:sz w:val="24"/>
          <w:szCs w:val="24"/>
        </w:rPr>
        <w:t>was</w:t>
      </w:r>
      <w:r w:rsidR="00E77144" w:rsidRPr="00F22CF6">
        <w:rPr>
          <w:rFonts w:asciiTheme="majorBidi" w:hAnsiTheme="majorBidi" w:cstheme="majorBidi"/>
          <w:sz w:val="24"/>
          <w:szCs w:val="24"/>
        </w:rPr>
        <w:t xml:space="preserve"> </w:t>
      </w:r>
      <w:r w:rsidR="00F22CF6" w:rsidRPr="00F22CF6">
        <w:rPr>
          <w:rFonts w:asciiTheme="majorBidi" w:hAnsiTheme="majorBidi" w:cstheme="majorBidi"/>
          <w:sz w:val="24"/>
          <w:szCs w:val="24"/>
        </w:rPr>
        <w:t xml:space="preserve">to determine the </w:t>
      </w:r>
      <w:r w:rsidR="00210BC2">
        <w:rPr>
          <w:rFonts w:asciiTheme="majorBidi" w:hAnsiTheme="majorBidi" w:cstheme="majorBidi"/>
          <w:sz w:val="24"/>
          <w:szCs w:val="24"/>
        </w:rPr>
        <w:t>k</w:t>
      </w:r>
      <w:r w:rsidR="00210BC2">
        <w:rPr>
          <w:rFonts w:asciiTheme="majorBidi" w:hAnsiTheme="majorBidi" w:cstheme="majorBidi"/>
          <w:sz w:val="24"/>
          <w:szCs w:val="24"/>
          <w:vertAlign w:val="subscript"/>
        </w:rPr>
        <w:t>d</w:t>
      </w:r>
      <w:r w:rsidR="00F22CF6" w:rsidRPr="00F22CF6">
        <w:rPr>
          <w:rFonts w:asciiTheme="majorBidi" w:hAnsiTheme="majorBidi" w:cstheme="majorBidi"/>
          <w:sz w:val="24"/>
          <w:szCs w:val="24"/>
        </w:rPr>
        <w:t xml:space="preserve"> of the inhibitor</w:t>
      </w:r>
      <w:r w:rsidR="00772916">
        <w:rPr>
          <w:rFonts w:asciiTheme="majorBidi" w:hAnsiTheme="majorBidi" w:cstheme="majorBidi"/>
          <w:sz w:val="24"/>
          <w:szCs w:val="24"/>
        </w:rPr>
        <w:t xml:space="preserve">, in this case the RNA aptamer. Using the </w:t>
      </w:r>
      <w:r w:rsidR="005D7AB8" w:rsidRPr="005D7AB8">
        <w:rPr>
          <w:rFonts w:asciiTheme="majorBidi" w:hAnsiTheme="majorBidi" w:cstheme="majorBidi"/>
          <w:sz w:val="24"/>
          <w:szCs w:val="24"/>
        </w:rPr>
        <w:t>“Inhibitor vs response” 4-parameters curve</w:t>
      </w:r>
      <w:r w:rsidR="005D7AB8">
        <w:rPr>
          <w:rFonts w:asciiTheme="majorBidi" w:hAnsiTheme="majorBidi" w:cstheme="majorBidi"/>
          <w:sz w:val="24"/>
          <w:szCs w:val="24"/>
        </w:rPr>
        <w:t xml:space="preserve"> model on Prism 9.0, </w:t>
      </w:r>
      <w:r w:rsidR="00B407B3">
        <w:rPr>
          <w:rFonts w:asciiTheme="majorBidi" w:hAnsiTheme="majorBidi" w:cstheme="majorBidi"/>
          <w:sz w:val="24"/>
          <w:szCs w:val="24"/>
        </w:rPr>
        <w:t>a trendline was calculated</w:t>
      </w:r>
      <w:r w:rsidR="00442C3C">
        <w:rPr>
          <w:rFonts w:asciiTheme="majorBidi" w:hAnsiTheme="majorBidi" w:cstheme="majorBidi"/>
          <w:sz w:val="24"/>
          <w:szCs w:val="24"/>
        </w:rPr>
        <w:t xml:space="preserve"> which fits the data points on the graph. It </w:t>
      </w:r>
      <w:r w:rsidR="00FE528F">
        <w:rPr>
          <w:rFonts w:asciiTheme="majorBidi" w:hAnsiTheme="majorBidi" w:cstheme="majorBidi"/>
          <w:sz w:val="24"/>
          <w:szCs w:val="24"/>
        </w:rPr>
        <w:t>was</w:t>
      </w:r>
      <w:r w:rsidR="00442C3C">
        <w:rPr>
          <w:rFonts w:asciiTheme="majorBidi" w:hAnsiTheme="majorBidi" w:cstheme="majorBidi"/>
          <w:sz w:val="24"/>
          <w:szCs w:val="24"/>
        </w:rPr>
        <w:t xml:space="preserve"> also preferable to have plenty of data points so that the variable slope model </w:t>
      </w:r>
      <w:r w:rsidR="00FE528F">
        <w:rPr>
          <w:rFonts w:asciiTheme="majorBidi" w:hAnsiTheme="majorBidi" w:cstheme="majorBidi"/>
          <w:sz w:val="24"/>
          <w:szCs w:val="24"/>
        </w:rPr>
        <w:t>was more accurate.</w:t>
      </w:r>
      <w:r w:rsidR="005A4DFB">
        <w:rPr>
          <w:rFonts w:asciiTheme="majorBidi" w:hAnsiTheme="majorBidi" w:cstheme="majorBidi"/>
          <w:sz w:val="24"/>
          <w:szCs w:val="24"/>
        </w:rPr>
        <w:t xml:space="preserve"> Additionally, the non-linear regression model was </w:t>
      </w:r>
      <w:r w:rsidR="004307BC">
        <w:rPr>
          <w:rFonts w:asciiTheme="majorBidi" w:hAnsiTheme="majorBidi" w:cstheme="majorBidi"/>
          <w:sz w:val="24"/>
          <w:szCs w:val="24"/>
        </w:rPr>
        <w:t>fitted</w:t>
      </w:r>
      <w:r w:rsidR="005A4DFB">
        <w:rPr>
          <w:rFonts w:asciiTheme="majorBidi" w:hAnsiTheme="majorBidi" w:cstheme="majorBidi"/>
          <w:sz w:val="24"/>
          <w:szCs w:val="24"/>
        </w:rPr>
        <w:t xml:space="preserve"> to</w:t>
      </w:r>
      <w:r w:rsidR="004307BC">
        <w:rPr>
          <w:rFonts w:asciiTheme="majorBidi" w:hAnsiTheme="majorBidi" w:cstheme="majorBidi"/>
          <w:sz w:val="24"/>
          <w:szCs w:val="24"/>
        </w:rPr>
        <w:t xml:space="preserve"> </w:t>
      </w:r>
      <w:r w:rsidR="005A4DFB">
        <w:rPr>
          <w:rFonts w:asciiTheme="majorBidi" w:hAnsiTheme="majorBidi" w:cstheme="majorBidi"/>
          <w:sz w:val="24"/>
          <w:szCs w:val="24"/>
        </w:rPr>
        <w:t>a Hill Slope of -1.0</w:t>
      </w:r>
      <w:r w:rsidR="004307BC">
        <w:rPr>
          <w:rFonts w:asciiTheme="majorBidi" w:hAnsiTheme="majorBidi" w:cstheme="majorBidi"/>
          <w:sz w:val="24"/>
          <w:szCs w:val="24"/>
        </w:rPr>
        <w:t>, which was maintained throughout all different conditions and experiments.</w:t>
      </w:r>
      <w:r w:rsidR="00F22CF6" w:rsidRPr="00F22CF6">
        <w:rPr>
          <w:rFonts w:asciiTheme="majorBidi" w:hAnsiTheme="majorBidi" w:cstheme="majorBidi"/>
          <w:sz w:val="24"/>
          <w:szCs w:val="24"/>
        </w:rPr>
        <w:t xml:space="preserve"> </w:t>
      </w:r>
      <w:r w:rsidR="00D62E3B">
        <w:rPr>
          <w:rFonts w:asciiTheme="majorBidi" w:hAnsiTheme="majorBidi" w:cstheme="majorBidi"/>
          <w:sz w:val="24"/>
          <w:szCs w:val="24"/>
        </w:rPr>
        <w:t>All fluorescence binding affinity curves were m</w:t>
      </w:r>
      <w:r w:rsidR="00B11CBA">
        <w:rPr>
          <w:rFonts w:asciiTheme="majorBidi" w:hAnsiTheme="majorBidi" w:cstheme="majorBidi"/>
          <w:sz w:val="24"/>
          <w:szCs w:val="24"/>
        </w:rPr>
        <w:t>odelled on the following d</w:t>
      </w:r>
      <w:r w:rsidR="00A328C0">
        <w:rPr>
          <w:rFonts w:asciiTheme="majorBidi" w:hAnsiTheme="majorBidi" w:cstheme="majorBidi"/>
          <w:sz w:val="24"/>
          <w:szCs w:val="24"/>
        </w:rPr>
        <w:t>ose-</w:t>
      </w:r>
      <w:r w:rsidR="00E824E5">
        <w:rPr>
          <w:rFonts w:asciiTheme="majorBidi" w:hAnsiTheme="majorBidi" w:cstheme="majorBidi"/>
          <w:sz w:val="24"/>
          <w:szCs w:val="24"/>
        </w:rPr>
        <w:t>response</w:t>
      </w:r>
      <w:r w:rsidR="00A328C0">
        <w:rPr>
          <w:rFonts w:asciiTheme="majorBidi" w:hAnsiTheme="majorBidi" w:cstheme="majorBidi"/>
          <w:sz w:val="24"/>
          <w:szCs w:val="24"/>
        </w:rPr>
        <w:t xml:space="preserve"> </w:t>
      </w:r>
      <w:r w:rsidR="009C4428">
        <w:rPr>
          <w:rFonts w:asciiTheme="majorBidi" w:hAnsiTheme="majorBidi" w:cstheme="majorBidi"/>
          <w:sz w:val="24"/>
          <w:szCs w:val="24"/>
        </w:rPr>
        <w:t>curve equation</w:t>
      </w:r>
      <w:r w:rsidR="00B11CBA">
        <w:rPr>
          <w:rFonts w:asciiTheme="majorBidi" w:hAnsiTheme="majorBidi" w:cstheme="majorBidi"/>
          <w:sz w:val="24"/>
          <w:szCs w:val="24"/>
        </w:rPr>
        <w:t>:</w:t>
      </w:r>
    </w:p>
    <w:p w14:paraId="6373C0ED" w14:textId="210FA133" w:rsidR="003B669A" w:rsidRDefault="0085533B" w:rsidP="003B669A">
      <w:pPr>
        <w:spacing w:after="0" w:line="480" w:lineRule="auto"/>
        <w:rPr>
          <w:rFonts w:asciiTheme="majorBidi" w:eastAsiaTheme="minorEastAsia" w:hAnsiTheme="majorBidi" w:cstheme="majorBidi"/>
          <w:sz w:val="32"/>
          <w:szCs w:val="32"/>
        </w:rPr>
      </w:pPr>
      <w:r w:rsidRPr="0085533B">
        <w:rPr>
          <w:rFonts w:asciiTheme="majorBidi" w:hAnsiTheme="majorBidi" w:cstheme="majorBidi"/>
          <w:b/>
          <w:bCs/>
          <w:sz w:val="24"/>
          <w:szCs w:val="24"/>
        </w:rPr>
        <w:t>Equation E</w:t>
      </w:r>
      <w:r w:rsidR="00EC2C89">
        <w:rPr>
          <w:rFonts w:asciiTheme="majorBidi" w:hAnsiTheme="majorBidi" w:cstheme="majorBidi"/>
          <w:b/>
          <w:bCs/>
          <w:sz w:val="24"/>
          <w:szCs w:val="24"/>
        </w:rPr>
        <w:t xml:space="preserve">            </w:t>
      </w:r>
      <w:r w:rsidR="00B11CBA">
        <w:rPr>
          <w:rFonts w:asciiTheme="majorBidi" w:hAnsiTheme="majorBidi" w:cstheme="majorBidi"/>
          <w:b/>
          <w:bCs/>
          <w:sz w:val="24"/>
          <w:szCs w:val="24"/>
        </w:rPr>
        <w:t xml:space="preserve">               </w:t>
      </w:r>
      <w:r w:rsidR="00EC2C89">
        <w:rPr>
          <w:rFonts w:asciiTheme="majorBidi" w:hAnsiTheme="majorBidi" w:cstheme="majorBidi"/>
          <w:b/>
          <w:bCs/>
          <w:sz w:val="24"/>
          <w:szCs w:val="24"/>
        </w:rPr>
        <w:t xml:space="preserve">       </w:t>
      </w:r>
      <m:oMath>
        <m:r>
          <w:rPr>
            <w:rFonts w:ascii="Cambria Math" w:hAnsi="Cambria Math" w:cs="Cambria Math"/>
            <w:sz w:val="32"/>
            <w:szCs w:val="32"/>
          </w:rPr>
          <m:t>y</m:t>
        </m:r>
        <m:r>
          <m:rPr>
            <m:sty m:val="p"/>
          </m:rPr>
          <w:rPr>
            <w:rFonts w:ascii="Cambria Math" w:hAnsi="Cambria Math" w:cs="Cambria Math"/>
            <w:sz w:val="32"/>
            <w:szCs w:val="32"/>
          </w:rPr>
          <m:t>=</m:t>
        </m:r>
        <m:sSub>
          <m:sSubPr>
            <m:ctrlPr>
              <w:rPr>
                <w:rFonts w:ascii="Cambria Math" w:hAnsi="Cambria Math" w:cs="Cambria Math"/>
                <w:sz w:val="32"/>
                <w:szCs w:val="32"/>
              </w:rPr>
            </m:ctrlPr>
          </m:sSubPr>
          <m:e>
            <m:r>
              <m:rPr>
                <m:sty m:val="p"/>
              </m:rPr>
              <w:rPr>
                <w:rFonts w:ascii="Cambria Math" w:hAnsi="Cambria Math" w:cs="Cambria Math"/>
                <w:sz w:val="32"/>
                <w:szCs w:val="32"/>
              </w:rPr>
              <m:t>F</m:t>
            </m:r>
          </m:e>
          <m:sub>
            <m:r>
              <w:rPr>
                <w:rFonts w:ascii="Cambria Math" w:hAnsi="Cambria Math" w:cs="Cambria Math"/>
                <w:sz w:val="32"/>
                <w:szCs w:val="32"/>
              </w:rPr>
              <m:t>T</m:t>
            </m:r>
          </m:sub>
        </m:sSub>
        <m:r>
          <w:rPr>
            <w:rFonts w:ascii="Cambria Math" w:hAnsi="Cambria Math" w:cs="Cambria Math"/>
            <w:sz w:val="32"/>
            <w:szCs w:val="32"/>
          </w:rPr>
          <m:t>+</m:t>
        </m:r>
        <m:f>
          <m:fPr>
            <m:ctrlPr>
              <w:rPr>
                <w:rFonts w:ascii="Cambria Math" w:hAnsi="Cambria Math" w:cstheme="majorBidi"/>
                <w:sz w:val="32"/>
                <w:szCs w:val="32"/>
              </w:rPr>
            </m:ctrlPr>
          </m:fPr>
          <m:num>
            <m:sSub>
              <m:sSubPr>
                <m:ctrlPr>
                  <w:rPr>
                    <w:rFonts w:ascii="Cambria Math" w:hAnsi="Cambria Math" w:cs="Cambria Math"/>
                    <w:sz w:val="32"/>
                    <w:szCs w:val="32"/>
                  </w:rPr>
                </m:ctrlPr>
              </m:sSubPr>
              <m:e>
                <m:r>
                  <m:rPr>
                    <m:sty m:val="p"/>
                  </m:rPr>
                  <w:rPr>
                    <w:rFonts w:ascii="Cambria Math" w:hAnsi="Cambria Math" w:cs="Cambria Math"/>
                    <w:sz w:val="32"/>
                    <w:szCs w:val="32"/>
                  </w:rPr>
                  <m:t>F</m:t>
                </m:r>
              </m:e>
              <m:sub>
                <m:r>
                  <w:rPr>
                    <w:rFonts w:ascii="Cambria Math" w:hAnsi="Cambria Math" w:cs="Cambria Math"/>
                    <w:sz w:val="32"/>
                    <w:szCs w:val="32"/>
                  </w:rPr>
                  <m:t>B</m:t>
                </m:r>
              </m:sub>
            </m:sSub>
            <m:r>
              <m:rPr>
                <m:sty m:val="p"/>
              </m:rPr>
              <w:rPr>
                <w:rFonts w:ascii="Cambria Math" w:hAnsi="Cambria Math" w:cs="Cambria Math"/>
                <w:sz w:val="32"/>
                <w:szCs w:val="32"/>
              </w:rPr>
              <m:t xml:space="preserve"> -</m:t>
            </m:r>
            <m:sSub>
              <m:sSubPr>
                <m:ctrlPr>
                  <w:rPr>
                    <w:rFonts w:ascii="Cambria Math" w:hAnsi="Cambria Math" w:cs="Cambria Math"/>
                    <w:sz w:val="32"/>
                    <w:szCs w:val="32"/>
                  </w:rPr>
                </m:ctrlPr>
              </m:sSubPr>
              <m:e>
                <m:r>
                  <m:rPr>
                    <m:sty m:val="p"/>
                  </m:rPr>
                  <w:rPr>
                    <w:rFonts w:ascii="Cambria Math" w:hAnsi="Cambria Math" w:cs="Cambria Math"/>
                    <w:sz w:val="32"/>
                    <w:szCs w:val="32"/>
                  </w:rPr>
                  <m:t>F</m:t>
                </m:r>
              </m:e>
              <m:sub>
                <m:r>
                  <w:rPr>
                    <w:rFonts w:ascii="Cambria Math" w:hAnsi="Cambria Math" w:cs="Cambria Math"/>
                    <w:sz w:val="32"/>
                    <w:szCs w:val="32"/>
                  </w:rPr>
                  <m:t>T</m:t>
                </m:r>
              </m:sub>
            </m:sSub>
          </m:num>
          <m:den>
            <m:r>
              <w:rPr>
                <w:rFonts w:ascii="Cambria Math" w:hAnsi="Cambria Math" w:cs="Cambria Math"/>
                <w:sz w:val="32"/>
                <w:szCs w:val="32"/>
              </w:rPr>
              <m:t>1+</m:t>
            </m:r>
            <m:sSup>
              <m:sSupPr>
                <m:ctrlPr>
                  <w:rPr>
                    <w:rFonts w:ascii="Cambria Math" w:hAnsi="Cambria Math" w:cs="Cambria Math"/>
                    <w:i/>
                    <w:sz w:val="32"/>
                    <w:szCs w:val="32"/>
                  </w:rPr>
                </m:ctrlPr>
              </m:sSupPr>
              <m:e>
                <m:r>
                  <w:rPr>
                    <w:rFonts w:ascii="Cambria Math" w:hAnsi="Cambria Math" w:cs="Cambria Math"/>
                    <w:sz w:val="32"/>
                    <w:szCs w:val="32"/>
                  </w:rPr>
                  <m:t>(</m:t>
                </m:r>
                <m:f>
                  <m:fPr>
                    <m:ctrlPr>
                      <w:rPr>
                        <w:rFonts w:ascii="Cambria Math" w:hAnsi="Cambria Math" w:cs="Cambria Math"/>
                        <w:i/>
                        <w:sz w:val="32"/>
                        <w:szCs w:val="32"/>
                      </w:rPr>
                    </m:ctrlPr>
                  </m:fPr>
                  <m:num>
                    <m:r>
                      <w:rPr>
                        <w:rFonts w:ascii="Cambria Math" w:hAnsi="Cambria Math" w:cs="Cambria Math"/>
                        <w:sz w:val="32"/>
                        <w:szCs w:val="32"/>
                      </w:rPr>
                      <m:t>kd</m:t>
                    </m:r>
                  </m:num>
                  <m:den>
                    <m:r>
                      <w:rPr>
                        <w:rFonts w:ascii="Cambria Math" w:hAnsi="Cambria Math" w:cs="Cambria Math"/>
                        <w:sz w:val="32"/>
                        <w:szCs w:val="32"/>
                      </w:rPr>
                      <m:t>x</m:t>
                    </m:r>
                  </m:den>
                </m:f>
                <m:r>
                  <w:rPr>
                    <w:rFonts w:ascii="Cambria Math" w:hAnsi="Cambria Math" w:cs="Cambria Math"/>
                    <w:sz w:val="32"/>
                    <w:szCs w:val="32"/>
                  </w:rPr>
                  <m:t>)</m:t>
                </m:r>
              </m:e>
              <m:sup>
                <m:r>
                  <w:rPr>
                    <w:rFonts w:ascii="Cambria Math" w:hAnsi="Cambria Math" w:cs="Cambria Math"/>
                    <w:sz w:val="32"/>
                    <w:szCs w:val="32"/>
                  </w:rPr>
                  <m:t>H</m:t>
                </m:r>
              </m:sup>
            </m:sSup>
          </m:den>
        </m:f>
      </m:oMath>
    </w:p>
    <w:p w14:paraId="6FA7ECD4" w14:textId="03A216A1" w:rsidR="009750EA" w:rsidRPr="00D66D4D" w:rsidRDefault="00D66D4D" w:rsidP="003B669A">
      <w:pPr>
        <w:spacing w:after="0" w:line="480" w:lineRule="auto"/>
        <w:rPr>
          <w:rFonts w:asciiTheme="majorBidi" w:hAnsiTheme="majorBidi" w:cstheme="majorBidi"/>
          <w:sz w:val="24"/>
          <w:szCs w:val="24"/>
        </w:rPr>
      </w:pPr>
      <w:r>
        <w:rPr>
          <w:rFonts w:asciiTheme="majorBidi" w:eastAsiaTheme="minorEastAsia" w:hAnsiTheme="majorBidi" w:cstheme="majorBidi"/>
          <w:sz w:val="24"/>
          <w:szCs w:val="24"/>
        </w:rPr>
        <w:t>Where,</w:t>
      </w:r>
    </w:p>
    <w:p w14:paraId="7E539500" w14:textId="0E7BBB3C" w:rsidR="003B669A" w:rsidRDefault="00A4221E" w:rsidP="003B669A">
      <w:pPr>
        <w:spacing w:after="0" w:line="480" w:lineRule="auto"/>
        <w:rPr>
          <w:rFonts w:asciiTheme="majorBidi" w:eastAsiaTheme="minorEastAsia" w:hAnsiTheme="majorBidi" w:cstheme="majorBidi"/>
          <w:sz w:val="24"/>
          <w:szCs w:val="24"/>
        </w:rPr>
      </w:pPr>
      <m:oMath>
        <m:sSub>
          <m:sSubPr>
            <m:ctrlPr>
              <w:rPr>
                <w:rFonts w:ascii="Cambria Math" w:hAnsi="Cambria Math" w:cstheme="majorBidi"/>
                <w:sz w:val="24"/>
                <w:szCs w:val="24"/>
              </w:rPr>
            </m:ctrlPr>
          </m:sSubPr>
          <m:e>
            <m:r>
              <m:rPr>
                <m:sty m:val="p"/>
              </m:rPr>
              <w:rPr>
                <w:rFonts w:ascii="Cambria Math" w:hAnsi="Cambria Math" w:cstheme="majorBidi"/>
                <w:sz w:val="24"/>
                <w:szCs w:val="24"/>
              </w:rPr>
              <m:t>F</m:t>
            </m:r>
          </m:e>
          <m:sub>
            <m:r>
              <w:rPr>
                <w:rFonts w:ascii="Cambria Math" w:hAnsi="Cambria Math" w:cstheme="majorBidi"/>
                <w:sz w:val="24"/>
                <w:szCs w:val="24"/>
              </w:rPr>
              <m:t>T</m:t>
            </m:r>
          </m:sub>
        </m:sSub>
      </m:oMath>
      <w:r w:rsidR="003B669A" w:rsidRPr="006C10AF">
        <w:rPr>
          <w:rFonts w:asciiTheme="majorBidi" w:eastAsiaTheme="minorEastAsia" w:hAnsiTheme="majorBidi" w:cstheme="majorBidi"/>
          <w:sz w:val="24"/>
          <w:szCs w:val="24"/>
        </w:rPr>
        <w:t xml:space="preserve"> represents the </w:t>
      </w:r>
      <w:r w:rsidR="00765D1E" w:rsidRPr="006C10AF">
        <w:rPr>
          <w:rFonts w:asciiTheme="majorBidi" w:eastAsiaTheme="minorEastAsia" w:hAnsiTheme="majorBidi" w:cstheme="majorBidi"/>
          <w:sz w:val="24"/>
          <w:szCs w:val="24"/>
        </w:rPr>
        <w:t>top plateau</w:t>
      </w:r>
      <w:r w:rsidR="006C10AF" w:rsidRPr="006C10AF">
        <w:rPr>
          <w:rFonts w:asciiTheme="majorBidi" w:eastAsiaTheme="minorEastAsia" w:hAnsiTheme="majorBidi" w:cstheme="majorBidi"/>
          <w:sz w:val="24"/>
          <w:szCs w:val="24"/>
        </w:rPr>
        <w:t xml:space="preserve"> </w:t>
      </w:r>
      <w:r w:rsidR="00E61080">
        <w:rPr>
          <w:rFonts w:asciiTheme="majorBidi" w:eastAsiaTheme="minorEastAsia" w:hAnsiTheme="majorBidi" w:cstheme="majorBidi"/>
          <w:sz w:val="24"/>
          <w:szCs w:val="24"/>
        </w:rPr>
        <w:t xml:space="preserve">of fluorescence intensity </w:t>
      </w:r>
      <w:r w:rsidR="006C10AF">
        <w:rPr>
          <w:rFonts w:asciiTheme="majorBidi" w:eastAsiaTheme="minorEastAsia" w:hAnsiTheme="majorBidi" w:cstheme="majorBidi"/>
          <w:sz w:val="24"/>
          <w:szCs w:val="24"/>
        </w:rPr>
        <w:t>(</w:t>
      </w:r>
      <w:r w:rsidR="00914D4B">
        <w:rPr>
          <w:rFonts w:asciiTheme="majorBidi" w:eastAsiaTheme="minorEastAsia" w:hAnsiTheme="majorBidi" w:cstheme="majorBidi"/>
          <w:sz w:val="24"/>
          <w:szCs w:val="24"/>
        </w:rPr>
        <w:t>unitless</w:t>
      </w:r>
      <w:r w:rsidR="006C10AF">
        <w:rPr>
          <w:rFonts w:asciiTheme="majorBidi" w:eastAsiaTheme="minorEastAsia" w:hAnsiTheme="majorBidi" w:cstheme="majorBidi"/>
          <w:sz w:val="24"/>
          <w:szCs w:val="24"/>
        </w:rPr>
        <w:t>)</w:t>
      </w:r>
    </w:p>
    <w:p w14:paraId="611394DC" w14:textId="57EE3BBC" w:rsidR="00E61080" w:rsidRPr="006C10AF" w:rsidRDefault="00A4221E" w:rsidP="00E61080">
      <w:pPr>
        <w:spacing w:after="0" w:line="480" w:lineRule="auto"/>
        <w:rPr>
          <w:rFonts w:asciiTheme="majorBidi" w:hAnsiTheme="majorBidi" w:cstheme="majorBidi"/>
          <w:sz w:val="24"/>
          <w:szCs w:val="24"/>
        </w:rPr>
      </w:pPr>
      <m:oMath>
        <m:sSub>
          <m:sSubPr>
            <m:ctrlPr>
              <w:rPr>
                <w:rFonts w:ascii="Cambria Math" w:hAnsi="Cambria Math" w:cstheme="majorBidi"/>
                <w:sz w:val="24"/>
                <w:szCs w:val="24"/>
              </w:rPr>
            </m:ctrlPr>
          </m:sSubPr>
          <m:e>
            <m:r>
              <m:rPr>
                <m:sty m:val="p"/>
              </m:rPr>
              <w:rPr>
                <w:rFonts w:ascii="Cambria Math" w:hAnsi="Cambria Math" w:cstheme="majorBidi"/>
                <w:sz w:val="24"/>
                <w:szCs w:val="24"/>
              </w:rPr>
              <m:t>F</m:t>
            </m:r>
          </m:e>
          <m:sub>
            <m:r>
              <w:rPr>
                <w:rFonts w:ascii="Cambria Math" w:hAnsi="Cambria Math" w:cstheme="majorBidi"/>
                <w:sz w:val="24"/>
                <w:szCs w:val="24"/>
              </w:rPr>
              <m:t>B</m:t>
            </m:r>
          </m:sub>
        </m:sSub>
      </m:oMath>
      <w:r w:rsidR="00E61080" w:rsidRPr="006C10AF">
        <w:rPr>
          <w:rFonts w:asciiTheme="majorBidi" w:eastAsiaTheme="minorEastAsia" w:hAnsiTheme="majorBidi" w:cstheme="majorBidi"/>
          <w:sz w:val="24"/>
          <w:szCs w:val="24"/>
        </w:rPr>
        <w:t xml:space="preserve"> represents the </w:t>
      </w:r>
      <w:r w:rsidR="00E61080">
        <w:rPr>
          <w:rFonts w:asciiTheme="majorBidi" w:eastAsiaTheme="minorEastAsia" w:hAnsiTheme="majorBidi" w:cstheme="majorBidi"/>
          <w:sz w:val="24"/>
          <w:szCs w:val="24"/>
        </w:rPr>
        <w:t>bottom</w:t>
      </w:r>
      <w:r w:rsidR="00E61080" w:rsidRPr="006C10AF">
        <w:rPr>
          <w:rFonts w:asciiTheme="majorBidi" w:eastAsiaTheme="minorEastAsia" w:hAnsiTheme="majorBidi" w:cstheme="majorBidi"/>
          <w:sz w:val="24"/>
          <w:szCs w:val="24"/>
        </w:rPr>
        <w:t xml:space="preserve"> plateau </w:t>
      </w:r>
      <w:r w:rsidR="00E61080">
        <w:rPr>
          <w:rFonts w:asciiTheme="majorBidi" w:eastAsiaTheme="minorEastAsia" w:hAnsiTheme="majorBidi" w:cstheme="majorBidi"/>
          <w:sz w:val="24"/>
          <w:szCs w:val="24"/>
        </w:rPr>
        <w:t>of fluorescence intensity (</w:t>
      </w:r>
      <w:r w:rsidR="00914D4B">
        <w:rPr>
          <w:rFonts w:asciiTheme="majorBidi" w:eastAsiaTheme="minorEastAsia" w:hAnsiTheme="majorBidi" w:cstheme="majorBidi"/>
          <w:sz w:val="24"/>
          <w:szCs w:val="24"/>
        </w:rPr>
        <w:t>unitless</w:t>
      </w:r>
      <w:r w:rsidR="00E61080">
        <w:rPr>
          <w:rFonts w:asciiTheme="majorBidi" w:eastAsiaTheme="minorEastAsia" w:hAnsiTheme="majorBidi" w:cstheme="majorBidi"/>
          <w:sz w:val="24"/>
          <w:szCs w:val="24"/>
        </w:rPr>
        <w:t>)</w:t>
      </w:r>
    </w:p>
    <w:p w14:paraId="435A0442" w14:textId="7F7DB03A" w:rsidR="00E61080" w:rsidRDefault="00A4221E" w:rsidP="00E61080">
      <w:pPr>
        <w:spacing w:after="0" w:line="480" w:lineRule="auto"/>
        <w:rPr>
          <w:rFonts w:asciiTheme="majorBidi" w:eastAsiaTheme="minorEastAsia" w:hAnsiTheme="majorBidi" w:cstheme="majorBidi"/>
          <w:sz w:val="24"/>
          <w:szCs w:val="24"/>
        </w:rPr>
      </w:pPr>
      <m:oMath>
        <m:sSub>
          <m:sSubPr>
            <m:ctrlPr>
              <w:rPr>
                <w:rFonts w:ascii="Cambria Math" w:hAnsi="Cambria Math" w:cstheme="majorBidi"/>
                <w:sz w:val="24"/>
                <w:szCs w:val="24"/>
              </w:rPr>
            </m:ctrlPr>
          </m:sSubPr>
          <m:e>
            <m:r>
              <m:rPr>
                <m:sty m:val="p"/>
              </m:rPr>
              <w:rPr>
                <w:rFonts w:ascii="Cambria Math" w:hAnsi="Cambria Math" w:cstheme="majorBidi"/>
                <w:sz w:val="24"/>
                <w:szCs w:val="24"/>
              </w:rPr>
              <m:t>k</m:t>
            </m:r>
          </m:e>
          <m:sub>
            <m:r>
              <w:rPr>
                <w:rFonts w:ascii="Cambria Math" w:hAnsi="Cambria Math" w:cstheme="majorBidi"/>
                <w:sz w:val="24"/>
                <w:szCs w:val="24"/>
              </w:rPr>
              <m:t>d</m:t>
            </m:r>
          </m:sub>
        </m:sSub>
      </m:oMath>
      <w:r w:rsidR="00E61080" w:rsidRPr="006C10AF">
        <w:rPr>
          <w:rFonts w:asciiTheme="majorBidi" w:eastAsiaTheme="minorEastAsia" w:hAnsiTheme="majorBidi" w:cstheme="majorBidi"/>
          <w:sz w:val="24"/>
          <w:szCs w:val="24"/>
        </w:rPr>
        <w:t xml:space="preserve"> </w:t>
      </w:r>
      <w:r w:rsidR="00E61080">
        <w:rPr>
          <w:rFonts w:asciiTheme="majorBidi" w:eastAsiaTheme="minorEastAsia" w:hAnsiTheme="majorBidi" w:cstheme="majorBidi"/>
          <w:sz w:val="24"/>
          <w:szCs w:val="24"/>
        </w:rPr>
        <w:t>is the binding affinity constant (nM)</w:t>
      </w:r>
    </w:p>
    <w:p w14:paraId="2297D22C" w14:textId="167C319F" w:rsidR="00D3433B" w:rsidRPr="00914D4B" w:rsidRDefault="00472397" w:rsidP="00247643">
      <w:pPr>
        <w:spacing w:after="0" w:line="480" w:lineRule="auto"/>
        <w:rPr>
          <w:rFonts w:asciiTheme="majorBidi" w:eastAsiaTheme="minorEastAsia" w:hAnsiTheme="majorBidi" w:cstheme="majorBidi"/>
          <w:sz w:val="24"/>
          <w:szCs w:val="24"/>
        </w:rPr>
      </w:pPr>
      <m:oMath>
        <m:r>
          <w:rPr>
            <w:rFonts w:ascii="Cambria Math" w:hAnsi="Cambria Math" w:cs="Cambria Math"/>
            <w:sz w:val="24"/>
            <w:szCs w:val="24"/>
          </w:rPr>
          <m:t>H</m:t>
        </m:r>
      </m:oMath>
      <w:r w:rsidRPr="00472397">
        <w:rPr>
          <w:rFonts w:asciiTheme="majorBidi" w:eastAsiaTheme="minorEastAsia" w:hAnsiTheme="majorBidi" w:cstheme="majorBidi"/>
          <w:sz w:val="24"/>
          <w:szCs w:val="24"/>
        </w:rPr>
        <w:t xml:space="preserve"> is</w:t>
      </w:r>
      <w:r>
        <w:rPr>
          <w:rFonts w:asciiTheme="majorBidi" w:eastAsiaTheme="minorEastAsia" w:hAnsiTheme="majorBidi" w:cstheme="majorBidi"/>
          <w:sz w:val="24"/>
          <w:szCs w:val="24"/>
        </w:rPr>
        <w:t xml:space="preserve"> Hill Slope constant, which is always at -1.0</w:t>
      </w:r>
    </w:p>
    <w:p w14:paraId="6EBA7F02" w14:textId="5D2D9B2F" w:rsidR="007B7B31" w:rsidRPr="00A165E0" w:rsidRDefault="00734202" w:rsidP="00A165E0">
      <w:pPr>
        <w:pStyle w:val="Heading1"/>
        <w:rPr>
          <w:rFonts w:asciiTheme="majorBidi" w:hAnsiTheme="majorBidi"/>
          <w:b/>
          <w:bCs/>
          <w:szCs w:val="24"/>
        </w:rPr>
      </w:pPr>
      <w:bookmarkStart w:id="46" w:name="_Toc104993035"/>
      <w:r w:rsidRPr="00641E0A">
        <w:rPr>
          <w:rFonts w:asciiTheme="majorBidi" w:hAnsiTheme="majorBidi"/>
          <w:b/>
          <w:bCs/>
          <w:szCs w:val="24"/>
        </w:rPr>
        <w:t>3.</w:t>
      </w:r>
      <w:r w:rsidR="00E009DB">
        <w:rPr>
          <w:rFonts w:asciiTheme="majorBidi" w:hAnsiTheme="majorBidi"/>
          <w:b/>
          <w:bCs/>
          <w:szCs w:val="24"/>
        </w:rPr>
        <w:t>7</w:t>
      </w:r>
      <w:r w:rsidRPr="00641E0A">
        <w:rPr>
          <w:rFonts w:asciiTheme="majorBidi" w:hAnsiTheme="majorBidi"/>
          <w:b/>
          <w:bCs/>
          <w:szCs w:val="24"/>
        </w:rPr>
        <w:t xml:space="preserve">  </w:t>
      </w:r>
      <w:r w:rsidR="00C47ADC">
        <w:rPr>
          <w:rFonts w:asciiTheme="majorBidi" w:hAnsiTheme="majorBidi"/>
          <w:b/>
          <w:bCs/>
          <w:szCs w:val="24"/>
        </w:rPr>
        <w:t>Truncation of R6_15 Aptamer</w:t>
      </w:r>
      <w:bookmarkEnd w:id="46"/>
    </w:p>
    <w:p w14:paraId="5A14CF45" w14:textId="4CA1C550" w:rsidR="00C47ADC" w:rsidRDefault="00734202" w:rsidP="00A165E0">
      <w:pPr>
        <w:spacing w:after="0" w:line="480" w:lineRule="auto"/>
        <w:ind w:firstLine="720"/>
        <w:rPr>
          <w:rFonts w:asciiTheme="majorBidi" w:hAnsiTheme="majorBidi" w:cstheme="majorBidi"/>
          <w:sz w:val="24"/>
          <w:szCs w:val="24"/>
        </w:rPr>
      </w:pPr>
      <w:r w:rsidRPr="00B775AC">
        <w:rPr>
          <w:rFonts w:asciiTheme="majorBidi" w:hAnsiTheme="majorBidi" w:cstheme="majorBidi"/>
          <w:sz w:val="24"/>
          <w:szCs w:val="24"/>
        </w:rPr>
        <w:t xml:space="preserve">Given the noticeable procoagulant effect of R6_15 in the </w:t>
      </w:r>
      <w:r>
        <w:rPr>
          <w:rFonts w:asciiTheme="majorBidi" w:hAnsiTheme="majorBidi" w:cstheme="majorBidi"/>
          <w:sz w:val="24"/>
          <w:szCs w:val="24"/>
        </w:rPr>
        <w:t>clotting time assay as well as the kinetics and fluorescence experiments</w:t>
      </w:r>
      <w:r w:rsidRPr="00B775AC">
        <w:rPr>
          <w:rFonts w:asciiTheme="majorBidi" w:hAnsiTheme="majorBidi" w:cstheme="majorBidi"/>
          <w:sz w:val="24"/>
          <w:szCs w:val="24"/>
        </w:rPr>
        <w:t xml:space="preserve">, this aptamer was selected for additional </w:t>
      </w:r>
      <w:r>
        <w:rPr>
          <w:rFonts w:asciiTheme="majorBidi" w:hAnsiTheme="majorBidi" w:cstheme="majorBidi"/>
          <w:sz w:val="24"/>
          <w:szCs w:val="24"/>
        </w:rPr>
        <w:t>testing</w:t>
      </w:r>
      <w:r w:rsidRPr="00B775AC">
        <w:rPr>
          <w:rFonts w:asciiTheme="majorBidi" w:hAnsiTheme="majorBidi" w:cstheme="majorBidi"/>
          <w:sz w:val="24"/>
          <w:szCs w:val="24"/>
        </w:rPr>
        <w:t xml:space="preserve">. The aptamer is comprised of three different regions; two 18-bp primer binding regions for amplification, and a 40-bp variable region. Three different variations of the aptamer R6_15 were generated, which are highlighted in depth in </w:t>
      </w:r>
      <w:r w:rsidRPr="00A165E0">
        <w:rPr>
          <w:rFonts w:asciiTheme="majorBidi" w:hAnsiTheme="majorBidi" w:cstheme="majorBidi"/>
          <w:b/>
          <w:bCs/>
          <w:sz w:val="24"/>
          <w:szCs w:val="24"/>
        </w:rPr>
        <w:t>Figure 4</w:t>
      </w:r>
      <w:r w:rsidRPr="00B775AC">
        <w:rPr>
          <w:rFonts w:asciiTheme="majorBidi" w:hAnsiTheme="majorBidi" w:cstheme="majorBidi"/>
          <w:sz w:val="24"/>
          <w:szCs w:val="24"/>
        </w:rPr>
        <w:t>.</w:t>
      </w:r>
      <w:r w:rsidR="00A165E0">
        <w:rPr>
          <w:rFonts w:asciiTheme="majorBidi" w:hAnsiTheme="majorBidi" w:cstheme="majorBidi"/>
          <w:sz w:val="24"/>
          <w:szCs w:val="24"/>
        </w:rPr>
        <w:t xml:space="preserve"> </w:t>
      </w:r>
      <w:r w:rsidR="001825DA">
        <w:rPr>
          <w:rFonts w:asciiTheme="majorBidi" w:hAnsiTheme="majorBidi" w:cstheme="majorBidi"/>
          <w:sz w:val="24"/>
          <w:szCs w:val="24"/>
        </w:rPr>
        <w:t xml:space="preserve">The NP R6_15 variant lacks both primer-binding regions of the sequence. The 5P and 3P R6_15 </w:t>
      </w:r>
      <w:r w:rsidR="00AA524F">
        <w:rPr>
          <w:rFonts w:asciiTheme="majorBidi" w:hAnsiTheme="majorBidi" w:cstheme="majorBidi"/>
          <w:sz w:val="24"/>
          <w:szCs w:val="24"/>
        </w:rPr>
        <w:t xml:space="preserve">do not have either the 5’ and 3’ primer-binding regions, respectively. </w:t>
      </w:r>
      <w:r w:rsidR="001825DA">
        <w:rPr>
          <w:rFonts w:asciiTheme="majorBidi" w:hAnsiTheme="majorBidi" w:cstheme="majorBidi"/>
          <w:sz w:val="24"/>
          <w:szCs w:val="24"/>
        </w:rPr>
        <w:t>All three new</w:t>
      </w:r>
      <w:r w:rsidR="0009329A">
        <w:rPr>
          <w:rFonts w:asciiTheme="majorBidi" w:hAnsiTheme="majorBidi" w:cstheme="majorBidi"/>
          <w:sz w:val="24"/>
          <w:szCs w:val="24"/>
        </w:rPr>
        <w:t xml:space="preserve"> DNA oligonucleotides were ordered and sequenced by MOBIX. </w:t>
      </w:r>
      <w:r w:rsidR="00DB2B0A">
        <w:rPr>
          <w:rFonts w:asciiTheme="majorBidi" w:hAnsiTheme="majorBidi" w:cstheme="majorBidi"/>
          <w:sz w:val="24"/>
          <w:szCs w:val="24"/>
        </w:rPr>
        <w:t xml:space="preserve">They were then subject to an asymmetrical PCR reaction to </w:t>
      </w:r>
      <w:r w:rsidR="00220318">
        <w:rPr>
          <w:rFonts w:asciiTheme="majorBidi" w:hAnsiTheme="majorBidi" w:cstheme="majorBidi"/>
          <w:sz w:val="24"/>
          <w:szCs w:val="24"/>
        </w:rPr>
        <w:t xml:space="preserve">incorporate the T7 promotor region to the 5’ end of the DNA strand. The T7-DNA </w:t>
      </w:r>
      <w:r w:rsidR="004E1AA6">
        <w:rPr>
          <w:rFonts w:asciiTheme="majorBidi" w:hAnsiTheme="majorBidi" w:cstheme="majorBidi"/>
          <w:sz w:val="24"/>
          <w:szCs w:val="24"/>
        </w:rPr>
        <w:t>was used as the template strand for the IVT reaction to generate the final RNA aptamer, which contains the modified ribonucleotide bases.</w:t>
      </w:r>
      <w:r w:rsidR="0018354D">
        <w:rPr>
          <w:rFonts w:asciiTheme="majorBidi" w:hAnsiTheme="majorBidi" w:cstheme="majorBidi"/>
          <w:sz w:val="24"/>
          <w:szCs w:val="24"/>
        </w:rPr>
        <w:t xml:space="preserve"> This RNA aptamer was then purified and store at -20</w:t>
      </w:r>
      <w:r w:rsidR="0018354D" w:rsidRPr="00AA340B">
        <w:rPr>
          <w:rFonts w:ascii="Times New Roman" w:hAnsi="Times New Roman" w:cs="Times New Roman"/>
          <w:sz w:val="24"/>
          <w:szCs w:val="24"/>
        </w:rPr>
        <w:t>°C</w:t>
      </w:r>
      <w:r w:rsidR="0018354D">
        <w:rPr>
          <w:rFonts w:ascii="Times New Roman" w:hAnsi="Times New Roman" w:cs="Times New Roman"/>
          <w:sz w:val="24"/>
          <w:szCs w:val="24"/>
        </w:rPr>
        <w:t>.</w:t>
      </w:r>
    </w:p>
    <w:p w14:paraId="6CBD2340" w14:textId="1824C845" w:rsidR="00EF0049" w:rsidRDefault="00EF0049">
      <w:pPr>
        <w:rPr>
          <w:rFonts w:asciiTheme="majorBidi" w:hAnsiTheme="majorBidi" w:cstheme="majorBidi"/>
          <w:sz w:val="24"/>
          <w:szCs w:val="24"/>
        </w:rPr>
      </w:pPr>
      <w:r>
        <w:rPr>
          <w:rFonts w:asciiTheme="majorBidi" w:hAnsiTheme="majorBidi" w:cstheme="majorBidi"/>
          <w:sz w:val="24"/>
          <w:szCs w:val="24"/>
        </w:rPr>
        <w:br w:type="page"/>
      </w:r>
    </w:p>
    <w:tbl>
      <w:tblPr>
        <w:tblStyle w:val="TableGrid"/>
        <w:tblpPr w:leftFromText="180" w:rightFromText="180" w:vertAnchor="text" w:horzAnchor="margin" w:tblpXSpec="center" w:tblpY="-979"/>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EF0049" w14:paraId="0284CF67" w14:textId="77777777" w:rsidTr="00251C2D">
        <w:trPr>
          <w:trHeight w:val="11781"/>
        </w:trPr>
        <w:tc>
          <w:tcPr>
            <w:tcW w:w="9498" w:type="dxa"/>
            <w:vAlign w:val="center"/>
          </w:tcPr>
          <w:p w14:paraId="2F69A251" w14:textId="5A875341" w:rsidR="00EF0049" w:rsidRPr="008913B9" w:rsidRDefault="00EF0049" w:rsidP="00251C2D">
            <w:pPr>
              <w:spacing w:line="480" w:lineRule="auto"/>
              <w:rPr>
                <w:rFonts w:asciiTheme="majorBidi" w:hAnsiTheme="majorBidi"/>
                <w:sz w:val="24"/>
                <w:szCs w:val="28"/>
              </w:rPr>
            </w:pPr>
            <w:r w:rsidRPr="008913B9">
              <w:rPr>
                <w:rFonts w:asciiTheme="majorBidi" w:hAnsiTheme="majorBidi"/>
                <w:b/>
                <w:bCs/>
                <w:sz w:val="24"/>
                <w:szCs w:val="28"/>
              </w:rPr>
              <w:lastRenderedPageBreak/>
              <w:t xml:space="preserve">Figure </w:t>
            </w:r>
            <w:r>
              <w:rPr>
                <w:rFonts w:asciiTheme="majorBidi" w:hAnsiTheme="majorBidi"/>
                <w:b/>
                <w:bCs/>
                <w:sz w:val="24"/>
                <w:szCs w:val="28"/>
              </w:rPr>
              <w:t>4</w:t>
            </w:r>
            <w:r w:rsidRPr="008913B9">
              <w:rPr>
                <w:rFonts w:asciiTheme="majorBidi" w:hAnsiTheme="majorBidi"/>
                <w:b/>
                <w:bCs/>
                <w:sz w:val="24"/>
                <w:szCs w:val="28"/>
              </w:rPr>
              <w:t xml:space="preserve">. </w:t>
            </w:r>
            <w:r>
              <w:rPr>
                <w:rFonts w:asciiTheme="majorBidi" w:hAnsiTheme="majorBidi"/>
                <w:b/>
                <w:bCs/>
                <w:sz w:val="24"/>
                <w:szCs w:val="28"/>
              </w:rPr>
              <w:t>Graphical illustration of sequences of the truncated R6_15 variants</w:t>
            </w:r>
            <w:r w:rsidRPr="008913B9">
              <w:rPr>
                <w:rFonts w:asciiTheme="majorBidi" w:hAnsiTheme="majorBidi"/>
                <w:b/>
                <w:bCs/>
                <w:sz w:val="24"/>
                <w:szCs w:val="28"/>
              </w:rPr>
              <w:t>.</w:t>
            </w:r>
          </w:p>
        </w:tc>
      </w:tr>
    </w:tbl>
    <w:p w14:paraId="5623C281" w14:textId="34E9A2FD" w:rsidR="00EF0049" w:rsidRDefault="00EF0049">
      <w:pPr>
        <w:rPr>
          <w:rFonts w:asciiTheme="majorBidi" w:hAnsiTheme="majorBidi" w:cstheme="majorBidi"/>
          <w:sz w:val="24"/>
          <w:szCs w:val="24"/>
        </w:rPr>
      </w:pPr>
      <w:r>
        <w:rPr>
          <w:rFonts w:asciiTheme="majorBidi" w:hAnsiTheme="majorBidi" w:cstheme="majorBidi"/>
          <w:sz w:val="24"/>
          <w:szCs w:val="24"/>
        </w:rPr>
        <w:br w:type="page"/>
      </w:r>
    </w:p>
    <w:p w14:paraId="66FCDE21" w14:textId="306838FE" w:rsidR="00C47ADC" w:rsidRDefault="008A3EB5" w:rsidP="00443CA7">
      <w:pPr>
        <w:rPr>
          <w:rFonts w:asciiTheme="majorBidi" w:hAnsiTheme="majorBidi" w:cstheme="majorBidi"/>
          <w:sz w:val="24"/>
          <w:szCs w:val="24"/>
        </w:rPr>
      </w:pPr>
      <w:r>
        <w:rPr>
          <w:b/>
          <w:noProof/>
        </w:rPr>
        <w:lastRenderedPageBreak/>
        <w:drawing>
          <wp:anchor distT="0" distB="0" distL="114300" distR="114300" simplePos="0" relativeHeight="251657240" behindDoc="0" locked="0" layoutInCell="1" allowOverlap="1" wp14:anchorId="046F6243" wp14:editId="7ECFF82B">
            <wp:simplePos x="0" y="0"/>
            <wp:positionH relativeFrom="column">
              <wp:posOffset>4140</wp:posOffset>
            </wp:positionH>
            <wp:positionV relativeFrom="paragraph">
              <wp:posOffset>1796805</wp:posOffset>
            </wp:positionV>
            <wp:extent cx="5291586" cy="2356338"/>
            <wp:effectExtent l="0" t="0" r="4445" b="6350"/>
            <wp:wrapSquare wrapText="bothSides"/>
            <wp:docPr id="22" name="Picture 2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91586" cy="2356338"/>
                    </a:xfrm>
                    <a:prstGeom prst="rect">
                      <a:avLst/>
                    </a:prstGeom>
                  </pic:spPr>
                </pic:pic>
              </a:graphicData>
            </a:graphic>
            <wp14:sizeRelH relativeFrom="page">
              <wp14:pctWidth>0</wp14:pctWidth>
            </wp14:sizeRelH>
            <wp14:sizeRelV relativeFrom="page">
              <wp14:pctHeight>0</wp14:pctHeight>
            </wp14:sizeRelV>
          </wp:anchor>
        </w:drawing>
      </w:r>
      <w:r w:rsidR="00EF0049">
        <w:rPr>
          <w:rFonts w:asciiTheme="majorBidi" w:hAnsiTheme="majorBidi" w:cstheme="majorBidi"/>
          <w:sz w:val="24"/>
          <w:szCs w:val="24"/>
        </w:rPr>
        <w:br w:type="page"/>
      </w:r>
    </w:p>
    <w:p w14:paraId="22A0998B" w14:textId="5FD57A4A" w:rsidR="00C47ADC" w:rsidRPr="00641E0A" w:rsidRDefault="00C47ADC" w:rsidP="00443CA7">
      <w:pPr>
        <w:pStyle w:val="Heading1"/>
        <w:rPr>
          <w:rFonts w:asciiTheme="majorBidi" w:hAnsiTheme="majorBidi"/>
          <w:b/>
          <w:bCs/>
          <w:szCs w:val="24"/>
        </w:rPr>
      </w:pPr>
      <w:bookmarkStart w:id="47" w:name="_Toc104993036"/>
      <w:r w:rsidRPr="00641E0A">
        <w:rPr>
          <w:rFonts w:asciiTheme="majorBidi" w:hAnsiTheme="majorBidi"/>
          <w:b/>
          <w:bCs/>
          <w:szCs w:val="24"/>
        </w:rPr>
        <w:lastRenderedPageBreak/>
        <w:t>3.</w:t>
      </w:r>
      <w:r w:rsidR="00E009DB">
        <w:rPr>
          <w:rFonts w:asciiTheme="majorBidi" w:hAnsiTheme="majorBidi"/>
          <w:b/>
          <w:bCs/>
          <w:szCs w:val="24"/>
        </w:rPr>
        <w:t>8</w:t>
      </w:r>
      <w:r w:rsidRPr="00641E0A">
        <w:rPr>
          <w:rFonts w:asciiTheme="majorBidi" w:hAnsiTheme="majorBidi"/>
          <w:b/>
          <w:bCs/>
          <w:szCs w:val="24"/>
        </w:rPr>
        <w:t xml:space="preserve">  </w:t>
      </w:r>
      <w:r w:rsidR="00EE054C">
        <w:rPr>
          <w:rFonts w:asciiTheme="majorBidi" w:hAnsiTheme="majorBidi"/>
          <w:b/>
          <w:bCs/>
          <w:szCs w:val="24"/>
        </w:rPr>
        <w:t xml:space="preserve">Consensus </w:t>
      </w:r>
      <w:r w:rsidR="0079693D">
        <w:rPr>
          <w:rFonts w:asciiTheme="majorBidi" w:hAnsiTheme="majorBidi"/>
          <w:b/>
          <w:bCs/>
          <w:szCs w:val="24"/>
        </w:rPr>
        <w:t>Sequence Analysis</w:t>
      </w:r>
      <w:bookmarkEnd w:id="47"/>
    </w:p>
    <w:p w14:paraId="6C73B289" w14:textId="2844A3CD" w:rsidR="006F56CE" w:rsidRDefault="009C303E" w:rsidP="00687EC7">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RNA sequences were aligned, and motifs were discovered with MEME </w:t>
      </w:r>
      <w:r w:rsidR="00C11EDD">
        <w:rPr>
          <w:rFonts w:asciiTheme="majorBidi" w:hAnsiTheme="majorBidi" w:cstheme="majorBidi"/>
          <w:sz w:val="24"/>
          <w:szCs w:val="24"/>
        </w:rPr>
        <w:t xml:space="preserve">(Multiple Em for Motif Elicitation) </w:t>
      </w:r>
      <w:r>
        <w:rPr>
          <w:rFonts w:asciiTheme="majorBidi" w:hAnsiTheme="majorBidi" w:cstheme="majorBidi"/>
          <w:sz w:val="24"/>
          <w:szCs w:val="24"/>
        </w:rPr>
        <w:t>Suite 5.4.1</w:t>
      </w:r>
      <w:r w:rsidR="00B22706">
        <w:rPr>
          <w:rFonts w:asciiTheme="majorBidi" w:hAnsiTheme="majorBidi" w:cstheme="majorBidi"/>
          <w:sz w:val="24"/>
          <w:szCs w:val="24"/>
        </w:rPr>
        <w:t xml:space="preserve"> </w:t>
      </w:r>
      <w:r w:rsidR="00B22706">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&lt;EndNote&gt;&lt;Cite&gt;&lt;Author&gt;Bailey&lt;/Author&gt;&lt;Year&gt;2015&lt;/Year&gt;&lt;RecNum&gt;48&lt;/RecNum&gt;&lt;DisplayText&gt;(118)&lt;/DisplayText&gt;&lt;record&gt;&lt;rec-number&gt;48&lt;/rec-number&gt;&lt;foreign-keys&gt;&lt;key app="EN" db-id="arwv2vrfgdrfsnepazeptv2lsx2d2aapspf0" timestamp="1652384766"&gt;48&lt;/key&gt;&lt;/foreign-keys&gt;&lt;ref-type name="Journal Article"&gt;17&lt;/ref-type&gt;&lt;contributors&gt;&lt;authors&gt;&lt;author&gt;Bailey, Timothy L.&lt;/author&gt;&lt;author&gt;Johnson, James&lt;/author&gt;&lt;author&gt;Grant, Charles E.&lt;/author&gt;&lt;author&gt;Noble, William S.&lt;/author&gt;&lt;/authors&gt;&lt;/contributors&gt;&lt;titles&gt;&lt;title&gt;The MEME Suite&lt;/title&gt;&lt;secondary-title&gt;Nucleic Acids Research&lt;/secondary-title&gt;&lt;/titles&gt;&lt;periodical&gt;&lt;full-title&gt;Nucleic Acids Research&lt;/full-title&gt;&lt;/periodical&gt;&lt;pages&gt;W39-W49&lt;/pages&gt;&lt;volume&gt;43&lt;/volume&gt;&lt;number&gt;W1&lt;/number&gt;&lt;dates&gt;&lt;year&gt;2015&lt;/year&gt;&lt;/dates&gt;&lt;isbn&gt;0305-1048&lt;/isbn&gt;&lt;urls&gt;&lt;related-urls&gt;&lt;url&gt;https://doi.org/10.1093/nar/gkv416&lt;/url&gt;&lt;/related-urls&gt;&lt;/urls&gt;&lt;electronic-resource-num&gt;10.1093/nar/gkv416&lt;/electronic-resource-num&gt;&lt;access-date&gt;5/12/2022&lt;/access-date&gt;&lt;/record&gt;&lt;/Cite&gt;&lt;/EndNote&gt;</w:instrText>
      </w:r>
      <w:r w:rsidR="00B22706">
        <w:rPr>
          <w:rFonts w:asciiTheme="majorBidi" w:hAnsiTheme="majorBidi" w:cstheme="majorBidi"/>
          <w:sz w:val="24"/>
          <w:szCs w:val="24"/>
        </w:rPr>
        <w:fldChar w:fldCharType="separate"/>
      </w:r>
      <w:r w:rsidR="00986684">
        <w:rPr>
          <w:rFonts w:asciiTheme="majorBidi" w:hAnsiTheme="majorBidi" w:cstheme="majorBidi"/>
          <w:noProof/>
          <w:sz w:val="24"/>
          <w:szCs w:val="24"/>
        </w:rPr>
        <w:t>(118)</w:t>
      </w:r>
      <w:r w:rsidR="00B22706">
        <w:rPr>
          <w:rFonts w:asciiTheme="majorBidi" w:hAnsiTheme="majorBidi" w:cstheme="majorBidi"/>
          <w:sz w:val="24"/>
          <w:szCs w:val="24"/>
        </w:rPr>
        <w:fldChar w:fldCharType="end"/>
      </w:r>
      <w:r>
        <w:rPr>
          <w:rFonts w:asciiTheme="majorBidi" w:hAnsiTheme="majorBidi" w:cstheme="majorBidi"/>
          <w:sz w:val="24"/>
          <w:szCs w:val="24"/>
        </w:rPr>
        <w:t xml:space="preserve"> (Bailey and Noble, </w:t>
      </w:r>
      <w:r w:rsidRPr="00F068E3">
        <w:rPr>
          <w:rFonts w:asciiTheme="majorBidi" w:hAnsiTheme="majorBidi" w:cstheme="majorBidi"/>
          <w:sz w:val="24"/>
          <w:szCs w:val="24"/>
        </w:rPr>
        <w:t>Menlo Park</w:t>
      </w:r>
      <w:r>
        <w:rPr>
          <w:rFonts w:asciiTheme="majorBidi" w:hAnsiTheme="majorBidi" w:cstheme="majorBidi"/>
          <w:sz w:val="24"/>
          <w:szCs w:val="24"/>
        </w:rPr>
        <w:t xml:space="preserve"> CA).</w:t>
      </w:r>
    </w:p>
    <w:p w14:paraId="2D951DD1" w14:textId="6EBCF3A5" w:rsidR="006F56CE" w:rsidRPr="00641E0A" w:rsidRDefault="006F56CE" w:rsidP="00443CA7">
      <w:pPr>
        <w:pStyle w:val="Heading1"/>
        <w:rPr>
          <w:rFonts w:asciiTheme="majorBidi" w:hAnsiTheme="majorBidi"/>
          <w:b/>
          <w:bCs/>
          <w:szCs w:val="24"/>
        </w:rPr>
      </w:pPr>
      <w:bookmarkStart w:id="48" w:name="_Toc104993037"/>
      <w:r w:rsidRPr="00641E0A">
        <w:rPr>
          <w:rFonts w:asciiTheme="majorBidi" w:hAnsiTheme="majorBidi"/>
          <w:b/>
          <w:bCs/>
          <w:szCs w:val="24"/>
        </w:rPr>
        <w:t>3.</w:t>
      </w:r>
      <w:r w:rsidR="00E009DB">
        <w:rPr>
          <w:rFonts w:asciiTheme="majorBidi" w:hAnsiTheme="majorBidi"/>
          <w:b/>
          <w:bCs/>
          <w:szCs w:val="24"/>
        </w:rPr>
        <w:t xml:space="preserve">9 </w:t>
      </w:r>
      <w:r w:rsidRPr="00641E0A">
        <w:rPr>
          <w:rFonts w:asciiTheme="majorBidi" w:hAnsiTheme="majorBidi"/>
          <w:b/>
          <w:bCs/>
          <w:szCs w:val="24"/>
        </w:rPr>
        <w:t xml:space="preserve"> </w:t>
      </w:r>
      <w:r>
        <w:rPr>
          <w:rFonts w:asciiTheme="majorBidi" w:hAnsiTheme="majorBidi"/>
          <w:b/>
          <w:bCs/>
          <w:szCs w:val="24"/>
        </w:rPr>
        <w:t>Molecular Modeling of AT Interactions with Aptamers</w:t>
      </w:r>
      <w:bookmarkEnd w:id="48"/>
    </w:p>
    <w:p w14:paraId="49AE49EA" w14:textId="7D95036D" w:rsidR="00652C1C" w:rsidRDefault="00443CA7" w:rsidP="00516433">
      <w:pPr>
        <w:spacing w:after="0" w:line="480" w:lineRule="auto"/>
        <w:ind w:firstLine="720"/>
        <w:rPr>
          <w:rFonts w:asciiTheme="majorBidi" w:hAnsiTheme="majorBidi" w:cstheme="majorBidi"/>
          <w:color w:val="000000" w:themeColor="text1"/>
          <w:sz w:val="24"/>
          <w:szCs w:val="24"/>
        </w:rPr>
      </w:pPr>
      <w:r>
        <w:rPr>
          <w:rFonts w:asciiTheme="majorBidi" w:hAnsiTheme="majorBidi" w:cstheme="majorBidi"/>
          <w:sz w:val="24"/>
          <w:szCs w:val="24"/>
        </w:rPr>
        <w:t xml:space="preserve">Protein crystal structures were </w:t>
      </w:r>
      <w:r w:rsidRPr="00AE59C7">
        <w:rPr>
          <w:rFonts w:asciiTheme="majorBidi" w:hAnsiTheme="majorBidi" w:cstheme="majorBidi"/>
          <w:color w:val="000000" w:themeColor="text1"/>
          <w:sz w:val="24"/>
          <w:szCs w:val="24"/>
        </w:rPr>
        <w:t>downloaded from The Protein Data Bank (PBD) (</w:t>
      </w:r>
      <w:hyperlink r:id="rId17" w:history="1">
        <w:r w:rsidRPr="00557367">
          <w:rPr>
            <w:rStyle w:val="Hyperlink"/>
            <w:rFonts w:asciiTheme="majorBidi" w:hAnsiTheme="majorBidi" w:cstheme="majorBidi"/>
            <w:color w:val="000000" w:themeColor="text1"/>
            <w:sz w:val="24"/>
            <w:szCs w:val="24"/>
          </w:rPr>
          <w:t>https://pdb101.rcsb.org/</w:t>
        </w:r>
      </w:hyperlink>
      <w:r w:rsidRPr="00557367">
        <w:rPr>
          <w:rFonts w:asciiTheme="majorBidi" w:hAnsiTheme="majorBidi" w:cstheme="majorBidi"/>
          <w:color w:val="000000" w:themeColor="text1"/>
          <w:sz w:val="24"/>
          <w:szCs w:val="24"/>
        </w:rPr>
        <w:t>).</w:t>
      </w:r>
      <w:r w:rsidR="00652C1C">
        <w:rPr>
          <w:rFonts w:asciiTheme="majorBidi" w:hAnsiTheme="majorBidi" w:cstheme="majorBidi"/>
          <w:color w:val="000000" w:themeColor="text1"/>
          <w:sz w:val="24"/>
          <w:szCs w:val="24"/>
        </w:rPr>
        <w:t xml:space="preserve"> The following file were extracted from the database: </w:t>
      </w:r>
    </w:p>
    <w:p w14:paraId="73802958" w14:textId="42AABE6A" w:rsidR="00516433" w:rsidRDefault="00516433" w:rsidP="00652C1C">
      <w:pPr>
        <w:spacing w:after="0" w:line="480" w:lineRule="auto"/>
        <w:rPr>
          <w:rFonts w:asciiTheme="majorBidi" w:hAnsiTheme="majorBidi" w:cstheme="majorBidi"/>
          <w:color w:val="000000" w:themeColor="text1"/>
          <w:sz w:val="24"/>
          <w:szCs w:val="24"/>
        </w:rPr>
      </w:pPr>
      <w:r w:rsidRPr="00E501FF">
        <w:rPr>
          <w:rFonts w:asciiTheme="majorBidi" w:hAnsiTheme="majorBidi" w:cstheme="majorBidi"/>
          <w:b/>
          <w:bCs/>
          <w:color w:val="000000" w:themeColor="text1"/>
          <w:sz w:val="24"/>
          <w:szCs w:val="24"/>
        </w:rPr>
        <w:t>1E03</w:t>
      </w:r>
      <w:r w:rsidR="007627AD">
        <w:rPr>
          <w:rFonts w:asciiTheme="majorBidi" w:hAnsiTheme="majorBidi" w:cstheme="majorBidi"/>
          <w:color w:val="000000" w:themeColor="text1"/>
          <w:sz w:val="24"/>
          <w:szCs w:val="24"/>
        </w:rPr>
        <w:t>: Human Plasma AT-Pentasaccharide</w:t>
      </w:r>
    </w:p>
    <w:p w14:paraId="6E2FB1F2" w14:textId="689AEDF1" w:rsidR="00036168" w:rsidRDefault="00036168" w:rsidP="00652C1C">
      <w:pPr>
        <w:spacing w:after="0" w:line="480" w:lineRule="auto"/>
        <w:rPr>
          <w:rFonts w:asciiTheme="majorBidi" w:hAnsiTheme="majorBidi" w:cstheme="majorBidi"/>
          <w:color w:val="000000" w:themeColor="text1"/>
          <w:sz w:val="24"/>
          <w:szCs w:val="24"/>
        </w:rPr>
      </w:pPr>
      <w:r w:rsidRPr="00E501FF">
        <w:rPr>
          <w:rFonts w:asciiTheme="majorBidi" w:hAnsiTheme="majorBidi" w:cstheme="majorBidi"/>
          <w:b/>
          <w:bCs/>
          <w:color w:val="000000" w:themeColor="text1"/>
          <w:sz w:val="24"/>
          <w:szCs w:val="24"/>
        </w:rPr>
        <w:t>1E05</w:t>
      </w:r>
      <w:r w:rsidR="007627AD">
        <w:rPr>
          <w:rFonts w:asciiTheme="majorBidi" w:hAnsiTheme="majorBidi" w:cstheme="majorBidi"/>
          <w:color w:val="000000" w:themeColor="text1"/>
          <w:sz w:val="24"/>
          <w:szCs w:val="24"/>
        </w:rPr>
        <w:t>: Human Plasma AT</w:t>
      </w:r>
    </w:p>
    <w:p w14:paraId="14CE6C5A" w14:textId="08607F5B" w:rsidR="00652C1C" w:rsidRDefault="001B4B7C" w:rsidP="001B4B7C">
      <w:pPr>
        <w:spacing w:after="0" w:line="480" w:lineRule="auto"/>
        <w:rPr>
          <w:rFonts w:asciiTheme="majorBidi" w:hAnsiTheme="majorBidi" w:cstheme="majorBidi"/>
          <w:color w:val="000000" w:themeColor="text1"/>
          <w:sz w:val="24"/>
          <w:szCs w:val="24"/>
        </w:rPr>
      </w:pPr>
      <w:r w:rsidRPr="00E501FF">
        <w:rPr>
          <w:rFonts w:asciiTheme="majorBidi" w:hAnsiTheme="majorBidi" w:cstheme="majorBidi"/>
          <w:b/>
          <w:bCs/>
          <w:color w:val="000000" w:themeColor="text1"/>
          <w:sz w:val="24"/>
          <w:szCs w:val="24"/>
        </w:rPr>
        <w:t>1TB6</w:t>
      </w:r>
      <w:r w:rsidR="007627AD">
        <w:rPr>
          <w:rFonts w:asciiTheme="majorBidi" w:hAnsiTheme="majorBidi" w:cstheme="majorBidi"/>
          <w:color w:val="000000" w:themeColor="text1"/>
          <w:sz w:val="24"/>
          <w:szCs w:val="24"/>
        </w:rPr>
        <w:t>: AT-</w:t>
      </w:r>
      <w:r w:rsidR="00537184">
        <w:rPr>
          <w:rFonts w:asciiTheme="majorBidi" w:hAnsiTheme="majorBidi" w:cstheme="majorBidi"/>
          <w:color w:val="000000" w:themeColor="text1"/>
          <w:sz w:val="24"/>
          <w:szCs w:val="24"/>
        </w:rPr>
        <w:t>Heparin-Thrombin</w:t>
      </w:r>
    </w:p>
    <w:p w14:paraId="28EB4527" w14:textId="7DAB56E9" w:rsidR="00036168" w:rsidRDefault="00036168" w:rsidP="001B4B7C">
      <w:pPr>
        <w:spacing w:after="0" w:line="480" w:lineRule="auto"/>
        <w:rPr>
          <w:rFonts w:asciiTheme="majorBidi" w:hAnsiTheme="majorBidi" w:cstheme="majorBidi"/>
          <w:color w:val="000000" w:themeColor="text1"/>
          <w:sz w:val="24"/>
          <w:szCs w:val="24"/>
        </w:rPr>
      </w:pPr>
      <w:r w:rsidRPr="00E501FF">
        <w:rPr>
          <w:rFonts w:asciiTheme="majorBidi" w:hAnsiTheme="majorBidi" w:cstheme="majorBidi"/>
          <w:b/>
          <w:bCs/>
          <w:color w:val="000000" w:themeColor="text1"/>
          <w:sz w:val="24"/>
          <w:szCs w:val="24"/>
        </w:rPr>
        <w:t>2B4X</w:t>
      </w:r>
      <w:r w:rsidR="00537184">
        <w:rPr>
          <w:rFonts w:asciiTheme="majorBidi" w:hAnsiTheme="majorBidi" w:cstheme="majorBidi"/>
          <w:color w:val="000000" w:themeColor="text1"/>
          <w:sz w:val="24"/>
          <w:szCs w:val="24"/>
        </w:rPr>
        <w:t>: AT Duplex</w:t>
      </w:r>
    </w:p>
    <w:p w14:paraId="0CE613B6" w14:textId="3DC7020C" w:rsidR="000C2193" w:rsidRDefault="001A6E24" w:rsidP="006C077E">
      <w:pPr>
        <w:spacing w:after="0" w:line="480" w:lineRule="auto"/>
        <w:rPr>
          <w:rFonts w:asciiTheme="majorBidi" w:hAnsiTheme="majorBidi" w:cstheme="majorBidi"/>
          <w:color w:val="000000" w:themeColor="text1"/>
          <w:sz w:val="24"/>
          <w:szCs w:val="24"/>
        </w:rPr>
      </w:pPr>
      <w:r w:rsidRPr="00E501FF">
        <w:rPr>
          <w:rFonts w:asciiTheme="majorBidi" w:hAnsiTheme="majorBidi" w:cstheme="majorBidi"/>
          <w:b/>
          <w:bCs/>
          <w:color w:val="000000" w:themeColor="text1"/>
          <w:sz w:val="24"/>
          <w:szCs w:val="24"/>
        </w:rPr>
        <w:t>3KCG</w:t>
      </w:r>
      <w:r w:rsidR="00537184">
        <w:rPr>
          <w:rFonts w:asciiTheme="majorBidi" w:hAnsiTheme="majorBidi" w:cstheme="majorBidi"/>
          <w:color w:val="000000" w:themeColor="text1"/>
          <w:sz w:val="24"/>
          <w:szCs w:val="24"/>
        </w:rPr>
        <w:t>: AT-Pentasaccharide-FIXa</w:t>
      </w:r>
    </w:p>
    <w:p w14:paraId="0F98EC6C" w14:textId="4A7007AE" w:rsidR="000C2193" w:rsidRDefault="000036C9" w:rsidP="00516433">
      <w:pPr>
        <w:spacing w:after="0" w:line="480" w:lineRule="auto"/>
        <w:ind w:firstLine="720"/>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After </w:t>
      </w:r>
      <w:r w:rsidR="0051790A">
        <w:rPr>
          <w:rFonts w:asciiTheme="majorBidi" w:hAnsiTheme="majorBidi" w:cstheme="majorBidi"/>
          <w:color w:val="000000" w:themeColor="text1"/>
          <w:sz w:val="24"/>
          <w:szCs w:val="24"/>
        </w:rPr>
        <w:t xml:space="preserve">the </w:t>
      </w:r>
      <w:r w:rsidR="0056506D">
        <w:rPr>
          <w:rFonts w:asciiTheme="majorBidi" w:hAnsiTheme="majorBidi" w:cstheme="majorBidi"/>
          <w:color w:val="000000" w:themeColor="text1"/>
          <w:sz w:val="24"/>
          <w:szCs w:val="24"/>
        </w:rPr>
        <w:t xml:space="preserve">most promising aptamer candidates </w:t>
      </w:r>
      <w:r w:rsidR="0051790A">
        <w:rPr>
          <w:rFonts w:asciiTheme="majorBidi" w:hAnsiTheme="majorBidi" w:cstheme="majorBidi"/>
          <w:color w:val="000000" w:themeColor="text1"/>
          <w:sz w:val="24"/>
          <w:szCs w:val="24"/>
        </w:rPr>
        <w:t>were determined, their RNA sequences were identified and</w:t>
      </w:r>
      <w:r w:rsidR="000C2193" w:rsidRPr="00811DDA">
        <w:rPr>
          <w:rFonts w:asciiTheme="majorBidi" w:hAnsiTheme="majorBidi" w:cstheme="majorBidi"/>
          <w:color w:val="000000" w:themeColor="text1"/>
          <w:sz w:val="24"/>
          <w:szCs w:val="24"/>
        </w:rPr>
        <w:t xml:space="preserve"> converted to their respective 2D ‘dot’ structure using RNA Fold </w:t>
      </w:r>
      <w:r w:rsidR="00996770">
        <w:rPr>
          <w:rFonts w:asciiTheme="majorBidi" w:hAnsiTheme="majorBidi" w:cstheme="majorBidi"/>
          <w:color w:val="000000" w:themeColor="text1"/>
          <w:sz w:val="24"/>
          <w:szCs w:val="24"/>
        </w:rPr>
        <w:fldChar w:fldCharType="begin"/>
      </w:r>
      <w:r w:rsidR="00986684">
        <w:rPr>
          <w:rFonts w:asciiTheme="majorBidi" w:hAnsiTheme="majorBidi" w:cstheme="majorBidi"/>
          <w:color w:val="000000" w:themeColor="text1"/>
          <w:sz w:val="24"/>
          <w:szCs w:val="24"/>
        </w:rPr>
        <w:instrText xml:space="preserve"> ADDIN EN.CITE &lt;EndNote&gt;&lt;Cite&gt;&lt;Author&gt;Gruber&lt;/Author&gt;&lt;Year&gt;2008&lt;/Year&gt;&lt;RecNum&gt;45&lt;/RecNum&gt;&lt;DisplayText&gt;(119)&lt;/DisplayText&gt;&lt;record&gt;&lt;rec-number&gt;45&lt;/rec-number&gt;&lt;foreign-keys&gt;&lt;key app="EN" db-id="arwv2vrfgdrfsnepazeptv2lsx2d2aapspf0" timestamp="1652384625"&gt;45&lt;/key&gt;&lt;/foreign-keys&gt;&lt;ref-type name="Journal Article"&gt;17&lt;/ref-type&gt;&lt;contributors&gt;&lt;authors&gt;&lt;author&gt;Gruber, A. R.&lt;/author&gt;&lt;author&gt;Lorenz, R.&lt;/author&gt;&lt;author&gt;Bernhart, S. H.&lt;/author&gt;&lt;author&gt;Neuböck, R.&lt;/author&gt;&lt;author&gt;Hofacker, I. L.&lt;/author&gt;&lt;/authors&gt;&lt;/contributors&gt;&lt;auth-address&gt;Institute for Theoretical Chemistry, University of Vienna, Währingerstrasse 17, 1090 Wien, Austria.&lt;/auth-address&gt;&lt;titles&gt;&lt;title&gt;The Vienna RNA websuite&lt;/title&gt;&lt;secondary-title&gt;Nucleic Acids Res&lt;/secondary-title&gt;&lt;/titles&gt;&lt;periodical&gt;&lt;full-title&gt;Nucleic Acids Res&lt;/full-title&gt;&lt;/periodical&gt;&lt;pages&gt;W70-4&lt;/pages&gt;&lt;volume&gt;36&lt;/volume&gt;&lt;number&gt;Web Server issue&lt;/number&gt;&lt;edition&gt;20080419&lt;/edition&gt;&lt;keywords&gt;&lt;keyword&gt;Internet&lt;/keyword&gt;&lt;keyword&gt;Nucleic Acid Conformation&lt;/keyword&gt;&lt;keyword&gt;RNA/*chemistry&lt;/keyword&gt;&lt;keyword&gt;Sequence Alignment&lt;/keyword&gt;&lt;keyword&gt;*Sequence Analysis, RNA&lt;/keyword&gt;&lt;keyword&gt;*Software&lt;/keyword&gt;&lt;/keywords&gt;&lt;dates&gt;&lt;year&gt;2008&lt;/year&gt;&lt;pub-dates&gt;&lt;date&gt;Jul 1&lt;/date&gt;&lt;/pub-dates&gt;&lt;/dates&gt;&lt;isbn&gt;0305-1048 (Print)&amp;#xD;0305-1048&lt;/isbn&gt;&lt;accession-num&gt;18424795&lt;/accession-num&gt;&lt;urls&gt;&lt;/urls&gt;&lt;custom2&gt;PMC2447809&lt;/custom2&gt;&lt;electronic-resource-num&gt;10.1093/nar/gkn188&lt;/electronic-resource-num&gt;&lt;remote-database-provider&gt;NLM&lt;/remote-database-provider&gt;&lt;language&gt;eng&lt;/language&gt;&lt;/record&gt;&lt;/Cite&gt;&lt;/EndNote&gt;</w:instrText>
      </w:r>
      <w:r w:rsidR="00996770">
        <w:rPr>
          <w:rFonts w:asciiTheme="majorBidi" w:hAnsiTheme="majorBidi" w:cstheme="majorBidi"/>
          <w:color w:val="000000" w:themeColor="text1"/>
          <w:sz w:val="24"/>
          <w:szCs w:val="24"/>
        </w:rPr>
        <w:fldChar w:fldCharType="separate"/>
      </w:r>
      <w:r w:rsidR="00986684">
        <w:rPr>
          <w:rFonts w:asciiTheme="majorBidi" w:hAnsiTheme="majorBidi" w:cstheme="majorBidi"/>
          <w:noProof/>
          <w:color w:val="000000" w:themeColor="text1"/>
          <w:sz w:val="24"/>
          <w:szCs w:val="24"/>
        </w:rPr>
        <w:t>(119)</w:t>
      </w:r>
      <w:r w:rsidR="00996770">
        <w:rPr>
          <w:rFonts w:asciiTheme="majorBidi" w:hAnsiTheme="majorBidi" w:cstheme="majorBidi"/>
          <w:color w:val="000000" w:themeColor="text1"/>
          <w:sz w:val="24"/>
          <w:szCs w:val="24"/>
        </w:rPr>
        <w:fldChar w:fldCharType="end"/>
      </w:r>
      <w:r w:rsidR="00996770">
        <w:rPr>
          <w:rFonts w:asciiTheme="majorBidi" w:hAnsiTheme="majorBidi" w:cstheme="majorBidi"/>
          <w:color w:val="000000" w:themeColor="text1"/>
          <w:sz w:val="24"/>
          <w:szCs w:val="24"/>
        </w:rPr>
        <w:t xml:space="preserve"> </w:t>
      </w:r>
      <w:r w:rsidR="000C2193" w:rsidRPr="00811DDA">
        <w:rPr>
          <w:rFonts w:asciiTheme="majorBidi" w:hAnsiTheme="majorBidi" w:cstheme="majorBidi"/>
          <w:color w:val="000000" w:themeColor="text1"/>
          <w:sz w:val="24"/>
          <w:szCs w:val="24"/>
        </w:rPr>
        <w:t>(</w:t>
      </w:r>
      <w:hyperlink r:id="rId18" w:history="1">
        <w:r w:rsidR="000C2193" w:rsidRPr="00811DDA">
          <w:rPr>
            <w:rStyle w:val="Hyperlink"/>
            <w:rFonts w:asciiTheme="majorBidi" w:hAnsiTheme="majorBidi" w:cstheme="majorBidi"/>
            <w:color w:val="000000" w:themeColor="text1"/>
            <w:sz w:val="24"/>
            <w:szCs w:val="24"/>
          </w:rPr>
          <w:t>http://rna/RNAfold.cgi</w:t>
        </w:r>
      </w:hyperlink>
      <w:r w:rsidR="000C2193" w:rsidRPr="00811DDA">
        <w:rPr>
          <w:rFonts w:asciiTheme="majorBidi" w:hAnsiTheme="majorBidi" w:cstheme="majorBidi"/>
          <w:color w:val="000000" w:themeColor="text1"/>
          <w:sz w:val="24"/>
          <w:szCs w:val="24"/>
        </w:rPr>
        <w:t xml:space="preserve">). To generate the 3D model of each RNA sequence, the primary sequence and previously obtained 2D structure were inputted into RNA Composer </w:t>
      </w:r>
      <w:r w:rsidR="00F25D98">
        <w:rPr>
          <w:rFonts w:asciiTheme="majorBidi" w:hAnsiTheme="majorBidi" w:cstheme="majorBidi"/>
          <w:color w:val="000000" w:themeColor="text1"/>
          <w:sz w:val="24"/>
          <w:szCs w:val="24"/>
        </w:rPr>
        <w:fldChar w:fldCharType="begin">
          <w:fldData xml:space="preserve">PEVuZE5vdGU+PENpdGU+PEF1dGhvcj5Qb3BlbmRhPC9BdXRob3I+PFllYXI+MjAxMjwvWWVhcj48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</w:fldData>
        </w:fldChar>
      </w:r>
      <w:r w:rsidR="00986684">
        <w:rPr>
          <w:rFonts w:asciiTheme="majorBidi" w:hAnsiTheme="majorBidi" w:cstheme="majorBidi"/>
          <w:color w:val="000000" w:themeColor="text1"/>
          <w:sz w:val="24"/>
          <w:szCs w:val="24"/>
        </w:rPr>
        <w:instrText xml:space="preserve"> ADDIN EN.CITE </w:instrText>
      </w:r>
      <w:r w:rsidR="00986684">
        <w:rPr>
          <w:rFonts w:asciiTheme="majorBidi" w:hAnsiTheme="majorBidi" w:cstheme="majorBidi"/>
          <w:color w:val="000000" w:themeColor="text1"/>
          <w:sz w:val="24"/>
          <w:szCs w:val="24"/>
        </w:rPr>
        <w:fldChar w:fldCharType="begin">
          <w:fldData xml:space="preserve">PEVuZE5vdGU+PENpdGU+PEF1dGhvcj5Qb3BlbmRhPC9BdXRob3I+PFllYXI+MjAxMjwvWWVhcj48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</w:fldData>
        </w:fldChar>
      </w:r>
      <w:r w:rsidR="00986684">
        <w:rPr>
          <w:rFonts w:asciiTheme="majorBidi" w:hAnsiTheme="majorBidi" w:cstheme="majorBidi"/>
          <w:color w:val="000000" w:themeColor="text1"/>
          <w:sz w:val="24"/>
          <w:szCs w:val="24"/>
        </w:rPr>
        <w:instrText xml:space="preserve"> ADDIN EN.CITE.DATA </w:instrText>
      </w:r>
      <w:r w:rsidR="00986684">
        <w:rPr>
          <w:rFonts w:asciiTheme="majorBidi" w:hAnsiTheme="majorBidi" w:cstheme="majorBidi"/>
          <w:color w:val="000000" w:themeColor="text1"/>
          <w:sz w:val="24"/>
          <w:szCs w:val="24"/>
        </w:rPr>
      </w:r>
      <w:r w:rsidR="00986684">
        <w:rPr>
          <w:rFonts w:asciiTheme="majorBidi" w:hAnsiTheme="majorBidi" w:cstheme="majorBidi"/>
          <w:color w:val="000000" w:themeColor="text1"/>
          <w:sz w:val="24"/>
          <w:szCs w:val="24"/>
        </w:rPr>
        <w:fldChar w:fldCharType="end"/>
      </w:r>
      <w:r w:rsidR="00F25D98">
        <w:rPr>
          <w:rFonts w:asciiTheme="majorBidi" w:hAnsiTheme="majorBidi" w:cstheme="majorBidi"/>
          <w:color w:val="000000" w:themeColor="text1"/>
          <w:sz w:val="24"/>
          <w:szCs w:val="24"/>
        </w:rPr>
      </w:r>
      <w:r w:rsidR="00F25D98">
        <w:rPr>
          <w:rFonts w:asciiTheme="majorBidi" w:hAnsiTheme="majorBidi" w:cstheme="majorBidi"/>
          <w:color w:val="000000" w:themeColor="text1"/>
          <w:sz w:val="24"/>
          <w:szCs w:val="24"/>
        </w:rPr>
        <w:fldChar w:fldCharType="separate"/>
      </w:r>
      <w:r w:rsidR="00986684">
        <w:rPr>
          <w:rFonts w:asciiTheme="majorBidi" w:hAnsiTheme="majorBidi" w:cstheme="majorBidi"/>
          <w:noProof/>
          <w:color w:val="000000" w:themeColor="text1"/>
          <w:sz w:val="24"/>
          <w:szCs w:val="24"/>
        </w:rPr>
        <w:t>(120, 121)</w:t>
      </w:r>
      <w:r w:rsidR="00F25D98">
        <w:rPr>
          <w:rFonts w:asciiTheme="majorBidi" w:hAnsiTheme="majorBidi" w:cstheme="majorBidi"/>
          <w:color w:val="000000" w:themeColor="text1"/>
          <w:sz w:val="24"/>
          <w:szCs w:val="24"/>
        </w:rPr>
        <w:fldChar w:fldCharType="end"/>
      </w:r>
      <w:r w:rsidR="00243D7E">
        <w:rPr>
          <w:rFonts w:asciiTheme="majorBidi" w:hAnsiTheme="majorBidi" w:cstheme="majorBidi"/>
          <w:color w:val="000000" w:themeColor="text1"/>
          <w:sz w:val="24"/>
          <w:szCs w:val="24"/>
        </w:rPr>
        <w:t xml:space="preserve"> </w:t>
      </w:r>
      <w:r w:rsidR="000C2193" w:rsidRPr="00811DDA">
        <w:rPr>
          <w:rFonts w:asciiTheme="majorBidi" w:hAnsiTheme="majorBidi" w:cstheme="majorBidi"/>
          <w:color w:val="000000" w:themeColor="text1"/>
          <w:sz w:val="24"/>
          <w:szCs w:val="24"/>
        </w:rPr>
        <w:t>(</w:t>
      </w:r>
      <w:hyperlink r:id="rId19" w:history="1">
        <w:r w:rsidR="000C2193" w:rsidRPr="00811DDA">
          <w:rPr>
            <w:rStyle w:val="Hyperlink"/>
            <w:rFonts w:asciiTheme="majorBidi" w:hAnsiTheme="majorBidi" w:cstheme="majorBidi"/>
            <w:color w:val="000000" w:themeColor="text1"/>
            <w:sz w:val="24"/>
            <w:szCs w:val="24"/>
          </w:rPr>
          <w:t>http://rnacomposer.pl/</w:t>
        </w:r>
      </w:hyperlink>
      <w:r w:rsidR="000C2193" w:rsidRPr="00811DDA">
        <w:rPr>
          <w:rFonts w:asciiTheme="majorBidi" w:hAnsiTheme="majorBidi" w:cstheme="majorBidi"/>
          <w:color w:val="000000" w:themeColor="text1"/>
          <w:sz w:val="24"/>
          <w:szCs w:val="24"/>
        </w:rPr>
        <w:t>).</w:t>
      </w:r>
      <w:r w:rsidR="0051790A">
        <w:rPr>
          <w:rFonts w:asciiTheme="majorBidi" w:hAnsiTheme="majorBidi" w:cstheme="majorBidi"/>
          <w:color w:val="000000" w:themeColor="text1"/>
          <w:sz w:val="24"/>
          <w:szCs w:val="24"/>
        </w:rPr>
        <w:t xml:space="preserve"> This workflow provided </w:t>
      </w:r>
      <w:r w:rsidR="00F52111">
        <w:rPr>
          <w:rFonts w:asciiTheme="majorBidi" w:hAnsiTheme="majorBidi" w:cstheme="majorBidi"/>
          <w:color w:val="000000" w:themeColor="text1"/>
          <w:sz w:val="24"/>
          <w:szCs w:val="24"/>
        </w:rPr>
        <w:t>a pymol-compatible three-</w:t>
      </w:r>
      <w:r w:rsidR="003550A8">
        <w:rPr>
          <w:rFonts w:asciiTheme="majorBidi" w:hAnsiTheme="majorBidi" w:cstheme="majorBidi"/>
          <w:color w:val="000000" w:themeColor="text1"/>
          <w:sz w:val="24"/>
          <w:szCs w:val="24"/>
        </w:rPr>
        <w:t>dimensional</w:t>
      </w:r>
      <w:r w:rsidR="00F52111">
        <w:rPr>
          <w:rFonts w:asciiTheme="majorBidi" w:hAnsiTheme="majorBidi" w:cstheme="majorBidi"/>
          <w:color w:val="000000" w:themeColor="text1"/>
          <w:sz w:val="24"/>
          <w:szCs w:val="24"/>
        </w:rPr>
        <w:t xml:space="preserve"> structure that is capable of being docked and modelled to the </w:t>
      </w:r>
      <w:r w:rsidR="003550A8">
        <w:rPr>
          <w:rFonts w:asciiTheme="majorBidi" w:hAnsiTheme="majorBidi" w:cstheme="majorBidi"/>
          <w:color w:val="000000" w:themeColor="text1"/>
          <w:sz w:val="24"/>
          <w:szCs w:val="24"/>
        </w:rPr>
        <w:t xml:space="preserve">AT and AT-heparin crystal structures. Primarily, </w:t>
      </w:r>
      <w:r w:rsidR="00D41197">
        <w:rPr>
          <w:rFonts w:asciiTheme="majorBidi" w:hAnsiTheme="majorBidi" w:cstheme="majorBidi"/>
          <w:color w:val="000000" w:themeColor="text1"/>
          <w:sz w:val="24"/>
          <w:szCs w:val="24"/>
        </w:rPr>
        <w:t xml:space="preserve">the AT structure used for modelling </w:t>
      </w:r>
      <w:r w:rsidR="00554CF4">
        <w:rPr>
          <w:rFonts w:asciiTheme="majorBidi" w:hAnsiTheme="majorBidi" w:cstheme="majorBidi"/>
          <w:color w:val="000000" w:themeColor="text1"/>
          <w:sz w:val="24"/>
          <w:szCs w:val="24"/>
        </w:rPr>
        <w:t xml:space="preserve">AT-aptamer interactions </w:t>
      </w:r>
      <w:r w:rsidR="00D41197">
        <w:rPr>
          <w:rFonts w:asciiTheme="majorBidi" w:hAnsiTheme="majorBidi" w:cstheme="majorBidi"/>
          <w:color w:val="000000" w:themeColor="text1"/>
          <w:sz w:val="24"/>
          <w:szCs w:val="24"/>
        </w:rPr>
        <w:t xml:space="preserve">was </w:t>
      </w:r>
      <w:r w:rsidR="003550A8">
        <w:rPr>
          <w:rFonts w:asciiTheme="majorBidi" w:hAnsiTheme="majorBidi" w:cstheme="majorBidi"/>
          <w:color w:val="000000" w:themeColor="text1"/>
          <w:sz w:val="24"/>
          <w:szCs w:val="24"/>
        </w:rPr>
        <w:t>1E03</w:t>
      </w:r>
      <w:r w:rsidR="00D41197">
        <w:rPr>
          <w:rFonts w:asciiTheme="majorBidi" w:hAnsiTheme="majorBidi" w:cstheme="majorBidi"/>
          <w:color w:val="000000" w:themeColor="text1"/>
          <w:sz w:val="24"/>
          <w:szCs w:val="24"/>
        </w:rPr>
        <w:t xml:space="preserve">. However, </w:t>
      </w:r>
      <w:r w:rsidR="00BB2913">
        <w:rPr>
          <w:rFonts w:asciiTheme="majorBidi" w:hAnsiTheme="majorBidi" w:cstheme="majorBidi"/>
          <w:color w:val="000000" w:themeColor="text1"/>
          <w:sz w:val="24"/>
          <w:szCs w:val="24"/>
        </w:rPr>
        <w:t xml:space="preserve">1E03, </w:t>
      </w:r>
      <w:r w:rsidR="00554CF4">
        <w:rPr>
          <w:rFonts w:asciiTheme="majorBidi" w:hAnsiTheme="majorBidi" w:cstheme="majorBidi"/>
          <w:color w:val="000000" w:themeColor="text1"/>
          <w:sz w:val="24"/>
          <w:szCs w:val="24"/>
        </w:rPr>
        <w:t>1TB</w:t>
      </w:r>
      <w:r w:rsidR="00BB2913">
        <w:rPr>
          <w:rFonts w:asciiTheme="majorBidi" w:hAnsiTheme="majorBidi" w:cstheme="majorBidi"/>
          <w:color w:val="000000" w:themeColor="text1"/>
          <w:sz w:val="24"/>
          <w:szCs w:val="24"/>
        </w:rPr>
        <w:t xml:space="preserve">6, and 3KCG were used to model AT-aptamer-heparin interactions. </w:t>
      </w:r>
      <w:r w:rsidR="002B7352">
        <w:rPr>
          <w:rFonts w:asciiTheme="majorBidi" w:hAnsiTheme="majorBidi" w:cstheme="majorBidi"/>
          <w:color w:val="000000" w:themeColor="text1"/>
          <w:sz w:val="24"/>
          <w:szCs w:val="24"/>
        </w:rPr>
        <w:t xml:space="preserve">For these three aforementioned structures, only the AT and heparin sections of the .pdb file were </w:t>
      </w:r>
      <w:r w:rsidR="00C63A7B">
        <w:rPr>
          <w:rFonts w:asciiTheme="majorBidi" w:hAnsiTheme="majorBidi" w:cstheme="majorBidi"/>
          <w:color w:val="000000" w:themeColor="text1"/>
          <w:sz w:val="24"/>
          <w:szCs w:val="24"/>
        </w:rPr>
        <w:t>utilized for ClusPro docking. The non-</w:t>
      </w:r>
      <w:r w:rsidR="00082A6B">
        <w:rPr>
          <w:rFonts w:asciiTheme="majorBidi" w:hAnsiTheme="majorBidi" w:cstheme="majorBidi"/>
          <w:color w:val="000000" w:themeColor="text1"/>
          <w:sz w:val="24"/>
          <w:szCs w:val="24"/>
        </w:rPr>
        <w:t>relevant</w:t>
      </w:r>
      <w:r w:rsidR="00C63A7B">
        <w:rPr>
          <w:rFonts w:asciiTheme="majorBidi" w:hAnsiTheme="majorBidi" w:cstheme="majorBidi"/>
          <w:color w:val="000000" w:themeColor="text1"/>
          <w:sz w:val="24"/>
          <w:szCs w:val="24"/>
        </w:rPr>
        <w:t xml:space="preserve"> portions of the molecules (e.g. thrombin and FIXa)</w:t>
      </w:r>
      <w:r w:rsidR="00082A6B">
        <w:rPr>
          <w:rFonts w:asciiTheme="majorBidi" w:hAnsiTheme="majorBidi" w:cstheme="majorBidi"/>
          <w:color w:val="000000" w:themeColor="text1"/>
          <w:sz w:val="24"/>
          <w:szCs w:val="24"/>
        </w:rPr>
        <w:t xml:space="preserve"> were deleted. The </w:t>
      </w:r>
      <w:r w:rsidR="00082A6B">
        <w:rPr>
          <w:rFonts w:asciiTheme="majorBidi" w:hAnsiTheme="majorBidi" w:cstheme="majorBidi"/>
          <w:color w:val="000000" w:themeColor="text1"/>
          <w:sz w:val="24"/>
          <w:szCs w:val="24"/>
        </w:rPr>
        <w:lastRenderedPageBreak/>
        <w:t>pentasaccharide and heparin molecules were extracted from 1E03 and 1TB6, respectively</w:t>
      </w:r>
      <w:r w:rsidR="003D27E2">
        <w:rPr>
          <w:rFonts w:asciiTheme="majorBidi" w:hAnsiTheme="majorBidi" w:cstheme="majorBidi"/>
          <w:color w:val="000000" w:themeColor="text1"/>
          <w:sz w:val="24"/>
          <w:szCs w:val="24"/>
        </w:rPr>
        <w:t>, to be used for AT-aptamer-heparin modelling.</w:t>
      </w:r>
      <w:r w:rsidR="00082A6B">
        <w:rPr>
          <w:rFonts w:asciiTheme="majorBidi" w:hAnsiTheme="majorBidi" w:cstheme="majorBidi"/>
          <w:color w:val="000000" w:themeColor="text1"/>
          <w:sz w:val="24"/>
          <w:szCs w:val="24"/>
        </w:rPr>
        <w:t xml:space="preserve"> </w:t>
      </w:r>
    </w:p>
    <w:p w14:paraId="13EBDF4F" w14:textId="3105AD48" w:rsidR="00443CA7" w:rsidRDefault="000C2193" w:rsidP="00443CA7">
      <w:pPr>
        <w:spacing w:after="0" w:line="480" w:lineRule="auto"/>
        <w:ind w:firstLine="720"/>
        <w:rPr>
          <w:rFonts w:asciiTheme="majorBidi" w:hAnsiTheme="majorBidi" w:cstheme="majorBidi"/>
          <w:sz w:val="24"/>
          <w:szCs w:val="24"/>
        </w:rPr>
      </w:pPr>
      <w:r w:rsidRPr="00811DDA">
        <w:rPr>
          <w:rFonts w:asciiTheme="majorBidi" w:hAnsiTheme="majorBidi" w:cstheme="majorBidi"/>
          <w:color w:val="000000" w:themeColor="text1"/>
          <w:sz w:val="24"/>
          <w:szCs w:val="24"/>
        </w:rPr>
        <w:t xml:space="preserve">The </w:t>
      </w:r>
      <w:r w:rsidR="00CE2AEE">
        <w:rPr>
          <w:rFonts w:asciiTheme="majorBidi" w:hAnsiTheme="majorBidi" w:cstheme="majorBidi"/>
          <w:color w:val="000000" w:themeColor="text1"/>
          <w:sz w:val="24"/>
          <w:szCs w:val="24"/>
        </w:rPr>
        <w:t xml:space="preserve">predicted </w:t>
      </w:r>
      <w:r w:rsidRPr="00811DDA">
        <w:rPr>
          <w:rFonts w:asciiTheme="majorBidi" w:hAnsiTheme="majorBidi" w:cstheme="majorBidi"/>
          <w:color w:val="000000" w:themeColor="text1"/>
          <w:sz w:val="24"/>
          <w:szCs w:val="24"/>
        </w:rPr>
        <w:t>3D RNA molecule and</w:t>
      </w:r>
      <w:r w:rsidR="00D23EDF">
        <w:rPr>
          <w:rFonts w:asciiTheme="majorBidi" w:hAnsiTheme="majorBidi" w:cstheme="majorBidi"/>
          <w:color w:val="000000" w:themeColor="text1"/>
          <w:sz w:val="24"/>
          <w:szCs w:val="24"/>
        </w:rPr>
        <w:t xml:space="preserve"> </w:t>
      </w:r>
      <w:r w:rsidRPr="00811DDA">
        <w:rPr>
          <w:rFonts w:asciiTheme="majorBidi" w:hAnsiTheme="majorBidi" w:cstheme="majorBidi"/>
          <w:color w:val="000000" w:themeColor="text1"/>
          <w:sz w:val="24"/>
          <w:szCs w:val="24"/>
        </w:rPr>
        <w:t xml:space="preserve">crystal structure of human </w:t>
      </w:r>
      <w:r w:rsidR="00D23EDF">
        <w:rPr>
          <w:rFonts w:asciiTheme="majorBidi" w:hAnsiTheme="majorBidi" w:cstheme="majorBidi"/>
          <w:color w:val="000000" w:themeColor="text1"/>
          <w:sz w:val="24"/>
          <w:szCs w:val="24"/>
        </w:rPr>
        <w:t>AT</w:t>
      </w:r>
      <w:r w:rsidR="00443CA7" w:rsidRPr="00557367">
        <w:rPr>
          <w:rFonts w:asciiTheme="majorBidi" w:hAnsiTheme="majorBidi" w:cstheme="majorBidi"/>
          <w:color w:val="000000" w:themeColor="text1"/>
          <w:sz w:val="24"/>
          <w:szCs w:val="24"/>
        </w:rPr>
        <w:t xml:space="preserve"> </w:t>
      </w:r>
      <w:r w:rsidR="005F0740">
        <w:rPr>
          <w:rFonts w:asciiTheme="majorBidi" w:hAnsiTheme="majorBidi" w:cstheme="majorBidi"/>
          <w:color w:val="000000" w:themeColor="text1"/>
          <w:sz w:val="24"/>
          <w:szCs w:val="24"/>
        </w:rPr>
        <w:t>were modelled</w:t>
      </w:r>
      <w:r w:rsidR="00443CA7" w:rsidRPr="00557367">
        <w:rPr>
          <w:rFonts w:asciiTheme="majorBidi" w:hAnsiTheme="majorBidi" w:cstheme="majorBidi"/>
          <w:color w:val="000000" w:themeColor="text1"/>
          <w:sz w:val="24"/>
          <w:szCs w:val="24"/>
        </w:rPr>
        <w:t xml:space="preserve"> using </w:t>
      </w:r>
      <w:r w:rsidR="006035CF">
        <w:rPr>
          <w:rFonts w:asciiTheme="majorBidi" w:hAnsiTheme="majorBidi" w:cstheme="majorBidi"/>
          <w:color w:val="000000" w:themeColor="text1"/>
          <w:sz w:val="24"/>
          <w:szCs w:val="24"/>
        </w:rPr>
        <w:t>HDOCK</w:t>
      </w:r>
      <w:r w:rsidR="00443CA7" w:rsidRPr="00557367">
        <w:rPr>
          <w:rFonts w:asciiTheme="majorBidi" w:hAnsiTheme="majorBidi" w:cstheme="majorBidi"/>
          <w:color w:val="000000" w:themeColor="text1"/>
          <w:sz w:val="24"/>
          <w:szCs w:val="24"/>
        </w:rPr>
        <w:t xml:space="preserve"> </w:t>
      </w:r>
      <w:r w:rsidR="00C75FA9">
        <w:rPr>
          <w:rFonts w:asciiTheme="majorBidi" w:hAnsiTheme="majorBidi" w:cstheme="majorBidi"/>
          <w:color w:val="000000" w:themeColor="text1"/>
          <w:sz w:val="24"/>
          <w:szCs w:val="24"/>
        </w:rPr>
        <w:fldChar w:fldCharType="begin">
          <w:fldData xml:space="preserve">PEVuZE5vdGU+PENpdGU+PEF1dGhvcj5EZXN0YTwvQXV0aG9yPjxZZWFyPjIwMjA8L1llYXI+PFJl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==
</w:fldData>
        </w:fldChar>
      </w:r>
      <w:r w:rsidR="00986684">
        <w:rPr>
          <w:rFonts w:asciiTheme="majorBidi" w:hAnsiTheme="majorBidi" w:cstheme="majorBidi"/>
          <w:color w:val="000000" w:themeColor="text1"/>
          <w:sz w:val="24"/>
          <w:szCs w:val="24"/>
        </w:rPr>
        <w:instrText xml:space="preserve"> ADDIN EN.CITE </w:instrText>
      </w:r>
      <w:r w:rsidR="00986684">
        <w:rPr>
          <w:rFonts w:asciiTheme="majorBidi" w:hAnsiTheme="majorBidi" w:cstheme="majorBidi"/>
          <w:color w:val="000000" w:themeColor="text1"/>
          <w:sz w:val="24"/>
          <w:szCs w:val="24"/>
        </w:rPr>
        <w:fldChar w:fldCharType="begin">
          <w:fldData xml:space="preserve">PEVuZE5vdGU+PENpdGU+PEF1dGhvcj5EZXN0YTwvQXV0aG9yPjxZZWFyPjIwMjA8L1llYXI+PFJl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==
</w:fldData>
        </w:fldChar>
      </w:r>
      <w:r w:rsidR="00986684">
        <w:rPr>
          <w:rFonts w:asciiTheme="majorBidi" w:hAnsiTheme="majorBidi" w:cstheme="majorBidi"/>
          <w:color w:val="000000" w:themeColor="text1"/>
          <w:sz w:val="24"/>
          <w:szCs w:val="24"/>
        </w:rPr>
        <w:instrText xml:space="preserve"> ADDIN EN.CITE.DATA </w:instrText>
      </w:r>
      <w:r w:rsidR="00986684">
        <w:rPr>
          <w:rFonts w:asciiTheme="majorBidi" w:hAnsiTheme="majorBidi" w:cstheme="majorBidi"/>
          <w:color w:val="000000" w:themeColor="text1"/>
          <w:sz w:val="24"/>
          <w:szCs w:val="24"/>
        </w:rPr>
      </w:r>
      <w:r w:rsidR="00986684">
        <w:rPr>
          <w:rFonts w:asciiTheme="majorBidi" w:hAnsiTheme="majorBidi" w:cstheme="majorBidi"/>
          <w:color w:val="000000" w:themeColor="text1"/>
          <w:sz w:val="24"/>
          <w:szCs w:val="24"/>
        </w:rPr>
        <w:fldChar w:fldCharType="end"/>
      </w:r>
      <w:r w:rsidR="00C75FA9">
        <w:rPr>
          <w:rFonts w:asciiTheme="majorBidi" w:hAnsiTheme="majorBidi" w:cstheme="majorBidi"/>
          <w:color w:val="000000" w:themeColor="text1"/>
          <w:sz w:val="24"/>
          <w:szCs w:val="24"/>
        </w:rPr>
      </w:r>
      <w:r w:rsidR="00C75FA9">
        <w:rPr>
          <w:rFonts w:asciiTheme="majorBidi" w:hAnsiTheme="majorBidi" w:cstheme="majorBidi"/>
          <w:color w:val="000000" w:themeColor="text1"/>
          <w:sz w:val="24"/>
          <w:szCs w:val="24"/>
        </w:rPr>
        <w:fldChar w:fldCharType="separate"/>
      </w:r>
      <w:r w:rsidR="00986684">
        <w:rPr>
          <w:rFonts w:asciiTheme="majorBidi" w:hAnsiTheme="majorBidi" w:cstheme="majorBidi"/>
          <w:noProof/>
          <w:color w:val="000000" w:themeColor="text1"/>
          <w:sz w:val="24"/>
          <w:szCs w:val="24"/>
        </w:rPr>
        <w:t>(122-125)</w:t>
      </w:r>
      <w:r w:rsidR="00C75FA9">
        <w:rPr>
          <w:rFonts w:asciiTheme="majorBidi" w:hAnsiTheme="majorBidi" w:cstheme="majorBidi"/>
          <w:color w:val="000000" w:themeColor="text1"/>
          <w:sz w:val="24"/>
          <w:szCs w:val="24"/>
        </w:rPr>
        <w:fldChar w:fldCharType="end"/>
      </w:r>
      <w:r w:rsidR="008E7370">
        <w:rPr>
          <w:rFonts w:asciiTheme="majorBidi" w:hAnsiTheme="majorBidi" w:cstheme="majorBidi"/>
          <w:color w:val="000000" w:themeColor="text1"/>
          <w:sz w:val="24"/>
          <w:szCs w:val="24"/>
        </w:rPr>
        <w:t xml:space="preserve"> </w:t>
      </w:r>
      <w:r w:rsidR="00443CA7" w:rsidRPr="00557367">
        <w:rPr>
          <w:rFonts w:asciiTheme="majorBidi" w:hAnsiTheme="majorBidi" w:cstheme="majorBidi"/>
          <w:color w:val="000000" w:themeColor="text1"/>
          <w:sz w:val="24"/>
          <w:szCs w:val="24"/>
        </w:rPr>
        <w:t>(</w:t>
      </w:r>
      <w:r w:rsidR="00C41586" w:rsidRPr="00CD7D03">
        <w:rPr>
          <w:rFonts w:asciiTheme="majorBidi" w:hAnsiTheme="majorBidi" w:cstheme="majorBidi"/>
          <w:color w:val="000000" w:themeColor="text1"/>
          <w:sz w:val="24"/>
          <w:szCs w:val="24"/>
          <w:u w:val="single"/>
        </w:rPr>
        <w:t>http://hdock.phys.hust.edu.cn</w:t>
      </w:r>
      <w:r w:rsidR="00C41586" w:rsidRPr="00C41586">
        <w:rPr>
          <w:rFonts w:asciiTheme="majorBidi" w:hAnsiTheme="majorBidi" w:cstheme="majorBidi"/>
          <w:color w:val="000000" w:themeColor="text1"/>
          <w:sz w:val="24"/>
          <w:szCs w:val="24"/>
        </w:rPr>
        <w:t>/</w:t>
      </w:r>
      <w:r w:rsidR="00443CA7" w:rsidRPr="000C0B22">
        <w:rPr>
          <w:rFonts w:asciiTheme="majorBidi" w:hAnsiTheme="majorBidi" w:cstheme="majorBidi"/>
          <w:color w:val="000000" w:themeColor="text1"/>
          <w:sz w:val="24"/>
          <w:szCs w:val="24"/>
        </w:rPr>
        <w:t xml:space="preserve">). </w:t>
      </w:r>
      <w:r w:rsidR="00516433" w:rsidRPr="00811DDA">
        <w:rPr>
          <w:rFonts w:asciiTheme="majorBidi" w:hAnsiTheme="majorBidi" w:cstheme="majorBidi"/>
          <w:color w:val="000000" w:themeColor="text1"/>
          <w:sz w:val="24"/>
          <w:szCs w:val="24"/>
        </w:rPr>
        <w:t>Through energy-minimizing clustering, the lowest energy ranked model of RNA-</w:t>
      </w:r>
      <w:r w:rsidR="00516433">
        <w:rPr>
          <w:rFonts w:asciiTheme="majorBidi" w:hAnsiTheme="majorBidi" w:cstheme="majorBidi"/>
          <w:color w:val="000000" w:themeColor="text1"/>
          <w:sz w:val="24"/>
          <w:szCs w:val="24"/>
        </w:rPr>
        <w:t>AT</w:t>
      </w:r>
      <w:r w:rsidR="00516433" w:rsidRPr="00811DDA">
        <w:rPr>
          <w:rFonts w:asciiTheme="majorBidi" w:hAnsiTheme="majorBidi" w:cstheme="majorBidi"/>
          <w:color w:val="000000" w:themeColor="text1"/>
          <w:sz w:val="24"/>
          <w:szCs w:val="24"/>
        </w:rPr>
        <w:t xml:space="preserve"> for each aptamer was chosen. </w:t>
      </w:r>
      <w:r w:rsidR="00443CA7" w:rsidRPr="000C0B22">
        <w:rPr>
          <w:rFonts w:asciiTheme="majorBidi" w:hAnsiTheme="majorBidi" w:cstheme="majorBidi"/>
          <w:color w:val="000000" w:themeColor="text1"/>
          <w:sz w:val="24"/>
          <w:szCs w:val="24"/>
        </w:rPr>
        <w:t xml:space="preserve">The generated models were refined using HADDOCK 2.2 </w:t>
      </w:r>
      <w:r w:rsidR="00B203E4">
        <w:rPr>
          <w:rFonts w:asciiTheme="majorBidi" w:hAnsiTheme="majorBidi" w:cstheme="majorBidi"/>
          <w:color w:val="000000" w:themeColor="text1"/>
          <w:sz w:val="24"/>
          <w:szCs w:val="24"/>
        </w:rPr>
        <w:fldChar w:fldCharType="begin"/>
      </w:r>
      <w:r w:rsidR="00986684">
        <w:rPr>
          <w:rFonts w:asciiTheme="majorBidi" w:hAnsiTheme="majorBidi" w:cstheme="majorBidi"/>
          <w:color w:val="000000" w:themeColor="text1"/>
          <w:sz w:val="24"/>
          <w:szCs w:val="24"/>
        </w:rPr>
        <w:instrText xml:space="preserve"> ADDIN EN.CITE &lt;EndNote&gt;&lt;Cite&gt;&lt;Author&gt;Dominguez&lt;/Author&gt;&lt;Year&gt;2003&lt;/Year&gt;&lt;RecNum&gt;40&lt;/RecNum&gt;&lt;DisplayText&gt;(126)&lt;/DisplayText&gt;&lt;record&gt;&lt;rec-number&gt;40&lt;/rec-number&gt;&lt;foreign-keys&gt;&lt;key app="EN" db-id="arwv2vrfgdrfsnepazeptv2lsx2d2aapspf0" timestamp="1652384461"&gt;40&lt;/key&gt;&lt;/foreign-keys&gt;&lt;ref-type name="Journal Article"&gt;17&lt;/ref-type&gt;&lt;contributors&gt;&lt;authors&gt;&lt;author&gt;Dominguez, Cyril&lt;/author&gt;&lt;author&gt;Boelens, Rolf&lt;/author&gt;&lt;author&gt;Bonvin, Alexandre M. J. J.&lt;/author&gt;&lt;/authors&gt;&lt;/contributors&gt;&lt;titles&gt;&lt;title&gt;HADDOCK:  A Protein−Protein Docking Approach Based on Biochemical or Biophysical Information&lt;/title&gt;&lt;secondary-title&gt;Journal of the American Chemical Society&lt;/secondary-title&gt;&lt;/titles&gt;&lt;periodical&gt;&lt;full-title&gt;Journal of the American Chemical Society&lt;/full-title&gt;&lt;/periodical&gt;&lt;pages&gt;1731-1737&lt;/pages&gt;&lt;volume&gt;125&lt;/volume&gt;&lt;number&gt;7&lt;/number&gt;&lt;dates&gt;&lt;year&gt;2003&lt;/year&gt;&lt;pub-dates&gt;&lt;date&gt;2003/02/19&lt;/date&gt;&lt;/pub-dates&gt;&lt;/dates&gt;&lt;publisher&gt;American Chemical Society&lt;/publisher&gt;&lt;isbn&gt;0002-7863&lt;/isbn&gt;&lt;urls&gt;&lt;related-urls&gt;&lt;url&gt;https://doi.org/10.1021/ja026939x&lt;/url&gt;&lt;/related-urls&gt;&lt;/urls&gt;&lt;electronic-resource-num&gt;10.1021/ja026939x&lt;/electronic-resource-num&gt;&lt;/record&gt;&lt;/Cite&gt;&lt;/EndNote&gt;</w:instrText>
      </w:r>
      <w:r w:rsidR="00B203E4">
        <w:rPr>
          <w:rFonts w:asciiTheme="majorBidi" w:hAnsiTheme="majorBidi" w:cstheme="majorBidi"/>
          <w:color w:val="000000" w:themeColor="text1"/>
          <w:sz w:val="24"/>
          <w:szCs w:val="24"/>
        </w:rPr>
        <w:fldChar w:fldCharType="separate"/>
      </w:r>
      <w:r w:rsidR="00986684">
        <w:rPr>
          <w:rFonts w:asciiTheme="majorBidi" w:hAnsiTheme="majorBidi" w:cstheme="majorBidi"/>
          <w:noProof/>
          <w:color w:val="000000" w:themeColor="text1"/>
          <w:sz w:val="24"/>
          <w:szCs w:val="24"/>
        </w:rPr>
        <w:t>(126)</w:t>
      </w:r>
      <w:r w:rsidR="00B203E4">
        <w:rPr>
          <w:rFonts w:asciiTheme="majorBidi" w:hAnsiTheme="majorBidi" w:cstheme="majorBidi"/>
          <w:color w:val="000000" w:themeColor="text1"/>
          <w:sz w:val="24"/>
          <w:szCs w:val="24"/>
        </w:rPr>
        <w:fldChar w:fldCharType="end"/>
      </w:r>
      <w:r w:rsidR="00B203E4">
        <w:rPr>
          <w:rFonts w:asciiTheme="majorBidi" w:hAnsiTheme="majorBidi" w:cstheme="majorBidi"/>
          <w:color w:val="000000" w:themeColor="text1"/>
          <w:sz w:val="24"/>
          <w:szCs w:val="24"/>
        </w:rPr>
        <w:t xml:space="preserve"> </w:t>
      </w:r>
      <w:r w:rsidR="00443CA7" w:rsidRPr="000C0B22">
        <w:rPr>
          <w:rFonts w:asciiTheme="majorBidi" w:hAnsiTheme="majorBidi" w:cstheme="majorBidi"/>
          <w:color w:val="000000" w:themeColor="text1"/>
          <w:sz w:val="24"/>
          <w:szCs w:val="24"/>
        </w:rPr>
        <w:t xml:space="preserve">(Utrecht, </w:t>
      </w:r>
      <w:r w:rsidR="00443CA7">
        <w:rPr>
          <w:rFonts w:asciiTheme="majorBidi" w:hAnsiTheme="majorBidi" w:cstheme="majorBidi"/>
          <w:color w:val="000000" w:themeColor="text1"/>
          <w:sz w:val="24"/>
          <w:szCs w:val="24"/>
        </w:rPr>
        <w:t>T</w:t>
      </w:r>
      <w:r w:rsidR="00443CA7" w:rsidRPr="000C0B22">
        <w:rPr>
          <w:rFonts w:asciiTheme="majorBidi" w:hAnsiTheme="majorBidi" w:cstheme="majorBidi"/>
          <w:color w:val="000000" w:themeColor="text1"/>
          <w:sz w:val="24"/>
          <w:szCs w:val="24"/>
        </w:rPr>
        <w:t>he Netherlands</w:t>
      </w:r>
      <w:r w:rsidR="00443CA7">
        <w:rPr>
          <w:rFonts w:asciiTheme="majorBidi" w:hAnsiTheme="majorBidi" w:cstheme="majorBidi"/>
          <w:sz w:val="24"/>
          <w:szCs w:val="24"/>
        </w:rPr>
        <w:t xml:space="preserve">) </w:t>
      </w:r>
      <w:r w:rsidR="00443CA7" w:rsidRPr="000C0B22">
        <w:rPr>
          <w:rFonts w:asciiTheme="majorBidi" w:hAnsiTheme="majorBidi" w:cstheme="majorBidi"/>
          <w:color w:val="000000" w:themeColor="text1"/>
          <w:sz w:val="24"/>
          <w:szCs w:val="24"/>
        </w:rPr>
        <w:t>(</w:t>
      </w:r>
      <w:hyperlink r:id="rId20" w:history="1">
        <w:r w:rsidR="00443CA7" w:rsidRPr="000C0B22">
          <w:rPr>
            <w:rStyle w:val="Hyperlink"/>
            <w:rFonts w:asciiTheme="majorBidi" w:hAnsiTheme="majorBidi" w:cstheme="majorBidi"/>
            <w:color w:val="000000" w:themeColor="text1"/>
            <w:sz w:val="24"/>
            <w:szCs w:val="24"/>
          </w:rPr>
          <w:t>https://wenmr.science.uu.nl/haddock2.4/</w:t>
        </w:r>
      </w:hyperlink>
      <w:r w:rsidR="00443CA7" w:rsidRPr="000C0B22">
        <w:rPr>
          <w:rFonts w:asciiTheme="majorBidi" w:hAnsiTheme="majorBidi" w:cstheme="majorBidi"/>
          <w:color w:val="000000" w:themeColor="text1"/>
          <w:sz w:val="24"/>
          <w:szCs w:val="24"/>
        </w:rPr>
        <w:t>)</w:t>
      </w:r>
      <w:r w:rsidR="00443CA7">
        <w:rPr>
          <w:rFonts w:asciiTheme="majorBidi" w:hAnsiTheme="majorBidi" w:cstheme="majorBidi"/>
          <w:color w:val="000000" w:themeColor="text1"/>
          <w:sz w:val="24"/>
          <w:szCs w:val="24"/>
        </w:rPr>
        <w:t xml:space="preserve">. </w:t>
      </w:r>
    </w:p>
    <w:p w14:paraId="5AE2963D" w14:textId="77777777" w:rsidR="00443CA7" w:rsidRDefault="00443CA7" w:rsidP="00443CA7">
      <w:pPr>
        <w:spacing w:after="0" w:line="480" w:lineRule="auto"/>
        <w:rPr>
          <w:rFonts w:asciiTheme="majorBidi" w:hAnsiTheme="majorBidi" w:cstheme="majorBidi"/>
          <w:sz w:val="24"/>
          <w:szCs w:val="24"/>
        </w:rPr>
      </w:pPr>
    </w:p>
    <w:p w14:paraId="67F4C83B" w14:textId="349C54F3" w:rsidR="00BE4C3E" w:rsidRPr="00EF0A4F" w:rsidRDefault="00BE4C3E" w:rsidP="00443CA7">
      <w:pPr>
        <w:spacing w:after="0" w:line="480" w:lineRule="auto"/>
        <w:rPr>
          <w:rFonts w:asciiTheme="majorBidi" w:eastAsiaTheme="majorEastAsia" w:hAnsiTheme="majorBidi" w:cstheme="majorBidi"/>
          <w:color w:val="000000" w:themeColor="text1"/>
          <w:sz w:val="24"/>
          <w:szCs w:val="24"/>
        </w:rPr>
      </w:pPr>
      <w:r w:rsidRPr="00EF0A4F">
        <w:rPr>
          <w:rFonts w:asciiTheme="majorBidi" w:hAnsiTheme="majorBidi" w:cstheme="majorBidi"/>
          <w:sz w:val="24"/>
          <w:szCs w:val="24"/>
        </w:rPr>
        <w:br w:type="page"/>
      </w:r>
    </w:p>
    <w:p w14:paraId="494FD147" w14:textId="3307996F" w:rsidR="007B7B31" w:rsidRDefault="007B7B31" w:rsidP="000C19F5">
      <w:pPr>
        <w:pStyle w:val="Heading1"/>
        <w:rPr>
          <w:b/>
          <w:bCs/>
        </w:rPr>
      </w:pPr>
      <w:bookmarkStart w:id="49" w:name="_Toc104993038"/>
      <w:bookmarkEnd w:id="24"/>
      <w:r w:rsidRPr="00A67CF2">
        <w:rPr>
          <w:b/>
          <w:bCs/>
        </w:rPr>
        <w:lastRenderedPageBreak/>
        <w:t xml:space="preserve">4     </w:t>
      </w:r>
      <w:r w:rsidR="00C92A8D" w:rsidRPr="00A67CF2">
        <w:rPr>
          <w:b/>
          <w:bCs/>
        </w:rPr>
        <w:t>RESULTS</w:t>
      </w:r>
      <w:bookmarkEnd w:id="49"/>
    </w:p>
    <w:p w14:paraId="0EE1E4FE" w14:textId="03F6A6F6" w:rsidR="003351E0" w:rsidRPr="00A67CF2" w:rsidRDefault="003351E0" w:rsidP="000C19F5">
      <w:pPr>
        <w:pStyle w:val="Heading1"/>
        <w:rPr>
          <w:b/>
          <w:bCs/>
        </w:rPr>
      </w:pPr>
      <w:bookmarkStart w:id="50" w:name="_Toc104993039"/>
      <w:r w:rsidRPr="00A67CF2">
        <w:rPr>
          <w:b/>
          <w:bCs/>
        </w:rPr>
        <w:t xml:space="preserve">4.1  </w:t>
      </w:r>
      <w:r w:rsidR="009A5C4D">
        <w:rPr>
          <w:b/>
          <w:bCs/>
        </w:rPr>
        <w:t>Biopanning</w:t>
      </w:r>
      <w:r w:rsidR="00F53109">
        <w:rPr>
          <w:b/>
          <w:bCs/>
        </w:rPr>
        <w:t xml:space="preserve"> </w:t>
      </w:r>
      <w:r w:rsidR="009A5C4D">
        <w:rPr>
          <w:b/>
          <w:bCs/>
        </w:rPr>
        <w:t>the</w:t>
      </w:r>
      <w:r w:rsidR="00721905">
        <w:rPr>
          <w:b/>
          <w:bCs/>
        </w:rPr>
        <w:t xml:space="preserve"> </w:t>
      </w:r>
      <w:r w:rsidR="00EE054C">
        <w:rPr>
          <w:b/>
          <w:bCs/>
        </w:rPr>
        <w:t>C</w:t>
      </w:r>
      <w:r w:rsidR="001B66EC">
        <w:rPr>
          <w:b/>
          <w:bCs/>
        </w:rPr>
        <w:t>ombinatorial</w:t>
      </w:r>
      <w:r w:rsidR="00721905">
        <w:rPr>
          <w:b/>
          <w:bCs/>
        </w:rPr>
        <w:t xml:space="preserve"> RNA </w:t>
      </w:r>
      <w:r w:rsidR="00EE054C">
        <w:rPr>
          <w:b/>
          <w:bCs/>
        </w:rPr>
        <w:t>L</w:t>
      </w:r>
      <w:r w:rsidR="00721905">
        <w:rPr>
          <w:b/>
          <w:bCs/>
        </w:rPr>
        <w:t>ibrary</w:t>
      </w:r>
      <w:r w:rsidR="009A5C4D">
        <w:rPr>
          <w:b/>
          <w:bCs/>
        </w:rPr>
        <w:t xml:space="preserve"> with AT</w:t>
      </w:r>
      <w:bookmarkEnd w:id="50"/>
    </w:p>
    <w:p w14:paraId="4BB9AD61" w14:textId="3377D080" w:rsidR="00A5186B" w:rsidRPr="00076D18" w:rsidRDefault="00F75FC5" w:rsidP="000C19F5">
      <w:pPr>
        <w:spacing w:after="0" w:line="480" w:lineRule="auto"/>
        <w:rPr>
          <w:rFonts w:asciiTheme="majorBidi" w:hAnsiTheme="majorBidi" w:cstheme="majorBidi"/>
          <w:sz w:val="24"/>
          <w:szCs w:val="24"/>
        </w:rPr>
      </w:pPr>
      <w:r>
        <w:rPr>
          <w:rFonts w:asciiTheme="majorBidi" w:hAnsiTheme="majorBidi" w:cstheme="majorBidi"/>
          <w:sz w:val="24"/>
          <w:szCs w:val="24"/>
        </w:rPr>
        <w:tab/>
      </w:r>
      <w:r w:rsidR="00E4482C">
        <w:rPr>
          <w:rFonts w:asciiTheme="majorBidi" w:hAnsiTheme="majorBidi" w:cstheme="majorBidi"/>
          <w:sz w:val="24"/>
          <w:szCs w:val="24"/>
        </w:rPr>
        <w:t>The</w:t>
      </w:r>
      <w:r w:rsidR="00375601">
        <w:rPr>
          <w:rFonts w:asciiTheme="majorBidi" w:hAnsiTheme="majorBidi" w:cstheme="majorBidi"/>
          <w:sz w:val="24"/>
          <w:szCs w:val="24"/>
        </w:rPr>
        <w:t xml:space="preserve"> initial</w:t>
      </w:r>
      <w:r w:rsidR="00E4482C">
        <w:rPr>
          <w:rFonts w:asciiTheme="majorBidi" w:hAnsiTheme="majorBidi" w:cstheme="majorBidi"/>
          <w:sz w:val="24"/>
          <w:szCs w:val="24"/>
        </w:rPr>
        <w:t xml:space="preserve"> goal of this project </w:t>
      </w:r>
      <w:r w:rsidR="00375601">
        <w:rPr>
          <w:rFonts w:asciiTheme="majorBidi" w:hAnsiTheme="majorBidi" w:cstheme="majorBidi"/>
          <w:sz w:val="24"/>
          <w:szCs w:val="24"/>
        </w:rPr>
        <w:t>was to select for a</w:t>
      </w:r>
      <w:r w:rsidR="00C60C1C">
        <w:rPr>
          <w:rFonts w:asciiTheme="majorBidi" w:hAnsiTheme="majorBidi" w:cstheme="majorBidi"/>
          <w:sz w:val="24"/>
          <w:szCs w:val="24"/>
        </w:rPr>
        <w:t>n aptamer sequence from a large combinatorial library of</w:t>
      </w:r>
      <w:r w:rsidR="00773DC4">
        <w:rPr>
          <w:rFonts w:asciiTheme="majorBidi" w:hAnsiTheme="majorBidi" w:cstheme="majorBidi"/>
          <w:sz w:val="24"/>
          <w:szCs w:val="24"/>
        </w:rPr>
        <w:t xml:space="preserve"> 76</w:t>
      </w:r>
      <w:r w:rsidR="00D2283A">
        <w:rPr>
          <w:rFonts w:asciiTheme="majorBidi" w:hAnsiTheme="majorBidi" w:cstheme="majorBidi"/>
          <w:sz w:val="24"/>
          <w:szCs w:val="24"/>
        </w:rPr>
        <w:t>-</w:t>
      </w:r>
      <w:r w:rsidR="00DB06B3">
        <w:rPr>
          <w:rFonts w:asciiTheme="majorBidi" w:hAnsiTheme="majorBidi" w:cstheme="majorBidi"/>
          <w:sz w:val="24"/>
          <w:szCs w:val="24"/>
        </w:rPr>
        <w:t>nucleotide (nt)</w:t>
      </w:r>
      <w:r w:rsidR="00773DC4">
        <w:rPr>
          <w:rFonts w:asciiTheme="majorBidi" w:hAnsiTheme="majorBidi" w:cstheme="majorBidi"/>
          <w:sz w:val="24"/>
          <w:szCs w:val="24"/>
        </w:rPr>
        <w:t xml:space="preserve"> </w:t>
      </w:r>
      <w:r w:rsidR="00D2283A">
        <w:rPr>
          <w:rFonts w:asciiTheme="majorBidi" w:hAnsiTheme="majorBidi" w:cstheme="majorBidi"/>
          <w:sz w:val="24"/>
          <w:szCs w:val="24"/>
        </w:rPr>
        <w:t xml:space="preserve">long, </w:t>
      </w:r>
      <w:r w:rsidR="00773DC4">
        <w:rPr>
          <w:rFonts w:asciiTheme="majorBidi" w:hAnsiTheme="majorBidi" w:cstheme="majorBidi"/>
          <w:sz w:val="24"/>
          <w:szCs w:val="24"/>
        </w:rPr>
        <w:t>modified RNA sequences, capable of binding and inhibiting AT.</w:t>
      </w:r>
      <w:r w:rsidR="00B419FE">
        <w:rPr>
          <w:rFonts w:asciiTheme="majorBidi" w:hAnsiTheme="majorBidi" w:cstheme="majorBidi"/>
          <w:sz w:val="24"/>
          <w:szCs w:val="24"/>
        </w:rPr>
        <w:t xml:space="preserve"> Given that the RNA sequences contain </w:t>
      </w:r>
      <w:r w:rsidR="005F5DBA">
        <w:rPr>
          <w:rFonts w:asciiTheme="majorBidi" w:hAnsiTheme="majorBidi" w:cstheme="majorBidi"/>
          <w:sz w:val="24"/>
          <w:szCs w:val="24"/>
        </w:rPr>
        <w:t xml:space="preserve">a 40-nt long variable region, flanked by 18-nt </w:t>
      </w:r>
      <w:r w:rsidR="00076D18">
        <w:rPr>
          <w:rFonts w:asciiTheme="majorBidi" w:hAnsiTheme="majorBidi" w:cstheme="majorBidi"/>
          <w:sz w:val="24"/>
          <w:szCs w:val="24"/>
        </w:rPr>
        <w:t xml:space="preserve">constant </w:t>
      </w:r>
      <w:r w:rsidR="005F5DBA">
        <w:rPr>
          <w:rFonts w:asciiTheme="majorBidi" w:hAnsiTheme="majorBidi" w:cstheme="majorBidi"/>
          <w:sz w:val="24"/>
          <w:szCs w:val="24"/>
        </w:rPr>
        <w:t xml:space="preserve">primer-binding regions for replication purposes, </w:t>
      </w:r>
      <w:r w:rsidR="00FE5555">
        <w:rPr>
          <w:rFonts w:asciiTheme="majorBidi" w:hAnsiTheme="majorBidi" w:cstheme="majorBidi"/>
          <w:sz w:val="24"/>
          <w:szCs w:val="24"/>
        </w:rPr>
        <w:t xml:space="preserve">this large library is theoretically made up of </w:t>
      </w:r>
      <w:r w:rsidR="00076D18">
        <w:rPr>
          <w:rFonts w:asciiTheme="majorBidi" w:hAnsiTheme="majorBidi" w:cstheme="majorBidi"/>
          <w:sz w:val="24"/>
          <w:szCs w:val="24"/>
        </w:rPr>
        <w:t>4</w:t>
      </w:r>
      <w:r w:rsidR="00076D18">
        <w:rPr>
          <w:rFonts w:asciiTheme="majorBidi" w:hAnsiTheme="majorBidi" w:cstheme="majorBidi"/>
          <w:sz w:val="24"/>
          <w:szCs w:val="24"/>
          <w:vertAlign w:val="superscript"/>
        </w:rPr>
        <w:t>40</w:t>
      </w:r>
      <w:r w:rsidR="00076D18">
        <w:rPr>
          <w:rFonts w:asciiTheme="majorBidi" w:hAnsiTheme="majorBidi" w:cstheme="majorBidi"/>
          <w:sz w:val="24"/>
          <w:szCs w:val="24"/>
        </w:rPr>
        <w:t xml:space="preserve"> unique RNA potential aptamers.</w:t>
      </w:r>
    </w:p>
    <w:p w14:paraId="5328731E" w14:textId="44ABDD1A" w:rsidR="00C92A8D" w:rsidRPr="00F75FC5" w:rsidRDefault="00C92A8D" w:rsidP="000C19F5">
      <w:pPr>
        <w:pStyle w:val="Heading1"/>
        <w:rPr>
          <w:rFonts w:asciiTheme="majorBidi" w:hAnsiTheme="majorBidi"/>
          <w:b/>
          <w:bCs/>
          <w:szCs w:val="24"/>
        </w:rPr>
      </w:pPr>
      <w:bookmarkStart w:id="51" w:name="_Toc104993040"/>
      <w:r w:rsidRPr="00F75FC5">
        <w:rPr>
          <w:rFonts w:asciiTheme="majorBidi" w:hAnsiTheme="majorBidi"/>
          <w:b/>
          <w:bCs/>
          <w:szCs w:val="24"/>
        </w:rPr>
        <w:t>4.1</w:t>
      </w:r>
      <w:r w:rsidR="003351E0" w:rsidRPr="00F75FC5">
        <w:rPr>
          <w:rFonts w:asciiTheme="majorBidi" w:hAnsiTheme="majorBidi"/>
          <w:b/>
          <w:bCs/>
          <w:szCs w:val="24"/>
        </w:rPr>
        <w:t>.1</w:t>
      </w:r>
      <w:r w:rsidRPr="00F75FC5">
        <w:rPr>
          <w:rFonts w:asciiTheme="majorBidi" w:hAnsiTheme="majorBidi"/>
          <w:b/>
          <w:bCs/>
          <w:szCs w:val="24"/>
        </w:rPr>
        <w:t xml:space="preserve">  HT </w:t>
      </w:r>
      <w:r w:rsidR="00EE054C">
        <w:rPr>
          <w:rFonts w:asciiTheme="majorBidi" w:hAnsiTheme="majorBidi"/>
          <w:b/>
          <w:bCs/>
          <w:szCs w:val="24"/>
        </w:rPr>
        <w:t>S</w:t>
      </w:r>
      <w:r w:rsidRPr="00F75FC5">
        <w:rPr>
          <w:rFonts w:asciiTheme="majorBidi" w:hAnsiTheme="majorBidi"/>
          <w:b/>
          <w:bCs/>
          <w:szCs w:val="24"/>
        </w:rPr>
        <w:t xml:space="preserve">equencing </w:t>
      </w:r>
      <w:r w:rsidR="00EE054C">
        <w:rPr>
          <w:rFonts w:asciiTheme="majorBidi" w:hAnsiTheme="majorBidi"/>
          <w:b/>
          <w:bCs/>
          <w:szCs w:val="24"/>
        </w:rPr>
        <w:t>R</w:t>
      </w:r>
      <w:r w:rsidRPr="00F75FC5">
        <w:rPr>
          <w:rFonts w:asciiTheme="majorBidi" w:hAnsiTheme="majorBidi"/>
          <w:b/>
          <w:bCs/>
          <w:szCs w:val="24"/>
        </w:rPr>
        <w:t>esults</w:t>
      </w:r>
      <w:bookmarkEnd w:id="51"/>
    </w:p>
    <w:p w14:paraId="08DD2424" w14:textId="2B1A79EF" w:rsidR="00CF234F" w:rsidRDefault="00A8379A" w:rsidP="000C19F5">
      <w:pPr>
        <w:spacing w:after="0" w:line="480" w:lineRule="auto"/>
        <w:ind w:firstLine="720"/>
        <w:rPr>
          <w:rFonts w:asciiTheme="majorBidi" w:hAnsiTheme="majorBidi" w:cstheme="majorBidi"/>
          <w:sz w:val="24"/>
          <w:szCs w:val="24"/>
        </w:rPr>
      </w:pPr>
      <w:r>
        <w:rPr>
          <w:rFonts w:asciiTheme="majorBidi" w:hAnsiTheme="majorBidi" w:cstheme="majorBidi"/>
          <w:sz w:val="24"/>
          <w:szCs w:val="24"/>
        </w:rPr>
        <w:t>In this project, the</w:t>
      </w:r>
      <w:r w:rsidR="00210D28">
        <w:rPr>
          <w:rFonts w:asciiTheme="majorBidi" w:hAnsiTheme="majorBidi" w:cstheme="majorBidi"/>
          <w:sz w:val="24"/>
          <w:szCs w:val="24"/>
        </w:rPr>
        <w:t xml:space="preserve"> collected RNA sequences from the </w:t>
      </w:r>
      <w:r>
        <w:rPr>
          <w:rFonts w:asciiTheme="majorBidi" w:hAnsiTheme="majorBidi" w:cstheme="majorBidi"/>
          <w:sz w:val="24"/>
          <w:szCs w:val="24"/>
        </w:rPr>
        <w:t>2</w:t>
      </w:r>
      <w:r w:rsidRPr="00533403">
        <w:rPr>
          <w:rFonts w:asciiTheme="majorBidi" w:hAnsiTheme="majorBidi" w:cstheme="majorBidi"/>
          <w:sz w:val="24"/>
          <w:szCs w:val="24"/>
          <w:vertAlign w:val="superscript"/>
        </w:rPr>
        <w:t>nd</w:t>
      </w:r>
      <w:r>
        <w:rPr>
          <w:rFonts w:asciiTheme="majorBidi" w:hAnsiTheme="majorBidi" w:cstheme="majorBidi"/>
          <w:sz w:val="24"/>
          <w:szCs w:val="24"/>
        </w:rPr>
        <w:t>, 3</w:t>
      </w:r>
      <w:r w:rsidRPr="00533403">
        <w:rPr>
          <w:rFonts w:asciiTheme="majorBidi" w:hAnsiTheme="majorBidi" w:cstheme="majorBidi"/>
          <w:sz w:val="24"/>
          <w:szCs w:val="24"/>
          <w:vertAlign w:val="superscript"/>
        </w:rPr>
        <w:t>rd</w:t>
      </w:r>
      <w:r>
        <w:rPr>
          <w:rFonts w:asciiTheme="majorBidi" w:hAnsiTheme="majorBidi" w:cstheme="majorBidi"/>
          <w:sz w:val="24"/>
          <w:szCs w:val="24"/>
        </w:rPr>
        <w:t>, 5</w:t>
      </w:r>
      <w:r w:rsidRPr="00533403">
        <w:rPr>
          <w:rFonts w:asciiTheme="majorBidi" w:hAnsiTheme="majorBidi" w:cstheme="majorBidi"/>
          <w:sz w:val="24"/>
          <w:szCs w:val="24"/>
          <w:vertAlign w:val="superscript"/>
        </w:rPr>
        <w:t>th</w:t>
      </w:r>
      <w:r>
        <w:rPr>
          <w:rFonts w:asciiTheme="majorBidi" w:hAnsiTheme="majorBidi" w:cstheme="majorBidi"/>
          <w:sz w:val="24"/>
          <w:szCs w:val="24"/>
        </w:rPr>
        <w:t xml:space="preserve">, and </w:t>
      </w:r>
      <w:r w:rsidRPr="00E76BE9">
        <w:rPr>
          <w:rFonts w:asciiTheme="majorBidi" w:hAnsiTheme="majorBidi" w:cstheme="majorBidi"/>
          <w:sz w:val="24"/>
          <w:szCs w:val="24"/>
        </w:rPr>
        <w:t>6</w:t>
      </w:r>
      <w:r w:rsidRPr="00E76BE9">
        <w:rPr>
          <w:rFonts w:asciiTheme="majorBidi" w:hAnsiTheme="majorBidi" w:cstheme="majorBidi"/>
          <w:sz w:val="24"/>
          <w:szCs w:val="24"/>
          <w:vertAlign w:val="superscript"/>
        </w:rPr>
        <w:t>th</w:t>
      </w:r>
      <w:r w:rsidR="00210D28">
        <w:rPr>
          <w:rFonts w:asciiTheme="majorBidi" w:hAnsiTheme="majorBidi" w:cstheme="majorBidi"/>
          <w:sz w:val="24"/>
          <w:szCs w:val="24"/>
        </w:rPr>
        <w:t xml:space="preserve"> rounds </w:t>
      </w:r>
      <w:r w:rsidRPr="00E76BE9">
        <w:rPr>
          <w:rFonts w:asciiTheme="majorBidi" w:hAnsiTheme="majorBidi" w:cstheme="majorBidi"/>
          <w:sz w:val="24"/>
          <w:szCs w:val="24"/>
        </w:rPr>
        <w:t>were</w:t>
      </w:r>
      <w:r>
        <w:rPr>
          <w:rFonts w:asciiTheme="majorBidi" w:hAnsiTheme="majorBidi" w:cstheme="majorBidi"/>
          <w:sz w:val="24"/>
          <w:szCs w:val="24"/>
        </w:rPr>
        <w:t xml:space="preserve"> initially deep sequenced using </w:t>
      </w:r>
      <w:r w:rsidR="00F343A7">
        <w:rPr>
          <w:rFonts w:asciiTheme="majorBidi" w:hAnsiTheme="majorBidi" w:cstheme="majorBidi"/>
          <w:sz w:val="24"/>
          <w:szCs w:val="24"/>
        </w:rPr>
        <w:t>high-throughput screening (HTS)</w:t>
      </w:r>
      <w:r>
        <w:rPr>
          <w:rFonts w:asciiTheme="majorBidi" w:hAnsiTheme="majorBidi" w:cstheme="majorBidi"/>
          <w:sz w:val="24"/>
          <w:szCs w:val="24"/>
        </w:rPr>
        <w:t>.</w:t>
      </w:r>
      <w:r w:rsidR="00210D28">
        <w:rPr>
          <w:rFonts w:asciiTheme="majorBidi" w:hAnsiTheme="majorBidi" w:cstheme="majorBidi"/>
          <w:sz w:val="24"/>
          <w:szCs w:val="24"/>
        </w:rPr>
        <w:t xml:space="preserve"> </w:t>
      </w:r>
      <w:r w:rsidR="00302DB6">
        <w:rPr>
          <w:rFonts w:asciiTheme="majorBidi" w:hAnsiTheme="majorBidi" w:cstheme="majorBidi"/>
          <w:sz w:val="24"/>
          <w:szCs w:val="24"/>
        </w:rPr>
        <w:t xml:space="preserve">The number of </w:t>
      </w:r>
      <w:r w:rsidR="00891FA7">
        <w:rPr>
          <w:rFonts w:asciiTheme="majorBidi" w:hAnsiTheme="majorBidi" w:cstheme="majorBidi"/>
          <w:sz w:val="24"/>
          <w:szCs w:val="24"/>
        </w:rPr>
        <w:t>rounds sequenced at a time was limited by the availability of deep sequencing primers. A maximum of four different combinations of two forward and two reverse primers could be produced.</w:t>
      </w:r>
      <w:r w:rsidR="00104339">
        <w:rPr>
          <w:rFonts w:asciiTheme="majorBidi" w:hAnsiTheme="majorBidi" w:cstheme="majorBidi"/>
          <w:sz w:val="24"/>
          <w:szCs w:val="24"/>
        </w:rPr>
        <w:t xml:space="preserve"> Over these</w:t>
      </w:r>
      <w:r w:rsidR="00E229F5">
        <w:rPr>
          <w:rFonts w:asciiTheme="majorBidi" w:hAnsiTheme="majorBidi" w:cstheme="majorBidi"/>
          <w:sz w:val="24"/>
          <w:szCs w:val="24"/>
        </w:rPr>
        <w:t xml:space="preserve"> initial</w:t>
      </w:r>
      <w:r w:rsidR="00104339">
        <w:rPr>
          <w:rFonts w:asciiTheme="majorBidi" w:hAnsiTheme="majorBidi" w:cstheme="majorBidi"/>
          <w:sz w:val="24"/>
          <w:szCs w:val="24"/>
        </w:rPr>
        <w:t xml:space="preserve"> four rounds, </w:t>
      </w:r>
      <w:r w:rsidR="00CD66CC">
        <w:rPr>
          <w:rFonts w:asciiTheme="majorBidi" w:hAnsiTheme="majorBidi" w:cstheme="majorBidi"/>
          <w:sz w:val="24"/>
          <w:szCs w:val="24"/>
        </w:rPr>
        <w:t xml:space="preserve">the number of different sequences present in each round screen </w:t>
      </w:r>
      <w:r w:rsidR="009602D5">
        <w:rPr>
          <w:rFonts w:asciiTheme="majorBidi" w:hAnsiTheme="majorBidi" w:cstheme="majorBidi"/>
          <w:sz w:val="24"/>
          <w:szCs w:val="24"/>
        </w:rPr>
        <w:t>decreased by about</w:t>
      </w:r>
      <w:r w:rsidR="006F696A">
        <w:rPr>
          <w:rFonts w:asciiTheme="majorBidi" w:hAnsiTheme="majorBidi" w:cstheme="majorBidi"/>
          <w:sz w:val="24"/>
          <w:szCs w:val="24"/>
        </w:rPr>
        <w:t xml:space="preserve"> 10,000 each round</w:t>
      </w:r>
      <w:r w:rsidR="00B93F7A">
        <w:rPr>
          <w:rFonts w:asciiTheme="majorBidi" w:hAnsiTheme="majorBidi" w:cstheme="majorBidi"/>
          <w:sz w:val="24"/>
          <w:szCs w:val="24"/>
        </w:rPr>
        <w:t xml:space="preserve"> (</w:t>
      </w:r>
      <w:r w:rsidR="00B93F7A" w:rsidRPr="00B93F7A">
        <w:rPr>
          <w:rFonts w:asciiTheme="majorBidi" w:hAnsiTheme="majorBidi" w:cstheme="majorBidi"/>
          <w:b/>
          <w:bCs/>
          <w:sz w:val="24"/>
          <w:szCs w:val="24"/>
        </w:rPr>
        <w:t xml:space="preserve">Figure </w:t>
      </w:r>
      <w:r w:rsidR="00F445D0">
        <w:rPr>
          <w:rFonts w:asciiTheme="majorBidi" w:hAnsiTheme="majorBidi" w:cstheme="majorBidi"/>
          <w:b/>
          <w:bCs/>
          <w:sz w:val="24"/>
          <w:szCs w:val="24"/>
        </w:rPr>
        <w:t>5</w:t>
      </w:r>
      <w:r w:rsidR="00B93F7A">
        <w:rPr>
          <w:rFonts w:asciiTheme="majorBidi" w:hAnsiTheme="majorBidi" w:cstheme="majorBidi"/>
          <w:sz w:val="24"/>
          <w:szCs w:val="24"/>
        </w:rPr>
        <w:t xml:space="preserve">). </w:t>
      </w:r>
      <w:r w:rsidR="007D4BC6">
        <w:rPr>
          <w:rFonts w:asciiTheme="majorBidi" w:hAnsiTheme="majorBidi" w:cstheme="majorBidi"/>
          <w:sz w:val="24"/>
          <w:szCs w:val="24"/>
        </w:rPr>
        <w:t xml:space="preserve">The next batch of rounds to be </w:t>
      </w:r>
      <w:r w:rsidR="002226EA">
        <w:rPr>
          <w:rFonts w:asciiTheme="majorBidi" w:hAnsiTheme="majorBidi" w:cstheme="majorBidi"/>
          <w:sz w:val="24"/>
          <w:szCs w:val="24"/>
        </w:rPr>
        <w:t xml:space="preserve">deep </w:t>
      </w:r>
      <w:r w:rsidR="007D4BC6">
        <w:rPr>
          <w:rFonts w:asciiTheme="majorBidi" w:hAnsiTheme="majorBidi" w:cstheme="majorBidi"/>
          <w:sz w:val="24"/>
          <w:szCs w:val="24"/>
        </w:rPr>
        <w:t xml:space="preserve">sequenced was composed of </w:t>
      </w:r>
      <w:r w:rsidR="002226EA">
        <w:rPr>
          <w:rFonts w:asciiTheme="majorBidi" w:hAnsiTheme="majorBidi" w:cstheme="majorBidi"/>
          <w:sz w:val="24"/>
          <w:szCs w:val="24"/>
        </w:rPr>
        <w:t xml:space="preserve">samples from the </w:t>
      </w:r>
      <w:r>
        <w:rPr>
          <w:rFonts w:asciiTheme="majorBidi" w:hAnsiTheme="majorBidi" w:cstheme="majorBidi"/>
          <w:sz w:val="24"/>
          <w:szCs w:val="24"/>
        </w:rPr>
        <w:t>7</w:t>
      </w:r>
      <w:r w:rsidRPr="001B3A01">
        <w:rPr>
          <w:rFonts w:asciiTheme="majorBidi" w:hAnsiTheme="majorBidi" w:cstheme="majorBidi"/>
          <w:sz w:val="24"/>
          <w:szCs w:val="24"/>
          <w:vertAlign w:val="superscript"/>
        </w:rPr>
        <w:t>th</w:t>
      </w:r>
      <w:r>
        <w:rPr>
          <w:rFonts w:asciiTheme="majorBidi" w:hAnsiTheme="majorBidi" w:cstheme="majorBidi"/>
          <w:sz w:val="24"/>
          <w:szCs w:val="24"/>
        </w:rPr>
        <w:t>, 8</w:t>
      </w:r>
      <w:r w:rsidRPr="001B3A01">
        <w:rPr>
          <w:rFonts w:asciiTheme="majorBidi" w:hAnsiTheme="majorBidi" w:cstheme="majorBidi"/>
          <w:sz w:val="24"/>
          <w:szCs w:val="24"/>
          <w:vertAlign w:val="superscript"/>
        </w:rPr>
        <w:t>th</w:t>
      </w:r>
      <w:r>
        <w:rPr>
          <w:rFonts w:asciiTheme="majorBidi" w:hAnsiTheme="majorBidi" w:cstheme="majorBidi"/>
          <w:sz w:val="24"/>
          <w:szCs w:val="24"/>
        </w:rPr>
        <w:t>, 9</w:t>
      </w:r>
      <w:r w:rsidRPr="001B3A01">
        <w:rPr>
          <w:rFonts w:asciiTheme="majorBidi" w:hAnsiTheme="majorBidi" w:cstheme="majorBidi"/>
          <w:sz w:val="24"/>
          <w:szCs w:val="24"/>
          <w:vertAlign w:val="superscript"/>
        </w:rPr>
        <w:t>th</w:t>
      </w:r>
      <w:r>
        <w:rPr>
          <w:rFonts w:asciiTheme="majorBidi" w:hAnsiTheme="majorBidi" w:cstheme="majorBidi"/>
          <w:sz w:val="24"/>
          <w:szCs w:val="24"/>
        </w:rPr>
        <w:t>,</w:t>
      </w:r>
      <w:r w:rsidR="002226EA">
        <w:rPr>
          <w:rFonts w:asciiTheme="majorBidi" w:hAnsiTheme="majorBidi" w:cstheme="majorBidi"/>
          <w:sz w:val="24"/>
          <w:szCs w:val="24"/>
        </w:rPr>
        <w:t xml:space="preserve"> and</w:t>
      </w:r>
      <w:r>
        <w:rPr>
          <w:rFonts w:asciiTheme="majorBidi" w:hAnsiTheme="majorBidi" w:cstheme="majorBidi"/>
          <w:sz w:val="24"/>
          <w:szCs w:val="24"/>
        </w:rPr>
        <w:t xml:space="preserve"> 10</w:t>
      </w:r>
      <w:r w:rsidRPr="001B3A01">
        <w:rPr>
          <w:rFonts w:asciiTheme="majorBidi" w:hAnsiTheme="majorBidi" w:cstheme="majorBidi"/>
          <w:sz w:val="24"/>
          <w:szCs w:val="24"/>
          <w:vertAlign w:val="superscript"/>
        </w:rPr>
        <w:t>th</w:t>
      </w:r>
      <w:r>
        <w:rPr>
          <w:rFonts w:asciiTheme="majorBidi" w:hAnsiTheme="majorBidi" w:cstheme="majorBidi"/>
          <w:sz w:val="24"/>
          <w:szCs w:val="24"/>
        </w:rPr>
        <w:t xml:space="preserve"> round screen</w:t>
      </w:r>
      <w:r w:rsidR="002226EA">
        <w:rPr>
          <w:rFonts w:asciiTheme="majorBidi" w:hAnsiTheme="majorBidi" w:cstheme="majorBidi"/>
          <w:sz w:val="24"/>
          <w:szCs w:val="24"/>
        </w:rPr>
        <w:t>s.</w:t>
      </w:r>
      <w:r w:rsidR="00F2408B">
        <w:rPr>
          <w:rFonts w:asciiTheme="majorBidi" w:hAnsiTheme="majorBidi" w:cstheme="majorBidi"/>
          <w:sz w:val="24"/>
          <w:szCs w:val="24"/>
        </w:rPr>
        <w:t xml:space="preserve"> The </w:t>
      </w:r>
      <w:r w:rsidR="00BC4826">
        <w:rPr>
          <w:rFonts w:asciiTheme="majorBidi" w:hAnsiTheme="majorBidi" w:cstheme="majorBidi"/>
          <w:sz w:val="24"/>
          <w:szCs w:val="24"/>
        </w:rPr>
        <w:t>number of unique reads appeared to decrease progressively over these four rounds.</w:t>
      </w:r>
      <w:r w:rsidR="0050192D">
        <w:rPr>
          <w:rFonts w:asciiTheme="majorBidi" w:hAnsiTheme="majorBidi" w:cstheme="majorBidi"/>
          <w:sz w:val="24"/>
          <w:szCs w:val="24"/>
        </w:rPr>
        <w:t xml:space="preserve"> </w:t>
      </w:r>
      <w:r w:rsidR="0050192D" w:rsidRPr="0050192D">
        <w:rPr>
          <w:rFonts w:asciiTheme="majorBidi" w:hAnsiTheme="majorBidi" w:cstheme="majorBidi"/>
          <w:sz w:val="24"/>
          <w:szCs w:val="24"/>
        </w:rPr>
        <w:t>Total unique sequence reads in Rounds 2, 3, 5, and 6 were 174</w:t>
      </w:r>
      <w:r w:rsidR="00842B6F">
        <w:rPr>
          <w:rFonts w:asciiTheme="majorBidi" w:hAnsiTheme="majorBidi" w:cstheme="majorBidi"/>
          <w:sz w:val="24"/>
          <w:szCs w:val="24"/>
        </w:rPr>
        <w:t>591</w:t>
      </w:r>
      <w:r w:rsidR="0050192D" w:rsidRPr="0050192D">
        <w:rPr>
          <w:rFonts w:asciiTheme="majorBidi" w:hAnsiTheme="majorBidi" w:cstheme="majorBidi"/>
          <w:sz w:val="24"/>
          <w:szCs w:val="24"/>
        </w:rPr>
        <w:t>, 1</w:t>
      </w:r>
      <w:r w:rsidR="00FB2577">
        <w:rPr>
          <w:rFonts w:asciiTheme="majorBidi" w:hAnsiTheme="majorBidi" w:cstheme="majorBidi"/>
          <w:sz w:val="24"/>
          <w:szCs w:val="24"/>
        </w:rPr>
        <w:t>5</w:t>
      </w:r>
      <w:r w:rsidR="00234888">
        <w:rPr>
          <w:rFonts w:asciiTheme="majorBidi" w:hAnsiTheme="majorBidi" w:cstheme="majorBidi"/>
          <w:sz w:val="24"/>
          <w:szCs w:val="24"/>
        </w:rPr>
        <w:t>8</w:t>
      </w:r>
      <w:r w:rsidR="00842B6F">
        <w:rPr>
          <w:rFonts w:asciiTheme="majorBidi" w:hAnsiTheme="majorBidi" w:cstheme="majorBidi"/>
          <w:sz w:val="24"/>
          <w:szCs w:val="24"/>
        </w:rPr>
        <w:t>437</w:t>
      </w:r>
      <w:r w:rsidR="0050192D" w:rsidRPr="0050192D">
        <w:rPr>
          <w:rFonts w:asciiTheme="majorBidi" w:hAnsiTheme="majorBidi" w:cstheme="majorBidi"/>
          <w:sz w:val="24"/>
          <w:szCs w:val="24"/>
        </w:rPr>
        <w:t>, 1</w:t>
      </w:r>
      <w:r w:rsidR="00234888">
        <w:rPr>
          <w:rFonts w:asciiTheme="majorBidi" w:hAnsiTheme="majorBidi" w:cstheme="majorBidi"/>
          <w:sz w:val="24"/>
          <w:szCs w:val="24"/>
        </w:rPr>
        <w:t>37</w:t>
      </w:r>
      <w:r w:rsidR="00842B6F">
        <w:rPr>
          <w:rFonts w:asciiTheme="majorBidi" w:hAnsiTheme="majorBidi" w:cstheme="majorBidi"/>
          <w:sz w:val="24"/>
          <w:szCs w:val="24"/>
        </w:rPr>
        <w:t>286</w:t>
      </w:r>
      <w:r w:rsidR="0050192D" w:rsidRPr="0050192D">
        <w:rPr>
          <w:rFonts w:asciiTheme="majorBidi" w:hAnsiTheme="majorBidi" w:cstheme="majorBidi"/>
          <w:sz w:val="24"/>
          <w:szCs w:val="24"/>
        </w:rPr>
        <w:t>, and 1</w:t>
      </w:r>
      <w:r w:rsidR="00234888">
        <w:rPr>
          <w:rFonts w:asciiTheme="majorBidi" w:hAnsiTheme="majorBidi" w:cstheme="majorBidi"/>
          <w:sz w:val="24"/>
          <w:szCs w:val="24"/>
        </w:rPr>
        <w:t>32</w:t>
      </w:r>
      <w:r w:rsidR="00842B6F">
        <w:rPr>
          <w:rFonts w:asciiTheme="majorBidi" w:hAnsiTheme="majorBidi" w:cstheme="majorBidi"/>
          <w:sz w:val="24"/>
          <w:szCs w:val="24"/>
        </w:rPr>
        <w:t>124</w:t>
      </w:r>
      <w:r w:rsidR="0050192D" w:rsidRPr="0050192D">
        <w:rPr>
          <w:rFonts w:asciiTheme="majorBidi" w:hAnsiTheme="majorBidi" w:cstheme="majorBidi"/>
          <w:sz w:val="24"/>
          <w:szCs w:val="24"/>
        </w:rPr>
        <w:t>, respectively.</w:t>
      </w:r>
    </w:p>
    <w:p w14:paraId="7314C58E" w14:textId="77777777" w:rsidR="00CF234F" w:rsidRDefault="00CF234F">
      <w:pPr>
        <w:rPr>
          <w:rFonts w:asciiTheme="majorBidi" w:hAnsiTheme="majorBidi" w:cstheme="majorBidi"/>
          <w:sz w:val="24"/>
          <w:szCs w:val="24"/>
        </w:rPr>
      </w:pPr>
      <w:r>
        <w:rPr>
          <w:rFonts w:asciiTheme="majorBidi" w:hAnsiTheme="majorBidi" w:cstheme="majorBidi"/>
          <w:sz w:val="24"/>
          <w:szCs w:val="24"/>
        </w:rPr>
        <w:br w:type="page"/>
      </w:r>
    </w:p>
    <w:p w14:paraId="2C7AC0BF" w14:textId="77777777" w:rsidR="007947F0" w:rsidRDefault="007947F0" w:rsidP="007947F0">
      <w:pPr>
        <w:rPr>
          <w:rFonts w:asciiTheme="majorBidi" w:hAnsiTheme="majorBidi" w:cstheme="majorBidi"/>
          <w:sz w:val="24"/>
          <w:szCs w:val="24"/>
        </w:rPr>
      </w:pPr>
    </w:p>
    <w:tbl>
      <w:tblPr>
        <w:tblStyle w:val="TableGrid"/>
        <w:tblpPr w:leftFromText="180" w:rightFromText="180" w:vertAnchor="text" w:horzAnchor="margin" w:tblpXSpec="center" w:tblpY="-979"/>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947F0" w14:paraId="684C70A5" w14:textId="77777777" w:rsidTr="00441FD7">
        <w:trPr>
          <w:trHeight w:val="11781"/>
        </w:trPr>
        <w:tc>
          <w:tcPr>
            <w:tcW w:w="9072" w:type="dxa"/>
            <w:vAlign w:val="center"/>
          </w:tcPr>
          <w:p w14:paraId="7C411841" w14:textId="0FB7DD42" w:rsidR="007947F0" w:rsidRPr="005A24EA" w:rsidRDefault="007947F0" w:rsidP="00251C2D">
            <w:pPr>
              <w:spacing w:line="480" w:lineRule="auto"/>
              <w:rPr>
                <w:rFonts w:asciiTheme="majorBidi" w:hAnsiTheme="majorBidi"/>
                <w:sz w:val="24"/>
                <w:szCs w:val="28"/>
              </w:rPr>
            </w:pPr>
            <w:r w:rsidRPr="008913B9">
              <w:rPr>
                <w:rFonts w:asciiTheme="majorBidi" w:hAnsiTheme="majorBidi"/>
                <w:b/>
                <w:bCs/>
                <w:sz w:val="24"/>
                <w:szCs w:val="28"/>
              </w:rPr>
              <w:t xml:space="preserve">Figure </w:t>
            </w:r>
            <w:r w:rsidR="008B655B">
              <w:rPr>
                <w:rFonts w:asciiTheme="majorBidi" w:hAnsiTheme="majorBidi"/>
                <w:b/>
                <w:bCs/>
                <w:sz w:val="24"/>
                <w:szCs w:val="28"/>
              </w:rPr>
              <w:t>5</w:t>
            </w:r>
            <w:r w:rsidRPr="008913B9">
              <w:rPr>
                <w:rFonts w:asciiTheme="majorBidi" w:hAnsiTheme="majorBidi"/>
                <w:b/>
                <w:bCs/>
                <w:sz w:val="24"/>
                <w:szCs w:val="28"/>
              </w:rPr>
              <w:t>.</w:t>
            </w:r>
            <w:r w:rsidR="00441FD7">
              <w:rPr>
                <w:rFonts w:asciiTheme="majorBidi" w:hAnsiTheme="majorBidi"/>
                <w:b/>
                <w:bCs/>
                <w:sz w:val="24"/>
                <w:szCs w:val="28"/>
              </w:rPr>
              <w:t xml:space="preserve"> </w:t>
            </w:r>
            <w:r w:rsidR="00441FD7" w:rsidRPr="00441FD7">
              <w:rPr>
                <w:rFonts w:asciiTheme="majorBidi" w:hAnsiTheme="majorBidi"/>
                <w:b/>
                <w:bCs/>
                <w:sz w:val="24"/>
                <w:szCs w:val="28"/>
              </w:rPr>
              <w:t>Output of high-throughput screening following Rounds 2-10</w:t>
            </w:r>
            <w:r w:rsidR="001F06E6">
              <w:rPr>
                <w:rFonts w:asciiTheme="majorBidi" w:hAnsiTheme="majorBidi"/>
                <w:b/>
                <w:bCs/>
                <w:sz w:val="24"/>
                <w:szCs w:val="28"/>
              </w:rPr>
              <w:t>.</w:t>
            </w:r>
            <w:r w:rsidR="005A24EA">
              <w:rPr>
                <w:rFonts w:asciiTheme="majorBidi" w:hAnsiTheme="majorBidi"/>
                <w:b/>
                <w:bCs/>
                <w:sz w:val="24"/>
                <w:szCs w:val="28"/>
              </w:rPr>
              <w:t xml:space="preserve"> </w:t>
            </w:r>
            <w:r w:rsidR="005A24EA">
              <w:rPr>
                <w:rFonts w:asciiTheme="majorBidi" w:hAnsiTheme="majorBidi"/>
                <w:sz w:val="24"/>
                <w:szCs w:val="28"/>
              </w:rPr>
              <w:t>The number of unique reads obtained after Round 2 (R2) through Round 10 (R10) of biopanning of the RNA aptamer library is shown.</w:t>
            </w:r>
          </w:p>
        </w:tc>
      </w:tr>
    </w:tbl>
    <w:p w14:paraId="16584236" w14:textId="77777777" w:rsidR="007765D1" w:rsidRDefault="007765D1" w:rsidP="004F0A17">
      <w:pPr>
        <w:spacing w:line="480" w:lineRule="auto"/>
        <w:ind w:left="-993" w:hanging="141"/>
        <w:rPr>
          <w:noProof/>
        </w:rPr>
      </w:pPr>
    </w:p>
    <w:p w14:paraId="7DDC4C50" w14:textId="578A4DAB" w:rsidR="007765D1" w:rsidRDefault="007765D1" w:rsidP="004F0A17">
      <w:pPr>
        <w:spacing w:line="480" w:lineRule="auto"/>
        <w:ind w:left="-993" w:hanging="141"/>
        <w:rPr>
          <w:noProof/>
        </w:rPr>
      </w:pPr>
    </w:p>
    <w:p w14:paraId="6FD29041" w14:textId="77777777" w:rsidR="007947F0" w:rsidRDefault="007947F0" w:rsidP="004F0A17">
      <w:pPr>
        <w:spacing w:line="480" w:lineRule="auto"/>
        <w:ind w:left="-993" w:hanging="141"/>
        <w:rPr>
          <w:noProof/>
        </w:rPr>
      </w:pPr>
    </w:p>
    <w:p w14:paraId="35A134E5" w14:textId="70CCE537" w:rsidR="00A8379A" w:rsidRPr="00F75FC5" w:rsidRDefault="007A46AD" w:rsidP="000C19F5">
      <w:pPr>
        <w:spacing w:line="480" w:lineRule="auto"/>
        <w:ind w:left="-993" w:hanging="141"/>
        <w:jc w:val="right"/>
        <w:rPr>
          <w:rFonts w:asciiTheme="majorBidi" w:hAnsiTheme="majorBidi" w:cstheme="majorBidi"/>
          <w:sz w:val="24"/>
          <w:szCs w:val="24"/>
        </w:rPr>
      </w:pPr>
      <w:r>
        <w:rPr>
          <w:noProof/>
        </w:rPr>
        <w:drawing>
          <wp:inline distT="0" distB="0" distL="0" distR="0" wp14:anchorId="2899B10F" wp14:editId="0B70912B">
            <wp:extent cx="6327648" cy="417674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551" t="5965" r="10190" b="1740"/>
                    <a:stretch/>
                  </pic:blipFill>
                  <pic:spPr bwMode="auto">
                    <a:xfrm>
                      <a:off x="0" y="0"/>
                      <a:ext cx="6344466" cy="4187845"/>
                    </a:xfrm>
                    <a:prstGeom prst="rect">
                      <a:avLst/>
                    </a:prstGeom>
                    <a:noFill/>
                    <a:ln>
                      <a:noFill/>
                    </a:ln>
                    <a:extLst>
                      <a:ext uri="{53640926-AAD7-44D8-BBD7-CCE9431645EC}">
                        <a14:shadowObscured xmlns:a14="http://schemas.microsoft.com/office/drawing/2010/main"/>
                      </a:ext>
                    </a:extLst>
                  </pic:spPr>
                </pic:pic>
              </a:graphicData>
            </a:graphic>
          </wp:inline>
        </w:drawing>
      </w:r>
    </w:p>
    <w:p w14:paraId="2430FDA0" w14:textId="067EBADF" w:rsidR="00C92A8D" w:rsidRPr="00F75FC5" w:rsidRDefault="00C92A8D" w:rsidP="00C60C1C">
      <w:pPr>
        <w:spacing w:line="480" w:lineRule="auto"/>
        <w:rPr>
          <w:rFonts w:asciiTheme="majorBidi" w:hAnsiTheme="majorBidi" w:cstheme="majorBidi"/>
          <w:sz w:val="24"/>
          <w:szCs w:val="24"/>
        </w:rPr>
      </w:pPr>
    </w:p>
    <w:p w14:paraId="681384C5" w14:textId="77777777" w:rsidR="005E0B18" w:rsidRPr="00F75FC5" w:rsidRDefault="005E0B18" w:rsidP="00C60C1C">
      <w:pPr>
        <w:spacing w:line="480" w:lineRule="auto"/>
        <w:rPr>
          <w:rFonts w:asciiTheme="majorBidi" w:hAnsiTheme="majorBidi" w:cstheme="majorBidi"/>
          <w:sz w:val="24"/>
          <w:szCs w:val="24"/>
        </w:rPr>
      </w:pPr>
    </w:p>
    <w:p w14:paraId="2814E106" w14:textId="77777777" w:rsidR="00CA233B" w:rsidRDefault="00CA233B" w:rsidP="00C60C1C">
      <w:pPr>
        <w:spacing w:line="480" w:lineRule="auto"/>
        <w:rPr>
          <w:b/>
          <w:bCs/>
        </w:rPr>
      </w:pPr>
    </w:p>
    <w:p w14:paraId="3930CFF5" w14:textId="77777777" w:rsidR="00CA233B" w:rsidRDefault="00CA233B" w:rsidP="00C60C1C">
      <w:pPr>
        <w:spacing w:line="480" w:lineRule="auto"/>
        <w:rPr>
          <w:b/>
          <w:bCs/>
        </w:rPr>
      </w:pPr>
    </w:p>
    <w:p w14:paraId="37AB930A" w14:textId="77777777" w:rsidR="00CA233B" w:rsidRDefault="00CA233B" w:rsidP="00C60C1C">
      <w:pPr>
        <w:spacing w:line="480" w:lineRule="auto"/>
        <w:rPr>
          <w:b/>
          <w:bCs/>
        </w:rPr>
      </w:pPr>
    </w:p>
    <w:p w14:paraId="125D97F5" w14:textId="77777777" w:rsidR="00CA233B" w:rsidRDefault="00CA233B" w:rsidP="00C60C1C">
      <w:pPr>
        <w:spacing w:line="480" w:lineRule="auto"/>
        <w:rPr>
          <w:b/>
          <w:bCs/>
        </w:rPr>
      </w:pPr>
    </w:p>
    <w:p w14:paraId="387FC977" w14:textId="737A3AF0" w:rsidR="008861A0" w:rsidRPr="00941E1D" w:rsidRDefault="009602D5" w:rsidP="00941E1D">
      <w:pPr>
        <w:spacing w:line="480" w:lineRule="auto"/>
        <w:ind w:firstLine="720"/>
        <w:rPr>
          <w:rFonts w:asciiTheme="majorBidi" w:hAnsiTheme="majorBidi" w:cstheme="majorBidi"/>
          <w:sz w:val="24"/>
          <w:szCs w:val="24"/>
        </w:rPr>
      </w:pPr>
      <w:r w:rsidRPr="0050192D">
        <w:rPr>
          <w:rFonts w:asciiTheme="majorBidi" w:hAnsiTheme="majorBidi" w:cstheme="majorBidi"/>
          <w:sz w:val="24"/>
          <w:szCs w:val="24"/>
        </w:rPr>
        <w:lastRenderedPageBreak/>
        <w:t xml:space="preserve">To compare rounds to each other, these sequence abundances were normalized by using ‘Frequency (%)’ instead of </w:t>
      </w:r>
      <w:r w:rsidR="00644F6A">
        <w:rPr>
          <w:rFonts w:asciiTheme="majorBidi" w:hAnsiTheme="majorBidi" w:cstheme="majorBidi"/>
          <w:sz w:val="24"/>
          <w:szCs w:val="24"/>
        </w:rPr>
        <w:t xml:space="preserve">number of sequences </w:t>
      </w:r>
      <w:r w:rsidR="00E179D6">
        <w:rPr>
          <w:rFonts w:asciiTheme="majorBidi" w:hAnsiTheme="majorBidi" w:cstheme="majorBidi"/>
          <w:sz w:val="24"/>
          <w:szCs w:val="24"/>
        </w:rPr>
        <w:t>in a round pool</w:t>
      </w:r>
      <w:r w:rsidRPr="0050192D">
        <w:rPr>
          <w:rFonts w:asciiTheme="majorBidi" w:hAnsiTheme="majorBidi" w:cstheme="majorBidi"/>
          <w:sz w:val="24"/>
          <w:szCs w:val="24"/>
        </w:rPr>
        <w:t>.</w:t>
      </w:r>
      <w:r w:rsidR="000115DA">
        <w:rPr>
          <w:rFonts w:asciiTheme="majorBidi" w:hAnsiTheme="majorBidi" w:cstheme="majorBidi"/>
          <w:sz w:val="24"/>
          <w:szCs w:val="24"/>
        </w:rPr>
        <w:t xml:space="preserve"> </w:t>
      </w:r>
      <w:r w:rsidR="00E179D6">
        <w:rPr>
          <w:rFonts w:asciiTheme="majorBidi" w:hAnsiTheme="majorBidi" w:cstheme="majorBidi"/>
          <w:sz w:val="24"/>
          <w:szCs w:val="24"/>
        </w:rPr>
        <w:t>This was achieved by dividing the number of sequence</w:t>
      </w:r>
      <w:r w:rsidR="0017576F">
        <w:rPr>
          <w:rFonts w:asciiTheme="majorBidi" w:hAnsiTheme="majorBidi" w:cstheme="majorBidi"/>
          <w:sz w:val="24"/>
          <w:szCs w:val="24"/>
        </w:rPr>
        <w:t xml:space="preserve"> reads</w:t>
      </w:r>
      <w:r w:rsidR="00E179D6">
        <w:rPr>
          <w:rFonts w:asciiTheme="majorBidi" w:hAnsiTheme="majorBidi" w:cstheme="majorBidi"/>
          <w:sz w:val="24"/>
          <w:szCs w:val="24"/>
        </w:rPr>
        <w:t xml:space="preserve"> </w:t>
      </w:r>
      <w:r w:rsidR="0017576F">
        <w:rPr>
          <w:rFonts w:asciiTheme="majorBidi" w:hAnsiTheme="majorBidi" w:cstheme="majorBidi"/>
          <w:sz w:val="24"/>
          <w:szCs w:val="24"/>
        </w:rPr>
        <w:t xml:space="preserve">detected from HTS by the total number of </w:t>
      </w:r>
      <w:r w:rsidR="00A25B91">
        <w:rPr>
          <w:rFonts w:asciiTheme="majorBidi" w:hAnsiTheme="majorBidi" w:cstheme="majorBidi"/>
          <w:sz w:val="24"/>
          <w:szCs w:val="24"/>
        </w:rPr>
        <w:t>reads in the round.</w:t>
      </w:r>
      <w:r w:rsidR="0017576F">
        <w:rPr>
          <w:rFonts w:asciiTheme="majorBidi" w:hAnsiTheme="majorBidi" w:cstheme="majorBidi"/>
          <w:sz w:val="24"/>
          <w:szCs w:val="24"/>
        </w:rPr>
        <w:t xml:space="preserve"> </w:t>
      </w:r>
      <w:r w:rsidR="000115DA">
        <w:rPr>
          <w:rFonts w:asciiTheme="majorBidi" w:hAnsiTheme="majorBidi" w:cstheme="majorBidi"/>
          <w:sz w:val="24"/>
          <w:szCs w:val="24"/>
        </w:rPr>
        <w:t xml:space="preserve">In </w:t>
      </w:r>
      <w:r w:rsidR="000115DA" w:rsidRPr="000115DA">
        <w:rPr>
          <w:rFonts w:asciiTheme="majorBidi" w:hAnsiTheme="majorBidi" w:cstheme="majorBidi"/>
          <w:b/>
          <w:bCs/>
          <w:sz w:val="24"/>
          <w:szCs w:val="24"/>
        </w:rPr>
        <w:t xml:space="preserve">Table </w:t>
      </w:r>
      <w:r w:rsidR="00595434">
        <w:rPr>
          <w:rFonts w:asciiTheme="majorBidi" w:hAnsiTheme="majorBidi" w:cstheme="majorBidi"/>
          <w:b/>
          <w:bCs/>
          <w:sz w:val="24"/>
          <w:szCs w:val="24"/>
        </w:rPr>
        <w:t>2</w:t>
      </w:r>
      <w:r w:rsidR="000115DA">
        <w:rPr>
          <w:rFonts w:asciiTheme="majorBidi" w:hAnsiTheme="majorBidi" w:cstheme="majorBidi"/>
          <w:sz w:val="24"/>
          <w:szCs w:val="24"/>
        </w:rPr>
        <w:t xml:space="preserve">, </w:t>
      </w:r>
      <w:r w:rsidR="00187D2B">
        <w:rPr>
          <w:rFonts w:asciiTheme="majorBidi" w:hAnsiTheme="majorBidi" w:cstheme="majorBidi"/>
          <w:sz w:val="24"/>
          <w:szCs w:val="24"/>
        </w:rPr>
        <w:t xml:space="preserve">the </w:t>
      </w:r>
      <w:r w:rsidR="007F7EBD">
        <w:rPr>
          <w:rFonts w:asciiTheme="majorBidi" w:hAnsiTheme="majorBidi" w:cstheme="majorBidi"/>
          <w:sz w:val="24"/>
          <w:szCs w:val="24"/>
        </w:rPr>
        <w:t xml:space="preserve">25 most </w:t>
      </w:r>
      <w:r w:rsidR="00052A7D">
        <w:rPr>
          <w:rFonts w:asciiTheme="majorBidi" w:hAnsiTheme="majorBidi" w:cstheme="majorBidi"/>
          <w:sz w:val="24"/>
          <w:szCs w:val="24"/>
        </w:rPr>
        <w:t>abundant sequences by round 9 are listed</w:t>
      </w:r>
      <w:r w:rsidR="00644F6A">
        <w:rPr>
          <w:rFonts w:asciiTheme="majorBidi" w:hAnsiTheme="majorBidi" w:cstheme="majorBidi"/>
          <w:sz w:val="24"/>
          <w:szCs w:val="24"/>
        </w:rPr>
        <w:t xml:space="preserve">. </w:t>
      </w:r>
      <w:r w:rsidR="00C51FB0">
        <w:rPr>
          <w:rFonts w:asciiTheme="majorBidi" w:hAnsiTheme="majorBidi" w:cstheme="majorBidi"/>
          <w:sz w:val="24"/>
          <w:szCs w:val="24"/>
        </w:rPr>
        <w:t xml:space="preserve">Aptamer R6_1, R6_5, R6_8, and R6_15 were the most </w:t>
      </w:r>
      <w:r w:rsidR="00456D69">
        <w:rPr>
          <w:rFonts w:asciiTheme="majorBidi" w:hAnsiTheme="majorBidi" w:cstheme="majorBidi"/>
          <w:sz w:val="24"/>
          <w:szCs w:val="24"/>
        </w:rPr>
        <w:t>abundant</w:t>
      </w:r>
      <w:r w:rsidR="00C51FB0">
        <w:rPr>
          <w:rFonts w:asciiTheme="majorBidi" w:hAnsiTheme="majorBidi" w:cstheme="majorBidi"/>
          <w:sz w:val="24"/>
          <w:szCs w:val="24"/>
        </w:rPr>
        <w:t xml:space="preserve"> sequences </w:t>
      </w:r>
      <w:r w:rsidR="00EB6F07">
        <w:rPr>
          <w:rFonts w:asciiTheme="majorBidi" w:hAnsiTheme="majorBidi" w:cstheme="majorBidi"/>
          <w:sz w:val="24"/>
          <w:szCs w:val="24"/>
        </w:rPr>
        <w:t xml:space="preserve">after nine rounds of selection. </w:t>
      </w:r>
      <w:r w:rsidR="00A53DED">
        <w:rPr>
          <w:rFonts w:asciiTheme="majorBidi" w:hAnsiTheme="majorBidi" w:cstheme="majorBidi"/>
          <w:sz w:val="24"/>
          <w:szCs w:val="24"/>
        </w:rPr>
        <w:t xml:space="preserve">The frequency of these aptamers ranged from </w:t>
      </w:r>
      <w:r w:rsidR="007C05CA">
        <w:rPr>
          <w:rFonts w:asciiTheme="majorBidi" w:hAnsiTheme="majorBidi" w:cstheme="majorBidi"/>
          <w:sz w:val="24"/>
          <w:szCs w:val="24"/>
        </w:rPr>
        <w:t>5-7</w:t>
      </w:r>
      <w:r w:rsidR="00A53DED">
        <w:rPr>
          <w:rFonts w:asciiTheme="majorBidi" w:hAnsiTheme="majorBidi" w:cstheme="majorBidi"/>
          <w:sz w:val="24"/>
          <w:szCs w:val="24"/>
        </w:rPr>
        <w:t xml:space="preserve">% each in the last round. </w:t>
      </w:r>
      <w:r w:rsidR="0063439E">
        <w:rPr>
          <w:rFonts w:asciiTheme="majorBidi" w:hAnsiTheme="majorBidi" w:cstheme="majorBidi"/>
          <w:sz w:val="24"/>
          <w:szCs w:val="24"/>
        </w:rPr>
        <w:t xml:space="preserve">The following set of aptamer sequences </w:t>
      </w:r>
      <w:r w:rsidR="007C05CA">
        <w:rPr>
          <w:rFonts w:asciiTheme="majorBidi" w:hAnsiTheme="majorBidi" w:cstheme="majorBidi"/>
          <w:sz w:val="24"/>
          <w:szCs w:val="24"/>
        </w:rPr>
        <w:t>seem to occupy the 3-0.5% range</w:t>
      </w:r>
      <w:r w:rsidR="00A03FFD">
        <w:rPr>
          <w:rFonts w:asciiTheme="majorBidi" w:hAnsiTheme="majorBidi" w:cstheme="majorBidi"/>
          <w:sz w:val="24"/>
          <w:szCs w:val="24"/>
        </w:rPr>
        <w:t>. Examples of these aptamers are R6_</w:t>
      </w:r>
      <w:r w:rsidR="005F67DE">
        <w:rPr>
          <w:rFonts w:asciiTheme="majorBidi" w:hAnsiTheme="majorBidi" w:cstheme="majorBidi"/>
          <w:sz w:val="24"/>
          <w:szCs w:val="24"/>
        </w:rPr>
        <w:t xml:space="preserve">2, R6_10, and R6_19. The progression of a few candidates’ </w:t>
      </w:r>
      <w:r w:rsidR="00E04F68">
        <w:rPr>
          <w:rFonts w:asciiTheme="majorBidi" w:hAnsiTheme="majorBidi" w:cstheme="majorBidi"/>
          <w:sz w:val="24"/>
          <w:szCs w:val="24"/>
        </w:rPr>
        <w:t xml:space="preserve">frequency over the selection process is graphed on </w:t>
      </w:r>
      <w:r w:rsidR="00E04F68">
        <w:rPr>
          <w:rFonts w:ascii="Times New Roman" w:eastAsiaTheme="majorEastAsia" w:hAnsi="Times New Roman" w:cstheme="majorBidi"/>
          <w:b/>
          <w:bCs/>
          <w:color w:val="000000" w:themeColor="text1"/>
          <w:sz w:val="24"/>
          <w:szCs w:val="32"/>
        </w:rPr>
        <w:t xml:space="preserve">Figure </w:t>
      </w:r>
      <w:r w:rsidR="00DB5138">
        <w:rPr>
          <w:rFonts w:ascii="Times New Roman" w:eastAsiaTheme="majorEastAsia" w:hAnsi="Times New Roman" w:cstheme="majorBidi"/>
          <w:b/>
          <w:bCs/>
          <w:color w:val="000000" w:themeColor="text1"/>
          <w:sz w:val="24"/>
          <w:szCs w:val="32"/>
        </w:rPr>
        <w:t>6</w:t>
      </w:r>
      <w:r w:rsidR="00E04F68">
        <w:rPr>
          <w:rFonts w:ascii="Times New Roman" w:eastAsiaTheme="majorEastAsia" w:hAnsi="Times New Roman" w:cstheme="majorBidi"/>
          <w:color w:val="000000" w:themeColor="text1"/>
          <w:sz w:val="24"/>
          <w:szCs w:val="32"/>
        </w:rPr>
        <w:t>.</w:t>
      </w:r>
      <w:r w:rsidR="00580767">
        <w:rPr>
          <w:rFonts w:ascii="Times New Roman" w:eastAsiaTheme="majorEastAsia" w:hAnsi="Times New Roman" w:cstheme="majorBidi"/>
          <w:color w:val="000000" w:themeColor="text1"/>
          <w:sz w:val="24"/>
          <w:szCs w:val="32"/>
        </w:rPr>
        <w:t xml:space="preserve"> R6_1 and R6_5 </w:t>
      </w:r>
      <w:r w:rsidR="0068644E">
        <w:rPr>
          <w:rFonts w:ascii="Times New Roman" w:eastAsiaTheme="majorEastAsia" w:hAnsi="Times New Roman" w:cstheme="majorBidi"/>
          <w:color w:val="000000" w:themeColor="text1"/>
          <w:sz w:val="24"/>
          <w:szCs w:val="32"/>
        </w:rPr>
        <w:t>consistently ranked either 1</w:t>
      </w:r>
      <w:r w:rsidR="0068644E" w:rsidRPr="0068644E">
        <w:rPr>
          <w:rFonts w:ascii="Times New Roman" w:eastAsiaTheme="majorEastAsia" w:hAnsi="Times New Roman" w:cstheme="majorBidi"/>
          <w:color w:val="000000" w:themeColor="text1"/>
          <w:sz w:val="24"/>
          <w:szCs w:val="32"/>
          <w:vertAlign w:val="superscript"/>
        </w:rPr>
        <w:t>st</w:t>
      </w:r>
      <w:r w:rsidR="0068644E">
        <w:rPr>
          <w:rFonts w:ascii="Times New Roman" w:eastAsiaTheme="majorEastAsia" w:hAnsi="Times New Roman" w:cstheme="majorBidi"/>
          <w:color w:val="000000" w:themeColor="text1"/>
          <w:sz w:val="24"/>
          <w:szCs w:val="32"/>
        </w:rPr>
        <w:t xml:space="preserve"> or 2</w:t>
      </w:r>
      <w:r w:rsidR="0068644E" w:rsidRPr="0068644E">
        <w:rPr>
          <w:rFonts w:ascii="Times New Roman" w:eastAsiaTheme="majorEastAsia" w:hAnsi="Times New Roman" w:cstheme="majorBidi"/>
          <w:color w:val="000000" w:themeColor="text1"/>
          <w:sz w:val="24"/>
          <w:szCs w:val="32"/>
          <w:vertAlign w:val="superscript"/>
        </w:rPr>
        <w:t>nd</w:t>
      </w:r>
      <w:r w:rsidR="0068644E">
        <w:rPr>
          <w:rFonts w:ascii="Times New Roman" w:eastAsiaTheme="majorEastAsia" w:hAnsi="Times New Roman" w:cstheme="majorBidi"/>
          <w:color w:val="000000" w:themeColor="text1"/>
          <w:sz w:val="24"/>
          <w:szCs w:val="32"/>
        </w:rPr>
        <w:t xml:space="preserve"> in terms of enrichment</w:t>
      </w:r>
      <w:r w:rsidR="00C411C9">
        <w:rPr>
          <w:rFonts w:ascii="Times New Roman" w:eastAsiaTheme="majorEastAsia" w:hAnsi="Times New Roman" w:cstheme="majorBidi"/>
          <w:color w:val="000000" w:themeColor="text1"/>
          <w:sz w:val="24"/>
          <w:szCs w:val="32"/>
        </w:rPr>
        <w:t xml:space="preserve">, whereas R6_15 experienced a </w:t>
      </w:r>
      <w:r w:rsidR="00941E1D">
        <w:rPr>
          <w:rFonts w:ascii="Times New Roman" w:eastAsiaTheme="majorEastAsia" w:hAnsi="Times New Roman" w:cstheme="majorBidi"/>
          <w:color w:val="000000" w:themeColor="text1"/>
          <w:sz w:val="24"/>
          <w:szCs w:val="32"/>
        </w:rPr>
        <w:t>delayed escalation to the number 3 spot.</w:t>
      </w:r>
      <w:r w:rsidR="00941E1D">
        <w:rPr>
          <w:rFonts w:asciiTheme="majorBidi" w:hAnsiTheme="majorBidi" w:cstheme="majorBidi"/>
          <w:sz w:val="24"/>
          <w:szCs w:val="24"/>
        </w:rPr>
        <w:t xml:space="preserve"> </w:t>
      </w:r>
      <w:r w:rsidR="008861A0">
        <w:rPr>
          <w:rFonts w:ascii="Times New Roman" w:eastAsiaTheme="majorEastAsia" w:hAnsi="Times New Roman" w:cstheme="majorBidi"/>
          <w:color w:val="000000" w:themeColor="text1"/>
          <w:sz w:val="24"/>
          <w:szCs w:val="32"/>
        </w:rPr>
        <w:t xml:space="preserve">Note the relatively unchanged </w:t>
      </w:r>
      <w:r w:rsidR="00A521F1">
        <w:rPr>
          <w:rFonts w:ascii="Times New Roman" w:eastAsiaTheme="majorEastAsia" w:hAnsi="Times New Roman" w:cstheme="majorBidi"/>
          <w:color w:val="000000" w:themeColor="text1"/>
          <w:sz w:val="24"/>
          <w:szCs w:val="32"/>
        </w:rPr>
        <w:t>frequency of aptamer R6_20 over all ten rounds of in-vitro selection. For this reason, it was chosen to be the negative control aptamer for subsequent experiments.</w:t>
      </w:r>
    </w:p>
    <w:tbl>
      <w:tblPr>
        <w:tblStyle w:val="TableGrid"/>
        <w:tblpPr w:leftFromText="180" w:rightFromText="180" w:vertAnchor="text" w:horzAnchor="margin" w:tblpXSpec="center" w:tblpY="-979"/>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CA233B" w14:paraId="668354E7" w14:textId="77777777" w:rsidTr="00251C2D">
        <w:trPr>
          <w:trHeight w:val="11781"/>
        </w:trPr>
        <w:tc>
          <w:tcPr>
            <w:tcW w:w="9072" w:type="dxa"/>
            <w:vAlign w:val="center"/>
          </w:tcPr>
          <w:p w14:paraId="3D364860" w14:textId="1612D5AF" w:rsidR="00D23B56" w:rsidRPr="00456D69" w:rsidRDefault="00136978" w:rsidP="00D23B56">
            <w:pPr>
              <w:spacing w:line="480" w:lineRule="auto"/>
              <w:rPr>
                <w:rFonts w:asciiTheme="majorBidi" w:hAnsiTheme="majorBidi"/>
                <w:sz w:val="24"/>
                <w:szCs w:val="28"/>
              </w:rPr>
            </w:pPr>
            <w:r>
              <w:rPr>
                <w:rFonts w:asciiTheme="majorBidi" w:hAnsiTheme="majorBidi"/>
                <w:b/>
                <w:bCs/>
                <w:sz w:val="24"/>
                <w:szCs w:val="28"/>
              </w:rPr>
              <w:lastRenderedPageBreak/>
              <w:t xml:space="preserve">Table </w:t>
            </w:r>
            <w:r w:rsidR="00595434">
              <w:rPr>
                <w:rFonts w:asciiTheme="majorBidi" w:hAnsiTheme="majorBidi"/>
                <w:b/>
                <w:bCs/>
                <w:sz w:val="24"/>
                <w:szCs w:val="28"/>
              </w:rPr>
              <w:t>2</w:t>
            </w:r>
            <w:r w:rsidR="00CA233B" w:rsidRPr="008913B9">
              <w:rPr>
                <w:rFonts w:asciiTheme="majorBidi" w:hAnsiTheme="majorBidi"/>
                <w:b/>
                <w:bCs/>
                <w:sz w:val="24"/>
                <w:szCs w:val="28"/>
              </w:rPr>
              <w:t>.</w:t>
            </w:r>
            <w:r w:rsidR="00CA233B">
              <w:rPr>
                <w:rFonts w:asciiTheme="majorBidi" w:hAnsiTheme="majorBidi"/>
                <w:b/>
                <w:bCs/>
                <w:sz w:val="24"/>
                <w:szCs w:val="28"/>
              </w:rPr>
              <w:t xml:space="preserve"> </w:t>
            </w:r>
            <w:r w:rsidR="00156340">
              <w:rPr>
                <w:rFonts w:asciiTheme="majorBidi" w:hAnsiTheme="majorBidi"/>
                <w:b/>
                <w:bCs/>
                <w:sz w:val="24"/>
                <w:szCs w:val="28"/>
              </w:rPr>
              <w:t>Frequencies of sequences after</w:t>
            </w:r>
            <w:r w:rsidR="00CA233B" w:rsidRPr="00441FD7">
              <w:rPr>
                <w:rFonts w:asciiTheme="majorBidi" w:hAnsiTheme="majorBidi"/>
                <w:b/>
                <w:bCs/>
                <w:sz w:val="24"/>
                <w:szCs w:val="28"/>
              </w:rPr>
              <w:t xml:space="preserve"> high-throughput screening </w:t>
            </w:r>
            <w:r w:rsidR="00156340">
              <w:rPr>
                <w:rFonts w:asciiTheme="majorBidi" w:hAnsiTheme="majorBidi"/>
                <w:b/>
                <w:bCs/>
                <w:sz w:val="24"/>
                <w:szCs w:val="28"/>
              </w:rPr>
              <w:t>of</w:t>
            </w:r>
            <w:r w:rsidR="00CA233B" w:rsidRPr="00441FD7">
              <w:rPr>
                <w:rFonts w:asciiTheme="majorBidi" w:hAnsiTheme="majorBidi"/>
                <w:b/>
                <w:bCs/>
                <w:sz w:val="24"/>
                <w:szCs w:val="28"/>
              </w:rPr>
              <w:t xml:space="preserve"> Rounds 2-10</w:t>
            </w:r>
            <w:r w:rsidR="00156340">
              <w:rPr>
                <w:rFonts w:asciiTheme="majorBidi" w:hAnsiTheme="majorBidi"/>
                <w:b/>
                <w:bCs/>
                <w:sz w:val="24"/>
                <w:szCs w:val="28"/>
              </w:rPr>
              <w:t>.</w:t>
            </w:r>
            <w:r w:rsidR="00456D69">
              <w:rPr>
                <w:rFonts w:asciiTheme="majorBidi" w:hAnsiTheme="majorBidi"/>
                <w:b/>
                <w:bCs/>
                <w:sz w:val="24"/>
                <w:szCs w:val="28"/>
              </w:rPr>
              <w:t xml:space="preserve"> </w:t>
            </w:r>
            <w:r w:rsidR="00456D69">
              <w:rPr>
                <w:rFonts w:asciiTheme="majorBidi" w:hAnsiTheme="majorBidi"/>
                <w:sz w:val="24"/>
                <w:szCs w:val="28"/>
              </w:rPr>
              <w:t>The frequency of selected aptamer sequences after Round 2 (R2) through Round 10 (R10) of biopanning of the RNA aptamer library is shown. Aptamers were named after R6, hence the format if R6_X, where X is the unique number identifier.</w:t>
            </w:r>
          </w:p>
        </w:tc>
      </w:tr>
    </w:tbl>
    <w:p w14:paraId="7DD99BF5" w14:textId="77777777" w:rsidR="00CA233B" w:rsidRDefault="00CA233B">
      <w:pPr>
        <w:rPr>
          <w:rFonts w:ascii="Times New Roman" w:eastAsiaTheme="majorEastAsia" w:hAnsi="Times New Roman" w:cstheme="majorBidi"/>
          <w:b/>
          <w:bCs/>
          <w:color w:val="000000" w:themeColor="text1"/>
          <w:sz w:val="24"/>
          <w:szCs w:val="32"/>
        </w:rPr>
      </w:pPr>
      <w:r>
        <w:rPr>
          <w:b/>
          <w:bCs/>
        </w:rPr>
        <w:br w:type="page"/>
      </w:r>
    </w:p>
    <w:tbl>
      <w:tblPr>
        <w:tblStyle w:val="TableGrid"/>
        <w:tblpPr w:leftFromText="180" w:rightFromText="180" w:vertAnchor="page" w:horzAnchor="margin" w:tblpXSpec="center" w:tblpY="2401"/>
        <w:tblW w:w="9918" w:type="dxa"/>
        <w:tblLayout w:type="fixed"/>
        <w:tblLook w:val="06A0" w:firstRow="1" w:lastRow="0" w:firstColumn="1" w:lastColumn="0" w:noHBand="1" w:noVBand="1"/>
      </w:tblPr>
      <w:tblGrid>
        <w:gridCol w:w="1696"/>
        <w:gridCol w:w="1191"/>
        <w:gridCol w:w="1191"/>
        <w:gridCol w:w="1191"/>
        <w:gridCol w:w="1191"/>
        <w:gridCol w:w="1191"/>
        <w:gridCol w:w="1191"/>
        <w:gridCol w:w="1076"/>
      </w:tblGrid>
      <w:tr w:rsidR="008052F8" w:rsidRPr="001B53C6" w14:paraId="5E38CDB6" w14:textId="77777777" w:rsidTr="008052F8">
        <w:trPr>
          <w:trHeight w:val="360"/>
        </w:trPr>
        <w:tc>
          <w:tcPr>
            <w:tcW w:w="1696" w:type="dxa"/>
            <w:vMerge w:val="restart"/>
            <w:tcBorders>
              <w:top w:val="single" w:sz="4" w:space="0" w:color="auto"/>
              <w:left w:val="single" w:sz="4" w:space="0" w:color="auto"/>
              <w:bottom w:val="single" w:sz="4" w:space="0" w:color="auto"/>
              <w:right w:val="single" w:sz="4" w:space="0" w:color="auto"/>
            </w:tcBorders>
            <w:vAlign w:val="center"/>
          </w:tcPr>
          <w:p w14:paraId="6F311FBC" w14:textId="77777777" w:rsidR="008052F8" w:rsidRPr="001B53C6" w:rsidRDefault="008052F8" w:rsidP="008052F8">
            <w:pPr>
              <w:jc w:val="center"/>
              <w:rPr>
                <w:sz w:val="28"/>
                <w:szCs w:val="28"/>
              </w:rPr>
            </w:pPr>
            <w:r w:rsidRPr="001B53C6">
              <w:rPr>
                <w:rFonts w:ascii="Arial" w:eastAsia="Arial" w:hAnsi="Arial" w:cs="Arial"/>
                <w:b/>
                <w:bCs/>
                <w:sz w:val="28"/>
                <w:szCs w:val="28"/>
              </w:rPr>
              <w:lastRenderedPageBreak/>
              <w:t>Aptamer</w:t>
            </w:r>
          </w:p>
          <w:p w14:paraId="4A9B59D8" w14:textId="77777777" w:rsidR="008052F8" w:rsidRPr="001B53C6" w:rsidRDefault="008052F8" w:rsidP="008052F8">
            <w:pPr>
              <w:jc w:val="center"/>
              <w:rPr>
                <w:sz w:val="28"/>
                <w:szCs w:val="28"/>
              </w:rPr>
            </w:pPr>
            <w:r w:rsidRPr="001B53C6">
              <w:rPr>
                <w:rFonts w:ascii="Arial" w:eastAsia="Arial" w:hAnsi="Arial" w:cs="Arial"/>
                <w:b/>
                <w:bCs/>
                <w:sz w:val="28"/>
                <w:szCs w:val="28"/>
              </w:rPr>
              <w:t>Candidate ID</w:t>
            </w:r>
          </w:p>
        </w:tc>
        <w:tc>
          <w:tcPr>
            <w:tcW w:w="8222" w:type="dxa"/>
            <w:gridSpan w:val="7"/>
            <w:tcBorders>
              <w:top w:val="single" w:sz="8" w:space="0" w:color="auto"/>
              <w:left w:val="single" w:sz="4" w:space="0" w:color="auto"/>
              <w:bottom w:val="single" w:sz="8" w:space="0" w:color="auto"/>
              <w:right w:val="single" w:sz="4" w:space="0" w:color="auto"/>
            </w:tcBorders>
            <w:vAlign w:val="center"/>
          </w:tcPr>
          <w:p w14:paraId="44D298B2" w14:textId="77777777" w:rsidR="008052F8" w:rsidRPr="001B53C6" w:rsidRDefault="008052F8" w:rsidP="008052F8">
            <w:pPr>
              <w:jc w:val="center"/>
              <w:rPr>
                <w:rFonts w:ascii="Arial" w:eastAsia="Arial" w:hAnsi="Arial" w:cs="Arial"/>
                <w:b/>
                <w:bCs/>
                <w:sz w:val="28"/>
                <w:szCs w:val="28"/>
                <w:vertAlign w:val="superscript"/>
              </w:rPr>
            </w:pPr>
            <w:r w:rsidRPr="001B53C6">
              <w:rPr>
                <w:rFonts w:ascii="Arial" w:eastAsia="Arial" w:hAnsi="Arial" w:cs="Arial"/>
                <w:b/>
                <w:bCs/>
                <w:sz w:val="28"/>
                <w:szCs w:val="28"/>
              </w:rPr>
              <w:t>Frequency (%)</w:t>
            </w:r>
          </w:p>
        </w:tc>
      </w:tr>
      <w:tr w:rsidR="008052F8" w:rsidRPr="001B53C6" w14:paraId="1986162D" w14:textId="77777777" w:rsidTr="008052F8">
        <w:trPr>
          <w:trHeight w:val="177"/>
        </w:trPr>
        <w:tc>
          <w:tcPr>
            <w:tcW w:w="1696" w:type="dxa"/>
            <w:vMerge/>
            <w:tcBorders>
              <w:top w:val="single" w:sz="8" w:space="0" w:color="auto"/>
              <w:left w:val="single" w:sz="4" w:space="0" w:color="auto"/>
              <w:bottom w:val="single" w:sz="4" w:space="0" w:color="auto"/>
              <w:right w:val="single" w:sz="4" w:space="0" w:color="auto"/>
            </w:tcBorders>
            <w:vAlign w:val="center"/>
          </w:tcPr>
          <w:p w14:paraId="4438B248" w14:textId="77777777" w:rsidR="008052F8" w:rsidRPr="001B53C6" w:rsidRDefault="008052F8" w:rsidP="008052F8">
            <w:pPr>
              <w:jc w:val="center"/>
              <w:rPr>
                <w:sz w:val="28"/>
                <w:szCs w:val="28"/>
              </w:rPr>
            </w:pPr>
          </w:p>
        </w:tc>
        <w:tc>
          <w:tcPr>
            <w:tcW w:w="1191" w:type="dxa"/>
            <w:tcBorders>
              <w:top w:val="single" w:sz="8" w:space="0" w:color="auto"/>
              <w:left w:val="single" w:sz="4" w:space="0" w:color="auto"/>
              <w:bottom w:val="single" w:sz="8" w:space="0" w:color="auto"/>
              <w:right w:val="single" w:sz="8" w:space="0" w:color="auto"/>
            </w:tcBorders>
            <w:vAlign w:val="center"/>
          </w:tcPr>
          <w:p w14:paraId="4E1C54F7" w14:textId="77777777" w:rsidR="008052F8" w:rsidRPr="001B53C6" w:rsidRDefault="008052F8" w:rsidP="008052F8">
            <w:pPr>
              <w:jc w:val="center"/>
              <w:rPr>
                <w:rFonts w:ascii="Arial" w:eastAsia="Arial" w:hAnsi="Arial" w:cs="Arial"/>
                <w:b/>
                <w:bCs/>
                <w:sz w:val="28"/>
                <w:szCs w:val="28"/>
              </w:rPr>
            </w:pPr>
            <w:r w:rsidRPr="001B53C6">
              <w:rPr>
                <w:rFonts w:ascii="Arial" w:eastAsia="Arial" w:hAnsi="Arial" w:cs="Arial"/>
                <w:b/>
                <w:bCs/>
                <w:sz w:val="28"/>
                <w:szCs w:val="28"/>
              </w:rPr>
              <w:t>R2</w:t>
            </w:r>
          </w:p>
        </w:tc>
        <w:tc>
          <w:tcPr>
            <w:tcW w:w="1191" w:type="dxa"/>
            <w:tcBorders>
              <w:top w:val="nil"/>
              <w:left w:val="single" w:sz="8" w:space="0" w:color="auto"/>
              <w:bottom w:val="single" w:sz="8" w:space="0" w:color="auto"/>
              <w:right w:val="single" w:sz="8" w:space="0" w:color="auto"/>
            </w:tcBorders>
            <w:vAlign w:val="center"/>
          </w:tcPr>
          <w:p w14:paraId="2FF45548" w14:textId="77777777" w:rsidR="008052F8" w:rsidRPr="001B53C6" w:rsidRDefault="008052F8" w:rsidP="008052F8">
            <w:pPr>
              <w:jc w:val="center"/>
              <w:rPr>
                <w:rFonts w:ascii="Arial" w:eastAsia="Arial" w:hAnsi="Arial" w:cs="Arial"/>
                <w:b/>
                <w:bCs/>
                <w:sz w:val="28"/>
                <w:szCs w:val="28"/>
              </w:rPr>
            </w:pPr>
            <w:r w:rsidRPr="001B53C6">
              <w:rPr>
                <w:rFonts w:ascii="Arial" w:eastAsia="Arial" w:hAnsi="Arial" w:cs="Arial"/>
                <w:b/>
                <w:bCs/>
                <w:sz w:val="28"/>
                <w:szCs w:val="28"/>
              </w:rPr>
              <w:t>R3</w:t>
            </w:r>
          </w:p>
        </w:tc>
        <w:tc>
          <w:tcPr>
            <w:tcW w:w="1191" w:type="dxa"/>
            <w:tcBorders>
              <w:top w:val="nil"/>
              <w:left w:val="single" w:sz="8" w:space="0" w:color="auto"/>
              <w:bottom w:val="single" w:sz="8" w:space="0" w:color="auto"/>
              <w:right w:val="single" w:sz="8" w:space="0" w:color="auto"/>
            </w:tcBorders>
            <w:vAlign w:val="center"/>
          </w:tcPr>
          <w:p w14:paraId="4B7884EC" w14:textId="77777777" w:rsidR="008052F8" w:rsidRPr="001B53C6" w:rsidRDefault="008052F8" w:rsidP="008052F8">
            <w:pPr>
              <w:jc w:val="center"/>
              <w:rPr>
                <w:rFonts w:ascii="Arial" w:eastAsia="Arial" w:hAnsi="Arial" w:cs="Arial"/>
                <w:b/>
                <w:bCs/>
                <w:sz w:val="28"/>
                <w:szCs w:val="28"/>
              </w:rPr>
            </w:pPr>
            <w:r w:rsidRPr="001B53C6">
              <w:rPr>
                <w:rFonts w:ascii="Arial" w:eastAsia="Arial" w:hAnsi="Arial" w:cs="Arial"/>
                <w:b/>
                <w:bCs/>
                <w:sz w:val="28"/>
                <w:szCs w:val="28"/>
              </w:rPr>
              <w:t>R5</w:t>
            </w:r>
          </w:p>
        </w:tc>
        <w:tc>
          <w:tcPr>
            <w:tcW w:w="1191" w:type="dxa"/>
            <w:tcBorders>
              <w:top w:val="nil"/>
              <w:left w:val="single" w:sz="8" w:space="0" w:color="auto"/>
              <w:bottom w:val="single" w:sz="8" w:space="0" w:color="auto"/>
              <w:right w:val="single" w:sz="8" w:space="0" w:color="auto"/>
            </w:tcBorders>
            <w:vAlign w:val="center"/>
          </w:tcPr>
          <w:p w14:paraId="69901C70" w14:textId="77777777" w:rsidR="008052F8" w:rsidRPr="001B53C6" w:rsidRDefault="008052F8" w:rsidP="008052F8">
            <w:pPr>
              <w:jc w:val="center"/>
              <w:rPr>
                <w:rFonts w:ascii="Arial" w:eastAsia="Arial" w:hAnsi="Arial" w:cs="Arial"/>
                <w:b/>
                <w:bCs/>
                <w:sz w:val="28"/>
                <w:szCs w:val="28"/>
              </w:rPr>
            </w:pPr>
            <w:r w:rsidRPr="001B53C6">
              <w:rPr>
                <w:rFonts w:ascii="Arial" w:eastAsia="Arial" w:hAnsi="Arial" w:cs="Arial"/>
                <w:b/>
                <w:bCs/>
                <w:sz w:val="28"/>
                <w:szCs w:val="28"/>
              </w:rPr>
              <w:t>R6</w:t>
            </w:r>
          </w:p>
        </w:tc>
        <w:tc>
          <w:tcPr>
            <w:tcW w:w="1191" w:type="dxa"/>
            <w:tcBorders>
              <w:top w:val="nil"/>
              <w:left w:val="single" w:sz="8" w:space="0" w:color="auto"/>
              <w:bottom w:val="single" w:sz="8" w:space="0" w:color="auto"/>
              <w:right w:val="single" w:sz="8" w:space="0" w:color="auto"/>
            </w:tcBorders>
            <w:vAlign w:val="center"/>
          </w:tcPr>
          <w:p w14:paraId="589FD232" w14:textId="77777777" w:rsidR="008052F8" w:rsidRPr="001B53C6" w:rsidRDefault="008052F8" w:rsidP="008052F8">
            <w:pPr>
              <w:jc w:val="center"/>
              <w:rPr>
                <w:rFonts w:ascii="Arial" w:eastAsia="Arial" w:hAnsi="Arial" w:cs="Arial"/>
                <w:b/>
                <w:bCs/>
                <w:sz w:val="28"/>
                <w:szCs w:val="28"/>
              </w:rPr>
            </w:pPr>
            <w:r w:rsidRPr="001B53C6">
              <w:rPr>
                <w:rFonts w:ascii="Arial" w:eastAsia="Arial" w:hAnsi="Arial" w:cs="Arial"/>
                <w:b/>
                <w:bCs/>
                <w:sz w:val="28"/>
                <w:szCs w:val="28"/>
              </w:rPr>
              <w:t>R7</w:t>
            </w:r>
          </w:p>
        </w:tc>
        <w:tc>
          <w:tcPr>
            <w:tcW w:w="1191" w:type="dxa"/>
            <w:tcBorders>
              <w:top w:val="nil"/>
              <w:left w:val="single" w:sz="8" w:space="0" w:color="auto"/>
              <w:bottom w:val="single" w:sz="8" w:space="0" w:color="auto"/>
              <w:right w:val="single" w:sz="8" w:space="0" w:color="auto"/>
            </w:tcBorders>
            <w:vAlign w:val="center"/>
          </w:tcPr>
          <w:p w14:paraId="064FBC62" w14:textId="77777777" w:rsidR="008052F8" w:rsidRPr="001B53C6" w:rsidRDefault="008052F8" w:rsidP="008052F8">
            <w:pPr>
              <w:jc w:val="center"/>
              <w:rPr>
                <w:rFonts w:ascii="Arial" w:eastAsia="Arial" w:hAnsi="Arial" w:cs="Arial"/>
                <w:b/>
                <w:bCs/>
                <w:sz w:val="28"/>
                <w:szCs w:val="28"/>
              </w:rPr>
            </w:pPr>
            <w:r w:rsidRPr="001B53C6">
              <w:rPr>
                <w:rFonts w:ascii="Arial" w:eastAsia="Arial" w:hAnsi="Arial" w:cs="Arial"/>
                <w:b/>
                <w:bCs/>
                <w:sz w:val="28"/>
                <w:szCs w:val="28"/>
              </w:rPr>
              <w:t>R8</w:t>
            </w:r>
          </w:p>
        </w:tc>
        <w:tc>
          <w:tcPr>
            <w:tcW w:w="1076" w:type="dxa"/>
            <w:tcBorders>
              <w:top w:val="nil"/>
              <w:left w:val="single" w:sz="8" w:space="0" w:color="auto"/>
              <w:bottom w:val="single" w:sz="8" w:space="0" w:color="auto"/>
              <w:right w:val="single" w:sz="4" w:space="0" w:color="auto"/>
            </w:tcBorders>
            <w:vAlign w:val="center"/>
          </w:tcPr>
          <w:p w14:paraId="3BFAA483" w14:textId="77777777" w:rsidR="008052F8" w:rsidRPr="001B53C6" w:rsidRDefault="008052F8" w:rsidP="008052F8">
            <w:pPr>
              <w:jc w:val="center"/>
              <w:rPr>
                <w:rFonts w:ascii="Arial" w:eastAsia="Arial" w:hAnsi="Arial" w:cs="Arial"/>
                <w:b/>
                <w:bCs/>
                <w:sz w:val="28"/>
                <w:szCs w:val="28"/>
              </w:rPr>
            </w:pPr>
            <w:r w:rsidRPr="001B53C6">
              <w:rPr>
                <w:rFonts w:ascii="Arial" w:eastAsia="Arial" w:hAnsi="Arial" w:cs="Arial"/>
                <w:b/>
                <w:bCs/>
                <w:sz w:val="28"/>
                <w:szCs w:val="28"/>
              </w:rPr>
              <w:t>R9</w:t>
            </w:r>
          </w:p>
        </w:tc>
      </w:tr>
      <w:tr w:rsidR="008052F8" w:rsidRPr="001B53C6" w14:paraId="133D102D" w14:textId="77777777" w:rsidTr="008052F8">
        <w:tc>
          <w:tcPr>
            <w:tcW w:w="1696" w:type="dxa"/>
            <w:tcBorders>
              <w:top w:val="single" w:sz="4" w:space="0" w:color="auto"/>
              <w:left w:val="single" w:sz="8" w:space="0" w:color="auto"/>
              <w:bottom w:val="single" w:sz="8" w:space="0" w:color="auto"/>
              <w:right w:val="single" w:sz="4" w:space="0" w:color="auto"/>
            </w:tcBorders>
            <w:vAlign w:val="center"/>
          </w:tcPr>
          <w:p w14:paraId="480D74FE" w14:textId="77777777" w:rsidR="008052F8" w:rsidRPr="001B53C6" w:rsidRDefault="008052F8" w:rsidP="008052F8">
            <w:pPr>
              <w:jc w:val="center"/>
              <w:rPr>
                <w:sz w:val="28"/>
                <w:szCs w:val="28"/>
              </w:rPr>
            </w:pPr>
            <w:r w:rsidRPr="001B53C6">
              <w:rPr>
                <w:rFonts w:ascii="Arial" w:eastAsia="Arial" w:hAnsi="Arial" w:cs="Arial"/>
                <w:sz w:val="28"/>
                <w:szCs w:val="28"/>
              </w:rPr>
              <w:t>R6_1</w:t>
            </w:r>
          </w:p>
        </w:tc>
        <w:tc>
          <w:tcPr>
            <w:tcW w:w="1191" w:type="dxa"/>
            <w:tcBorders>
              <w:top w:val="single" w:sz="8" w:space="0" w:color="auto"/>
              <w:left w:val="single" w:sz="4" w:space="0" w:color="auto"/>
              <w:bottom w:val="single" w:sz="8" w:space="0" w:color="auto"/>
              <w:right w:val="single" w:sz="8" w:space="0" w:color="auto"/>
            </w:tcBorders>
            <w:vAlign w:val="center"/>
          </w:tcPr>
          <w:p w14:paraId="474E1A67" w14:textId="77777777" w:rsidR="008052F8" w:rsidRPr="001B53C6" w:rsidRDefault="008052F8" w:rsidP="008052F8">
            <w:pPr>
              <w:jc w:val="center"/>
              <w:rPr>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1A57AB00"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3047E0B7"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1.31</w:t>
            </w:r>
          </w:p>
        </w:tc>
        <w:tc>
          <w:tcPr>
            <w:tcW w:w="1191" w:type="dxa"/>
            <w:tcBorders>
              <w:top w:val="single" w:sz="8" w:space="0" w:color="auto"/>
              <w:left w:val="single" w:sz="8" w:space="0" w:color="auto"/>
              <w:bottom w:val="single" w:sz="8" w:space="0" w:color="auto"/>
              <w:right w:val="single" w:sz="8" w:space="0" w:color="auto"/>
            </w:tcBorders>
            <w:vAlign w:val="center"/>
          </w:tcPr>
          <w:p w14:paraId="50848B6B"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3.28</w:t>
            </w:r>
          </w:p>
        </w:tc>
        <w:tc>
          <w:tcPr>
            <w:tcW w:w="1191" w:type="dxa"/>
            <w:tcBorders>
              <w:top w:val="single" w:sz="8" w:space="0" w:color="auto"/>
              <w:left w:val="single" w:sz="8" w:space="0" w:color="auto"/>
              <w:bottom w:val="single" w:sz="8" w:space="0" w:color="auto"/>
              <w:right w:val="single" w:sz="8" w:space="0" w:color="auto"/>
            </w:tcBorders>
            <w:vAlign w:val="center"/>
          </w:tcPr>
          <w:p w14:paraId="07E577E5" w14:textId="77777777" w:rsidR="008052F8" w:rsidRPr="001B53C6" w:rsidRDefault="008052F8" w:rsidP="008052F8">
            <w:pPr>
              <w:jc w:val="center"/>
              <w:rPr>
                <w:rFonts w:asciiTheme="minorBidi" w:hAnsiTheme="minorBidi"/>
                <w:sz w:val="28"/>
                <w:szCs w:val="28"/>
              </w:rPr>
            </w:pPr>
            <w:r w:rsidRPr="001B53C6">
              <w:rPr>
                <w:rFonts w:asciiTheme="minorBidi" w:hAnsiTheme="minorBidi"/>
                <w:sz w:val="28"/>
                <w:szCs w:val="28"/>
              </w:rPr>
              <w:t>3.50</w:t>
            </w:r>
          </w:p>
        </w:tc>
        <w:tc>
          <w:tcPr>
            <w:tcW w:w="1191" w:type="dxa"/>
            <w:tcBorders>
              <w:top w:val="single" w:sz="8" w:space="0" w:color="auto"/>
              <w:left w:val="single" w:sz="8" w:space="0" w:color="auto"/>
              <w:bottom w:val="single" w:sz="8" w:space="0" w:color="auto"/>
              <w:right w:val="single" w:sz="8" w:space="0" w:color="auto"/>
            </w:tcBorders>
            <w:vAlign w:val="center"/>
          </w:tcPr>
          <w:p w14:paraId="09352E83"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c>
          <w:tcPr>
            <w:tcW w:w="1076" w:type="dxa"/>
            <w:tcBorders>
              <w:top w:val="single" w:sz="8" w:space="0" w:color="auto"/>
              <w:left w:val="single" w:sz="8" w:space="0" w:color="auto"/>
              <w:bottom w:val="single" w:sz="8" w:space="0" w:color="auto"/>
              <w:right w:val="single" w:sz="4" w:space="0" w:color="auto"/>
            </w:tcBorders>
            <w:vAlign w:val="center"/>
          </w:tcPr>
          <w:p w14:paraId="58461268"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6.01</w:t>
            </w:r>
          </w:p>
        </w:tc>
      </w:tr>
      <w:tr w:rsidR="008052F8" w:rsidRPr="001B53C6" w14:paraId="17A624B0"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28A25382" w14:textId="77777777" w:rsidR="008052F8" w:rsidRPr="001B53C6" w:rsidRDefault="008052F8" w:rsidP="008052F8">
            <w:pPr>
              <w:jc w:val="center"/>
              <w:rPr>
                <w:sz w:val="28"/>
                <w:szCs w:val="28"/>
              </w:rPr>
            </w:pPr>
            <w:r w:rsidRPr="001B53C6">
              <w:rPr>
                <w:rFonts w:ascii="Arial" w:eastAsia="Arial" w:hAnsi="Arial" w:cs="Arial"/>
                <w:sz w:val="28"/>
                <w:szCs w:val="28"/>
              </w:rPr>
              <w:t>R6_2</w:t>
            </w:r>
          </w:p>
        </w:tc>
        <w:tc>
          <w:tcPr>
            <w:tcW w:w="1191" w:type="dxa"/>
            <w:tcBorders>
              <w:top w:val="single" w:sz="8" w:space="0" w:color="auto"/>
              <w:left w:val="single" w:sz="4" w:space="0" w:color="auto"/>
              <w:bottom w:val="single" w:sz="8" w:space="0" w:color="auto"/>
              <w:right w:val="single" w:sz="8" w:space="0" w:color="auto"/>
            </w:tcBorders>
            <w:vAlign w:val="center"/>
          </w:tcPr>
          <w:p w14:paraId="766A6ECD" w14:textId="77777777" w:rsidR="008052F8" w:rsidRPr="001B53C6" w:rsidRDefault="008052F8" w:rsidP="008052F8">
            <w:pPr>
              <w:jc w:val="center"/>
              <w:rPr>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6C29A0BC"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14084CA7"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1.65</w:t>
            </w:r>
          </w:p>
        </w:tc>
        <w:tc>
          <w:tcPr>
            <w:tcW w:w="1191" w:type="dxa"/>
            <w:tcBorders>
              <w:top w:val="single" w:sz="8" w:space="0" w:color="auto"/>
              <w:left w:val="single" w:sz="8" w:space="0" w:color="auto"/>
              <w:bottom w:val="single" w:sz="8" w:space="0" w:color="auto"/>
              <w:right w:val="single" w:sz="8" w:space="0" w:color="auto"/>
            </w:tcBorders>
            <w:vAlign w:val="center"/>
          </w:tcPr>
          <w:p w14:paraId="1D715BFE"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2.58</w:t>
            </w:r>
          </w:p>
        </w:tc>
        <w:tc>
          <w:tcPr>
            <w:tcW w:w="1191" w:type="dxa"/>
            <w:tcBorders>
              <w:top w:val="single" w:sz="8" w:space="0" w:color="auto"/>
              <w:left w:val="single" w:sz="8" w:space="0" w:color="auto"/>
              <w:bottom w:val="single" w:sz="8" w:space="0" w:color="auto"/>
              <w:right w:val="single" w:sz="8" w:space="0" w:color="auto"/>
            </w:tcBorders>
            <w:vAlign w:val="center"/>
          </w:tcPr>
          <w:p w14:paraId="20E2D107"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3.50</w:t>
            </w:r>
          </w:p>
        </w:tc>
        <w:tc>
          <w:tcPr>
            <w:tcW w:w="1191" w:type="dxa"/>
            <w:tcBorders>
              <w:top w:val="single" w:sz="8" w:space="0" w:color="auto"/>
              <w:left w:val="single" w:sz="8" w:space="0" w:color="auto"/>
              <w:bottom w:val="single" w:sz="8" w:space="0" w:color="auto"/>
              <w:right w:val="single" w:sz="8" w:space="0" w:color="auto"/>
            </w:tcBorders>
            <w:vAlign w:val="center"/>
          </w:tcPr>
          <w:p w14:paraId="3879C466"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1.50</w:t>
            </w:r>
          </w:p>
        </w:tc>
        <w:tc>
          <w:tcPr>
            <w:tcW w:w="1076" w:type="dxa"/>
            <w:tcBorders>
              <w:top w:val="single" w:sz="8" w:space="0" w:color="auto"/>
              <w:left w:val="single" w:sz="8" w:space="0" w:color="auto"/>
              <w:bottom w:val="single" w:sz="8" w:space="0" w:color="auto"/>
              <w:right w:val="single" w:sz="4" w:space="0" w:color="auto"/>
            </w:tcBorders>
            <w:vAlign w:val="center"/>
          </w:tcPr>
          <w:p w14:paraId="32704224"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3.76</w:t>
            </w:r>
          </w:p>
        </w:tc>
      </w:tr>
      <w:tr w:rsidR="008052F8" w:rsidRPr="001B53C6" w14:paraId="0F9AFF10"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5BDA43F6" w14:textId="77777777" w:rsidR="008052F8" w:rsidRPr="001B53C6" w:rsidRDefault="008052F8" w:rsidP="008052F8">
            <w:pPr>
              <w:jc w:val="center"/>
              <w:rPr>
                <w:sz w:val="28"/>
                <w:szCs w:val="28"/>
              </w:rPr>
            </w:pPr>
            <w:r w:rsidRPr="001B53C6">
              <w:rPr>
                <w:rFonts w:ascii="Arial" w:eastAsia="Arial" w:hAnsi="Arial" w:cs="Arial"/>
                <w:sz w:val="28"/>
                <w:szCs w:val="28"/>
              </w:rPr>
              <w:t>R6_3</w:t>
            </w:r>
          </w:p>
        </w:tc>
        <w:tc>
          <w:tcPr>
            <w:tcW w:w="1191" w:type="dxa"/>
            <w:tcBorders>
              <w:top w:val="single" w:sz="8" w:space="0" w:color="auto"/>
              <w:left w:val="single" w:sz="4" w:space="0" w:color="auto"/>
              <w:bottom w:val="single" w:sz="8" w:space="0" w:color="auto"/>
              <w:right w:val="single" w:sz="8" w:space="0" w:color="auto"/>
            </w:tcBorders>
            <w:vAlign w:val="center"/>
          </w:tcPr>
          <w:p w14:paraId="5F6E0DE8" w14:textId="77777777" w:rsidR="008052F8" w:rsidRPr="001B53C6" w:rsidRDefault="008052F8" w:rsidP="008052F8">
            <w:pPr>
              <w:jc w:val="center"/>
              <w:rPr>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1C185972"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6D2C2DEC"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0.96</w:t>
            </w:r>
          </w:p>
        </w:tc>
        <w:tc>
          <w:tcPr>
            <w:tcW w:w="1191" w:type="dxa"/>
            <w:tcBorders>
              <w:top w:val="single" w:sz="8" w:space="0" w:color="auto"/>
              <w:left w:val="single" w:sz="8" w:space="0" w:color="auto"/>
              <w:bottom w:val="single" w:sz="8" w:space="0" w:color="auto"/>
              <w:right w:val="single" w:sz="8" w:space="0" w:color="auto"/>
            </w:tcBorders>
            <w:vAlign w:val="center"/>
          </w:tcPr>
          <w:p w14:paraId="52EAA9D3"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2.37</w:t>
            </w:r>
          </w:p>
        </w:tc>
        <w:tc>
          <w:tcPr>
            <w:tcW w:w="1191" w:type="dxa"/>
            <w:tcBorders>
              <w:top w:val="single" w:sz="8" w:space="0" w:color="auto"/>
              <w:left w:val="single" w:sz="8" w:space="0" w:color="auto"/>
              <w:bottom w:val="single" w:sz="8" w:space="0" w:color="auto"/>
              <w:right w:val="single" w:sz="8" w:space="0" w:color="auto"/>
            </w:tcBorders>
            <w:vAlign w:val="center"/>
          </w:tcPr>
          <w:p w14:paraId="0F81DD7F"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0.58</w:t>
            </w:r>
          </w:p>
        </w:tc>
        <w:tc>
          <w:tcPr>
            <w:tcW w:w="1191" w:type="dxa"/>
            <w:tcBorders>
              <w:top w:val="single" w:sz="8" w:space="0" w:color="auto"/>
              <w:left w:val="single" w:sz="8" w:space="0" w:color="auto"/>
              <w:bottom w:val="single" w:sz="8" w:space="0" w:color="auto"/>
              <w:right w:val="single" w:sz="8" w:space="0" w:color="auto"/>
            </w:tcBorders>
            <w:vAlign w:val="center"/>
          </w:tcPr>
          <w:p w14:paraId="041AFC73"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6.02</w:t>
            </w:r>
          </w:p>
        </w:tc>
        <w:tc>
          <w:tcPr>
            <w:tcW w:w="1076" w:type="dxa"/>
            <w:tcBorders>
              <w:top w:val="single" w:sz="8" w:space="0" w:color="auto"/>
              <w:left w:val="single" w:sz="8" w:space="0" w:color="auto"/>
              <w:bottom w:val="single" w:sz="8" w:space="0" w:color="auto"/>
              <w:right w:val="single" w:sz="4" w:space="0" w:color="auto"/>
            </w:tcBorders>
            <w:vAlign w:val="center"/>
          </w:tcPr>
          <w:p w14:paraId="1A537ACE"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1.50</w:t>
            </w:r>
          </w:p>
        </w:tc>
      </w:tr>
      <w:tr w:rsidR="008052F8" w:rsidRPr="001B53C6" w14:paraId="21437576"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4837D491" w14:textId="77777777" w:rsidR="008052F8" w:rsidRPr="001B53C6" w:rsidRDefault="008052F8" w:rsidP="008052F8">
            <w:pPr>
              <w:jc w:val="center"/>
              <w:rPr>
                <w:sz w:val="28"/>
                <w:szCs w:val="28"/>
              </w:rPr>
            </w:pPr>
            <w:r w:rsidRPr="001B53C6">
              <w:rPr>
                <w:rFonts w:ascii="Arial" w:eastAsia="Arial" w:hAnsi="Arial" w:cs="Arial"/>
                <w:sz w:val="28"/>
                <w:szCs w:val="28"/>
              </w:rPr>
              <w:t>R6_4</w:t>
            </w:r>
          </w:p>
        </w:tc>
        <w:tc>
          <w:tcPr>
            <w:tcW w:w="1191" w:type="dxa"/>
            <w:tcBorders>
              <w:top w:val="single" w:sz="8" w:space="0" w:color="auto"/>
              <w:left w:val="single" w:sz="4" w:space="0" w:color="auto"/>
              <w:bottom w:val="single" w:sz="8" w:space="0" w:color="auto"/>
              <w:right w:val="single" w:sz="8" w:space="0" w:color="auto"/>
            </w:tcBorders>
            <w:vAlign w:val="center"/>
          </w:tcPr>
          <w:p w14:paraId="20E28AA8" w14:textId="77777777" w:rsidR="008052F8" w:rsidRPr="001B53C6" w:rsidRDefault="008052F8" w:rsidP="008052F8">
            <w:pPr>
              <w:jc w:val="center"/>
              <w:rPr>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2DEE098D"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1FF13ABE"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0.96</w:t>
            </w:r>
          </w:p>
        </w:tc>
        <w:tc>
          <w:tcPr>
            <w:tcW w:w="1191" w:type="dxa"/>
            <w:tcBorders>
              <w:top w:val="single" w:sz="8" w:space="0" w:color="auto"/>
              <w:left w:val="single" w:sz="8" w:space="0" w:color="auto"/>
              <w:bottom w:val="single" w:sz="8" w:space="0" w:color="auto"/>
              <w:right w:val="single" w:sz="8" w:space="0" w:color="auto"/>
            </w:tcBorders>
            <w:vAlign w:val="center"/>
          </w:tcPr>
          <w:p w14:paraId="046760AC" w14:textId="77777777" w:rsidR="008052F8" w:rsidRPr="001B53C6" w:rsidRDefault="008052F8" w:rsidP="008052F8">
            <w:pPr>
              <w:jc w:val="center"/>
              <w:rPr>
                <w:rFonts w:asciiTheme="minorBidi" w:hAnsiTheme="minorBidi"/>
                <w:sz w:val="28"/>
                <w:szCs w:val="28"/>
              </w:rPr>
            </w:pPr>
            <w:r w:rsidRPr="001B53C6">
              <w:rPr>
                <w:rFonts w:asciiTheme="minorBidi" w:hAnsiTheme="minorBidi"/>
                <w:sz w:val="28"/>
                <w:szCs w:val="28"/>
              </w:rPr>
              <w:t>1.89</w:t>
            </w:r>
          </w:p>
        </w:tc>
        <w:tc>
          <w:tcPr>
            <w:tcW w:w="1191" w:type="dxa"/>
            <w:tcBorders>
              <w:top w:val="single" w:sz="8" w:space="0" w:color="auto"/>
              <w:left w:val="single" w:sz="8" w:space="0" w:color="auto"/>
              <w:bottom w:val="single" w:sz="8" w:space="0" w:color="auto"/>
              <w:right w:val="single" w:sz="8" w:space="0" w:color="auto"/>
            </w:tcBorders>
            <w:vAlign w:val="center"/>
          </w:tcPr>
          <w:p w14:paraId="0CF44B34" w14:textId="77777777" w:rsidR="008052F8" w:rsidRPr="001B53C6" w:rsidRDefault="008052F8" w:rsidP="008052F8">
            <w:pPr>
              <w:jc w:val="center"/>
              <w:rPr>
                <w:rFonts w:asciiTheme="minorBidi" w:hAnsiTheme="minorBidi"/>
                <w:sz w:val="28"/>
                <w:szCs w:val="28"/>
              </w:rPr>
            </w:pPr>
            <w:r w:rsidRPr="001B53C6">
              <w:rPr>
                <w:rFonts w:asciiTheme="minorBidi" w:hAnsiTheme="minorBidi"/>
                <w:sz w:val="28"/>
                <w:szCs w:val="28"/>
              </w:rPr>
              <w:t>1.17</w:t>
            </w:r>
          </w:p>
        </w:tc>
        <w:tc>
          <w:tcPr>
            <w:tcW w:w="1191" w:type="dxa"/>
            <w:tcBorders>
              <w:top w:val="single" w:sz="8" w:space="0" w:color="auto"/>
              <w:left w:val="single" w:sz="8" w:space="0" w:color="auto"/>
              <w:bottom w:val="single" w:sz="8" w:space="0" w:color="auto"/>
              <w:right w:val="single" w:sz="8" w:space="0" w:color="auto"/>
            </w:tcBorders>
            <w:vAlign w:val="center"/>
          </w:tcPr>
          <w:p w14:paraId="12F5BD85"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c>
          <w:tcPr>
            <w:tcW w:w="1076" w:type="dxa"/>
            <w:tcBorders>
              <w:top w:val="single" w:sz="8" w:space="0" w:color="auto"/>
              <w:left w:val="single" w:sz="8" w:space="0" w:color="auto"/>
              <w:bottom w:val="single" w:sz="8" w:space="0" w:color="auto"/>
              <w:right w:val="single" w:sz="4" w:space="0" w:color="auto"/>
            </w:tcBorders>
            <w:vAlign w:val="center"/>
          </w:tcPr>
          <w:p w14:paraId="7874508F"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2.25</w:t>
            </w:r>
          </w:p>
        </w:tc>
      </w:tr>
      <w:tr w:rsidR="008052F8" w:rsidRPr="001B53C6" w14:paraId="12F7A493"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33FDFEEB" w14:textId="77777777" w:rsidR="008052F8" w:rsidRPr="001B53C6" w:rsidRDefault="008052F8" w:rsidP="008052F8">
            <w:pPr>
              <w:jc w:val="center"/>
              <w:rPr>
                <w:sz w:val="28"/>
                <w:szCs w:val="28"/>
              </w:rPr>
            </w:pPr>
            <w:r w:rsidRPr="001B53C6">
              <w:rPr>
                <w:rFonts w:ascii="Arial" w:eastAsia="Arial" w:hAnsi="Arial" w:cs="Arial"/>
                <w:sz w:val="28"/>
                <w:szCs w:val="28"/>
              </w:rPr>
              <w:t>R6_5</w:t>
            </w:r>
          </w:p>
        </w:tc>
        <w:tc>
          <w:tcPr>
            <w:tcW w:w="1191" w:type="dxa"/>
            <w:tcBorders>
              <w:top w:val="single" w:sz="8" w:space="0" w:color="auto"/>
              <w:left w:val="single" w:sz="4" w:space="0" w:color="auto"/>
              <w:bottom w:val="single" w:sz="8" w:space="0" w:color="auto"/>
              <w:right w:val="single" w:sz="8" w:space="0" w:color="auto"/>
            </w:tcBorders>
            <w:vAlign w:val="center"/>
          </w:tcPr>
          <w:p w14:paraId="3229490D" w14:textId="77777777" w:rsidR="008052F8" w:rsidRPr="001B53C6" w:rsidRDefault="008052F8" w:rsidP="008052F8">
            <w:pPr>
              <w:jc w:val="center"/>
              <w:rPr>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74E43CBB"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72FAB6EF"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0.14</w:t>
            </w:r>
          </w:p>
        </w:tc>
        <w:tc>
          <w:tcPr>
            <w:tcW w:w="1191" w:type="dxa"/>
            <w:tcBorders>
              <w:top w:val="single" w:sz="8" w:space="0" w:color="auto"/>
              <w:left w:val="single" w:sz="8" w:space="0" w:color="auto"/>
              <w:bottom w:val="single" w:sz="8" w:space="0" w:color="auto"/>
              <w:right w:val="single" w:sz="8" w:space="0" w:color="auto"/>
            </w:tcBorders>
            <w:vAlign w:val="center"/>
          </w:tcPr>
          <w:p w14:paraId="1748E956"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1.89</w:t>
            </w:r>
          </w:p>
        </w:tc>
        <w:tc>
          <w:tcPr>
            <w:tcW w:w="1191" w:type="dxa"/>
            <w:tcBorders>
              <w:top w:val="single" w:sz="8" w:space="0" w:color="auto"/>
              <w:left w:val="single" w:sz="8" w:space="0" w:color="auto"/>
              <w:bottom w:val="single" w:sz="8" w:space="0" w:color="auto"/>
              <w:right w:val="single" w:sz="8" w:space="0" w:color="auto"/>
            </w:tcBorders>
            <w:vAlign w:val="center"/>
          </w:tcPr>
          <w:p w14:paraId="632C3B1E"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4.67</w:t>
            </w:r>
          </w:p>
        </w:tc>
        <w:tc>
          <w:tcPr>
            <w:tcW w:w="1191" w:type="dxa"/>
            <w:tcBorders>
              <w:top w:val="single" w:sz="8" w:space="0" w:color="auto"/>
              <w:left w:val="single" w:sz="8" w:space="0" w:color="auto"/>
              <w:bottom w:val="single" w:sz="8" w:space="0" w:color="auto"/>
              <w:right w:val="single" w:sz="8" w:space="0" w:color="auto"/>
            </w:tcBorders>
            <w:vAlign w:val="center"/>
          </w:tcPr>
          <w:p w14:paraId="32E4D48D"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3.01</w:t>
            </w:r>
          </w:p>
        </w:tc>
        <w:tc>
          <w:tcPr>
            <w:tcW w:w="1076" w:type="dxa"/>
            <w:tcBorders>
              <w:top w:val="single" w:sz="8" w:space="0" w:color="auto"/>
              <w:left w:val="single" w:sz="8" w:space="0" w:color="auto"/>
              <w:bottom w:val="single" w:sz="8" w:space="0" w:color="auto"/>
              <w:right w:val="single" w:sz="4" w:space="0" w:color="auto"/>
            </w:tcBorders>
            <w:vAlign w:val="center"/>
          </w:tcPr>
          <w:p w14:paraId="0FBAF938"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7.51</w:t>
            </w:r>
          </w:p>
        </w:tc>
      </w:tr>
      <w:tr w:rsidR="008052F8" w:rsidRPr="001B53C6" w14:paraId="404CF9EC"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41715CF7" w14:textId="77777777" w:rsidR="008052F8" w:rsidRPr="001B53C6" w:rsidRDefault="008052F8" w:rsidP="008052F8">
            <w:pPr>
              <w:jc w:val="center"/>
              <w:rPr>
                <w:sz w:val="28"/>
                <w:szCs w:val="28"/>
              </w:rPr>
            </w:pPr>
            <w:r w:rsidRPr="001B53C6">
              <w:rPr>
                <w:rFonts w:ascii="Arial" w:eastAsia="Arial" w:hAnsi="Arial" w:cs="Arial"/>
                <w:sz w:val="28"/>
                <w:szCs w:val="28"/>
              </w:rPr>
              <w:t>R6_6</w:t>
            </w:r>
          </w:p>
        </w:tc>
        <w:tc>
          <w:tcPr>
            <w:tcW w:w="1191" w:type="dxa"/>
            <w:tcBorders>
              <w:top w:val="single" w:sz="8" w:space="0" w:color="auto"/>
              <w:left w:val="single" w:sz="4" w:space="0" w:color="auto"/>
              <w:bottom w:val="single" w:sz="8" w:space="0" w:color="auto"/>
              <w:right w:val="single" w:sz="8" w:space="0" w:color="auto"/>
            </w:tcBorders>
            <w:vAlign w:val="center"/>
          </w:tcPr>
          <w:p w14:paraId="35084719" w14:textId="77777777" w:rsidR="008052F8" w:rsidRPr="001B53C6" w:rsidRDefault="008052F8" w:rsidP="008052F8">
            <w:pPr>
              <w:jc w:val="center"/>
              <w:rPr>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199C5BFB"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1E81741E"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0.76</w:t>
            </w:r>
          </w:p>
        </w:tc>
        <w:tc>
          <w:tcPr>
            <w:tcW w:w="1191" w:type="dxa"/>
            <w:tcBorders>
              <w:top w:val="single" w:sz="8" w:space="0" w:color="auto"/>
              <w:left w:val="single" w:sz="8" w:space="0" w:color="auto"/>
              <w:bottom w:val="single" w:sz="8" w:space="0" w:color="auto"/>
              <w:right w:val="single" w:sz="8" w:space="0" w:color="auto"/>
            </w:tcBorders>
            <w:vAlign w:val="center"/>
          </w:tcPr>
          <w:p w14:paraId="675064C2" w14:textId="77777777" w:rsidR="008052F8" w:rsidRPr="001B53C6" w:rsidRDefault="008052F8" w:rsidP="008052F8">
            <w:pPr>
              <w:jc w:val="center"/>
              <w:rPr>
                <w:rFonts w:asciiTheme="minorBidi" w:hAnsiTheme="minorBidi"/>
                <w:sz w:val="28"/>
                <w:szCs w:val="28"/>
              </w:rPr>
            </w:pPr>
            <w:r w:rsidRPr="001B53C6">
              <w:rPr>
                <w:rFonts w:asciiTheme="minorBidi" w:hAnsiTheme="minorBidi"/>
                <w:sz w:val="28"/>
                <w:szCs w:val="28"/>
              </w:rPr>
              <w:t>1.75</w:t>
            </w:r>
          </w:p>
        </w:tc>
        <w:tc>
          <w:tcPr>
            <w:tcW w:w="1191" w:type="dxa"/>
            <w:tcBorders>
              <w:top w:val="single" w:sz="8" w:space="0" w:color="auto"/>
              <w:left w:val="single" w:sz="8" w:space="0" w:color="auto"/>
              <w:bottom w:val="single" w:sz="8" w:space="0" w:color="auto"/>
              <w:right w:val="single" w:sz="8" w:space="0" w:color="auto"/>
            </w:tcBorders>
            <w:vAlign w:val="center"/>
          </w:tcPr>
          <w:p w14:paraId="123659B8"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0.58</w:t>
            </w:r>
          </w:p>
        </w:tc>
        <w:tc>
          <w:tcPr>
            <w:tcW w:w="1191" w:type="dxa"/>
            <w:tcBorders>
              <w:top w:val="single" w:sz="8" w:space="0" w:color="auto"/>
              <w:left w:val="single" w:sz="8" w:space="0" w:color="auto"/>
              <w:bottom w:val="single" w:sz="8" w:space="0" w:color="auto"/>
              <w:right w:val="single" w:sz="8" w:space="0" w:color="auto"/>
            </w:tcBorders>
            <w:vAlign w:val="center"/>
          </w:tcPr>
          <w:p w14:paraId="4A1CA942"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1.50</w:t>
            </w:r>
          </w:p>
        </w:tc>
        <w:tc>
          <w:tcPr>
            <w:tcW w:w="1076" w:type="dxa"/>
            <w:tcBorders>
              <w:top w:val="single" w:sz="8" w:space="0" w:color="auto"/>
              <w:left w:val="single" w:sz="8" w:space="0" w:color="auto"/>
              <w:bottom w:val="single" w:sz="8" w:space="0" w:color="auto"/>
              <w:right w:val="single" w:sz="4" w:space="0" w:color="auto"/>
            </w:tcBorders>
            <w:vAlign w:val="center"/>
          </w:tcPr>
          <w:p w14:paraId="48961268"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r>
      <w:tr w:rsidR="008052F8" w:rsidRPr="001B53C6" w14:paraId="360FA896"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641C99EA" w14:textId="77777777" w:rsidR="008052F8" w:rsidRPr="001B53C6" w:rsidRDefault="008052F8" w:rsidP="008052F8">
            <w:pPr>
              <w:jc w:val="center"/>
              <w:rPr>
                <w:sz w:val="28"/>
                <w:szCs w:val="28"/>
              </w:rPr>
            </w:pPr>
            <w:r w:rsidRPr="001B53C6">
              <w:rPr>
                <w:rFonts w:ascii="Arial" w:eastAsia="Arial" w:hAnsi="Arial" w:cs="Arial"/>
                <w:sz w:val="28"/>
                <w:szCs w:val="28"/>
              </w:rPr>
              <w:t>R6_7</w:t>
            </w:r>
          </w:p>
        </w:tc>
        <w:tc>
          <w:tcPr>
            <w:tcW w:w="1191" w:type="dxa"/>
            <w:tcBorders>
              <w:top w:val="single" w:sz="8" w:space="0" w:color="auto"/>
              <w:left w:val="single" w:sz="4" w:space="0" w:color="auto"/>
              <w:bottom w:val="single" w:sz="8" w:space="0" w:color="auto"/>
              <w:right w:val="single" w:sz="8" w:space="0" w:color="auto"/>
            </w:tcBorders>
            <w:vAlign w:val="center"/>
          </w:tcPr>
          <w:p w14:paraId="38499547" w14:textId="77777777" w:rsidR="008052F8" w:rsidRPr="001B53C6" w:rsidRDefault="008052F8" w:rsidP="008052F8">
            <w:pPr>
              <w:jc w:val="center"/>
              <w:rPr>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79F09483"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1D7E6FFC"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0.28</w:t>
            </w:r>
          </w:p>
        </w:tc>
        <w:tc>
          <w:tcPr>
            <w:tcW w:w="1191" w:type="dxa"/>
            <w:tcBorders>
              <w:top w:val="single" w:sz="8" w:space="0" w:color="auto"/>
              <w:left w:val="single" w:sz="8" w:space="0" w:color="auto"/>
              <w:bottom w:val="single" w:sz="8" w:space="0" w:color="auto"/>
              <w:right w:val="single" w:sz="8" w:space="0" w:color="auto"/>
            </w:tcBorders>
            <w:vAlign w:val="center"/>
          </w:tcPr>
          <w:p w14:paraId="169ADCE8"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1.40</w:t>
            </w:r>
          </w:p>
        </w:tc>
        <w:tc>
          <w:tcPr>
            <w:tcW w:w="1191" w:type="dxa"/>
            <w:tcBorders>
              <w:top w:val="single" w:sz="8" w:space="0" w:color="auto"/>
              <w:left w:val="single" w:sz="8" w:space="0" w:color="auto"/>
              <w:bottom w:val="single" w:sz="8" w:space="0" w:color="auto"/>
              <w:right w:val="single" w:sz="8" w:space="0" w:color="auto"/>
            </w:tcBorders>
            <w:vAlign w:val="center"/>
          </w:tcPr>
          <w:p w14:paraId="4E197943" w14:textId="77777777" w:rsidR="008052F8" w:rsidRPr="001B53C6" w:rsidRDefault="008052F8" w:rsidP="008052F8">
            <w:pPr>
              <w:jc w:val="center"/>
              <w:rPr>
                <w:rFonts w:asciiTheme="minorBidi" w:hAnsiTheme="minorBidi"/>
                <w:sz w:val="28"/>
                <w:szCs w:val="28"/>
              </w:rPr>
            </w:pPr>
            <w:r w:rsidRPr="001B53C6">
              <w:rPr>
                <w:rFonts w:asciiTheme="minorBidi" w:hAnsiTheme="minorBidi"/>
                <w:sz w:val="28"/>
                <w:szCs w:val="28"/>
              </w:rPr>
              <w:t>0.58</w:t>
            </w:r>
          </w:p>
        </w:tc>
        <w:tc>
          <w:tcPr>
            <w:tcW w:w="1191" w:type="dxa"/>
            <w:tcBorders>
              <w:top w:val="single" w:sz="8" w:space="0" w:color="auto"/>
              <w:left w:val="single" w:sz="8" w:space="0" w:color="auto"/>
              <w:bottom w:val="single" w:sz="8" w:space="0" w:color="auto"/>
              <w:right w:val="single" w:sz="8" w:space="0" w:color="auto"/>
            </w:tcBorders>
            <w:vAlign w:val="center"/>
          </w:tcPr>
          <w:p w14:paraId="424DD608"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1.50</w:t>
            </w:r>
          </w:p>
        </w:tc>
        <w:tc>
          <w:tcPr>
            <w:tcW w:w="1076" w:type="dxa"/>
            <w:tcBorders>
              <w:top w:val="single" w:sz="8" w:space="0" w:color="auto"/>
              <w:left w:val="single" w:sz="8" w:space="0" w:color="auto"/>
              <w:bottom w:val="single" w:sz="8" w:space="0" w:color="auto"/>
              <w:right w:val="single" w:sz="4" w:space="0" w:color="auto"/>
            </w:tcBorders>
            <w:vAlign w:val="center"/>
          </w:tcPr>
          <w:p w14:paraId="3F18D0D1"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r>
      <w:tr w:rsidR="008052F8" w:rsidRPr="001B53C6" w14:paraId="062F5392"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11C340FC" w14:textId="77777777" w:rsidR="008052F8" w:rsidRPr="001B53C6" w:rsidRDefault="008052F8" w:rsidP="008052F8">
            <w:pPr>
              <w:jc w:val="center"/>
              <w:rPr>
                <w:sz w:val="28"/>
                <w:szCs w:val="28"/>
              </w:rPr>
            </w:pPr>
            <w:r w:rsidRPr="001B53C6">
              <w:rPr>
                <w:rFonts w:ascii="Arial" w:eastAsia="Arial" w:hAnsi="Arial" w:cs="Arial"/>
                <w:sz w:val="28"/>
                <w:szCs w:val="28"/>
              </w:rPr>
              <w:t>R6_8</w:t>
            </w:r>
          </w:p>
        </w:tc>
        <w:tc>
          <w:tcPr>
            <w:tcW w:w="1191" w:type="dxa"/>
            <w:tcBorders>
              <w:top w:val="single" w:sz="8" w:space="0" w:color="auto"/>
              <w:left w:val="single" w:sz="4" w:space="0" w:color="auto"/>
              <w:bottom w:val="single" w:sz="8" w:space="0" w:color="auto"/>
              <w:right w:val="single" w:sz="8" w:space="0" w:color="auto"/>
            </w:tcBorders>
            <w:vAlign w:val="center"/>
          </w:tcPr>
          <w:p w14:paraId="0AA0C9C2" w14:textId="77777777" w:rsidR="008052F8" w:rsidRPr="001B53C6" w:rsidRDefault="008052F8" w:rsidP="008052F8">
            <w:pPr>
              <w:jc w:val="center"/>
              <w:rPr>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5568D285"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31611740"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0.55</w:t>
            </w:r>
          </w:p>
        </w:tc>
        <w:tc>
          <w:tcPr>
            <w:tcW w:w="1191" w:type="dxa"/>
            <w:tcBorders>
              <w:top w:val="single" w:sz="8" w:space="0" w:color="auto"/>
              <w:left w:val="single" w:sz="8" w:space="0" w:color="auto"/>
              <w:bottom w:val="single" w:sz="8" w:space="0" w:color="auto"/>
              <w:right w:val="single" w:sz="8" w:space="0" w:color="auto"/>
            </w:tcBorders>
            <w:vAlign w:val="center"/>
          </w:tcPr>
          <w:p w14:paraId="74C5D168"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1.40</w:t>
            </w:r>
          </w:p>
        </w:tc>
        <w:tc>
          <w:tcPr>
            <w:tcW w:w="1191" w:type="dxa"/>
            <w:tcBorders>
              <w:top w:val="single" w:sz="8" w:space="0" w:color="auto"/>
              <w:left w:val="single" w:sz="8" w:space="0" w:color="auto"/>
              <w:bottom w:val="single" w:sz="8" w:space="0" w:color="auto"/>
              <w:right w:val="single" w:sz="8" w:space="0" w:color="auto"/>
            </w:tcBorders>
            <w:vAlign w:val="center"/>
          </w:tcPr>
          <w:p w14:paraId="63FF76D8"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2.34</w:t>
            </w:r>
          </w:p>
        </w:tc>
        <w:tc>
          <w:tcPr>
            <w:tcW w:w="1191" w:type="dxa"/>
            <w:tcBorders>
              <w:top w:val="single" w:sz="8" w:space="0" w:color="auto"/>
              <w:left w:val="single" w:sz="8" w:space="0" w:color="auto"/>
              <w:bottom w:val="single" w:sz="8" w:space="0" w:color="auto"/>
              <w:right w:val="single" w:sz="8" w:space="0" w:color="auto"/>
            </w:tcBorders>
            <w:vAlign w:val="center"/>
          </w:tcPr>
          <w:p w14:paraId="5A7F243E"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3.76</w:t>
            </w:r>
          </w:p>
        </w:tc>
        <w:tc>
          <w:tcPr>
            <w:tcW w:w="1076" w:type="dxa"/>
            <w:tcBorders>
              <w:top w:val="single" w:sz="8" w:space="0" w:color="auto"/>
              <w:left w:val="single" w:sz="8" w:space="0" w:color="auto"/>
              <w:bottom w:val="single" w:sz="8" w:space="0" w:color="auto"/>
              <w:right w:val="single" w:sz="4" w:space="0" w:color="auto"/>
            </w:tcBorders>
            <w:vAlign w:val="center"/>
          </w:tcPr>
          <w:p w14:paraId="5A9E4E51"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5.26</w:t>
            </w:r>
          </w:p>
        </w:tc>
      </w:tr>
      <w:tr w:rsidR="008052F8" w:rsidRPr="001B53C6" w14:paraId="07058EC9"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60A5A8DB" w14:textId="77777777" w:rsidR="008052F8" w:rsidRPr="001B53C6" w:rsidRDefault="008052F8" w:rsidP="008052F8">
            <w:pPr>
              <w:jc w:val="center"/>
              <w:rPr>
                <w:sz w:val="28"/>
                <w:szCs w:val="28"/>
              </w:rPr>
            </w:pPr>
            <w:r w:rsidRPr="001B53C6">
              <w:rPr>
                <w:rFonts w:ascii="Arial" w:eastAsia="Arial" w:hAnsi="Arial" w:cs="Arial"/>
                <w:sz w:val="28"/>
                <w:szCs w:val="28"/>
              </w:rPr>
              <w:t>R6_9</w:t>
            </w:r>
          </w:p>
        </w:tc>
        <w:tc>
          <w:tcPr>
            <w:tcW w:w="1191" w:type="dxa"/>
            <w:tcBorders>
              <w:top w:val="single" w:sz="8" w:space="0" w:color="auto"/>
              <w:left w:val="single" w:sz="4" w:space="0" w:color="auto"/>
              <w:bottom w:val="single" w:sz="8" w:space="0" w:color="auto"/>
              <w:right w:val="single" w:sz="8" w:space="0" w:color="auto"/>
            </w:tcBorders>
            <w:vAlign w:val="center"/>
          </w:tcPr>
          <w:p w14:paraId="4E4BC8D4" w14:textId="77777777" w:rsidR="008052F8" w:rsidRPr="001B53C6" w:rsidRDefault="008052F8" w:rsidP="008052F8">
            <w:pPr>
              <w:jc w:val="center"/>
              <w:rPr>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4C643CBD"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3C7B02B1"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0.14</w:t>
            </w:r>
          </w:p>
        </w:tc>
        <w:tc>
          <w:tcPr>
            <w:tcW w:w="1191" w:type="dxa"/>
            <w:tcBorders>
              <w:top w:val="single" w:sz="8" w:space="0" w:color="auto"/>
              <w:left w:val="single" w:sz="8" w:space="0" w:color="auto"/>
              <w:bottom w:val="single" w:sz="8" w:space="0" w:color="auto"/>
              <w:right w:val="single" w:sz="8" w:space="0" w:color="auto"/>
            </w:tcBorders>
            <w:vAlign w:val="center"/>
          </w:tcPr>
          <w:p w14:paraId="56230695"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1.40</w:t>
            </w:r>
          </w:p>
        </w:tc>
        <w:tc>
          <w:tcPr>
            <w:tcW w:w="1191" w:type="dxa"/>
            <w:tcBorders>
              <w:top w:val="single" w:sz="8" w:space="0" w:color="auto"/>
              <w:left w:val="single" w:sz="8" w:space="0" w:color="auto"/>
              <w:bottom w:val="single" w:sz="8" w:space="0" w:color="auto"/>
              <w:right w:val="single" w:sz="8" w:space="0" w:color="auto"/>
            </w:tcBorders>
            <w:vAlign w:val="center"/>
          </w:tcPr>
          <w:p w14:paraId="18C06A82"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0.58</w:t>
            </w:r>
          </w:p>
        </w:tc>
        <w:tc>
          <w:tcPr>
            <w:tcW w:w="1191" w:type="dxa"/>
            <w:tcBorders>
              <w:top w:val="single" w:sz="8" w:space="0" w:color="auto"/>
              <w:left w:val="single" w:sz="8" w:space="0" w:color="auto"/>
              <w:bottom w:val="single" w:sz="8" w:space="0" w:color="auto"/>
              <w:right w:val="single" w:sz="8" w:space="0" w:color="auto"/>
            </w:tcBorders>
            <w:vAlign w:val="center"/>
          </w:tcPr>
          <w:p w14:paraId="28C2B1AE"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2.25</w:t>
            </w:r>
          </w:p>
        </w:tc>
        <w:tc>
          <w:tcPr>
            <w:tcW w:w="1076" w:type="dxa"/>
            <w:tcBorders>
              <w:top w:val="single" w:sz="8" w:space="0" w:color="auto"/>
              <w:left w:val="single" w:sz="8" w:space="0" w:color="auto"/>
              <w:bottom w:val="single" w:sz="8" w:space="0" w:color="auto"/>
              <w:right w:val="single" w:sz="4" w:space="0" w:color="auto"/>
            </w:tcBorders>
            <w:vAlign w:val="center"/>
          </w:tcPr>
          <w:p w14:paraId="50271961"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r>
      <w:tr w:rsidR="008052F8" w:rsidRPr="001B53C6" w14:paraId="7818DA7D"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7B4361C0" w14:textId="77777777" w:rsidR="008052F8" w:rsidRPr="001B53C6" w:rsidRDefault="008052F8" w:rsidP="008052F8">
            <w:pPr>
              <w:jc w:val="center"/>
              <w:rPr>
                <w:sz w:val="28"/>
                <w:szCs w:val="28"/>
              </w:rPr>
            </w:pPr>
            <w:r w:rsidRPr="001B53C6">
              <w:rPr>
                <w:rFonts w:ascii="Arial" w:eastAsia="Arial" w:hAnsi="Arial" w:cs="Arial"/>
                <w:sz w:val="28"/>
                <w:szCs w:val="28"/>
              </w:rPr>
              <w:t>R6_10</w:t>
            </w:r>
          </w:p>
        </w:tc>
        <w:tc>
          <w:tcPr>
            <w:tcW w:w="1191" w:type="dxa"/>
            <w:tcBorders>
              <w:top w:val="single" w:sz="8" w:space="0" w:color="auto"/>
              <w:left w:val="single" w:sz="4" w:space="0" w:color="auto"/>
              <w:bottom w:val="single" w:sz="8" w:space="0" w:color="auto"/>
              <w:right w:val="single" w:sz="8" w:space="0" w:color="auto"/>
            </w:tcBorders>
            <w:vAlign w:val="center"/>
          </w:tcPr>
          <w:p w14:paraId="6309ED72" w14:textId="77777777" w:rsidR="008052F8" w:rsidRPr="001B53C6" w:rsidRDefault="008052F8" w:rsidP="008052F8">
            <w:pPr>
              <w:jc w:val="center"/>
              <w:rPr>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0EE7216F"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53FA4BD5"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0.41</w:t>
            </w:r>
          </w:p>
        </w:tc>
        <w:tc>
          <w:tcPr>
            <w:tcW w:w="1191" w:type="dxa"/>
            <w:tcBorders>
              <w:top w:val="single" w:sz="8" w:space="0" w:color="auto"/>
              <w:left w:val="single" w:sz="8" w:space="0" w:color="auto"/>
              <w:bottom w:val="single" w:sz="8" w:space="0" w:color="auto"/>
              <w:right w:val="single" w:sz="8" w:space="0" w:color="auto"/>
            </w:tcBorders>
            <w:vAlign w:val="center"/>
          </w:tcPr>
          <w:p w14:paraId="443C002C"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1.40</w:t>
            </w:r>
          </w:p>
        </w:tc>
        <w:tc>
          <w:tcPr>
            <w:tcW w:w="1191" w:type="dxa"/>
            <w:tcBorders>
              <w:top w:val="single" w:sz="8" w:space="0" w:color="auto"/>
              <w:left w:val="single" w:sz="8" w:space="0" w:color="auto"/>
              <w:bottom w:val="single" w:sz="8" w:space="0" w:color="auto"/>
              <w:right w:val="single" w:sz="8" w:space="0" w:color="auto"/>
            </w:tcBorders>
            <w:vAlign w:val="center"/>
          </w:tcPr>
          <w:p w14:paraId="4CDF7100"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32FEDEBF"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c>
          <w:tcPr>
            <w:tcW w:w="1076" w:type="dxa"/>
            <w:tcBorders>
              <w:top w:val="single" w:sz="8" w:space="0" w:color="auto"/>
              <w:left w:val="single" w:sz="8" w:space="0" w:color="auto"/>
              <w:bottom w:val="single" w:sz="8" w:space="0" w:color="auto"/>
              <w:right w:val="single" w:sz="4" w:space="0" w:color="auto"/>
            </w:tcBorders>
            <w:vAlign w:val="center"/>
          </w:tcPr>
          <w:p w14:paraId="76B425BE"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2.25</w:t>
            </w:r>
          </w:p>
        </w:tc>
      </w:tr>
      <w:tr w:rsidR="008052F8" w:rsidRPr="001B53C6" w14:paraId="7FF2FCF0"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6C82DFF9" w14:textId="77777777" w:rsidR="008052F8" w:rsidRPr="001B53C6" w:rsidRDefault="008052F8" w:rsidP="008052F8">
            <w:pPr>
              <w:jc w:val="center"/>
              <w:rPr>
                <w:sz w:val="28"/>
                <w:szCs w:val="28"/>
              </w:rPr>
            </w:pPr>
            <w:r w:rsidRPr="001B53C6">
              <w:rPr>
                <w:rFonts w:ascii="Arial" w:eastAsia="Arial" w:hAnsi="Arial" w:cs="Arial"/>
                <w:sz w:val="28"/>
                <w:szCs w:val="28"/>
              </w:rPr>
              <w:t>R6_11</w:t>
            </w:r>
          </w:p>
        </w:tc>
        <w:tc>
          <w:tcPr>
            <w:tcW w:w="1191" w:type="dxa"/>
            <w:tcBorders>
              <w:top w:val="single" w:sz="8" w:space="0" w:color="auto"/>
              <w:left w:val="single" w:sz="4" w:space="0" w:color="auto"/>
              <w:bottom w:val="single" w:sz="8" w:space="0" w:color="auto"/>
              <w:right w:val="single" w:sz="8" w:space="0" w:color="auto"/>
            </w:tcBorders>
            <w:vAlign w:val="center"/>
          </w:tcPr>
          <w:p w14:paraId="73D74951" w14:textId="77777777" w:rsidR="008052F8" w:rsidRPr="001B53C6" w:rsidRDefault="008052F8" w:rsidP="008052F8">
            <w:pPr>
              <w:jc w:val="center"/>
              <w:rPr>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25249DFE"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08CDCC9A"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0.07</w:t>
            </w:r>
          </w:p>
        </w:tc>
        <w:tc>
          <w:tcPr>
            <w:tcW w:w="1191" w:type="dxa"/>
            <w:tcBorders>
              <w:top w:val="single" w:sz="8" w:space="0" w:color="auto"/>
              <w:left w:val="single" w:sz="8" w:space="0" w:color="auto"/>
              <w:bottom w:val="single" w:sz="8" w:space="0" w:color="auto"/>
              <w:right w:val="single" w:sz="8" w:space="0" w:color="auto"/>
            </w:tcBorders>
            <w:vAlign w:val="center"/>
          </w:tcPr>
          <w:p w14:paraId="5A2EF3AE"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1.40</w:t>
            </w:r>
          </w:p>
        </w:tc>
        <w:tc>
          <w:tcPr>
            <w:tcW w:w="1191" w:type="dxa"/>
            <w:tcBorders>
              <w:top w:val="single" w:sz="8" w:space="0" w:color="auto"/>
              <w:left w:val="single" w:sz="8" w:space="0" w:color="auto"/>
              <w:bottom w:val="single" w:sz="8" w:space="0" w:color="auto"/>
              <w:right w:val="single" w:sz="8" w:space="0" w:color="auto"/>
            </w:tcBorders>
            <w:vAlign w:val="center"/>
          </w:tcPr>
          <w:p w14:paraId="56473BD7" w14:textId="77777777" w:rsidR="008052F8" w:rsidRPr="001B53C6" w:rsidRDefault="008052F8" w:rsidP="008052F8">
            <w:pPr>
              <w:jc w:val="center"/>
              <w:rPr>
                <w:rFonts w:asciiTheme="minorBidi" w:hAnsiTheme="minorBidi"/>
                <w:sz w:val="28"/>
                <w:szCs w:val="28"/>
              </w:rPr>
            </w:pPr>
            <w:r w:rsidRPr="001B53C6">
              <w:rPr>
                <w:rFonts w:asciiTheme="minorBidi" w:hAnsiTheme="minorBidi"/>
                <w:sz w:val="28"/>
                <w:szCs w:val="28"/>
              </w:rPr>
              <w:t>2.92</w:t>
            </w:r>
          </w:p>
        </w:tc>
        <w:tc>
          <w:tcPr>
            <w:tcW w:w="1191" w:type="dxa"/>
            <w:tcBorders>
              <w:top w:val="single" w:sz="8" w:space="0" w:color="auto"/>
              <w:left w:val="single" w:sz="8" w:space="0" w:color="auto"/>
              <w:bottom w:val="single" w:sz="8" w:space="0" w:color="auto"/>
              <w:right w:val="single" w:sz="8" w:space="0" w:color="auto"/>
            </w:tcBorders>
            <w:vAlign w:val="center"/>
          </w:tcPr>
          <w:p w14:paraId="05CF9AF3"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c>
          <w:tcPr>
            <w:tcW w:w="1076" w:type="dxa"/>
            <w:tcBorders>
              <w:top w:val="single" w:sz="8" w:space="0" w:color="auto"/>
              <w:left w:val="single" w:sz="8" w:space="0" w:color="auto"/>
              <w:bottom w:val="single" w:sz="8" w:space="0" w:color="auto"/>
              <w:right w:val="single" w:sz="4" w:space="0" w:color="auto"/>
            </w:tcBorders>
            <w:vAlign w:val="center"/>
          </w:tcPr>
          <w:p w14:paraId="087808B7"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4.50</w:t>
            </w:r>
          </w:p>
        </w:tc>
      </w:tr>
      <w:tr w:rsidR="008052F8" w:rsidRPr="001B53C6" w14:paraId="04A2F259"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27DE86B0"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R6_12</w:t>
            </w:r>
          </w:p>
        </w:tc>
        <w:tc>
          <w:tcPr>
            <w:tcW w:w="1191" w:type="dxa"/>
            <w:tcBorders>
              <w:top w:val="single" w:sz="8" w:space="0" w:color="auto"/>
              <w:left w:val="single" w:sz="4" w:space="0" w:color="auto"/>
              <w:bottom w:val="single" w:sz="8" w:space="0" w:color="auto"/>
              <w:right w:val="single" w:sz="8" w:space="0" w:color="auto"/>
            </w:tcBorders>
            <w:vAlign w:val="center"/>
          </w:tcPr>
          <w:p w14:paraId="1EE1DF63"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5A439D73"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6EFC1F5D"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0.83</w:t>
            </w:r>
          </w:p>
        </w:tc>
        <w:tc>
          <w:tcPr>
            <w:tcW w:w="1191" w:type="dxa"/>
            <w:tcBorders>
              <w:top w:val="single" w:sz="8" w:space="0" w:color="auto"/>
              <w:left w:val="single" w:sz="8" w:space="0" w:color="auto"/>
              <w:bottom w:val="single" w:sz="8" w:space="0" w:color="auto"/>
              <w:right w:val="single" w:sz="8" w:space="0" w:color="auto"/>
            </w:tcBorders>
            <w:vAlign w:val="center"/>
          </w:tcPr>
          <w:p w14:paraId="594C23C7"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0.84</w:t>
            </w:r>
          </w:p>
        </w:tc>
        <w:tc>
          <w:tcPr>
            <w:tcW w:w="1191" w:type="dxa"/>
            <w:tcBorders>
              <w:top w:val="single" w:sz="8" w:space="0" w:color="auto"/>
              <w:left w:val="single" w:sz="8" w:space="0" w:color="auto"/>
              <w:bottom w:val="single" w:sz="8" w:space="0" w:color="auto"/>
              <w:right w:val="single" w:sz="8" w:space="0" w:color="auto"/>
            </w:tcBorders>
            <w:vAlign w:val="center"/>
          </w:tcPr>
          <w:p w14:paraId="59055FD5"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0.58</w:t>
            </w:r>
          </w:p>
        </w:tc>
        <w:tc>
          <w:tcPr>
            <w:tcW w:w="1191" w:type="dxa"/>
            <w:tcBorders>
              <w:top w:val="single" w:sz="8" w:space="0" w:color="auto"/>
              <w:left w:val="single" w:sz="8" w:space="0" w:color="auto"/>
              <w:bottom w:val="single" w:sz="8" w:space="0" w:color="auto"/>
              <w:right w:val="single" w:sz="8" w:space="0" w:color="auto"/>
            </w:tcBorders>
            <w:vAlign w:val="center"/>
          </w:tcPr>
          <w:p w14:paraId="3E3A66B7"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1.50</w:t>
            </w:r>
          </w:p>
        </w:tc>
        <w:tc>
          <w:tcPr>
            <w:tcW w:w="1076" w:type="dxa"/>
            <w:tcBorders>
              <w:top w:val="single" w:sz="8" w:space="0" w:color="auto"/>
              <w:left w:val="single" w:sz="8" w:space="0" w:color="auto"/>
              <w:bottom w:val="single" w:sz="8" w:space="0" w:color="auto"/>
              <w:right w:val="single" w:sz="4" w:space="0" w:color="auto"/>
            </w:tcBorders>
            <w:vAlign w:val="center"/>
          </w:tcPr>
          <w:p w14:paraId="61834961"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1.50</w:t>
            </w:r>
          </w:p>
        </w:tc>
      </w:tr>
      <w:tr w:rsidR="008052F8" w:rsidRPr="001B53C6" w14:paraId="5167C429"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7A37E737"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R6_13</w:t>
            </w:r>
          </w:p>
        </w:tc>
        <w:tc>
          <w:tcPr>
            <w:tcW w:w="1191" w:type="dxa"/>
            <w:tcBorders>
              <w:top w:val="single" w:sz="8" w:space="0" w:color="auto"/>
              <w:left w:val="single" w:sz="4" w:space="0" w:color="auto"/>
              <w:bottom w:val="single" w:sz="8" w:space="0" w:color="auto"/>
              <w:right w:val="single" w:sz="8" w:space="0" w:color="auto"/>
            </w:tcBorders>
            <w:vAlign w:val="center"/>
          </w:tcPr>
          <w:p w14:paraId="4DAE3399"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2EFE4FEC"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6D4CD451"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0.34</w:t>
            </w:r>
          </w:p>
        </w:tc>
        <w:tc>
          <w:tcPr>
            <w:tcW w:w="1191" w:type="dxa"/>
            <w:tcBorders>
              <w:top w:val="single" w:sz="8" w:space="0" w:color="auto"/>
              <w:left w:val="single" w:sz="8" w:space="0" w:color="auto"/>
              <w:bottom w:val="single" w:sz="8" w:space="0" w:color="auto"/>
              <w:right w:val="single" w:sz="8" w:space="0" w:color="auto"/>
            </w:tcBorders>
            <w:vAlign w:val="center"/>
          </w:tcPr>
          <w:p w14:paraId="377A217C"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0.83</w:t>
            </w:r>
          </w:p>
        </w:tc>
        <w:tc>
          <w:tcPr>
            <w:tcW w:w="1191" w:type="dxa"/>
            <w:tcBorders>
              <w:top w:val="single" w:sz="8" w:space="0" w:color="auto"/>
              <w:left w:val="single" w:sz="8" w:space="0" w:color="auto"/>
              <w:bottom w:val="single" w:sz="8" w:space="0" w:color="auto"/>
              <w:right w:val="single" w:sz="8" w:space="0" w:color="auto"/>
            </w:tcBorders>
            <w:vAlign w:val="center"/>
          </w:tcPr>
          <w:p w14:paraId="636367D7"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0.58</w:t>
            </w:r>
          </w:p>
        </w:tc>
        <w:tc>
          <w:tcPr>
            <w:tcW w:w="1191" w:type="dxa"/>
            <w:tcBorders>
              <w:top w:val="single" w:sz="8" w:space="0" w:color="auto"/>
              <w:left w:val="single" w:sz="8" w:space="0" w:color="auto"/>
              <w:bottom w:val="single" w:sz="8" w:space="0" w:color="auto"/>
              <w:right w:val="single" w:sz="8" w:space="0" w:color="auto"/>
            </w:tcBorders>
            <w:vAlign w:val="center"/>
          </w:tcPr>
          <w:p w14:paraId="77937C1E"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1.50</w:t>
            </w:r>
          </w:p>
        </w:tc>
        <w:tc>
          <w:tcPr>
            <w:tcW w:w="1076" w:type="dxa"/>
            <w:tcBorders>
              <w:top w:val="single" w:sz="8" w:space="0" w:color="auto"/>
              <w:left w:val="single" w:sz="8" w:space="0" w:color="auto"/>
              <w:bottom w:val="single" w:sz="8" w:space="0" w:color="auto"/>
              <w:right w:val="single" w:sz="4" w:space="0" w:color="auto"/>
            </w:tcBorders>
            <w:vAlign w:val="center"/>
          </w:tcPr>
          <w:p w14:paraId="700D8302"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r>
      <w:tr w:rsidR="008052F8" w:rsidRPr="001B53C6" w14:paraId="69C6FFE4"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14DD2A0B"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R6_14</w:t>
            </w:r>
          </w:p>
        </w:tc>
        <w:tc>
          <w:tcPr>
            <w:tcW w:w="1191" w:type="dxa"/>
            <w:tcBorders>
              <w:top w:val="single" w:sz="8" w:space="0" w:color="auto"/>
              <w:left w:val="single" w:sz="4" w:space="0" w:color="auto"/>
              <w:bottom w:val="single" w:sz="8" w:space="0" w:color="auto"/>
              <w:right w:val="single" w:sz="8" w:space="0" w:color="auto"/>
            </w:tcBorders>
            <w:vAlign w:val="center"/>
          </w:tcPr>
          <w:p w14:paraId="03A2B6F9"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1452332B"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3081C1C1"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0.21</w:t>
            </w:r>
          </w:p>
        </w:tc>
        <w:tc>
          <w:tcPr>
            <w:tcW w:w="1191" w:type="dxa"/>
            <w:tcBorders>
              <w:top w:val="single" w:sz="8" w:space="0" w:color="auto"/>
              <w:left w:val="single" w:sz="8" w:space="0" w:color="auto"/>
              <w:bottom w:val="single" w:sz="8" w:space="0" w:color="auto"/>
              <w:right w:val="single" w:sz="8" w:space="0" w:color="auto"/>
            </w:tcBorders>
            <w:vAlign w:val="center"/>
          </w:tcPr>
          <w:p w14:paraId="7CF2C760"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0.84</w:t>
            </w:r>
          </w:p>
        </w:tc>
        <w:tc>
          <w:tcPr>
            <w:tcW w:w="1191" w:type="dxa"/>
            <w:tcBorders>
              <w:top w:val="single" w:sz="8" w:space="0" w:color="auto"/>
              <w:left w:val="single" w:sz="8" w:space="0" w:color="auto"/>
              <w:bottom w:val="single" w:sz="8" w:space="0" w:color="auto"/>
              <w:right w:val="single" w:sz="8" w:space="0" w:color="auto"/>
            </w:tcBorders>
            <w:vAlign w:val="center"/>
          </w:tcPr>
          <w:p w14:paraId="08D7ABE8"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1.17</w:t>
            </w:r>
          </w:p>
        </w:tc>
        <w:tc>
          <w:tcPr>
            <w:tcW w:w="1191" w:type="dxa"/>
            <w:tcBorders>
              <w:top w:val="single" w:sz="8" w:space="0" w:color="auto"/>
              <w:left w:val="single" w:sz="8" w:space="0" w:color="auto"/>
              <w:bottom w:val="single" w:sz="8" w:space="0" w:color="auto"/>
              <w:right w:val="single" w:sz="8" w:space="0" w:color="auto"/>
            </w:tcBorders>
            <w:vAlign w:val="center"/>
          </w:tcPr>
          <w:p w14:paraId="54EAAAD6"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w:t>
            </w:r>
          </w:p>
        </w:tc>
        <w:tc>
          <w:tcPr>
            <w:tcW w:w="1076" w:type="dxa"/>
            <w:tcBorders>
              <w:top w:val="single" w:sz="8" w:space="0" w:color="auto"/>
              <w:left w:val="single" w:sz="8" w:space="0" w:color="auto"/>
              <w:bottom w:val="single" w:sz="8" w:space="0" w:color="auto"/>
              <w:right w:val="single" w:sz="4" w:space="0" w:color="auto"/>
            </w:tcBorders>
            <w:vAlign w:val="center"/>
          </w:tcPr>
          <w:p w14:paraId="49A8BF7D"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r>
      <w:tr w:rsidR="008052F8" w:rsidRPr="001B53C6" w14:paraId="5BFF046B"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1253B3BC" w14:textId="77777777" w:rsidR="008052F8" w:rsidRPr="001B53C6" w:rsidRDefault="008052F8" w:rsidP="008052F8">
            <w:pPr>
              <w:jc w:val="center"/>
              <w:rPr>
                <w:sz w:val="28"/>
                <w:szCs w:val="28"/>
              </w:rPr>
            </w:pPr>
            <w:r w:rsidRPr="001B53C6">
              <w:rPr>
                <w:rFonts w:ascii="Arial" w:eastAsia="Arial" w:hAnsi="Arial" w:cs="Arial"/>
                <w:sz w:val="28"/>
                <w:szCs w:val="28"/>
              </w:rPr>
              <w:t>R6_15</w:t>
            </w:r>
          </w:p>
        </w:tc>
        <w:tc>
          <w:tcPr>
            <w:tcW w:w="1191" w:type="dxa"/>
            <w:tcBorders>
              <w:top w:val="single" w:sz="8" w:space="0" w:color="auto"/>
              <w:left w:val="single" w:sz="4" w:space="0" w:color="auto"/>
              <w:bottom w:val="single" w:sz="8" w:space="0" w:color="auto"/>
              <w:right w:val="single" w:sz="8" w:space="0" w:color="auto"/>
            </w:tcBorders>
            <w:vAlign w:val="center"/>
          </w:tcPr>
          <w:p w14:paraId="3022E7F9" w14:textId="77777777" w:rsidR="008052F8" w:rsidRPr="001B53C6" w:rsidRDefault="008052F8" w:rsidP="008052F8">
            <w:pPr>
              <w:jc w:val="center"/>
              <w:rPr>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462A0988"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55BC8A96"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0.07</w:t>
            </w:r>
          </w:p>
        </w:tc>
        <w:tc>
          <w:tcPr>
            <w:tcW w:w="1191" w:type="dxa"/>
            <w:tcBorders>
              <w:top w:val="single" w:sz="8" w:space="0" w:color="auto"/>
              <w:left w:val="single" w:sz="8" w:space="0" w:color="auto"/>
              <w:bottom w:val="single" w:sz="8" w:space="0" w:color="auto"/>
              <w:right w:val="single" w:sz="8" w:space="0" w:color="auto"/>
            </w:tcBorders>
            <w:vAlign w:val="center"/>
          </w:tcPr>
          <w:p w14:paraId="3D1D70B6"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0.84</w:t>
            </w:r>
          </w:p>
        </w:tc>
        <w:tc>
          <w:tcPr>
            <w:tcW w:w="1191" w:type="dxa"/>
            <w:tcBorders>
              <w:top w:val="single" w:sz="8" w:space="0" w:color="auto"/>
              <w:left w:val="single" w:sz="8" w:space="0" w:color="auto"/>
              <w:bottom w:val="single" w:sz="8" w:space="0" w:color="auto"/>
              <w:right w:val="single" w:sz="8" w:space="0" w:color="auto"/>
            </w:tcBorders>
            <w:vAlign w:val="center"/>
          </w:tcPr>
          <w:p w14:paraId="2D79D640" w14:textId="77777777" w:rsidR="008052F8" w:rsidRPr="001B53C6" w:rsidRDefault="008052F8" w:rsidP="008052F8">
            <w:pPr>
              <w:jc w:val="center"/>
              <w:rPr>
                <w:rFonts w:asciiTheme="minorBidi" w:hAnsiTheme="minorBidi"/>
                <w:sz w:val="28"/>
                <w:szCs w:val="28"/>
              </w:rPr>
            </w:pPr>
            <w:r w:rsidRPr="001B53C6">
              <w:rPr>
                <w:rFonts w:asciiTheme="minorBidi" w:hAnsiTheme="minorBidi"/>
                <w:sz w:val="28"/>
                <w:szCs w:val="28"/>
              </w:rPr>
              <w:t>1.17</w:t>
            </w:r>
          </w:p>
        </w:tc>
        <w:tc>
          <w:tcPr>
            <w:tcW w:w="1191" w:type="dxa"/>
            <w:tcBorders>
              <w:top w:val="single" w:sz="8" w:space="0" w:color="auto"/>
              <w:left w:val="single" w:sz="8" w:space="0" w:color="auto"/>
              <w:bottom w:val="single" w:sz="8" w:space="0" w:color="auto"/>
              <w:right w:val="single" w:sz="8" w:space="0" w:color="auto"/>
            </w:tcBorders>
            <w:vAlign w:val="center"/>
          </w:tcPr>
          <w:p w14:paraId="361D30D0"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3.76</w:t>
            </w:r>
          </w:p>
        </w:tc>
        <w:tc>
          <w:tcPr>
            <w:tcW w:w="1076" w:type="dxa"/>
            <w:tcBorders>
              <w:top w:val="single" w:sz="8" w:space="0" w:color="auto"/>
              <w:left w:val="single" w:sz="8" w:space="0" w:color="auto"/>
              <w:bottom w:val="single" w:sz="8" w:space="0" w:color="auto"/>
              <w:right w:val="single" w:sz="4" w:space="0" w:color="auto"/>
            </w:tcBorders>
            <w:vAlign w:val="center"/>
          </w:tcPr>
          <w:p w14:paraId="18E6740E"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5.26</w:t>
            </w:r>
          </w:p>
        </w:tc>
      </w:tr>
      <w:tr w:rsidR="008052F8" w:rsidRPr="001B53C6" w14:paraId="6928D4D7"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615953B6"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R6_16</w:t>
            </w:r>
          </w:p>
        </w:tc>
        <w:tc>
          <w:tcPr>
            <w:tcW w:w="1191" w:type="dxa"/>
            <w:tcBorders>
              <w:top w:val="single" w:sz="8" w:space="0" w:color="auto"/>
              <w:left w:val="single" w:sz="4" w:space="0" w:color="auto"/>
              <w:bottom w:val="single" w:sz="8" w:space="0" w:color="auto"/>
              <w:right w:val="single" w:sz="8" w:space="0" w:color="auto"/>
            </w:tcBorders>
            <w:vAlign w:val="center"/>
          </w:tcPr>
          <w:p w14:paraId="3AED5AF6"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3EC77425"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04BF950C"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0.41</w:t>
            </w:r>
          </w:p>
        </w:tc>
        <w:tc>
          <w:tcPr>
            <w:tcW w:w="1191" w:type="dxa"/>
            <w:tcBorders>
              <w:top w:val="single" w:sz="8" w:space="0" w:color="auto"/>
              <w:left w:val="single" w:sz="8" w:space="0" w:color="auto"/>
              <w:bottom w:val="single" w:sz="8" w:space="0" w:color="auto"/>
              <w:right w:val="single" w:sz="8" w:space="0" w:color="auto"/>
            </w:tcBorders>
            <w:vAlign w:val="center"/>
          </w:tcPr>
          <w:p w14:paraId="44C5AC86"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0.77</w:t>
            </w:r>
          </w:p>
        </w:tc>
        <w:tc>
          <w:tcPr>
            <w:tcW w:w="1191" w:type="dxa"/>
            <w:tcBorders>
              <w:top w:val="single" w:sz="8" w:space="0" w:color="auto"/>
              <w:left w:val="single" w:sz="8" w:space="0" w:color="auto"/>
              <w:bottom w:val="single" w:sz="8" w:space="0" w:color="auto"/>
              <w:right w:val="single" w:sz="8" w:space="0" w:color="auto"/>
            </w:tcBorders>
            <w:vAlign w:val="center"/>
          </w:tcPr>
          <w:p w14:paraId="6E786F3D"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1D5059D8"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3.01</w:t>
            </w:r>
          </w:p>
        </w:tc>
        <w:tc>
          <w:tcPr>
            <w:tcW w:w="1076" w:type="dxa"/>
            <w:tcBorders>
              <w:top w:val="single" w:sz="8" w:space="0" w:color="auto"/>
              <w:left w:val="single" w:sz="8" w:space="0" w:color="auto"/>
              <w:bottom w:val="single" w:sz="8" w:space="0" w:color="auto"/>
              <w:right w:val="single" w:sz="4" w:space="0" w:color="auto"/>
            </w:tcBorders>
            <w:vAlign w:val="center"/>
          </w:tcPr>
          <w:p w14:paraId="2E936F7D"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r>
      <w:tr w:rsidR="008052F8" w:rsidRPr="001B53C6" w14:paraId="745DDCCB"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5E7A326A"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R6_17</w:t>
            </w:r>
          </w:p>
        </w:tc>
        <w:tc>
          <w:tcPr>
            <w:tcW w:w="1191" w:type="dxa"/>
            <w:tcBorders>
              <w:top w:val="single" w:sz="8" w:space="0" w:color="auto"/>
              <w:left w:val="single" w:sz="4" w:space="0" w:color="auto"/>
              <w:bottom w:val="single" w:sz="8" w:space="0" w:color="auto"/>
              <w:right w:val="single" w:sz="8" w:space="0" w:color="auto"/>
            </w:tcBorders>
            <w:vAlign w:val="center"/>
          </w:tcPr>
          <w:p w14:paraId="10ED0572"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6FF6A055"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6371C660"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0.14</w:t>
            </w:r>
          </w:p>
        </w:tc>
        <w:tc>
          <w:tcPr>
            <w:tcW w:w="1191" w:type="dxa"/>
            <w:tcBorders>
              <w:top w:val="single" w:sz="8" w:space="0" w:color="auto"/>
              <w:left w:val="single" w:sz="8" w:space="0" w:color="auto"/>
              <w:bottom w:val="single" w:sz="8" w:space="0" w:color="auto"/>
              <w:right w:val="single" w:sz="8" w:space="0" w:color="auto"/>
            </w:tcBorders>
            <w:vAlign w:val="center"/>
          </w:tcPr>
          <w:p w14:paraId="1ED4477D"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0.77</w:t>
            </w:r>
          </w:p>
        </w:tc>
        <w:tc>
          <w:tcPr>
            <w:tcW w:w="1191" w:type="dxa"/>
            <w:tcBorders>
              <w:top w:val="single" w:sz="8" w:space="0" w:color="auto"/>
              <w:left w:val="single" w:sz="8" w:space="0" w:color="auto"/>
              <w:bottom w:val="single" w:sz="8" w:space="0" w:color="auto"/>
              <w:right w:val="single" w:sz="8" w:space="0" w:color="auto"/>
            </w:tcBorders>
            <w:vAlign w:val="center"/>
          </w:tcPr>
          <w:p w14:paraId="50C74E7E"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091B0793"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1.53</w:t>
            </w:r>
          </w:p>
        </w:tc>
        <w:tc>
          <w:tcPr>
            <w:tcW w:w="1076" w:type="dxa"/>
            <w:tcBorders>
              <w:top w:val="single" w:sz="8" w:space="0" w:color="auto"/>
              <w:left w:val="single" w:sz="8" w:space="0" w:color="auto"/>
              <w:bottom w:val="single" w:sz="8" w:space="0" w:color="auto"/>
              <w:right w:val="single" w:sz="4" w:space="0" w:color="auto"/>
            </w:tcBorders>
            <w:vAlign w:val="center"/>
          </w:tcPr>
          <w:p w14:paraId="6CFE5709"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r>
      <w:tr w:rsidR="008052F8" w:rsidRPr="001B53C6" w14:paraId="3635B840"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4FEC4092"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R6_18</w:t>
            </w:r>
          </w:p>
        </w:tc>
        <w:tc>
          <w:tcPr>
            <w:tcW w:w="1191" w:type="dxa"/>
            <w:tcBorders>
              <w:top w:val="single" w:sz="8" w:space="0" w:color="auto"/>
              <w:left w:val="single" w:sz="4" w:space="0" w:color="auto"/>
              <w:bottom w:val="single" w:sz="8" w:space="0" w:color="auto"/>
              <w:right w:val="single" w:sz="8" w:space="0" w:color="auto"/>
            </w:tcBorders>
            <w:vAlign w:val="center"/>
          </w:tcPr>
          <w:p w14:paraId="3575FF60"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0AD2D3A7"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550E75F9"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0.48</w:t>
            </w:r>
          </w:p>
        </w:tc>
        <w:tc>
          <w:tcPr>
            <w:tcW w:w="1191" w:type="dxa"/>
            <w:tcBorders>
              <w:top w:val="single" w:sz="8" w:space="0" w:color="auto"/>
              <w:left w:val="single" w:sz="8" w:space="0" w:color="auto"/>
              <w:bottom w:val="single" w:sz="8" w:space="0" w:color="auto"/>
              <w:right w:val="single" w:sz="8" w:space="0" w:color="auto"/>
            </w:tcBorders>
            <w:vAlign w:val="center"/>
          </w:tcPr>
          <w:p w14:paraId="26D0B62A"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0.77</w:t>
            </w:r>
          </w:p>
        </w:tc>
        <w:tc>
          <w:tcPr>
            <w:tcW w:w="1191" w:type="dxa"/>
            <w:tcBorders>
              <w:top w:val="single" w:sz="8" w:space="0" w:color="auto"/>
              <w:left w:val="single" w:sz="8" w:space="0" w:color="auto"/>
              <w:bottom w:val="single" w:sz="8" w:space="0" w:color="auto"/>
              <w:right w:val="single" w:sz="8" w:space="0" w:color="auto"/>
            </w:tcBorders>
            <w:vAlign w:val="center"/>
          </w:tcPr>
          <w:p w14:paraId="2FE92188"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1.68</w:t>
            </w:r>
          </w:p>
        </w:tc>
        <w:tc>
          <w:tcPr>
            <w:tcW w:w="1191" w:type="dxa"/>
            <w:tcBorders>
              <w:top w:val="single" w:sz="8" w:space="0" w:color="auto"/>
              <w:left w:val="single" w:sz="8" w:space="0" w:color="auto"/>
              <w:bottom w:val="single" w:sz="8" w:space="0" w:color="auto"/>
              <w:right w:val="single" w:sz="8" w:space="0" w:color="auto"/>
            </w:tcBorders>
            <w:vAlign w:val="center"/>
          </w:tcPr>
          <w:p w14:paraId="1DB821B2"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1.50</w:t>
            </w:r>
          </w:p>
        </w:tc>
        <w:tc>
          <w:tcPr>
            <w:tcW w:w="1076" w:type="dxa"/>
            <w:tcBorders>
              <w:top w:val="single" w:sz="8" w:space="0" w:color="auto"/>
              <w:left w:val="single" w:sz="8" w:space="0" w:color="auto"/>
              <w:bottom w:val="single" w:sz="8" w:space="0" w:color="auto"/>
              <w:right w:val="single" w:sz="4" w:space="0" w:color="auto"/>
            </w:tcBorders>
            <w:vAlign w:val="center"/>
          </w:tcPr>
          <w:p w14:paraId="3BF1617C"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r>
      <w:tr w:rsidR="008052F8" w:rsidRPr="001B53C6" w14:paraId="7C5A2528"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45EA3FCC"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R6_19</w:t>
            </w:r>
          </w:p>
        </w:tc>
        <w:tc>
          <w:tcPr>
            <w:tcW w:w="1191" w:type="dxa"/>
            <w:tcBorders>
              <w:top w:val="single" w:sz="8" w:space="0" w:color="auto"/>
              <w:left w:val="single" w:sz="4" w:space="0" w:color="auto"/>
              <w:bottom w:val="single" w:sz="8" w:space="0" w:color="auto"/>
              <w:right w:val="single" w:sz="8" w:space="0" w:color="auto"/>
            </w:tcBorders>
            <w:vAlign w:val="center"/>
          </w:tcPr>
          <w:p w14:paraId="469E5910" w14:textId="77777777" w:rsidR="008052F8" w:rsidRPr="001B53C6" w:rsidRDefault="008052F8" w:rsidP="008052F8">
            <w:pPr>
              <w:jc w:val="center"/>
              <w:rPr>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43CBA07E"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75D8C7E7"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0.34</w:t>
            </w:r>
          </w:p>
        </w:tc>
        <w:tc>
          <w:tcPr>
            <w:tcW w:w="1191" w:type="dxa"/>
            <w:tcBorders>
              <w:top w:val="single" w:sz="8" w:space="0" w:color="auto"/>
              <w:left w:val="single" w:sz="8" w:space="0" w:color="auto"/>
              <w:bottom w:val="single" w:sz="8" w:space="0" w:color="auto"/>
              <w:right w:val="single" w:sz="8" w:space="0" w:color="auto"/>
            </w:tcBorders>
            <w:vAlign w:val="center"/>
          </w:tcPr>
          <w:p w14:paraId="1879E9B9"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0.70</w:t>
            </w:r>
          </w:p>
        </w:tc>
        <w:tc>
          <w:tcPr>
            <w:tcW w:w="1191" w:type="dxa"/>
            <w:tcBorders>
              <w:top w:val="single" w:sz="8" w:space="0" w:color="auto"/>
              <w:left w:val="single" w:sz="8" w:space="0" w:color="auto"/>
              <w:bottom w:val="single" w:sz="8" w:space="0" w:color="auto"/>
              <w:right w:val="single" w:sz="8" w:space="0" w:color="auto"/>
            </w:tcBorders>
            <w:vAlign w:val="center"/>
          </w:tcPr>
          <w:p w14:paraId="18081AFA"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2.34</w:t>
            </w:r>
          </w:p>
        </w:tc>
        <w:tc>
          <w:tcPr>
            <w:tcW w:w="1191" w:type="dxa"/>
            <w:tcBorders>
              <w:top w:val="single" w:sz="8" w:space="0" w:color="auto"/>
              <w:left w:val="single" w:sz="8" w:space="0" w:color="auto"/>
              <w:bottom w:val="single" w:sz="8" w:space="0" w:color="auto"/>
              <w:right w:val="single" w:sz="8" w:space="0" w:color="auto"/>
            </w:tcBorders>
            <w:vAlign w:val="center"/>
          </w:tcPr>
          <w:p w14:paraId="09FFA837"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w:t>
            </w:r>
          </w:p>
        </w:tc>
        <w:tc>
          <w:tcPr>
            <w:tcW w:w="1076" w:type="dxa"/>
            <w:tcBorders>
              <w:top w:val="single" w:sz="8" w:space="0" w:color="auto"/>
              <w:left w:val="single" w:sz="8" w:space="0" w:color="auto"/>
              <w:bottom w:val="single" w:sz="8" w:space="0" w:color="auto"/>
              <w:right w:val="single" w:sz="4" w:space="0" w:color="auto"/>
            </w:tcBorders>
            <w:vAlign w:val="center"/>
          </w:tcPr>
          <w:p w14:paraId="2FE4ECB8"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3.76</w:t>
            </w:r>
          </w:p>
        </w:tc>
      </w:tr>
      <w:tr w:rsidR="008052F8" w:rsidRPr="001B53C6" w14:paraId="5F7F78E3"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29507953"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R6_20</w:t>
            </w:r>
          </w:p>
        </w:tc>
        <w:tc>
          <w:tcPr>
            <w:tcW w:w="1191" w:type="dxa"/>
            <w:tcBorders>
              <w:top w:val="single" w:sz="8" w:space="0" w:color="auto"/>
              <w:left w:val="single" w:sz="4" w:space="0" w:color="auto"/>
              <w:bottom w:val="single" w:sz="8" w:space="0" w:color="auto"/>
              <w:right w:val="single" w:sz="8" w:space="0" w:color="auto"/>
            </w:tcBorders>
            <w:vAlign w:val="center"/>
          </w:tcPr>
          <w:p w14:paraId="0F4B407E"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54F5E55C"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786CCE1D"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0.76</w:t>
            </w:r>
          </w:p>
        </w:tc>
        <w:tc>
          <w:tcPr>
            <w:tcW w:w="1191" w:type="dxa"/>
            <w:tcBorders>
              <w:top w:val="single" w:sz="8" w:space="0" w:color="auto"/>
              <w:left w:val="single" w:sz="8" w:space="0" w:color="auto"/>
              <w:bottom w:val="single" w:sz="8" w:space="0" w:color="auto"/>
              <w:right w:val="single" w:sz="8" w:space="0" w:color="auto"/>
            </w:tcBorders>
            <w:vAlign w:val="center"/>
          </w:tcPr>
          <w:p w14:paraId="012C2A9F"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0.70</w:t>
            </w:r>
          </w:p>
        </w:tc>
        <w:tc>
          <w:tcPr>
            <w:tcW w:w="1191" w:type="dxa"/>
            <w:tcBorders>
              <w:top w:val="single" w:sz="8" w:space="0" w:color="auto"/>
              <w:left w:val="single" w:sz="8" w:space="0" w:color="auto"/>
              <w:bottom w:val="single" w:sz="8" w:space="0" w:color="auto"/>
              <w:right w:val="single" w:sz="8" w:space="0" w:color="auto"/>
            </w:tcBorders>
            <w:vAlign w:val="center"/>
          </w:tcPr>
          <w:p w14:paraId="166BC173"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0.58</w:t>
            </w:r>
          </w:p>
        </w:tc>
        <w:tc>
          <w:tcPr>
            <w:tcW w:w="1191" w:type="dxa"/>
            <w:tcBorders>
              <w:top w:val="single" w:sz="8" w:space="0" w:color="auto"/>
              <w:left w:val="single" w:sz="8" w:space="0" w:color="auto"/>
              <w:bottom w:val="single" w:sz="8" w:space="0" w:color="auto"/>
              <w:right w:val="single" w:sz="8" w:space="0" w:color="auto"/>
            </w:tcBorders>
            <w:vAlign w:val="center"/>
          </w:tcPr>
          <w:p w14:paraId="3EE90849"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c>
          <w:tcPr>
            <w:tcW w:w="1076" w:type="dxa"/>
            <w:tcBorders>
              <w:top w:val="single" w:sz="8" w:space="0" w:color="auto"/>
              <w:left w:val="single" w:sz="8" w:space="0" w:color="auto"/>
              <w:bottom w:val="single" w:sz="8" w:space="0" w:color="auto"/>
              <w:right w:val="single" w:sz="4" w:space="0" w:color="auto"/>
            </w:tcBorders>
            <w:vAlign w:val="center"/>
          </w:tcPr>
          <w:p w14:paraId="0CEF9DA5"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r>
      <w:tr w:rsidR="008052F8" w:rsidRPr="001B53C6" w14:paraId="56D90A9C"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384D9447"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R6_26</w:t>
            </w:r>
          </w:p>
        </w:tc>
        <w:tc>
          <w:tcPr>
            <w:tcW w:w="1191" w:type="dxa"/>
            <w:tcBorders>
              <w:top w:val="single" w:sz="8" w:space="0" w:color="auto"/>
              <w:left w:val="single" w:sz="4" w:space="0" w:color="auto"/>
              <w:bottom w:val="single" w:sz="8" w:space="0" w:color="auto"/>
              <w:right w:val="single" w:sz="8" w:space="0" w:color="auto"/>
            </w:tcBorders>
            <w:vAlign w:val="center"/>
          </w:tcPr>
          <w:p w14:paraId="133E2C48"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53357A61"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45A4CC3B"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0.14</w:t>
            </w:r>
          </w:p>
        </w:tc>
        <w:tc>
          <w:tcPr>
            <w:tcW w:w="1191" w:type="dxa"/>
            <w:tcBorders>
              <w:top w:val="single" w:sz="8" w:space="0" w:color="auto"/>
              <w:left w:val="single" w:sz="8" w:space="0" w:color="auto"/>
              <w:bottom w:val="single" w:sz="8" w:space="0" w:color="auto"/>
              <w:right w:val="single" w:sz="8" w:space="0" w:color="auto"/>
            </w:tcBorders>
            <w:vAlign w:val="center"/>
          </w:tcPr>
          <w:p w14:paraId="5E3BC9F9"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0.63</w:t>
            </w:r>
          </w:p>
        </w:tc>
        <w:tc>
          <w:tcPr>
            <w:tcW w:w="1191" w:type="dxa"/>
            <w:tcBorders>
              <w:top w:val="single" w:sz="8" w:space="0" w:color="auto"/>
              <w:left w:val="single" w:sz="8" w:space="0" w:color="auto"/>
              <w:bottom w:val="single" w:sz="8" w:space="0" w:color="auto"/>
              <w:right w:val="single" w:sz="8" w:space="0" w:color="auto"/>
            </w:tcBorders>
            <w:vAlign w:val="center"/>
          </w:tcPr>
          <w:p w14:paraId="36C04DCB"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0.58</w:t>
            </w:r>
          </w:p>
        </w:tc>
        <w:tc>
          <w:tcPr>
            <w:tcW w:w="1191" w:type="dxa"/>
            <w:tcBorders>
              <w:top w:val="single" w:sz="8" w:space="0" w:color="auto"/>
              <w:left w:val="single" w:sz="8" w:space="0" w:color="auto"/>
              <w:bottom w:val="single" w:sz="8" w:space="0" w:color="auto"/>
              <w:right w:val="single" w:sz="8" w:space="0" w:color="auto"/>
            </w:tcBorders>
            <w:vAlign w:val="center"/>
          </w:tcPr>
          <w:p w14:paraId="0A7533A6"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1.50</w:t>
            </w:r>
          </w:p>
        </w:tc>
        <w:tc>
          <w:tcPr>
            <w:tcW w:w="1076" w:type="dxa"/>
            <w:tcBorders>
              <w:top w:val="single" w:sz="8" w:space="0" w:color="auto"/>
              <w:left w:val="single" w:sz="8" w:space="0" w:color="auto"/>
              <w:bottom w:val="single" w:sz="8" w:space="0" w:color="auto"/>
              <w:right w:val="single" w:sz="4" w:space="0" w:color="auto"/>
            </w:tcBorders>
            <w:vAlign w:val="center"/>
          </w:tcPr>
          <w:p w14:paraId="4D4B250C"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3.76</w:t>
            </w:r>
          </w:p>
        </w:tc>
      </w:tr>
      <w:tr w:rsidR="008052F8" w:rsidRPr="001B53C6" w14:paraId="3ABB77F3"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5F78E6ED"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R6_28</w:t>
            </w:r>
          </w:p>
        </w:tc>
        <w:tc>
          <w:tcPr>
            <w:tcW w:w="1191" w:type="dxa"/>
            <w:tcBorders>
              <w:top w:val="single" w:sz="8" w:space="0" w:color="auto"/>
              <w:left w:val="single" w:sz="4" w:space="0" w:color="auto"/>
              <w:bottom w:val="single" w:sz="8" w:space="0" w:color="auto"/>
              <w:right w:val="single" w:sz="8" w:space="0" w:color="auto"/>
            </w:tcBorders>
            <w:vAlign w:val="center"/>
          </w:tcPr>
          <w:p w14:paraId="3C3FED49" w14:textId="77777777" w:rsidR="008052F8" w:rsidRPr="001B53C6" w:rsidRDefault="008052F8" w:rsidP="008052F8">
            <w:pPr>
              <w:jc w:val="center"/>
              <w:rPr>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7B7EE587"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4E386E58"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0.14</w:t>
            </w:r>
          </w:p>
        </w:tc>
        <w:tc>
          <w:tcPr>
            <w:tcW w:w="1191" w:type="dxa"/>
            <w:tcBorders>
              <w:top w:val="single" w:sz="8" w:space="0" w:color="auto"/>
              <w:left w:val="single" w:sz="8" w:space="0" w:color="auto"/>
              <w:bottom w:val="single" w:sz="8" w:space="0" w:color="auto"/>
              <w:right w:val="single" w:sz="8" w:space="0" w:color="auto"/>
            </w:tcBorders>
            <w:vAlign w:val="center"/>
          </w:tcPr>
          <w:p w14:paraId="65EDFB03"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0.63</w:t>
            </w:r>
          </w:p>
        </w:tc>
        <w:tc>
          <w:tcPr>
            <w:tcW w:w="1191" w:type="dxa"/>
            <w:tcBorders>
              <w:top w:val="single" w:sz="8" w:space="0" w:color="auto"/>
              <w:left w:val="single" w:sz="8" w:space="0" w:color="auto"/>
              <w:bottom w:val="single" w:sz="8" w:space="0" w:color="auto"/>
              <w:right w:val="single" w:sz="8" w:space="0" w:color="auto"/>
            </w:tcBorders>
            <w:vAlign w:val="center"/>
          </w:tcPr>
          <w:p w14:paraId="75C38225"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1.17</w:t>
            </w:r>
          </w:p>
        </w:tc>
        <w:tc>
          <w:tcPr>
            <w:tcW w:w="1191" w:type="dxa"/>
            <w:tcBorders>
              <w:top w:val="single" w:sz="8" w:space="0" w:color="auto"/>
              <w:left w:val="single" w:sz="8" w:space="0" w:color="auto"/>
              <w:bottom w:val="single" w:sz="8" w:space="0" w:color="auto"/>
              <w:right w:val="single" w:sz="8" w:space="0" w:color="auto"/>
            </w:tcBorders>
            <w:vAlign w:val="center"/>
          </w:tcPr>
          <w:p w14:paraId="6864C066"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c>
          <w:tcPr>
            <w:tcW w:w="1076" w:type="dxa"/>
            <w:tcBorders>
              <w:top w:val="single" w:sz="8" w:space="0" w:color="auto"/>
              <w:left w:val="single" w:sz="8" w:space="0" w:color="auto"/>
              <w:bottom w:val="single" w:sz="8" w:space="0" w:color="auto"/>
              <w:right w:val="single" w:sz="4" w:space="0" w:color="auto"/>
            </w:tcBorders>
            <w:vAlign w:val="center"/>
          </w:tcPr>
          <w:p w14:paraId="7C35E5BD"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1.50</w:t>
            </w:r>
          </w:p>
        </w:tc>
      </w:tr>
      <w:tr w:rsidR="008052F8" w:rsidRPr="001B53C6" w14:paraId="31B6CFDE"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44F57B85"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R6_38</w:t>
            </w:r>
          </w:p>
        </w:tc>
        <w:tc>
          <w:tcPr>
            <w:tcW w:w="1191" w:type="dxa"/>
            <w:tcBorders>
              <w:top w:val="single" w:sz="8" w:space="0" w:color="auto"/>
              <w:left w:val="single" w:sz="4" w:space="0" w:color="auto"/>
              <w:bottom w:val="single" w:sz="8" w:space="0" w:color="auto"/>
              <w:right w:val="single" w:sz="8" w:space="0" w:color="auto"/>
            </w:tcBorders>
            <w:vAlign w:val="center"/>
          </w:tcPr>
          <w:p w14:paraId="189079C8" w14:textId="77777777" w:rsidR="008052F8" w:rsidRPr="001B53C6" w:rsidRDefault="008052F8" w:rsidP="008052F8">
            <w:pPr>
              <w:jc w:val="center"/>
              <w:rPr>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799CA6AC"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09B31D75"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0.48</w:t>
            </w:r>
          </w:p>
        </w:tc>
        <w:tc>
          <w:tcPr>
            <w:tcW w:w="1191" w:type="dxa"/>
            <w:tcBorders>
              <w:top w:val="single" w:sz="8" w:space="0" w:color="auto"/>
              <w:left w:val="single" w:sz="8" w:space="0" w:color="auto"/>
              <w:bottom w:val="single" w:sz="8" w:space="0" w:color="auto"/>
              <w:right w:val="single" w:sz="8" w:space="0" w:color="auto"/>
            </w:tcBorders>
            <w:vAlign w:val="center"/>
          </w:tcPr>
          <w:p w14:paraId="377DC67B"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0.56</w:t>
            </w:r>
          </w:p>
        </w:tc>
        <w:tc>
          <w:tcPr>
            <w:tcW w:w="1191" w:type="dxa"/>
            <w:tcBorders>
              <w:top w:val="single" w:sz="8" w:space="0" w:color="auto"/>
              <w:left w:val="single" w:sz="8" w:space="0" w:color="auto"/>
              <w:bottom w:val="single" w:sz="8" w:space="0" w:color="auto"/>
              <w:right w:val="single" w:sz="8" w:space="0" w:color="auto"/>
            </w:tcBorders>
            <w:vAlign w:val="center"/>
          </w:tcPr>
          <w:p w14:paraId="6F342044"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1.17</w:t>
            </w:r>
          </w:p>
        </w:tc>
        <w:tc>
          <w:tcPr>
            <w:tcW w:w="1191" w:type="dxa"/>
            <w:tcBorders>
              <w:top w:val="single" w:sz="8" w:space="0" w:color="auto"/>
              <w:left w:val="single" w:sz="8" w:space="0" w:color="auto"/>
              <w:bottom w:val="single" w:sz="8" w:space="0" w:color="auto"/>
              <w:right w:val="single" w:sz="8" w:space="0" w:color="auto"/>
            </w:tcBorders>
            <w:vAlign w:val="center"/>
          </w:tcPr>
          <w:p w14:paraId="3DC6CAC3"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c>
          <w:tcPr>
            <w:tcW w:w="1076" w:type="dxa"/>
            <w:tcBorders>
              <w:top w:val="single" w:sz="8" w:space="0" w:color="auto"/>
              <w:left w:val="single" w:sz="8" w:space="0" w:color="auto"/>
              <w:bottom w:val="single" w:sz="8" w:space="0" w:color="auto"/>
              <w:right w:val="single" w:sz="4" w:space="0" w:color="auto"/>
            </w:tcBorders>
            <w:vAlign w:val="center"/>
          </w:tcPr>
          <w:p w14:paraId="0E5D70A3"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1.50</w:t>
            </w:r>
          </w:p>
        </w:tc>
      </w:tr>
      <w:tr w:rsidR="008052F8" w:rsidRPr="001B53C6" w14:paraId="19A5864F"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4D514965"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R6_45</w:t>
            </w:r>
          </w:p>
        </w:tc>
        <w:tc>
          <w:tcPr>
            <w:tcW w:w="1191" w:type="dxa"/>
            <w:tcBorders>
              <w:top w:val="single" w:sz="8" w:space="0" w:color="auto"/>
              <w:left w:val="single" w:sz="4" w:space="0" w:color="auto"/>
              <w:bottom w:val="single" w:sz="8" w:space="0" w:color="auto"/>
              <w:right w:val="single" w:sz="8" w:space="0" w:color="auto"/>
            </w:tcBorders>
            <w:vAlign w:val="center"/>
          </w:tcPr>
          <w:p w14:paraId="4279880D" w14:textId="77777777" w:rsidR="008052F8" w:rsidRPr="001B53C6" w:rsidRDefault="008052F8" w:rsidP="008052F8">
            <w:pPr>
              <w:jc w:val="center"/>
              <w:rPr>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4B6524D4"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0242A526"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0.14</w:t>
            </w:r>
          </w:p>
        </w:tc>
        <w:tc>
          <w:tcPr>
            <w:tcW w:w="1191" w:type="dxa"/>
            <w:tcBorders>
              <w:top w:val="single" w:sz="8" w:space="0" w:color="auto"/>
              <w:left w:val="single" w:sz="8" w:space="0" w:color="auto"/>
              <w:bottom w:val="single" w:sz="8" w:space="0" w:color="auto"/>
              <w:right w:val="single" w:sz="8" w:space="0" w:color="auto"/>
            </w:tcBorders>
            <w:vAlign w:val="center"/>
          </w:tcPr>
          <w:p w14:paraId="51C644E5"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0.49</w:t>
            </w:r>
          </w:p>
        </w:tc>
        <w:tc>
          <w:tcPr>
            <w:tcW w:w="1191" w:type="dxa"/>
            <w:tcBorders>
              <w:top w:val="single" w:sz="8" w:space="0" w:color="auto"/>
              <w:left w:val="single" w:sz="8" w:space="0" w:color="auto"/>
              <w:bottom w:val="single" w:sz="8" w:space="0" w:color="auto"/>
              <w:right w:val="single" w:sz="8" w:space="0" w:color="auto"/>
            </w:tcBorders>
            <w:vAlign w:val="center"/>
          </w:tcPr>
          <w:p w14:paraId="3E4DF7D6"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2.34</w:t>
            </w:r>
          </w:p>
        </w:tc>
        <w:tc>
          <w:tcPr>
            <w:tcW w:w="1191" w:type="dxa"/>
            <w:tcBorders>
              <w:top w:val="single" w:sz="8" w:space="0" w:color="auto"/>
              <w:left w:val="single" w:sz="8" w:space="0" w:color="auto"/>
              <w:bottom w:val="single" w:sz="8" w:space="0" w:color="auto"/>
              <w:right w:val="single" w:sz="8" w:space="0" w:color="auto"/>
            </w:tcBorders>
            <w:vAlign w:val="center"/>
          </w:tcPr>
          <w:p w14:paraId="502993C6"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1.50</w:t>
            </w:r>
          </w:p>
        </w:tc>
        <w:tc>
          <w:tcPr>
            <w:tcW w:w="1076" w:type="dxa"/>
            <w:tcBorders>
              <w:top w:val="single" w:sz="8" w:space="0" w:color="auto"/>
              <w:left w:val="single" w:sz="8" w:space="0" w:color="auto"/>
              <w:bottom w:val="single" w:sz="8" w:space="0" w:color="auto"/>
              <w:right w:val="single" w:sz="4" w:space="0" w:color="auto"/>
            </w:tcBorders>
            <w:vAlign w:val="center"/>
          </w:tcPr>
          <w:p w14:paraId="6616F442"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1.50</w:t>
            </w:r>
          </w:p>
        </w:tc>
      </w:tr>
      <w:tr w:rsidR="008052F8" w:rsidRPr="001B53C6" w14:paraId="3A1C7B74"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7E1E419D"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R6_69</w:t>
            </w:r>
          </w:p>
        </w:tc>
        <w:tc>
          <w:tcPr>
            <w:tcW w:w="1191" w:type="dxa"/>
            <w:tcBorders>
              <w:top w:val="single" w:sz="8" w:space="0" w:color="auto"/>
              <w:left w:val="single" w:sz="4" w:space="0" w:color="auto"/>
              <w:bottom w:val="single" w:sz="8" w:space="0" w:color="auto"/>
              <w:right w:val="single" w:sz="8" w:space="0" w:color="auto"/>
            </w:tcBorders>
            <w:vAlign w:val="center"/>
          </w:tcPr>
          <w:p w14:paraId="69C817B9"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3C42FF6E"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714DF606"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0.07</w:t>
            </w:r>
          </w:p>
        </w:tc>
        <w:tc>
          <w:tcPr>
            <w:tcW w:w="1191" w:type="dxa"/>
            <w:tcBorders>
              <w:top w:val="single" w:sz="8" w:space="0" w:color="auto"/>
              <w:left w:val="single" w:sz="8" w:space="0" w:color="auto"/>
              <w:bottom w:val="single" w:sz="8" w:space="0" w:color="auto"/>
              <w:right w:val="single" w:sz="8" w:space="0" w:color="auto"/>
            </w:tcBorders>
            <w:vAlign w:val="center"/>
          </w:tcPr>
          <w:p w14:paraId="56E446EE"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0.42</w:t>
            </w:r>
          </w:p>
        </w:tc>
        <w:tc>
          <w:tcPr>
            <w:tcW w:w="1191" w:type="dxa"/>
            <w:tcBorders>
              <w:top w:val="single" w:sz="8" w:space="0" w:color="auto"/>
              <w:left w:val="single" w:sz="8" w:space="0" w:color="auto"/>
              <w:bottom w:val="single" w:sz="8" w:space="0" w:color="auto"/>
              <w:right w:val="single" w:sz="8" w:space="0" w:color="auto"/>
            </w:tcBorders>
            <w:vAlign w:val="center"/>
          </w:tcPr>
          <w:p w14:paraId="0E81F0F4"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0.58</w:t>
            </w:r>
          </w:p>
        </w:tc>
        <w:tc>
          <w:tcPr>
            <w:tcW w:w="1191" w:type="dxa"/>
            <w:tcBorders>
              <w:top w:val="single" w:sz="8" w:space="0" w:color="auto"/>
              <w:left w:val="single" w:sz="8" w:space="0" w:color="auto"/>
              <w:bottom w:val="single" w:sz="8" w:space="0" w:color="auto"/>
              <w:right w:val="single" w:sz="8" w:space="0" w:color="auto"/>
            </w:tcBorders>
            <w:vAlign w:val="center"/>
          </w:tcPr>
          <w:p w14:paraId="2A0587F9"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c>
          <w:tcPr>
            <w:tcW w:w="1076" w:type="dxa"/>
            <w:tcBorders>
              <w:top w:val="single" w:sz="8" w:space="0" w:color="auto"/>
              <w:left w:val="single" w:sz="8" w:space="0" w:color="auto"/>
              <w:bottom w:val="single" w:sz="8" w:space="0" w:color="auto"/>
              <w:right w:val="single" w:sz="4" w:space="0" w:color="auto"/>
            </w:tcBorders>
            <w:vAlign w:val="center"/>
          </w:tcPr>
          <w:p w14:paraId="313E324D"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r>
      <w:tr w:rsidR="008052F8" w:rsidRPr="001B53C6" w14:paraId="74D862C3" w14:textId="77777777" w:rsidTr="008052F8">
        <w:tc>
          <w:tcPr>
            <w:tcW w:w="1696" w:type="dxa"/>
            <w:tcBorders>
              <w:top w:val="single" w:sz="8" w:space="0" w:color="auto"/>
              <w:left w:val="single" w:sz="8" w:space="0" w:color="auto"/>
              <w:bottom w:val="single" w:sz="8" w:space="0" w:color="auto"/>
              <w:right w:val="single" w:sz="4" w:space="0" w:color="auto"/>
            </w:tcBorders>
            <w:vAlign w:val="center"/>
          </w:tcPr>
          <w:p w14:paraId="71B8F5EB"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R6_75</w:t>
            </w:r>
          </w:p>
        </w:tc>
        <w:tc>
          <w:tcPr>
            <w:tcW w:w="1191" w:type="dxa"/>
            <w:tcBorders>
              <w:top w:val="single" w:sz="8" w:space="0" w:color="auto"/>
              <w:left w:val="single" w:sz="4" w:space="0" w:color="auto"/>
              <w:bottom w:val="single" w:sz="8" w:space="0" w:color="auto"/>
              <w:right w:val="single" w:sz="8" w:space="0" w:color="auto"/>
            </w:tcBorders>
            <w:vAlign w:val="center"/>
          </w:tcPr>
          <w:p w14:paraId="5FBF1DF9"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41EDBEFC" w14:textId="77777777" w:rsidR="008052F8" w:rsidRPr="001B53C6" w:rsidRDefault="008052F8" w:rsidP="008052F8">
            <w:pPr>
              <w:jc w:val="center"/>
              <w:rPr>
                <w:rFonts w:ascii="Arial" w:eastAsia="Arial" w:hAnsi="Arial" w:cs="Arial"/>
                <w:sz w:val="28"/>
                <w:szCs w:val="28"/>
              </w:rPr>
            </w:pPr>
            <w:r w:rsidRPr="001B53C6">
              <w:rPr>
                <w:rFonts w:ascii="Arial" w:eastAsia="Arial" w:hAnsi="Arial" w:cs="Arial"/>
                <w:sz w:val="28"/>
                <w:szCs w:val="28"/>
              </w:rPr>
              <w:t>0</w:t>
            </w:r>
          </w:p>
        </w:tc>
        <w:tc>
          <w:tcPr>
            <w:tcW w:w="1191" w:type="dxa"/>
            <w:tcBorders>
              <w:top w:val="single" w:sz="8" w:space="0" w:color="auto"/>
              <w:left w:val="single" w:sz="8" w:space="0" w:color="auto"/>
              <w:bottom w:val="single" w:sz="8" w:space="0" w:color="auto"/>
              <w:right w:val="single" w:sz="8" w:space="0" w:color="auto"/>
            </w:tcBorders>
            <w:vAlign w:val="center"/>
          </w:tcPr>
          <w:p w14:paraId="58C4A81B"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0.07</w:t>
            </w:r>
          </w:p>
        </w:tc>
        <w:tc>
          <w:tcPr>
            <w:tcW w:w="1191" w:type="dxa"/>
            <w:tcBorders>
              <w:top w:val="single" w:sz="8" w:space="0" w:color="auto"/>
              <w:left w:val="single" w:sz="8" w:space="0" w:color="auto"/>
              <w:bottom w:val="single" w:sz="8" w:space="0" w:color="auto"/>
              <w:right w:val="single" w:sz="8" w:space="0" w:color="auto"/>
            </w:tcBorders>
            <w:vAlign w:val="center"/>
          </w:tcPr>
          <w:p w14:paraId="0B71F67E"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0.42</w:t>
            </w:r>
          </w:p>
        </w:tc>
        <w:tc>
          <w:tcPr>
            <w:tcW w:w="1191" w:type="dxa"/>
            <w:tcBorders>
              <w:top w:val="single" w:sz="8" w:space="0" w:color="auto"/>
              <w:left w:val="single" w:sz="8" w:space="0" w:color="auto"/>
              <w:bottom w:val="single" w:sz="8" w:space="0" w:color="auto"/>
              <w:right w:val="single" w:sz="8" w:space="0" w:color="auto"/>
            </w:tcBorders>
            <w:vAlign w:val="center"/>
          </w:tcPr>
          <w:p w14:paraId="2E09FBB8"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1.17</w:t>
            </w:r>
          </w:p>
        </w:tc>
        <w:tc>
          <w:tcPr>
            <w:tcW w:w="1191" w:type="dxa"/>
            <w:tcBorders>
              <w:top w:val="single" w:sz="8" w:space="0" w:color="auto"/>
              <w:left w:val="single" w:sz="8" w:space="0" w:color="auto"/>
              <w:bottom w:val="single" w:sz="8" w:space="0" w:color="auto"/>
              <w:right w:val="single" w:sz="8" w:space="0" w:color="auto"/>
            </w:tcBorders>
            <w:vAlign w:val="center"/>
          </w:tcPr>
          <w:p w14:paraId="500A814F"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1.50</w:t>
            </w:r>
          </w:p>
        </w:tc>
        <w:tc>
          <w:tcPr>
            <w:tcW w:w="1076" w:type="dxa"/>
            <w:tcBorders>
              <w:top w:val="single" w:sz="8" w:space="0" w:color="auto"/>
              <w:left w:val="single" w:sz="8" w:space="0" w:color="auto"/>
              <w:bottom w:val="single" w:sz="8" w:space="0" w:color="auto"/>
              <w:right w:val="single" w:sz="4" w:space="0" w:color="auto"/>
            </w:tcBorders>
            <w:vAlign w:val="center"/>
          </w:tcPr>
          <w:p w14:paraId="3E0F87C5" w14:textId="77777777" w:rsidR="008052F8" w:rsidRPr="001B53C6" w:rsidRDefault="008052F8" w:rsidP="008052F8">
            <w:pPr>
              <w:jc w:val="center"/>
              <w:rPr>
                <w:rFonts w:asciiTheme="minorBidi" w:eastAsia="Arial" w:hAnsiTheme="minorBidi"/>
                <w:sz w:val="28"/>
                <w:szCs w:val="28"/>
              </w:rPr>
            </w:pPr>
            <w:r w:rsidRPr="001B53C6">
              <w:rPr>
                <w:rFonts w:asciiTheme="minorBidi" w:hAnsiTheme="minorBidi"/>
                <w:sz w:val="28"/>
                <w:szCs w:val="28"/>
              </w:rPr>
              <w:t>0.75</w:t>
            </w:r>
          </w:p>
        </w:tc>
      </w:tr>
      <w:tr w:rsidR="008052F8" w:rsidRPr="001B53C6" w14:paraId="007D6857" w14:textId="77777777" w:rsidTr="008052F8">
        <w:tc>
          <w:tcPr>
            <w:tcW w:w="1696" w:type="dxa"/>
            <w:tcBorders>
              <w:top w:val="single" w:sz="8" w:space="0" w:color="auto"/>
              <w:left w:val="single" w:sz="8" w:space="0" w:color="auto"/>
              <w:bottom w:val="single" w:sz="8" w:space="0" w:color="auto"/>
              <w:right w:val="single" w:sz="4" w:space="0" w:color="auto"/>
            </w:tcBorders>
            <w:shd w:val="clear" w:color="auto" w:fill="E7E6E6" w:themeFill="background2"/>
            <w:vAlign w:val="center"/>
          </w:tcPr>
          <w:p w14:paraId="2C51B6A5" w14:textId="77777777" w:rsidR="008052F8" w:rsidRPr="001B53C6" w:rsidRDefault="008052F8" w:rsidP="008052F8">
            <w:pPr>
              <w:jc w:val="center"/>
              <w:rPr>
                <w:sz w:val="28"/>
                <w:szCs w:val="28"/>
              </w:rPr>
            </w:pPr>
            <w:r w:rsidRPr="001B53C6">
              <w:rPr>
                <w:rFonts w:ascii="Arial" w:eastAsia="Arial" w:hAnsi="Arial" w:cs="Arial"/>
                <w:b/>
                <w:bCs/>
                <w:sz w:val="28"/>
                <w:szCs w:val="28"/>
              </w:rPr>
              <w:t>Total Reads</w:t>
            </w:r>
          </w:p>
        </w:tc>
        <w:tc>
          <w:tcPr>
            <w:tcW w:w="1191" w:type="dxa"/>
            <w:tcBorders>
              <w:top w:val="single" w:sz="8" w:space="0" w:color="auto"/>
              <w:left w:val="single" w:sz="4" w:space="0" w:color="auto"/>
              <w:bottom w:val="single" w:sz="8" w:space="0" w:color="auto"/>
              <w:right w:val="single" w:sz="8" w:space="0" w:color="auto"/>
            </w:tcBorders>
            <w:shd w:val="clear" w:color="auto" w:fill="E7E6E6" w:themeFill="background2"/>
            <w:vAlign w:val="center"/>
          </w:tcPr>
          <w:p w14:paraId="55D8AFAE" w14:textId="77777777" w:rsidR="008052F8" w:rsidRPr="001B53C6" w:rsidRDefault="008052F8" w:rsidP="008052F8">
            <w:pPr>
              <w:jc w:val="center"/>
              <w:rPr>
                <w:rFonts w:ascii="Arial" w:eastAsia="Arial" w:hAnsi="Arial" w:cs="Arial"/>
                <w:b/>
                <w:bCs/>
                <w:sz w:val="28"/>
                <w:szCs w:val="28"/>
              </w:rPr>
            </w:pPr>
            <w:r w:rsidRPr="001B53C6">
              <w:rPr>
                <w:rFonts w:ascii="Arial" w:eastAsia="Arial" w:hAnsi="Arial" w:cs="Arial"/>
                <w:b/>
                <w:bCs/>
                <w:sz w:val="28"/>
                <w:szCs w:val="28"/>
              </w:rPr>
              <w:t>173367</w:t>
            </w:r>
          </w:p>
        </w:tc>
        <w:tc>
          <w:tcPr>
            <w:tcW w:w="119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74D89AF2" w14:textId="77777777" w:rsidR="008052F8" w:rsidRPr="001B53C6" w:rsidRDefault="008052F8" w:rsidP="008052F8">
            <w:pPr>
              <w:jc w:val="center"/>
              <w:rPr>
                <w:rFonts w:ascii="Arial" w:eastAsia="Arial" w:hAnsi="Arial" w:cs="Arial"/>
                <w:b/>
                <w:bCs/>
                <w:sz w:val="28"/>
                <w:szCs w:val="28"/>
              </w:rPr>
            </w:pPr>
            <w:r w:rsidRPr="001B53C6">
              <w:rPr>
                <w:rFonts w:ascii="Arial" w:eastAsia="Arial" w:hAnsi="Arial" w:cs="Arial"/>
                <w:b/>
                <w:bCs/>
                <w:sz w:val="28"/>
                <w:szCs w:val="28"/>
              </w:rPr>
              <w:t>161834</w:t>
            </w:r>
          </w:p>
        </w:tc>
        <w:tc>
          <w:tcPr>
            <w:tcW w:w="119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34BD35F8" w14:textId="77777777" w:rsidR="008052F8" w:rsidRPr="001B53C6" w:rsidRDefault="008052F8" w:rsidP="008052F8">
            <w:pPr>
              <w:jc w:val="center"/>
              <w:rPr>
                <w:rFonts w:ascii="Arial" w:eastAsia="Arial" w:hAnsi="Arial" w:cs="Arial"/>
                <w:b/>
                <w:bCs/>
                <w:sz w:val="28"/>
                <w:szCs w:val="28"/>
              </w:rPr>
            </w:pPr>
            <w:r w:rsidRPr="001B53C6">
              <w:rPr>
                <w:rFonts w:ascii="Arial" w:eastAsia="Arial" w:hAnsi="Arial" w:cs="Arial"/>
                <w:b/>
                <w:bCs/>
                <w:sz w:val="28"/>
                <w:szCs w:val="28"/>
              </w:rPr>
              <w:t>145192</w:t>
            </w:r>
          </w:p>
        </w:tc>
        <w:tc>
          <w:tcPr>
            <w:tcW w:w="119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59CC2EE7" w14:textId="77777777" w:rsidR="008052F8" w:rsidRPr="001B53C6" w:rsidRDefault="008052F8" w:rsidP="008052F8">
            <w:pPr>
              <w:jc w:val="center"/>
              <w:rPr>
                <w:rFonts w:ascii="Arial" w:eastAsia="Arial" w:hAnsi="Arial" w:cs="Arial"/>
                <w:b/>
                <w:bCs/>
                <w:sz w:val="28"/>
                <w:szCs w:val="28"/>
              </w:rPr>
            </w:pPr>
            <w:r w:rsidRPr="001B53C6">
              <w:rPr>
                <w:rFonts w:ascii="Arial" w:eastAsia="Arial" w:hAnsi="Arial" w:cs="Arial"/>
                <w:b/>
                <w:bCs/>
                <w:sz w:val="28"/>
                <w:szCs w:val="28"/>
              </w:rPr>
              <w:t>143937</w:t>
            </w:r>
          </w:p>
        </w:tc>
        <w:tc>
          <w:tcPr>
            <w:tcW w:w="119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09303C86" w14:textId="77777777" w:rsidR="008052F8" w:rsidRPr="001B53C6" w:rsidRDefault="008052F8" w:rsidP="008052F8">
            <w:pPr>
              <w:jc w:val="center"/>
              <w:rPr>
                <w:rFonts w:ascii="Arial" w:eastAsia="Arial" w:hAnsi="Arial" w:cs="Arial"/>
                <w:b/>
                <w:bCs/>
                <w:sz w:val="28"/>
                <w:szCs w:val="28"/>
              </w:rPr>
            </w:pPr>
            <w:r w:rsidRPr="001B53C6">
              <w:rPr>
                <w:rFonts w:ascii="Arial" w:eastAsia="Arial" w:hAnsi="Arial" w:cs="Arial"/>
                <w:b/>
                <w:bCs/>
                <w:sz w:val="28"/>
                <w:szCs w:val="28"/>
              </w:rPr>
              <w:t>17122</w:t>
            </w:r>
          </w:p>
        </w:tc>
        <w:tc>
          <w:tcPr>
            <w:tcW w:w="1191" w:type="dxa"/>
            <w:tcBorders>
              <w:top w:val="single" w:sz="8" w:space="0" w:color="auto"/>
              <w:left w:val="single" w:sz="8" w:space="0" w:color="auto"/>
              <w:bottom w:val="single" w:sz="8" w:space="0" w:color="auto"/>
              <w:right w:val="single" w:sz="8" w:space="0" w:color="auto"/>
            </w:tcBorders>
            <w:shd w:val="clear" w:color="auto" w:fill="E7E6E6" w:themeFill="background2"/>
            <w:vAlign w:val="center"/>
          </w:tcPr>
          <w:p w14:paraId="1A8E83AC" w14:textId="77777777" w:rsidR="008052F8" w:rsidRPr="001B53C6" w:rsidRDefault="008052F8" w:rsidP="008052F8">
            <w:pPr>
              <w:jc w:val="center"/>
              <w:rPr>
                <w:rFonts w:ascii="Arial" w:eastAsia="Arial" w:hAnsi="Arial" w:cs="Arial"/>
                <w:b/>
                <w:bCs/>
                <w:sz w:val="28"/>
                <w:szCs w:val="28"/>
              </w:rPr>
            </w:pPr>
            <w:r w:rsidRPr="001B53C6">
              <w:rPr>
                <w:rFonts w:ascii="Arial" w:eastAsia="Arial" w:hAnsi="Arial" w:cs="Arial"/>
                <w:b/>
                <w:bCs/>
                <w:sz w:val="28"/>
                <w:szCs w:val="28"/>
              </w:rPr>
              <w:t>13307</w:t>
            </w:r>
          </w:p>
        </w:tc>
        <w:tc>
          <w:tcPr>
            <w:tcW w:w="1076" w:type="dxa"/>
            <w:tcBorders>
              <w:top w:val="single" w:sz="8" w:space="0" w:color="auto"/>
              <w:left w:val="single" w:sz="8" w:space="0" w:color="auto"/>
              <w:bottom w:val="single" w:sz="8" w:space="0" w:color="auto"/>
              <w:right w:val="single" w:sz="4" w:space="0" w:color="auto"/>
            </w:tcBorders>
            <w:shd w:val="clear" w:color="auto" w:fill="E7E6E6" w:themeFill="background2"/>
            <w:vAlign w:val="center"/>
          </w:tcPr>
          <w:p w14:paraId="685E30A7" w14:textId="77777777" w:rsidR="008052F8" w:rsidRPr="001B53C6" w:rsidRDefault="008052F8" w:rsidP="008052F8">
            <w:pPr>
              <w:jc w:val="center"/>
              <w:rPr>
                <w:rFonts w:ascii="Arial" w:eastAsia="Arial" w:hAnsi="Arial" w:cs="Arial"/>
                <w:b/>
                <w:bCs/>
                <w:sz w:val="28"/>
                <w:szCs w:val="28"/>
              </w:rPr>
            </w:pPr>
            <w:r w:rsidRPr="001B53C6">
              <w:rPr>
                <w:rFonts w:ascii="Arial" w:eastAsia="Arial" w:hAnsi="Arial" w:cs="Arial"/>
                <w:b/>
                <w:bCs/>
                <w:sz w:val="28"/>
                <w:szCs w:val="28"/>
              </w:rPr>
              <w:t>12868</w:t>
            </w:r>
          </w:p>
        </w:tc>
      </w:tr>
    </w:tbl>
    <w:p w14:paraId="7619C630" w14:textId="77777777" w:rsidR="00D31AE4" w:rsidRDefault="00D31AE4" w:rsidP="00D23B56">
      <w:pPr>
        <w:rPr>
          <w:b/>
          <w:bCs/>
        </w:rPr>
      </w:pPr>
    </w:p>
    <w:p w14:paraId="6CEF1F87" w14:textId="77777777" w:rsidR="00D31AE4" w:rsidRDefault="00D31AE4">
      <w:pPr>
        <w:rPr>
          <w:b/>
          <w:bCs/>
        </w:rPr>
      </w:pPr>
      <w:r>
        <w:rPr>
          <w:b/>
          <w:bCs/>
        </w:rPr>
        <w:br w:type="page"/>
      </w:r>
    </w:p>
    <w:tbl>
      <w:tblPr>
        <w:tblStyle w:val="TableGrid"/>
        <w:tblpPr w:leftFromText="180" w:rightFromText="180" w:vertAnchor="text" w:horzAnchor="margin" w:tblpXSpec="center" w:tblpY="-979"/>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31AE4" w14:paraId="131863BF" w14:textId="77777777" w:rsidTr="00251C2D">
        <w:trPr>
          <w:trHeight w:val="11781"/>
        </w:trPr>
        <w:tc>
          <w:tcPr>
            <w:tcW w:w="9072" w:type="dxa"/>
            <w:vAlign w:val="center"/>
          </w:tcPr>
          <w:p w14:paraId="4A86091C" w14:textId="08805BF0" w:rsidR="00D31AE4" w:rsidRPr="008624DA" w:rsidRDefault="00D31AE4" w:rsidP="00251C2D">
            <w:pPr>
              <w:spacing w:line="480" w:lineRule="auto"/>
              <w:rPr>
                <w:rFonts w:asciiTheme="majorBidi" w:hAnsiTheme="majorBidi"/>
                <w:sz w:val="24"/>
                <w:szCs w:val="28"/>
              </w:rPr>
            </w:pPr>
            <w:r>
              <w:rPr>
                <w:rFonts w:asciiTheme="majorBidi" w:hAnsiTheme="majorBidi"/>
                <w:b/>
                <w:bCs/>
                <w:sz w:val="24"/>
                <w:szCs w:val="28"/>
              </w:rPr>
              <w:lastRenderedPageBreak/>
              <w:t xml:space="preserve">Figure </w:t>
            </w:r>
            <w:r w:rsidR="002F08F0">
              <w:rPr>
                <w:rFonts w:asciiTheme="majorBidi" w:hAnsiTheme="majorBidi"/>
                <w:b/>
                <w:bCs/>
                <w:sz w:val="24"/>
                <w:szCs w:val="28"/>
              </w:rPr>
              <w:t>6</w:t>
            </w:r>
            <w:r w:rsidRPr="008913B9">
              <w:rPr>
                <w:rFonts w:asciiTheme="majorBidi" w:hAnsiTheme="majorBidi"/>
                <w:b/>
                <w:bCs/>
                <w:sz w:val="24"/>
                <w:szCs w:val="28"/>
              </w:rPr>
              <w:t>.</w:t>
            </w:r>
            <w:r>
              <w:rPr>
                <w:rFonts w:asciiTheme="majorBidi" w:hAnsiTheme="majorBidi"/>
                <w:b/>
                <w:bCs/>
                <w:sz w:val="24"/>
                <w:szCs w:val="28"/>
              </w:rPr>
              <w:t xml:space="preserve"> </w:t>
            </w:r>
            <w:r w:rsidR="00757D3E">
              <w:rPr>
                <w:rFonts w:asciiTheme="majorBidi" w:hAnsiTheme="majorBidi"/>
                <w:b/>
                <w:bCs/>
                <w:sz w:val="24"/>
                <w:szCs w:val="28"/>
              </w:rPr>
              <w:t>En</w:t>
            </w:r>
            <w:r w:rsidR="00EB7656">
              <w:rPr>
                <w:rFonts w:asciiTheme="majorBidi" w:hAnsiTheme="majorBidi"/>
                <w:b/>
                <w:bCs/>
                <w:sz w:val="24"/>
                <w:szCs w:val="28"/>
              </w:rPr>
              <w:t xml:space="preserve">richment graph of the </w:t>
            </w:r>
            <w:r w:rsidR="008624DA">
              <w:rPr>
                <w:rFonts w:asciiTheme="majorBidi" w:hAnsiTheme="majorBidi"/>
                <w:b/>
                <w:bCs/>
                <w:sz w:val="24"/>
                <w:szCs w:val="28"/>
              </w:rPr>
              <w:t>aptamer candidates</w:t>
            </w:r>
            <w:r>
              <w:rPr>
                <w:rFonts w:asciiTheme="majorBidi" w:hAnsiTheme="majorBidi"/>
                <w:b/>
                <w:bCs/>
                <w:sz w:val="24"/>
                <w:szCs w:val="28"/>
              </w:rPr>
              <w:t>.</w:t>
            </w:r>
            <w:r w:rsidR="008624DA">
              <w:rPr>
                <w:rFonts w:asciiTheme="majorBidi" w:hAnsiTheme="majorBidi"/>
                <w:sz w:val="24"/>
                <w:szCs w:val="28"/>
              </w:rPr>
              <w:t xml:space="preserve"> The frequency of </w:t>
            </w:r>
            <w:r w:rsidR="001F3B42">
              <w:rPr>
                <w:rFonts w:asciiTheme="majorBidi" w:hAnsiTheme="majorBidi"/>
                <w:sz w:val="24"/>
                <w:szCs w:val="28"/>
              </w:rPr>
              <w:t xml:space="preserve">sequence </w:t>
            </w:r>
            <w:r w:rsidR="00E4186E">
              <w:rPr>
                <w:rFonts w:asciiTheme="majorBidi" w:hAnsiTheme="majorBidi"/>
                <w:sz w:val="24"/>
                <w:szCs w:val="28"/>
              </w:rPr>
              <w:t xml:space="preserve">prevalence </w:t>
            </w:r>
            <w:r w:rsidR="009A5EFB">
              <w:rPr>
                <w:rFonts w:asciiTheme="majorBidi" w:hAnsiTheme="majorBidi"/>
                <w:sz w:val="24"/>
                <w:szCs w:val="28"/>
              </w:rPr>
              <w:t xml:space="preserve">(y-axis) </w:t>
            </w:r>
            <w:r w:rsidR="00E4186E">
              <w:rPr>
                <w:rFonts w:asciiTheme="majorBidi" w:hAnsiTheme="majorBidi"/>
                <w:sz w:val="24"/>
                <w:szCs w:val="28"/>
              </w:rPr>
              <w:t>in each round of biopanning</w:t>
            </w:r>
            <w:r w:rsidR="009A5EFB">
              <w:rPr>
                <w:rFonts w:asciiTheme="majorBidi" w:hAnsiTheme="majorBidi"/>
                <w:sz w:val="24"/>
                <w:szCs w:val="28"/>
              </w:rPr>
              <w:t>, as represented on the x-axis</w:t>
            </w:r>
            <w:r w:rsidR="00E4186E">
              <w:rPr>
                <w:rFonts w:asciiTheme="majorBidi" w:hAnsiTheme="majorBidi"/>
                <w:sz w:val="24"/>
                <w:szCs w:val="28"/>
              </w:rPr>
              <w:t xml:space="preserve">. </w:t>
            </w:r>
          </w:p>
        </w:tc>
      </w:tr>
    </w:tbl>
    <w:p w14:paraId="16C6B1A2" w14:textId="77777777" w:rsidR="00D31AE4" w:rsidRDefault="00D31AE4">
      <w:pPr>
        <w:rPr>
          <w:b/>
          <w:bCs/>
        </w:rPr>
      </w:pPr>
      <w:r>
        <w:rPr>
          <w:b/>
          <w:bCs/>
        </w:rPr>
        <w:br w:type="page"/>
      </w:r>
    </w:p>
    <w:p w14:paraId="1AB620A0" w14:textId="74DF31F2" w:rsidR="00D31AE4" w:rsidRDefault="00D31AE4" w:rsidP="00D23B56">
      <w:pPr>
        <w:rPr>
          <w:b/>
          <w:bCs/>
        </w:rPr>
      </w:pPr>
    </w:p>
    <w:p w14:paraId="318C01C2" w14:textId="632C383B" w:rsidR="00D31AE4" w:rsidRDefault="00D31AE4" w:rsidP="00D23B56">
      <w:pPr>
        <w:rPr>
          <w:b/>
          <w:bCs/>
        </w:rPr>
      </w:pPr>
    </w:p>
    <w:p w14:paraId="32761796" w14:textId="77739B66" w:rsidR="00D31AE4" w:rsidRDefault="00D31AE4" w:rsidP="00D23B56">
      <w:pPr>
        <w:rPr>
          <w:b/>
          <w:bCs/>
        </w:rPr>
      </w:pPr>
    </w:p>
    <w:p w14:paraId="291D83F4" w14:textId="6C5BF0B1" w:rsidR="00D31AE4" w:rsidRDefault="00D31AE4" w:rsidP="00D23B56">
      <w:pPr>
        <w:rPr>
          <w:b/>
          <w:bCs/>
        </w:rPr>
      </w:pPr>
    </w:p>
    <w:p w14:paraId="2957BD51" w14:textId="77777777" w:rsidR="00D31AE4" w:rsidRDefault="00D31AE4" w:rsidP="00D23B56">
      <w:pPr>
        <w:rPr>
          <w:b/>
          <w:bCs/>
        </w:rPr>
      </w:pPr>
    </w:p>
    <w:p w14:paraId="33180C14" w14:textId="7CD471E4" w:rsidR="00D23B56" w:rsidRPr="00D23B56" w:rsidRDefault="00D31AE4" w:rsidP="00D31AE4">
      <w:pPr>
        <w:jc w:val="center"/>
        <w:rPr>
          <w:b/>
          <w:bCs/>
        </w:rPr>
      </w:pPr>
      <w:r>
        <w:rPr>
          <w:b/>
          <w:bCs/>
          <w:noProof/>
        </w:rPr>
        <w:drawing>
          <wp:inline distT="0" distB="0" distL="0" distR="0" wp14:anchorId="51ECDE30" wp14:editId="787DE8B9">
            <wp:extent cx="5498465" cy="3608705"/>
            <wp:effectExtent l="0" t="0" r="698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98465" cy="3608705"/>
                    </a:xfrm>
                    <a:prstGeom prst="rect">
                      <a:avLst/>
                    </a:prstGeom>
                    <a:noFill/>
                    <a:ln>
                      <a:noFill/>
                    </a:ln>
                  </pic:spPr>
                </pic:pic>
              </a:graphicData>
            </a:graphic>
          </wp:inline>
        </w:drawing>
      </w:r>
      <w:r w:rsidR="00D23B56">
        <w:rPr>
          <w:b/>
          <w:bCs/>
        </w:rPr>
        <w:br w:type="page"/>
      </w:r>
    </w:p>
    <w:p w14:paraId="4271C510" w14:textId="095A600D" w:rsidR="005E0B18" w:rsidRDefault="005E0B18" w:rsidP="00C60C1C">
      <w:pPr>
        <w:pStyle w:val="Heading1"/>
        <w:rPr>
          <w:b/>
          <w:bCs/>
        </w:rPr>
      </w:pPr>
      <w:bookmarkStart w:id="52" w:name="_Toc104993041"/>
      <w:r w:rsidRPr="00A67CF2">
        <w:rPr>
          <w:b/>
          <w:bCs/>
        </w:rPr>
        <w:lastRenderedPageBreak/>
        <w:t>4.</w:t>
      </w:r>
      <w:r>
        <w:rPr>
          <w:b/>
          <w:bCs/>
        </w:rPr>
        <w:t>2</w:t>
      </w:r>
      <w:r w:rsidRPr="00A67CF2">
        <w:rPr>
          <w:b/>
          <w:bCs/>
        </w:rPr>
        <w:t xml:space="preserve">  </w:t>
      </w:r>
      <w:r w:rsidR="00CC68AD">
        <w:rPr>
          <w:b/>
          <w:bCs/>
        </w:rPr>
        <w:t>AT</w:t>
      </w:r>
      <w:r w:rsidR="00DD114A">
        <w:rPr>
          <w:b/>
          <w:bCs/>
        </w:rPr>
        <w:t xml:space="preserve"> </w:t>
      </w:r>
      <w:r w:rsidR="00CC68AD">
        <w:rPr>
          <w:b/>
          <w:bCs/>
        </w:rPr>
        <w:t>Inhibition</w:t>
      </w:r>
      <w:r w:rsidR="00DD114A">
        <w:rPr>
          <w:b/>
          <w:bCs/>
        </w:rPr>
        <w:t xml:space="preserve"> of </w:t>
      </w:r>
      <w:r w:rsidR="00CC68AD">
        <w:rPr>
          <w:b/>
          <w:bCs/>
        </w:rPr>
        <w:t>Thrombin</w:t>
      </w:r>
      <w:bookmarkEnd w:id="52"/>
    </w:p>
    <w:p w14:paraId="7C8931D9" w14:textId="6D720F16" w:rsidR="00AE1F81" w:rsidRPr="004E261E" w:rsidRDefault="00F875E1" w:rsidP="00AE1F81">
      <w:pPr>
        <w:spacing w:line="480" w:lineRule="auto"/>
        <w:rPr>
          <w:rFonts w:ascii="Times New Roman" w:eastAsiaTheme="majorEastAsia" w:hAnsi="Times New Roman" w:cstheme="majorBidi"/>
          <w:color w:val="000000" w:themeColor="text1"/>
          <w:sz w:val="24"/>
          <w:szCs w:val="32"/>
        </w:rPr>
      </w:pPr>
      <w:r>
        <w:rPr>
          <w:rFonts w:ascii="Times New Roman" w:eastAsiaTheme="majorEastAsia" w:hAnsi="Times New Roman" w:cstheme="majorBidi"/>
          <w:b/>
          <w:bCs/>
          <w:color w:val="000000" w:themeColor="text1"/>
          <w:sz w:val="24"/>
          <w:szCs w:val="32"/>
        </w:rPr>
        <w:tab/>
      </w:r>
      <w:r>
        <w:rPr>
          <w:rFonts w:ascii="Times New Roman" w:eastAsiaTheme="majorEastAsia" w:hAnsi="Times New Roman" w:cstheme="majorBidi"/>
          <w:color w:val="000000" w:themeColor="text1"/>
          <w:sz w:val="24"/>
          <w:szCs w:val="32"/>
        </w:rPr>
        <w:t>The addition of heparin accelerates the antithrombin inhibition reaction of thrombin, as explain</w:t>
      </w:r>
      <w:r w:rsidR="008315BF">
        <w:rPr>
          <w:rFonts w:ascii="Times New Roman" w:eastAsiaTheme="majorEastAsia" w:hAnsi="Times New Roman" w:cstheme="majorBidi"/>
          <w:color w:val="000000" w:themeColor="text1"/>
          <w:sz w:val="24"/>
          <w:szCs w:val="32"/>
        </w:rPr>
        <w:t>ed</w:t>
      </w:r>
      <w:r>
        <w:rPr>
          <w:rFonts w:ascii="Times New Roman" w:eastAsiaTheme="majorEastAsia" w:hAnsi="Times New Roman" w:cstheme="majorBidi"/>
          <w:color w:val="000000" w:themeColor="text1"/>
          <w:sz w:val="24"/>
          <w:szCs w:val="32"/>
        </w:rPr>
        <w:t xml:space="preserve"> in the Introduction section of this thesis.</w:t>
      </w:r>
      <w:r w:rsidR="0044764E">
        <w:rPr>
          <w:rFonts w:ascii="Times New Roman" w:eastAsiaTheme="majorEastAsia" w:hAnsi="Times New Roman" w:cstheme="majorBidi"/>
          <w:color w:val="000000" w:themeColor="text1"/>
          <w:sz w:val="24"/>
          <w:szCs w:val="32"/>
        </w:rPr>
        <w:t xml:space="preserve"> </w:t>
      </w:r>
      <w:r w:rsidR="00802657">
        <w:rPr>
          <w:rFonts w:ascii="Times New Roman" w:eastAsiaTheme="majorEastAsia" w:hAnsi="Times New Roman" w:cstheme="majorBidi"/>
          <w:color w:val="000000" w:themeColor="text1"/>
          <w:sz w:val="24"/>
          <w:szCs w:val="32"/>
        </w:rPr>
        <w:t>Preliminary</w:t>
      </w:r>
      <w:r w:rsidR="009B63AF">
        <w:rPr>
          <w:rFonts w:ascii="Times New Roman" w:eastAsiaTheme="majorEastAsia" w:hAnsi="Times New Roman" w:cstheme="majorBidi"/>
          <w:color w:val="000000" w:themeColor="text1"/>
          <w:sz w:val="24"/>
          <w:szCs w:val="32"/>
        </w:rPr>
        <w:t xml:space="preserve"> results from the initial stages of this project</w:t>
      </w:r>
      <w:r w:rsidR="00802657">
        <w:rPr>
          <w:rFonts w:ascii="Times New Roman" w:eastAsiaTheme="majorEastAsia" w:hAnsi="Times New Roman" w:cstheme="majorBidi"/>
          <w:color w:val="000000" w:themeColor="text1"/>
          <w:sz w:val="24"/>
          <w:szCs w:val="32"/>
        </w:rPr>
        <w:t xml:space="preserve"> </w:t>
      </w:r>
      <w:r w:rsidR="008315BF">
        <w:rPr>
          <w:rFonts w:ascii="Times New Roman" w:eastAsiaTheme="majorEastAsia" w:hAnsi="Times New Roman" w:cstheme="majorBidi"/>
          <w:color w:val="000000" w:themeColor="text1"/>
          <w:sz w:val="24"/>
          <w:szCs w:val="32"/>
        </w:rPr>
        <w:t>were</w:t>
      </w:r>
      <w:r w:rsidR="00802657">
        <w:rPr>
          <w:rFonts w:ascii="Times New Roman" w:eastAsiaTheme="majorEastAsia" w:hAnsi="Times New Roman" w:cstheme="majorBidi"/>
          <w:color w:val="000000" w:themeColor="text1"/>
          <w:sz w:val="24"/>
          <w:szCs w:val="32"/>
        </w:rPr>
        <w:t xml:space="preserve"> consistent with </w:t>
      </w:r>
      <w:r w:rsidR="0015223B">
        <w:rPr>
          <w:rFonts w:ascii="Times New Roman" w:eastAsiaTheme="majorEastAsia" w:hAnsi="Times New Roman" w:cstheme="majorBidi"/>
          <w:color w:val="000000" w:themeColor="text1"/>
          <w:sz w:val="24"/>
          <w:szCs w:val="32"/>
        </w:rPr>
        <w:t xml:space="preserve">the </w:t>
      </w:r>
      <w:r w:rsidR="00802657">
        <w:rPr>
          <w:rFonts w:ascii="Times New Roman" w:eastAsiaTheme="majorEastAsia" w:hAnsi="Times New Roman" w:cstheme="majorBidi"/>
          <w:color w:val="000000" w:themeColor="text1"/>
          <w:sz w:val="24"/>
          <w:szCs w:val="32"/>
        </w:rPr>
        <w:t>literature</w:t>
      </w:r>
      <w:r w:rsidR="000D3E74">
        <w:rPr>
          <w:rFonts w:ascii="Times New Roman" w:eastAsiaTheme="majorEastAsia" w:hAnsi="Times New Roman" w:cstheme="majorBidi"/>
          <w:color w:val="000000" w:themeColor="text1"/>
          <w:sz w:val="24"/>
          <w:szCs w:val="32"/>
        </w:rPr>
        <w:t xml:space="preserve"> </w:t>
      </w:r>
      <w:r w:rsidR="00A83081">
        <w:rPr>
          <w:rFonts w:ascii="Times New Roman" w:eastAsiaTheme="majorEastAsia" w:hAnsi="Times New Roman" w:cstheme="majorBidi"/>
          <w:color w:val="000000" w:themeColor="text1"/>
          <w:sz w:val="24"/>
          <w:szCs w:val="32"/>
        </w:rPr>
        <w:fldChar w:fldCharType="begin">
          <w:fldData xml:space="preserve">PEVuZE5vdGU+PENpdGU+PEF1dGhvcj5IdW50aW5ndG9uPC9BdXRob3I+PFllYXI+MjAwMDwvWWVh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</w:fldData>
        </w:fldChar>
      </w:r>
      <w:r w:rsidR="00986684">
        <w:rPr>
          <w:rFonts w:ascii="Times New Roman" w:eastAsiaTheme="majorEastAsia" w:hAnsi="Times New Roman" w:cstheme="majorBidi"/>
          <w:color w:val="000000" w:themeColor="text1"/>
          <w:sz w:val="24"/>
          <w:szCs w:val="32"/>
        </w:rPr>
        <w:instrText xml:space="preserve"> ADDIN EN.CITE </w:instrText>
      </w:r>
      <w:r w:rsidR="00986684">
        <w:rPr>
          <w:rFonts w:ascii="Times New Roman" w:eastAsiaTheme="majorEastAsia" w:hAnsi="Times New Roman" w:cstheme="majorBidi"/>
          <w:color w:val="000000" w:themeColor="text1"/>
          <w:sz w:val="24"/>
          <w:szCs w:val="32"/>
        </w:rPr>
        <w:fldChar w:fldCharType="begin">
          <w:fldData xml:space="preserve">PEVuZE5vdGU+PENpdGU+PEF1dGhvcj5IdW50aW5ndG9uPC9BdXRob3I+PFllYXI+MjAwMDwvWWVh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</w:fldData>
        </w:fldChar>
      </w:r>
      <w:r w:rsidR="00986684">
        <w:rPr>
          <w:rFonts w:ascii="Times New Roman" w:eastAsiaTheme="majorEastAsia" w:hAnsi="Times New Roman" w:cstheme="majorBidi"/>
          <w:color w:val="000000" w:themeColor="text1"/>
          <w:sz w:val="24"/>
          <w:szCs w:val="32"/>
        </w:rPr>
        <w:instrText xml:space="preserve"> ADDIN EN.CITE.DATA </w:instrText>
      </w:r>
      <w:r w:rsidR="00986684">
        <w:rPr>
          <w:rFonts w:ascii="Times New Roman" w:eastAsiaTheme="majorEastAsia" w:hAnsi="Times New Roman" w:cstheme="majorBidi"/>
          <w:color w:val="000000" w:themeColor="text1"/>
          <w:sz w:val="24"/>
          <w:szCs w:val="32"/>
        </w:rPr>
      </w:r>
      <w:r w:rsidR="00986684">
        <w:rPr>
          <w:rFonts w:ascii="Times New Roman" w:eastAsiaTheme="majorEastAsia" w:hAnsi="Times New Roman" w:cstheme="majorBidi"/>
          <w:color w:val="000000" w:themeColor="text1"/>
          <w:sz w:val="24"/>
          <w:szCs w:val="32"/>
        </w:rPr>
        <w:fldChar w:fldCharType="end"/>
      </w:r>
      <w:r w:rsidR="00A83081">
        <w:rPr>
          <w:rFonts w:ascii="Times New Roman" w:eastAsiaTheme="majorEastAsia" w:hAnsi="Times New Roman" w:cstheme="majorBidi"/>
          <w:color w:val="000000" w:themeColor="text1"/>
          <w:sz w:val="24"/>
          <w:szCs w:val="32"/>
        </w:rPr>
      </w:r>
      <w:r w:rsidR="00A83081">
        <w:rPr>
          <w:rFonts w:ascii="Times New Roman" w:eastAsiaTheme="majorEastAsia" w:hAnsi="Times New Roman" w:cstheme="majorBidi"/>
          <w:color w:val="000000" w:themeColor="text1"/>
          <w:sz w:val="24"/>
          <w:szCs w:val="32"/>
        </w:rPr>
        <w:fldChar w:fldCharType="separate"/>
      </w:r>
      <w:r w:rsidR="00986684">
        <w:rPr>
          <w:rFonts w:ascii="Times New Roman" w:eastAsiaTheme="majorEastAsia" w:hAnsi="Times New Roman" w:cstheme="majorBidi"/>
          <w:noProof/>
          <w:color w:val="000000" w:themeColor="text1"/>
          <w:sz w:val="24"/>
          <w:szCs w:val="32"/>
        </w:rPr>
        <w:t>(41, 44, 127)</w:t>
      </w:r>
      <w:r w:rsidR="00A83081">
        <w:rPr>
          <w:rFonts w:ascii="Times New Roman" w:eastAsiaTheme="majorEastAsia" w:hAnsi="Times New Roman" w:cstheme="majorBidi"/>
          <w:color w:val="000000" w:themeColor="text1"/>
          <w:sz w:val="24"/>
          <w:szCs w:val="32"/>
        </w:rPr>
        <w:fldChar w:fldCharType="end"/>
      </w:r>
      <w:r w:rsidR="00196978">
        <w:rPr>
          <w:rFonts w:ascii="Times New Roman" w:eastAsiaTheme="majorEastAsia" w:hAnsi="Times New Roman" w:cstheme="majorBidi"/>
          <w:color w:val="000000" w:themeColor="text1"/>
          <w:sz w:val="24"/>
          <w:szCs w:val="32"/>
        </w:rPr>
        <w:t>.</w:t>
      </w:r>
      <w:r w:rsidR="00802657">
        <w:rPr>
          <w:rFonts w:ascii="Times New Roman" w:eastAsiaTheme="majorEastAsia" w:hAnsi="Times New Roman" w:cstheme="majorBidi"/>
          <w:color w:val="000000" w:themeColor="text1"/>
          <w:sz w:val="24"/>
          <w:szCs w:val="32"/>
        </w:rPr>
        <w:t xml:space="preserve"> Heparin </w:t>
      </w:r>
      <w:r w:rsidR="008315BF">
        <w:rPr>
          <w:rFonts w:ascii="Times New Roman" w:eastAsiaTheme="majorEastAsia" w:hAnsi="Times New Roman" w:cstheme="majorBidi"/>
          <w:color w:val="000000" w:themeColor="text1"/>
          <w:sz w:val="24"/>
          <w:szCs w:val="32"/>
        </w:rPr>
        <w:t>was found to accelerate</w:t>
      </w:r>
      <w:r w:rsidR="00802657">
        <w:rPr>
          <w:rFonts w:ascii="Times New Roman" w:eastAsiaTheme="majorEastAsia" w:hAnsi="Times New Roman" w:cstheme="majorBidi"/>
          <w:color w:val="000000" w:themeColor="text1"/>
          <w:sz w:val="24"/>
          <w:szCs w:val="32"/>
        </w:rPr>
        <w:t xml:space="preserve"> AT’s </w:t>
      </w:r>
      <w:r w:rsidR="00F525E8">
        <w:rPr>
          <w:rFonts w:ascii="Times New Roman" w:eastAsiaTheme="majorEastAsia" w:hAnsi="Times New Roman" w:cstheme="majorBidi"/>
          <w:color w:val="000000" w:themeColor="text1"/>
          <w:sz w:val="24"/>
          <w:szCs w:val="32"/>
        </w:rPr>
        <w:t>k</w:t>
      </w:r>
      <w:r w:rsidR="00F525E8">
        <w:rPr>
          <w:rFonts w:ascii="Times New Roman" w:eastAsiaTheme="majorEastAsia" w:hAnsi="Times New Roman" w:cstheme="majorBidi"/>
          <w:color w:val="000000" w:themeColor="text1"/>
          <w:sz w:val="24"/>
          <w:szCs w:val="32"/>
          <w:vertAlign w:val="subscript"/>
        </w:rPr>
        <w:t>2</w:t>
      </w:r>
      <w:r w:rsidR="00F525E8">
        <w:rPr>
          <w:rFonts w:ascii="Times New Roman" w:eastAsiaTheme="majorEastAsia" w:hAnsi="Times New Roman" w:cstheme="majorBidi"/>
          <w:color w:val="000000" w:themeColor="text1"/>
          <w:sz w:val="24"/>
          <w:szCs w:val="32"/>
        </w:rPr>
        <w:t xml:space="preserve"> for</w:t>
      </w:r>
      <w:r w:rsidR="00904340">
        <w:rPr>
          <w:rFonts w:ascii="Times New Roman" w:eastAsiaTheme="majorEastAsia" w:hAnsi="Times New Roman" w:cstheme="majorBidi"/>
          <w:color w:val="000000" w:themeColor="text1"/>
          <w:sz w:val="24"/>
          <w:szCs w:val="32"/>
        </w:rPr>
        <w:t xml:space="preserve"> thrombin inhibition from 4</w:t>
      </w:r>
      <w:r w:rsidR="00F60979">
        <w:rPr>
          <w:rFonts w:ascii="Times New Roman" w:eastAsiaTheme="majorEastAsia" w:hAnsi="Times New Roman" w:cstheme="majorBidi"/>
          <w:color w:val="000000" w:themeColor="text1"/>
          <w:sz w:val="24"/>
          <w:szCs w:val="32"/>
        </w:rPr>
        <w:t>.0</w:t>
      </w:r>
      <w:r w:rsidR="00CE4278">
        <w:rPr>
          <w:rFonts w:ascii="Times New Roman" w:eastAsiaTheme="majorEastAsia" w:hAnsi="Times New Roman" w:cstheme="majorBidi"/>
          <w:color w:val="000000" w:themeColor="text1"/>
          <w:sz w:val="24"/>
          <w:szCs w:val="32"/>
        </w:rPr>
        <w:t xml:space="preserve"> </w:t>
      </w:r>
      <w:bookmarkStart w:id="53" w:name="OLE_LINK2"/>
      <w:r w:rsidR="00CE4278">
        <w:rPr>
          <w:rFonts w:ascii="Times New Roman" w:eastAsiaTheme="majorEastAsia" w:hAnsi="Times New Roman" w:cs="Times New Roman"/>
          <w:color w:val="000000" w:themeColor="text1"/>
          <w:sz w:val="24"/>
          <w:szCs w:val="32"/>
        </w:rPr>
        <w:t>± 0.1</w:t>
      </w:r>
      <w:r w:rsidR="00904340">
        <w:rPr>
          <w:rFonts w:ascii="Times New Roman" w:eastAsiaTheme="majorEastAsia" w:hAnsi="Times New Roman" w:cstheme="majorBidi"/>
          <w:color w:val="000000" w:themeColor="text1"/>
          <w:sz w:val="24"/>
          <w:szCs w:val="32"/>
        </w:rPr>
        <w:t xml:space="preserve"> </w:t>
      </w:r>
      <w:bookmarkEnd w:id="53"/>
      <w:r w:rsidR="00904340">
        <w:rPr>
          <w:rFonts w:ascii="Times New Roman" w:eastAsiaTheme="majorEastAsia" w:hAnsi="Times New Roman" w:cstheme="majorBidi"/>
          <w:color w:val="000000" w:themeColor="text1"/>
          <w:sz w:val="24"/>
          <w:szCs w:val="32"/>
        </w:rPr>
        <w:t>x 10</w:t>
      </w:r>
      <w:r w:rsidR="00904340">
        <w:rPr>
          <w:rFonts w:ascii="Times New Roman" w:eastAsiaTheme="majorEastAsia" w:hAnsi="Times New Roman" w:cstheme="majorBidi"/>
          <w:color w:val="000000" w:themeColor="text1"/>
          <w:sz w:val="24"/>
          <w:szCs w:val="32"/>
          <w:vertAlign w:val="superscript"/>
        </w:rPr>
        <w:t>3</w:t>
      </w:r>
      <w:r w:rsidR="00904340">
        <w:rPr>
          <w:rFonts w:ascii="Times New Roman" w:eastAsiaTheme="majorEastAsia" w:hAnsi="Times New Roman" w:cstheme="majorBidi"/>
          <w:color w:val="000000" w:themeColor="text1"/>
          <w:sz w:val="24"/>
          <w:szCs w:val="32"/>
        </w:rPr>
        <w:t xml:space="preserve"> M</w:t>
      </w:r>
      <w:r w:rsidR="00904340">
        <w:rPr>
          <w:rFonts w:ascii="Times New Roman" w:eastAsiaTheme="majorEastAsia" w:hAnsi="Times New Roman" w:cstheme="majorBidi"/>
          <w:color w:val="000000" w:themeColor="text1"/>
          <w:sz w:val="24"/>
          <w:szCs w:val="32"/>
          <w:vertAlign w:val="superscript"/>
        </w:rPr>
        <w:t>-1</w:t>
      </w:r>
      <w:r w:rsidR="00904340">
        <w:rPr>
          <w:rFonts w:ascii="Times New Roman" w:eastAsiaTheme="majorEastAsia" w:hAnsi="Times New Roman" w:cstheme="majorBidi"/>
          <w:color w:val="000000" w:themeColor="text1"/>
          <w:sz w:val="24"/>
          <w:szCs w:val="32"/>
          <w:vertAlign w:val="subscript"/>
        </w:rPr>
        <w:t xml:space="preserve"> </w:t>
      </w:r>
      <w:r w:rsidR="00904340">
        <w:rPr>
          <w:rFonts w:ascii="Times New Roman" w:eastAsiaTheme="majorEastAsia" w:hAnsi="Times New Roman" w:cstheme="majorBidi"/>
          <w:color w:val="000000" w:themeColor="text1"/>
          <w:sz w:val="24"/>
          <w:szCs w:val="32"/>
        </w:rPr>
        <w:t>s</w:t>
      </w:r>
      <w:r w:rsidR="00904340">
        <w:rPr>
          <w:rFonts w:ascii="Times New Roman" w:eastAsiaTheme="majorEastAsia" w:hAnsi="Times New Roman" w:cstheme="majorBidi"/>
          <w:color w:val="000000" w:themeColor="text1"/>
          <w:sz w:val="24"/>
          <w:szCs w:val="32"/>
          <w:vertAlign w:val="superscript"/>
        </w:rPr>
        <w:t>-1</w:t>
      </w:r>
      <w:r w:rsidR="00904340">
        <w:rPr>
          <w:rFonts w:ascii="Times New Roman" w:eastAsiaTheme="majorEastAsia" w:hAnsi="Times New Roman" w:cstheme="majorBidi"/>
          <w:color w:val="000000" w:themeColor="text1"/>
          <w:sz w:val="24"/>
          <w:szCs w:val="32"/>
        </w:rPr>
        <w:t xml:space="preserve"> to 1</w:t>
      </w:r>
      <w:r w:rsidR="00F60979">
        <w:rPr>
          <w:rFonts w:ascii="Times New Roman" w:eastAsiaTheme="majorEastAsia" w:hAnsi="Times New Roman" w:cstheme="majorBidi"/>
          <w:color w:val="000000" w:themeColor="text1"/>
          <w:sz w:val="24"/>
          <w:szCs w:val="32"/>
        </w:rPr>
        <w:t>.1</w:t>
      </w:r>
      <w:r w:rsidR="009B63AF">
        <w:rPr>
          <w:rFonts w:ascii="Times New Roman" w:eastAsiaTheme="majorEastAsia" w:hAnsi="Times New Roman" w:cstheme="majorBidi"/>
          <w:color w:val="000000" w:themeColor="text1"/>
          <w:sz w:val="24"/>
          <w:szCs w:val="32"/>
        </w:rPr>
        <w:t xml:space="preserve"> </w:t>
      </w:r>
      <w:r w:rsidR="00B62F4A">
        <w:rPr>
          <w:rFonts w:ascii="Times New Roman" w:eastAsiaTheme="majorEastAsia" w:hAnsi="Times New Roman" w:cs="Times New Roman"/>
          <w:color w:val="000000" w:themeColor="text1"/>
          <w:sz w:val="24"/>
          <w:szCs w:val="32"/>
        </w:rPr>
        <w:t>± 0.</w:t>
      </w:r>
      <w:r w:rsidR="00220F19">
        <w:rPr>
          <w:rFonts w:ascii="Times New Roman" w:eastAsiaTheme="majorEastAsia" w:hAnsi="Times New Roman" w:cs="Times New Roman"/>
          <w:color w:val="000000" w:themeColor="text1"/>
          <w:sz w:val="24"/>
          <w:szCs w:val="32"/>
        </w:rPr>
        <w:t>5</w:t>
      </w:r>
      <w:r w:rsidR="00B62F4A">
        <w:rPr>
          <w:rFonts w:ascii="Times New Roman" w:eastAsiaTheme="majorEastAsia" w:hAnsi="Times New Roman" w:cstheme="majorBidi"/>
          <w:color w:val="000000" w:themeColor="text1"/>
          <w:sz w:val="24"/>
          <w:szCs w:val="32"/>
        </w:rPr>
        <w:t xml:space="preserve"> </w:t>
      </w:r>
      <w:r w:rsidR="00F60979">
        <w:rPr>
          <w:rFonts w:ascii="Times New Roman" w:eastAsiaTheme="majorEastAsia" w:hAnsi="Times New Roman" w:cstheme="majorBidi"/>
          <w:color w:val="000000" w:themeColor="text1"/>
          <w:sz w:val="24"/>
          <w:szCs w:val="32"/>
        </w:rPr>
        <w:t>x 10</w:t>
      </w:r>
      <w:r w:rsidR="00F60979">
        <w:rPr>
          <w:rFonts w:ascii="Times New Roman" w:eastAsiaTheme="majorEastAsia" w:hAnsi="Times New Roman" w:cstheme="majorBidi"/>
          <w:color w:val="000000" w:themeColor="text1"/>
          <w:sz w:val="24"/>
          <w:szCs w:val="32"/>
          <w:vertAlign w:val="superscript"/>
        </w:rPr>
        <w:t>7</w:t>
      </w:r>
      <w:r w:rsidR="00F60979">
        <w:rPr>
          <w:rFonts w:ascii="Times New Roman" w:eastAsiaTheme="majorEastAsia" w:hAnsi="Times New Roman" w:cstheme="majorBidi"/>
          <w:color w:val="000000" w:themeColor="text1"/>
          <w:sz w:val="24"/>
          <w:szCs w:val="32"/>
        </w:rPr>
        <w:t xml:space="preserve"> M</w:t>
      </w:r>
      <w:r w:rsidR="00F60979">
        <w:rPr>
          <w:rFonts w:ascii="Times New Roman" w:eastAsiaTheme="majorEastAsia" w:hAnsi="Times New Roman" w:cstheme="majorBidi"/>
          <w:color w:val="000000" w:themeColor="text1"/>
          <w:sz w:val="24"/>
          <w:szCs w:val="32"/>
          <w:vertAlign w:val="superscript"/>
        </w:rPr>
        <w:t>-1</w:t>
      </w:r>
      <w:r w:rsidR="00F60979">
        <w:rPr>
          <w:rFonts w:ascii="Times New Roman" w:eastAsiaTheme="majorEastAsia" w:hAnsi="Times New Roman" w:cstheme="majorBidi"/>
          <w:color w:val="000000" w:themeColor="text1"/>
          <w:sz w:val="24"/>
          <w:szCs w:val="32"/>
          <w:vertAlign w:val="subscript"/>
        </w:rPr>
        <w:t xml:space="preserve"> </w:t>
      </w:r>
      <w:r w:rsidR="00F60979">
        <w:rPr>
          <w:rFonts w:ascii="Times New Roman" w:eastAsiaTheme="majorEastAsia" w:hAnsi="Times New Roman" w:cstheme="majorBidi"/>
          <w:color w:val="000000" w:themeColor="text1"/>
          <w:sz w:val="24"/>
          <w:szCs w:val="32"/>
        </w:rPr>
        <w:t>s</w:t>
      </w:r>
      <w:r w:rsidR="00F60979">
        <w:rPr>
          <w:rFonts w:ascii="Times New Roman" w:eastAsiaTheme="majorEastAsia" w:hAnsi="Times New Roman" w:cstheme="majorBidi"/>
          <w:color w:val="000000" w:themeColor="text1"/>
          <w:sz w:val="24"/>
          <w:szCs w:val="32"/>
          <w:vertAlign w:val="superscript"/>
        </w:rPr>
        <w:t>-1</w:t>
      </w:r>
      <w:r w:rsidR="00F60979">
        <w:rPr>
          <w:rFonts w:ascii="Times New Roman" w:eastAsiaTheme="majorEastAsia" w:hAnsi="Times New Roman" w:cstheme="majorBidi"/>
          <w:color w:val="000000" w:themeColor="text1"/>
          <w:sz w:val="24"/>
          <w:szCs w:val="32"/>
        </w:rPr>
        <w:t xml:space="preserve">, </w:t>
      </w:r>
      <w:r w:rsidR="00452158">
        <w:rPr>
          <w:rFonts w:ascii="Times New Roman" w:eastAsiaTheme="majorEastAsia" w:hAnsi="Times New Roman" w:cstheme="majorBidi"/>
          <w:color w:val="000000" w:themeColor="text1"/>
          <w:sz w:val="24"/>
          <w:szCs w:val="32"/>
        </w:rPr>
        <w:t>an increase of four orders of magnitude</w:t>
      </w:r>
      <w:r w:rsidR="00D335CF">
        <w:rPr>
          <w:rFonts w:ascii="Times New Roman" w:eastAsiaTheme="majorEastAsia" w:hAnsi="Times New Roman" w:cstheme="majorBidi"/>
          <w:color w:val="000000" w:themeColor="text1"/>
          <w:sz w:val="24"/>
          <w:szCs w:val="32"/>
        </w:rPr>
        <w:t xml:space="preserve"> (</w:t>
      </w:r>
      <w:r w:rsidR="00D335CF" w:rsidRPr="00D335CF">
        <w:rPr>
          <w:rFonts w:ascii="Times New Roman" w:eastAsiaTheme="majorEastAsia" w:hAnsi="Times New Roman" w:cstheme="majorBidi"/>
          <w:b/>
          <w:bCs/>
          <w:color w:val="000000" w:themeColor="text1"/>
          <w:sz w:val="24"/>
          <w:szCs w:val="32"/>
        </w:rPr>
        <w:t xml:space="preserve">Figure </w:t>
      </w:r>
      <w:r w:rsidR="006B284F">
        <w:rPr>
          <w:rFonts w:ascii="Times New Roman" w:eastAsiaTheme="majorEastAsia" w:hAnsi="Times New Roman" w:cstheme="majorBidi"/>
          <w:b/>
          <w:bCs/>
          <w:color w:val="000000" w:themeColor="text1"/>
          <w:sz w:val="24"/>
          <w:szCs w:val="32"/>
        </w:rPr>
        <w:t>7</w:t>
      </w:r>
      <w:r w:rsidR="00D335CF">
        <w:rPr>
          <w:rFonts w:ascii="Times New Roman" w:eastAsiaTheme="majorEastAsia" w:hAnsi="Times New Roman" w:cstheme="majorBidi"/>
          <w:color w:val="000000" w:themeColor="text1"/>
          <w:sz w:val="24"/>
          <w:szCs w:val="32"/>
        </w:rPr>
        <w:t>)</w:t>
      </w:r>
      <w:r w:rsidR="00452158">
        <w:rPr>
          <w:rFonts w:ascii="Times New Roman" w:eastAsiaTheme="majorEastAsia" w:hAnsi="Times New Roman" w:cstheme="majorBidi"/>
          <w:color w:val="000000" w:themeColor="text1"/>
          <w:sz w:val="24"/>
          <w:szCs w:val="32"/>
        </w:rPr>
        <w:t>.</w:t>
      </w:r>
      <w:r w:rsidR="003946F1">
        <w:rPr>
          <w:rFonts w:ascii="Times New Roman" w:eastAsiaTheme="majorEastAsia" w:hAnsi="Times New Roman" w:cstheme="majorBidi"/>
          <w:color w:val="000000" w:themeColor="text1"/>
          <w:sz w:val="24"/>
          <w:szCs w:val="32"/>
        </w:rPr>
        <w:t xml:space="preserve"> </w:t>
      </w:r>
      <w:r w:rsidR="006F74DC">
        <w:rPr>
          <w:rFonts w:ascii="Times New Roman" w:eastAsiaTheme="majorEastAsia" w:hAnsi="Times New Roman" w:cstheme="majorBidi"/>
          <w:color w:val="000000" w:themeColor="text1"/>
          <w:sz w:val="24"/>
          <w:szCs w:val="32"/>
        </w:rPr>
        <w:t>Data shown in</w:t>
      </w:r>
      <w:r w:rsidR="00D335CF">
        <w:rPr>
          <w:rFonts w:ascii="Times New Roman" w:eastAsiaTheme="majorEastAsia" w:hAnsi="Times New Roman" w:cstheme="majorBidi"/>
          <w:color w:val="000000" w:themeColor="text1"/>
          <w:sz w:val="24"/>
          <w:szCs w:val="32"/>
        </w:rPr>
        <w:t xml:space="preserve"> </w:t>
      </w:r>
      <w:r w:rsidR="00155732">
        <w:rPr>
          <w:rFonts w:ascii="Times New Roman" w:eastAsiaTheme="majorEastAsia" w:hAnsi="Times New Roman" w:cstheme="majorBidi"/>
          <w:color w:val="000000" w:themeColor="text1"/>
          <w:sz w:val="24"/>
          <w:szCs w:val="32"/>
        </w:rPr>
        <w:t>Panel A</w:t>
      </w:r>
      <w:r w:rsidR="006F74DC">
        <w:rPr>
          <w:rFonts w:ascii="Times New Roman" w:eastAsiaTheme="majorEastAsia" w:hAnsi="Times New Roman" w:cstheme="majorBidi"/>
          <w:color w:val="000000" w:themeColor="text1"/>
          <w:sz w:val="24"/>
          <w:szCs w:val="32"/>
        </w:rPr>
        <w:t xml:space="preserve"> was used to </w:t>
      </w:r>
      <w:r w:rsidR="004B480D">
        <w:rPr>
          <w:rFonts w:ascii="Times New Roman" w:eastAsiaTheme="majorEastAsia" w:hAnsi="Times New Roman" w:cstheme="majorBidi"/>
          <w:color w:val="000000" w:themeColor="text1"/>
          <w:sz w:val="24"/>
          <w:szCs w:val="32"/>
        </w:rPr>
        <w:t>derive k</w:t>
      </w:r>
      <w:r w:rsidR="004B480D">
        <w:rPr>
          <w:rFonts w:ascii="Times New Roman" w:eastAsiaTheme="majorEastAsia" w:hAnsi="Times New Roman" w:cstheme="majorBidi"/>
          <w:color w:val="000000" w:themeColor="text1"/>
          <w:sz w:val="24"/>
          <w:szCs w:val="32"/>
          <w:vertAlign w:val="subscript"/>
        </w:rPr>
        <w:t>2</w:t>
      </w:r>
      <w:r w:rsidR="004B480D">
        <w:rPr>
          <w:rFonts w:ascii="Times New Roman" w:eastAsiaTheme="majorEastAsia" w:hAnsi="Times New Roman" w:cstheme="majorBidi"/>
          <w:color w:val="000000" w:themeColor="text1"/>
          <w:sz w:val="24"/>
          <w:szCs w:val="32"/>
        </w:rPr>
        <w:t xml:space="preserve"> values in Panel B. </w:t>
      </w:r>
      <w:r w:rsidR="002E0541">
        <w:rPr>
          <w:rFonts w:ascii="Times New Roman" w:eastAsiaTheme="majorEastAsia" w:hAnsi="Times New Roman" w:cstheme="majorBidi"/>
          <w:color w:val="000000" w:themeColor="text1"/>
          <w:sz w:val="24"/>
          <w:szCs w:val="32"/>
        </w:rPr>
        <w:t xml:space="preserve">The slope of the trendline </w:t>
      </w:r>
      <w:r w:rsidR="006A0BBF">
        <w:rPr>
          <w:rFonts w:ascii="Times New Roman" w:eastAsiaTheme="majorEastAsia" w:hAnsi="Times New Roman" w:cstheme="majorBidi"/>
          <w:color w:val="000000" w:themeColor="text1"/>
          <w:sz w:val="24"/>
          <w:szCs w:val="32"/>
        </w:rPr>
        <w:t>of the heparin condition</w:t>
      </w:r>
      <w:r w:rsidR="00DD7095">
        <w:rPr>
          <w:rFonts w:ascii="Times New Roman" w:eastAsiaTheme="majorEastAsia" w:hAnsi="Times New Roman" w:cstheme="majorBidi"/>
          <w:color w:val="000000" w:themeColor="text1"/>
          <w:sz w:val="24"/>
          <w:szCs w:val="32"/>
        </w:rPr>
        <w:t xml:space="preserve"> was determined to be </w:t>
      </w:r>
      <w:r w:rsidR="004B480D">
        <w:rPr>
          <w:rFonts w:ascii="Times New Roman" w:eastAsiaTheme="majorEastAsia" w:hAnsi="Times New Roman" w:cstheme="majorBidi"/>
          <w:color w:val="000000" w:themeColor="text1"/>
          <w:sz w:val="24"/>
          <w:szCs w:val="32"/>
        </w:rPr>
        <w:t>approximately</w:t>
      </w:r>
      <w:r w:rsidR="00DD7095">
        <w:rPr>
          <w:rFonts w:ascii="Times New Roman" w:eastAsiaTheme="majorEastAsia" w:hAnsi="Times New Roman" w:cstheme="majorBidi"/>
          <w:color w:val="000000" w:themeColor="text1"/>
          <w:sz w:val="24"/>
          <w:szCs w:val="32"/>
        </w:rPr>
        <w:t xml:space="preserve"> 0.</w:t>
      </w:r>
      <w:r w:rsidR="00686C11">
        <w:rPr>
          <w:rFonts w:ascii="Times New Roman" w:eastAsiaTheme="majorEastAsia" w:hAnsi="Times New Roman" w:cstheme="majorBidi"/>
          <w:color w:val="000000" w:themeColor="text1"/>
          <w:sz w:val="24"/>
          <w:szCs w:val="32"/>
        </w:rPr>
        <w:t>12</w:t>
      </w:r>
      <w:r w:rsidR="000A2A6E">
        <w:rPr>
          <w:rFonts w:ascii="Times New Roman" w:eastAsiaTheme="majorEastAsia" w:hAnsi="Times New Roman" w:cstheme="majorBidi"/>
          <w:color w:val="000000" w:themeColor="text1"/>
          <w:sz w:val="24"/>
          <w:szCs w:val="32"/>
        </w:rPr>
        <w:t>, whereas the non-heparin inhibition reaction</w:t>
      </w:r>
      <w:r w:rsidR="004F2134">
        <w:rPr>
          <w:rFonts w:ascii="Times New Roman" w:eastAsiaTheme="majorEastAsia" w:hAnsi="Times New Roman" w:cstheme="majorBidi"/>
          <w:color w:val="000000" w:themeColor="text1"/>
          <w:sz w:val="24"/>
          <w:szCs w:val="32"/>
        </w:rPr>
        <w:t>’s trendline</w:t>
      </w:r>
      <w:r w:rsidR="000A2A6E">
        <w:rPr>
          <w:rFonts w:ascii="Times New Roman" w:eastAsiaTheme="majorEastAsia" w:hAnsi="Times New Roman" w:cstheme="majorBidi"/>
          <w:color w:val="000000" w:themeColor="text1"/>
          <w:sz w:val="24"/>
          <w:szCs w:val="32"/>
        </w:rPr>
        <w:t xml:space="preserve"> </w:t>
      </w:r>
      <w:r w:rsidR="004F2134">
        <w:rPr>
          <w:rFonts w:ascii="Times New Roman" w:eastAsiaTheme="majorEastAsia" w:hAnsi="Times New Roman" w:cstheme="majorBidi"/>
          <w:color w:val="000000" w:themeColor="text1"/>
          <w:sz w:val="24"/>
          <w:szCs w:val="32"/>
        </w:rPr>
        <w:t>resulted in</w:t>
      </w:r>
      <w:r w:rsidR="000A2A6E">
        <w:rPr>
          <w:rFonts w:ascii="Times New Roman" w:eastAsiaTheme="majorEastAsia" w:hAnsi="Times New Roman" w:cstheme="majorBidi"/>
          <w:color w:val="000000" w:themeColor="text1"/>
          <w:sz w:val="24"/>
          <w:szCs w:val="32"/>
        </w:rPr>
        <w:t xml:space="preserve"> a flatter slope</w:t>
      </w:r>
      <w:r w:rsidR="006A0BBF">
        <w:rPr>
          <w:rFonts w:ascii="Times New Roman" w:eastAsiaTheme="majorEastAsia" w:hAnsi="Times New Roman" w:cstheme="majorBidi"/>
          <w:color w:val="000000" w:themeColor="text1"/>
          <w:sz w:val="24"/>
          <w:szCs w:val="32"/>
        </w:rPr>
        <w:t xml:space="preserve"> </w:t>
      </w:r>
      <w:r w:rsidR="004F2134">
        <w:rPr>
          <w:rFonts w:ascii="Times New Roman" w:eastAsiaTheme="majorEastAsia" w:hAnsi="Times New Roman" w:cstheme="majorBidi"/>
          <w:color w:val="000000" w:themeColor="text1"/>
          <w:sz w:val="24"/>
          <w:szCs w:val="32"/>
        </w:rPr>
        <w:t>of 0.</w:t>
      </w:r>
      <w:r w:rsidR="00686C11">
        <w:rPr>
          <w:rFonts w:ascii="Times New Roman" w:eastAsiaTheme="majorEastAsia" w:hAnsi="Times New Roman" w:cstheme="majorBidi"/>
          <w:color w:val="000000" w:themeColor="text1"/>
          <w:sz w:val="24"/>
          <w:szCs w:val="32"/>
        </w:rPr>
        <w:t>015.</w:t>
      </w:r>
    </w:p>
    <w:tbl>
      <w:tblPr>
        <w:tblStyle w:val="TableGrid"/>
        <w:tblpPr w:leftFromText="180" w:rightFromText="180" w:vertAnchor="text" w:horzAnchor="margin" w:tblpXSpec="center" w:tblpY="-979"/>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AE1F81" w14:paraId="5945F6F4" w14:textId="77777777" w:rsidTr="00251C2D">
        <w:trPr>
          <w:trHeight w:val="11781"/>
        </w:trPr>
        <w:tc>
          <w:tcPr>
            <w:tcW w:w="9072" w:type="dxa"/>
            <w:vAlign w:val="center"/>
          </w:tcPr>
          <w:p w14:paraId="364A3E54" w14:textId="0C1488C4" w:rsidR="00AE1F81" w:rsidRPr="00D23B56" w:rsidRDefault="00AE1F81" w:rsidP="00251C2D">
            <w:pPr>
              <w:spacing w:line="480" w:lineRule="auto"/>
              <w:rPr>
                <w:rFonts w:asciiTheme="majorBidi" w:hAnsiTheme="majorBidi"/>
                <w:b/>
                <w:bCs/>
                <w:sz w:val="24"/>
                <w:szCs w:val="28"/>
              </w:rPr>
            </w:pPr>
            <w:r>
              <w:rPr>
                <w:rFonts w:asciiTheme="majorBidi" w:hAnsiTheme="majorBidi"/>
                <w:b/>
                <w:bCs/>
                <w:sz w:val="24"/>
                <w:szCs w:val="28"/>
              </w:rPr>
              <w:lastRenderedPageBreak/>
              <w:t xml:space="preserve">Figure </w:t>
            </w:r>
            <w:r w:rsidR="002F08F0">
              <w:rPr>
                <w:rFonts w:asciiTheme="majorBidi" w:hAnsiTheme="majorBidi"/>
                <w:b/>
                <w:bCs/>
                <w:sz w:val="24"/>
                <w:szCs w:val="28"/>
              </w:rPr>
              <w:t>7</w:t>
            </w:r>
            <w:r w:rsidRPr="008913B9">
              <w:rPr>
                <w:rFonts w:asciiTheme="majorBidi" w:hAnsiTheme="majorBidi"/>
                <w:b/>
                <w:bCs/>
                <w:sz w:val="24"/>
                <w:szCs w:val="28"/>
              </w:rPr>
              <w:t>.</w:t>
            </w:r>
            <w:r w:rsidR="007741F9">
              <w:rPr>
                <w:rFonts w:asciiTheme="majorBidi" w:hAnsiTheme="majorBidi"/>
                <w:b/>
                <w:bCs/>
                <w:sz w:val="24"/>
                <w:szCs w:val="28"/>
              </w:rPr>
              <w:t xml:space="preserve"> </w:t>
            </w:r>
            <w:r w:rsidR="00363A8D" w:rsidRPr="00363A8D">
              <w:rPr>
                <w:rFonts w:asciiTheme="majorBidi" w:hAnsiTheme="majorBidi"/>
                <w:b/>
                <w:bCs/>
                <w:sz w:val="24"/>
                <w:szCs w:val="28"/>
              </w:rPr>
              <w:t>Kinetic parameters of AT inhibition of thrombin</w:t>
            </w:r>
            <w:r w:rsidR="00363A8D">
              <w:rPr>
                <w:rFonts w:asciiTheme="majorBidi" w:hAnsiTheme="majorBidi"/>
                <w:b/>
                <w:bCs/>
                <w:sz w:val="24"/>
                <w:szCs w:val="28"/>
              </w:rPr>
              <w:t xml:space="preserve"> with and without heparin</w:t>
            </w:r>
            <w:r w:rsidR="00363A8D" w:rsidRPr="00363A8D">
              <w:rPr>
                <w:rFonts w:asciiTheme="majorBidi" w:hAnsiTheme="majorBidi"/>
                <w:b/>
                <w:bCs/>
                <w:sz w:val="24"/>
                <w:szCs w:val="28"/>
              </w:rPr>
              <w:t xml:space="preserve">. </w:t>
            </w:r>
            <w:r w:rsidR="00363A8D" w:rsidRPr="00363A8D">
              <w:rPr>
                <w:rFonts w:asciiTheme="majorBidi" w:hAnsiTheme="majorBidi"/>
                <w:sz w:val="24"/>
                <w:szCs w:val="28"/>
              </w:rPr>
              <w:t>(</w:t>
            </w:r>
            <w:r w:rsidR="00363A8D" w:rsidRPr="00C65F0B">
              <w:rPr>
                <w:rFonts w:asciiTheme="majorBidi" w:hAnsiTheme="majorBidi"/>
                <w:b/>
                <w:bCs/>
                <w:sz w:val="24"/>
                <w:szCs w:val="28"/>
              </w:rPr>
              <w:t>A</w:t>
            </w:r>
            <w:r w:rsidR="00363A8D" w:rsidRPr="00363A8D">
              <w:rPr>
                <w:rFonts w:asciiTheme="majorBidi" w:hAnsiTheme="majorBidi"/>
                <w:sz w:val="24"/>
                <w:szCs w:val="28"/>
              </w:rPr>
              <w:t>) The natural logarithm of the ratio of the initial thrombin activity (P</w:t>
            </w:r>
            <w:r w:rsidR="00363A8D" w:rsidRPr="00363A8D">
              <w:rPr>
                <w:rFonts w:asciiTheme="majorBidi" w:hAnsiTheme="majorBidi"/>
                <w:sz w:val="24"/>
                <w:szCs w:val="28"/>
                <w:vertAlign w:val="subscript"/>
              </w:rPr>
              <w:t>0</w:t>
            </w:r>
            <w:r w:rsidR="00363A8D" w:rsidRPr="00363A8D">
              <w:rPr>
                <w:rFonts w:asciiTheme="majorBidi" w:hAnsiTheme="majorBidi"/>
                <w:sz w:val="24"/>
                <w:szCs w:val="28"/>
              </w:rPr>
              <w:t>) to the residual activity at time t (P</w:t>
            </w:r>
            <w:r w:rsidR="00363A8D" w:rsidRPr="00363A8D">
              <w:rPr>
                <w:rFonts w:asciiTheme="majorBidi" w:hAnsiTheme="majorBidi"/>
                <w:sz w:val="24"/>
                <w:szCs w:val="28"/>
                <w:vertAlign w:val="subscript"/>
              </w:rPr>
              <w:t>t</w:t>
            </w:r>
            <w:r w:rsidR="00363A8D" w:rsidRPr="00363A8D">
              <w:rPr>
                <w:rFonts w:asciiTheme="majorBidi" w:hAnsiTheme="majorBidi"/>
                <w:sz w:val="24"/>
                <w:szCs w:val="28"/>
              </w:rPr>
              <w:t xml:space="preserve">) vs. the time in seconds (x-axis). Graphed lines are the lines of best fit determined by linear regression. Individual data points which are the mean ± SD of </w:t>
            </w:r>
            <w:r w:rsidR="00B04714">
              <w:rPr>
                <w:rFonts w:asciiTheme="majorBidi" w:hAnsiTheme="majorBidi"/>
                <w:sz w:val="24"/>
                <w:szCs w:val="28"/>
              </w:rPr>
              <w:t>three</w:t>
            </w:r>
            <w:r w:rsidR="00363A8D" w:rsidRPr="00363A8D">
              <w:rPr>
                <w:rFonts w:asciiTheme="majorBidi" w:hAnsiTheme="majorBidi"/>
                <w:sz w:val="24"/>
                <w:szCs w:val="28"/>
              </w:rPr>
              <w:t xml:space="preserve"> determinations. (</w:t>
            </w:r>
            <w:r w:rsidR="00363A8D" w:rsidRPr="00C65F0B">
              <w:rPr>
                <w:rFonts w:asciiTheme="majorBidi" w:hAnsiTheme="majorBidi"/>
                <w:b/>
                <w:bCs/>
                <w:sz w:val="24"/>
                <w:szCs w:val="28"/>
              </w:rPr>
              <w:t>B</w:t>
            </w:r>
            <w:r w:rsidR="00363A8D" w:rsidRPr="00363A8D">
              <w:rPr>
                <w:rFonts w:asciiTheme="majorBidi" w:hAnsiTheme="majorBidi"/>
                <w:sz w:val="24"/>
                <w:szCs w:val="28"/>
              </w:rPr>
              <w:t xml:space="preserve">) Increase in rate of inhibition of thrombin by AT </w:t>
            </w:r>
            <w:r w:rsidR="00DE5921">
              <w:rPr>
                <w:rFonts w:asciiTheme="majorBidi" w:hAnsiTheme="majorBidi"/>
                <w:sz w:val="24"/>
                <w:szCs w:val="28"/>
              </w:rPr>
              <w:t xml:space="preserve">in the condition with </w:t>
            </w:r>
            <w:r w:rsidR="004808FB">
              <w:rPr>
                <w:rFonts w:asciiTheme="majorBidi" w:hAnsiTheme="majorBidi"/>
                <w:sz w:val="24"/>
                <w:szCs w:val="28"/>
              </w:rPr>
              <w:t>0.</w:t>
            </w:r>
            <w:r w:rsidR="004D7468">
              <w:rPr>
                <w:rFonts w:asciiTheme="majorBidi" w:hAnsiTheme="majorBidi"/>
                <w:sz w:val="24"/>
                <w:szCs w:val="28"/>
              </w:rPr>
              <w:t>5</w:t>
            </w:r>
            <w:r w:rsidR="004808FB">
              <w:rPr>
                <w:rFonts w:asciiTheme="majorBidi" w:hAnsiTheme="majorBidi"/>
                <w:sz w:val="24"/>
                <w:szCs w:val="28"/>
              </w:rPr>
              <w:t xml:space="preserve"> U/mL </w:t>
            </w:r>
            <w:r w:rsidR="00363A8D" w:rsidRPr="00363A8D">
              <w:rPr>
                <w:rFonts w:asciiTheme="majorBidi" w:hAnsiTheme="majorBidi"/>
                <w:sz w:val="24"/>
                <w:szCs w:val="28"/>
              </w:rPr>
              <w:t>standard heparin</w:t>
            </w:r>
            <w:r w:rsidR="00DE5921">
              <w:rPr>
                <w:rFonts w:asciiTheme="majorBidi" w:hAnsiTheme="majorBidi"/>
                <w:sz w:val="24"/>
                <w:szCs w:val="28"/>
              </w:rPr>
              <w:t>, compared to without</w:t>
            </w:r>
            <w:r w:rsidR="00935388">
              <w:rPr>
                <w:rFonts w:asciiTheme="majorBidi" w:hAnsiTheme="majorBidi"/>
                <w:sz w:val="24"/>
                <w:szCs w:val="28"/>
              </w:rPr>
              <w:t xml:space="preserve"> heparin</w:t>
            </w:r>
            <w:r w:rsidR="00913936">
              <w:rPr>
                <w:rFonts w:asciiTheme="majorBidi" w:hAnsiTheme="majorBidi"/>
                <w:sz w:val="24"/>
                <w:szCs w:val="28"/>
              </w:rPr>
              <w:t>.</w:t>
            </w:r>
          </w:p>
        </w:tc>
      </w:tr>
    </w:tbl>
    <w:p w14:paraId="7A69413B" w14:textId="6351B69F" w:rsidR="0056561F" w:rsidRDefault="006118B7" w:rsidP="00AE1F81">
      <w:pPr>
        <w:rPr>
          <w:rFonts w:asciiTheme="majorBidi" w:hAnsiTheme="majorBidi" w:cstheme="majorBidi"/>
          <w:sz w:val="24"/>
          <w:szCs w:val="24"/>
        </w:rPr>
      </w:pPr>
      <w:r>
        <w:rPr>
          <w:rFonts w:asciiTheme="majorBidi" w:hAnsiTheme="majorBidi" w:cstheme="majorBidi"/>
          <w:sz w:val="24"/>
          <w:szCs w:val="24"/>
        </w:rPr>
        <w:br w:type="page"/>
      </w:r>
    </w:p>
    <w:tbl>
      <w:tblPr>
        <w:tblStyle w:val="TableGrid"/>
        <w:tblpPr w:leftFromText="180" w:rightFromText="180" w:vertAnchor="page" w:horzAnchor="margin" w:tblpX="-572" w:tblpY="1783"/>
        <w:tblW w:w="8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47"/>
      </w:tblGrid>
      <w:tr w:rsidR="00C93065" w14:paraId="6CC05DD2" w14:textId="77777777" w:rsidTr="00C93065">
        <w:trPr>
          <w:trHeight w:val="637"/>
        </w:trPr>
        <w:tc>
          <w:tcPr>
            <w:tcW w:w="8988" w:type="dxa"/>
            <w:vAlign w:val="center"/>
          </w:tcPr>
          <w:p w14:paraId="3C99A0F3" w14:textId="77777777" w:rsidR="00C93065" w:rsidRPr="00053C08" w:rsidRDefault="00C93065" w:rsidP="00C93065">
            <w:pPr>
              <w:rPr>
                <w:rFonts w:asciiTheme="minorBidi" w:hAnsiTheme="minorBidi"/>
                <w:b/>
                <w:bCs/>
                <w:sz w:val="40"/>
                <w:szCs w:val="40"/>
                <w:lang w:val="en-US" w:bidi="ar-EG"/>
              </w:rPr>
            </w:pPr>
            <w:r w:rsidRPr="00053C08">
              <w:rPr>
                <w:rFonts w:asciiTheme="minorBidi" w:hAnsiTheme="minorBidi"/>
                <w:b/>
                <w:bCs/>
                <w:sz w:val="56"/>
                <w:szCs w:val="56"/>
                <w:lang w:val="en-US" w:bidi="ar-EG"/>
              </w:rPr>
              <w:lastRenderedPageBreak/>
              <w:t>A</w:t>
            </w:r>
          </w:p>
        </w:tc>
      </w:tr>
      <w:tr w:rsidR="00C93065" w14:paraId="5C148FC3" w14:textId="77777777" w:rsidTr="00C93065">
        <w:trPr>
          <w:trHeight w:val="5254"/>
        </w:trPr>
        <w:tc>
          <w:tcPr>
            <w:tcW w:w="8988" w:type="dxa"/>
            <w:vAlign w:val="center"/>
          </w:tcPr>
          <w:p w14:paraId="2ADC2F6F" w14:textId="77777777" w:rsidR="00C93065" w:rsidRDefault="00C93065" w:rsidP="00C93065">
            <w:pPr>
              <w:jc w:val="center"/>
              <w:rPr>
                <w:rFonts w:ascii="Times New Roman" w:hAnsi="Times New Roman" w:cs="Times New Roman"/>
                <w:b/>
                <w:bCs/>
                <w:sz w:val="24"/>
                <w:szCs w:val="24"/>
                <w:lang w:val="en-US" w:bidi="ar-EG"/>
              </w:rPr>
            </w:pPr>
            <w:r w:rsidRPr="009C4F0A">
              <w:rPr>
                <w:bCs/>
                <w:noProof/>
              </w:rPr>
              <w:drawing>
                <wp:inline distT="0" distB="0" distL="0" distR="0" wp14:anchorId="31FDD0F1" wp14:editId="1155F3B3">
                  <wp:extent cx="5671457" cy="3251999"/>
                  <wp:effectExtent l="0" t="0" r="0" b="5715"/>
                  <wp:docPr id="9" name="Picture 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07765" cy="3272818"/>
                          </a:xfrm>
                          <a:prstGeom prst="rect">
                            <a:avLst/>
                          </a:prstGeom>
                        </pic:spPr>
                      </pic:pic>
                    </a:graphicData>
                  </a:graphic>
                </wp:inline>
              </w:drawing>
            </w:r>
          </w:p>
        </w:tc>
      </w:tr>
      <w:tr w:rsidR="00C93065" w14:paraId="446D590B" w14:textId="77777777" w:rsidTr="00C93065">
        <w:trPr>
          <w:trHeight w:val="6215"/>
        </w:trPr>
        <w:tc>
          <w:tcPr>
            <w:tcW w:w="8988" w:type="dxa"/>
            <w:vAlign w:val="center"/>
          </w:tcPr>
          <w:p w14:paraId="1BDC0EE6" w14:textId="77777777" w:rsidR="00C93065" w:rsidRPr="00053C08" w:rsidRDefault="00C93065" w:rsidP="00C93065">
            <w:pPr>
              <w:rPr>
                <w:rFonts w:ascii="Arial" w:hAnsi="Arial" w:cs="Arial"/>
                <w:sz w:val="56"/>
                <w:szCs w:val="56"/>
                <w:lang w:val="en-US" w:bidi="ar-EG"/>
              </w:rPr>
            </w:pPr>
            <w:r w:rsidRPr="00053C08">
              <w:rPr>
                <w:rFonts w:ascii="Arial" w:hAnsi="Arial" w:cs="Arial"/>
                <w:b/>
                <w:bCs/>
                <w:sz w:val="56"/>
                <w:szCs w:val="56"/>
                <w:lang w:val="en-US" w:bidi="ar-EG"/>
              </w:rPr>
              <w:t>B</w:t>
            </w:r>
          </w:p>
          <w:p w14:paraId="643445F9" w14:textId="77777777" w:rsidR="00C93065" w:rsidRPr="00DE0AB7" w:rsidRDefault="00C93065" w:rsidP="00C93065">
            <w:pPr>
              <w:jc w:val="center"/>
              <w:rPr>
                <w:rFonts w:ascii="Times New Roman" w:hAnsi="Times New Roman" w:cs="Times New Roman"/>
                <w:sz w:val="24"/>
                <w:szCs w:val="24"/>
                <w:lang w:val="en-US" w:bidi="ar-EG"/>
              </w:rPr>
            </w:pPr>
            <w:r w:rsidRPr="009C4F0A">
              <w:rPr>
                <w:bCs/>
                <w:noProof/>
              </w:rPr>
              <w:drawing>
                <wp:inline distT="0" distB="0" distL="0" distR="0" wp14:anchorId="0F9F2496" wp14:editId="2972E27C">
                  <wp:extent cx="3428984" cy="3606295"/>
                  <wp:effectExtent l="0" t="0" r="0" b="1905"/>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8984" cy="3606295"/>
                          </a:xfrm>
                          <a:prstGeom prst="rect">
                            <a:avLst/>
                          </a:prstGeom>
                        </pic:spPr>
                      </pic:pic>
                    </a:graphicData>
                  </a:graphic>
                </wp:inline>
              </w:drawing>
            </w:r>
          </w:p>
        </w:tc>
      </w:tr>
    </w:tbl>
    <w:p w14:paraId="390BCA52" w14:textId="77777777" w:rsidR="00EA7FBE" w:rsidRDefault="00EA7FBE" w:rsidP="00C60C1C">
      <w:pPr>
        <w:spacing w:line="480" w:lineRule="auto"/>
        <w:rPr>
          <w:rFonts w:ascii="Times New Roman" w:eastAsiaTheme="majorEastAsia" w:hAnsi="Times New Roman" w:cstheme="majorBidi"/>
          <w:b/>
          <w:bCs/>
          <w:color w:val="000000" w:themeColor="text1"/>
          <w:sz w:val="24"/>
          <w:szCs w:val="32"/>
        </w:rPr>
      </w:pPr>
      <w:r>
        <w:rPr>
          <w:b/>
          <w:bCs/>
        </w:rPr>
        <w:br w:type="page"/>
      </w:r>
    </w:p>
    <w:p w14:paraId="42EBE605" w14:textId="41026EED" w:rsidR="00CF0AFD" w:rsidRDefault="00CF0AFD" w:rsidP="00CF0AFD">
      <w:pPr>
        <w:pStyle w:val="Heading1"/>
        <w:rPr>
          <w:b/>
          <w:bCs/>
        </w:rPr>
      </w:pPr>
      <w:bookmarkStart w:id="54" w:name="_Toc104993042"/>
      <w:r w:rsidRPr="00A67CF2">
        <w:rPr>
          <w:b/>
          <w:bCs/>
        </w:rPr>
        <w:lastRenderedPageBreak/>
        <w:t>4.</w:t>
      </w:r>
      <w:r w:rsidR="003B4881">
        <w:rPr>
          <w:b/>
          <w:bCs/>
        </w:rPr>
        <w:t>3</w:t>
      </w:r>
      <w:r w:rsidRPr="00A67CF2">
        <w:rPr>
          <w:b/>
          <w:bCs/>
        </w:rPr>
        <w:t xml:space="preserve">  </w:t>
      </w:r>
      <w:r w:rsidR="00F53109">
        <w:rPr>
          <w:b/>
          <w:bCs/>
        </w:rPr>
        <w:t xml:space="preserve">Kinetic </w:t>
      </w:r>
      <w:r w:rsidR="00CC68AD">
        <w:rPr>
          <w:b/>
          <w:bCs/>
        </w:rPr>
        <w:t>Characterization</w:t>
      </w:r>
      <w:r w:rsidR="00F53109">
        <w:rPr>
          <w:b/>
          <w:bCs/>
        </w:rPr>
        <w:t xml:space="preserve"> of </w:t>
      </w:r>
      <w:r w:rsidR="00CC68AD">
        <w:rPr>
          <w:b/>
          <w:bCs/>
        </w:rPr>
        <w:t>Aptamer</w:t>
      </w:r>
      <w:r w:rsidR="003946F1">
        <w:rPr>
          <w:b/>
          <w:bCs/>
        </w:rPr>
        <w:t xml:space="preserve"> </w:t>
      </w:r>
      <w:r w:rsidR="00CC68AD">
        <w:rPr>
          <w:b/>
          <w:bCs/>
        </w:rPr>
        <w:t>Candidates</w:t>
      </w:r>
      <w:r w:rsidR="00675F39">
        <w:rPr>
          <w:b/>
          <w:bCs/>
        </w:rPr>
        <w:t xml:space="preserve"> </w:t>
      </w:r>
      <w:r w:rsidR="00EE3DE4">
        <w:rPr>
          <w:b/>
          <w:bCs/>
        </w:rPr>
        <w:t xml:space="preserve">as </w:t>
      </w:r>
      <w:r w:rsidR="00CC68AD">
        <w:rPr>
          <w:b/>
          <w:bCs/>
        </w:rPr>
        <w:t>Inhibitors</w:t>
      </w:r>
      <w:r w:rsidR="00EE3DE4">
        <w:rPr>
          <w:b/>
          <w:bCs/>
        </w:rPr>
        <w:t xml:space="preserve"> of </w:t>
      </w:r>
      <w:r w:rsidR="006144C6">
        <w:rPr>
          <w:b/>
          <w:bCs/>
        </w:rPr>
        <w:t>AT</w:t>
      </w:r>
      <w:r w:rsidR="0040493E">
        <w:rPr>
          <w:b/>
          <w:bCs/>
        </w:rPr>
        <w:t xml:space="preserve"> in </w:t>
      </w:r>
      <w:r w:rsidR="00CC68AD">
        <w:rPr>
          <w:b/>
          <w:bCs/>
        </w:rPr>
        <w:t>Thrombin</w:t>
      </w:r>
      <w:r w:rsidR="0040493E">
        <w:rPr>
          <w:b/>
          <w:bCs/>
        </w:rPr>
        <w:t xml:space="preserve">-mediated </w:t>
      </w:r>
      <w:r w:rsidR="00CC68AD">
        <w:rPr>
          <w:b/>
          <w:bCs/>
        </w:rPr>
        <w:t>Amidolysis</w:t>
      </w:r>
      <w:bookmarkEnd w:id="54"/>
    </w:p>
    <w:p w14:paraId="1E6F23AF" w14:textId="33624FC0" w:rsidR="003C7815" w:rsidRPr="00D849A9" w:rsidRDefault="00386B07" w:rsidP="00680C42">
      <w:pPr>
        <w:spacing w:after="0" w:line="480" w:lineRule="auto"/>
        <w:rPr>
          <w:rFonts w:asciiTheme="majorBidi" w:hAnsiTheme="majorBidi" w:cstheme="majorBidi"/>
          <w:sz w:val="24"/>
          <w:szCs w:val="24"/>
        </w:rPr>
      </w:pPr>
      <w:r>
        <w:tab/>
      </w:r>
      <w:r w:rsidR="00B96D94">
        <w:rPr>
          <w:rFonts w:asciiTheme="majorBidi" w:hAnsiTheme="majorBidi" w:cstheme="majorBidi"/>
          <w:sz w:val="24"/>
          <w:szCs w:val="24"/>
        </w:rPr>
        <w:t>In this project, the primary way of</w:t>
      </w:r>
      <w:r w:rsidR="00456C04">
        <w:rPr>
          <w:rFonts w:asciiTheme="majorBidi" w:hAnsiTheme="majorBidi" w:cstheme="majorBidi"/>
          <w:sz w:val="24"/>
          <w:szCs w:val="24"/>
        </w:rPr>
        <w:t xml:space="preserve"> </w:t>
      </w:r>
      <w:r w:rsidR="00840A68">
        <w:rPr>
          <w:rFonts w:asciiTheme="majorBidi" w:hAnsiTheme="majorBidi" w:cstheme="majorBidi"/>
          <w:sz w:val="24"/>
          <w:szCs w:val="24"/>
        </w:rPr>
        <w:t>measuring aptamer inhibition of AT activity</w:t>
      </w:r>
      <w:r w:rsidR="00B96D94">
        <w:rPr>
          <w:rFonts w:asciiTheme="majorBidi" w:hAnsiTheme="majorBidi" w:cstheme="majorBidi"/>
          <w:sz w:val="24"/>
          <w:szCs w:val="24"/>
        </w:rPr>
        <w:t xml:space="preserve"> was through</w:t>
      </w:r>
      <w:r w:rsidR="00110AD7">
        <w:rPr>
          <w:rFonts w:asciiTheme="majorBidi" w:hAnsiTheme="majorBidi" w:cstheme="majorBidi"/>
          <w:sz w:val="24"/>
          <w:szCs w:val="24"/>
        </w:rPr>
        <w:t xml:space="preserve"> determining </w:t>
      </w:r>
      <w:r w:rsidR="003738E1">
        <w:rPr>
          <w:rFonts w:asciiTheme="majorBidi" w:hAnsiTheme="majorBidi" w:cstheme="majorBidi"/>
          <w:sz w:val="24"/>
          <w:szCs w:val="24"/>
        </w:rPr>
        <w:t xml:space="preserve">thrombin’s cleavage of its chromogenic substrate, S-2238. </w:t>
      </w:r>
      <w:r w:rsidR="00192A2D">
        <w:rPr>
          <w:rFonts w:asciiTheme="majorBidi" w:hAnsiTheme="majorBidi" w:cstheme="majorBidi"/>
          <w:sz w:val="24"/>
          <w:szCs w:val="24"/>
        </w:rPr>
        <w:t>Initially, this</w:t>
      </w:r>
      <w:r w:rsidR="00BC79A0">
        <w:rPr>
          <w:rFonts w:asciiTheme="majorBidi" w:hAnsiTheme="majorBidi" w:cstheme="majorBidi"/>
          <w:sz w:val="24"/>
          <w:szCs w:val="24"/>
        </w:rPr>
        <w:t xml:space="preserve"> kinetics assay </w:t>
      </w:r>
      <w:r w:rsidR="00192A2D">
        <w:rPr>
          <w:rFonts w:asciiTheme="majorBidi" w:hAnsiTheme="majorBidi" w:cstheme="majorBidi"/>
          <w:sz w:val="24"/>
          <w:szCs w:val="24"/>
        </w:rPr>
        <w:t xml:space="preserve">was used to test for any anti-AT </w:t>
      </w:r>
      <w:r w:rsidR="00E42A1D">
        <w:rPr>
          <w:rFonts w:asciiTheme="majorBidi" w:hAnsiTheme="majorBidi" w:cstheme="majorBidi"/>
          <w:sz w:val="24"/>
          <w:szCs w:val="24"/>
        </w:rPr>
        <w:t xml:space="preserve">activity following ten rounds of biopanning. </w:t>
      </w:r>
      <w:r w:rsidR="000012CB">
        <w:rPr>
          <w:rFonts w:asciiTheme="majorBidi" w:hAnsiTheme="majorBidi" w:cstheme="majorBidi"/>
          <w:sz w:val="24"/>
          <w:szCs w:val="24"/>
        </w:rPr>
        <w:t xml:space="preserve">The </w:t>
      </w:r>
      <w:r w:rsidR="00E42A1D">
        <w:rPr>
          <w:rFonts w:asciiTheme="majorBidi" w:hAnsiTheme="majorBidi" w:cstheme="majorBidi"/>
          <w:sz w:val="24"/>
          <w:szCs w:val="24"/>
        </w:rPr>
        <w:t xml:space="preserve">assay was </w:t>
      </w:r>
      <w:r w:rsidR="000012CB">
        <w:rPr>
          <w:rFonts w:asciiTheme="majorBidi" w:hAnsiTheme="majorBidi" w:cstheme="majorBidi"/>
          <w:sz w:val="24"/>
          <w:szCs w:val="24"/>
        </w:rPr>
        <w:t xml:space="preserve">further </w:t>
      </w:r>
      <w:r w:rsidR="002A2DA5">
        <w:rPr>
          <w:rFonts w:asciiTheme="majorBidi" w:hAnsiTheme="majorBidi" w:cstheme="majorBidi"/>
          <w:sz w:val="24"/>
          <w:szCs w:val="24"/>
        </w:rPr>
        <w:t>refined</w:t>
      </w:r>
      <w:r w:rsidR="00E42A1D">
        <w:rPr>
          <w:rFonts w:asciiTheme="majorBidi" w:hAnsiTheme="majorBidi" w:cstheme="majorBidi"/>
          <w:sz w:val="24"/>
          <w:szCs w:val="24"/>
        </w:rPr>
        <w:t xml:space="preserve"> to derive a </w:t>
      </w:r>
      <w:r w:rsidR="008E263E">
        <w:rPr>
          <w:rFonts w:asciiTheme="majorBidi" w:hAnsiTheme="majorBidi" w:cstheme="majorBidi"/>
          <w:sz w:val="24"/>
          <w:szCs w:val="24"/>
        </w:rPr>
        <w:t>k</w:t>
      </w:r>
      <w:r w:rsidR="008E263E">
        <w:rPr>
          <w:rFonts w:asciiTheme="majorBidi" w:hAnsiTheme="majorBidi" w:cstheme="majorBidi"/>
          <w:sz w:val="24"/>
          <w:szCs w:val="24"/>
          <w:vertAlign w:val="subscript"/>
        </w:rPr>
        <w:t>2</w:t>
      </w:r>
      <w:r w:rsidR="00E42A1D">
        <w:rPr>
          <w:rFonts w:asciiTheme="majorBidi" w:hAnsiTheme="majorBidi" w:cstheme="majorBidi"/>
          <w:sz w:val="24"/>
          <w:szCs w:val="24"/>
        </w:rPr>
        <w:t xml:space="preserve"> </w:t>
      </w:r>
      <w:r w:rsidR="008E263E">
        <w:rPr>
          <w:rFonts w:asciiTheme="majorBidi" w:hAnsiTheme="majorBidi" w:cstheme="majorBidi"/>
          <w:sz w:val="24"/>
          <w:szCs w:val="24"/>
        </w:rPr>
        <w:t>for</w:t>
      </w:r>
      <w:r w:rsidR="00E42A1D">
        <w:rPr>
          <w:rFonts w:asciiTheme="majorBidi" w:hAnsiTheme="majorBidi" w:cstheme="majorBidi"/>
          <w:sz w:val="24"/>
          <w:szCs w:val="24"/>
        </w:rPr>
        <w:t xml:space="preserve"> </w:t>
      </w:r>
      <w:r w:rsidR="000012CB">
        <w:rPr>
          <w:rFonts w:asciiTheme="majorBidi" w:hAnsiTheme="majorBidi" w:cstheme="majorBidi"/>
          <w:sz w:val="24"/>
          <w:szCs w:val="24"/>
        </w:rPr>
        <w:t>AT’s</w:t>
      </w:r>
      <w:r w:rsidR="00741953">
        <w:rPr>
          <w:rFonts w:asciiTheme="majorBidi" w:hAnsiTheme="majorBidi" w:cstheme="majorBidi"/>
          <w:sz w:val="24"/>
          <w:szCs w:val="24"/>
        </w:rPr>
        <w:t xml:space="preserve"> inhibition of thrombin, in the presence of </w:t>
      </w:r>
      <w:r w:rsidR="00C047B3">
        <w:rPr>
          <w:rFonts w:asciiTheme="majorBidi" w:hAnsiTheme="majorBidi" w:cstheme="majorBidi"/>
          <w:sz w:val="24"/>
          <w:szCs w:val="24"/>
        </w:rPr>
        <w:t>specific aptamer sequences</w:t>
      </w:r>
      <w:r w:rsidR="000012CB">
        <w:rPr>
          <w:rFonts w:asciiTheme="majorBidi" w:hAnsiTheme="majorBidi" w:cstheme="majorBidi"/>
          <w:sz w:val="24"/>
          <w:szCs w:val="24"/>
        </w:rPr>
        <w:t xml:space="preserve">. </w:t>
      </w:r>
      <w:r w:rsidR="00677CB8">
        <w:rPr>
          <w:rFonts w:asciiTheme="majorBidi" w:hAnsiTheme="majorBidi" w:cstheme="majorBidi"/>
          <w:sz w:val="24"/>
          <w:szCs w:val="24"/>
        </w:rPr>
        <w:t>The change in k</w:t>
      </w:r>
      <w:r w:rsidR="00677CB8">
        <w:rPr>
          <w:rFonts w:asciiTheme="majorBidi" w:hAnsiTheme="majorBidi" w:cstheme="majorBidi"/>
          <w:sz w:val="24"/>
          <w:szCs w:val="24"/>
          <w:vertAlign w:val="subscript"/>
        </w:rPr>
        <w:t>2</w:t>
      </w:r>
      <w:r w:rsidR="00677CB8">
        <w:rPr>
          <w:rFonts w:asciiTheme="majorBidi" w:hAnsiTheme="majorBidi" w:cstheme="majorBidi"/>
          <w:sz w:val="24"/>
          <w:szCs w:val="24"/>
        </w:rPr>
        <w:t xml:space="preserve"> provided a standard way to assess the relative inhibitory activity of </w:t>
      </w:r>
      <w:r w:rsidR="00741953">
        <w:rPr>
          <w:rFonts w:asciiTheme="majorBidi" w:hAnsiTheme="majorBidi" w:cstheme="majorBidi"/>
          <w:sz w:val="24"/>
          <w:szCs w:val="24"/>
        </w:rPr>
        <w:t>each aptamer candidate.</w:t>
      </w:r>
    </w:p>
    <w:p w14:paraId="37A9F885" w14:textId="100862E0" w:rsidR="003C7815" w:rsidRPr="00A67CF2" w:rsidRDefault="003C7815" w:rsidP="003C7815">
      <w:pPr>
        <w:pStyle w:val="Heading1"/>
        <w:rPr>
          <w:b/>
          <w:bCs/>
        </w:rPr>
      </w:pPr>
      <w:bookmarkStart w:id="55" w:name="_Toc104993043"/>
      <w:r w:rsidRPr="00A67CF2">
        <w:rPr>
          <w:b/>
          <w:bCs/>
        </w:rPr>
        <w:t>4.</w:t>
      </w:r>
      <w:r w:rsidR="003B4881">
        <w:rPr>
          <w:b/>
          <w:bCs/>
        </w:rPr>
        <w:t>3</w:t>
      </w:r>
      <w:r>
        <w:rPr>
          <w:b/>
          <w:bCs/>
        </w:rPr>
        <w:t>.1</w:t>
      </w:r>
      <w:r w:rsidRPr="00A67CF2">
        <w:rPr>
          <w:b/>
          <w:bCs/>
        </w:rPr>
        <w:t xml:space="preserve">  </w:t>
      </w:r>
      <w:r w:rsidR="00D40BAF">
        <w:rPr>
          <w:b/>
          <w:bCs/>
        </w:rPr>
        <w:t>Round</w:t>
      </w:r>
      <w:r w:rsidR="00424342">
        <w:rPr>
          <w:b/>
          <w:bCs/>
        </w:rPr>
        <w:t xml:space="preserve"> 6 and</w:t>
      </w:r>
      <w:r w:rsidR="00D40BAF">
        <w:rPr>
          <w:b/>
          <w:bCs/>
        </w:rPr>
        <w:t xml:space="preserve"> 10 RNA </w:t>
      </w:r>
      <w:r w:rsidR="00CC68AD">
        <w:rPr>
          <w:b/>
          <w:bCs/>
        </w:rPr>
        <w:t>Pools</w:t>
      </w:r>
      <w:r w:rsidR="003B7B0F">
        <w:rPr>
          <w:b/>
          <w:bCs/>
        </w:rPr>
        <w:t xml:space="preserve"> </w:t>
      </w:r>
      <w:r w:rsidR="00CC68AD">
        <w:rPr>
          <w:b/>
          <w:bCs/>
        </w:rPr>
        <w:t>Significantly</w:t>
      </w:r>
      <w:r w:rsidR="00424342">
        <w:rPr>
          <w:b/>
          <w:bCs/>
        </w:rPr>
        <w:t xml:space="preserve"> </w:t>
      </w:r>
      <w:r w:rsidR="00CC68AD">
        <w:rPr>
          <w:b/>
          <w:bCs/>
        </w:rPr>
        <w:t>Increase</w:t>
      </w:r>
      <w:r>
        <w:rPr>
          <w:b/>
          <w:bCs/>
        </w:rPr>
        <w:t xml:space="preserve"> </w:t>
      </w:r>
      <w:r w:rsidR="00CC68AD">
        <w:rPr>
          <w:b/>
          <w:bCs/>
        </w:rPr>
        <w:t>R</w:t>
      </w:r>
      <w:r w:rsidR="00C46C1D">
        <w:rPr>
          <w:b/>
          <w:bCs/>
        </w:rPr>
        <w:t xml:space="preserve">ate of </w:t>
      </w:r>
      <w:r w:rsidR="00CC68AD">
        <w:rPr>
          <w:b/>
          <w:bCs/>
        </w:rPr>
        <w:t>Thrombin</w:t>
      </w:r>
      <w:r w:rsidR="00C46C1D">
        <w:rPr>
          <w:b/>
          <w:bCs/>
        </w:rPr>
        <w:t xml:space="preserve">-mediated </w:t>
      </w:r>
      <w:r w:rsidR="00CC68AD">
        <w:rPr>
          <w:b/>
          <w:bCs/>
        </w:rPr>
        <w:t>Amidolysis</w:t>
      </w:r>
      <w:r w:rsidR="00D40BAF">
        <w:rPr>
          <w:b/>
          <w:bCs/>
        </w:rPr>
        <w:t xml:space="preserve">, compared to </w:t>
      </w:r>
      <w:r w:rsidR="00B93CFA">
        <w:rPr>
          <w:b/>
          <w:bCs/>
        </w:rPr>
        <w:t xml:space="preserve">the </w:t>
      </w:r>
      <w:r w:rsidR="00CC68AD">
        <w:rPr>
          <w:b/>
          <w:bCs/>
        </w:rPr>
        <w:t>Initial</w:t>
      </w:r>
      <w:r w:rsidR="00B93CFA">
        <w:rPr>
          <w:b/>
          <w:bCs/>
        </w:rPr>
        <w:t xml:space="preserve"> Round 0</w:t>
      </w:r>
      <w:bookmarkEnd w:id="55"/>
    </w:p>
    <w:p w14:paraId="6E34B0CE" w14:textId="3F57E27A" w:rsidR="00F64414" w:rsidRDefault="00431C19" w:rsidP="00EE111C">
      <w:pPr>
        <w:spacing w:after="0" w:line="480" w:lineRule="auto"/>
        <w:ind w:firstLine="720"/>
        <w:rPr>
          <w:rFonts w:asciiTheme="majorBidi" w:hAnsiTheme="majorBidi" w:cstheme="majorBidi"/>
          <w:sz w:val="24"/>
          <w:szCs w:val="24"/>
        </w:rPr>
      </w:pPr>
      <w:r>
        <w:rPr>
          <w:rFonts w:asciiTheme="majorBidi" w:hAnsiTheme="majorBidi" w:cstheme="majorBidi"/>
          <w:sz w:val="24"/>
          <w:szCs w:val="24"/>
        </w:rPr>
        <w:t>Prior to determining which aptamer sequences need</w:t>
      </w:r>
      <w:r w:rsidR="00597527">
        <w:rPr>
          <w:rFonts w:asciiTheme="majorBidi" w:hAnsiTheme="majorBidi" w:cstheme="majorBidi"/>
          <w:sz w:val="24"/>
          <w:szCs w:val="24"/>
        </w:rPr>
        <w:t xml:space="preserve">ed </w:t>
      </w:r>
      <w:r>
        <w:rPr>
          <w:rFonts w:asciiTheme="majorBidi" w:hAnsiTheme="majorBidi" w:cstheme="majorBidi"/>
          <w:sz w:val="24"/>
          <w:szCs w:val="24"/>
        </w:rPr>
        <w:t>to be synthesized for further analysis, the</w:t>
      </w:r>
      <w:r w:rsidRPr="00D849A9">
        <w:rPr>
          <w:rFonts w:asciiTheme="majorBidi" w:hAnsiTheme="majorBidi" w:cstheme="majorBidi"/>
          <w:sz w:val="24"/>
          <w:szCs w:val="24"/>
        </w:rPr>
        <w:t xml:space="preserve"> RNA pool</w:t>
      </w:r>
      <w:r w:rsidR="00597527">
        <w:rPr>
          <w:rFonts w:asciiTheme="majorBidi" w:hAnsiTheme="majorBidi" w:cstheme="majorBidi"/>
          <w:sz w:val="24"/>
          <w:szCs w:val="24"/>
        </w:rPr>
        <w:t>s</w:t>
      </w:r>
      <w:r w:rsidRPr="00D849A9">
        <w:rPr>
          <w:rFonts w:asciiTheme="majorBidi" w:hAnsiTheme="majorBidi" w:cstheme="majorBidi"/>
          <w:sz w:val="24"/>
          <w:szCs w:val="24"/>
        </w:rPr>
        <w:t xml:space="preserve"> </w:t>
      </w:r>
      <w:r>
        <w:rPr>
          <w:rFonts w:asciiTheme="majorBidi" w:hAnsiTheme="majorBidi" w:cstheme="majorBidi"/>
          <w:sz w:val="24"/>
          <w:szCs w:val="24"/>
        </w:rPr>
        <w:t>from rounds 0, 6 and 10 were</w:t>
      </w:r>
      <w:r w:rsidRPr="00D849A9">
        <w:rPr>
          <w:rFonts w:asciiTheme="majorBidi" w:hAnsiTheme="majorBidi" w:cstheme="majorBidi"/>
          <w:sz w:val="24"/>
          <w:szCs w:val="24"/>
        </w:rPr>
        <w:t xml:space="preserve"> tested</w:t>
      </w:r>
      <w:r>
        <w:rPr>
          <w:rFonts w:asciiTheme="majorBidi" w:hAnsiTheme="majorBidi" w:cstheme="majorBidi"/>
          <w:sz w:val="24"/>
          <w:szCs w:val="24"/>
        </w:rPr>
        <w:t xml:space="preserve"> for AT inhibition. </w:t>
      </w:r>
      <w:r w:rsidR="00892F0D">
        <w:rPr>
          <w:rFonts w:asciiTheme="majorBidi" w:hAnsiTheme="majorBidi" w:cstheme="majorBidi"/>
          <w:sz w:val="24"/>
          <w:szCs w:val="24"/>
        </w:rPr>
        <w:t xml:space="preserve">In this version of the thrombin-mediated chromogenic assay, a single-time point was recorded, </w:t>
      </w:r>
      <w:r w:rsidR="00ED6D88">
        <w:rPr>
          <w:rFonts w:asciiTheme="majorBidi" w:hAnsiTheme="majorBidi" w:cstheme="majorBidi"/>
          <w:sz w:val="24"/>
          <w:szCs w:val="24"/>
        </w:rPr>
        <w:t>The</w:t>
      </w:r>
      <w:r w:rsidR="001D24E5">
        <w:rPr>
          <w:rFonts w:asciiTheme="majorBidi" w:hAnsiTheme="majorBidi" w:cstheme="majorBidi"/>
          <w:sz w:val="24"/>
          <w:szCs w:val="24"/>
        </w:rPr>
        <w:t xml:space="preserve"> increase in the reaction velocity indicate</w:t>
      </w:r>
      <w:r w:rsidR="00140F68">
        <w:rPr>
          <w:rFonts w:asciiTheme="majorBidi" w:hAnsiTheme="majorBidi" w:cstheme="majorBidi"/>
          <w:sz w:val="24"/>
          <w:szCs w:val="24"/>
        </w:rPr>
        <w:t>d</w:t>
      </w:r>
      <w:r w:rsidR="001D24E5">
        <w:rPr>
          <w:rFonts w:asciiTheme="majorBidi" w:hAnsiTheme="majorBidi" w:cstheme="majorBidi"/>
          <w:sz w:val="24"/>
          <w:szCs w:val="24"/>
        </w:rPr>
        <w:t xml:space="preserve"> more active thrombin, which </w:t>
      </w:r>
      <w:r w:rsidR="00ED6D88">
        <w:rPr>
          <w:rFonts w:asciiTheme="majorBidi" w:hAnsiTheme="majorBidi" w:cstheme="majorBidi"/>
          <w:sz w:val="24"/>
          <w:szCs w:val="24"/>
        </w:rPr>
        <w:t>correlate</w:t>
      </w:r>
      <w:r w:rsidR="00140F68">
        <w:rPr>
          <w:rFonts w:asciiTheme="majorBidi" w:hAnsiTheme="majorBidi" w:cstheme="majorBidi"/>
          <w:sz w:val="24"/>
          <w:szCs w:val="24"/>
        </w:rPr>
        <w:t>d</w:t>
      </w:r>
      <w:r w:rsidR="00ED6D88">
        <w:rPr>
          <w:rFonts w:asciiTheme="majorBidi" w:hAnsiTheme="majorBidi" w:cstheme="majorBidi"/>
          <w:sz w:val="24"/>
          <w:szCs w:val="24"/>
        </w:rPr>
        <w:t xml:space="preserve"> with a less active AT. </w:t>
      </w:r>
      <w:r w:rsidR="00ED6D88" w:rsidRPr="00EE111C">
        <w:rPr>
          <w:rFonts w:asciiTheme="majorBidi" w:hAnsiTheme="majorBidi" w:cstheme="majorBidi"/>
          <w:sz w:val="24"/>
          <w:szCs w:val="24"/>
        </w:rPr>
        <w:t>Th</w:t>
      </w:r>
      <w:r w:rsidR="00ED6D88">
        <w:rPr>
          <w:rFonts w:asciiTheme="majorBidi" w:hAnsiTheme="majorBidi" w:cstheme="majorBidi"/>
          <w:sz w:val="24"/>
          <w:szCs w:val="24"/>
        </w:rPr>
        <w:t>erefore, th</w:t>
      </w:r>
      <w:r w:rsidR="00ED6D88" w:rsidRPr="00EE111C">
        <w:rPr>
          <w:rFonts w:asciiTheme="majorBidi" w:hAnsiTheme="majorBidi" w:cstheme="majorBidi"/>
          <w:sz w:val="24"/>
          <w:szCs w:val="24"/>
        </w:rPr>
        <w:t xml:space="preserve">e inhibitory effect of the </w:t>
      </w:r>
      <w:r w:rsidR="00ED6D88">
        <w:rPr>
          <w:rFonts w:asciiTheme="majorBidi" w:hAnsiTheme="majorBidi" w:cstheme="majorBidi"/>
          <w:sz w:val="24"/>
          <w:szCs w:val="24"/>
        </w:rPr>
        <w:t>round</w:t>
      </w:r>
      <w:r w:rsidR="00FB4821">
        <w:rPr>
          <w:rFonts w:asciiTheme="majorBidi" w:hAnsiTheme="majorBidi" w:cstheme="majorBidi"/>
          <w:sz w:val="24"/>
          <w:szCs w:val="24"/>
        </w:rPr>
        <w:t xml:space="preserve"> screen</w:t>
      </w:r>
      <w:r w:rsidR="00ED6D88" w:rsidRPr="00EE111C">
        <w:rPr>
          <w:rFonts w:asciiTheme="majorBidi" w:hAnsiTheme="majorBidi" w:cstheme="majorBidi"/>
          <w:sz w:val="24"/>
          <w:szCs w:val="24"/>
        </w:rPr>
        <w:t xml:space="preserve"> pool was directly correlated with an increase in mean velocity.</w:t>
      </w:r>
      <w:r w:rsidR="00ED6D88">
        <w:rPr>
          <w:rFonts w:asciiTheme="majorBidi" w:hAnsiTheme="majorBidi" w:cstheme="majorBidi"/>
          <w:sz w:val="24"/>
          <w:szCs w:val="24"/>
        </w:rPr>
        <w:t xml:space="preserve"> </w:t>
      </w:r>
      <w:r w:rsidR="00781308">
        <w:rPr>
          <w:rFonts w:asciiTheme="majorBidi" w:hAnsiTheme="majorBidi" w:cstheme="majorBidi"/>
          <w:sz w:val="24"/>
          <w:szCs w:val="24"/>
        </w:rPr>
        <w:t xml:space="preserve">As seen in </w:t>
      </w:r>
      <w:r w:rsidR="00781308" w:rsidRPr="00781308">
        <w:rPr>
          <w:rFonts w:asciiTheme="majorBidi" w:hAnsiTheme="majorBidi" w:cstheme="majorBidi"/>
          <w:b/>
          <w:bCs/>
          <w:sz w:val="24"/>
          <w:szCs w:val="24"/>
        </w:rPr>
        <w:t xml:space="preserve">Figure </w:t>
      </w:r>
      <w:r w:rsidR="00AF56D9">
        <w:rPr>
          <w:rFonts w:asciiTheme="majorBidi" w:hAnsiTheme="majorBidi" w:cstheme="majorBidi"/>
          <w:b/>
          <w:bCs/>
          <w:sz w:val="24"/>
          <w:szCs w:val="24"/>
        </w:rPr>
        <w:t>8</w:t>
      </w:r>
      <w:r w:rsidR="00781308">
        <w:rPr>
          <w:rFonts w:asciiTheme="majorBidi" w:hAnsiTheme="majorBidi" w:cstheme="majorBidi"/>
          <w:sz w:val="24"/>
          <w:szCs w:val="24"/>
        </w:rPr>
        <w:t>, the</w:t>
      </w:r>
      <w:r w:rsidR="00FB4821">
        <w:rPr>
          <w:rFonts w:asciiTheme="majorBidi" w:hAnsiTheme="majorBidi" w:cstheme="majorBidi"/>
          <w:sz w:val="24"/>
          <w:szCs w:val="24"/>
        </w:rPr>
        <w:t xml:space="preserve"> r</w:t>
      </w:r>
      <w:r w:rsidR="00FB4821" w:rsidRPr="00EE111C">
        <w:rPr>
          <w:rFonts w:asciiTheme="majorBidi" w:hAnsiTheme="majorBidi" w:cstheme="majorBidi"/>
          <w:sz w:val="24"/>
          <w:szCs w:val="24"/>
        </w:rPr>
        <w:t>ound 1</w:t>
      </w:r>
      <w:r w:rsidR="00140F68">
        <w:rPr>
          <w:rFonts w:asciiTheme="majorBidi" w:hAnsiTheme="majorBidi" w:cstheme="majorBidi"/>
          <w:sz w:val="24"/>
          <w:szCs w:val="24"/>
        </w:rPr>
        <w:t>0</w:t>
      </w:r>
      <w:r w:rsidR="00FB4821" w:rsidRPr="00EE111C">
        <w:rPr>
          <w:rFonts w:asciiTheme="majorBidi" w:hAnsiTheme="majorBidi" w:cstheme="majorBidi"/>
          <w:sz w:val="24"/>
          <w:szCs w:val="24"/>
        </w:rPr>
        <w:t xml:space="preserve"> aptamer pool </w:t>
      </w:r>
      <w:r w:rsidR="00140F68">
        <w:rPr>
          <w:rFonts w:asciiTheme="majorBidi" w:hAnsiTheme="majorBidi" w:cstheme="majorBidi"/>
          <w:sz w:val="24"/>
          <w:szCs w:val="24"/>
        </w:rPr>
        <w:t xml:space="preserve">did not differ statistically from </w:t>
      </w:r>
      <w:r w:rsidR="00FB4821" w:rsidRPr="00EE111C">
        <w:rPr>
          <w:rFonts w:asciiTheme="majorBidi" w:hAnsiTheme="majorBidi" w:cstheme="majorBidi"/>
          <w:sz w:val="24"/>
          <w:szCs w:val="24"/>
        </w:rPr>
        <w:t xml:space="preserve">the control reaction, </w:t>
      </w:r>
      <w:r w:rsidR="00917D9F">
        <w:rPr>
          <w:rFonts w:asciiTheme="majorBidi" w:hAnsiTheme="majorBidi" w:cstheme="majorBidi"/>
          <w:sz w:val="24"/>
          <w:szCs w:val="24"/>
        </w:rPr>
        <w:t xml:space="preserve">which </w:t>
      </w:r>
      <w:r w:rsidR="00CA6235">
        <w:rPr>
          <w:rFonts w:asciiTheme="majorBidi" w:hAnsiTheme="majorBidi" w:cstheme="majorBidi"/>
          <w:sz w:val="24"/>
          <w:szCs w:val="24"/>
        </w:rPr>
        <w:t>was</w:t>
      </w:r>
      <w:r w:rsidR="00917D9F">
        <w:rPr>
          <w:rFonts w:asciiTheme="majorBidi" w:hAnsiTheme="majorBidi" w:cstheme="majorBidi"/>
          <w:sz w:val="24"/>
          <w:szCs w:val="24"/>
        </w:rPr>
        <w:t xml:space="preserve"> a thrombin-only reactio</w:t>
      </w:r>
      <w:r w:rsidR="00CA6235">
        <w:rPr>
          <w:rFonts w:asciiTheme="majorBidi" w:hAnsiTheme="majorBidi" w:cstheme="majorBidi"/>
          <w:sz w:val="24"/>
          <w:szCs w:val="24"/>
        </w:rPr>
        <w:t>n, indicating that AT activity in the assay had been neutralized.</w:t>
      </w:r>
      <w:r w:rsidR="00781308">
        <w:rPr>
          <w:rFonts w:asciiTheme="majorBidi" w:hAnsiTheme="majorBidi" w:cstheme="majorBidi"/>
          <w:sz w:val="24"/>
          <w:szCs w:val="24"/>
        </w:rPr>
        <w:t xml:space="preserve"> </w:t>
      </w:r>
      <w:r w:rsidR="00EE111C" w:rsidRPr="00EE111C">
        <w:rPr>
          <w:rFonts w:asciiTheme="majorBidi" w:hAnsiTheme="majorBidi" w:cstheme="majorBidi"/>
          <w:sz w:val="24"/>
          <w:szCs w:val="24"/>
        </w:rPr>
        <w:t xml:space="preserve">Round 10’s aptamer pool also showed </w:t>
      </w:r>
      <w:r w:rsidR="003235D3">
        <w:rPr>
          <w:rFonts w:asciiTheme="majorBidi" w:hAnsiTheme="majorBidi" w:cstheme="majorBidi"/>
          <w:sz w:val="24"/>
          <w:szCs w:val="24"/>
        </w:rPr>
        <w:t xml:space="preserve">a </w:t>
      </w:r>
      <w:r w:rsidR="00EE111C" w:rsidRPr="00EE111C">
        <w:rPr>
          <w:rFonts w:asciiTheme="majorBidi" w:hAnsiTheme="majorBidi" w:cstheme="majorBidi"/>
          <w:sz w:val="24"/>
          <w:szCs w:val="24"/>
        </w:rPr>
        <w:t xml:space="preserve">significant </w:t>
      </w:r>
      <w:r w:rsidR="003235D3">
        <w:rPr>
          <w:rFonts w:asciiTheme="majorBidi" w:hAnsiTheme="majorBidi" w:cstheme="majorBidi"/>
          <w:sz w:val="24"/>
          <w:szCs w:val="24"/>
        </w:rPr>
        <w:t>increase</w:t>
      </w:r>
      <w:r w:rsidR="00EE111C" w:rsidRPr="00EE111C">
        <w:rPr>
          <w:rFonts w:asciiTheme="majorBidi" w:hAnsiTheme="majorBidi" w:cstheme="majorBidi"/>
          <w:sz w:val="24"/>
          <w:szCs w:val="24"/>
        </w:rPr>
        <w:t xml:space="preserve"> </w:t>
      </w:r>
      <w:r w:rsidR="003235D3">
        <w:rPr>
          <w:rFonts w:asciiTheme="majorBidi" w:hAnsiTheme="majorBidi" w:cstheme="majorBidi"/>
          <w:sz w:val="24"/>
          <w:szCs w:val="24"/>
        </w:rPr>
        <w:t xml:space="preserve">in thrombin activity compared </w:t>
      </w:r>
      <w:r w:rsidR="00EE111C" w:rsidRPr="00EE111C">
        <w:rPr>
          <w:rFonts w:asciiTheme="majorBidi" w:hAnsiTheme="majorBidi" w:cstheme="majorBidi"/>
          <w:sz w:val="24"/>
          <w:szCs w:val="24"/>
        </w:rPr>
        <w:t>to the Round 0 and Round 6 pools, by p-values of 0.001 and 0.003 respectively (One-way ANOVA analysis)</w:t>
      </w:r>
      <w:r w:rsidR="003235D3">
        <w:rPr>
          <w:rFonts w:asciiTheme="majorBidi" w:hAnsiTheme="majorBidi" w:cstheme="majorBidi"/>
          <w:sz w:val="24"/>
          <w:szCs w:val="24"/>
        </w:rPr>
        <w:t>.</w:t>
      </w:r>
    </w:p>
    <w:p w14:paraId="3BF0C687" w14:textId="15D49E88" w:rsidR="00F64414" w:rsidRDefault="00F64414">
      <w:pPr>
        <w:rPr>
          <w:rFonts w:asciiTheme="majorBidi" w:hAnsiTheme="majorBidi" w:cstheme="majorBidi"/>
          <w:sz w:val="24"/>
          <w:szCs w:val="24"/>
        </w:rPr>
      </w:pPr>
      <w:r>
        <w:rPr>
          <w:rFonts w:asciiTheme="majorBidi" w:hAnsiTheme="majorBidi" w:cstheme="majorBidi"/>
          <w:sz w:val="24"/>
          <w:szCs w:val="24"/>
        </w:rPr>
        <w:br w:type="page"/>
      </w:r>
    </w:p>
    <w:tbl>
      <w:tblPr>
        <w:tblStyle w:val="TableGrid"/>
        <w:tblpPr w:leftFromText="180" w:rightFromText="180" w:vertAnchor="text" w:horzAnchor="margin" w:tblpXSpec="center" w:tblpY="-979"/>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F64414" w14:paraId="42CD08F6" w14:textId="77777777" w:rsidTr="00251C2D">
        <w:trPr>
          <w:trHeight w:val="11781"/>
        </w:trPr>
        <w:tc>
          <w:tcPr>
            <w:tcW w:w="9072" w:type="dxa"/>
            <w:vAlign w:val="center"/>
          </w:tcPr>
          <w:p w14:paraId="7FD25327" w14:textId="4681533F" w:rsidR="00F64414" w:rsidRPr="00437477" w:rsidRDefault="00F64414" w:rsidP="00437477">
            <w:pPr>
              <w:spacing w:line="480" w:lineRule="auto"/>
              <w:rPr>
                <w:rFonts w:asciiTheme="majorBidi" w:hAnsiTheme="majorBidi"/>
                <w:sz w:val="24"/>
                <w:szCs w:val="28"/>
                <w:lang w:val="en-US"/>
              </w:rPr>
            </w:pPr>
            <w:r>
              <w:rPr>
                <w:rFonts w:asciiTheme="majorBidi" w:hAnsiTheme="majorBidi"/>
                <w:b/>
                <w:bCs/>
                <w:sz w:val="24"/>
                <w:szCs w:val="28"/>
              </w:rPr>
              <w:lastRenderedPageBreak/>
              <w:t xml:space="preserve">Figure </w:t>
            </w:r>
            <w:r w:rsidR="002F08F0">
              <w:rPr>
                <w:rFonts w:asciiTheme="majorBidi" w:hAnsiTheme="majorBidi"/>
                <w:b/>
                <w:bCs/>
                <w:sz w:val="24"/>
                <w:szCs w:val="28"/>
              </w:rPr>
              <w:t>8</w:t>
            </w:r>
            <w:r>
              <w:rPr>
                <w:rFonts w:asciiTheme="majorBidi" w:hAnsiTheme="majorBidi"/>
                <w:b/>
                <w:bCs/>
                <w:sz w:val="24"/>
                <w:szCs w:val="28"/>
              </w:rPr>
              <w:t>.</w:t>
            </w:r>
            <w:r w:rsidR="007741F9">
              <w:rPr>
                <w:rFonts w:asciiTheme="majorBidi" w:hAnsiTheme="majorBidi"/>
                <w:b/>
                <w:bCs/>
                <w:sz w:val="24"/>
                <w:szCs w:val="28"/>
              </w:rPr>
              <w:t xml:space="preserve"> </w:t>
            </w:r>
            <w:r w:rsidR="00751A66" w:rsidRPr="00751A66">
              <w:rPr>
                <w:rFonts w:asciiTheme="majorBidi" w:hAnsiTheme="majorBidi"/>
                <w:b/>
                <w:bCs/>
                <w:sz w:val="24"/>
                <w:szCs w:val="28"/>
              </w:rPr>
              <w:t>Thrombin activity assay demonstrate a significant increase in chromogenic substrate cleavage (mean V) from the initial pool to the more enriched pools (Rounds 6 and 10).</w:t>
            </w:r>
            <w:r w:rsidR="00751A66">
              <w:rPr>
                <w:rFonts w:asciiTheme="majorBidi" w:hAnsiTheme="majorBidi"/>
                <w:b/>
                <w:bCs/>
                <w:sz w:val="24"/>
                <w:szCs w:val="28"/>
              </w:rPr>
              <w:t xml:space="preserve"> </w:t>
            </w:r>
            <w:r w:rsidR="00751A66">
              <w:t xml:space="preserve"> </w:t>
            </w:r>
            <w:r w:rsidR="00751A66" w:rsidRPr="00751A66">
              <w:rPr>
                <w:rFonts w:asciiTheme="majorBidi" w:hAnsiTheme="majorBidi"/>
                <w:sz w:val="24"/>
                <w:szCs w:val="28"/>
              </w:rPr>
              <w:t>The round 0 pool was representative of the non-selected population of RNA sequences before starting the selection protocol.</w:t>
            </w:r>
            <w:r w:rsidR="008363BA">
              <w:rPr>
                <w:rFonts w:asciiTheme="majorBidi" w:hAnsiTheme="majorBidi"/>
                <w:sz w:val="24"/>
                <w:szCs w:val="28"/>
              </w:rPr>
              <w:t xml:space="preserve"> Data in this figure </w:t>
            </w:r>
            <w:r w:rsidR="00292EC2">
              <w:rPr>
                <w:rFonts w:asciiTheme="majorBidi" w:hAnsiTheme="majorBidi"/>
                <w:sz w:val="24"/>
                <w:szCs w:val="28"/>
              </w:rPr>
              <w:t>represents</w:t>
            </w:r>
            <w:r w:rsidR="00500749">
              <w:rPr>
                <w:rFonts w:asciiTheme="majorBidi" w:hAnsiTheme="majorBidi"/>
                <w:sz w:val="24"/>
                <w:szCs w:val="28"/>
              </w:rPr>
              <w:t xml:space="preserve"> the</w:t>
            </w:r>
            <w:r w:rsidR="008363BA">
              <w:rPr>
                <w:rFonts w:asciiTheme="majorBidi" w:hAnsiTheme="majorBidi"/>
                <w:sz w:val="24"/>
                <w:szCs w:val="28"/>
              </w:rPr>
              <w:t xml:space="preserve"> mean of three determinations. </w:t>
            </w:r>
            <w:r w:rsidR="00680C42">
              <w:rPr>
                <w:rFonts w:asciiTheme="majorBidi" w:hAnsiTheme="majorBidi"/>
                <w:sz w:val="24"/>
                <w:szCs w:val="28"/>
              </w:rPr>
              <w:t>Vertical e</w:t>
            </w:r>
            <w:r w:rsidR="008363BA">
              <w:rPr>
                <w:rFonts w:asciiTheme="majorBidi" w:hAnsiTheme="majorBidi"/>
                <w:sz w:val="24"/>
                <w:szCs w:val="28"/>
              </w:rPr>
              <w:t xml:space="preserve">rror bars </w:t>
            </w:r>
            <w:r w:rsidR="00A640B8">
              <w:rPr>
                <w:rFonts w:asciiTheme="majorBidi" w:hAnsiTheme="majorBidi"/>
                <w:sz w:val="24"/>
                <w:szCs w:val="28"/>
              </w:rPr>
              <w:t xml:space="preserve">denote the standard deviation. </w:t>
            </w:r>
            <w:r w:rsidR="00A640B8">
              <w:rPr>
                <w:rFonts w:asciiTheme="majorBidi" w:hAnsiTheme="majorBidi"/>
                <w:sz w:val="24"/>
                <w:szCs w:val="28"/>
                <w:lang w:val="en-US"/>
              </w:rPr>
              <w:t xml:space="preserve">Horizontal lines that link different conditions represent statistical significance using </w:t>
            </w:r>
            <w:r w:rsidR="00B6769E">
              <w:rPr>
                <w:rFonts w:asciiTheme="majorBidi" w:hAnsiTheme="majorBidi"/>
                <w:sz w:val="24"/>
                <w:szCs w:val="28"/>
                <w:lang w:val="en-US"/>
              </w:rPr>
              <w:t>o</w:t>
            </w:r>
            <w:r w:rsidR="00A640B8">
              <w:rPr>
                <w:rFonts w:asciiTheme="majorBidi" w:hAnsiTheme="majorBidi"/>
                <w:sz w:val="24"/>
                <w:szCs w:val="28"/>
                <w:lang w:val="en-US"/>
              </w:rPr>
              <w:t>ne-</w:t>
            </w:r>
            <w:r w:rsidR="00680C42">
              <w:rPr>
                <w:rFonts w:asciiTheme="majorBidi" w:hAnsiTheme="majorBidi"/>
                <w:sz w:val="24"/>
                <w:szCs w:val="28"/>
                <w:lang w:val="en-US"/>
              </w:rPr>
              <w:t>w</w:t>
            </w:r>
            <w:r w:rsidR="00A640B8">
              <w:rPr>
                <w:rFonts w:asciiTheme="majorBidi" w:hAnsiTheme="majorBidi"/>
                <w:sz w:val="24"/>
                <w:szCs w:val="28"/>
                <w:lang w:val="en-US"/>
              </w:rPr>
              <w:t xml:space="preserve">ay ANOVA, with Tukey-Kramer multiple comparisons post-test. </w:t>
            </w:r>
            <w:r w:rsidR="00A640B8" w:rsidRPr="00CF3595">
              <w:rPr>
                <w:rFonts w:asciiTheme="majorBidi" w:hAnsiTheme="majorBidi"/>
                <w:sz w:val="24"/>
                <w:szCs w:val="28"/>
                <w:lang w:val="en-US"/>
              </w:rPr>
              <w:t xml:space="preserve">Symbols above the horizontal bar indicate statistically significant differences from </w:t>
            </w:r>
            <w:r w:rsidR="00A640B8">
              <w:rPr>
                <w:rFonts w:asciiTheme="majorBidi" w:hAnsiTheme="majorBidi"/>
                <w:sz w:val="24"/>
                <w:szCs w:val="28"/>
                <w:lang w:val="en-US"/>
              </w:rPr>
              <w:t>the thrombin only control</w:t>
            </w:r>
            <w:r w:rsidR="00A640B8" w:rsidRPr="00CF3595">
              <w:rPr>
                <w:rFonts w:asciiTheme="majorBidi" w:hAnsiTheme="majorBidi"/>
                <w:sz w:val="24"/>
                <w:szCs w:val="28"/>
                <w:lang w:val="en-US"/>
              </w:rPr>
              <w:t xml:space="preserve">: </w:t>
            </w:r>
            <w:r w:rsidR="00A640B8">
              <w:rPr>
                <w:rFonts w:asciiTheme="majorBidi" w:hAnsiTheme="majorBidi"/>
                <w:sz w:val="24"/>
                <w:szCs w:val="28"/>
                <w:lang w:val="en-US"/>
              </w:rPr>
              <w:t xml:space="preserve">**p </w:t>
            </w:r>
            <w:r w:rsidR="00A640B8" w:rsidRPr="00CF3595">
              <w:rPr>
                <w:rFonts w:asciiTheme="majorBidi" w:hAnsiTheme="majorBidi"/>
                <w:sz w:val="24"/>
                <w:szCs w:val="28"/>
                <w:lang w:val="en-US"/>
              </w:rPr>
              <w:t>&lt; 0.01</w:t>
            </w:r>
            <w:r w:rsidR="00A640B8">
              <w:rPr>
                <w:rFonts w:asciiTheme="majorBidi" w:hAnsiTheme="majorBidi"/>
                <w:sz w:val="24"/>
                <w:szCs w:val="28"/>
                <w:lang w:val="en-US"/>
              </w:rPr>
              <w:t>. “ns” not significant.</w:t>
            </w:r>
          </w:p>
        </w:tc>
      </w:tr>
    </w:tbl>
    <w:p w14:paraId="4B63CC6B" w14:textId="2C026F59" w:rsidR="00F64414" w:rsidRDefault="00F64414" w:rsidP="00F64414">
      <w:pPr>
        <w:rPr>
          <w:rFonts w:asciiTheme="majorBidi" w:hAnsiTheme="majorBidi" w:cstheme="majorBidi"/>
          <w:sz w:val="24"/>
          <w:szCs w:val="24"/>
        </w:rPr>
      </w:pPr>
      <w:r>
        <w:rPr>
          <w:rFonts w:asciiTheme="majorBidi" w:hAnsiTheme="majorBidi" w:cstheme="majorBidi"/>
          <w:sz w:val="24"/>
          <w:szCs w:val="24"/>
        </w:rPr>
        <w:br w:type="page"/>
      </w:r>
    </w:p>
    <w:p w14:paraId="2011F74D" w14:textId="77777777" w:rsidR="005B42C6" w:rsidRDefault="005B42C6" w:rsidP="00EE111C">
      <w:pPr>
        <w:spacing w:after="0" w:line="480" w:lineRule="auto"/>
        <w:ind w:firstLine="720"/>
        <w:rPr>
          <w:rFonts w:asciiTheme="majorBidi" w:hAnsiTheme="majorBidi" w:cstheme="majorBidi"/>
          <w:sz w:val="24"/>
          <w:szCs w:val="24"/>
        </w:rPr>
      </w:pPr>
    </w:p>
    <w:p w14:paraId="6CFBA21B" w14:textId="6569042F" w:rsidR="003C7815" w:rsidRDefault="00F64414" w:rsidP="00EE111C">
      <w:pPr>
        <w:spacing w:after="0" w:line="480" w:lineRule="auto"/>
        <w:rPr>
          <w:rFonts w:asciiTheme="majorBidi" w:hAnsiTheme="majorBidi" w:cstheme="majorBidi"/>
          <w:sz w:val="24"/>
          <w:szCs w:val="24"/>
        </w:rPr>
      </w:pPr>
      <w:r w:rsidRPr="009C4F0A">
        <w:rPr>
          <w:bCs/>
          <w:noProof/>
        </w:rPr>
        <w:drawing>
          <wp:inline distT="0" distB="0" distL="0" distR="0" wp14:anchorId="08D27700" wp14:editId="37677B53">
            <wp:extent cx="5334000" cy="6816316"/>
            <wp:effectExtent l="0" t="0" r="0" b="0"/>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c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50384" cy="6837254"/>
                    </a:xfrm>
                    <a:prstGeom prst="rect">
                      <a:avLst/>
                    </a:prstGeom>
                  </pic:spPr>
                </pic:pic>
              </a:graphicData>
            </a:graphic>
          </wp:inline>
        </w:drawing>
      </w:r>
    </w:p>
    <w:p w14:paraId="209FDCCA" w14:textId="3CBE517B" w:rsidR="000B672B" w:rsidRPr="00A67CF2" w:rsidRDefault="000B672B" w:rsidP="00EE111C">
      <w:pPr>
        <w:pStyle w:val="Heading1"/>
        <w:rPr>
          <w:b/>
          <w:bCs/>
        </w:rPr>
      </w:pPr>
      <w:bookmarkStart w:id="56" w:name="_Toc104993044"/>
      <w:r w:rsidRPr="00A67CF2">
        <w:rPr>
          <w:b/>
          <w:bCs/>
        </w:rPr>
        <w:lastRenderedPageBreak/>
        <w:t>4.</w:t>
      </w:r>
      <w:r w:rsidR="003B4881">
        <w:rPr>
          <w:b/>
          <w:bCs/>
        </w:rPr>
        <w:t>3</w:t>
      </w:r>
      <w:r>
        <w:rPr>
          <w:b/>
          <w:bCs/>
        </w:rPr>
        <w:t>.2</w:t>
      </w:r>
      <w:r w:rsidRPr="00A67CF2">
        <w:rPr>
          <w:b/>
          <w:bCs/>
        </w:rPr>
        <w:t xml:space="preserve">  </w:t>
      </w:r>
      <w:r w:rsidR="00C346EF">
        <w:rPr>
          <w:b/>
          <w:bCs/>
        </w:rPr>
        <w:t xml:space="preserve">Comparing the </w:t>
      </w:r>
      <w:r w:rsidR="009454D4">
        <w:rPr>
          <w:b/>
          <w:bCs/>
        </w:rPr>
        <w:t>Effects</w:t>
      </w:r>
      <w:r w:rsidR="00C346EF">
        <w:rPr>
          <w:b/>
          <w:bCs/>
        </w:rPr>
        <w:t xml:space="preserve"> of </w:t>
      </w:r>
      <w:r w:rsidR="009454D4">
        <w:rPr>
          <w:b/>
          <w:bCs/>
        </w:rPr>
        <w:t>Aptamer</w:t>
      </w:r>
      <w:r w:rsidR="000E1D21">
        <w:rPr>
          <w:b/>
          <w:bCs/>
        </w:rPr>
        <w:t xml:space="preserve"> </w:t>
      </w:r>
      <w:r w:rsidR="009454D4">
        <w:rPr>
          <w:b/>
          <w:bCs/>
        </w:rPr>
        <w:t>Ca</w:t>
      </w:r>
      <w:r w:rsidR="000E1D21">
        <w:rPr>
          <w:b/>
          <w:bCs/>
        </w:rPr>
        <w:t xml:space="preserve">ndidates on AT’s </w:t>
      </w:r>
      <w:r w:rsidR="009454D4">
        <w:rPr>
          <w:b/>
          <w:bCs/>
        </w:rPr>
        <w:t>R</w:t>
      </w:r>
      <w:r w:rsidR="000E1D21">
        <w:rPr>
          <w:b/>
          <w:bCs/>
        </w:rPr>
        <w:t xml:space="preserve">ate of </w:t>
      </w:r>
      <w:r w:rsidR="009454D4">
        <w:rPr>
          <w:b/>
          <w:bCs/>
        </w:rPr>
        <w:t>T</w:t>
      </w:r>
      <w:r w:rsidR="000E1D21">
        <w:rPr>
          <w:b/>
          <w:bCs/>
        </w:rPr>
        <w:t xml:space="preserve">hrombin </w:t>
      </w:r>
      <w:r w:rsidR="009454D4">
        <w:rPr>
          <w:b/>
          <w:bCs/>
        </w:rPr>
        <w:t>I</w:t>
      </w:r>
      <w:r w:rsidR="000E1D21">
        <w:rPr>
          <w:b/>
          <w:bCs/>
        </w:rPr>
        <w:t>nhibition</w:t>
      </w:r>
      <w:bookmarkEnd w:id="56"/>
    </w:p>
    <w:p w14:paraId="13104B32" w14:textId="3ACC3CBA" w:rsidR="005E0F00" w:rsidRDefault="00203275" w:rsidP="00C8203F">
      <w:pPr>
        <w:spacing w:after="0" w:line="480" w:lineRule="auto"/>
        <w:rPr>
          <w:rFonts w:asciiTheme="majorBidi" w:hAnsiTheme="majorBidi" w:cstheme="majorBidi"/>
          <w:sz w:val="24"/>
          <w:szCs w:val="24"/>
        </w:rPr>
      </w:pPr>
      <w:r>
        <w:rPr>
          <w:rFonts w:asciiTheme="majorBidi" w:hAnsiTheme="majorBidi" w:cstheme="majorBidi"/>
          <w:sz w:val="24"/>
          <w:szCs w:val="24"/>
        </w:rPr>
        <w:tab/>
      </w:r>
      <w:r w:rsidR="008B681E">
        <w:rPr>
          <w:rFonts w:asciiTheme="majorBidi" w:hAnsiTheme="majorBidi" w:cstheme="majorBidi"/>
          <w:sz w:val="24"/>
          <w:szCs w:val="24"/>
        </w:rPr>
        <w:t>The c</w:t>
      </w:r>
      <w:r w:rsidRPr="00203275">
        <w:rPr>
          <w:rFonts w:asciiTheme="majorBidi" w:hAnsiTheme="majorBidi" w:cstheme="majorBidi"/>
          <w:sz w:val="24"/>
          <w:szCs w:val="24"/>
        </w:rPr>
        <w:t xml:space="preserve">omparison of </w:t>
      </w:r>
      <w:r w:rsidR="008B681E">
        <w:rPr>
          <w:rFonts w:asciiTheme="majorBidi" w:hAnsiTheme="majorBidi" w:cstheme="majorBidi"/>
          <w:sz w:val="24"/>
          <w:szCs w:val="24"/>
        </w:rPr>
        <w:t xml:space="preserve">the rate of thrombin inhibition by AT in presence of the aptamer </w:t>
      </w:r>
      <w:r w:rsidR="00CF3A56">
        <w:rPr>
          <w:rFonts w:asciiTheme="majorBidi" w:hAnsiTheme="majorBidi" w:cstheme="majorBidi"/>
          <w:sz w:val="24"/>
          <w:szCs w:val="24"/>
        </w:rPr>
        <w:t>candidate</w:t>
      </w:r>
      <w:r w:rsidR="008B681E">
        <w:rPr>
          <w:rFonts w:asciiTheme="majorBidi" w:hAnsiTheme="majorBidi" w:cstheme="majorBidi"/>
          <w:sz w:val="24"/>
          <w:szCs w:val="24"/>
        </w:rPr>
        <w:t>s</w:t>
      </w:r>
      <w:r w:rsidR="00CF3A56">
        <w:rPr>
          <w:rFonts w:asciiTheme="majorBidi" w:hAnsiTheme="majorBidi" w:cstheme="majorBidi"/>
          <w:sz w:val="24"/>
          <w:szCs w:val="24"/>
        </w:rPr>
        <w:t xml:space="preserve"> </w:t>
      </w:r>
      <w:r w:rsidR="00EE20EE">
        <w:rPr>
          <w:rFonts w:asciiTheme="majorBidi" w:hAnsiTheme="majorBidi" w:cstheme="majorBidi"/>
          <w:sz w:val="24"/>
          <w:szCs w:val="24"/>
        </w:rPr>
        <w:t>demonstrate</w:t>
      </w:r>
      <w:r w:rsidR="009B1A51">
        <w:rPr>
          <w:rFonts w:asciiTheme="majorBidi" w:hAnsiTheme="majorBidi" w:cstheme="majorBidi"/>
          <w:sz w:val="24"/>
          <w:szCs w:val="24"/>
        </w:rPr>
        <w:t>d</w:t>
      </w:r>
      <w:r w:rsidR="003E467C">
        <w:rPr>
          <w:rFonts w:asciiTheme="majorBidi" w:hAnsiTheme="majorBidi" w:cstheme="majorBidi"/>
          <w:sz w:val="24"/>
          <w:szCs w:val="24"/>
        </w:rPr>
        <w:t xml:space="preserve"> that all</w:t>
      </w:r>
      <w:r w:rsidRPr="00203275">
        <w:rPr>
          <w:rFonts w:asciiTheme="majorBidi" w:hAnsiTheme="majorBidi" w:cstheme="majorBidi"/>
          <w:sz w:val="24"/>
          <w:szCs w:val="24"/>
        </w:rPr>
        <w:t xml:space="preserve"> aptamers </w:t>
      </w:r>
      <w:r w:rsidR="003E467C">
        <w:rPr>
          <w:rFonts w:asciiTheme="majorBidi" w:hAnsiTheme="majorBidi" w:cstheme="majorBidi"/>
          <w:sz w:val="24"/>
          <w:szCs w:val="24"/>
        </w:rPr>
        <w:t>appear to</w:t>
      </w:r>
      <w:r w:rsidRPr="00203275">
        <w:rPr>
          <w:rFonts w:asciiTheme="majorBidi" w:hAnsiTheme="majorBidi" w:cstheme="majorBidi"/>
          <w:sz w:val="24"/>
          <w:szCs w:val="24"/>
        </w:rPr>
        <w:t xml:space="preserve"> </w:t>
      </w:r>
      <w:r w:rsidR="00FB3B15">
        <w:rPr>
          <w:rFonts w:asciiTheme="majorBidi" w:hAnsiTheme="majorBidi" w:cstheme="majorBidi"/>
          <w:sz w:val="24"/>
          <w:szCs w:val="24"/>
        </w:rPr>
        <w:t>have d</w:t>
      </w:r>
      <w:r w:rsidR="003E467C">
        <w:rPr>
          <w:rFonts w:asciiTheme="majorBidi" w:hAnsiTheme="majorBidi" w:cstheme="majorBidi"/>
          <w:sz w:val="24"/>
          <w:szCs w:val="24"/>
        </w:rPr>
        <w:t>ecrease</w:t>
      </w:r>
      <w:r w:rsidR="00FB3B15">
        <w:rPr>
          <w:rFonts w:asciiTheme="majorBidi" w:hAnsiTheme="majorBidi" w:cstheme="majorBidi"/>
          <w:sz w:val="24"/>
          <w:szCs w:val="24"/>
        </w:rPr>
        <w:t>d</w:t>
      </w:r>
      <w:r w:rsidR="003E467C">
        <w:rPr>
          <w:rFonts w:asciiTheme="majorBidi" w:hAnsiTheme="majorBidi" w:cstheme="majorBidi"/>
          <w:sz w:val="24"/>
          <w:szCs w:val="24"/>
        </w:rPr>
        <w:t xml:space="preserve"> the </w:t>
      </w:r>
      <w:r w:rsidR="00EA13A3">
        <w:rPr>
          <w:rFonts w:asciiTheme="majorBidi" w:hAnsiTheme="majorBidi" w:cstheme="majorBidi"/>
          <w:sz w:val="24"/>
          <w:szCs w:val="24"/>
        </w:rPr>
        <w:t xml:space="preserve">rate constant of inhibition, </w:t>
      </w:r>
      <w:r w:rsidRPr="00203275">
        <w:rPr>
          <w:rFonts w:asciiTheme="majorBidi" w:hAnsiTheme="majorBidi" w:cstheme="majorBidi"/>
          <w:sz w:val="24"/>
          <w:szCs w:val="24"/>
        </w:rPr>
        <w:t xml:space="preserve">compared to the ‘AT + Thrombin’ </w:t>
      </w:r>
      <w:r w:rsidR="00EA13A3">
        <w:rPr>
          <w:rFonts w:asciiTheme="majorBidi" w:hAnsiTheme="majorBidi" w:cstheme="majorBidi"/>
          <w:sz w:val="24"/>
          <w:szCs w:val="24"/>
        </w:rPr>
        <w:t xml:space="preserve">(no aptamer) </w:t>
      </w:r>
      <w:r w:rsidRPr="00203275">
        <w:rPr>
          <w:rFonts w:asciiTheme="majorBidi" w:hAnsiTheme="majorBidi" w:cstheme="majorBidi"/>
          <w:sz w:val="24"/>
          <w:szCs w:val="24"/>
        </w:rPr>
        <w:t xml:space="preserve">control. </w:t>
      </w:r>
      <w:r w:rsidR="00556B5A">
        <w:rPr>
          <w:rFonts w:asciiTheme="majorBidi" w:hAnsiTheme="majorBidi" w:cstheme="majorBidi"/>
          <w:sz w:val="24"/>
          <w:szCs w:val="24"/>
        </w:rPr>
        <w:t>However, some aptamers decrease</w:t>
      </w:r>
      <w:r w:rsidR="009B1A51">
        <w:rPr>
          <w:rFonts w:asciiTheme="majorBidi" w:hAnsiTheme="majorBidi" w:cstheme="majorBidi"/>
          <w:sz w:val="24"/>
          <w:szCs w:val="24"/>
        </w:rPr>
        <w:t>d</w:t>
      </w:r>
      <w:r w:rsidR="00556B5A">
        <w:rPr>
          <w:rFonts w:asciiTheme="majorBidi" w:hAnsiTheme="majorBidi" w:cstheme="majorBidi"/>
          <w:sz w:val="24"/>
          <w:szCs w:val="24"/>
        </w:rPr>
        <w:t xml:space="preserve"> the </w:t>
      </w:r>
      <w:r w:rsidR="00182164">
        <w:rPr>
          <w:rFonts w:asciiTheme="majorBidi" w:hAnsiTheme="majorBidi" w:cstheme="majorBidi"/>
          <w:sz w:val="24"/>
          <w:szCs w:val="24"/>
        </w:rPr>
        <w:t>reaction rate more</w:t>
      </w:r>
      <w:r w:rsidR="009B1A51">
        <w:rPr>
          <w:rFonts w:asciiTheme="majorBidi" w:hAnsiTheme="majorBidi" w:cstheme="majorBidi"/>
          <w:sz w:val="24"/>
          <w:szCs w:val="24"/>
        </w:rPr>
        <w:t xml:space="preserve"> notably</w:t>
      </w:r>
      <w:r w:rsidR="00182164">
        <w:rPr>
          <w:rFonts w:asciiTheme="majorBidi" w:hAnsiTheme="majorBidi" w:cstheme="majorBidi"/>
          <w:sz w:val="24"/>
          <w:szCs w:val="24"/>
        </w:rPr>
        <w:t xml:space="preserve"> than others. </w:t>
      </w:r>
      <w:r w:rsidRPr="00203275">
        <w:rPr>
          <w:rFonts w:asciiTheme="majorBidi" w:hAnsiTheme="majorBidi" w:cstheme="majorBidi"/>
          <w:sz w:val="24"/>
          <w:szCs w:val="24"/>
        </w:rPr>
        <w:t xml:space="preserve">For instance, aptamers R6_15, 19, 45, and 69 </w:t>
      </w:r>
      <w:r w:rsidR="00881917">
        <w:rPr>
          <w:rFonts w:asciiTheme="majorBidi" w:hAnsiTheme="majorBidi" w:cstheme="majorBidi"/>
          <w:sz w:val="24"/>
          <w:szCs w:val="24"/>
        </w:rPr>
        <w:t xml:space="preserve">were associated with </w:t>
      </w:r>
      <w:r w:rsidRPr="00203275">
        <w:rPr>
          <w:rFonts w:asciiTheme="majorBidi" w:hAnsiTheme="majorBidi" w:cstheme="majorBidi"/>
          <w:sz w:val="24"/>
          <w:szCs w:val="24"/>
        </w:rPr>
        <w:t>the lowest inhibition rate constants</w:t>
      </w:r>
      <w:r w:rsidR="00EA13A3">
        <w:rPr>
          <w:rFonts w:asciiTheme="majorBidi" w:hAnsiTheme="majorBidi" w:cstheme="majorBidi"/>
          <w:sz w:val="24"/>
          <w:szCs w:val="24"/>
        </w:rPr>
        <w:t xml:space="preserve">, </w:t>
      </w:r>
      <w:r w:rsidR="00881917">
        <w:rPr>
          <w:rFonts w:asciiTheme="majorBidi" w:hAnsiTheme="majorBidi" w:cstheme="majorBidi"/>
          <w:sz w:val="24"/>
          <w:szCs w:val="24"/>
        </w:rPr>
        <w:t xml:space="preserve">approximately 60% </w:t>
      </w:r>
      <w:r w:rsidR="00730210">
        <w:rPr>
          <w:rFonts w:asciiTheme="majorBidi" w:hAnsiTheme="majorBidi" w:cstheme="majorBidi"/>
          <w:sz w:val="24"/>
          <w:szCs w:val="24"/>
        </w:rPr>
        <w:t xml:space="preserve">of the no </w:t>
      </w:r>
      <w:r w:rsidR="002A0D89">
        <w:rPr>
          <w:rFonts w:asciiTheme="majorBidi" w:hAnsiTheme="majorBidi" w:cstheme="majorBidi"/>
          <w:sz w:val="24"/>
          <w:szCs w:val="24"/>
        </w:rPr>
        <w:t>aptamer control</w:t>
      </w:r>
      <w:r w:rsidR="00DE0E6C">
        <w:rPr>
          <w:rFonts w:asciiTheme="majorBidi" w:hAnsiTheme="majorBidi" w:cstheme="majorBidi"/>
          <w:sz w:val="24"/>
          <w:szCs w:val="24"/>
        </w:rPr>
        <w:t xml:space="preserve"> (</w:t>
      </w:r>
      <w:r w:rsidR="00DE0E6C" w:rsidRPr="00DE0E6C">
        <w:rPr>
          <w:rFonts w:asciiTheme="majorBidi" w:hAnsiTheme="majorBidi" w:cstheme="majorBidi"/>
          <w:b/>
          <w:bCs/>
          <w:sz w:val="24"/>
          <w:szCs w:val="24"/>
        </w:rPr>
        <w:t xml:space="preserve">Figure </w:t>
      </w:r>
      <w:r w:rsidR="00907E44">
        <w:rPr>
          <w:rFonts w:asciiTheme="majorBidi" w:hAnsiTheme="majorBidi" w:cstheme="majorBidi"/>
          <w:b/>
          <w:bCs/>
          <w:sz w:val="24"/>
          <w:szCs w:val="24"/>
        </w:rPr>
        <w:t>9</w:t>
      </w:r>
      <w:r w:rsidR="00DE0E6C" w:rsidRPr="00DE0E6C">
        <w:rPr>
          <w:rFonts w:asciiTheme="majorBidi" w:hAnsiTheme="majorBidi" w:cstheme="majorBidi"/>
          <w:b/>
          <w:bCs/>
          <w:sz w:val="24"/>
          <w:szCs w:val="24"/>
        </w:rPr>
        <w:t>A</w:t>
      </w:r>
      <w:r w:rsidR="00DE0E6C">
        <w:rPr>
          <w:rFonts w:asciiTheme="majorBidi" w:hAnsiTheme="majorBidi" w:cstheme="majorBidi"/>
          <w:sz w:val="24"/>
          <w:szCs w:val="24"/>
        </w:rPr>
        <w:t>)</w:t>
      </w:r>
      <w:r w:rsidRPr="00203275">
        <w:rPr>
          <w:rFonts w:asciiTheme="majorBidi" w:hAnsiTheme="majorBidi" w:cstheme="majorBidi"/>
          <w:sz w:val="24"/>
          <w:szCs w:val="24"/>
        </w:rPr>
        <w:t>.</w:t>
      </w:r>
      <w:r w:rsidR="00763A46">
        <w:rPr>
          <w:rFonts w:asciiTheme="majorBidi" w:hAnsiTheme="majorBidi" w:cstheme="majorBidi"/>
          <w:sz w:val="24"/>
          <w:szCs w:val="24"/>
        </w:rPr>
        <w:t xml:space="preserve"> </w:t>
      </w:r>
      <w:r w:rsidR="00763A46" w:rsidRPr="00F96199">
        <w:rPr>
          <w:rFonts w:asciiTheme="majorBidi" w:hAnsiTheme="majorBidi" w:cstheme="majorBidi"/>
          <w:b/>
          <w:bCs/>
          <w:sz w:val="24"/>
          <w:szCs w:val="24"/>
        </w:rPr>
        <w:t xml:space="preserve">Figure </w:t>
      </w:r>
      <w:r w:rsidR="00907E44">
        <w:rPr>
          <w:rFonts w:asciiTheme="majorBidi" w:hAnsiTheme="majorBidi" w:cstheme="majorBidi"/>
          <w:b/>
          <w:bCs/>
          <w:sz w:val="24"/>
          <w:szCs w:val="24"/>
        </w:rPr>
        <w:t>9</w:t>
      </w:r>
      <w:r w:rsidR="00763A46" w:rsidRPr="00F96199">
        <w:rPr>
          <w:rFonts w:asciiTheme="majorBidi" w:hAnsiTheme="majorBidi" w:cstheme="majorBidi"/>
          <w:b/>
          <w:bCs/>
          <w:sz w:val="24"/>
          <w:szCs w:val="24"/>
        </w:rPr>
        <w:t>B</w:t>
      </w:r>
      <w:r w:rsidR="00730210">
        <w:rPr>
          <w:rFonts w:asciiTheme="majorBidi" w:hAnsiTheme="majorBidi" w:cstheme="majorBidi"/>
          <w:sz w:val="24"/>
          <w:szCs w:val="24"/>
        </w:rPr>
        <w:t xml:space="preserve"> </w:t>
      </w:r>
      <w:r w:rsidR="00C8203F">
        <w:rPr>
          <w:rFonts w:asciiTheme="majorBidi" w:hAnsiTheme="majorBidi" w:cstheme="majorBidi"/>
          <w:sz w:val="24"/>
          <w:szCs w:val="24"/>
        </w:rPr>
        <w:t>compares the residual thrombin activity of aptamers R6_1 and R6_1</w:t>
      </w:r>
      <w:r w:rsidR="003863D9">
        <w:rPr>
          <w:rFonts w:asciiTheme="majorBidi" w:hAnsiTheme="majorBidi" w:cstheme="majorBidi"/>
          <w:sz w:val="24"/>
          <w:szCs w:val="24"/>
        </w:rPr>
        <w:t>5</w:t>
      </w:r>
      <w:r w:rsidR="00C8203F">
        <w:rPr>
          <w:rFonts w:asciiTheme="majorBidi" w:hAnsiTheme="majorBidi" w:cstheme="majorBidi"/>
          <w:sz w:val="24"/>
          <w:szCs w:val="24"/>
        </w:rPr>
        <w:t xml:space="preserve"> to that of the negative control aptamer. </w:t>
      </w:r>
      <w:r w:rsidR="003863D9">
        <w:rPr>
          <w:rFonts w:asciiTheme="majorBidi" w:hAnsiTheme="majorBidi" w:cstheme="majorBidi"/>
          <w:sz w:val="24"/>
          <w:szCs w:val="24"/>
        </w:rPr>
        <w:t>R6_1 and R6_15 appear</w:t>
      </w:r>
      <w:r w:rsidR="00730210">
        <w:rPr>
          <w:rFonts w:asciiTheme="majorBidi" w:hAnsiTheme="majorBidi" w:cstheme="majorBidi"/>
          <w:sz w:val="24"/>
          <w:szCs w:val="24"/>
        </w:rPr>
        <w:t>ed</w:t>
      </w:r>
      <w:r w:rsidR="00627149">
        <w:rPr>
          <w:rFonts w:asciiTheme="majorBidi" w:hAnsiTheme="majorBidi" w:cstheme="majorBidi"/>
          <w:sz w:val="24"/>
          <w:szCs w:val="24"/>
        </w:rPr>
        <w:t xml:space="preserve"> to </w:t>
      </w:r>
      <w:r w:rsidR="00F52070">
        <w:rPr>
          <w:rFonts w:asciiTheme="majorBidi" w:hAnsiTheme="majorBidi" w:cstheme="majorBidi"/>
          <w:sz w:val="24"/>
          <w:szCs w:val="24"/>
        </w:rPr>
        <w:t xml:space="preserve">increase </w:t>
      </w:r>
      <w:r w:rsidR="00627149">
        <w:rPr>
          <w:rFonts w:asciiTheme="majorBidi" w:hAnsiTheme="majorBidi" w:cstheme="majorBidi"/>
          <w:sz w:val="24"/>
          <w:szCs w:val="24"/>
        </w:rPr>
        <w:t>thrombin activity</w:t>
      </w:r>
      <w:r w:rsidR="00843E3B">
        <w:rPr>
          <w:rFonts w:asciiTheme="majorBidi" w:hAnsiTheme="majorBidi" w:cstheme="majorBidi"/>
          <w:sz w:val="24"/>
          <w:szCs w:val="24"/>
        </w:rPr>
        <w:t xml:space="preserve"> compared to the negative control.</w:t>
      </w:r>
      <w:r w:rsidR="003863D9">
        <w:rPr>
          <w:rFonts w:asciiTheme="majorBidi" w:hAnsiTheme="majorBidi" w:cstheme="majorBidi"/>
          <w:sz w:val="24"/>
          <w:szCs w:val="24"/>
        </w:rPr>
        <w:t xml:space="preserve"> </w:t>
      </w:r>
      <w:r w:rsidR="00843E3B">
        <w:rPr>
          <w:rFonts w:asciiTheme="majorBidi" w:hAnsiTheme="majorBidi" w:cstheme="majorBidi"/>
          <w:sz w:val="24"/>
          <w:szCs w:val="24"/>
        </w:rPr>
        <w:t xml:space="preserve">For instance, at every time point (except the initial t=0), thrombin </w:t>
      </w:r>
      <w:r w:rsidR="00E3723B">
        <w:rPr>
          <w:rFonts w:asciiTheme="majorBidi" w:hAnsiTheme="majorBidi" w:cstheme="majorBidi"/>
          <w:sz w:val="24"/>
          <w:szCs w:val="24"/>
        </w:rPr>
        <w:t xml:space="preserve">activity in presence of the negative control </w:t>
      </w:r>
      <w:r w:rsidR="00F52070">
        <w:rPr>
          <w:rFonts w:asciiTheme="majorBidi" w:hAnsiTheme="majorBidi" w:cstheme="majorBidi"/>
          <w:sz w:val="24"/>
          <w:szCs w:val="24"/>
        </w:rPr>
        <w:t>was</w:t>
      </w:r>
      <w:r w:rsidR="00E3723B">
        <w:rPr>
          <w:rFonts w:asciiTheme="majorBidi" w:hAnsiTheme="majorBidi" w:cstheme="majorBidi"/>
          <w:sz w:val="24"/>
          <w:szCs w:val="24"/>
        </w:rPr>
        <w:t xml:space="preserve"> lower</w:t>
      </w:r>
      <w:r w:rsidR="00843E3B">
        <w:rPr>
          <w:rFonts w:asciiTheme="majorBidi" w:hAnsiTheme="majorBidi" w:cstheme="majorBidi"/>
          <w:sz w:val="24"/>
          <w:szCs w:val="24"/>
        </w:rPr>
        <w:t xml:space="preserve"> than the two </w:t>
      </w:r>
      <w:r w:rsidR="009E6D15">
        <w:rPr>
          <w:rFonts w:asciiTheme="majorBidi" w:hAnsiTheme="majorBidi" w:cstheme="majorBidi"/>
          <w:sz w:val="24"/>
          <w:szCs w:val="24"/>
        </w:rPr>
        <w:t>aptamer candidates.</w:t>
      </w:r>
    </w:p>
    <w:p w14:paraId="670A5CCE" w14:textId="13973F0E" w:rsidR="005E0F00" w:rsidRDefault="005E0F00" w:rsidP="005B42C6">
      <w:pPr>
        <w:rPr>
          <w:rFonts w:asciiTheme="majorBidi" w:hAnsiTheme="majorBidi" w:cstheme="majorBidi"/>
          <w:sz w:val="24"/>
          <w:szCs w:val="24"/>
        </w:rPr>
      </w:pPr>
    </w:p>
    <w:p w14:paraId="2C4D625B" w14:textId="2FC2FCD3" w:rsidR="005E0F00" w:rsidRDefault="005E0F00" w:rsidP="005B42C6">
      <w:pPr>
        <w:rPr>
          <w:rFonts w:asciiTheme="majorBidi" w:hAnsiTheme="majorBidi" w:cstheme="majorBidi"/>
          <w:sz w:val="24"/>
          <w:szCs w:val="24"/>
        </w:rPr>
      </w:pPr>
    </w:p>
    <w:p w14:paraId="6669F43B" w14:textId="09CB6383" w:rsidR="005E0F00" w:rsidRDefault="005E0F00" w:rsidP="005B42C6">
      <w:pPr>
        <w:rPr>
          <w:rFonts w:asciiTheme="majorBidi" w:hAnsiTheme="majorBidi" w:cstheme="majorBidi"/>
          <w:sz w:val="24"/>
          <w:szCs w:val="24"/>
        </w:rPr>
      </w:pPr>
    </w:p>
    <w:p w14:paraId="5AB55787" w14:textId="79EBC60F" w:rsidR="005E0F00" w:rsidRDefault="005E0F00" w:rsidP="005B42C6">
      <w:pPr>
        <w:rPr>
          <w:rFonts w:asciiTheme="majorBidi" w:hAnsiTheme="majorBidi" w:cstheme="majorBidi"/>
          <w:sz w:val="24"/>
          <w:szCs w:val="24"/>
        </w:rPr>
      </w:pPr>
    </w:p>
    <w:p w14:paraId="1378D013" w14:textId="1CD325E5" w:rsidR="005E0F00" w:rsidRDefault="005E0F00" w:rsidP="005B42C6">
      <w:pPr>
        <w:rPr>
          <w:rFonts w:asciiTheme="majorBidi" w:hAnsiTheme="majorBidi" w:cstheme="majorBidi"/>
          <w:sz w:val="24"/>
          <w:szCs w:val="24"/>
        </w:rPr>
      </w:pPr>
    </w:p>
    <w:p w14:paraId="6B61967C" w14:textId="19D6FA27" w:rsidR="005E0F00" w:rsidRDefault="005E0F00" w:rsidP="005B42C6">
      <w:pPr>
        <w:rPr>
          <w:rFonts w:asciiTheme="majorBidi" w:hAnsiTheme="majorBidi" w:cstheme="majorBidi"/>
          <w:sz w:val="24"/>
          <w:szCs w:val="24"/>
        </w:rPr>
      </w:pPr>
    </w:p>
    <w:p w14:paraId="67475B3E" w14:textId="378458C1" w:rsidR="005E0F00" w:rsidRDefault="005E0F00" w:rsidP="005B42C6">
      <w:pPr>
        <w:rPr>
          <w:rFonts w:asciiTheme="majorBidi" w:hAnsiTheme="majorBidi" w:cstheme="majorBidi"/>
          <w:sz w:val="24"/>
          <w:szCs w:val="24"/>
        </w:rPr>
      </w:pPr>
    </w:p>
    <w:p w14:paraId="6B4DA7EC" w14:textId="1D2FF156" w:rsidR="005E0F00" w:rsidRDefault="005E0F00" w:rsidP="005B42C6">
      <w:pPr>
        <w:rPr>
          <w:rFonts w:asciiTheme="majorBidi" w:hAnsiTheme="majorBidi" w:cstheme="majorBidi"/>
          <w:sz w:val="24"/>
          <w:szCs w:val="24"/>
        </w:rPr>
      </w:pPr>
    </w:p>
    <w:p w14:paraId="534A3999" w14:textId="619075C0" w:rsidR="005E0F00" w:rsidRDefault="005E0F00" w:rsidP="005B42C6">
      <w:pPr>
        <w:rPr>
          <w:rFonts w:asciiTheme="majorBidi" w:hAnsiTheme="majorBidi" w:cstheme="majorBidi"/>
          <w:sz w:val="24"/>
          <w:szCs w:val="24"/>
        </w:rPr>
      </w:pPr>
    </w:p>
    <w:p w14:paraId="1D593251" w14:textId="01EC2120" w:rsidR="005E0F00" w:rsidRDefault="005E0F00" w:rsidP="005B42C6">
      <w:pPr>
        <w:rPr>
          <w:rFonts w:asciiTheme="majorBidi" w:hAnsiTheme="majorBidi" w:cstheme="majorBidi"/>
          <w:sz w:val="24"/>
          <w:szCs w:val="24"/>
        </w:rPr>
      </w:pP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5C7B35" w14:paraId="2DCFF8D9" w14:textId="77777777" w:rsidTr="005C7B35">
        <w:trPr>
          <w:trHeight w:val="12107"/>
        </w:trPr>
        <w:tc>
          <w:tcPr>
            <w:tcW w:w="8435" w:type="dxa"/>
            <w:vAlign w:val="center"/>
          </w:tcPr>
          <w:p w14:paraId="1F12C302" w14:textId="51F780B6" w:rsidR="005C7B35" w:rsidRPr="00D23B56" w:rsidRDefault="005C7B35" w:rsidP="005C7B35">
            <w:pPr>
              <w:spacing w:line="480" w:lineRule="auto"/>
              <w:rPr>
                <w:rFonts w:asciiTheme="majorBidi" w:hAnsiTheme="majorBidi"/>
                <w:b/>
                <w:bCs/>
                <w:sz w:val="24"/>
                <w:szCs w:val="28"/>
              </w:rPr>
            </w:pPr>
            <w:r>
              <w:rPr>
                <w:rFonts w:asciiTheme="majorBidi" w:hAnsiTheme="majorBidi"/>
                <w:b/>
                <w:bCs/>
                <w:sz w:val="24"/>
                <w:szCs w:val="28"/>
              </w:rPr>
              <w:lastRenderedPageBreak/>
              <w:t xml:space="preserve">Figure </w:t>
            </w:r>
            <w:r w:rsidR="00997115">
              <w:rPr>
                <w:rFonts w:asciiTheme="majorBidi" w:hAnsiTheme="majorBidi"/>
                <w:b/>
                <w:bCs/>
                <w:sz w:val="24"/>
                <w:szCs w:val="28"/>
              </w:rPr>
              <w:t>9</w:t>
            </w:r>
            <w:r>
              <w:rPr>
                <w:rFonts w:asciiTheme="majorBidi" w:hAnsiTheme="majorBidi"/>
                <w:b/>
                <w:bCs/>
                <w:sz w:val="24"/>
                <w:szCs w:val="28"/>
              </w:rPr>
              <w:t>.</w:t>
            </w:r>
            <w:r w:rsidR="007741F9">
              <w:rPr>
                <w:rFonts w:asciiTheme="majorBidi" w:hAnsiTheme="majorBidi"/>
                <w:b/>
                <w:bCs/>
                <w:sz w:val="24"/>
                <w:szCs w:val="28"/>
              </w:rPr>
              <w:t xml:space="preserve"> </w:t>
            </w:r>
            <w:r w:rsidRPr="008105A4">
              <w:rPr>
                <w:rFonts w:asciiTheme="majorBidi" w:hAnsiTheme="majorBidi"/>
                <w:b/>
                <w:bCs/>
                <w:sz w:val="24"/>
                <w:szCs w:val="28"/>
              </w:rPr>
              <w:t xml:space="preserve">Screening test for the aptamers capable of decelerating AT’s inhibition of thrombin. </w:t>
            </w:r>
            <w:r w:rsidRPr="00784C87">
              <w:rPr>
                <w:rFonts w:asciiTheme="majorBidi" w:hAnsiTheme="majorBidi"/>
                <w:sz w:val="24"/>
                <w:szCs w:val="28"/>
              </w:rPr>
              <w:t>(</w:t>
            </w:r>
            <w:r w:rsidRPr="00C65F0B">
              <w:rPr>
                <w:rFonts w:asciiTheme="majorBidi" w:hAnsiTheme="majorBidi"/>
                <w:b/>
                <w:bCs/>
                <w:sz w:val="24"/>
                <w:szCs w:val="28"/>
              </w:rPr>
              <w:t>A</w:t>
            </w:r>
            <w:r w:rsidRPr="00784C87">
              <w:rPr>
                <w:rFonts w:asciiTheme="majorBidi" w:hAnsiTheme="majorBidi"/>
                <w:sz w:val="24"/>
                <w:szCs w:val="28"/>
              </w:rPr>
              <w:t xml:space="preserve">) Kinetic parameters of the 19 most abundant aptamers from round 9 are shown above, compared to AT-Thrombin (No Aptamer) reaction </w:t>
            </w:r>
            <w:r w:rsidR="00B85E7B">
              <w:rPr>
                <w:rFonts w:asciiTheme="majorBidi" w:hAnsiTheme="majorBidi"/>
                <w:sz w:val="24"/>
                <w:szCs w:val="28"/>
              </w:rPr>
              <w:t xml:space="preserve">(dotted line) </w:t>
            </w:r>
            <w:r w:rsidRPr="00784C87">
              <w:rPr>
                <w:rFonts w:asciiTheme="majorBidi" w:hAnsiTheme="majorBidi"/>
                <w:sz w:val="24"/>
                <w:szCs w:val="28"/>
              </w:rPr>
              <w:t xml:space="preserve">and negative control aptamer. </w:t>
            </w:r>
            <w:r w:rsidRPr="00C65F0B">
              <w:rPr>
                <w:rFonts w:asciiTheme="majorBidi" w:hAnsiTheme="majorBidi"/>
                <w:b/>
                <w:bCs/>
                <w:sz w:val="24"/>
                <w:szCs w:val="28"/>
              </w:rPr>
              <w:t>(B</w:t>
            </w:r>
            <w:r w:rsidRPr="00784C87">
              <w:rPr>
                <w:rFonts w:asciiTheme="majorBidi" w:hAnsiTheme="majorBidi"/>
                <w:sz w:val="24"/>
                <w:szCs w:val="28"/>
              </w:rPr>
              <w:t xml:space="preserve">) Comparisons of the residual thrombin activity as a percentage of initial activity after incubation </w:t>
            </w:r>
            <w:r w:rsidR="00B85E7B">
              <w:rPr>
                <w:rFonts w:asciiTheme="majorBidi" w:hAnsiTheme="majorBidi"/>
                <w:sz w:val="24"/>
                <w:szCs w:val="28"/>
              </w:rPr>
              <w:t>with</w:t>
            </w:r>
            <w:r w:rsidRPr="00784C87">
              <w:rPr>
                <w:rFonts w:asciiTheme="majorBidi" w:hAnsiTheme="majorBidi"/>
                <w:sz w:val="24"/>
                <w:szCs w:val="28"/>
              </w:rPr>
              <w:t xml:space="preserve"> AT </w:t>
            </w:r>
            <w:r w:rsidR="00B85E7B">
              <w:rPr>
                <w:rFonts w:asciiTheme="majorBidi" w:hAnsiTheme="majorBidi"/>
                <w:sz w:val="24"/>
                <w:szCs w:val="28"/>
              </w:rPr>
              <w:t xml:space="preserve">and aptamers </w:t>
            </w:r>
            <w:r w:rsidRPr="00784C87">
              <w:rPr>
                <w:rFonts w:asciiTheme="majorBidi" w:hAnsiTheme="majorBidi"/>
                <w:sz w:val="24"/>
                <w:szCs w:val="28"/>
              </w:rPr>
              <w:t xml:space="preserve">R6_15, R6_1, </w:t>
            </w:r>
            <w:r w:rsidR="00852EF9">
              <w:rPr>
                <w:rFonts w:asciiTheme="majorBidi" w:hAnsiTheme="majorBidi"/>
                <w:sz w:val="24"/>
                <w:szCs w:val="28"/>
              </w:rPr>
              <w:t>or</w:t>
            </w:r>
            <w:r w:rsidRPr="00784C87">
              <w:rPr>
                <w:rFonts w:asciiTheme="majorBidi" w:hAnsiTheme="majorBidi"/>
                <w:sz w:val="24"/>
                <w:szCs w:val="28"/>
              </w:rPr>
              <w:t xml:space="preserve"> the negative control aptamer. </w:t>
            </w:r>
            <w:r w:rsidR="00852EF9">
              <w:rPr>
                <w:rFonts w:asciiTheme="majorBidi" w:hAnsiTheme="majorBidi"/>
                <w:sz w:val="24"/>
                <w:szCs w:val="28"/>
              </w:rPr>
              <w:t>Data</w:t>
            </w:r>
            <w:r w:rsidRPr="00784C87">
              <w:rPr>
                <w:rFonts w:asciiTheme="majorBidi" w:hAnsiTheme="majorBidi"/>
                <w:sz w:val="24"/>
                <w:szCs w:val="28"/>
              </w:rPr>
              <w:t xml:space="preserve"> points represent the mean ± SD, using three determinations for</w:t>
            </w:r>
            <w:r>
              <w:rPr>
                <w:rFonts w:asciiTheme="majorBidi" w:hAnsiTheme="majorBidi"/>
                <w:sz w:val="24"/>
                <w:szCs w:val="28"/>
              </w:rPr>
              <w:t xml:space="preserve"> graph</w:t>
            </w:r>
            <w:r w:rsidRPr="00784C87">
              <w:rPr>
                <w:rFonts w:asciiTheme="majorBidi" w:hAnsiTheme="majorBidi"/>
                <w:sz w:val="24"/>
                <w:szCs w:val="28"/>
              </w:rPr>
              <w:t xml:space="preserve"> A and five determinations for </w:t>
            </w:r>
            <w:r>
              <w:rPr>
                <w:rFonts w:asciiTheme="majorBidi" w:hAnsiTheme="majorBidi"/>
                <w:sz w:val="24"/>
                <w:szCs w:val="28"/>
              </w:rPr>
              <w:t xml:space="preserve">graph </w:t>
            </w:r>
            <w:r w:rsidRPr="00784C87">
              <w:rPr>
                <w:rFonts w:asciiTheme="majorBidi" w:hAnsiTheme="majorBidi"/>
                <w:sz w:val="24"/>
                <w:szCs w:val="28"/>
              </w:rPr>
              <w:t xml:space="preserve">B. </w:t>
            </w:r>
            <w:r w:rsidR="00852EF9">
              <w:rPr>
                <w:rFonts w:asciiTheme="majorBidi" w:hAnsiTheme="majorBidi"/>
                <w:sz w:val="24"/>
                <w:szCs w:val="28"/>
              </w:rPr>
              <w:t>L</w:t>
            </w:r>
            <w:r w:rsidRPr="00784C87">
              <w:rPr>
                <w:rFonts w:asciiTheme="majorBidi" w:hAnsiTheme="majorBidi"/>
                <w:sz w:val="24"/>
                <w:szCs w:val="28"/>
              </w:rPr>
              <w:t xml:space="preserve">ines </w:t>
            </w:r>
            <w:r w:rsidR="00852EF9">
              <w:rPr>
                <w:rFonts w:asciiTheme="majorBidi" w:hAnsiTheme="majorBidi"/>
                <w:sz w:val="24"/>
                <w:szCs w:val="28"/>
              </w:rPr>
              <w:t xml:space="preserve">of </w:t>
            </w:r>
            <w:r w:rsidR="00180FFE">
              <w:rPr>
                <w:rFonts w:asciiTheme="majorBidi" w:hAnsiTheme="majorBidi"/>
                <w:sz w:val="24"/>
                <w:szCs w:val="28"/>
              </w:rPr>
              <w:t>best fit determined by non-linear regression are shown.</w:t>
            </w:r>
          </w:p>
        </w:tc>
      </w:tr>
    </w:tbl>
    <w:p w14:paraId="5D11864E" w14:textId="17289860" w:rsidR="005E0F00" w:rsidRDefault="005E0F00" w:rsidP="00784C87">
      <w:pPr>
        <w:rPr>
          <w:rFonts w:asciiTheme="majorBidi" w:hAnsiTheme="majorBidi" w:cstheme="majorBidi"/>
          <w:sz w:val="24"/>
          <w:szCs w:val="24"/>
        </w:rPr>
      </w:pPr>
      <w:r>
        <w:rPr>
          <w:rFonts w:asciiTheme="majorBidi" w:hAnsiTheme="majorBidi" w:cstheme="majorBidi"/>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7"/>
      </w:tblGrid>
      <w:tr w:rsidR="00590C77" w14:paraId="1BB440F4" w14:textId="77777777" w:rsidTr="00784C87">
        <w:trPr>
          <w:trHeight w:val="5839"/>
        </w:trPr>
        <w:tc>
          <w:tcPr>
            <w:tcW w:w="9350" w:type="dxa"/>
            <w:vAlign w:val="center"/>
          </w:tcPr>
          <w:p w14:paraId="59388E5A" w14:textId="1B2AB378" w:rsidR="00590C77" w:rsidRPr="00784C87" w:rsidRDefault="00590C77" w:rsidP="00251C2D">
            <w:pPr>
              <w:rPr>
                <w:rFonts w:asciiTheme="minorBidi" w:hAnsiTheme="minorBidi"/>
                <w:b/>
                <w:bCs/>
                <w:noProof/>
                <w:sz w:val="24"/>
                <w:szCs w:val="24"/>
                <w:lang w:val="en-US" w:bidi="ar-EG"/>
              </w:rPr>
            </w:pPr>
            <w:r w:rsidRPr="00784C87">
              <w:rPr>
                <w:rFonts w:asciiTheme="minorBidi" w:hAnsiTheme="minorBidi"/>
                <w:b/>
                <w:bCs/>
                <w:noProof/>
                <w:sz w:val="24"/>
                <w:szCs w:val="24"/>
                <w:lang w:val="en-US" w:bidi="ar-EG"/>
              </w:rPr>
              <w:lastRenderedPageBreak/>
              <w:drawing>
                <wp:anchor distT="0" distB="0" distL="114300" distR="114300" simplePos="0" relativeHeight="251657216" behindDoc="0" locked="0" layoutInCell="1" allowOverlap="1" wp14:anchorId="2AC42909" wp14:editId="17F2F58C">
                  <wp:simplePos x="0" y="0"/>
                  <wp:positionH relativeFrom="column">
                    <wp:posOffset>372110</wp:posOffset>
                  </wp:positionH>
                  <wp:positionV relativeFrom="paragraph">
                    <wp:posOffset>27305</wp:posOffset>
                  </wp:positionV>
                  <wp:extent cx="4871720" cy="3800475"/>
                  <wp:effectExtent l="0" t="0" r="5080" b="9525"/>
                  <wp:wrapSquare wrapText="bothSides"/>
                  <wp:docPr id="1" name="Picture 1"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 histogram&#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71720"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C87">
              <w:rPr>
                <w:rFonts w:asciiTheme="minorBidi" w:hAnsiTheme="minorBidi"/>
                <w:b/>
                <w:bCs/>
                <w:noProof/>
                <w:sz w:val="56"/>
                <w:szCs w:val="56"/>
                <w:lang w:val="en-US" w:bidi="ar-EG"/>
              </w:rPr>
              <w:t>A</w:t>
            </w:r>
          </w:p>
          <w:p w14:paraId="69B9E5DD" w14:textId="32053892" w:rsidR="00590C77" w:rsidRDefault="00590C77" w:rsidP="00251C2D">
            <w:pPr>
              <w:jc w:val="center"/>
              <w:rPr>
                <w:rFonts w:ascii="Times New Roman" w:hAnsi="Times New Roman" w:cs="Times New Roman"/>
                <w:b/>
                <w:bCs/>
                <w:noProof/>
                <w:sz w:val="24"/>
                <w:szCs w:val="24"/>
                <w:lang w:val="en-US" w:bidi="ar-EG"/>
              </w:rPr>
            </w:pPr>
          </w:p>
        </w:tc>
      </w:tr>
      <w:tr w:rsidR="00590C77" w14:paraId="1EFEA9C8" w14:textId="77777777" w:rsidTr="00784C87">
        <w:trPr>
          <w:trHeight w:val="4706"/>
        </w:trPr>
        <w:tc>
          <w:tcPr>
            <w:tcW w:w="9350" w:type="dxa"/>
            <w:vAlign w:val="center"/>
          </w:tcPr>
          <w:p w14:paraId="6D2C992B" w14:textId="6C3968E6" w:rsidR="00590C77" w:rsidRPr="00784C87" w:rsidRDefault="00962917" w:rsidP="00251C2D">
            <w:pPr>
              <w:rPr>
                <w:rFonts w:ascii="Arial" w:hAnsi="Arial" w:cs="Arial"/>
                <w:b/>
                <w:bCs/>
                <w:sz w:val="24"/>
                <w:szCs w:val="24"/>
                <w:lang w:val="en-US" w:bidi="ar-EG"/>
              </w:rPr>
            </w:pPr>
            <w:r w:rsidRPr="00784C87">
              <w:rPr>
                <w:rFonts w:ascii="Arial" w:hAnsi="Arial" w:cs="Arial"/>
                <w:noProof/>
              </w:rPr>
              <w:drawing>
                <wp:anchor distT="0" distB="0" distL="114300" distR="114300" simplePos="0" relativeHeight="251657217" behindDoc="0" locked="0" layoutInCell="1" allowOverlap="1" wp14:anchorId="06880DB2" wp14:editId="5EC2BFE5">
                  <wp:simplePos x="0" y="0"/>
                  <wp:positionH relativeFrom="column">
                    <wp:posOffset>474980</wp:posOffset>
                  </wp:positionH>
                  <wp:positionV relativeFrom="paragraph">
                    <wp:posOffset>334645</wp:posOffset>
                  </wp:positionV>
                  <wp:extent cx="4545965" cy="3391535"/>
                  <wp:effectExtent l="0" t="0" r="6985" b="0"/>
                  <wp:wrapSquare wrapText="bothSides"/>
                  <wp:docPr id="2102294231" name="Picture 21022942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94231" name="Picture 2102294231" descr="Chart&#10;&#10;Description automatically generated"/>
                          <pic:cNvPicPr/>
                        </pic:nvPicPr>
                        <pic:blipFill rotWithShape="1">
                          <a:blip r:embed="rId27" cstate="print">
                            <a:extLst>
                              <a:ext uri="{28A0092B-C50C-407E-A947-70E740481C1C}">
                                <a14:useLocalDpi xmlns:a14="http://schemas.microsoft.com/office/drawing/2010/main" val="0"/>
                              </a:ext>
                            </a:extLst>
                          </a:blip>
                          <a:srcRect r="23199"/>
                          <a:stretch/>
                        </pic:blipFill>
                        <pic:spPr bwMode="auto">
                          <a:xfrm>
                            <a:off x="0" y="0"/>
                            <a:ext cx="4545965" cy="3391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C77" w:rsidRPr="00784C87">
              <w:rPr>
                <w:rFonts w:ascii="Arial" w:hAnsi="Arial" w:cs="Arial"/>
                <w:b/>
                <w:bCs/>
                <w:sz w:val="56"/>
                <w:szCs w:val="56"/>
                <w:lang w:val="en-US" w:bidi="ar-EG"/>
              </w:rPr>
              <w:t>B</w:t>
            </w:r>
          </w:p>
          <w:p w14:paraId="62FD003A" w14:textId="717A3F61" w:rsidR="00590C77" w:rsidRDefault="00962917" w:rsidP="00251C2D">
            <w:pPr>
              <w:jc w:val="center"/>
              <w:rPr>
                <w:rFonts w:ascii="Times New Roman" w:hAnsi="Times New Roman" w:cs="Times New Roman"/>
                <w:b/>
                <w:bCs/>
                <w:sz w:val="24"/>
                <w:szCs w:val="24"/>
                <w:lang w:val="en-US" w:bidi="ar-EG"/>
              </w:rPr>
            </w:pPr>
            <w:r w:rsidRPr="00784C87">
              <w:rPr>
                <w:rFonts w:ascii="Arial" w:hAnsi="Arial" w:cs="Arial"/>
                <w:noProof/>
              </w:rPr>
              <w:drawing>
                <wp:anchor distT="0" distB="0" distL="114300" distR="114300" simplePos="0" relativeHeight="251657218" behindDoc="0" locked="0" layoutInCell="1" allowOverlap="1" wp14:anchorId="2EB3CDEF" wp14:editId="70488B55">
                  <wp:simplePos x="0" y="0"/>
                  <wp:positionH relativeFrom="column">
                    <wp:posOffset>3602990</wp:posOffset>
                  </wp:positionH>
                  <wp:positionV relativeFrom="paragraph">
                    <wp:posOffset>166370</wp:posOffset>
                  </wp:positionV>
                  <wp:extent cx="1088390" cy="532765"/>
                  <wp:effectExtent l="0" t="0" r="0" b="635"/>
                  <wp:wrapNone/>
                  <wp:docPr id="29"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294231" name="Picture 2102294231" descr="Chart&#10;&#10;Description automatically generated"/>
                          <pic:cNvPicPr/>
                        </pic:nvPicPr>
                        <pic:blipFill rotWithShape="1">
                          <a:blip r:embed="rId27" cstate="print">
                            <a:extLst>
                              <a:ext uri="{28A0092B-C50C-407E-A947-70E740481C1C}">
                                <a14:useLocalDpi xmlns:a14="http://schemas.microsoft.com/office/drawing/2010/main" val="0"/>
                              </a:ext>
                            </a:extLst>
                          </a:blip>
                          <a:srcRect l="78839" t="8894" r="780" b="73687"/>
                          <a:stretch/>
                        </pic:blipFill>
                        <pic:spPr bwMode="auto">
                          <a:xfrm>
                            <a:off x="0" y="0"/>
                            <a:ext cx="1088390" cy="53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85C5DA1" w14:textId="77777777" w:rsidR="00C65F0B" w:rsidRPr="005B42C6" w:rsidRDefault="00C65F0B" w:rsidP="00C65F0B">
      <w:pPr>
        <w:rPr>
          <w:rFonts w:asciiTheme="majorBidi" w:hAnsiTheme="majorBidi" w:cstheme="majorBidi"/>
          <w:sz w:val="24"/>
          <w:szCs w:val="24"/>
        </w:rPr>
      </w:pPr>
    </w:p>
    <w:p w14:paraId="4B028D7D" w14:textId="15C9E40E" w:rsidR="00C65F0B" w:rsidRPr="00C65F0B" w:rsidRDefault="005B42C6" w:rsidP="00C65F0B">
      <w:pPr>
        <w:pStyle w:val="Heading1"/>
        <w:rPr>
          <w:b/>
          <w:bCs/>
        </w:rPr>
      </w:pPr>
      <w:bookmarkStart w:id="57" w:name="_Toc104993045"/>
      <w:r w:rsidRPr="00A67CF2">
        <w:rPr>
          <w:b/>
          <w:bCs/>
        </w:rPr>
        <w:lastRenderedPageBreak/>
        <w:t>4.</w:t>
      </w:r>
      <w:r w:rsidR="003B4881">
        <w:rPr>
          <w:b/>
          <w:bCs/>
        </w:rPr>
        <w:t>3.</w:t>
      </w:r>
      <w:r w:rsidR="000B672B">
        <w:rPr>
          <w:b/>
          <w:bCs/>
        </w:rPr>
        <w:t>3</w:t>
      </w:r>
      <w:r w:rsidRPr="00A67CF2">
        <w:rPr>
          <w:b/>
          <w:bCs/>
        </w:rPr>
        <w:t xml:space="preserve">  </w:t>
      </w:r>
      <w:r w:rsidR="00252612">
        <w:rPr>
          <w:b/>
          <w:bCs/>
        </w:rPr>
        <w:t>Effect</w:t>
      </w:r>
      <w:r w:rsidR="004C64F4">
        <w:rPr>
          <w:b/>
          <w:bCs/>
        </w:rPr>
        <w:t>s</w:t>
      </w:r>
      <w:r w:rsidR="00252612">
        <w:rPr>
          <w:b/>
          <w:bCs/>
        </w:rPr>
        <w:t xml:space="preserve"> of </w:t>
      </w:r>
      <w:r w:rsidR="00B1394F">
        <w:rPr>
          <w:b/>
          <w:bCs/>
        </w:rPr>
        <w:t>Heparin</w:t>
      </w:r>
      <w:r w:rsidR="00252612">
        <w:rPr>
          <w:b/>
          <w:bCs/>
        </w:rPr>
        <w:t xml:space="preserve"> on </w:t>
      </w:r>
      <w:r w:rsidR="00263A80">
        <w:rPr>
          <w:b/>
          <w:bCs/>
        </w:rPr>
        <w:t xml:space="preserve">the </w:t>
      </w:r>
      <w:r w:rsidR="00B1394F">
        <w:rPr>
          <w:b/>
          <w:bCs/>
        </w:rPr>
        <w:t>Aptamer</w:t>
      </w:r>
      <w:r w:rsidR="000E1D21">
        <w:rPr>
          <w:b/>
          <w:bCs/>
        </w:rPr>
        <w:t xml:space="preserve"> </w:t>
      </w:r>
      <w:r w:rsidR="00B1394F">
        <w:rPr>
          <w:b/>
          <w:bCs/>
        </w:rPr>
        <w:t>Candidates’</w:t>
      </w:r>
      <w:r w:rsidR="000E1D21">
        <w:rPr>
          <w:b/>
          <w:bCs/>
        </w:rPr>
        <w:t xml:space="preserve"> </w:t>
      </w:r>
      <w:r w:rsidR="00B1394F">
        <w:rPr>
          <w:b/>
          <w:bCs/>
        </w:rPr>
        <w:t>K</w:t>
      </w:r>
      <w:r w:rsidR="00E57E44">
        <w:rPr>
          <w:b/>
          <w:bCs/>
        </w:rPr>
        <w:t xml:space="preserve">inetic </w:t>
      </w:r>
      <w:r w:rsidR="00B1394F">
        <w:rPr>
          <w:b/>
          <w:bCs/>
        </w:rPr>
        <w:t>C</w:t>
      </w:r>
      <w:r w:rsidR="00E57E44">
        <w:rPr>
          <w:b/>
          <w:bCs/>
        </w:rPr>
        <w:t>haracterization</w:t>
      </w:r>
      <w:bookmarkEnd w:id="57"/>
    </w:p>
    <w:p w14:paraId="10E641A3" w14:textId="4A8F767F" w:rsidR="00A64F1F" w:rsidRDefault="001513E2" w:rsidP="00157AF6">
      <w:pPr>
        <w:spacing w:after="0" w:line="480" w:lineRule="auto"/>
        <w:rPr>
          <w:rFonts w:asciiTheme="majorBidi" w:hAnsiTheme="majorBidi" w:cstheme="majorBidi"/>
          <w:sz w:val="24"/>
          <w:szCs w:val="24"/>
        </w:rPr>
      </w:pPr>
      <w:r>
        <w:rPr>
          <w:rFonts w:asciiTheme="majorBidi" w:hAnsiTheme="majorBidi" w:cstheme="majorBidi"/>
          <w:sz w:val="24"/>
          <w:szCs w:val="24"/>
        </w:rPr>
        <w:tab/>
        <w:t xml:space="preserve">The </w:t>
      </w:r>
      <w:r w:rsidR="00C81E8C">
        <w:rPr>
          <w:rFonts w:asciiTheme="majorBidi" w:hAnsiTheme="majorBidi" w:cstheme="majorBidi"/>
          <w:sz w:val="24"/>
          <w:szCs w:val="24"/>
        </w:rPr>
        <w:t>aptamers (R6_10, R6_15, and R6_19)</w:t>
      </w:r>
      <w:r>
        <w:rPr>
          <w:rFonts w:asciiTheme="majorBidi" w:hAnsiTheme="majorBidi" w:cstheme="majorBidi"/>
          <w:sz w:val="24"/>
          <w:szCs w:val="24"/>
        </w:rPr>
        <w:t xml:space="preserve"> </w:t>
      </w:r>
      <w:r w:rsidR="008B04C5">
        <w:rPr>
          <w:rFonts w:asciiTheme="majorBidi" w:hAnsiTheme="majorBidi" w:cstheme="majorBidi"/>
          <w:sz w:val="24"/>
          <w:szCs w:val="24"/>
        </w:rPr>
        <w:t xml:space="preserve">found to be most active in the inhibition o AT in the absence of heparin </w:t>
      </w:r>
      <w:r>
        <w:rPr>
          <w:rFonts w:asciiTheme="majorBidi" w:hAnsiTheme="majorBidi" w:cstheme="majorBidi"/>
          <w:sz w:val="24"/>
          <w:szCs w:val="24"/>
        </w:rPr>
        <w:t>were</w:t>
      </w:r>
      <w:r w:rsidR="00037BB7">
        <w:rPr>
          <w:rFonts w:asciiTheme="majorBidi" w:hAnsiTheme="majorBidi" w:cstheme="majorBidi"/>
          <w:sz w:val="24"/>
          <w:szCs w:val="24"/>
        </w:rPr>
        <w:t xml:space="preserve"> next</w:t>
      </w:r>
      <w:r w:rsidR="00C81E8C">
        <w:rPr>
          <w:rFonts w:asciiTheme="majorBidi" w:hAnsiTheme="majorBidi" w:cstheme="majorBidi"/>
          <w:sz w:val="24"/>
          <w:szCs w:val="24"/>
        </w:rPr>
        <w:t xml:space="preserve"> </w:t>
      </w:r>
      <w:r w:rsidR="00463FFC">
        <w:rPr>
          <w:rFonts w:asciiTheme="majorBidi" w:hAnsiTheme="majorBidi" w:cstheme="majorBidi"/>
          <w:sz w:val="24"/>
          <w:szCs w:val="24"/>
        </w:rPr>
        <w:t>tested for their effect on the rate of heparin-catalyzed AT inhibition of thrombin.</w:t>
      </w:r>
      <w:r w:rsidR="0099283B">
        <w:rPr>
          <w:rFonts w:asciiTheme="majorBidi" w:hAnsiTheme="majorBidi" w:cstheme="majorBidi"/>
          <w:sz w:val="24"/>
          <w:szCs w:val="24"/>
        </w:rPr>
        <w:t xml:space="preserve"> The same control reaction, </w:t>
      </w:r>
      <w:r w:rsidR="0071504F">
        <w:rPr>
          <w:rFonts w:asciiTheme="majorBidi" w:hAnsiTheme="majorBidi" w:cstheme="majorBidi"/>
          <w:sz w:val="24"/>
          <w:szCs w:val="24"/>
        </w:rPr>
        <w:t>“</w:t>
      </w:r>
      <w:r w:rsidR="0099283B">
        <w:rPr>
          <w:rFonts w:asciiTheme="majorBidi" w:hAnsiTheme="majorBidi" w:cstheme="majorBidi"/>
          <w:sz w:val="24"/>
          <w:szCs w:val="24"/>
        </w:rPr>
        <w:t>No-Aptamer</w:t>
      </w:r>
      <w:r w:rsidR="0071504F">
        <w:rPr>
          <w:rFonts w:asciiTheme="majorBidi" w:hAnsiTheme="majorBidi" w:cstheme="majorBidi"/>
          <w:sz w:val="24"/>
          <w:szCs w:val="24"/>
        </w:rPr>
        <w:t>”</w:t>
      </w:r>
      <w:r w:rsidR="0099283B">
        <w:rPr>
          <w:rFonts w:asciiTheme="majorBidi" w:hAnsiTheme="majorBidi" w:cstheme="majorBidi"/>
          <w:sz w:val="24"/>
          <w:szCs w:val="24"/>
        </w:rPr>
        <w:t xml:space="preserve">, as the previous non-heparin kinetic characterization was used. Additionally, the negative control aptamer </w:t>
      </w:r>
      <w:r w:rsidR="00037BB7">
        <w:rPr>
          <w:rFonts w:asciiTheme="majorBidi" w:hAnsiTheme="majorBidi" w:cstheme="majorBidi"/>
          <w:sz w:val="24"/>
          <w:szCs w:val="24"/>
        </w:rPr>
        <w:t xml:space="preserve">(R6_20) </w:t>
      </w:r>
      <w:r w:rsidR="0099283B">
        <w:rPr>
          <w:rFonts w:asciiTheme="majorBidi" w:hAnsiTheme="majorBidi" w:cstheme="majorBidi"/>
          <w:sz w:val="24"/>
          <w:szCs w:val="24"/>
        </w:rPr>
        <w:t xml:space="preserve">was also tested in this assay. Based on data presented </w:t>
      </w:r>
      <w:r w:rsidR="00916D88">
        <w:rPr>
          <w:rFonts w:asciiTheme="majorBidi" w:hAnsiTheme="majorBidi" w:cstheme="majorBidi"/>
          <w:sz w:val="24"/>
          <w:szCs w:val="24"/>
        </w:rPr>
        <w:t>in</w:t>
      </w:r>
      <w:r w:rsidR="0099283B">
        <w:rPr>
          <w:rFonts w:asciiTheme="majorBidi" w:hAnsiTheme="majorBidi" w:cstheme="majorBidi"/>
          <w:sz w:val="24"/>
          <w:szCs w:val="24"/>
        </w:rPr>
        <w:t xml:space="preserve"> </w:t>
      </w:r>
      <w:r w:rsidR="0099283B" w:rsidRPr="0099283B">
        <w:rPr>
          <w:rFonts w:asciiTheme="majorBidi" w:hAnsiTheme="majorBidi" w:cstheme="majorBidi"/>
          <w:b/>
          <w:bCs/>
          <w:sz w:val="24"/>
          <w:szCs w:val="24"/>
        </w:rPr>
        <w:t xml:space="preserve">Figure </w:t>
      </w:r>
      <w:r w:rsidR="00907E44">
        <w:rPr>
          <w:rFonts w:asciiTheme="majorBidi" w:hAnsiTheme="majorBidi" w:cstheme="majorBidi"/>
          <w:b/>
          <w:bCs/>
          <w:sz w:val="24"/>
          <w:szCs w:val="24"/>
        </w:rPr>
        <w:t>10</w:t>
      </w:r>
      <w:r w:rsidR="0099283B" w:rsidRPr="0099283B">
        <w:rPr>
          <w:rFonts w:asciiTheme="majorBidi" w:hAnsiTheme="majorBidi" w:cstheme="majorBidi"/>
          <w:b/>
          <w:bCs/>
          <w:sz w:val="24"/>
          <w:szCs w:val="24"/>
        </w:rPr>
        <w:t>A</w:t>
      </w:r>
      <w:r w:rsidR="0099283B">
        <w:rPr>
          <w:rFonts w:asciiTheme="majorBidi" w:hAnsiTheme="majorBidi" w:cstheme="majorBidi"/>
          <w:sz w:val="24"/>
          <w:szCs w:val="24"/>
        </w:rPr>
        <w:t xml:space="preserve">, </w:t>
      </w:r>
      <w:r w:rsidR="0050461E">
        <w:rPr>
          <w:rFonts w:asciiTheme="majorBidi" w:hAnsiTheme="majorBidi" w:cstheme="majorBidi"/>
          <w:sz w:val="24"/>
          <w:szCs w:val="24"/>
        </w:rPr>
        <w:t xml:space="preserve">the aptamer R6_15 had the lowest </w:t>
      </w:r>
      <w:r w:rsidR="007D4FDC">
        <w:rPr>
          <w:rFonts w:asciiTheme="majorBidi" w:hAnsiTheme="majorBidi" w:cstheme="majorBidi"/>
          <w:sz w:val="24"/>
          <w:szCs w:val="24"/>
        </w:rPr>
        <w:t xml:space="preserve">slope, indicating </w:t>
      </w:r>
      <w:r w:rsidR="001051BF">
        <w:rPr>
          <w:rFonts w:asciiTheme="majorBidi" w:hAnsiTheme="majorBidi" w:cstheme="majorBidi"/>
          <w:sz w:val="24"/>
          <w:szCs w:val="24"/>
        </w:rPr>
        <w:t>a slower inhibition reaction compared to the</w:t>
      </w:r>
      <w:r w:rsidR="00CD41E3">
        <w:rPr>
          <w:rFonts w:asciiTheme="majorBidi" w:hAnsiTheme="majorBidi" w:cstheme="majorBidi"/>
          <w:sz w:val="24"/>
          <w:szCs w:val="24"/>
        </w:rPr>
        <w:t xml:space="preserve"> no aptamer</w:t>
      </w:r>
      <w:r w:rsidR="001051BF">
        <w:rPr>
          <w:rFonts w:asciiTheme="majorBidi" w:hAnsiTheme="majorBidi" w:cstheme="majorBidi"/>
          <w:sz w:val="24"/>
          <w:szCs w:val="24"/>
        </w:rPr>
        <w:t xml:space="preserve"> control </w:t>
      </w:r>
      <w:r w:rsidR="001057F2">
        <w:rPr>
          <w:rFonts w:asciiTheme="majorBidi" w:hAnsiTheme="majorBidi" w:cstheme="majorBidi"/>
          <w:sz w:val="24"/>
          <w:szCs w:val="24"/>
        </w:rPr>
        <w:t>and</w:t>
      </w:r>
      <w:r w:rsidR="001051BF">
        <w:rPr>
          <w:rFonts w:asciiTheme="majorBidi" w:hAnsiTheme="majorBidi" w:cstheme="majorBidi"/>
          <w:sz w:val="24"/>
          <w:szCs w:val="24"/>
        </w:rPr>
        <w:t xml:space="preserve"> the negative </w:t>
      </w:r>
      <w:r w:rsidR="001057F2">
        <w:rPr>
          <w:rFonts w:asciiTheme="majorBidi" w:hAnsiTheme="majorBidi" w:cstheme="majorBidi"/>
          <w:sz w:val="24"/>
          <w:szCs w:val="24"/>
        </w:rPr>
        <w:t xml:space="preserve">aptamer </w:t>
      </w:r>
      <w:r w:rsidR="001051BF">
        <w:rPr>
          <w:rFonts w:asciiTheme="majorBidi" w:hAnsiTheme="majorBidi" w:cstheme="majorBidi"/>
          <w:sz w:val="24"/>
          <w:szCs w:val="24"/>
        </w:rPr>
        <w:t>control.</w:t>
      </w:r>
      <w:r w:rsidR="00B12F68">
        <w:rPr>
          <w:rFonts w:asciiTheme="majorBidi" w:hAnsiTheme="majorBidi" w:cstheme="majorBidi"/>
          <w:sz w:val="24"/>
          <w:szCs w:val="24"/>
        </w:rPr>
        <w:t xml:space="preserve"> Similarly</w:t>
      </w:r>
      <w:r w:rsidR="00DE1AA5">
        <w:rPr>
          <w:rFonts w:asciiTheme="majorBidi" w:hAnsiTheme="majorBidi" w:cstheme="majorBidi"/>
          <w:sz w:val="24"/>
          <w:szCs w:val="24"/>
        </w:rPr>
        <w:t>,</w:t>
      </w:r>
      <w:r w:rsidR="00B12F68">
        <w:rPr>
          <w:rFonts w:asciiTheme="majorBidi" w:hAnsiTheme="majorBidi" w:cstheme="majorBidi"/>
          <w:sz w:val="24"/>
          <w:szCs w:val="24"/>
        </w:rPr>
        <w:t xml:space="preserve"> in </w:t>
      </w:r>
      <w:r w:rsidR="00B12F68" w:rsidRPr="00C80098">
        <w:rPr>
          <w:rFonts w:asciiTheme="majorBidi" w:hAnsiTheme="majorBidi" w:cstheme="majorBidi"/>
          <w:b/>
          <w:bCs/>
          <w:sz w:val="24"/>
          <w:szCs w:val="24"/>
        </w:rPr>
        <w:t xml:space="preserve">Figure </w:t>
      </w:r>
      <w:r w:rsidR="00907E44">
        <w:rPr>
          <w:rFonts w:asciiTheme="majorBidi" w:hAnsiTheme="majorBidi" w:cstheme="majorBidi"/>
          <w:b/>
          <w:bCs/>
          <w:sz w:val="24"/>
          <w:szCs w:val="24"/>
        </w:rPr>
        <w:t>10</w:t>
      </w:r>
      <w:r w:rsidR="00B12F68" w:rsidRPr="00C80098">
        <w:rPr>
          <w:rFonts w:asciiTheme="majorBidi" w:hAnsiTheme="majorBidi" w:cstheme="majorBidi"/>
          <w:b/>
          <w:bCs/>
          <w:sz w:val="24"/>
          <w:szCs w:val="24"/>
        </w:rPr>
        <w:t>B</w:t>
      </w:r>
      <w:r w:rsidR="00B12F68">
        <w:rPr>
          <w:rFonts w:asciiTheme="majorBidi" w:hAnsiTheme="majorBidi" w:cstheme="majorBidi"/>
          <w:sz w:val="24"/>
          <w:szCs w:val="24"/>
        </w:rPr>
        <w:t xml:space="preserve">, </w:t>
      </w:r>
      <w:r w:rsidR="00C80098">
        <w:rPr>
          <w:rFonts w:asciiTheme="majorBidi" w:hAnsiTheme="majorBidi" w:cstheme="majorBidi"/>
          <w:sz w:val="24"/>
          <w:szCs w:val="24"/>
        </w:rPr>
        <w:t>the</w:t>
      </w:r>
      <w:r w:rsidR="008E7BF5" w:rsidRPr="008E7BF5">
        <w:rPr>
          <w:rFonts w:asciiTheme="majorBidi" w:hAnsiTheme="majorBidi" w:cstheme="majorBidi"/>
          <w:sz w:val="24"/>
          <w:szCs w:val="24"/>
        </w:rPr>
        <w:t xml:space="preserve"> </w:t>
      </w:r>
      <w:r w:rsidR="008E7BF5">
        <w:rPr>
          <w:rFonts w:asciiTheme="majorBidi" w:hAnsiTheme="majorBidi" w:cstheme="majorBidi"/>
          <w:sz w:val="24"/>
          <w:szCs w:val="24"/>
        </w:rPr>
        <w:t>aptamer</w:t>
      </w:r>
      <w:r w:rsidR="00C80098">
        <w:rPr>
          <w:rFonts w:asciiTheme="majorBidi" w:hAnsiTheme="majorBidi" w:cstheme="majorBidi"/>
          <w:sz w:val="24"/>
          <w:szCs w:val="24"/>
        </w:rPr>
        <w:t xml:space="preserve"> R6_15 </w:t>
      </w:r>
      <w:r w:rsidR="008612CA">
        <w:rPr>
          <w:rFonts w:asciiTheme="majorBidi" w:hAnsiTheme="majorBidi" w:cstheme="majorBidi"/>
          <w:sz w:val="24"/>
          <w:szCs w:val="24"/>
        </w:rPr>
        <w:t xml:space="preserve">significantly </w:t>
      </w:r>
      <w:r w:rsidR="00B74A0D">
        <w:rPr>
          <w:rFonts w:asciiTheme="majorBidi" w:hAnsiTheme="majorBidi" w:cstheme="majorBidi"/>
          <w:sz w:val="24"/>
          <w:szCs w:val="24"/>
        </w:rPr>
        <w:t>decreased the rate of inhibition by about 60%</w:t>
      </w:r>
      <w:r w:rsidR="008E7BF5">
        <w:rPr>
          <w:rFonts w:asciiTheme="majorBidi" w:hAnsiTheme="majorBidi" w:cstheme="majorBidi"/>
          <w:sz w:val="24"/>
          <w:szCs w:val="24"/>
        </w:rPr>
        <w:t>, and R6_10</w:t>
      </w:r>
      <w:r w:rsidR="008612CA">
        <w:rPr>
          <w:rFonts w:asciiTheme="majorBidi" w:hAnsiTheme="majorBidi" w:cstheme="majorBidi"/>
          <w:sz w:val="24"/>
          <w:szCs w:val="24"/>
        </w:rPr>
        <w:t xml:space="preserve"> significantly</w:t>
      </w:r>
      <w:r w:rsidR="00B74A0D">
        <w:rPr>
          <w:rFonts w:asciiTheme="majorBidi" w:hAnsiTheme="majorBidi" w:cstheme="majorBidi"/>
          <w:sz w:val="24"/>
          <w:szCs w:val="24"/>
        </w:rPr>
        <w:t xml:space="preserve"> </w:t>
      </w:r>
      <w:r w:rsidR="004C5710">
        <w:rPr>
          <w:rFonts w:asciiTheme="majorBidi" w:hAnsiTheme="majorBidi" w:cstheme="majorBidi"/>
          <w:sz w:val="24"/>
          <w:szCs w:val="24"/>
        </w:rPr>
        <w:t xml:space="preserve">lowered the rate by 40%, </w:t>
      </w:r>
      <w:r w:rsidR="00B74A0D">
        <w:rPr>
          <w:rFonts w:asciiTheme="majorBidi" w:hAnsiTheme="majorBidi" w:cstheme="majorBidi"/>
          <w:sz w:val="24"/>
          <w:szCs w:val="24"/>
        </w:rPr>
        <w:t xml:space="preserve">compared to the </w:t>
      </w:r>
      <w:r w:rsidR="00CD41E3">
        <w:rPr>
          <w:rFonts w:asciiTheme="majorBidi" w:hAnsiTheme="majorBidi" w:cstheme="majorBidi"/>
          <w:sz w:val="24"/>
          <w:szCs w:val="24"/>
        </w:rPr>
        <w:t>no aptamer</w:t>
      </w:r>
      <w:r w:rsidR="00B74A0D">
        <w:rPr>
          <w:rFonts w:asciiTheme="majorBidi" w:hAnsiTheme="majorBidi" w:cstheme="majorBidi"/>
          <w:sz w:val="24"/>
          <w:szCs w:val="24"/>
        </w:rPr>
        <w:t xml:space="preserve"> control</w:t>
      </w:r>
      <w:r w:rsidR="00F757BC">
        <w:rPr>
          <w:rFonts w:asciiTheme="majorBidi" w:hAnsiTheme="majorBidi" w:cstheme="majorBidi"/>
          <w:sz w:val="24"/>
          <w:szCs w:val="24"/>
        </w:rPr>
        <w:t>. On the other hand, aptamer</w:t>
      </w:r>
      <w:r w:rsidR="00B74A0D">
        <w:rPr>
          <w:rFonts w:asciiTheme="majorBidi" w:hAnsiTheme="majorBidi" w:cstheme="majorBidi"/>
          <w:sz w:val="24"/>
          <w:szCs w:val="24"/>
        </w:rPr>
        <w:t xml:space="preserve"> R6_19</w:t>
      </w:r>
      <w:r w:rsidR="00F757BC">
        <w:rPr>
          <w:rFonts w:asciiTheme="majorBidi" w:hAnsiTheme="majorBidi" w:cstheme="majorBidi"/>
          <w:sz w:val="24"/>
          <w:szCs w:val="24"/>
        </w:rPr>
        <w:t xml:space="preserve"> did not</w:t>
      </w:r>
      <w:r w:rsidR="008612CA">
        <w:rPr>
          <w:rFonts w:asciiTheme="majorBidi" w:hAnsiTheme="majorBidi" w:cstheme="majorBidi"/>
          <w:sz w:val="24"/>
          <w:szCs w:val="24"/>
        </w:rPr>
        <w:t xml:space="preserve"> significantly</w:t>
      </w:r>
      <w:r w:rsidR="009A4B1D">
        <w:rPr>
          <w:rFonts w:asciiTheme="majorBidi" w:hAnsiTheme="majorBidi" w:cstheme="majorBidi"/>
          <w:sz w:val="24"/>
          <w:szCs w:val="24"/>
        </w:rPr>
        <w:t xml:space="preserve"> </w:t>
      </w:r>
      <w:r w:rsidR="00F757BC">
        <w:rPr>
          <w:rFonts w:asciiTheme="majorBidi" w:hAnsiTheme="majorBidi" w:cstheme="majorBidi"/>
          <w:sz w:val="24"/>
          <w:szCs w:val="24"/>
        </w:rPr>
        <w:t>alter</w:t>
      </w:r>
      <w:r w:rsidR="009A4B1D">
        <w:rPr>
          <w:rFonts w:asciiTheme="majorBidi" w:hAnsiTheme="majorBidi" w:cstheme="majorBidi"/>
          <w:sz w:val="24"/>
          <w:szCs w:val="24"/>
        </w:rPr>
        <w:t xml:space="preserve"> </w:t>
      </w:r>
      <w:r w:rsidR="008612CA">
        <w:rPr>
          <w:rFonts w:asciiTheme="majorBidi" w:hAnsiTheme="majorBidi" w:cstheme="majorBidi"/>
          <w:sz w:val="24"/>
          <w:szCs w:val="24"/>
        </w:rPr>
        <w:t>the rate of inhibition</w:t>
      </w:r>
      <w:r w:rsidR="009A4B1D">
        <w:rPr>
          <w:rFonts w:asciiTheme="majorBidi" w:hAnsiTheme="majorBidi" w:cstheme="majorBidi"/>
          <w:sz w:val="24"/>
          <w:szCs w:val="24"/>
        </w:rPr>
        <w:t xml:space="preserve"> from the</w:t>
      </w:r>
      <w:r w:rsidR="00F96199">
        <w:rPr>
          <w:rFonts w:asciiTheme="majorBidi" w:hAnsiTheme="majorBidi" w:cstheme="majorBidi"/>
          <w:sz w:val="24"/>
          <w:szCs w:val="24"/>
        </w:rPr>
        <w:t xml:space="preserve"> </w:t>
      </w:r>
      <w:r w:rsidR="008612CA">
        <w:rPr>
          <w:rFonts w:asciiTheme="majorBidi" w:hAnsiTheme="majorBidi" w:cstheme="majorBidi"/>
          <w:sz w:val="24"/>
          <w:szCs w:val="24"/>
        </w:rPr>
        <w:t xml:space="preserve">two assay </w:t>
      </w:r>
      <w:r w:rsidR="00F96199">
        <w:rPr>
          <w:rFonts w:asciiTheme="majorBidi" w:hAnsiTheme="majorBidi" w:cstheme="majorBidi"/>
          <w:sz w:val="24"/>
          <w:szCs w:val="24"/>
        </w:rPr>
        <w:t xml:space="preserve">controls. Lastly, </w:t>
      </w:r>
      <w:r w:rsidR="00701DD0" w:rsidRPr="009A4398">
        <w:rPr>
          <w:rFonts w:asciiTheme="majorBidi" w:hAnsiTheme="majorBidi" w:cstheme="majorBidi"/>
          <w:b/>
          <w:bCs/>
          <w:sz w:val="24"/>
          <w:szCs w:val="24"/>
        </w:rPr>
        <w:t>Panel</w:t>
      </w:r>
      <w:r w:rsidR="00701DD0" w:rsidRPr="00E64258">
        <w:rPr>
          <w:rFonts w:asciiTheme="majorBidi" w:hAnsiTheme="majorBidi" w:cstheme="majorBidi"/>
          <w:sz w:val="24"/>
          <w:szCs w:val="24"/>
        </w:rPr>
        <w:t xml:space="preserve"> </w:t>
      </w:r>
      <w:r w:rsidR="00701DD0" w:rsidRPr="00E64258">
        <w:rPr>
          <w:rFonts w:asciiTheme="majorBidi" w:hAnsiTheme="majorBidi" w:cstheme="majorBidi"/>
          <w:b/>
          <w:bCs/>
          <w:sz w:val="24"/>
          <w:szCs w:val="24"/>
        </w:rPr>
        <w:t>C</w:t>
      </w:r>
      <w:r w:rsidR="00701DD0">
        <w:rPr>
          <w:rFonts w:asciiTheme="majorBidi" w:hAnsiTheme="majorBidi" w:cstheme="majorBidi"/>
          <w:b/>
          <w:bCs/>
          <w:sz w:val="24"/>
          <w:szCs w:val="24"/>
        </w:rPr>
        <w:t xml:space="preserve"> </w:t>
      </w:r>
      <w:r w:rsidR="002730B9">
        <w:rPr>
          <w:rFonts w:asciiTheme="majorBidi" w:hAnsiTheme="majorBidi" w:cstheme="majorBidi"/>
          <w:sz w:val="24"/>
          <w:szCs w:val="24"/>
        </w:rPr>
        <w:t>shows</w:t>
      </w:r>
      <w:r w:rsidR="00F96199">
        <w:rPr>
          <w:rFonts w:asciiTheme="majorBidi" w:hAnsiTheme="majorBidi" w:cstheme="majorBidi"/>
          <w:sz w:val="24"/>
          <w:szCs w:val="24"/>
        </w:rPr>
        <w:t xml:space="preserve"> the effect of R6_15 on prolonging the time which thrombin</w:t>
      </w:r>
      <w:r w:rsidR="00BB661E">
        <w:rPr>
          <w:rFonts w:asciiTheme="majorBidi" w:hAnsiTheme="majorBidi" w:cstheme="majorBidi"/>
          <w:sz w:val="24"/>
          <w:szCs w:val="24"/>
        </w:rPr>
        <w:t xml:space="preserve"> is actively cleaving the chromogenic substrate</w:t>
      </w:r>
      <w:r w:rsidR="00D561D8">
        <w:rPr>
          <w:rFonts w:asciiTheme="majorBidi" w:hAnsiTheme="majorBidi" w:cstheme="majorBidi"/>
          <w:sz w:val="24"/>
          <w:szCs w:val="24"/>
        </w:rPr>
        <w:t xml:space="preserve">, compared to </w:t>
      </w:r>
      <w:r w:rsidR="00BB661E">
        <w:rPr>
          <w:rFonts w:asciiTheme="majorBidi" w:hAnsiTheme="majorBidi" w:cstheme="majorBidi"/>
          <w:sz w:val="24"/>
          <w:szCs w:val="24"/>
        </w:rPr>
        <w:t>the lower</w:t>
      </w:r>
      <w:r w:rsidR="00D561D8">
        <w:rPr>
          <w:rFonts w:asciiTheme="majorBidi" w:hAnsiTheme="majorBidi" w:cstheme="majorBidi"/>
          <w:sz w:val="24"/>
          <w:szCs w:val="24"/>
        </w:rPr>
        <w:t xml:space="preserve"> thrombin activity </w:t>
      </w:r>
      <w:r w:rsidR="005E6F57">
        <w:rPr>
          <w:rFonts w:asciiTheme="majorBidi" w:hAnsiTheme="majorBidi" w:cstheme="majorBidi"/>
          <w:sz w:val="24"/>
          <w:szCs w:val="24"/>
        </w:rPr>
        <w:t>in the</w:t>
      </w:r>
      <w:r w:rsidR="00D561D8">
        <w:rPr>
          <w:rFonts w:asciiTheme="majorBidi" w:hAnsiTheme="majorBidi" w:cstheme="majorBidi"/>
          <w:sz w:val="24"/>
          <w:szCs w:val="24"/>
        </w:rPr>
        <w:t xml:space="preserve"> </w:t>
      </w:r>
      <w:r w:rsidR="00BD5AB8">
        <w:rPr>
          <w:rFonts w:asciiTheme="majorBidi" w:hAnsiTheme="majorBidi" w:cstheme="majorBidi"/>
          <w:sz w:val="24"/>
          <w:szCs w:val="24"/>
        </w:rPr>
        <w:t xml:space="preserve">negative control and R6_19 </w:t>
      </w:r>
      <w:r w:rsidR="005E6F57">
        <w:rPr>
          <w:rFonts w:asciiTheme="majorBidi" w:hAnsiTheme="majorBidi" w:cstheme="majorBidi"/>
          <w:sz w:val="24"/>
          <w:szCs w:val="24"/>
        </w:rPr>
        <w:t>conditions</w:t>
      </w:r>
      <w:r w:rsidR="00BD5AB8">
        <w:rPr>
          <w:rFonts w:asciiTheme="majorBidi" w:hAnsiTheme="majorBidi" w:cstheme="majorBidi"/>
          <w:sz w:val="24"/>
          <w:szCs w:val="24"/>
        </w:rPr>
        <w:t>.</w:t>
      </w:r>
    </w:p>
    <w:p w14:paraId="47A4DB33" w14:textId="331F5246" w:rsidR="00157AF6" w:rsidRPr="00B5095E" w:rsidRDefault="00CD41E3" w:rsidP="00B5095E">
      <w:pPr>
        <w:spacing w:after="0" w:line="480" w:lineRule="auto"/>
        <w:ind w:firstLine="720"/>
        <w:rPr>
          <w:b/>
          <w:bCs/>
        </w:rPr>
      </w:pPr>
      <w:r>
        <w:rPr>
          <w:rFonts w:asciiTheme="majorBidi" w:hAnsiTheme="majorBidi" w:cstheme="majorBidi"/>
          <w:sz w:val="24"/>
          <w:szCs w:val="24"/>
        </w:rPr>
        <w:t xml:space="preserve">In the </w:t>
      </w:r>
      <w:r w:rsidR="00714D7A">
        <w:rPr>
          <w:rFonts w:asciiTheme="majorBidi" w:hAnsiTheme="majorBidi" w:cstheme="majorBidi"/>
          <w:sz w:val="24"/>
          <w:szCs w:val="24"/>
        </w:rPr>
        <w:t>discontinuous kinetics assay without heparin, R6_10, R6_15, and R6_19 were among the</w:t>
      </w:r>
      <w:r w:rsidR="000A54A1">
        <w:rPr>
          <w:rFonts w:asciiTheme="majorBidi" w:hAnsiTheme="majorBidi" w:cstheme="majorBidi"/>
          <w:sz w:val="24"/>
          <w:szCs w:val="24"/>
        </w:rPr>
        <w:t xml:space="preserve"> aptamer candidates with the greatest decrease in k</w:t>
      </w:r>
      <w:r w:rsidR="000A54A1">
        <w:rPr>
          <w:rFonts w:asciiTheme="majorBidi" w:hAnsiTheme="majorBidi" w:cstheme="majorBidi"/>
          <w:sz w:val="24"/>
          <w:szCs w:val="24"/>
          <w:vertAlign w:val="subscript"/>
        </w:rPr>
        <w:t>2</w:t>
      </w:r>
      <w:r w:rsidR="003F1E48">
        <w:rPr>
          <w:rFonts w:asciiTheme="majorBidi" w:hAnsiTheme="majorBidi" w:cstheme="majorBidi"/>
          <w:sz w:val="24"/>
          <w:szCs w:val="24"/>
          <w:vertAlign w:val="subscript"/>
        </w:rPr>
        <w:t xml:space="preserve"> </w:t>
      </w:r>
      <w:r w:rsidR="003F1E48">
        <w:rPr>
          <w:rFonts w:asciiTheme="majorBidi" w:hAnsiTheme="majorBidi" w:cstheme="majorBidi"/>
          <w:sz w:val="24"/>
          <w:szCs w:val="24"/>
        </w:rPr>
        <w:t>(</w:t>
      </w:r>
      <w:r w:rsidR="003F1E48" w:rsidRPr="003F1E48">
        <w:rPr>
          <w:rFonts w:asciiTheme="majorBidi" w:hAnsiTheme="majorBidi" w:cstheme="majorBidi"/>
          <w:b/>
          <w:bCs/>
          <w:sz w:val="24"/>
          <w:szCs w:val="24"/>
        </w:rPr>
        <w:t>Table 3A</w:t>
      </w:r>
      <w:r w:rsidR="003F1E48">
        <w:rPr>
          <w:rFonts w:asciiTheme="majorBidi" w:hAnsiTheme="majorBidi" w:cstheme="majorBidi"/>
          <w:sz w:val="24"/>
          <w:szCs w:val="24"/>
        </w:rPr>
        <w:t>)</w:t>
      </w:r>
      <w:r w:rsidR="007B7D9C">
        <w:rPr>
          <w:rFonts w:asciiTheme="majorBidi" w:hAnsiTheme="majorBidi" w:cstheme="majorBidi"/>
          <w:sz w:val="24"/>
          <w:szCs w:val="24"/>
        </w:rPr>
        <w:t>. All th</w:t>
      </w:r>
      <w:r w:rsidR="00A07910">
        <w:rPr>
          <w:rFonts w:asciiTheme="majorBidi" w:hAnsiTheme="majorBidi" w:cstheme="majorBidi"/>
          <w:sz w:val="24"/>
          <w:szCs w:val="24"/>
        </w:rPr>
        <w:t>o</w:t>
      </w:r>
      <w:r w:rsidR="007B7D9C">
        <w:rPr>
          <w:rFonts w:asciiTheme="majorBidi" w:hAnsiTheme="majorBidi" w:cstheme="majorBidi"/>
          <w:sz w:val="24"/>
          <w:szCs w:val="24"/>
        </w:rPr>
        <w:t xml:space="preserve">se aptamers </w:t>
      </w:r>
      <w:r w:rsidR="0083788B">
        <w:rPr>
          <w:rFonts w:asciiTheme="majorBidi" w:hAnsiTheme="majorBidi" w:cstheme="majorBidi"/>
          <w:sz w:val="24"/>
          <w:szCs w:val="24"/>
        </w:rPr>
        <w:t>showed</w:t>
      </w:r>
      <w:r w:rsidR="007B7D9C">
        <w:rPr>
          <w:rFonts w:asciiTheme="majorBidi" w:hAnsiTheme="majorBidi" w:cstheme="majorBidi"/>
          <w:sz w:val="24"/>
          <w:szCs w:val="24"/>
        </w:rPr>
        <w:t xml:space="preserve"> a </w:t>
      </w:r>
      <w:r w:rsidR="007B7D9C" w:rsidRPr="008322C7">
        <w:rPr>
          <w:rFonts w:asciiTheme="majorBidi" w:hAnsiTheme="majorBidi" w:cstheme="majorBidi"/>
          <w:sz w:val="24"/>
          <w:szCs w:val="24"/>
        </w:rPr>
        <w:t xml:space="preserve">significant decrease in </w:t>
      </w:r>
      <w:r w:rsidR="008322C7" w:rsidRPr="008322C7">
        <w:rPr>
          <w:rFonts w:asciiTheme="majorBidi" w:hAnsiTheme="majorBidi" w:cstheme="majorBidi"/>
          <w:sz w:val="24"/>
          <w:szCs w:val="24"/>
        </w:rPr>
        <w:t>k</w:t>
      </w:r>
      <w:r w:rsidR="008322C7" w:rsidRPr="008322C7">
        <w:rPr>
          <w:rFonts w:asciiTheme="majorBidi" w:hAnsiTheme="majorBidi" w:cstheme="majorBidi"/>
          <w:sz w:val="24"/>
          <w:szCs w:val="24"/>
          <w:vertAlign w:val="subscript"/>
        </w:rPr>
        <w:t>2</w:t>
      </w:r>
      <w:r w:rsidR="008322C7" w:rsidRPr="008322C7">
        <w:rPr>
          <w:rFonts w:asciiTheme="majorBidi" w:hAnsiTheme="majorBidi" w:cstheme="majorBidi"/>
          <w:sz w:val="24"/>
          <w:szCs w:val="24"/>
        </w:rPr>
        <w:t xml:space="preserve"> (p</w:t>
      </w:r>
      <w:r w:rsidR="0029099D">
        <w:rPr>
          <w:rFonts w:asciiTheme="majorBidi" w:hAnsiTheme="majorBidi" w:cstheme="majorBidi"/>
          <w:sz w:val="24"/>
          <w:szCs w:val="24"/>
        </w:rPr>
        <w:t xml:space="preserve"> </w:t>
      </w:r>
      <w:r w:rsidR="008322C7" w:rsidRPr="008322C7">
        <w:rPr>
          <w:rFonts w:asciiTheme="majorBidi" w:hAnsiTheme="majorBidi" w:cstheme="majorBidi"/>
          <w:noProof/>
          <w:sz w:val="24"/>
          <w:szCs w:val="24"/>
        </w:rPr>
        <w:t>&lt;</w:t>
      </w:r>
      <w:r w:rsidR="0029099D">
        <w:rPr>
          <w:rFonts w:asciiTheme="majorBidi" w:hAnsiTheme="majorBidi" w:cstheme="majorBidi"/>
          <w:noProof/>
          <w:sz w:val="24"/>
          <w:szCs w:val="24"/>
        </w:rPr>
        <w:t xml:space="preserve"> </w:t>
      </w:r>
      <w:r w:rsidR="008322C7" w:rsidRPr="008322C7">
        <w:rPr>
          <w:rFonts w:asciiTheme="majorBidi" w:hAnsiTheme="majorBidi" w:cstheme="majorBidi"/>
          <w:noProof/>
          <w:sz w:val="24"/>
          <w:szCs w:val="24"/>
        </w:rPr>
        <w:t>0.0001).</w:t>
      </w:r>
      <w:r w:rsidR="008322C7">
        <w:rPr>
          <w:rFonts w:asciiTheme="majorBidi" w:hAnsiTheme="majorBidi" w:cstheme="majorBidi"/>
          <w:sz w:val="24"/>
          <w:szCs w:val="24"/>
        </w:rPr>
        <w:t xml:space="preserve"> </w:t>
      </w:r>
      <w:r w:rsidR="0039198F">
        <w:rPr>
          <w:rFonts w:asciiTheme="majorBidi" w:hAnsiTheme="majorBidi" w:cstheme="majorBidi"/>
          <w:sz w:val="24"/>
          <w:szCs w:val="24"/>
        </w:rPr>
        <w:t>The</w:t>
      </w:r>
      <w:r w:rsidR="0083788B">
        <w:rPr>
          <w:rFonts w:asciiTheme="majorBidi" w:hAnsiTheme="majorBidi" w:cstheme="majorBidi"/>
          <w:sz w:val="24"/>
          <w:szCs w:val="24"/>
        </w:rPr>
        <w:t xml:space="preserve"> negative control aptamer was associated with a small</w:t>
      </w:r>
      <w:r w:rsidR="0039198F">
        <w:rPr>
          <w:rFonts w:asciiTheme="majorBidi" w:hAnsiTheme="majorBidi" w:cstheme="majorBidi"/>
          <w:sz w:val="24"/>
          <w:szCs w:val="24"/>
        </w:rPr>
        <w:t xml:space="preserve"> (5%)</w:t>
      </w:r>
      <w:r w:rsidR="0083788B">
        <w:rPr>
          <w:rFonts w:asciiTheme="majorBidi" w:hAnsiTheme="majorBidi" w:cstheme="majorBidi"/>
          <w:sz w:val="24"/>
          <w:szCs w:val="24"/>
        </w:rPr>
        <w:t>, but significant, decline in k</w:t>
      </w:r>
      <w:r w:rsidR="0083788B">
        <w:rPr>
          <w:rFonts w:asciiTheme="majorBidi" w:hAnsiTheme="majorBidi" w:cstheme="majorBidi"/>
          <w:sz w:val="24"/>
          <w:szCs w:val="24"/>
          <w:vertAlign w:val="subscript"/>
        </w:rPr>
        <w:t>2</w:t>
      </w:r>
      <w:r w:rsidR="0083788B">
        <w:rPr>
          <w:rFonts w:asciiTheme="majorBidi" w:hAnsiTheme="majorBidi" w:cstheme="majorBidi"/>
          <w:sz w:val="24"/>
          <w:szCs w:val="24"/>
        </w:rPr>
        <w:t xml:space="preserve"> </w:t>
      </w:r>
      <w:r w:rsidR="00D5672C">
        <w:rPr>
          <w:rFonts w:asciiTheme="majorBidi" w:hAnsiTheme="majorBidi" w:cstheme="majorBidi"/>
          <w:sz w:val="24"/>
          <w:szCs w:val="24"/>
        </w:rPr>
        <w:t xml:space="preserve">in the absence of heparin. </w:t>
      </w:r>
      <w:r w:rsidR="0039198F">
        <w:rPr>
          <w:rFonts w:asciiTheme="majorBidi" w:hAnsiTheme="majorBidi" w:cstheme="majorBidi"/>
          <w:sz w:val="24"/>
          <w:szCs w:val="24"/>
        </w:rPr>
        <w:t xml:space="preserve">However, in the kinetic assay </w:t>
      </w:r>
      <w:r w:rsidR="00CB0750">
        <w:rPr>
          <w:rFonts w:asciiTheme="majorBidi" w:hAnsiTheme="majorBidi" w:cstheme="majorBidi"/>
          <w:sz w:val="24"/>
          <w:szCs w:val="24"/>
        </w:rPr>
        <w:t>with heparin present</w:t>
      </w:r>
      <w:r w:rsidR="00A07910">
        <w:rPr>
          <w:rFonts w:asciiTheme="majorBidi" w:hAnsiTheme="majorBidi" w:cstheme="majorBidi"/>
          <w:sz w:val="24"/>
          <w:szCs w:val="24"/>
        </w:rPr>
        <w:t xml:space="preserve"> (</w:t>
      </w:r>
      <w:r w:rsidR="00A07910" w:rsidRPr="00A07910">
        <w:rPr>
          <w:rFonts w:asciiTheme="majorBidi" w:hAnsiTheme="majorBidi" w:cstheme="majorBidi"/>
          <w:b/>
          <w:bCs/>
          <w:sz w:val="24"/>
          <w:szCs w:val="24"/>
        </w:rPr>
        <w:t>Table 3B</w:t>
      </w:r>
      <w:r w:rsidR="00A07910">
        <w:rPr>
          <w:rFonts w:asciiTheme="majorBidi" w:hAnsiTheme="majorBidi" w:cstheme="majorBidi"/>
          <w:sz w:val="24"/>
          <w:szCs w:val="24"/>
        </w:rPr>
        <w:t>)</w:t>
      </w:r>
      <w:r w:rsidR="00CB0750">
        <w:rPr>
          <w:rFonts w:asciiTheme="majorBidi" w:hAnsiTheme="majorBidi" w:cstheme="majorBidi"/>
          <w:sz w:val="24"/>
          <w:szCs w:val="24"/>
        </w:rPr>
        <w:t>, neither the negative control aptamer nor R6_19 displayed a significant decrease in k</w:t>
      </w:r>
      <w:r w:rsidR="00CB0750">
        <w:rPr>
          <w:rFonts w:asciiTheme="majorBidi" w:hAnsiTheme="majorBidi" w:cstheme="majorBidi"/>
          <w:sz w:val="24"/>
          <w:szCs w:val="24"/>
          <w:vertAlign w:val="subscript"/>
        </w:rPr>
        <w:t>2</w:t>
      </w:r>
      <w:r w:rsidR="00CB0750">
        <w:rPr>
          <w:rFonts w:asciiTheme="majorBidi" w:hAnsiTheme="majorBidi" w:cstheme="majorBidi"/>
          <w:sz w:val="24"/>
          <w:szCs w:val="24"/>
        </w:rPr>
        <w:t xml:space="preserve">. </w:t>
      </w:r>
      <w:r w:rsidR="00916263">
        <w:rPr>
          <w:rFonts w:asciiTheme="majorBidi" w:hAnsiTheme="majorBidi" w:cstheme="majorBidi"/>
          <w:sz w:val="24"/>
          <w:szCs w:val="24"/>
        </w:rPr>
        <w:t xml:space="preserve">Similar to the heparin-absent experiment, </w:t>
      </w:r>
      <w:r w:rsidR="000225A8">
        <w:rPr>
          <w:rFonts w:asciiTheme="majorBidi" w:hAnsiTheme="majorBidi" w:cstheme="majorBidi"/>
          <w:sz w:val="24"/>
          <w:szCs w:val="24"/>
        </w:rPr>
        <w:t xml:space="preserve">R6_10 and R6_15 were </w:t>
      </w:r>
      <w:r w:rsidR="00916263">
        <w:rPr>
          <w:rFonts w:asciiTheme="majorBidi" w:hAnsiTheme="majorBidi" w:cstheme="majorBidi"/>
          <w:sz w:val="24"/>
          <w:szCs w:val="24"/>
        </w:rPr>
        <w:t xml:space="preserve">still </w:t>
      </w:r>
      <w:r w:rsidR="000225A8">
        <w:rPr>
          <w:rFonts w:asciiTheme="majorBidi" w:hAnsiTheme="majorBidi" w:cstheme="majorBidi"/>
          <w:sz w:val="24"/>
          <w:szCs w:val="24"/>
        </w:rPr>
        <w:t xml:space="preserve">associated with a significant </w:t>
      </w:r>
      <w:r w:rsidR="00CD1857">
        <w:rPr>
          <w:rFonts w:asciiTheme="majorBidi" w:hAnsiTheme="majorBidi" w:cstheme="majorBidi"/>
          <w:sz w:val="24"/>
          <w:szCs w:val="24"/>
        </w:rPr>
        <w:t>decline</w:t>
      </w:r>
      <w:r w:rsidR="000225A8">
        <w:rPr>
          <w:rFonts w:asciiTheme="majorBidi" w:hAnsiTheme="majorBidi" w:cstheme="majorBidi"/>
          <w:sz w:val="24"/>
          <w:szCs w:val="24"/>
        </w:rPr>
        <w:t xml:space="preserve"> in</w:t>
      </w:r>
      <w:r w:rsidR="0004797F">
        <w:rPr>
          <w:rFonts w:asciiTheme="majorBidi" w:hAnsiTheme="majorBidi" w:cstheme="majorBidi"/>
          <w:sz w:val="24"/>
          <w:szCs w:val="24"/>
        </w:rPr>
        <w:t xml:space="preserve"> k</w:t>
      </w:r>
      <w:r w:rsidR="0004797F">
        <w:rPr>
          <w:rFonts w:asciiTheme="majorBidi" w:hAnsiTheme="majorBidi" w:cstheme="majorBidi"/>
          <w:sz w:val="24"/>
          <w:szCs w:val="24"/>
          <w:vertAlign w:val="subscript"/>
        </w:rPr>
        <w:t>2</w:t>
      </w:r>
      <w:r w:rsidR="0004797F">
        <w:rPr>
          <w:rFonts w:asciiTheme="majorBidi" w:hAnsiTheme="majorBidi" w:cstheme="majorBidi"/>
          <w:sz w:val="24"/>
          <w:szCs w:val="24"/>
        </w:rPr>
        <w:t>, compared to the no aptamer control.</w:t>
      </w:r>
      <w:r w:rsidR="00157AF6">
        <w:rPr>
          <w:rFonts w:asciiTheme="majorBidi" w:hAnsiTheme="majorBidi" w:cstheme="majorBidi"/>
          <w:sz w:val="24"/>
          <w:szCs w:val="24"/>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157AF6" w14:paraId="5F430211" w14:textId="77777777" w:rsidTr="00251C2D">
        <w:trPr>
          <w:trHeight w:val="12107"/>
        </w:trPr>
        <w:tc>
          <w:tcPr>
            <w:tcW w:w="8435" w:type="dxa"/>
            <w:vAlign w:val="center"/>
          </w:tcPr>
          <w:p w14:paraId="7C04CD40" w14:textId="7E8915CD" w:rsidR="00157AF6" w:rsidRPr="00731968" w:rsidRDefault="00157AF6" w:rsidP="00251C2D">
            <w:pPr>
              <w:spacing w:line="480" w:lineRule="auto"/>
              <w:rPr>
                <w:rFonts w:asciiTheme="majorBidi" w:hAnsiTheme="majorBidi"/>
                <w:b/>
                <w:bCs/>
                <w:sz w:val="24"/>
                <w:szCs w:val="28"/>
                <w:lang w:val="en-US"/>
              </w:rPr>
            </w:pPr>
            <w:r>
              <w:rPr>
                <w:rFonts w:asciiTheme="majorBidi" w:hAnsiTheme="majorBidi"/>
                <w:b/>
                <w:bCs/>
                <w:sz w:val="24"/>
                <w:szCs w:val="28"/>
              </w:rPr>
              <w:lastRenderedPageBreak/>
              <w:t xml:space="preserve">Figure </w:t>
            </w:r>
            <w:r w:rsidR="00792BD8">
              <w:rPr>
                <w:rFonts w:asciiTheme="majorBidi" w:hAnsiTheme="majorBidi"/>
                <w:b/>
                <w:bCs/>
                <w:sz w:val="24"/>
                <w:szCs w:val="28"/>
              </w:rPr>
              <w:t>10</w:t>
            </w:r>
            <w:r>
              <w:rPr>
                <w:rFonts w:asciiTheme="majorBidi" w:hAnsiTheme="majorBidi"/>
                <w:b/>
                <w:bCs/>
                <w:sz w:val="24"/>
                <w:szCs w:val="28"/>
              </w:rPr>
              <w:t>.</w:t>
            </w:r>
            <w:r w:rsidR="00263565">
              <w:rPr>
                <w:rFonts w:asciiTheme="majorBidi" w:hAnsiTheme="majorBidi"/>
                <w:b/>
                <w:bCs/>
                <w:sz w:val="24"/>
                <w:szCs w:val="28"/>
              </w:rPr>
              <w:t xml:space="preserve"> </w:t>
            </w:r>
            <w:r w:rsidRPr="00157AF6">
              <w:rPr>
                <w:rFonts w:ascii="Times New Roman" w:hAnsi="Times New Roman" w:cs="Times New Roman"/>
                <w:b/>
                <w:bCs/>
                <w:sz w:val="24"/>
                <w:szCs w:val="24"/>
                <w:lang w:val="en-US" w:bidi="ar-EG"/>
              </w:rPr>
              <w:t>Heparin-catalyzed kinetic parameters</w:t>
            </w:r>
            <w:r w:rsidR="00555174">
              <w:rPr>
                <w:rFonts w:ascii="Times New Roman" w:hAnsi="Times New Roman" w:cs="Times New Roman"/>
                <w:b/>
                <w:bCs/>
                <w:sz w:val="24"/>
                <w:szCs w:val="24"/>
                <w:lang w:val="en-US" w:bidi="ar-EG"/>
              </w:rPr>
              <w:t xml:space="preserve">. </w:t>
            </w:r>
            <w:r w:rsidR="00555174" w:rsidRPr="00555174">
              <w:rPr>
                <w:rFonts w:ascii="Times New Roman" w:hAnsi="Times New Roman" w:cs="Times New Roman"/>
                <w:sz w:val="24"/>
                <w:szCs w:val="24"/>
                <w:lang w:val="en-US" w:bidi="ar-EG"/>
              </w:rPr>
              <w:t>(</w:t>
            </w:r>
            <w:r w:rsidR="00555174" w:rsidRPr="00555174">
              <w:rPr>
                <w:rFonts w:ascii="Times New Roman" w:hAnsi="Times New Roman" w:cs="Times New Roman"/>
                <w:b/>
                <w:bCs/>
                <w:sz w:val="24"/>
                <w:szCs w:val="24"/>
                <w:lang w:val="en-US" w:bidi="ar-EG"/>
              </w:rPr>
              <w:t>A</w:t>
            </w:r>
            <w:r w:rsidR="00555174" w:rsidRPr="00555174">
              <w:rPr>
                <w:rFonts w:ascii="Times New Roman" w:hAnsi="Times New Roman" w:cs="Times New Roman"/>
                <w:sz w:val="24"/>
                <w:szCs w:val="24"/>
                <w:lang w:val="en-US" w:bidi="ar-EG"/>
              </w:rPr>
              <w:t>)</w:t>
            </w:r>
            <w:r w:rsidR="00263565" w:rsidRPr="00731968">
              <w:rPr>
                <w:rFonts w:ascii="Times New Roman" w:hAnsi="Times New Roman" w:cs="Times New Roman"/>
                <w:sz w:val="24"/>
                <w:szCs w:val="24"/>
                <w:lang w:val="en-US" w:bidi="ar-EG"/>
              </w:rPr>
              <w:t xml:space="preserve"> The natural logarithm of the ratio of the initial thrombin activity (P</w:t>
            </w:r>
            <w:r w:rsidR="00263565" w:rsidRPr="00D5316C">
              <w:rPr>
                <w:rFonts w:ascii="Times New Roman" w:hAnsi="Times New Roman" w:cs="Times New Roman"/>
                <w:sz w:val="24"/>
                <w:szCs w:val="24"/>
                <w:vertAlign w:val="subscript"/>
                <w:lang w:val="en-US" w:bidi="ar-EG"/>
              </w:rPr>
              <w:t>0</w:t>
            </w:r>
            <w:r w:rsidR="00263565" w:rsidRPr="00731968">
              <w:rPr>
                <w:rFonts w:ascii="Times New Roman" w:hAnsi="Times New Roman" w:cs="Times New Roman"/>
                <w:sz w:val="24"/>
                <w:szCs w:val="24"/>
                <w:lang w:val="en-US" w:bidi="ar-EG"/>
              </w:rPr>
              <w:t>) to the residual activity at time t (P</w:t>
            </w:r>
            <w:r w:rsidR="00263565" w:rsidRPr="00D5316C">
              <w:rPr>
                <w:rFonts w:ascii="Times New Roman" w:hAnsi="Times New Roman" w:cs="Times New Roman"/>
                <w:sz w:val="24"/>
                <w:szCs w:val="24"/>
                <w:vertAlign w:val="subscript"/>
                <w:lang w:val="en-US" w:bidi="ar-EG"/>
              </w:rPr>
              <w:t>t</w:t>
            </w:r>
            <w:r w:rsidR="00263565" w:rsidRPr="00731968">
              <w:rPr>
                <w:rFonts w:ascii="Times New Roman" w:hAnsi="Times New Roman" w:cs="Times New Roman"/>
                <w:sz w:val="24"/>
                <w:szCs w:val="24"/>
                <w:lang w:val="en-US" w:bidi="ar-EG"/>
              </w:rPr>
              <w:t xml:space="preserve">) vs. the time in seconds (x-axis). </w:t>
            </w:r>
            <w:r w:rsidR="006B6CB1">
              <w:rPr>
                <w:rFonts w:ascii="Times New Roman" w:hAnsi="Times New Roman" w:cs="Times New Roman"/>
                <w:sz w:val="24"/>
                <w:szCs w:val="24"/>
                <w:lang w:val="en-US" w:bidi="ar-EG"/>
              </w:rPr>
              <w:t>L</w:t>
            </w:r>
            <w:r w:rsidR="00263565" w:rsidRPr="00731968">
              <w:rPr>
                <w:rFonts w:ascii="Times New Roman" w:hAnsi="Times New Roman" w:cs="Times New Roman"/>
                <w:sz w:val="24"/>
                <w:szCs w:val="24"/>
                <w:lang w:val="en-US" w:bidi="ar-EG"/>
              </w:rPr>
              <w:t xml:space="preserve">ines of best fit </w:t>
            </w:r>
            <w:r w:rsidR="006B6CB1">
              <w:rPr>
                <w:rFonts w:ascii="Times New Roman" w:hAnsi="Times New Roman" w:cs="Times New Roman"/>
                <w:sz w:val="24"/>
                <w:szCs w:val="24"/>
                <w:lang w:val="en-US" w:bidi="ar-EG"/>
              </w:rPr>
              <w:t xml:space="preserve">were </w:t>
            </w:r>
            <w:r w:rsidR="00263565" w:rsidRPr="00731968">
              <w:rPr>
                <w:rFonts w:ascii="Times New Roman" w:hAnsi="Times New Roman" w:cs="Times New Roman"/>
                <w:sz w:val="24"/>
                <w:szCs w:val="24"/>
                <w:lang w:val="en-US" w:bidi="ar-EG"/>
              </w:rPr>
              <w:t xml:space="preserve">determined by linear regression. </w:t>
            </w:r>
            <w:r w:rsidR="004F7943">
              <w:rPr>
                <w:rFonts w:ascii="Times New Roman" w:hAnsi="Times New Roman" w:cs="Times New Roman"/>
                <w:sz w:val="24"/>
                <w:szCs w:val="24"/>
                <w:lang w:val="en-US" w:bidi="ar-EG"/>
              </w:rPr>
              <w:t>I</w:t>
            </w:r>
            <w:r w:rsidR="00263565" w:rsidRPr="00731968">
              <w:rPr>
                <w:rFonts w:ascii="Times New Roman" w:hAnsi="Times New Roman" w:cs="Times New Roman"/>
                <w:sz w:val="24"/>
                <w:szCs w:val="24"/>
                <w:lang w:val="en-US" w:bidi="ar-EG"/>
              </w:rPr>
              <w:t>ndividual data points are the mean ± SD of five determinations</w:t>
            </w:r>
            <w:r w:rsidR="00263565">
              <w:rPr>
                <w:rFonts w:ascii="Times New Roman" w:hAnsi="Times New Roman" w:cs="Times New Roman"/>
                <w:sz w:val="24"/>
                <w:szCs w:val="24"/>
                <w:lang w:val="en-US" w:bidi="ar-EG"/>
              </w:rPr>
              <w:t>.</w:t>
            </w:r>
            <w:r w:rsidR="00731968">
              <w:rPr>
                <w:rFonts w:ascii="Times New Roman" w:hAnsi="Times New Roman" w:cs="Times New Roman"/>
                <w:sz w:val="24"/>
                <w:szCs w:val="24"/>
                <w:lang w:val="en-US" w:bidi="ar-EG"/>
              </w:rPr>
              <w:t xml:space="preserve"> (</w:t>
            </w:r>
            <w:r w:rsidR="00731968" w:rsidRPr="00731968">
              <w:rPr>
                <w:rFonts w:ascii="Times New Roman" w:hAnsi="Times New Roman" w:cs="Times New Roman"/>
                <w:b/>
                <w:bCs/>
                <w:sz w:val="24"/>
                <w:szCs w:val="24"/>
                <w:lang w:val="en-US" w:bidi="ar-EG"/>
              </w:rPr>
              <w:t>B</w:t>
            </w:r>
            <w:r w:rsidR="00731968">
              <w:rPr>
                <w:rFonts w:ascii="Times New Roman" w:hAnsi="Times New Roman" w:cs="Times New Roman"/>
                <w:sz w:val="24"/>
                <w:szCs w:val="24"/>
                <w:lang w:val="en-US" w:bidi="ar-EG"/>
              </w:rPr>
              <w:t>)</w:t>
            </w:r>
            <w:r w:rsidR="00263565">
              <w:rPr>
                <w:rFonts w:ascii="Times New Roman" w:hAnsi="Times New Roman" w:cs="Times New Roman"/>
                <w:sz w:val="24"/>
                <w:szCs w:val="24"/>
                <w:lang w:val="en-US" w:bidi="ar-EG"/>
              </w:rPr>
              <w:t xml:space="preserve"> </w:t>
            </w:r>
            <w:r w:rsidR="00263565" w:rsidRPr="00555174">
              <w:rPr>
                <w:rFonts w:ascii="Times New Roman" w:hAnsi="Times New Roman" w:cs="Times New Roman"/>
                <w:sz w:val="24"/>
                <w:szCs w:val="24"/>
                <w:lang w:val="en-US" w:bidi="ar-EG"/>
              </w:rPr>
              <w:t>Representation of the three most active aptamers compared to AT-Thrombin (No Aptamer control) and negative control aptamer, in an AT inhibition of thrombin</w:t>
            </w:r>
            <w:r w:rsidR="00263565" w:rsidRPr="00157AF6">
              <w:rPr>
                <w:rFonts w:ascii="Times New Roman" w:hAnsi="Times New Roman" w:cs="Times New Roman"/>
                <w:b/>
                <w:bCs/>
                <w:sz w:val="24"/>
                <w:szCs w:val="24"/>
                <w:lang w:val="en-US" w:bidi="ar-EG"/>
              </w:rPr>
              <w:t xml:space="preserve"> </w:t>
            </w:r>
            <w:r w:rsidR="00263565" w:rsidRPr="00555174">
              <w:rPr>
                <w:rFonts w:ascii="Times New Roman" w:hAnsi="Times New Roman" w:cs="Times New Roman"/>
                <w:sz w:val="24"/>
                <w:szCs w:val="24"/>
                <w:lang w:val="en-US" w:bidi="ar-EG"/>
              </w:rPr>
              <w:t>reaction</w:t>
            </w:r>
            <w:r w:rsidR="00263565">
              <w:rPr>
                <w:rFonts w:ascii="Times New Roman" w:hAnsi="Times New Roman" w:cs="Times New Roman"/>
                <w:sz w:val="24"/>
                <w:szCs w:val="24"/>
                <w:lang w:val="en-US" w:bidi="ar-EG"/>
              </w:rPr>
              <w:t xml:space="preserve"> which includes heparin. Graphs bars represent the thrombin mean reaction velocities of five different determinations. The SD is shown in the error bars. </w:t>
            </w:r>
            <w:r w:rsidR="00D055AC">
              <w:rPr>
                <w:rFonts w:asciiTheme="majorBidi" w:hAnsiTheme="majorBidi"/>
                <w:sz w:val="24"/>
                <w:szCs w:val="28"/>
                <w:lang w:val="en-US"/>
              </w:rPr>
              <w:t xml:space="preserve"> Horizontal capped lines that link different conditions represent statistical significance using </w:t>
            </w:r>
            <w:r w:rsidR="00264C4B">
              <w:rPr>
                <w:rFonts w:asciiTheme="majorBidi" w:hAnsiTheme="majorBidi"/>
                <w:sz w:val="24"/>
                <w:szCs w:val="28"/>
                <w:lang w:val="en-US"/>
              </w:rPr>
              <w:t>one-way</w:t>
            </w:r>
            <w:r w:rsidR="00D055AC">
              <w:rPr>
                <w:rFonts w:asciiTheme="majorBidi" w:hAnsiTheme="majorBidi"/>
                <w:sz w:val="24"/>
                <w:szCs w:val="28"/>
                <w:lang w:val="en-US"/>
              </w:rPr>
              <w:t xml:space="preserve"> ANOVA, with Tukey-Kramer multiple comparisons post-test. </w:t>
            </w:r>
            <w:r w:rsidR="00D055AC" w:rsidRPr="00CF3595">
              <w:rPr>
                <w:rFonts w:asciiTheme="majorBidi" w:hAnsiTheme="majorBidi"/>
                <w:sz w:val="24"/>
                <w:szCs w:val="28"/>
                <w:lang w:val="en-US"/>
              </w:rPr>
              <w:t xml:space="preserve">Symbols above the horizontal bar indicate statistically significant differences from Buffer </w:t>
            </w:r>
            <w:r w:rsidR="00D055AC">
              <w:rPr>
                <w:rFonts w:asciiTheme="majorBidi" w:hAnsiTheme="majorBidi"/>
                <w:sz w:val="24"/>
                <w:szCs w:val="28"/>
                <w:lang w:val="en-US"/>
              </w:rPr>
              <w:t>or AT only reactions</w:t>
            </w:r>
            <w:r w:rsidR="00D055AC" w:rsidRPr="00CF3595">
              <w:rPr>
                <w:rFonts w:asciiTheme="majorBidi" w:hAnsiTheme="majorBidi"/>
                <w:sz w:val="24"/>
                <w:szCs w:val="28"/>
                <w:lang w:val="en-US"/>
              </w:rPr>
              <w:t xml:space="preserve">: </w:t>
            </w:r>
            <w:r w:rsidR="00D055AC">
              <w:rPr>
                <w:rFonts w:asciiTheme="majorBidi" w:hAnsiTheme="majorBidi"/>
                <w:sz w:val="24"/>
                <w:szCs w:val="28"/>
                <w:lang w:val="en-US"/>
              </w:rPr>
              <w:t>*</w:t>
            </w:r>
            <w:r w:rsidR="00D055AC" w:rsidRPr="00CF3595">
              <w:rPr>
                <w:rFonts w:asciiTheme="majorBidi" w:hAnsiTheme="majorBidi"/>
                <w:sz w:val="24"/>
                <w:szCs w:val="28"/>
                <w:lang w:val="en-US"/>
              </w:rPr>
              <w:t>p </w:t>
            </w:r>
            <w:r w:rsidR="00D055AC">
              <w:rPr>
                <w:rFonts w:asciiTheme="majorBidi" w:hAnsiTheme="majorBidi"/>
                <w:sz w:val="24"/>
                <w:szCs w:val="28"/>
                <w:lang w:val="en-US"/>
              </w:rPr>
              <w:t xml:space="preserve">&lt; 0.05; **p </w:t>
            </w:r>
            <w:r w:rsidR="00D055AC" w:rsidRPr="00CF3595">
              <w:rPr>
                <w:rFonts w:asciiTheme="majorBidi" w:hAnsiTheme="majorBidi"/>
                <w:sz w:val="24"/>
                <w:szCs w:val="28"/>
                <w:lang w:val="en-US"/>
              </w:rPr>
              <w:t>&lt; 0.01;</w:t>
            </w:r>
            <w:r w:rsidR="00D055AC">
              <w:rPr>
                <w:rFonts w:asciiTheme="majorBidi" w:hAnsiTheme="majorBidi"/>
                <w:sz w:val="24"/>
                <w:szCs w:val="28"/>
                <w:lang w:val="en-US"/>
              </w:rPr>
              <w:t xml:space="preserve"> ***</w:t>
            </w:r>
            <w:r w:rsidR="00D055AC" w:rsidRPr="00CF3595">
              <w:rPr>
                <w:rFonts w:asciiTheme="majorBidi" w:hAnsiTheme="majorBidi"/>
                <w:sz w:val="24"/>
                <w:szCs w:val="28"/>
                <w:lang w:val="en-US"/>
              </w:rPr>
              <w:t>p &lt; 0.001</w:t>
            </w:r>
            <w:r w:rsidR="00D055AC">
              <w:rPr>
                <w:rFonts w:asciiTheme="majorBidi" w:hAnsiTheme="majorBidi"/>
                <w:sz w:val="24"/>
                <w:szCs w:val="28"/>
                <w:lang w:val="en-US"/>
              </w:rPr>
              <w:t xml:space="preserve">; ****p &lt; 0.0001. “ns” not significant. </w:t>
            </w:r>
            <w:r w:rsidR="00731968">
              <w:rPr>
                <w:rFonts w:ascii="Times New Roman" w:hAnsi="Times New Roman" w:cs="Times New Roman"/>
                <w:sz w:val="24"/>
                <w:szCs w:val="24"/>
                <w:lang w:val="en-US" w:bidi="ar-EG"/>
              </w:rPr>
              <w:t>(</w:t>
            </w:r>
            <w:r w:rsidR="00731968" w:rsidRPr="00731968">
              <w:rPr>
                <w:rFonts w:ascii="Times New Roman" w:hAnsi="Times New Roman" w:cs="Times New Roman"/>
                <w:b/>
                <w:bCs/>
                <w:sz w:val="24"/>
                <w:szCs w:val="24"/>
                <w:lang w:val="en-US" w:bidi="ar-EG"/>
              </w:rPr>
              <w:t>C</w:t>
            </w:r>
            <w:r w:rsidR="00731968">
              <w:rPr>
                <w:rFonts w:ascii="Times New Roman" w:hAnsi="Times New Roman" w:cs="Times New Roman"/>
                <w:sz w:val="24"/>
                <w:szCs w:val="24"/>
                <w:lang w:val="en-US" w:bidi="ar-EG"/>
              </w:rPr>
              <w:t>)</w:t>
            </w:r>
            <w:r w:rsidR="00263565">
              <w:rPr>
                <w:rFonts w:ascii="Times New Roman" w:hAnsi="Times New Roman" w:cs="Times New Roman"/>
                <w:sz w:val="24"/>
                <w:szCs w:val="24"/>
                <w:lang w:val="en-US" w:bidi="ar-EG"/>
              </w:rPr>
              <w:t xml:space="preserve"> </w:t>
            </w:r>
            <w:r w:rsidR="00731968" w:rsidRPr="00731968">
              <w:rPr>
                <w:rFonts w:ascii="Times New Roman" w:hAnsi="Times New Roman" w:cs="Times New Roman"/>
                <w:sz w:val="24"/>
                <w:szCs w:val="24"/>
                <w:lang w:val="en-US" w:bidi="ar-EG"/>
              </w:rPr>
              <w:t>Comparisons of the residual thrombin activity as a percentage of initial activity after incubation of AT, heparin, as well as aptamers R6_15, R6_19, or the negative control aptamer. The points represent the mean ± SD, using five determinations. The lines are representative of the line of best fit as determined by non-linear regression.</w:t>
            </w:r>
          </w:p>
        </w:tc>
      </w:tr>
    </w:tbl>
    <w:p w14:paraId="4DC6A98D" w14:textId="41176684" w:rsidR="00157AF6" w:rsidRDefault="00157AF6">
      <w:pPr>
        <w:rPr>
          <w:rFonts w:asciiTheme="majorBidi" w:hAnsiTheme="majorBidi" w:cstheme="majorBidi"/>
          <w:sz w:val="24"/>
          <w:szCs w:val="24"/>
        </w:rPr>
      </w:pPr>
      <w:r>
        <w:rPr>
          <w:rFonts w:asciiTheme="majorBidi" w:hAnsiTheme="majorBidi" w:cstheme="majorBidi"/>
          <w:sz w:val="24"/>
          <w:szCs w:val="24"/>
        </w:rPr>
        <w:br w:type="page"/>
      </w:r>
    </w:p>
    <w:tbl>
      <w:tblPr>
        <w:tblStyle w:val="TableGrid"/>
        <w:tblW w:w="10722"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5886"/>
      </w:tblGrid>
      <w:tr w:rsidR="00731968" w:rsidRPr="00AC7341" w14:paraId="6F8A30C2" w14:textId="77777777" w:rsidTr="009D59A9">
        <w:trPr>
          <w:trHeight w:val="4680"/>
        </w:trPr>
        <w:tc>
          <w:tcPr>
            <w:tcW w:w="10722" w:type="dxa"/>
            <w:gridSpan w:val="2"/>
            <w:vAlign w:val="center"/>
          </w:tcPr>
          <w:p w14:paraId="4A62075D" w14:textId="29C6B2D5" w:rsidR="00157AF6" w:rsidRPr="00731968" w:rsidRDefault="0036593C" w:rsidP="00251C2D">
            <w:pPr>
              <w:rPr>
                <w:rFonts w:ascii="Arial" w:hAnsi="Arial" w:cs="Arial"/>
                <w:b/>
                <w:bCs/>
                <w:noProof/>
                <w:sz w:val="24"/>
                <w:szCs w:val="24"/>
                <w:lang w:val="en-US" w:bidi="ar-EG"/>
              </w:rPr>
            </w:pPr>
            <w:r>
              <w:rPr>
                <w:rFonts w:ascii="Times New Roman" w:hAnsi="Times New Roman" w:cs="Times New Roman"/>
                <w:b/>
                <w:bCs/>
                <w:noProof/>
                <w:sz w:val="24"/>
                <w:szCs w:val="24"/>
                <w:lang w:val="en-US" w:bidi="ar-EG"/>
              </w:rPr>
              <w:lastRenderedPageBreak/>
              <w:drawing>
                <wp:anchor distT="0" distB="0" distL="114300" distR="114300" simplePos="0" relativeHeight="251657244" behindDoc="0" locked="0" layoutInCell="1" allowOverlap="1" wp14:anchorId="3B05465B" wp14:editId="2A161F3C">
                  <wp:simplePos x="0" y="0"/>
                  <wp:positionH relativeFrom="column">
                    <wp:posOffset>439420</wp:posOffset>
                  </wp:positionH>
                  <wp:positionV relativeFrom="paragraph">
                    <wp:posOffset>46355</wp:posOffset>
                  </wp:positionV>
                  <wp:extent cx="5948045" cy="314325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4049" r="-18" b="2403"/>
                          <a:stretch/>
                        </pic:blipFill>
                        <pic:spPr bwMode="auto">
                          <a:xfrm>
                            <a:off x="0" y="0"/>
                            <a:ext cx="5948045" cy="314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7AF6" w:rsidRPr="00731968">
              <w:rPr>
                <w:rFonts w:ascii="Arial" w:hAnsi="Arial" w:cs="Arial"/>
                <w:b/>
                <w:bCs/>
                <w:noProof/>
                <w:sz w:val="56"/>
                <w:szCs w:val="56"/>
                <w:lang w:val="en-US" w:bidi="ar-EG"/>
              </w:rPr>
              <w:t>A</w:t>
            </w:r>
          </w:p>
          <w:p w14:paraId="738D94D2" w14:textId="5E7E2E65" w:rsidR="00157AF6" w:rsidRDefault="00157AF6" w:rsidP="00251C2D">
            <w:pPr>
              <w:jc w:val="center"/>
              <w:rPr>
                <w:rFonts w:ascii="Times New Roman" w:hAnsi="Times New Roman" w:cs="Times New Roman"/>
                <w:b/>
                <w:bCs/>
                <w:noProof/>
                <w:sz w:val="24"/>
                <w:szCs w:val="24"/>
                <w:lang w:val="en-US" w:bidi="ar-EG"/>
              </w:rPr>
            </w:pPr>
          </w:p>
          <w:p w14:paraId="3D87E1EC" w14:textId="4020E324" w:rsidR="0061404B" w:rsidRDefault="0061404B" w:rsidP="00251C2D">
            <w:pPr>
              <w:jc w:val="center"/>
              <w:rPr>
                <w:rFonts w:ascii="Times New Roman" w:hAnsi="Times New Roman" w:cs="Times New Roman"/>
                <w:b/>
                <w:bCs/>
                <w:noProof/>
                <w:sz w:val="24"/>
                <w:szCs w:val="24"/>
                <w:lang w:val="en-US" w:bidi="ar-EG"/>
              </w:rPr>
            </w:pPr>
          </w:p>
          <w:p w14:paraId="2224EE05" w14:textId="77777777" w:rsidR="0061404B" w:rsidRDefault="0061404B" w:rsidP="00251C2D">
            <w:pPr>
              <w:jc w:val="center"/>
              <w:rPr>
                <w:rFonts w:ascii="Times New Roman" w:hAnsi="Times New Roman" w:cs="Times New Roman"/>
                <w:b/>
                <w:bCs/>
                <w:noProof/>
                <w:sz w:val="24"/>
                <w:szCs w:val="24"/>
                <w:lang w:val="en-US" w:bidi="ar-EG"/>
              </w:rPr>
            </w:pPr>
          </w:p>
          <w:p w14:paraId="131ACFE9" w14:textId="77777777" w:rsidR="0061404B" w:rsidRDefault="0061404B" w:rsidP="00251C2D">
            <w:pPr>
              <w:jc w:val="center"/>
              <w:rPr>
                <w:rFonts w:ascii="Times New Roman" w:hAnsi="Times New Roman" w:cs="Times New Roman"/>
                <w:b/>
                <w:bCs/>
                <w:noProof/>
                <w:sz w:val="24"/>
                <w:szCs w:val="24"/>
                <w:lang w:val="en-US" w:bidi="ar-EG"/>
              </w:rPr>
            </w:pPr>
          </w:p>
          <w:p w14:paraId="4C7CF839" w14:textId="77777777" w:rsidR="0061404B" w:rsidRDefault="0061404B" w:rsidP="00251C2D">
            <w:pPr>
              <w:jc w:val="center"/>
              <w:rPr>
                <w:rFonts w:ascii="Times New Roman" w:hAnsi="Times New Roman" w:cs="Times New Roman"/>
                <w:b/>
                <w:bCs/>
                <w:noProof/>
                <w:sz w:val="24"/>
                <w:szCs w:val="24"/>
                <w:lang w:val="en-US" w:bidi="ar-EG"/>
              </w:rPr>
            </w:pPr>
          </w:p>
          <w:p w14:paraId="761E6DBD" w14:textId="77777777" w:rsidR="0061404B" w:rsidRDefault="0061404B" w:rsidP="00251C2D">
            <w:pPr>
              <w:jc w:val="center"/>
              <w:rPr>
                <w:rFonts w:ascii="Times New Roman" w:hAnsi="Times New Roman" w:cs="Times New Roman"/>
                <w:b/>
                <w:bCs/>
                <w:noProof/>
                <w:sz w:val="24"/>
                <w:szCs w:val="24"/>
                <w:lang w:val="en-US" w:bidi="ar-EG"/>
              </w:rPr>
            </w:pPr>
          </w:p>
          <w:p w14:paraId="207A68E6" w14:textId="77777777" w:rsidR="0061404B" w:rsidRDefault="0061404B" w:rsidP="00251C2D">
            <w:pPr>
              <w:jc w:val="center"/>
              <w:rPr>
                <w:rFonts w:ascii="Times New Roman" w:hAnsi="Times New Roman" w:cs="Times New Roman"/>
                <w:b/>
                <w:bCs/>
                <w:noProof/>
                <w:sz w:val="24"/>
                <w:szCs w:val="24"/>
                <w:lang w:val="en-US" w:bidi="ar-EG"/>
              </w:rPr>
            </w:pPr>
          </w:p>
          <w:p w14:paraId="76394040" w14:textId="77777777" w:rsidR="0061404B" w:rsidRDefault="0061404B" w:rsidP="00251C2D">
            <w:pPr>
              <w:jc w:val="center"/>
              <w:rPr>
                <w:rFonts w:ascii="Times New Roman" w:hAnsi="Times New Roman" w:cs="Times New Roman"/>
                <w:b/>
                <w:bCs/>
                <w:noProof/>
                <w:sz w:val="24"/>
                <w:szCs w:val="24"/>
                <w:lang w:val="en-US" w:bidi="ar-EG"/>
              </w:rPr>
            </w:pPr>
          </w:p>
          <w:p w14:paraId="23F32EAF" w14:textId="77777777" w:rsidR="0061404B" w:rsidRDefault="0061404B" w:rsidP="00251C2D">
            <w:pPr>
              <w:jc w:val="center"/>
              <w:rPr>
                <w:rFonts w:ascii="Times New Roman" w:hAnsi="Times New Roman" w:cs="Times New Roman"/>
                <w:b/>
                <w:bCs/>
                <w:noProof/>
                <w:sz w:val="24"/>
                <w:szCs w:val="24"/>
                <w:lang w:val="en-US" w:bidi="ar-EG"/>
              </w:rPr>
            </w:pPr>
          </w:p>
          <w:p w14:paraId="59566111" w14:textId="77777777" w:rsidR="0061404B" w:rsidRDefault="0061404B" w:rsidP="00251C2D">
            <w:pPr>
              <w:jc w:val="center"/>
              <w:rPr>
                <w:rFonts w:ascii="Times New Roman" w:hAnsi="Times New Roman" w:cs="Times New Roman"/>
                <w:b/>
                <w:bCs/>
                <w:noProof/>
                <w:sz w:val="24"/>
                <w:szCs w:val="24"/>
                <w:lang w:val="en-US" w:bidi="ar-EG"/>
              </w:rPr>
            </w:pPr>
          </w:p>
          <w:p w14:paraId="0554DE4E" w14:textId="77777777" w:rsidR="0061404B" w:rsidRDefault="0061404B" w:rsidP="00251C2D">
            <w:pPr>
              <w:jc w:val="center"/>
              <w:rPr>
                <w:rFonts w:ascii="Times New Roman" w:hAnsi="Times New Roman" w:cs="Times New Roman"/>
                <w:b/>
                <w:bCs/>
                <w:noProof/>
                <w:sz w:val="24"/>
                <w:szCs w:val="24"/>
                <w:lang w:val="en-US" w:bidi="ar-EG"/>
              </w:rPr>
            </w:pPr>
          </w:p>
          <w:p w14:paraId="0C9852D9" w14:textId="77777777" w:rsidR="0061404B" w:rsidRDefault="0061404B" w:rsidP="00251C2D">
            <w:pPr>
              <w:jc w:val="center"/>
              <w:rPr>
                <w:rFonts w:ascii="Times New Roman" w:hAnsi="Times New Roman" w:cs="Times New Roman"/>
                <w:b/>
                <w:bCs/>
                <w:noProof/>
                <w:sz w:val="24"/>
                <w:szCs w:val="24"/>
                <w:lang w:val="en-US" w:bidi="ar-EG"/>
              </w:rPr>
            </w:pPr>
          </w:p>
          <w:p w14:paraId="382634CB" w14:textId="77777777" w:rsidR="0061404B" w:rsidRDefault="0061404B" w:rsidP="00251C2D">
            <w:pPr>
              <w:jc w:val="center"/>
              <w:rPr>
                <w:rFonts w:ascii="Times New Roman" w:hAnsi="Times New Roman" w:cs="Times New Roman"/>
                <w:b/>
                <w:bCs/>
                <w:noProof/>
                <w:sz w:val="24"/>
                <w:szCs w:val="24"/>
                <w:lang w:val="en-US" w:bidi="ar-EG"/>
              </w:rPr>
            </w:pPr>
          </w:p>
          <w:p w14:paraId="7ACFE46E" w14:textId="77777777" w:rsidR="0061404B" w:rsidRDefault="0061404B" w:rsidP="00251C2D">
            <w:pPr>
              <w:jc w:val="center"/>
              <w:rPr>
                <w:rFonts w:ascii="Times New Roman" w:hAnsi="Times New Roman" w:cs="Times New Roman"/>
                <w:b/>
                <w:bCs/>
                <w:noProof/>
                <w:sz w:val="24"/>
                <w:szCs w:val="24"/>
                <w:lang w:val="en-US" w:bidi="ar-EG"/>
              </w:rPr>
            </w:pPr>
          </w:p>
          <w:p w14:paraId="59B68D51" w14:textId="77777777" w:rsidR="0061404B" w:rsidRDefault="0061404B" w:rsidP="00251C2D">
            <w:pPr>
              <w:jc w:val="center"/>
              <w:rPr>
                <w:rFonts w:ascii="Times New Roman" w:hAnsi="Times New Roman" w:cs="Times New Roman"/>
                <w:b/>
                <w:bCs/>
                <w:noProof/>
                <w:sz w:val="24"/>
                <w:szCs w:val="24"/>
                <w:lang w:val="en-US" w:bidi="ar-EG"/>
              </w:rPr>
            </w:pPr>
          </w:p>
          <w:p w14:paraId="13EFABD1" w14:textId="03DD039A" w:rsidR="0061404B" w:rsidRDefault="0061404B" w:rsidP="00251C2D">
            <w:pPr>
              <w:jc w:val="center"/>
              <w:rPr>
                <w:rFonts w:ascii="Times New Roman" w:hAnsi="Times New Roman" w:cs="Times New Roman"/>
                <w:b/>
                <w:bCs/>
                <w:noProof/>
                <w:sz w:val="24"/>
                <w:szCs w:val="24"/>
                <w:lang w:val="en-US" w:bidi="ar-EG"/>
              </w:rPr>
            </w:pPr>
          </w:p>
          <w:p w14:paraId="2DC1669C" w14:textId="01CFC1B1" w:rsidR="0061404B" w:rsidRPr="00AC7341" w:rsidRDefault="0061404B" w:rsidP="0061404B">
            <w:pPr>
              <w:rPr>
                <w:rFonts w:ascii="Times New Roman" w:hAnsi="Times New Roman" w:cs="Times New Roman"/>
                <w:b/>
                <w:bCs/>
                <w:noProof/>
                <w:sz w:val="24"/>
                <w:szCs w:val="24"/>
                <w:lang w:val="en-US" w:bidi="ar-EG"/>
              </w:rPr>
            </w:pPr>
          </w:p>
        </w:tc>
      </w:tr>
      <w:tr w:rsidR="00E57E20" w14:paraId="1C7C1377" w14:textId="77777777" w:rsidTr="009D59A9">
        <w:tc>
          <w:tcPr>
            <w:tcW w:w="4836" w:type="dxa"/>
            <w:vAlign w:val="center"/>
          </w:tcPr>
          <w:p w14:paraId="3D4917EE" w14:textId="164A10F1" w:rsidR="00731968" w:rsidRPr="00731968" w:rsidRDefault="00731968" w:rsidP="00731968">
            <w:pPr>
              <w:rPr>
                <w:rFonts w:ascii="Arial" w:hAnsi="Arial" w:cs="Arial"/>
                <w:b/>
                <w:bCs/>
                <w:sz w:val="56"/>
                <w:szCs w:val="56"/>
                <w:lang w:val="en-US" w:bidi="ar-EG"/>
              </w:rPr>
            </w:pPr>
            <w:r w:rsidRPr="00731968">
              <w:rPr>
                <w:rFonts w:ascii="Arial" w:hAnsi="Arial" w:cs="Arial"/>
                <w:b/>
                <w:bCs/>
                <w:sz w:val="56"/>
                <w:szCs w:val="56"/>
                <w:lang w:val="en-US" w:bidi="ar-EG"/>
              </w:rPr>
              <w:t>B</w:t>
            </w:r>
          </w:p>
        </w:tc>
        <w:tc>
          <w:tcPr>
            <w:tcW w:w="5886" w:type="dxa"/>
            <w:vAlign w:val="center"/>
          </w:tcPr>
          <w:p w14:paraId="237D6443" w14:textId="7AB362EB" w:rsidR="00731968" w:rsidRPr="00731968" w:rsidRDefault="00731968" w:rsidP="00731968">
            <w:pPr>
              <w:rPr>
                <w:rFonts w:ascii="Arial" w:hAnsi="Arial" w:cs="Arial"/>
                <w:b/>
                <w:bCs/>
                <w:sz w:val="56"/>
                <w:szCs w:val="56"/>
                <w:lang w:val="en-US" w:bidi="ar-EG"/>
              </w:rPr>
            </w:pPr>
            <w:r w:rsidRPr="00731968">
              <w:rPr>
                <w:rFonts w:ascii="Arial" w:hAnsi="Arial" w:cs="Arial"/>
                <w:b/>
                <w:bCs/>
                <w:sz w:val="56"/>
                <w:szCs w:val="56"/>
                <w:lang w:val="en-US" w:bidi="ar-EG"/>
              </w:rPr>
              <w:t>C</w:t>
            </w:r>
          </w:p>
        </w:tc>
      </w:tr>
      <w:tr w:rsidR="003B1682" w14:paraId="2661F091" w14:textId="77777777" w:rsidTr="00986AD7">
        <w:trPr>
          <w:trHeight w:val="5565"/>
        </w:trPr>
        <w:tc>
          <w:tcPr>
            <w:tcW w:w="4836" w:type="dxa"/>
            <w:vAlign w:val="center"/>
          </w:tcPr>
          <w:p w14:paraId="46A2AE6C" w14:textId="50DFDDF9" w:rsidR="00731968" w:rsidRDefault="000B319F" w:rsidP="000B319F">
            <w:pPr>
              <w:jc w:val="center"/>
              <w:rPr>
                <w:rFonts w:ascii="Times New Roman" w:hAnsi="Times New Roman" w:cs="Times New Roman"/>
                <w:sz w:val="24"/>
                <w:szCs w:val="24"/>
                <w:lang w:val="en-US" w:bidi="ar-EG"/>
              </w:rPr>
            </w:pPr>
            <w:r>
              <w:rPr>
                <w:rFonts w:ascii="Times New Roman" w:hAnsi="Times New Roman" w:cs="Times New Roman"/>
                <w:noProof/>
                <w:sz w:val="24"/>
                <w:szCs w:val="24"/>
                <w:lang w:val="en-US" w:bidi="ar-EG"/>
              </w:rPr>
              <w:drawing>
                <wp:anchor distT="0" distB="0" distL="114300" distR="114300" simplePos="0" relativeHeight="251657235" behindDoc="1" locked="0" layoutInCell="1" allowOverlap="1" wp14:anchorId="79238C3F" wp14:editId="2DB9153E">
                  <wp:simplePos x="0" y="0"/>
                  <wp:positionH relativeFrom="column">
                    <wp:posOffset>-79375</wp:posOffset>
                  </wp:positionH>
                  <wp:positionV relativeFrom="paragraph">
                    <wp:posOffset>-407035</wp:posOffset>
                  </wp:positionV>
                  <wp:extent cx="2796540" cy="4354195"/>
                  <wp:effectExtent l="0" t="0" r="381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6540" cy="43541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886" w:type="dxa"/>
            <w:vAlign w:val="center"/>
          </w:tcPr>
          <w:p w14:paraId="5F038DC0" w14:textId="3FB7150D" w:rsidR="00731968" w:rsidRDefault="00986AD7" w:rsidP="00986AD7">
            <w:pPr>
              <w:rPr>
                <w:rFonts w:ascii="Times New Roman" w:hAnsi="Times New Roman" w:cs="Times New Roman"/>
                <w:sz w:val="24"/>
                <w:szCs w:val="24"/>
                <w:lang w:val="en-US" w:bidi="ar-EG"/>
              </w:rPr>
            </w:pPr>
            <w:r>
              <w:rPr>
                <w:rFonts w:ascii="Times New Roman" w:hAnsi="Times New Roman" w:cs="Times New Roman"/>
                <w:noProof/>
                <w:sz w:val="24"/>
                <w:szCs w:val="24"/>
                <w:lang w:val="en-US" w:bidi="ar-EG"/>
              </w:rPr>
              <w:drawing>
                <wp:anchor distT="0" distB="0" distL="114300" distR="114300" simplePos="0" relativeHeight="251657236" behindDoc="0" locked="0" layoutInCell="1" allowOverlap="1" wp14:anchorId="6DAF61A5" wp14:editId="3070BA33">
                  <wp:simplePos x="0" y="0"/>
                  <wp:positionH relativeFrom="column">
                    <wp:posOffset>2163594</wp:posOffset>
                  </wp:positionH>
                  <wp:positionV relativeFrom="paragraph">
                    <wp:posOffset>2553522</wp:posOffset>
                  </wp:positionV>
                  <wp:extent cx="1434465" cy="1175132"/>
                  <wp:effectExtent l="0" t="0" r="0" b="6350"/>
                  <wp:wrapNone/>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72200" t="32914" r="803" b="28474"/>
                          <a:stretch/>
                        </pic:blipFill>
                        <pic:spPr bwMode="auto">
                          <a:xfrm>
                            <a:off x="0" y="0"/>
                            <a:ext cx="1434465" cy="11751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13F">
              <w:rPr>
                <w:rFonts w:ascii="Times New Roman" w:hAnsi="Times New Roman" w:cs="Times New Roman"/>
                <w:noProof/>
                <w:sz w:val="24"/>
                <w:szCs w:val="24"/>
                <w:lang w:val="en-US" w:bidi="ar-EG"/>
              </w:rPr>
              <w:drawing>
                <wp:anchor distT="0" distB="0" distL="114300" distR="114300" simplePos="0" relativeHeight="251657219" behindDoc="0" locked="0" layoutInCell="1" allowOverlap="1" wp14:anchorId="6816951C" wp14:editId="6FA405B9">
                  <wp:simplePos x="0" y="0"/>
                  <wp:positionH relativeFrom="column">
                    <wp:posOffset>0</wp:posOffset>
                  </wp:positionH>
                  <wp:positionV relativeFrom="paragraph">
                    <wp:posOffset>-2214245</wp:posOffset>
                  </wp:positionV>
                  <wp:extent cx="3596640" cy="2546985"/>
                  <wp:effectExtent l="0" t="0" r="3810" b="5715"/>
                  <wp:wrapSquare wrapText="bothSides"/>
                  <wp:docPr id="42" name="Picture 4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204" r="28145"/>
                          <a:stretch/>
                        </pic:blipFill>
                        <pic:spPr bwMode="auto">
                          <a:xfrm>
                            <a:off x="0" y="0"/>
                            <a:ext cx="3596640" cy="2546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294999" w14:paraId="40DBE660" w14:textId="77777777" w:rsidTr="00251C2D">
        <w:trPr>
          <w:trHeight w:val="12107"/>
        </w:trPr>
        <w:tc>
          <w:tcPr>
            <w:tcW w:w="8435" w:type="dxa"/>
            <w:vAlign w:val="center"/>
          </w:tcPr>
          <w:p w14:paraId="512CDB0A" w14:textId="2905D061" w:rsidR="00294999" w:rsidRPr="00A477CE" w:rsidRDefault="00294999" w:rsidP="00251C2D">
            <w:pPr>
              <w:spacing w:line="480" w:lineRule="auto"/>
              <w:rPr>
                <w:rFonts w:asciiTheme="majorBidi" w:hAnsiTheme="majorBidi"/>
                <w:sz w:val="24"/>
                <w:szCs w:val="28"/>
                <w:lang w:val="en-US"/>
              </w:rPr>
            </w:pPr>
            <w:r>
              <w:rPr>
                <w:rFonts w:asciiTheme="majorBidi" w:hAnsiTheme="majorBidi"/>
                <w:b/>
                <w:bCs/>
                <w:sz w:val="24"/>
                <w:szCs w:val="28"/>
              </w:rPr>
              <w:lastRenderedPageBreak/>
              <w:t xml:space="preserve">Table </w:t>
            </w:r>
            <w:r w:rsidR="00595434">
              <w:rPr>
                <w:rFonts w:asciiTheme="majorBidi" w:hAnsiTheme="majorBidi"/>
                <w:b/>
                <w:bCs/>
                <w:sz w:val="24"/>
                <w:szCs w:val="28"/>
              </w:rPr>
              <w:t>3</w:t>
            </w:r>
            <w:r>
              <w:rPr>
                <w:rFonts w:asciiTheme="majorBidi" w:hAnsiTheme="majorBidi"/>
                <w:b/>
                <w:bCs/>
                <w:sz w:val="24"/>
                <w:szCs w:val="28"/>
              </w:rPr>
              <w:t xml:space="preserve">. </w:t>
            </w:r>
            <w:r w:rsidR="00147EA8">
              <w:rPr>
                <w:rFonts w:asciiTheme="majorBidi" w:hAnsiTheme="majorBidi"/>
                <w:b/>
                <w:bCs/>
                <w:sz w:val="24"/>
                <w:szCs w:val="28"/>
              </w:rPr>
              <w:t xml:space="preserve">Comparison of </w:t>
            </w:r>
            <w:r w:rsidR="00473127">
              <w:rPr>
                <w:rFonts w:asciiTheme="majorBidi" w:hAnsiTheme="majorBidi"/>
                <w:b/>
                <w:bCs/>
                <w:sz w:val="24"/>
                <w:szCs w:val="28"/>
              </w:rPr>
              <w:t xml:space="preserve">second order </w:t>
            </w:r>
            <w:r w:rsidR="00147EA8">
              <w:rPr>
                <w:rFonts w:asciiTheme="majorBidi" w:hAnsiTheme="majorBidi"/>
                <w:b/>
                <w:bCs/>
                <w:sz w:val="24"/>
                <w:szCs w:val="28"/>
              </w:rPr>
              <w:t xml:space="preserve">of thrombin </w:t>
            </w:r>
            <w:r w:rsidR="00090C4A">
              <w:rPr>
                <w:rFonts w:asciiTheme="majorBidi" w:hAnsiTheme="majorBidi"/>
                <w:b/>
                <w:bCs/>
                <w:sz w:val="24"/>
                <w:szCs w:val="28"/>
              </w:rPr>
              <w:t xml:space="preserve">inhibition </w:t>
            </w:r>
            <w:r w:rsidR="00147EA8">
              <w:rPr>
                <w:rFonts w:asciiTheme="majorBidi" w:hAnsiTheme="majorBidi"/>
                <w:b/>
                <w:bCs/>
                <w:sz w:val="24"/>
                <w:szCs w:val="28"/>
              </w:rPr>
              <w:t>by AT</w:t>
            </w:r>
            <w:r w:rsidR="00090C4A">
              <w:rPr>
                <w:rFonts w:asciiTheme="majorBidi" w:hAnsiTheme="majorBidi"/>
                <w:b/>
                <w:bCs/>
                <w:sz w:val="24"/>
                <w:szCs w:val="28"/>
              </w:rPr>
              <w:t xml:space="preserve">. </w:t>
            </w:r>
            <w:r w:rsidR="004B03D0">
              <w:rPr>
                <w:rFonts w:asciiTheme="majorBidi" w:hAnsiTheme="majorBidi"/>
                <w:sz w:val="24"/>
                <w:szCs w:val="28"/>
              </w:rPr>
              <w:t>This table reports the</w:t>
            </w:r>
            <w:r w:rsidR="00464282">
              <w:rPr>
                <w:rFonts w:asciiTheme="majorBidi" w:hAnsiTheme="majorBidi"/>
                <w:sz w:val="24"/>
                <w:szCs w:val="28"/>
              </w:rPr>
              <w:t xml:space="preserve"> effects of aptamers </w:t>
            </w:r>
            <w:r w:rsidR="00464282" w:rsidRPr="00464282">
              <w:rPr>
                <w:rFonts w:asciiTheme="majorBidi" w:hAnsiTheme="majorBidi"/>
                <w:sz w:val="24"/>
                <w:szCs w:val="28"/>
              </w:rPr>
              <w:t>on the</w:t>
            </w:r>
            <w:r w:rsidR="004B03D0">
              <w:rPr>
                <w:rFonts w:asciiTheme="majorBidi" w:hAnsiTheme="majorBidi"/>
                <w:sz w:val="24"/>
                <w:szCs w:val="28"/>
              </w:rPr>
              <w:t xml:space="preserve"> rate of the</w:t>
            </w:r>
            <w:r w:rsidR="001F4CA1">
              <w:rPr>
                <w:rFonts w:asciiTheme="majorBidi" w:hAnsiTheme="majorBidi"/>
                <w:sz w:val="24"/>
                <w:szCs w:val="28"/>
              </w:rPr>
              <w:t xml:space="preserve"> (</w:t>
            </w:r>
            <w:r w:rsidR="001F4CA1" w:rsidRPr="001F4CA1">
              <w:rPr>
                <w:rFonts w:asciiTheme="majorBidi" w:hAnsiTheme="majorBidi"/>
                <w:b/>
                <w:bCs/>
                <w:sz w:val="24"/>
                <w:szCs w:val="28"/>
              </w:rPr>
              <w:t>A</w:t>
            </w:r>
            <w:r w:rsidR="001F4CA1">
              <w:rPr>
                <w:rFonts w:asciiTheme="majorBidi" w:hAnsiTheme="majorBidi"/>
                <w:sz w:val="24"/>
                <w:szCs w:val="28"/>
              </w:rPr>
              <w:t>)</w:t>
            </w:r>
            <w:r w:rsidR="00464282" w:rsidRPr="00464282">
              <w:rPr>
                <w:rFonts w:asciiTheme="majorBidi" w:hAnsiTheme="majorBidi"/>
                <w:sz w:val="24"/>
                <w:szCs w:val="28"/>
              </w:rPr>
              <w:t xml:space="preserve"> </w:t>
            </w:r>
            <w:r w:rsidR="00147EA8" w:rsidRPr="00464282">
              <w:rPr>
                <w:rFonts w:asciiTheme="majorBidi" w:hAnsiTheme="majorBidi"/>
                <w:sz w:val="24"/>
                <w:szCs w:val="28"/>
              </w:rPr>
              <w:t xml:space="preserve">non-heparin and </w:t>
            </w:r>
            <w:r w:rsidR="001F4CA1">
              <w:rPr>
                <w:rFonts w:asciiTheme="majorBidi" w:hAnsiTheme="majorBidi"/>
                <w:sz w:val="24"/>
                <w:szCs w:val="28"/>
              </w:rPr>
              <w:t>(</w:t>
            </w:r>
            <w:r w:rsidR="001F4CA1" w:rsidRPr="001F4CA1">
              <w:rPr>
                <w:rFonts w:asciiTheme="majorBidi" w:hAnsiTheme="majorBidi"/>
                <w:b/>
                <w:bCs/>
                <w:sz w:val="24"/>
                <w:szCs w:val="28"/>
              </w:rPr>
              <w:t>B</w:t>
            </w:r>
            <w:r w:rsidR="001F4CA1">
              <w:rPr>
                <w:rFonts w:asciiTheme="majorBidi" w:hAnsiTheme="majorBidi"/>
                <w:sz w:val="24"/>
                <w:szCs w:val="28"/>
              </w:rPr>
              <w:t xml:space="preserve">) </w:t>
            </w:r>
            <w:r w:rsidR="00147EA8" w:rsidRPr="00464282">
              <w:rPr>
                <w:rFonts w:asciiTheme="majorBidi" w:hAnsiTheme="majorBidi"/>
                <w:sz w:val="24"/>
                <w:szCs w:val="28"/>
              </w:rPr>
              <w:t>heparin</w:t>
            </w:r>
            <w:r w:rsidRPr="00464282">
              <w:rPr>
                <w:rFonts w:ascii="Times New Roman" w:hAnsi="Times New Roman" w:cs="Times New Roman"/>
                <w:sz w:val="24"/>
                <w:szCs w:val="24"/>
                <w:lang w:val="en-US" w:bidi="ar-EG"/>
              </w:rPr>
              <w:t xml:space="preserve">-catalyzed </w:t>
            </w:r>
            <w:r w:rsidR="00864329" w:rsidRPr="00464282">
              <w:rPr>
                <w:rFonts w:ascii="Times New Roman" w:hAnsi="Times New Roman" w:cs="Times New Roman"/>
                <w:sz w:val="24"/>
                <w:szCs w:val="24"/>
                <w:lang w:val="en-US" w:bidi="ar-EG"/>
              </w:rPr>
              <w:t>reactions</w:t>
            </w:r>
            <w:r w:rsidRPr="00464282">
              <w:rPr>
                <w:rFonts w:ascii="Times New Roman" w:hAnsi="Times New Roman" w:cs="Times New Roman"/>
                <w:sz w:val="24"/>
                <w:szCs w:val="24"/>
                <w:lang w:val="en-US" w:bidi="ar-EG"/>
              </w:rPr>
              <w:t>.</w:t>
            </w:r>
            <w:r w:rsidR="00864329">
              <w:rPr>
                <w:rFonts w:ascii="Times New Roman" w:hAnsi="Times New Roman" w:cs="Times New Roman"/>
                <w:b/>
                <w:bCs/>
                <w:sz w:val="24"/>
                <w:szCs w:val="24"/>
                <w:lang w:val="en-US" w:bidi="ar-EG"/>
              </w:rPr>
              <w:t xml:space="preserve"> </w:t>
            </w:r>
            <w:r w:rsidR="0056387C">
              <w:rPr>
                <w:rFonts w:ascii="Times New Roman" w:hAnsi="Times New Roman" w:cs="Times New Roman"/>
                <w:sz w:val="24"/>
                <w:szCs w:val="24"/>
                <w:lang w:val="en-US" w:bidi="ar-EG"/>
              </w:rPr>
              <w:t>Values are the m</w:t>
            </w:r>
            <w:r w:rsidR="006E3354" w:rsidRPr="006E3354">
              <w:rPr>
                <w:rFonts w:ascii="Times New Roman" w:hAnsi="Times New Roman" w:cs="Times New Roman"/>
                <w:sz w:val="24"/>
                <w:szCs w:val="24"/>
                <w:lang w:val="en-US" w:bidi="ar-EG"/>
              </w:rPr>
              <w:t>ean ± SD</w:t>
            </w:r>
            <w:r w:rsidR="00D03CFE">
              <w:rPr>
                <w:rFonts w:ascii="Times New Roman" w:hAnsi="Times New Roman" w:cs="Times New Roman"/>
                <w:sz w:val="24"/>
                <w:szCs w:val="24"/>
                <w:lang w:val="en-US" w:bidi="ar-EG"/>
              </w:rPr>
              <w:t xml:space="preserve"> of five determinations. </w:t>
            </w:r>
            <w:r w:rsidR="006E7288">
              <w:rPr>
                <w:rFonts w:ascii="Times New Roman" w:hAnsi="Times New Roman" w:cs="Times New Roman"/>
                <w:sz w:val="24"/>
                <w:szCs w:val="24"/>
                <w:lang w:val="en-US" w:bidi="ar-EG"/>
              </w:rPr>
              <w:t>‘NEG’ denotes the negative control aptamer.</w:t>
            </w:r>
            <w:r w:rsidR="00F17E30">
              <w:rPr>
                <w:rFonts w:ascii="Times New Roman" w:hAnsi="Times New Roman" w:cs="Times New Roman"/>
                <w:sz w:val="24"/>
                <w:szCs w:val="24"/>
                <w:lang w:val="en-US" w:bidi="ar-EG"/>
              </w:rPr>
              <w:t xml:space="preserve"> Statistical significance of the aptamers’ effects wa</w:t>
            </w:r>
            <w:r w:rsidR="00A00451">
              <w:rPr>
                <w:rFonts w:ascii="Times New Roman" w:hAnsi="Times New Roman" w:cs="Times New Roman"/>
                <w:sz w:val="24"/>
                <w:szCs w:val="24"/>
                <w:lang w:val="en-US" w:bidi="ar-EG"/>
              </w:rPr>
              <w:t>s compared to the no-aptamer control (No Apt.)</w:t>
            </w:r>
            <w:r w:rsidR="007A4907">
              <w:rPr>
                <w:rFonts w:ascii="Times New Roman" w:hAnsi="Times New Roman" w:cs="Times New Roman"/>
                <w:sz w:val="24"/>
                <w:szCs w:val="24"/>
                <w:lang w:val="en-US" w:bidi="ar-EG"/>
              </w:rPr>
              <w:t xml:space="preserve"> and was calculated using </w:t>
            </w:r>
            <w:r w:rsidR="002D6730">
              <w:rPr>
                <w:rFonts w:ascii="Times New Roman" w:hAnsi="Times New Roman" w:cs="Times New Roman"/>
                <w:sz w:val="24"/>
                <w:szCs w:val="24"/>
                <w:lang w:val="en-US" w:bidi="ar-EG"/>
              </w:rPr>
              <w:t>the one-way</w:t>
            </w:r>
            <w:r w:rsidR="005F2881">
              <w:rPr>
                <w:rFonts w:ascii="Times New Roman" w:hAnsi="Times New Roman" w:cs="Times New Roman"/>
                <w:sz w:val="24"/>
                <w:szCs w:val="24"/>
                <w:lang w:val="en-US" w:bidi="ar-EG"/>
              </w:rPr>
              <w:t xml:space="preserve"> ANOV</w:t>
            </w:r>
            <w:r w:rsidR="009642E9">
              <w:rPr>
                <w:rFonts w:ascii="Times New Roman" w:hAnsi="Times New Roman" w:cs="Times New Roman"/>
                <w:sz w:val="24"/>
                <w:szCs w:val="24"/>
                <w:lang w:val="en-US" w:bidi="ar-EG"/>
              </w:rPr>
              <w:t xml:space="preserve">A, </w:t>
            </w:r>
            <w:r w:rsidR="009642E9">
              <w:rPr>
                <w:rFonts w:asciiTheme="majorBidi" w:hAnsiTheme="majorBidi"/>
                <w:sz w:val="24"/>
                <w:szCs w:val="28"/>
                <w:lang w:val="en-US"/>
              </w:rPr>
              <w:t>with Tukey-Kramer multiple comparisons post-test</w:t>
            </w:r>
            <w:r w:rsidR="00C76BB1">
              <w:rPr>
                <w:rFonts w:asciiTheme="majorBidi" w:hAnsiTheme="majorBidi"/>
                <w:sz w:val="24"/>
                <w:szCs w:val="28"/>
                <w:lang w:val="en-US"/>
              </w:rPr>
              <w:t>.</w:t>
            </w:r>
            <w:r w:rsidR="009642E9" w:rsidRPr="00CF3595">
              <w:rPr>
                <w:rFonts w:asciiTheme="majorBidi" w:hAnsiTheme="majorBidi"/>
                <w:sz w:val="24"/>
                <w:szCs w:val="28"/>
                <w:lang w:val="en-US"/>
              </w:rPr>
              <w:t xml:space="preserve"> </w:t>
            </w:r>
            <w:r w:rsidR="009642E9">
              <w:rPr>
                <w:rFonts w:asciiTheme="majorBidi" w:hAnsiTheme="majorBidi"/>
                <w:sz w:val="24"/>
                <w:szCs w:val="28"/>
                <w:lang w:val="en-US"/>
              </w:rPr>
              <w:t>*</w:t>
            </w:r>
            <w:r w:rsidR="009642E9" w:rsidRPr="00CF3595">
              <w:rPr>
                <w:rFonts w:asciiTheme="majorBidi" w:hAnsiTheme="majorBidi"/>
                <w:sz w:val="24"/>
                <w:szCs w:val="28"/>
                <w:lang w:val="en-US"/>
              </w:rPr>
              <w:t>p </w:t>
            </w:r>
            <w:r w:rsidR="009642E9">
              <w:rPr>
                <w:rFonts w:asciiTheme="majorBidi" w:hAnsiTheme="majorBidi"/>
                <w:sz w:val="24"/>
                <w:szCs w:val="28"/>
                <w:lang w:val="en-US"/>
              </w:rPr>
              <w:t xml:space="preserve">&lt; 0.05; **p </w:t>
            </w:r>
            <w:r w:rsidR="009642E9" w:rsidRPr="00CF3595">
              <w:rPr>
                <w:rFonts w:asciiTheme="majorBidi" w:hAnsiTheme="majorBidi"/>
                <w:sz w:val="24"/>
                <w:szCs w:val="28"/>
                <w:lang w:val="en-US"/>
              </w:rPr>
              <w:t>&lt; 0.01;</w:t>
            </w:r>
            <w:r w:rsidR="009642E9">
              <w:rPr>
                <w:rFonts w:asciiTheme="majorBidi" w:hAnsiTheme="majorBidi"/>
                <w:sz w:val="24"/>
                <w:szCs w:val="28"/>
                <w:lang w:val="en-US"/>
              </w:rPr>
              <w:t xml:space="preserve"> ***</w:t>
            </w:r>
            <w:r w:rsidR="009642E9" w:rsidRPr="00CF3595">
              <w:rPr>
                <w:rFonts w:asciiTheme="majorBidi" w:hAnsiTheme="majorBidi"/>
                <w:sz w:val="24"/>
                <w:szCs w:val="28"/>
                <w:lang w:val="en-US"/>
              </w:rPr>
              <w:t>p &lt; 0.001</w:t>
            </w:r>
            <w:r w:rsidR="009642E9">
              <w:rPr>
                <w:rFonts w:asciiTheme="majorBidi" w:hAnsiTheme="majorBidi"/>
                <w:sz w:val="24"/>
                <w:szCs w:val="28"/>
                <w:lang w:val="en-US"/>
              </w:rPr>
              <w:t>; ****p &lt; 0.0001. “ns” not significant</w:t>
            </w:r>
            <w:r w:rsidR="00057CF2">
              <w:rPr>
                <w:rFonts w:asciiTheme="majorBidi" w:hAnsiTheme="majorBidi"/>
                <w:sz w:val="24"/>
                <w:szCs w:val="28"/>
                <w:lang w:val="en-US"/>
              </w:rPr>
              <w:t>.</w:t>
            </w:r>
          </w:p>
        </w:tc>
      </w:tr>
    </w:tbl>
    <w:p w14:paraId="12F6E011" w14:textId="02236983" w:rsidR="005E39F6" w:rsidRPr="00294999" w:rsidRDefault="005E39F6">
      <w:pPr>
        <w:rPr>
          <w:rFonts w:ascii="Times New Roman" w:eastAsiaTheme="majorEastAsia" w:hAnsi="Times New Roman" w:cstheme="majorBidi"/>
          <w:b/>
          <w:bCs/>
          <w:color w:val="000000" w:themeColor="text1"/>
          <w:sz w:val="24"/>
          <w:szCs w:val="32"/>
          <w:lang w:val="en-US"/>
        </w:rPr>
      </w:pPr>
      <w:r>
        <w:rPr>
          <w:b/>
          <w:bCs/>
        </w:rPr>
        <w:br w:type="page"/>
      </w:r>
    </w:p>
    <w:p w14:paraId="6F7C47E1" w14:textId="77777777" w:rsidR="005E39F6" w:rsidRDefault="005E39F6" w:rsidP="005E39F6">
      <w:pPr>
        <w:spacing w:after="0" w:line="240" w:lineRule="auto"/>
        <w:rPr>
          <w:rFonts w:ascii="Times New Roman" w:hAnsi="Times New Roman" w:cs="Times New Roman"/>
          <w:b/>
          <w:bCs/>
          <w:sz w:val="24"/>
          <w:szCs w:val="24"/>
          <w:lang w:val="en-US" w:bidi="ar-EG"/>
        </w:rPr>
      </w:pPr>
    </w:p>
    <w:p w14:paraId="05E0EEF5" w14:textId="77777777" w:rsidR="005E39F6" w:rsidRDefault="005E39F6" w:rsidP="005E39F6">
      <w:pPr>
        <w:spacing w:after="0" w:line="240" w:lineRule="auto"/>
        <w:rPr>
          <w:rFonts w:ascii="Times New Roman" w:hAnsi="Times New Roman" w:cs="Times New Roman"/>
          <w:i/>
          <w:iCs/>
          <w:sz w:val="24"/>
          <w:szCs w:val="24"/>
          <w:lang w:val="en-US" w:bidi="ar-EG"/>
        </w:rPr>
      </w:pPr>
    </w:p>
    <w:p w14:paraId="0E5F600B" w14:textId="77777777" w:rsidR="005E39F6" w:rsidRDefault="005E39F6" w:rsidP="005E39F6">
      <w:pPr>
        <w:spacing w:after="0" w:line="240" w:lineRule="auto"/>
        <w:rPr>
          <w:rFonts w:ascii="Times New Roman" w:hAnsi="Times New Roman" w:cs="Times New Roman"/>
          <w:i/>
          <w:iCs/>
          <w:sz w:val="24"/>
          <w:szCs w:val="24"/>
          <w:lang w:val="en-US" w:bidi="ar-EG"/>
        </w:rPr>
      </w:pPr>
    </w:p>
    <w:p w14:paraId="6510F453" w14:textId="77777777" w:rsidR="005E39F6" w:rsidRDefault="005E39F6" w:rsidP="005E39F6">
      <w:pPr>
        <w:spacing w:after="0" w:line="240" w:lineRule="auto"/>
        <w:rPr>
          <w:rFonts w:ascii="Times New Roman" w:hAnsi="Times New Roman" w:cs="Times New Roman"/>
          <w:i/>
          <w:iCs/>
          <w:sz w:val="24"/>
          <w:szCs w:val="24"/>
          <w:lang w:val="en-US" w:bidi="ar-EG"/>
        </w:rPr>
      </w:pPr>
    </w:p>
    <w:p w14:paraId="1F63F2AC" w14:textId="77777777" w:rsidR="005E39F6" w:rsidRDefault="005E39F6" w:rsidP="005E39F6">
      <w:pPr>
        <w:spacing w:after="0" w:line="240" w:lineRule="auto"/>
        <w:rPr>
          <w:rFonts w:ascii="Times New Roman" w:hAnsi="Times New Roman" w:cs="Times New Roman"/>
          <w:i/>
          <w:iCs/>
          <w:sz w:val="24"/>
          <w:szCs w:val="24"/>
          <w:lang w:val="en-US" w:bidi="ar-EG"/>
        </w:rPr>
      </w:pPr>
    </w:p>
    <w:p w14:paraId="2BEB5E8A" w14:textId="77777777" w:rsidR="005E39F6" w:rsidRDefault="005E39F6" w:rsidP="005E39F6">
      <w:pPr>
        <w:spacing w:after="0" w:line="240" w:lineRule="auto"/>
        <w:rPr>
          <w:rFonts w:ascii="Times New Roman" w:hAnsi="Times New Roman" w:cs="Times New Roman"/>
          <w:i/>
          <w:iCs/>
          <w:sz w:val="24"/>
          <w:szCs w:val="24"/>
          <w:lang w:val="en-US" w:bidi="ar-EG"/>
        </w:rPr>
      </w:pPr>
    </w:p>
    <w:p w14:paraId="044C08A2" w14:textId="77777777" w:rsidR="001F4CA1" w:rsidRDefault="001F4CA1" w:rsidP="005E39F6">
      <w:pPr>
        <w:spacing w:after="0" w:line="240" w:lineRule="auto"/>
        <w:rPr>
          <w:rFonts w:ascii="Times New Roman" w:hAnsi="Times New Roman" w:cs="Times New Roman"/>
          <w:i/>
          <w:iCs/>
          <w:sz w:val="24"/>
          <w:szCs w:val="24"/>
          <w:lang w:val="en-US" w:bidi="ar-EG"/>
        </w:rPr>
      </w:pPr>
    </w:p>
    <w:tbl>
      <w:tblPr>
        <w:tblStyle w:val="TableGrid"/>
        <w:tblpPr w:leftFromText="180" w:rightFromText="180" w:vertAnchor="page" w:horzAnchor="margin" w:tblpXSpec="center" w:tblpY="4881"/>
        <w:tblW w:w="9219" w:type="dxa"/>
        <w:tblLook w:val="04A0" w:firstRow="1" w:lastRow="0" w:firstColumn="1" w:lastColumn="0" w:noHBand="0" w:noVBand="1"/>
      </w:tblPr>
      <w:tblGrid>
        <w:gridCol w:w="1702"/>
        <w:gridCol w:w="4814"/>
        <w:gridCol w:w="2703"/>
      </w:tblGrid>
      <w:tr w:rsidR="001F4CA1" w:rsidRPr="008769D3" w14:paraId="6CCA1574" w14:textId="77777777" w:rsidTr="00F36E0A">
        <w:trPr>
          <w:trHeight w:val="417"/>
        </w:trPr>
        <w:tc>
          <w:tcPr>
            <w:tcW w:w="1702" w:type="dxa"/>
            <w:vAlign w:val="center"/>
          </w:tcPr>
          <w:p w14:paraId="74713380" w14:textId="77777777" w:rsidR="001F4CA1" w:rsidRPr="008769D3" w:rsidRDefault="001F4CA1" w:rsidP="00F36E0A">
            <w:pPr>
              <w:jc w:val="center"/>
              <w:rPr>
                <w:rFonts w:asciiTheme="minorBidi" w:hAnsiTheme="minorBidi"/>
                <w:b/>
                <w:bCs/>
                <w:sz w:val="28"/>
                <w:szCs w:val="28"/>
                <w:lang w:val="en-US" w:bidi="ar-EG"/>
              </w:rPr>
            </w:pPr>
            <w:r w:rsidRPr="008769D3">
              <w:rPr>
                <w:rFonts w:asciiTheme="minorBidi" w:hAnsiTheme="minorBidi"/>
                <w:b/>
                <w:bCs/>
                <w:sz w:val="28"/>
                <w:szCs w:val="28"/>
                <w:lang w:val="en-US" w:bidi="ar-EG"/>
              </w:rPr>
              <w:t>Aptamer</w:t>
            </w:r>
          </w:p>
        </w:tc>
        <w:tc>
          <w:tcPr>
            <w:tcW w:w="4814" w:type="dxa"/>
            <w:vAlign w:val="center"/>
          </w:tcPr>
          <w:p w14:paraId="35D19F99" w14:textId="77777777" w:rsidR="001F4CA1" w:rsidRPr="008769D3" w:rsidRDefault="001F4CA1" w:rsidP="00F36E0A">
            <w:pPr>
              <w:jc w:val="center"/>
              <w:rPr>
                <w:rFonts w:asciiTheme="minorBidi" w:hAnsiTheme="minorBidi"/>
                <w:b/>
                <w:bCs/>
                <w:sz w:val="28"/>
                <w:szCs w:val="28"/>
                <w:lang w:val="en-US" w:bidi="ar-EG"/>
              </w:rPr>
            </w:pPr>
            <w:r w:rsidRPr="008769D3">
              <w:rPr>
                <w:rFonts w:asciiTheme="minorBidi" w:hAnsiTheme="minorBidi"/>
                <w:b/>
                <w:bCs/>
                <w:i/>
                <w:iCs/>
                <w:sz w:val="28"/>
                <w:szCs w:val="28"/>
                <w:lang w:val="en-US" w:bidi="ar-EG"/>
              </w:rPr>
              <w:t>k</w:t>
            </w:r>
            <w:r w:rsidRPr="008769D3">
              <w:rPr>
                <w:rFonts w:asciiTheme="minorBidi" w:hAnsiTheme="minorBidi"/>
                <w:b/>
                <w:bCs/>
                <w:i/>
                <w:iCs/>
                <w:sz w:val="28"/>
                <w:szCs w:val="28"/>
                <w:vertAlign w:val="subscript"/>
                <w:lang w:val="en-US" w:bidi="ar-EG"/>
              </w:rPr>
              <w:t>2</w:t>
            </w:r>
            <w:r w:rsidRPr="008769D3">
              <w:rPr>
                <w:rFonts w:asciiTheme="minorBidi" w:hAnsiTheme="minorBidi"/>
                <w:b/>
                <w:bCs/>
                <w:sz w:val="28"/>
                <w:szCs w:val="28"/>
                <w:vertAlign w:val="subscript"/>
                <w:lang w:val="en-US" w:bidi="ar-EG"/>
              </w:rPr>
              <w:t xml:space="preserve"> </w:t>
            </w:r>
            <w:r w:rsidRPr="008769D3">
              <w:rPr>
                <w:rFonts w:asciiTheme="minorBidi" w:hAnsiTheme="minorBidi"/>
                <w:b/>
                <w:bCs/>
                <w:sz w:val="28"/>
                <w:szCs w:val="28"/>
                <w:lang w:val="en-US" w:bidi="ar-EG"/>
              </w:rPr>
              <w:t>AT (x 10</w:t>
            </w:r>
            <w:r w:rsidRPr="008769D3">
              <w:rPr>
                <w:rFonts w:asciiTheme="minorBidi" w:hAnsiTheme="minorBidi"/>
                <w:b/>
                <w:bCs/>
                <w:sz w:val="28"/>
                <w:szCs w:val="28"/>
                <w:vertAlign w:val="superscript"/>
                <w:lang w:val="en-US" w:bidi="ar-EG"/>
              </w:rPr>
              <w:t>4</w:t>
            </w:r>
            <w:r w:rsidRPr="008769D3">
              <w:rPr>
                <w:rFonts w:asciiTheme="minorBidi" w:hAnsiTheme="minorBidi"/>
                <w:b/>
                <w:bCs/>
                <w:sz w:val="28"/>
                <w:szCs w:val="28"/>
                <w:lang w:val="en-US" w:bidi="ar-EG"/>
              </w:rPr>
              <w:t xml:space="preserve"> M</w:t>
            </w:r>
            <w:r w:rsidRPr="008769D3">
              <w:rPr>
                <w:rFonts w:asciiTheme="minorBidi" w:hAnsiTheme="minorBidi"/>
                <w:b/>
                <w:bCs/>
                <w:sz w:val="28"/>
                <w:szCs w:val="28"/>
                <w:vertAlign w:val="superscript"/>
                <w:lang w:val="en-US" w:bidi="ar-EG"/>
              </w:rPr>
              <w:t>-1</w:t>
            </w:r>
            <w:r w:rsidRPr="008769D3">
              <w:rPr>
                <w:rFonts w:asciiTheme="minorBidi" w:hAnsiTheme="minorBidi"/>
                <w:b/>
                <w:bCs/>
                <w:sz w:val="28"/>
                <w:szCs w:val="28"/>
                <w:lang w:val="en-US" w:bidi="ar-EG"/>
              </w:rPr>
              <w:t xml:space="preserve"> s</w:t>
            </w:r>
            <w:r w:rsidRPr="008769D3">
              <w:rPr>
                <w:rFonts w:asciiTheme="minorBidi" w:hAnsiTheme="minorBidi"/>
                <w:b/>
                <w:bCs/>
                <w:sz w:val="28"/>
                <w:szCs w:val="28"/>
                <w:vertAlign w:val="superscript"/>
                <w:lang w:val="en-US" w:bidi="ar-EG"/>
              </w:rPr>
              <w:t>-1</w:t>
            </w:r>
            <w:r w:rsidRPr="008769D3">
              <w:rPr>
                <w:rFonts w:asciiTheme="minorBidi" w:hAnsiTheme="minorBidi"/>
                <w:b/>
                <w:bCs/>
                <w:sz w:val="28"/>
                <w:szCs w:val="28"/>
                <w:lang w:val="en-US" w:bidi="ar-EG"/>
              </w:rPr>
              <w:t>)</w:t>
            </w:r>
          </w:p>
        </w:tc>
        <w:tc>
          <w:tcPr>
            <w:tcW w:w="2703" w:type="dxa"/>
            <w:vAlign w:val="center"/>
          </w:tcPr>
          <w:p w14:paraId="45E49237" w14:textId="77777777" w:rsidR="001F4CA1" w:rsidRPr="008769D3" w:rsidRDefault="001F4CA1" w:rsidP="00F36E0A">
            <w:pPr>
              <w:jc w:val="center"/>
              <w:rPr>
                <w:rFonts w:asciiTheme="minorBidi" w:hAnsiTheme="minorBidi"/>
                <w:b/>
                <w:bCs/>
                <w:sz w:val="28"/>
                <w:szCs w:val="28"/>
                <w:lang w:val="en-US" w:bidi="ar-EG"/>
              </w:rPr>
            </w:pPr>
            <w:r w:rsidRPr="008769D3">
              <w:rPr>
                <w:rFonts w:asciiTheme="minorBidi" w:hAnsiTheme="minorBidi"/>
                <w:b/>
                <w:bCs/>
                <w:i/>
                <w:iCs/>
                <w:sz w:val="28"/>
                <w:szCs w:val="28"/>
                <w:lang w:val="en-US" w:bidi="ar-EG"/>
              </w:rPr>
              <w:t>P-value</w:t>
            </w:r>
          </w:p>
        </w:tc>
      </w:tr>
      <w:tr w:rsidR="001F4CA1" w:rsidRPr="008769D3" w14:paraId="40D10326" w14:textId="77777777" w:rsidTr="00F36E0A">
        <w:trPr>
          <w:trHeight w:val="296"/>
        </w:trPr>
        <w:tc>
          <w:tcPr>
            <w:tcW w:w="1702" w:type="dxa"/>
            <w:vAlign w:val="center"/>
          </w:tcPr>
          <w:p w14:paraId="1FA5FC4D" w14:textId="77777777" w:rsidR="001F4CA1" w:rsidRPr="008769D3" w:rsidRDefault="001F4CA1" w:rsidP="00F36E0A">
            <w:pPr>
              <w:jc w:val="center"/>
              <w:rPr>
                <w:rFonts w:asciiTheme="minorBidi" w:hAnsiTheme="minorBidi"/>
                <w:sz w:val="28"/>
                <w:szCs w:val="28"/>
                <w:lang w:val="en-US" w:bidi="ar-EG"/>
              </w:rPr>
            </w:pPr>
            <w:r w:rsidRPr="008769D3">
              <w:rPr>
                <w:rFonts w:asciiTheme="minorBidi" w:hAnsiTheme="minorBidi"/>
                <w:sz w:val="28"/>
                <w:szCs w:val="28"/>
                <w:lang w:val="en-US" w:bidi="ar-EG"/>
              </w:rPr>
              <w:t>No Apt.</w:t>
            </w:r>
          </w:p>
        </w:tc>
        <w:tc>
          <w:tcPr>
            <w:tcW w:w="4814" w:type="dxa"/>
            <w:vAlign w:val="center"/>
          </w:tcPr>
          <w:p w14:paraId="3DCCE4DF" w14:textId="77777777" w:rsidR="001F4CA1" w:rsidRPr="008769D3" w:rsidRDefault="001F4CA1" w:rsidP="00F36E0A">
            <w:pPr>
              <w:jc w:val="center"/>
              <w:rPr>
                <w:rFonts w:asciiTheme="minorBidi" w:hAnsiTheme="minorBidi"/>
                <w:sz w:val="28"/>
                <w:szCs w:val="28"/>
                <w:lang w:val="en-US" w:bidi="ar-EG"/>
              </w:rPr>
            </w:pPr>
            <w:r w:rsidRPr="008769D3">
              <w:rPr>
                <w:rFonts w:asciiTheme="minorBidi" w:hAnsiTheme="minorBidi"/>
                <w:sz w:val="28"/>
                <w:szCs w:val="28"/>
                <w:lang w:val="en-US" w:bidi="ar-EG"/>
              </w:rPr>
              <w:t>2.37 ± 0.06</w:t>
            </w:r>
          </w:p>
        </w:tc>
        <w:tc>
          <w:tcPr>
            <w:tcW w:w="2703" w:type="dxa"/>
            <w:vAlign w:val="center"/>
          </w:tcPr>
          <w:p w14:paraId="7875231D" w14:textId="77777777" w:rsidR="001F4CA1" w:rsidRPr="008769D3" w:rsidRDefault="001F4CA1" w:rsidP="00F36E0A">
            <w:pPr>
              <w:jc w:val="center"/>
              <w:rPr>
                <w:rFonts w:asciiTheme="minorBidi" w:hAnsiTheme="minorBidi"/>
                <w:sz w:val="28"/>
                <w:szCs w:val="28"/>
                <w:lang w:val="en-US" w:bidi="ar-EG"/>
              </w:rPr>
            </w:pPr>
            <w:r w:rsidRPr="008769D3">
              <w:rPr>
                <w:rFonts w:asciiTheme="minorBidi" w:hAnsiTheme="minorBidi"/>
                <w:sz w:val="28"/>
                <w:szCs w:val="28"/>
                <w:lang w:val="en-US" w:bidi="ar-EG"/>
              </w:rPr>
              <w:t>-</w:t>
            </w:r>
          </w:p>
        </w:tc>
      </w:tr>
      <w:tr w:rsidR="001F4CA1" w:rsidRPr="008769D3" w14:paraId="60362D35" w14:textId="77777777" w:rsidTr="00F36E0A">
        <w:trPr>
          <w:trHeight w:val="296"/>
        </w:trPr>
        <w:tc>
          <w:tcPr>
            <w:tcW w:w="1702" w:type="dxa"/>
            <w:vAlign w:val="center"/>
          </w:tcPr>
          <w:p w14:paraId="2D72AD23" w14:textId="77777777" w:rsidR="001F4CA1" w:rsidRPr="008769D3" w:rsidRDefault="001F4CA1" w:rsidP="00F36E0A">
            <w:pPr>
              <w:jc w:val="center"/>
              <w:rPr>
                <w:rFonts w:asciiTheme="minorBidi" w:hAnsiTheme="minorBidi"/>
                <w:sz w:val="28"/>
                <w:szCs w:val="28"/>
                <w:lang w:val="en-US" w:bidi="ar-EG"/>
              </w:rPr>
            </w:pPr>
            <w:r w:rsidRPr="008769D3">
              <w:rPr>
                <w:rFonts w:asciiTheme="minorBidi" w:hAnsiTheme="minorBidi"/>
                <w:sz w:val="28"/>
                <w:szCs w:val="28"/>
                <w:lang w:val="en-US" w:bidi="ar-EG"/>
              </w:rPr>
              <w:t>R6_10</w:t>
            </w:r>
          </w:p>
        </w:tc>
        <w:tc>
          <w:tcPr>
            <w:tcW w:w="4814" w:type="dxa"/>
            <w:vAlign w:val="center"/>
          </w:tcPr>
          <w:p w14:paraId="2368D382" w14:textId="77777777" w:rsidR="001F4CA1" w:rsidRPr="008769D3" w:rsidRDefault="001F4CA1" w:rsidP="00F36E0A">
            <w:pPr>
              <w:jc w:val="center"/>
              <w:rPr>
                <w:rFonts w:asciiTheme="minorBidi" w:hAnsiTheme="minorBidi"/>
                <w:sz w:val="28"/>
                <w:szCs w:val="28"/>
                <w:lang w:val="en-US" w:bidi="ar-EG"/>
              </w:rPr>
            </w:pPr>
            <w:r w:rsidRPr="008769D3">
              <w:rPr>
                <w:rFonts w:asciiTheme="minorBidi" w:hAnsiTheme="minorBidi"/>
                <w:sz w:val="28"/>
                <w:szCs w:val="28"/>
                <w:lang w:val="en-US" w:bidi="ar-EG"/>
              </w:rPr>
              <w:t>1.98 ± 0.01</w:t>
            </w:r>
          </w:p>
        </w:tc>
        <w:tc>
          <w:tcPr>
            <w:tcW w:w="2703" w:type="dxa"/>
            <w:vAlign w:val="center"/>
          </w:tcPr>
          <w:p w14:paraId="0786FA1F" w14:textId="0C0D8AC9" w:rsidR="001F4CA1" w:rsidRPr="008769D3" w:rsidRDefault="00C87899" w:rsidP="00F36E0A">
            <w:pPr>
              <w:jc w:val="center"/>
              <w:rPr>
                <w:rFonts w:asciiTheme="minorBidi" w:hAnsiTheme="minorBidi"/>
                <w:sz w:val="28"/>
                <w:szCs w:val="28"/>
                <w:lang w:val="en-US" w:bidi="ar-EG"/>
              </w:rPr>
            </w:pPr>
            <w:r w:rsidRPr="008769D3">
              <w:rPr>
                <w:rFonts w:asciiTheme="minorBidi" w:hAnsiTheme="minorBidi"/>
                <w:sz w:val="28"/>
                <w:szCs w:val="28"/>
                <w:lang w:val="en-US" w:bidi="ar-EG"/>
              </w:rPr>
              <w:t xml:space="preserve">**** </w:t>
            </w:r>
            <w:r w:rsidR="00A3147F" w:rsidRPr="008769D3">
              <w:rPr>
                <w:rFonts w:asciiTheme="minorBidi" w:hAnsiTheme="minorBidi"/>
                <w:sz w:val="28"/>
                <w:szCs w:val="28"/>
                <w:lang w:val="en-US" w:bidi="ar-EG"/>
              </w:rPr>
              <w:t>&lt;0.0001</w:t>
            </w:r>
          </w:p>
        </w:tc>
      </w:tr>
      <w:tr w:rsidR="001F4CA1" w:rsidRPr="008769D3" w14:paraId="409B012D" w14:textId="77777777" w:rsidTr="00F36E0A">
        <w:trPr>
          <w:trHeight w:val="296"/>
        </w:trPr>
        <w:tc>
          <w:tcPr>
            <w:tcW w:w="1702" w:type="dxa"/>
            <w:vAlign w:val="center"/>
          </w:tcPr>
          <w:p w14:paraId="19714211" w14:textId="77777777" w:rsidR="001F4CA1" w:rsidRPr="008769D3" w:rsidRDefault="001F4CA1" w:rsidP="00F36E0A">
            <w:pPr>
              <w:jc w:val="center"/>
              <w:rPr>
                <w:rFonts w:asciiTheme="minorBidi" w:hAnsiTheme="minorBidi"/>
                <w:sz w:val="28"/>
                <w:szCs w:val="28"/>
                <w:lang w:val="en-US" w:bidi="ar-EG"/>
              </w:rPr>
            </w:pPr>
            <w:r w:rsidRPr="008769D3">
              <w:rPr>
                <w:rFonts w:asciiTheme="minorBidi" w:hAnsiTheme="minorBidi"/>
                <w:sz w:val="28"/>
                <w:szCs w:val="28"/>
                <w:lang w:val="en-US" w:bidi="ar-EG"/>
              </w:rPr>
              <w:t>R6_15</w:t>
            </w:r>
          </w:p>
        </w:tc>
        <w:tc>
          <w:tcPr>
            <w:tcW w:w="4814" w:type="dxa"/>
            <w:vAlign w:val="center"/>
          </w:tcPr>
          <w:p w14:paraId="29004AA9" w14:textId="77777777" w:rsidR="001F4CA1" w:rsidRPr="008769D3" w:rsidRDefault="001F4CA1" w:rsidP="00F36E0A">
            <w:pPr>
              <w:jc w:val="center"/>
              <w:rPr>
                <w:rFonts w:asciiTheme="minorBidi" w:hAnsiTheme="minorBidi"/>
                <w:sz w:val="28"/>
                <w:szCs w:val="28"/>
                <w:lang w:val="en-US" w:bidi="ar-EG"/>
              </w:rPr>
            </w:pPr>
            <w:r w:rsidRPr="008769D3">
              <w:rPr>
                <w:rFonts w:asciiTheme="minorBidi" w:hAnsiTheme="minorBidi"/>
                <w:sz w:val="28"/>
                <w:szCs w:val="28"/>
                <w:lang w:val="en-US" w:bidi="ar-EG"/>
              </w:rPr>
              <w:t>1.57 ± 0.02</w:t>
            </w:r>
          </w:p>
        </w:tc>
        <w:tc>
          <w:tcPr>
            <w:tcW w:w="2703" w:type="dxa"/>
            <w:vAlign w:val="center"/>
          </w:tcPr>
          <w:p w14:paraId="0B3D0FFD" w14:textId="28A2A25F" w:rsidR="001F4CA1" w:rsidRPr="008769D3" w:rsidRDefault="00C87899" w:rsidP="00F36E0A">
            <w:pPr>
              <w:jc w:val="center"/>
              <w:rPr>
                <w:rFonts w:asciiTheme="minorBidi" w:hAnsiTheme="minorBidi"/>
                <w:sz w:val="28"/>
                <w:szCs w:val="28"/>
                <w:lang w:val="en-US" w:bidi="ar-EG"/>
              </w:rPr>
            </w:pPr>
            <w:r w:rsidRPr="008769D3">
              <w:rPr>
                <w:rFonts w:asciiTheme="minorBidi" w:hAnsiTheme="minorBidi"/>
                <w:sz w:val="28"/>
                <w:szCs w:val="28"/>
                <w:lang w:val="en-US" w:bidi="ar-EG"/>
              </w:rPr>
              <w:t xml:space="preserve">**** </w:t>
            </w:r>
            <w:r w:rsidR="00A3147F" w:rsidRPr="008769D3">
              <w:rPr>
                <w:rFonts w:asciiTheme="minorBidi" w:hAnsiTheme="minorBidi"/>
                <w:sz w:val="28"/>
                <w:szCs w:val="28"/>
                <w:lang w:val="en-US" w:bidi="ar-EG"/>
              </w:rPr>
              <w:t>&lt;0.0001</w:t>
            </w:r>
          </w:p>
        </w:tc>
      </w:tr>
      <w:tr w:rsidR="001F4CA1" w:rsidRPr="008769D3" w14:paraId="06D9BC9F" w14:textId="77777777" w:rsidTr="00F36E0A">
        <w:trPr>
          <w:trHeight w:val="296"/>
        </w:trPr>
        <w:tc>
          <w:tcPr>
            <w:tcW w:w="1702" w:type="dxa"/>
            <w:vAlign w:val="center"/>
          </w:tcPr>
          <w:p w14:paraId="1588F1E5" w14:textId="77777777" w:rsidR="001F4CA1" w:rsidRPr="008769D3" w:rsidRDefault="001F4CA1" w:rsidP="00F36E0A">
            <w:pPr>
              <w:jc w:val="center"/>
              <w:rPr>
                <w:rFonts w:asciiTheme="minorBidi" w:hAnsiTheme="minorBidi"/>
                <w:sz w:val="28"/>
                <w:szCs w:val="28"/>
                <w:lang w:val="en-US" w:bidi="ar-EG"/>
              </w:rPr>
            </w:pPr>
            <w:r w:rsidRPr="008769D3">
              <w:rPr>
                <w:rFonts w:asciiTheme="minorBidi" w:hAnsiTheme="minorBidi"/>
                <w:sz w:val="28"/>
                <w:szCs w:val="28"/>
                <w:lang w:val="en-US" w:bidi="ar-EG"/>
              </w:rPr>
              <w:t>R6_19</w:t>
            </w:r>
          </w:p>
        </w:tc>
        <w:tc>
          <w:tcPr>
            <w:tcW w:w="4814" w:type="dxa"/>
            <w:vAlign w:val="center"/>
          </w:tcPr>
          <w:p w14:paraId="41B489CD" w14:textId="77777777" w:rsidR="001F4CA1" w:rsidRPr="008769D3" w:rsidRDefault="001F4CA1" w:rsidP="00F36E0A">
            <w:pPr>
              <w:jc w:val="center"/>
              <w:rPr>
                <w:rFonts w:asciiTheme="minorBidi" w:hAnsiTheme="minorBidi"/>
                <w:sz w:val="28"/>
                <w:szCs w:val="28"/>
                <w:lang w:val="en-US" w:bidi="ar-EG"/>
              </w:rPr>
            </w:pPr>
            <w:r w:rsidRPr="008769D3">
              <w:rPr>
                <w:rFonts w:asciiTheme="minorBidi" w:hAnsiTheme="minorBidi"/>
                <w:sz w:val="28"/>
                <w:szCs w:val="28"/>
                <w:lang w:val="en-US" w:bidi="ar-EG"/>
              </w:rPr>
              <w:t>1.80 ± 0.03</w:t>
            </w:r>
          </w:p>
        </w:tc>
        <w:tc>
          <w:tcPr>
            <w:tcW w:w="2703" w:type="dxa"/>
            <w:vAlign w:val="center"/>
          </w:tcPr>
          <w:p w14:paraId="46174C5F" w14:textId="023BCD83" w:rsidR="001F4CA1" w:rsidRPr="008769D3" w:rsidRDefault="00C87899" w:rsidP="00F36E0A">
            <w:pPr>
              <w:jc w:val="center"/>
              <w:rPr>
                <w:rFonts w:asciiTheme="minorBidi" w:hAnsiTheme="minorBidi"/>
                <w:sz w:val="28"/>
                <w:szCs w:val="28"/>
                <w:lang w:val="en-US" w:bidi="ar-EG"/>
              </w:rPr>
            </w:pPr>
            <w:r w:rsidRPr="008769D3">
              <w:rPr>
                <w:rFonts w:asciiTheme="minorBidi" w:hAnsiTheme="minorBidi"/>
                <w:sz w:val="28"/>
                <w:szCs w:val="28"/>
                <w:lang w:val="en-US" w:bidi="ar-EG"/>
              </w:rPr>
              <w:t xml:space="preserve">**** </w:t>
            </w:r>
            <w:r w:rsidR="00A3147F" w:rsidRPr="008769D3">
              <w:rPr>
                <w:rFonts w:asciiTheme="minorBidi" w:hAnsiTheme="minorBidi"/>
                <w:sz w:val="28"/>
                <w:szCs w:val="28"/>
                <w:lang w:val="en-US" w:bidi="ar-EG"/>
              </w:rPr>
              <w:t>&lt;0.0001</w:t>
            </w:r>
          </w:p>
        </w:tc>
      </w:tr>
      <w:tr w:rsidR="001F4CA1" w:rsidRPr="008769D3" w14:paraId="432461BA" w14:textId="77777777" w:rsidTr="00F36E0A">
        <w:trPr>
          <w:trHeight w:val="296"/>
        </w:trPr>
        <w:tc>
          <w:tcPr>
            <w:tcW w:w="1702" w:type="dxa"/>
            <w:vAlign w:val="center"/>
          </w:tcPr>
          <w:p w14:paraId="6A25C6A6" w14:textId="77777777" w:rsidR="001F4CA1" w:rsidRPr="008769D3" w:rsidRDefault="001F4CA1" w:rsidP="00F36E0A">
            <w:pPr>
              <w:jc w:val="center"/>
              <w:rPr>
                <w:rFonts w:asciiTheme="minorBidi" w:hAnsiTheme="minorBidi"/>
                <w:sz w:val="28"/>
                <w:szCs w:val="28"/>
                <w:lang w:val="en-US" w:bidi="ar-EG"/>
              </w:rPr>
            </w:pPr>
            <w:r w:rsidRPr="008769D3">
              <w:rPr>
                <w:rFonts w:asciiTheme="minorBidi" w:hAnsiTheme="minorBidi"/>
                <w:sz w:val="28"/>
                <w:szCs w:val="28"/>
                <w:lang w:val="en-US" w:bidi="ar-EG"/>
              </w:rPr>
              <w:t>NEG</w:t>
            </w:r>
          </w:p>
        </w:tc>
        <w:tc>
          <w:tcPr>
            <w:tcW w:w="4814" w:type="dxa"/>
            <w:vAlign w:val="center"/>
          </w:tcPr>
          <w:p w14:paraId="4642B28F" w14:textId="77777777" w:rsidR="001F4CA1" w:rsidRPr="008769D3" w:rsidRDefault="001F4CA1" w:rsidP="00F36E0A">
            <w:pPr>
              <w:jc w:val="center"/>
              <w:rPr>
                <w:rFonts w:asciiTheme="minorBidi" w:hAnsiTheme="minorBidi"/>
                <w:sz w:val="28"/>
                <w:szCs w:val="28"/>
                <w:lang w:val="en-US" w:bidi="ar-EG"/>
              </w:rPr>
            </w:pPr>
            <w:r w:rsidRPr="008769D3">
              <w:rPr>
                <w:rFonts w:asciiTheme="minorBidi" w:hAnsiTheme="minorBidi"/>
                <w:sz w:val="28"/>
                <w:szCs w:val="28"/>
                <w:lang w:val="en-US" w:bidi="ar-EG"/>
              </w:rPr>
              <w:t>2.25 ± 0.03</w:t>
            </w:r>
          </w:p>
        </w:tc>
        <w:tc>
          <w:tcPr>
            <w:tcW w:w="2703" w:type="dxa"/>
            <w:vAlign w:val="center"/>
          </w:tcPr>
          <w:p w14:paraId="07C8F324" w14:textId="328303E4" w:rsidR="001F4CA1" w:rsidRPr="008769D3" w:rsidRDefault="00C87899" w:rsidP="00F36E0A">
            <w:pPr>
              <w:jc w:val="center"/>
              <w:rPr>
                <w:rFonts w:asciiTheme="minorBidi" w:hAnsiTheme="minorBidi"/>
                <w:sz w:val="28"/>
                <w:szCs w:val="28"/>
                <w:lang w:val="en-US" w:bidi="ar-EG"/>
              </w:rPr>
            </w:pPr>
            <w:r w:rsidRPr="008769D3">
              <w:rPr>
                <w:rFonts w:asciiTheme="minorBidi" w:hAnsiTheme="minorBidi"/>
                <w:sz w:val="28"/>
                <w:szCs w:val="28"/>
                <w:lang w:val="en-US" w:bidi="ar-EG"/>
              </w:rPr>
              <w:t xml:space="preserve">** </w:t>
            </w:r>
            <w:r w:rsidR="00F43ADB" w:rsidRPr="008769D3">
              <w:rPr>
                <w:rFonts w:asciiTheme="minorBidi" w:hAnsiTheme="minorBidi"/>
                <w:sz w:val="28"/>
                <w:szCs w:val="28"/>
                <w:lang w:val="en-US" w:bidi="ar-EG"/>
              </w:rPr>
              <w:t>0.00</w:t>
            </w:r>
            <w:r w:rsidR="00A3147F" w:rsidRPr="008769D3">
              <w:rPr>
                <w:rFonts w:asciiTheme="minorBidi" w:hAnsiTheme="minorBidi"/>
                <w:sz w:val="28"/>
                <w:szCs w:val="28"/>
                <w:lang w:val="en-US" w:bidi="ar-EG"/>
              </w:rPr>
              <w:t>6</w:t>
            </w:r>
          </w:p>
        </w:tc>
      </w:tr>
    </w:tbl>
    <w:p w14:paraId="10EC2409" w14:textId="0C126C2F" w:rsidR="005E39F6" w:rsidRDefault="001F4CA1" w:rsidP="005E39F6">
      <w:pPr>
        <w:spacing w:after="0" w:line="240" w:lineRule="auto"/>
        <w:rPr>
          <w:rFonts w:ascii="Times New Roman" w:hAnsi="Times New Roman" w:cs="Times New Roman"/>
          <w:i/>
          <w:iCs/>
          <w:sz w:val="24"/>
          <w:szCs w:val="24"/>
          <w:lang w:val="en-US" w:bidi="ar-EG"/>
        </w:rPr>
      </w:pPr>
      <w:r>
        <w:rPr>
          <w:rFonts w:asciiTheme="minorBidi" w:hAnsiTheme="minorBidi"/>
          <w:b/>
          <w:bCs/>
          <w:sz w:val="56"/>
          <w:szCs w:val="56"/>
        </w:rPr>
        <w:t>A</w:t>
      </w:r>
    </w:p>
    <w:p w14:paraId="5A7E0737" w14:textId="77777777" w:rsidR="005E39F6" w:rsidRDefault="005E39F6" w:rsidP="005E39F6">
      <w:pPr>
        <w:spacing w:after="0" w:line="240" w:lineRule="auto"/>
        <w:rPr>
          <w:rFonts w:ascii="Times New Roman" w:hAnsi="Times New Roman" w:cs="Times New Roman"/>
          <w:i/>
          <w:iCs/>
          <w:sz w:val="24"/>
          <w:szCs w:val="24"/>
          <w:lang w:val="en-US" w:bidi="ar-EG"/>
        </w:rPr>
      </w:pPr>
    </w:p>
    <w:p w14:paraId="683AF778" w14:textId="77777777" w:rsidR="005E39F6" w:rsidRDefault="005E39F6" w:rsidP="005E39F6">
      <w:pPr>
        <w:spacing w:after="0" w:line="240" w:lineRule="auto"/>
        <w:rPr>
          <w:rFonts w:ascii="Times New Roman" w:hAnsi="Times New Roman" w:cs="Times New Roman"/>
          <w:i/>
          <w:iCs/>
          <w:sz w:val="24"/>
          <w:szCs w:val="24"/>
          <w:lang w:val="en-US" w:bidi="ar-EG"/>
        </w:rPr>
      </w:pPr>
    </w:p>
    <w:p w14:paraId="6031A8D7" w14:textId="39CD0378" w:rsidR="0001372E" w:rsidRDefault="001F4CA1">
      <w:pPr>
        <w:rPr>
          <w:rFonts w:asciiTheme="minorBidi" w:hAnsiTheme="minorBidi"/>
          <w:b/>
          <w:bCs/>
          <w:sz w:val="56"/>
          <w:szCs w:val="56"/>
        </w:rPr>
      </w:pPr>
      <w:r w:rsidRPr="001F4CA1">
        <w:rPr>
          <w:rFonts w:asciiTheme="minorBidi" w:hAnsiTheme="minorBidi"/>
          <w:b/>
          <w:bCs/>
          <w:sz w:val="56"/>
          <w:szCs w:val="56"/>
        </w:rPr>
        <w:t>B</w:t>
      </w:r>
    </w:p>
    <w:p w14:paraId="090AD582" w14:textId="77777777" w:rsidR="001F4CA1" w:rsidRDefault="001F4CA1"/>
    <w:tbl>
      <w:tblPr>
        <w:tblStyle w:val="TableGrid"/>
        <w:tblpPr w:leftFromText="180" w:rightFromText="180" w:vertAnchor="page" w:horzAnchor="margin" w:tblpX="-299" w:tblpY="8441"/>
        <w:tblW w:w="9219" w:type="dxa"/>
        <w:tblLook w:val="04A0" w:firstRow="1" w:lastRow="0" w:firstColumn="1" w:lastColumn="0" w:noHBand="0" w:noVBand="1"/>
      </w:tblPr>
      <w:tblGrid>
        <w:gridCol w:w="1702"/>
        <w:gridCol w:w="4814"/>
        <w:gridCol w:w="2703"/>
      </w:tblGrid>
      <w:tr w:rsidR="0001372E" w:rsidRPr="007709CC" w14:paraId="35A4C329" w14:textId="77777777" w:rsidTr="00F36E0A">
        <w:trPr>
          <w:trHeight w:val="417"/>
        </w:trPr>
        <w:tc>
          <w:tcPr>
            <w:tcW w:w="1702" w:type="dxa"/>
            <w:vAlign w:val="center"/>
          </w:tcPr>
          <w:p w14:paraId="789897ED" w14:textId="77777777" w:rsidR="0001372E" w:rsidRPr="007709CC" w:rsidRDefault="0001372E" w:rsidP="00F36E0A">
            <w:pPr>
              <w:jc w:val="center"/>
              <w:rPr>
                <w:rFonts w:asciiTheme="minorBidi" w:hAnsiTheme="minorBidi"/>
                <w:b/>
                <w:bCs/>
                <w:sz w:val="28"/>
                <w:szCs w:val="28"/>
                <w:lang w:val="en-US" w:bidi="ar-EG"/>
              </w:rPr>
            </w:pPr>
            <w:r w:rsidRPr="007709CC">
              <w:rPr>
                <w:rFonts w:asciiTheme="minorBidi" w:hAnsiTheme="minorBidi"/>
                <w:b/>
                <w:bCs/>
                <w:sz w:val="28"/>
                <w:szCs w:val="28"/>
                <w:lang w:val="en-US" w:bidi="ar-EG"/>
              </w:rPr>
              <w:t>Aptamer</w:t>
            </w:r>
          </w:p>
        </w:tc>
        <w:tc>
          <w:tcPr>
            <w:tcW w:w="4814" w:type="dxa"/>
            <w:vAlign w:val="center"/>
          </w:tcPr>
          <w:p w14:paraId="11094AC6" w14:textId="5F17C9CC" w:rsidR="0001372E" w:rsidRPr="007709CC" w:rsidRDefault="0001372E" w:rsidP="00F36E0A">
            <w:pPr>
              <w:jc w:val="center"/>
              <w:rPr>
                <w:rFonts w:asciiTheme="minorBidi" w:hAnsiTheme="minorBidi"/>
                <w:b/>
                <w:bCs/>
                <w:sz w:val="28"/>
                <w:szCs w:val="28"/>
                <w:lang w:val="en-US" w:bidi="ar-EG"/>
              </w:rPr>
            </w:pPr>
            <w:r w:rsidRPr="007709CC">
              <w:rPr>
                <w:rFonts w:asciiTheme="minorBidi" w:hAnsiTheme="minorBidi"/>
                <w:b/>
                <w:bCs/>
                <w:i/>
                <w:iCs/>
                <w:sz w:val="28"/>
                <w:szCs w:val="28"/>
                <w:lang w:val="en-US" w:bidi="ar-EG"/>
              </w:rPr>
              <w:t>k</w:t>
            </w:r>
            <w:r w:rsidRPr="007709CC">
              <w:rPr>
                <w:rFonts w:asciiTheme="minorBidi" w:hAnsiTheme="minorBidi"/>
                <w:b/>
                <w:bCs/>
                <w:i/>
                <w:iCs/>
                <w:sz w:val="28"/>
                <w:szCs w:val="28"/>
                <w:vertAlign w:val="subscript"/>
                <w:lang w:val="en-US" w:bidi="ar-EG"/>
              </w:rPr>
              <w:t>2</w:t>
            </w:r>
            <w:r w:rsidRPr="007709CC">
              <w:rPr>
                <w:rFonts w:asciiTheme="minorBidi" w:hAnsiTheme="minorBidi"/>
                <w:b/>
                <w:bCs/>
                <w:sz w:val="28"/>
                <w:szCs w:val="28"/>
                <w:vertAlign w:val="subscript"/>
                <w:lang w:val="en-US" w:bidi="ar-EG"/>
              </w:rPr>
              <w:t xml:space="preserve"> </w:t>
            </w:r>
            <w:r w:rsidRPr="007709CC">
              <w:rPr>
                <w:rFonts w:asciiTheme="minorBidi" w:hAnsiTheme="minorBidi"/>
                <w:b/>
                <w:bCs/>
                <w:sz w:val="28"/>
                <w:szCs w:val="28"/>
                <w:lang w:val="en-US" w:bidi="ar-EG"/>
              </w:rPr>
              <w:t>AT-Heparin (x 10</w:t>
            </w:r>
            <w:r w:rsidRPr="007709CC">
              <w:rPr>
                <w:rFonts w:asciiTheme="minorBidi" w:hAnsiTheme="minorBidi"/>
                <w:b/>
                <w:bCs/>
                <w:sz w:val="28"/>
                <w:szCs w:val="28"/>
                <w:vertAlign w:val="superscript"/>
                <w:lang w:val="en-US" w:bidi="ar-EG"/>
              </w:rPr>
              <w:t>7</w:t>
            </w:r>
            <w:r w:rsidRPr="007709CC">
              <w:rPr>
                <w:rFonts w:asciiTheme="minorBidi" w:hAnsiTheme="minorBidi"/>
                <w:b/>
                <w:bCs/>
                <w:sz w:val="28"/>
                <w:szCs w:val="28"/>
                <w:lang w:val="en-US" w:bidi="ar-EG"/>
              </w:rPr>
              <w:t xml:space="preserve"> M</w:t>
            </w:r>
            <w:r w:rsidRPr="007709CC">
              <w:rPr>
                <w:rFonts w:asciiTheme="minorBidi" w:hAnsiTheme="minorBidi"/>
                <w:b/>
                <w:bCs/>
                <w:sz w:val="28"/>
                <w:szCs w:val="28"/>
                <w:vertAlign w:val="superscript"/>
                <w:lang w:val="en-US" w:bidi="ar-EG"/>
              </w:rPr>
              <w:t>-1</w:t>
            </w:r>
            <w:r w:rsidRPr="007709CC">
              <w:rPr>
                <w:rFonts w:asciiTheme="minorBidi" w:hAnsiTheme="minorBidi"/>
                <w:b/>
                <w:bCs/>
                <w:sz w:val="28"/>
                <w:szCs w:val="28"/>
                <w:lang w:val="en-US" w:bidi="ar-EG"/>
              </w:rPr>
              <w:t xml:space="preserve"> s</w:t>
            </w:r>
            <w:r w:rsidRPr="007709CC">
              <w:rPr>
                <w:rFonts w:asciiTheme="minorBidi" w:hAnsiTheme="minorBidi"/>
                <w:b/>
                <w:bCs/>
                <w:sz w:val="28"/>
                <w:szCs w:val="28"/>
                <w:vertAlign w:val="superscript"/>
                <w:lang w:val="en-US" w:bidi="ar-EG"/>
              </w:rPr>
              <w:t>-1</w:t>
            </w:r>
            <w:r w:rsidRPr="007709CC">
              <w:rPr>
                <w:rFonts w:asciiTheme="minorBidi" w:hAnsiTheme="minorBidi"/>
                <w:b/>
                <w:bCs/>
                <w:sz w:val="28"/>
                <w:szCs w:val="28"/>
                <w:lang w:val="en-US" w:bidi="ar-EG"/>
              </w:rPr>
              <w:t>)</w:t>
            </w:r>
          </w:p>
        </w:tc>
        <w:tc>
          <w:tcPr>
            <w:tcW w:w="2703" w:type="dxa"/>
            <w:vAlign w:val="center"/>
          </w:tcPr>
          <w:p w14:paraId="2C864228" w14:textId="77777777" w:rsidR="0001372E" w:rsidRPr="007709CC" w:rsidRDefault="0001372E" w:rsidP="00F36E0A">
            <w:pPr>
              <w:jc w:val="center"/>
              <w:rPr>
                <w:rFonts w:asciiTheme="minorBidi" w:hAnsiTheme="minorBidi"/>
                <w:b/>
                <w:bCs/>
                <w:sz w:val="28"/>
                <w:szCs w:val="28"/>
                <w:lang w:val="en-US" w:bidi="ar-EG"/>
              </w:rPr>
            </w:pPr>
            <w:r w:rsidRPr="007709CC">
              <w:rPr>
                <w:rFonts w:asciiTheme="minorBidi" w:hAnsiTheme="minorBidi"/>
                <w:b/>
                <w:bCs/>
                <w:i/>
                <w:iCs/>
                <w:sz w:val="28"/>
                <w:szCs w:val="28"/>
                <w:lang w:val="en-US" w:bidi="ar-EG"/>
              </w:rPr>
              <w:t>P-value</w:t>
            </w:r>
          </w:p>
        </w:tc>
      </w:tr>
      <w:tr w:rsidR="0001372E" w:rsidRPr="007709CC" w14:paraId="5E5D7F5A" w14:textId="77777777" w:rsidTr="00F36E0A">
        <w:trPr>
          <w:trHeight w:val="296"/>
        </w:trPr>
        <w:tc>
          <w:tcPr>
            <w:tcW w:w="1702" w:type="dxa"/>
            <w:vAlign w:val="center"/>
          </w:tcPr>
          <w:p w14:paraId="0CDFD271" w14:textId="77777777" w:rsidR="0001372E" w:rsidRPr="007709CC" w:rsidRDefault="0001372E" w:rsidP="00F36E0A">
            <w:pPr>
              <w:jc w:val="center"/>
              <w:rPr>
                <w:rFonts w:asciiTheme="minorBidi" w:hAnsiTheme="minorBidi"/>
                <w:sz w:val="28"/>
                <w:szCs w:val="28"/>
                <w:lang w:val="en-US" w:bidi="ar-EG"/>
              </w:rPr>
            </w:pPr>
            <w:r w:rsidRPr="007709CC">
              <w:rPr>
                <w:rFonts w:asciiTheme="minorBidi" w:hAnsiTheme="minorBidi"/>
                <w:sz w:val="28"/>
                <w:szCs w:val="28"/>
                <w:lang w:val="en-US" w:bidi="ar-EG"/>
              </w:rPr>
              <w:t>No Apt.</w:t>
            </w:r>
          </w:p>
        </w:tc>
        <w:tc>
          <w:tcPr>
            <w:tcW w:w="4814" w:type="dxa"/>
            <w:vAlign w:val="center"/>
          </w:tcPr>
          <w:p w14:paraId="0198E4AA" w14:textId="1EE4A9AE" w:rsidR="0001372E" w:rsidRPr="007709CC" w:rsidRDefault="0001372E" w:rsidP="00F36E0A">
            <w:pPr>
              <w:jc w:val="center"/>
              <w:rPr>
                <w:rFonts w:asciiTheme="minorBidi" w:hAnsiTheme="minorBidi"/>
                <w:sz w:val="28"/>
                <w:szCs w:val="28"/>
                <w:lang w:val="en-US" w:bidi="ar-EG"/>
              </w:rPr>
            </w:pPr>
            <w:r w:rsidRPr="007709CC">
              <w:rPr>
                <w:rFonts w:asciiTheme="minorBidi" w:hAnsiTheme="minorBidi"/>
                <w:sz w:val="28"/>
                <w:szCs w:val="28"/>
                <w:lang w:val="en-US" w:bidi="ar-EG"/>
              </w:rPr>
              <w:t>6.92 ± 0.91</w:t>
            </w:r>
          </w:p>
        </w:tc>
        <w:tc>
          <w:tcPr>
            <w:tcW w:w="2703" w:type="dxa"/>
            <w:vAlign w:val="center"/>
          </w:tcPr>
          <w:p w14:paraId="6188F64B" w14:textId="77777777" w:rsidR="0001372E" w:rsidRPr="007709CC" w:rsidRDefault="0001372E" w:rsidP="00F36E0A">
            <w:pPr>
              <w:jc w:val="center"/>
              <w:rPr>
                <w:rFonts w:asciiTheme="minorBidi" w:hAnsiTheme="minorBidi"/>
                <w:sz w:val="28"/>
                <w:szCs w:val="28"/>
                <w:lang w:val="en-US" w:bidi="ar-EG"/>
              </w:rPr>
            </w:pPr>
            <w:r w:rsidRPr="007709CC">
              <w:rPr>
                <w:rFonts w:asciiTheme="minorBidi" w:hAnsiTheme="minorBidi"/>
                <w:sz w:val="28"/>
                <w:szCs w:val="28"/>
                <w:lang w:val="en-US" w:bidi="ar-EG"/>
              </w:rPr>
              <w:t>-</w:t>
            </w:r>
          </w:p>
        </w:tc>
      </w:tr>
      <w:tr w:rsidR="0001372E" w:rsidRPr="007709CC" w14:paraId="072BF03D" w14:textId="77777777" w:rsidTr="00F36E0A">
        <w:trPr>
          <w:trHeight w:val="296"/>
        </w:trPr>
        <w:tc>
          <w:tcPr>
            <w:tcW w:w="1702" w:type="dxa"/>
            <w:vAlign w:val="center"/>
          </w:tcPr>
          <w:p w14:paraId="43EB7869" w14:textId="77777777" w:rsidR="0001372E" w:rsidRPr="007709CC" w:rsidRDefault="0001372E" w:rsidP="00F36E0A">
            <w:pPr>
              <w:jc w:val="center"/>
              <w:rPr>
                <w:rFonts w:asciiTheme="minorBidi" w:hAnsiTheme="minorBidi"/>
                <w:sz w:val="28"/>
                <w:szCs w:val="28"/>
                <w:lang w:val="en-US" w:bidi="ar-EG"/>
              </w:rPr>
            </w:pPr>
            <w:r w:rsidRPr="007709CC">
              <w:rPr>
                <w:rFonts w:asciiTheme="minorBidi" w:hAnsiTheme="minorBidi"/>
                <w:sz w:val="28"/>
                <w:szCs w:val="28"/>
                <w:lang w:val="en-US" w:bidi="ar-EG"/>
              </w:rPr>
              <w:t>R6_10</w:t>
            </w:r>
          </w:p>
        </w:tc>
        <w:tc>
          <w:tcPr>
            <w:tcW w:w="4814" w:type="dxa"/>
            <w:vAlign w:val="center"/>
          </w:tcPr>
          <w:p w14:paraId="3B773062" w14:textId="65EE4E14" w:rsidR="0001372E" w:rsidRPr="007709CC" w:rsidRDefault="0001372E" w:rsidP="00F36E0A">
            <w:pPr>
              <w:jc w:val="center"/>
              <w:rPr>
                <w:rFonts w:asciiTheme="minorBidi" w:hAnsiTheme="minorBidi"/>
                <w:sz w:val="28"/>
                <w:szCs w:val="28"/>
                <w:lang w:val="en-US" w:bidi="ar-EG"/>
              </w:rPr>
            </w:pPr>
            <w:r w:rsidRPr="007709CC">
              <w:rPr>
                <w:rFonts w:asciiTheme="minorBidi" w:hAnsiTheme="minorBidi"/>
                <w:sz w:val="28"/>
                <w:szCs w:val="28"/>
                <w:lang w:val="en-US" w:bidi="ar-EG"/>
              </w:rPr>
              <w:t>4.87 ± 0.29</w:t>
            </w:r>
          </w:p>
        </w:tc>
        <w:tc>
          <w:tcPr>
            <w:tcW w:w="2703" w:type="dxa"/>
            <w:vAlign w:val="center"/>
          </w:tcPr>
          <w:p w14:paraId="6687EA14" w14:textId="118BC777" w:rsidR="0001372E" w:rsidRPr="007709CC" w:rsidRDefault="00C87899" w:rsidP="00F36E0A">
            <w:pPr>
              <w:jc w:val="center"/>
              <w:rPr>
                <w:rFonts w:asciiTheme="minorBidi" w:hAnsiTheme="minorBidi"/>
                <w:sz w:val="28"/>
                <w:szCs w:val="28"/>
                <w:lang w:val="en-US" w:bidi="ar-EG"/>
              </w:rPr>
            </w:pPr>
            <w:r w:rsidRPr="007709CC">
              <w:rPr>
                <w:rFonts w:asciiTheme="minorBidi" w:hAnsiTheme="minorBidi"/>
                <w:sz w:val="28"/>
                <w:szCs w:val="28"/>
                <w:lang w:val="en-US" w:bidi="ar-EG"/>
              </w:rPr>
              <w:t xml:space="preserve">** </w:t>
            </w:r>
            <w:r w:rsidR="003800A6" w:rsidRPr="007709CC">
              <w:rPr>
                <w:rFonts w:asciiTheme="minorBidi" w:hAnsiTheme="minorBidi"/>
                <w:sz w:val="28"/>
                <w:szCs w:val="28"/>
                <w:lang w:val="en-US" w:bidi="ar-EG"/>
              </w:rPr>
              <w:t>0.004</w:t>
            </w:r>
          </w:p>
        </w:tc>
      </w:tr>
      <w:tr w:rsidR="0001372E" w:rsidRPr="007709CC" w14:paraId="66574ACC" w14:textId="77777777" w:rsidTr="00F36E0A">
        <w:trPr>
          <w:trHeight w:val="296"/>
        </w:trPr>
        <w:tc>
          <w:tcPr>
            <w:tcW w:w="1702" w:type="dxa"/>
            <w:vAlign w:val="center"/>
          </w:tcPr>
          <w:p w14:paraId="3BAC0803" w14:textId="77777777" w:rsidR="0001372E" w:rsidRPr="007709CC" w:rsidRDefault="0001372E" w:rsidP="00F36E0A">
            <w:pPr>
              <w:jc w:val="center"/>
              <w:rPr>
                <w:rFonts w:asciiTheme="minorBidi" w:hAnsiTheme="minorBidi"/>
                <w:sz w:val="28"/>
                <w:szCs w:val="28"/>
                <w:lang w:val="en-US" w:bidi="ar-EG"/>
              </w:rPr>
            </w:pPr>
            <w:r w:rsidRPr="007709CC">
              <w:rPr>
                <w:rFonts w:asciiTheme="minorBidi" w:hAnsiTheme="minorBidi"/>
                <w:sz w:val="28"/>
                <w:szCs w:val="28"/>
                <w:lang w:val="en-US" w:bidi="ar-EG"/>
              </w:rPr>
              <w:t>R6_15</w:t>
            </w:r>
          </w:p>
        </w:tc>
        <w:tc>
          <w:tcPr>
            <w:tcW w:w="4814" w:type="dxa"/>
            <w:vAlign w:val="center"/>
          </w:tcPr>
          <w:p w14:paraId="51BC293D" w14:textId="757D3C2C" w:rsidR="0001372E" w:rsidRPr="007709CC" w:rsidRDefault="0001372E" w:rsidP="00F36E0A">
            <w:pPr>
              <w:jc w:val="center"/>
              <w:rPr>
                <w:rFonts w:asciiTheme="minorBidi" w:hAnsiTheme="minorBidi"/>
                <w:sz w:val="28"/>
                <w:szCs w:val="28"/>
                <w:lang w:val="en-US" w:bidi="ar-EG"/>
              </w:rPr>
            </w:pPr>
            <w:r w:rsidRPr="007709CC">
              <w:rPr>
                <w:rFonts w:asciiTheme="minorBidi" w:hAnsiTheme="minorBidi"/>
                <w:sz w:val="28"/>
                <w:szCs w:val="28"/>
                <w:lang w:val="en-US" w:bidi="ar-EG"/>
              </w:rPr>
              <w:t>2.59 ± 0.62</w:t>
            </w:r>
          </w:p>
        </w:tc>
        <w:tc>
          <w:tcPr>
            <w:tcW w:w="2703" w:type="dxa"/>
            <w:vAlign w:val="center"/>
          </w:tcPr>
          <w:p w14:paraId="3A86F44F" w14:textId="3A6FD7D4" w:rsidR="0001372E" w:rsidRPr="007709CC" w:rsidRDefault="00C87899" w:rsidP="00F36E0A">
            <w:pPr>
              <w:jc w:val="center"/>
              <w:rPr>
                <w:rFonts w:asciiTheme="minorBidi" w:hAnsiTheme="minorBidi"/>
                <w:sz w:val="28"/>
                <w:szCs w:val="28"/>
                <w:lang w:val="en-US" w:bidi="ar-EG"/>
              </w:rPr>
            </w:pPr>
            <w:r w:rsidRPr="007709CC">
              <w:rPr>
                <w:rFonts w:asciiTheme="minorBidi" w:hAnsiTheme="minorBidi"/>
                <w:sz w:val="28"/>
                <w:szCs w:val="28"/>
                <w:lang w:val="en-US" w:bidi="ar-EG"/>
              </w:rPr>
              <w:t xml:space="preserve">**** </w:t>
            </w:r>
            <w:r w:rsidR="003800A6" w:rsidRPr="007709CC">
              <w:rPr>
                <w:rFonts w:asciiTheme="minorBidi" w:hAnsiTheme="minorBidi"/>
                <w:sz w:val="28"/>
                <w:szCs w:val="28"/>
                <w:lang w:val="en-US" w:bidi="ar-EG"/>
              </w:rPr>
              <w:t>&lt;0.0001</w:t>
            </w:r>
          </w:p>
        </w:tc>
      </w:tr>
      <w:tr w:rsidR="0001372E" w:rsidRPr="007709CC" w14:paraId="39367B8B" w14:textId="77777777" w:rsidTr="00F36E0A">
        <w:trPr>
          <w:trHeight w:val="296"/>
        </w:trPr>
        <w:tc>
          <w:tcPr>
            <w:tcW w:w="1702" w:type="dxa"/>
            <w:vAlign w:val="center"/>
          </w:tcPr>
          <w:p w14:paraId="3DDD549E" w14:textId="77777777" w:rsidR="0001372E" w:rsidRPr="007709CC" w:rsidRDefault="0001372E" w:rsidP="00F36E0A">
            <w:pPr>
              <w:jc w:val="center"/>
              <w:rPr>
                <w:rFonts w:asciiTheme="minorBidi" w:hAnsiTheme="minorBidi"/>
                <w:sz w:val="28"/>
                <w:szCs w:val="28"/>
                <w:lang w:val="en-US" w:bidi="ar-EG"/>
              </w:rPr>
            </w:pPr>
            <w:r w:rsidRPr="007709CC">
              <w:rPr>
                <w:rFonts w:asciiTheme="minorBidi" w:hAnsiTheme="minorBidi"/>
                <w:sz w:val="28"/>
                <w:szCs w:val="28"/>
                <w:lang w:val="en-US" w:bidi="ar-EG"/>
              </w:rPr>
              <w:t>R6_19</w:t>
            </w:r>
          </w:p>
        </w:tc>
        <w:tc>
          <w:tcPr>
            <w:tcW w:w="4814" w:type="dxa"/>
            <w:vAlign w:val="center"/>
          </w:tcPr>
          <w:p w14:paraId="6F040970" w14:textId="5317860A" w:rsidR="0001372E" w:rsidRPr="007709CC" w:rsidRDefault="0001372E" w:rsidP="00F36E0A">
            <w:pPr>
              <w:jc w:val="center"/>
              <w:rPr>
                <w:rFonts w:asciiTheme="minorBidi" w:hAnsiTheme="minorBidi"/>
                <w:sz w:val="28"/>
                <w:szCs w:val="28"/>
                <w:lang w:val="en-US" w:bidi="ar-EG"/>
              </w:rPr>
            </w:pPr>
            <w:r w:rsidRPr="007709CC">
              <w:rPr>
                <w:rFonts w:asciiTheme="minorBidi" w:hAnsiTheme="minorBidi"/>
                <w:sz w:val="28"/>
                <w:szCs w:val="28"/>
                <w:lang w:val="en-US" w:bidi="ar-EG"/>
              </w:rPr>
              <w:t>7.48 ± 0.23</w:t>
            </w:r>
          </w:p>
        </w:tc>
        <w:tc>
          <w:tcPr>
            <w:tcW w:w="2703" w:type="dxa"/>
            <w:vAlign w:val="center"/>
          </w:tcPr>
          <w:p w14:paraId="08EAF7F1" w14:textId="2E331ED7" w:rsidR="0001372E" w:rsidRPr="007709CC" w:rsidRDefault="00C54542" w:rsidP="00F36E0A">
            <w:pPr>
              <w:jc w:val="center"/>
              <w:rPr>
                <w:rFonts w:asciiTheme="minorBidi" w:hAnsiTheme="minorBidi"/>
                <w:sz w:val="28"/>
                <w:szCs w:val="28"/>
                <w:lang w:val="en-US" w:bidi="ar-EG"/>
              </w:rPr>
            </w:pPr>
            <w:r w:rsidRPr="007709CC">
              <w:rPr>
                <w:rFonts w:asciiTheme="minorBidi" w:hAnsiTheme="minorBidi"/>
                <w:sz w:val="28"/>
                <w:szCs w:val="28"/>
                <w:lang w:val="en-US" w:bidi="ar-EG"/>
              </w:rPr>
              <w:t>ns</w:t>
            </w:r>
          </w:p>
        </w:tc>
      </w:tr>
      <w:tr w:rsidR="0001372E" w:rsidRPr="007709CC" w14:paraId="425D3C1B" w14:textId="77777777" w:rsidTr="00F36E0A">
        <w:trPr>
          <w:trHeight w:val="296"/>
        </w:trPr>
        <w:tc>
          <w:tcPr>
            <w:tcW w:w="1702" w:type="dxa"/>
            <w:vAlign w:val="center"/>
          </w:tcPr>
          <w:p w14:paraId="7A2E56AA" w14:textId="77777777" w:rsidR="0001372E" w:rsidRPr="007709CC" w:rsidRDefault="0001372E" w:rsidP="00F36E0A">
            <w:pPr>
              <w:jc w:val="center"/>
              <w:rPr>
                <w:rFonts w:asciiTheme="minorBidi" w:hAnsiTheme="minorBidi"/>
                <w:sz w:val="28"/>
                <w:szCs w:val="28"/>
                <w:lang w:val="en-US" w:bidi="ar-EG"/>
              </w:rPr>
            </w:pPr>
            <w:r w:rsidRPr="007709CC">
              <w:rPr>
                <w:rFonts w:asciiTheme="minorBidi" w:hAnsiTheme="minorBidi"/>
                <w:sz w:val="28"/>
                <w:szCs w:val="28"/>
                <w:lang w:val="en-US" w:bidi="ar-EG"/>
              </w:rPr>
              <w:t>NEG</w:t>
            </w:r>
          </w:p>
        </w:tc>
        <w:tc>
          <w:tcPr>
            <w:tcW w:w="4814" w:type="dxa"/>
            <w:vAlign w:val="center"/>
          </w:tcPr>
          <w:p w14:paraId="5EBFA96C" w14:textId="26E5D3A3" w:rsidR="0001372E" w:rsidRPr="007709CC" w:rsidRDefault="0001372E" w:rsidP="00F36E0A">
            <w:pPr>
              <w:jc w:val="center"/>
              <w:rPr>
                <w:rFonts w:asciiTheme="minorBidi" w:hAnsiTheme="minorBidi"/>
                <w:sz w:val="28"/>
                <w:szCs w:val="28"/>
                <w:lang w:val="en-US" w:bidi="ar-EG"/>
              </w:rPr>
            </w:pPr>
            <w:r w:rsidRPr="007709CC">
              <w:rPr>
                <w:rFonts w:asciiTheme="minorBidi" w:hAnsiTheme="minorBidi"/>
                <w:sz w:val="28"/>
                <w:szCs w:val="28"/>
                <w:lang w:val="en-US" w:bidi="ar-EG"/>
              </w:rPr>
              <w:t>7.42 ± 0.48</w:t>
            </w:r>
          </w:p>
        </w:tc>
        <w:tc>
          <w:tcPr>
            <w:tcW w:w="2703" w:type="dxa"/>
            <w:vAlign w:val="center"/>
          </w:tcPr>
          <w:p w14:paraId="79D38333" w14:textId="793ECCBC" w:rsidR="0001372E" w:rsidRPr="007709CC" w:rsidRDefault="00C54542" w:rsidP="00F36E0A">
            <w:pPr>
              <w:jc w:val="center"/>
              <w:rPr>
                <w:rFonts w:asciiTheme="minorBidi" w:hAnsiTheme="minorBidi"/>
                <w:sz w:val="28"/>
                <w:szCs w:val="28"/>
                <w:lang w:val="en-US" w:bidi="ar-EG"/>
              </w:rPr>
            </w:pPr>
            <w:r w:rsidRPr="007709CC">
              <w:rPr>
                <w:rFonts w:asciiTheme="minorBidi" w:hAnsiTheme="minorBidi"/>
                <w:sz w:val="28"/>
                <w:szCs w:val="28"/>
                <w:lang w:val="en-US" w:bidi="ar-EG"/>
              </w:rPr>
              <w:t>ns</w:t>
            </w:r>
          </w:p>
        </w:tc>
      </w:tr>
    </w:tbl>
    <w:p w14:paraId="7BCC497D" w14:textId="175D6EA9" w:rsidR="005E39F6" w:rsidRPr="001F4CA1" w:rsidRDefault="005E39F6">
      <w:pPr>
        <w:rPr>
          <w:rFonts w:asciiTheme="minorBidi" w:eastAsiaTheme="majorEastAsia" w:hAnsiTheme="minorBidi"/>
          <w:b/>
          <w:bCs/>
          <w:color w:val="000000" w:themeColor="text1"/>
          <w:sz w:val="24"/>
          <w:szCs w:val="32"/>
        </w:rPr>
      </w:pPr>
      <w:r w:rsidRPr="001F4CA1">
        <w:rPr>
          <w:rFonts w:asciiTheme="minorBidi" w:hAnsiTheme="minorBidi"/>
          <w:b/>
          <w:bCs/>
        </w:rPr>
        <w:br w:type="page"/>
      </w:r>
    </w:p>
    <w:p w14:paraId="1D0055BF" w14:textId="699683F8" w:rsidR="009D59A9" w:rsidRDefault="009D59A9" w:rsidP="009D59A9">
      <w:pPr>
        <w:pStyle w:val="Heading1"/>
        <w:rPr>
          <w:b/>
          <w:bCs/>
        </w:rPr>
      </w:pPr>
      <w:bookmarkStart w:id="58" w:name="_Toc104993046"/>
      <w:r w:rsidRPr="00A67CF2">
        <w:rPr>
          <w:b/>
          <w:bCs/>
        </w:rPr>
        <w:lastRenderedPageBreak/>
        <w:t>4.</w:t>
      </w:r>
      <w:r w:rsidR="003B4881">
        <w:rPr>
          <w:b/>
          <w:bCs/>
        </w:rPr>
        <w:t>4</w:t>
      </w:r>
      <w:r w:rsidRPr="00A67CF2">
        <w:rPr>
          <w:b/>
          <w:bCs/>
        </w:rPr>
        <w:t xml:space="preserve">  </w:t>
      </w:r>
      <w:r>
        <w:rPr>
          <w:b/>
          <w:bCs/>
        </w:rPr>
        <w:t xml:space="preserve">Inhibition of AT by </w:t>
      </w:r>
      <w:r w:rsidR="00B1394F">
        <w:rPr>
          <w:b/>
          <w:bCs/>
        </w:rPr>
        <w:t>A</w:t>
      </w:r>
      <w:r>
        <w:rPr>
          <w:b/>
          <w:bCs/>
        </w:rPr>
        <w:t xml:space="preserve">ptamer </w:t>
      </w:r>
      <w:r w:rsidR="00B1394F">
        <w:rPr>
          <w:b/>
          <w:bCs/>
        </w:rPr>
        <w:t>C</w:t>
      </w:r>
      <w:r>
        <w:rPr>
          <w:b/>
          <w:bCs/>
        </w:rPr>
        <w:t xml:space="preserve">andidates in </w:t>
      </w:r>
      <w:r w:rsidR="00B1394F">
        <w:rPr>
          <w:b/>
          <w:bCs/>
        </w:rPr>
        <w:t>P</w:t>
      </w:r>
      <w:r>
        <w:rPr>
          <w:b/>
          <w:bCs/>
        </w:rPr>
        <w:t xml:space="preserve">ooled </w:t>
      </w:r>
      <w:r w:rsidR="00B1394F">
        <w:rPr>
          <w:b/>
          <w:bCs/>
        </w:rPr>
        <w:t>H</w:t>
      </w:r>
      <w:r>
        <w:rPr>
          <w:b/>
          <w:bCs/>
        </w:rPr>
        <w:t xml:space="preserve">uman </w:t>
      </w:r>
      <w:r w:rsidR="00B1394F">
        <w:rPr>
          <w:b/>
          <w:bCs/>
        </w:rPr>
        <w:t>P</w:t>
      </w:r>
      <w:r>
        <w:rPr>
          <w:b/>
          <w:bCs/>
        </w:rPr>
        <w:t>lasma</w:t>
      </w:r>
      <w:bookmarkEnd w:id="58"/>
    </w:p>
    <w:p w14:paraId="79FFE96E" w14:textId="5A20EC14" w:rsidR="0006591D" w:rsidRPr="0006591D" w:rsidRDefault="00156340" w:rsidP="00DF5725">
      <w:pPr>
        <w:spacing w:after="0" w:line="480" w:lineRule="auto"/>
        <w:rPr>
          <w:rFonts w:ascii="Times New Roman" w:hAnsi="Times New Roman" w:cs="Times New Roman"/>
          <w:sz w:val="24"/>
          <w:szCs w:val="24"/>
        </w:rPr>
      </w:pPr>
      <w:r>
        <w:rPr>
          <w:b/>
          <w:bCs/>
        </w:rPr>
        <w:tab/>
      </w:r>
      <w:r w:rsidR="005B35DD">
        <w:rPr>
          <w:rFonts w:ascii="Times New Roman" w:hAnsi="Times New Roman" w:cs="Times New Roman"/>
          <w:sz w:val="24"/>
          <w:szCs w:val="24"/>
        </w:rPr>
        <w:t xml:space="preserve">As explained thoroughly in the Methods section, three </w:t>
      </w:r>
      <w:r w:rsidR="0034489E">
        <w:rPr>
          <w:rFonts w:ascii="Times New Roman" w:hAnsi="Times New Roman" w:cs="Times New Roman"/>
          <w:sz w:val="24"/>
          <w:szCs w:val="24"/>
        </w:rPr>
        <w:t>variations of the aPPT clotting time assay were designed and utilized.</w:t>
      </w:r>
      <w:r w:rsidR="00B503F6">
        <w:rPr>
          <w:rFonts w:ascii="Times New Roman" w:hAnsi="Times New Roman" w:cs="Times New Roman"/>
          <w:sz w:val="24"/>
          <w:szCs w:val="24"/>
        </w:rPr>
        <w:t xml:space="preserve"> These assays </w:t>
      </w:r>
      <w:r w:rsidR="004B73B6">
        <w:rPr>
          <w:rFonts w:ascii="Times New Roman" w:hAnsi="Times New Roman" w:cs="Times New Roman"/>
          <w:sz w:val="24"/>
          <w:szCs w:val="24"/>
        </w:rPr>
        <w:t>identified some aptamer candidates whi</w:t>
      </w:r>
      <w:r w:rsidR="00505D38">
        <w:rPr>
          <w:rFonts w:ascii="Times New Roman" w:hAnsi="Times New Roman" w:cs="Times New Roman"/>
          <w:sz w:val="24"/>
          <w:szCs w:val="24"/>
        </w:rPr>
        <w:t>ch accelerated the time to clotting</w:t>
      </w:r>
      <w:r w:rsidR="00D9794A">
        <w:rPr>
          <w:rFonts w:ascii="Times New Roman" w:hAnsi="Times New Roman" w:cs="Times New Roman"/>
          <w:sz w:val="24"/>
          <w:szCs w:val="24"/>
        </w:rPr>
        <w:t xml:space="preserve"> when added to pooled human plasma</w:t>
      </w:r>
      <w:r w:rsidR="00505D38">
        <w:rPr>
          <w:rFonts w:ascii="Times New Roman" w:hAnsi="Times New Roman" w:cs="Times New Roman"/>
          <w:sz w:val="24"/>
          <w:szCs w:val="24"/>
        </w:rPr>
        <w:t xml:space="preserve">. </w:t>
      </w:r>
      <w:r w:rsidR="00EB6D3A">
        <w:rPr>
          <w:rFonts w:ascii="Times New Roman" w:hAnsi="Times New Roman" w:cs="Times New Roman"/>
          <w:sz w:val="24"/>
          <w:szCs w:val="24"/>
        </w:rPr>
        <w:t xml:space="preserve">This </w:t>
      </w:r>
      <w:r w:rsidR="00C20D7E">
        <w:rPr>
          <w:rFonts w:ascii="Times New Roman" w:hAnsi="Times New Roman" w:cs="Times New Roman"/>
          <w:sz w:val="24"/>
          <w:szCs w:val="24"/>
        </w:rPr>
        <w:t>acceleration</w:t>
      </w:r>
      <w:r w:rsidR="00EB6D3A">
        <w:rPr>
          <w:rFonts w:ascii="Times New Roman" w:hAnsi="Times New Roman" w:cs="Times New Roman"/>
          <w:sz w:val="24"/>
          <w:szCs w:val="24"/>
        </w:rPr>
        <w:t xml:space="preserve"> in clotting </w:t>
      </w:r>
      <w:r w:rsidR="00D9794A">
        <w:rPr>
          <w:rFonts w:ascii="Times New Roman" w:hAnsi="Times New Roman" w:cs="Times New Roman"/>
          <w:sz w:val="24"/>
          <w:szCs w:val="24"/>
        </w:rPr>
        <w:t>has been</w:t>
      </w:r>
      <w:r w:rsidR="00EB6D3A">
        <w:rPr>
          <w:rFonts w:ascii="Times New Roman" w:hAnsi="Times New Roman" w:cs="Times New Roman"/>
          <w:sz w:val="24"/>
          <w:szCs w:val="24"/>
        </w:rPr>
        <w:t xml:space="preserve"> represented in the form of a graph, in which th</w:t>
      </w:r>
      <w:r w:rsidR="00C20D7E">
        <w:rPr>
          <w:rFonts w:ascii="Times New Roman" w:hAnsi="Times New Roman" w:cs="Times New Roman"/>
          <w:sz w:val="24"/>
          <w:szCs w:val="24"/>
        </w:rPr>
        <w:t>e change in clotting time</w:t>
      </w:r>
      <w:r w:rsidR="00C85B34">
        <w:rPr>
          <w:rFonts w:ascii="Times New Roman" w:hAnsi="Times New Roman" w:cs="Times New Roman"/>
          <w:sz w:val="24"/>
          <w:szCs w:val="24"/>
        </w:rPr>
        <w:t xml:space="preserve"> (from the baseline: buffer or AT)</w:t>
      </w:r>
      <w:r w:rsidR="00C20D7E">
        <w:rPr>
          <w:rFonts w:ascii="Times New Roman" w:hAnsi="Times New Roman" w:cs="Times New Roman"/>
          <w:sz w:val="24"/>
          <w:szCs w:val="24"/>
        </w:rPr>
        <w:t xml:space="preserve"> </w:t>
      </w:r>
      <w:r w:rsidR="00D9794A">
        <w:rPr>
          <w:rFonts w:ascii="Times New Roman" w:hAnsi="Times New Roman" w:cs="Times New Roman"/>
          <w:sz w:val="24"/>
          <w:szCs w:val="24"/>
        </w:rPr>
        <w:t>was</w:t>
      </w:r>
      <w:r w:rsidR="00C20D7E">
        <w:rPr>
          <w:rFonts w:ascii="Times New Roman" w:hAnsi="Times New Roman" w:cs="Times New Roman"/>
          <w:sz w:val="24"/>
          <w:szCs w:val="24"/>
        </w:rPr>
        <w:t xml:space="preserve"> measured and recorded.</w:t>
      </w:r>
    </w:p>
    <w:p w14:paraId="2D8773E0" w14:textId="3A3BE077" w:rsidR="005E34AC" w:rsidRDefault="005E34AC" w:rsidP="005E34AC">
      <w:pPr>
        <w:pStyle w:val="Heading1"/>
        <w:rPr>
          <w:b/>
          <w:bCs/>
        </w:rPr>
      </w:pPr>
      <w:bookmarkStart w:id="59" w:name="_Toc104993047"/>
      <w:r w:rsidRPr="00A67CF2">
        <w:rPr>
          <w:b/>
          <w:bCs/>
        </w:rPr>
        <w:t>4.</w:t>
      </w:r>
      <w:r>
        <w:rPr>
          <w:b/>
          <w:bCs/>
        </w:rPr>
        <w:t>4.1</w:t>
      </w:r>
      <w:r w:rsidRPr="00A67CF2">
        <w:rPr>
          <w:b/>
          <w:bCs/>
        </w:rPr>
        <w:t xml:space="preserve">  </w:t>
      </w:r>
      <w:r w:rsidR="00B564D1">
        <w:rPr>
          <w:b/>
          <w:bCs/>
        </w:rPr>
        <w:t xml:space="preserve">Measuring </w:t>
      </w:r>
      <w:r w:rsidR="00B1394F">
        <w:rPr>
          <w:b/>
          <w:bCs/>
        </w:rPr>
        <w:t>C</w:t>
      </w:r>
      <w:r w:rsidR="00774E78">
        <w:rPr>
          <w:b/>
          <w:bCs/>
        </w:rPr>
        <w:t xml:space="preserve">lotting </w:t>
      </w:r>
      <w:r w:rsidR="00B1394F">
        <w:rPr>
          <w:b/>
          <w:bCs/>
        </w:rPr>
        <w:t>T</w:t>
      </w:r>
      <w:r w:rsidR="00774E78">
        <w:rPr>
          <w:b/>
          <w:bCs/>
        </w:rPr>
        <w:t xml:space="preserve">ime in </w:t>
      </w:r>
      <w:r w:rsidR="00773B3F">
        <w:rPr>
          <w:b/>
          <w:bCs/>
        </w:rPr>
        <w:t>Standard</w:t>
      </w:r>
      <w:r w:rsidR="00774E78">
        <w:rPr>
          <w:b/>
          <w:bCs/>
        </w:rPr>
        <w:t xml:space="preserve"> aPTT </w:t>
      </w:r>
      <w:r w:rsidR="00B1394F">
        <w:rPr>
          <w:b/>
          <w:bCs/>
        </w:rPr>
        <w:t>A</w:t>
      </w:r>
      <w:r w:rsidR="00774E78">
        <w:rPr>
          <w:b/>
          <w:bCs/>
        </w:rPr>
        <w:t>ssay</w:t>
      </w:r>
      <w:bookmarkEnd w:id="59"/>
    </w:p>
    <w:p w14:paraId="023338FD" w14:textId="12553C27" w:rsidR="006A74FA" w:rsidRPr="002C72E4" w:rsidRDefault="006A74FA" w:rsidP="00DF5725">
      <w:pPr>
        <w:spacing w:after="0" w:line="480" w:lineRule="auto"/>
        <w:rPr>
          <w:rFonts w:asciiTheme="majorBidi" w:hAnsiTheme="majorBidi" w:cstheme="majorBidi"/>
          <w:sz w:val="24"/>
          <w:szCs w:val="24"/>
        </w:rPr>
      </w:pPr>
      <w:r>
        <w:rPr>
          <w:rFonts w:asciiTheme="majorBidi" w:hAnsiTheme="majorBidi" w:cstheme="majorBidi"/>
          <w:sz w:val="24"/>
          <w:szCs w:val="24"/>
        </w:rPr>
        <w:tab/>
      </w:r>
      <w:r w:rsidR="00C36584">
        <w:rPr>
          <w:rFonts w:asciiTheme="majorBidi" w:hAnsiTheme="majorBidi" w:cstheme="majorBidi"/>
          <w:sz w:val="24"/>
          <w:szCs w:val="24"/>
        </w:rPr>
        <w:t xml:space="preserve">In the </w:t>
      </w:r>
      <w:r w:rsidR="00773B3F">
        <w:rPr>
          <w:rFonts w:asciiTheme="majorBidi" w:hAnsiTheme="majorBidi" w:cstheme="majorBidi"/>
          <w:sz w:val="24"/>
          <w:szCs w:val="24"/>
        </w:rPr>
        <w:t>standard</w:t>
      </w:r>
      <w:r w:rsidR="00C36584">
        <w:rPr>
          <w:rFonts w:asciiTheme="majorBidi" w:hAnsiTheme="majorBidi" w:cstheme="majorBidi"/>
          <w:sz w:val="24"/>
          <w:szCs w:val="24"/>
        </w:rPr>
        <w:t xml:space="preserve"> aPTT assay, </w:t>
      </w:r>
      <w:r w:rsidR="001B25F7">
        <w:rPr>
          <w:rFonts w:asciiTheme="majorBidi" w:hAnsiTheme="majorBidi" w:cstheme="majorBidi"/>
          <w:sz w:val="24"/>
          <w:szCs w:val="24"/>
        </w:rPr>
        <w:t>about</w:t>
      </w:r>
      <w:r w:rsidR="00D83932" w:rsidRPr="00D83932">
        <w:rPr>
          <w:rFonts w:asciiTheme="majorBidi" w:hAnsiTheme="majorBidi" w:cstheme="majorBidi"/>
          <w:sz w:val="24"/>
          <w:szCs w:val="24"/>
        </w:rPr>
        <w:t xml:space="preserve"> half of the tested </w:t>
      </w:r>
      <w:r w:rsidR="00DA64D1">
        <w:rPr>
          <w:rFonts w:asciiTheme="majorBidi" w:hAnsiTheme="majorBidi" w:cstheme="majorBidi"/>
          <w:sz w:val="24"/>
          <w:szCs w:val="24"/>
        </w:rPr>
        <w:t xml:space="preserve">20 </w:t>
      </w:r>
      <w:r w:rsidR="00D83932" w:rsidRPr="00D83932">
        <w:rPr>
          <w:rFonts w:asciiTheme="majorBidi" w:hAnsiTheme="majorBidi" w:cstheme="majorBidi"/>
          <w:sz w:val="24"/>
          <w:szCs w:val="24"/>
        </w:rPr>
        <w:t>aptamers appeared to accelerate clotting,</w:t>
      </w:r>
      <w:r w:rsidR="008E0B3F">
        <w:rPr>
          <w:rFonts w:asciiTheme="majorBidi" w:hAnsiTheme="majorBidi" w:cstheme="majorBidi"/>
          <w:sz w:val="24"/>
          <w:szCs w:val="24"/>
        </w:rPr>
        <w:t xml:space="preserve"> as observed in </w:t>
      </w:r>
      <w:r w:rsidR="008E0B3F" w:rsidRPr="00DD55BA">
        <w:rPr>
          <w:rFonts w:asciiTheme="majorBidi" w:hAnsiTheme="majorBidi" w:cstheme="majorBidi"/>
          <w:b/>
          <w:bCs/>
          <w:sz w:val="24"/>
          <w:szCs w:val="24"/>
        </w:rPr>
        <w:t>Figure 1</w:t>
      </w:r>
      <w:r w:rsidR="007E3C57">
        <w:rPr>
          <w:rFonts w:asciiTheme="majorBidi" w:hAnsiTheme="majorBidi" w:cstheme="majorBidi"/>
          <w:b/>
          <w:bCs/>
          <w:sz w:val="24"/>
          <w:szCs w:val="24"/>
        </w:rPr>
        <w:t>1</w:t>
      </w:r>
      <w:r w:rsidR="008E0B3F" w:rsidRPr="00DD55BA">
        <w:rPr>
          <w:rFonts w:asciiTheme="majorBidi" w:hAnsiTheme="majorBidi" w:cstheme="majorBidi"/>
          <w:b/>
          <w:bCs/>
          <w:sz w:val="24"/>
          <w:szCs w:val="24"/>
        </w:rPr>
        <w:t>A</w:t>
      </w:r>
      <w:r w:rsidR="00725EF0">
        <w:rPr>
          <w:rFonts w:asciiTheme="majorBidi" w:hAnsiTheme="majorBidi" w:cstheme="majorBidi"/>
          <w:sz w:val="24"/>
          <w:szCs w:val="24"/>
        </w:rPr>
        <w:t xml:space="preserve"> where</w:t>
      </w:r>
      <w:r w:rsidR="00DA64D1">
        <w:rPr>
          <w:rFonts w:asciiTheme="majorBidi" w:hAnsiTheme="majorBidi" w:cstheme="majorBidi"/>
          <w:sz w:val="24"/>
          <w:szCs w:val="24"/>
        </w:rPr>
        <w:t xml:space="preserve"> ten</w:t>
      </w:r>
      <w:r w:rsidR="00725EF0">
        <w:rPr>
          <w:rFonts w:asciiTheme="majorBidi" w:hAnsiTheme="majorBidi" w:cstheme="majorBidi"/>
          <w:sz w:val="24"/>
          <w:szCs w:val="24"/>
        </w:rPr>
        <w:t xml:space="preserve"> </w:t>
      </w:r>
      <w:r w:rsidR="00401116">
        <w:rPr>
          <w:rFonts w:asciiTheme="majorBidi" w:hAnsiTheme="majorBidi" w:cstheme="majorBidi"/>
          <w:sz w:val="24"/>
          <w:szCs w:val="24"/>
        </w:rPr>
        <w:t>aptamers caused change in clotting time to fall below the dotted line (</w:t>
      </w:r>
      <w:r w:rsidR="00D96886">
        <w:rPr>
          <w:rFonts w:asciiTheme="majorBidi" w:hAnsiTheme="majorBidi" w:cstheme="majorBidi"/>
          <w:sz w:val="24"/>
          <w:szCs w:val="24"/>
        </w:rPr>
        <w:t>buffer baseline</w:t>
      </w:r>
      <w:r w:rsidR="00FF150E">
        <w:rPr>
          <w:rFonts w:asciiTheme="majorBidi" w:hAnsiTheme="majorBidi" w:cstheme="majorBidi"/>
          <w:sz w:val="24"/>
          <w:szCs w:val="24"/>
        </w:rPr>
        <w:t>).</w:t>
      </w:r>
      <w:r w:rsidR="00725EF0">
        <w:rPr>
          <w:rFonts w:asciiTheme="majorBidi" w:hAnsiTheme="majorBidi" w:cstheme="majorBidi"/>
          <w:sz w:val="24"/>
          <w:szCs w:val="24"/>
        </w:rPr>
        <w:t xml:space="preserve"> </w:t>
      </w:r>
      <w:r w:rsidR="00932B6F">
        <w:rPr>
          <w:rFonts w:asciiTheme="majorBidi" w:hAnsiTheme="majorBidi" w:cstheme="majorBidi"/>
          <w:sz w:val="24"/>
          <w:szCs w:val="24"/>
        </w:rPr>
        <w:t xml:space="preserve">The other </w:t>
      </w:r>
      <w:r w:rsidR="0064037A">
        <w:rPr>
          <w:rFonts w:asciiTheme="majorBidi" w:hAnsiTheme="majorBidi" w:cstheme="majorBidi"/>
          <w:sz w:val="24"/>
          <w:szCs w:val="24"/>
        </w:rPr>
        <w:t>nine</w:t>
      </w:r>
      <w:r w:rsidR="00932B6F">
        <w:rPr>
          <w:rFonts w:asciiTheme="majorBidi" w:hAnsiTheme="majorBidi" w:cstheme="majorBidi"/>
          <w:sz w:val="24"/>
          <w:szCs w:val="24"/>
        </w:rPr>
        <w:t xml:space="preserve"> aptamers, along with the negative control aptamer, </w:t>
      </w:r>
      <w:r w:rsidR="000B0BA7">
        <w:rPr>
          <w:rFonts w:asciiTheme="majorBidi" w:hAnsiTheme="majorBidi" w:cstheme="majorBidi"/>
          <w:sz w:val="24"/>
          <w:szCs w:val="24"/>
        </w:rPr>
        <w:t xml:space="preserve">slowed down plasma clotting. In other words, </w:t>
      </w:r>
      <w:r w:rsidR="0089295F">
        <w:rPr>
          <w:rFonts w:asciiTheme="majorBidi" w:hAnsiTheme="majorBidi" w:cstheme="majorBidi"/>
          <w:sz w:val="24"/>
          <w:szCs w:val="24"/>
        </w:rPr>
        <w:t>in these conditions, the clotting time increased compared to buffer (above dotted line).</w:t>
      </w:r>
    </w:p>
    <w:p w14:paraId="28BA2BA9" w14:textId="19983ADC" w:rsidR="002C72E4" w:rsidRDefault="002C72E4" w:rsidP="00D83932">
      <w:pPr>
        <w:pStyle w:val="Heading1"/>
        <w:rPr>
          <w:b/>
          <w:bCs/>
        </w:rPr>
      </w:pPr>
      <w:bookmarkStart w:id="60" w:name="_Toc104993048"/>
      <w:r w:rsidRPr="00A67CF2">
        <w:rPr>
          <w:b/>
          <w:bCs/>
        </w:rPr>
        <w:t>4.</w:t>
      </w:r>
      <w:r>
        <w:rPr>
          <w:b/>
          <w:bCs/>
        </w:rPr>
        <w:t>4.2</w:t>
      </w:r>
      <w:r w:rsidRPr="00A67CF2">
        <w:rPr>
          <w:b/>
          <w:bCs/>
        </w:rPr>
        <w:t xml:space="preserve">  </w:t>
      </w:r>
      <w:r>
        <w:rPr>
          <w:b/>
          <w:bCs/>
        </w:rPr>
        <w:t xml:space="preserve">Measuring </w:t>
      </w:r>
      <w:r w:rsidR="00B1394F">
        <w:rPr>
          <w:b/>
          <w:bCs/>
        </w:rPr>
        <w:t>C</w:t>
      </w:r>
      <w:r>
        <w:rPr>
          <w:b/>
          <w:bCs/>
        </w:rPr>
        <w:t xml:space="preserve">lotting </w:t>
      </w:r>
      <w:r w:rsidR="00B1394F">
        <w:rPr>
          <w:b/>
          <w:bCs/>
        </w:rPr>
        <w:t>T</w:t>
      </w:r>
      <w:r>
        <w:rPr>
          <w:b/>
          <w:bCs/>
        </w:rPr>
        <w:t xml:space="preserve">ime in </w:t>
      </w:r>
      <w:r w:rsidR="00B1394F">
        <w:rPr>
          <w:b/>
          <w:bCs/>
        </w:rPr>
        <w:t>M</w:t>
      </w:r>
      <w:r>
        <w:rPr>
          <w:b/>
          <w:bCs/>
        </w:rPr>
        <w:t xml:space="preserve">odified aPTT </w:t>
      </w:r>
      <w:r w:rsidR="00B1394F">
        <w:rPr>
          <w:b/>
          <w:bCs/>
        </w:rPr>
        <w:t>A</w:t>
      </w:r>
      <w:r>
        <w:rPr>
          <w:b/>
          <w:bCs/>
        </w:rPr>
        <w:t>ssay</w:t>
      </w:r>
      <w:bookmarkEnd w:id="60"/>
    </w:p>
    <w:p w14:paraId="3777F58E" w14:textId="4862DF1D" w:rsidR="00C168DD" w:rsidRDefault="004A14E7" w:rsidP="00C168DD">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6975B9">
        <w:rPr>
          <w:rFonts w:ascii="Times New Roman" w:hAnsi="Times New Roman" w:cs="Times New Roman"/>
          <w:sz w:val="24"/>
          <w:szCs w:val="24"/>
        </w:rPr>
        <w:t xml:space="preserve">In this variation of the clotting assay, </w:t>
      </w:r>
      <w:r w:rsidR="00373757">
        <w:rPr>
          <w:rFonts w:ascii="Times New Roman" w:hAnsi="Times New Roman" w:cs="Times New Roman"/>
          <w:sz w:val="24"/>
          <w:szCs w:val="24"/>
        </w:rPr>
        <w:t>AT-deficient plasma was used, instead of the normal pooled human plasma</w:t>
      </w:r>
      <w:r w:rsidR="00F97FDA">
        <w:rPr>
          <w:rFonts w:ascii="Times New Roman" w:hAnsi="Times New Roman" w:cs="Times New Roman"/>
          <w:sz w:val="24"/>
          <w:szCs w:val="24"/>
        </w:rPr>
        <w:t>, and AT was added to a defined concentration of 500 nM with or without aptamers</w:t>
      </w:r>
      <w:r w:rsidR="00373757">
        <w:rPr>
          <w:rFonts w:ascii="Times New Roman" w:hAnsi="Times New Roman" w:cs="Times New Roman"/>
          <w:sz w:val="24"/>
          <w:szCs w:val="24"/>
        </w:rPr>
        <w:t>.</w:t>
      </w:r>
      <w:r w:rsidR="00A70311">
        <w:rPr>
          <w:rFonts w:ascii="Times New Roman" w:hAnsi="Times New Roman" w:cs="Times New Roman"/>
          <w:sz w:val="24"/>
          <w:szCs w:val="24"/>
        </w:rPr>
        <w:t xml:space="preserve"> </w:t>
      </w:r>
      <w:r w:rsidR="004D32E1">
        <w:rPr>
          <w:rFonts w:ascii="Times New Roman" w:hAnsi="Times New Roman" w:cs="Times New Roman"/>
          <w:sz w:val="24"/>
          <w:szCs w:val="24"/>
        </w:rPr>
        <w:t>There were negative c</w:t>
      </w:r>
      <w:r w:rsidR="00DC52A9">
        <w:rPr>
          <w:rFonts w:ascii="Times New Roman" w:hAnsi="Times New Roman" w:cs="Times New Roman"/>
          <w:sz w:val="24"/>
          <w:szCs w:val="24"/>
        </w:rPr>
        <w:t>hange</w:t>
      </w:r>
      <w:r w:rsidR="004D32E1">
        <w:rPr>
          <w:rFonts w:ascii="Times New Roman" w:hAnsi="Times New Roman" w:cs="Times New Roman"/>
          <w:sz w:val="24"/>
          <w:szCs w:val="24"/>
        </w:rPr>
        <w:t>s</w:t>
      </w:r>
      <w:r w:rsidR="00DC52A9">
        <w:rPr>
          <w:rFonts w:ascii="Times New Roman" w:hAnsi="Times New Roman" w:cs="Times New Roman"/>
          <w:sz w:val="24"/>
          <w:szCs w:val="24"/>
        </w:rPr>
        <w:t xml:space="preserve"> in</w:t>
      </w:r>
      <w:r w:rsidR="005761B7">
        <w:rPr>
          <w:rFonts w:ascii="Times New Roman" w:hAnsi="Times New Roman" w:cs="Times New Roman"/>
          <w:sz w:val="24"/>
          <w:szCs w:val="24"/>
        </w:rPr>
        <w:t xml:space="preserve"> average</w:t>
      </w:r>
      <w:r w:rsidR="00DC52A9">
        <w:rPr>
          <w:rFonts w:ascii="Times New Roman" w:hAnsi="Times New Roman" w:cs="Times New Roman"/>
          <w:sz w:val="24"/>
          <w:szCs w:val="24"/>
        </w:rPr>
        <w:t xml:space="preserve"> clotting time for 1</w:t>
      </w:r>
      <w:r w:rsidR="005761B7">
        <w:rPr>
          <w:rFonts w:ascii="Times New Roman" w:hAnsi="Times New Roman" w:cs="Times New Roman"/>
          <w:sz w:val="24"/>
          <w:szCs w:val="24"/>
        </w:rPr>
        <w:t>3</w:t>
      </w:r>
      <w:r w:rsidR="004D32E1">
        <w:rPr>
          <w:rFonts w:ascii="Times New Roman" w:hAnsi="Times New Roman" w:cs="Times New Roman"/>
          <w:sz w:val="24"/>
          <w:szCs w:val="24"/>
        </w:rPr>
        <w:t xml:space="preserve"> aptamer conditions, which included </w:t>
      </w:r>
      <w:r w:rsidR="00FF7468">
        <w:rPr>
          <w:rFonts w:ascii="Times New Roman" w:hAnsi="Times New Roman" w:cs="Times New Roman"/>
          <w:sz w:val="24"/>
          <w:szCs w:val="24"/>
        </w:rPr>
        <w:t xml:space="preserve">aptamers </w:t>
      </w:r>
      <w:r w:rsidR="00610277">
        <w:rPr>
          <w:rFonts w:ascii="Times New Roman" w:hAnsi="Times New Roman" w:cs="Times New Roman"/>
          <w:sz w:val="24"/>
          <w:szCs w:val="24"/>
        </w:rPr>
        <w:t xml:space="preserve">R6_9, </w:t>
      </w:r>
      <w:r w:rsidR="004D32E1">
        <w:rPr>
          <w:rFonts w:ascii="Times New Roman" w:hAnsi="Times New Roman" w:cs="Times New Roman"/>
          <w:sz w:val="24"/>
          <w:szCs w:val="24"/>
        </w:rPr>
        <w:t>R6_10, R6_15, and R6_19</w:t>
      </w:r>
      <w:r w:rsidR="00DD55BA">
        <w:rPr>
          <w:rFonts w:ascii="Times New Roman" w:hAnsi="Times New Roman" w:cs="Times New Roman"/>
          <w:sz w:val="24"/>
          <w:szCs w:val="24"/>
        </w:rPr>
        <w:t xml:space="preserve"> (</w:t>
      </w:r>
      <w:r w:rsidR="00DD55BA" w:rsidRPr="00DD55BA">
        <w:rPr>
          <w:rFonts w:ascii="Times New Roman" w:hAnsi="Times New Roman" w:cs="Times New Roman"/>
          <w:b/>
          <w:bCs/>
          <w:sz w:val="24"/>
          <w:szCs w:val="24"/>
        </w:rPr>
        <w:t>Figure 1</w:t>
      </w:r>
      <w:r w:rsidR="007E3C57">
        <w:rPr>
          <w:rFonts w:ascii="Times New Roman" w:hAnsi="Times New Roman" w:cs="Times New Roman"/>
          <w:b/>
          <w:bCs/>
          <w:sz w:val="24"/>
          <w:szCs w:val="24"/>
        </w:rPr>
        <w:t>1</w:t>
      </w:r>
      <w:r w:rsidR="00DD55BA" w:rsidRPr="00DD55BA">
        <w:rPr>
          <w:rFonts w:ascii="Times New Roman" w:hAnsi="Times New Roman" w:cs="Times New Roman"/>
          <w:b/>
          <w:bCs/>
          <w:sz w:val="24"/>
          <w:szCs w:val="24"/>
        </w:rPr>
        <w:t>B</w:t>
      </w:r>
      <w:r w:rsidR="00DD55BA">
        <w:rPr>
          <w:rFonts w:ascii="Times New Roman" w:hAnsi="Times New Roman" w:cs="Times New Roman"/>
          <w:sz w:val="24"/>
          <w:szCs w:val="24"/>
        </w:rPr>
        <w:t>)</w:t>
      </w:r>
      <w:r w:rsidR="00610277">
        <w:rPr>
          <w:rFonts w:ascii="Times New Roman" w:hAnsi="Times New Roman" w:cs="Times New Roman"/>
          <w:sz w:val="24"/>
          <w:szCs w:val="24"/>
        </w:rPr>
        <w:t>.</w:t>
      </w:r>
      <w:r w:rsidR="00CA7B51">
        <w:rPr>
          <w:rFonts w:ascii="Times New Roman" w:hAnsi="Times New Roman" w:cs="Times New Roman"/>
          <w:sz w:val="24"/>
          <w:szCs w:val="24"/>
        </w:rPr>
        <w:t xml:space="preserve"> These 1</w:t>
      </w:r>
      <w:r w:rsidR="005761B7">
        <w:rPr>
          <w:rFonts w:ascii="Times New Roman" w:hAnsi="Times New Roman" w:cs="Times New Roman"/>
          <w:sz w:val="24"/>
          <w:szCs w:val="24"/>
        </w:rPr>
        <w:t>3</w:t>
      </w:r>
      <w:r w:rsidR="00CA7B51">
        <w:rPr>
          <w:rFonts w:ascii="Times New Roman" w:hAnsi="Times New Roman" w:cs="Times New Roman"/>
          <w:sz w:val="24"/>
          <w:szCs w:val="24"/>
        </w:rPr>
        <w:t xml:space="preserve"> aptamers caused a decrease in clotting time </w:t>
      </w:r>
      <w:r w:rsidR="007A37B9">
        <w:rPr>
          <w:rFonts w:ascii="Times New Roman" w:hAnsi="Times New Roman" w:cs="Times New Roman"/>
          <w:sz w:val="24"/>
          <w:szCs w:val="24"/>
        </w:rPr>
        <w:t>from the baseline (500 nM AT)</w:t>
      </w:r>
      <w:r w:rsidR="00AE18BD">
        <w:rPr>
          <w:rFonts w:ascii="Times New Roman" w:hAnsi="Times New Roman" w:cs="Times New Roman"/>
          <w:sz w:val="24"/>
          <w:szCs w:val="24"/>
        </w:rPr>
        <w:t>, consistent with a reduction in AT activity and a corresponding acceleration in coagulation function.</w:t>
      </w:r>
      <w:r w:rsidR="005761B7">
        <w:rPr>
          <w:rFonts w:ascii="Times New Roman" w:hAnsi="Times New Roman" w:cs="Times New Roman"/>
          <w:sz w:val="24"/>
          <w:szCs w:val="24"/>
        </w:rPr>
        <w:t xml:space="preserve"> The</w:t>
      </w:r>
      <w:r w:rsidR="00485155">
        <w:rPr>
          <w:rFonts w:ascii="Times New Roman" w:hAnsi="Times New Roman" w:cs="Times New Roman"/>
          <w:sz w:val="24"/>
          <w:szCs w:val="24"/>
        </w:rPr>
        <w:t xml:space="preserve"> rest of the </w:t>
      </w:r>
      <w:r w:rsidR="00AE18BD">
        <w:rPr>
          <w:rFonts w:ascii="Times New Roman" w:hAnsi="Times New Roman" w:cs="Times New Roman"/>
          <w:sz w:val="24"/>
          <w:szCs w:val="24"/>
        </w:rPr>
        <w:t>aptamers</w:t>
      </w:r>
      <w:r w:rsidR="00485155">
        <w:rPr>
          <w:rFonts w:ascii="Times New Roman" w:hAnsi="Times New Roman" w:cs="Times New Roman"/>
          <w:sz w:val="24"/>
          <w:szCs w:val="24"/>
        </w:rPr>
        <w:t xml:space="preserve"> </w:t>
      </w:r>
      <w:r w:rsidR="00C117AC">
        <w:rPr>
          <w:rFonts w:ascii="Times New Roman" w:hAnsi="Times New Roman" w:cs="Times New Roman"/>
          <w:sz w:val="24"/>
          <w:szCs w:val="24"/>
        </w:rPr>
        <w:t xml:space="preserve">exhibited a positive change in </w:t>
      </w:r>
      <w:r w:rsidR="00DD55BA">
        <w:rPr>
          <w:rFonts w:ascii="Times New Roman" w:hAnsi="Times New Roman" w:cs="Times New Roman"/>
          <w:sz w:val="24"/>
          <w:szCs w:val="24"/>
        </w:rPr>
        <w:t xml:space="preserve">average </w:t>
      </w:r>
      <w:r w:rsidR="00C117AC">
        <w:rPr>
          <w:rFonts w:ascii="Times New Roman" w:hAnsi="Times New Roman" w:cs="Times New Roman"/>
          <w:sz w:val="24"/>
          <w:szCs w:val="24"/>
        </w:rPr>
        <w:t xml:space="preserve">clotting time, or prolongation of plasma clotting. </w:t>
      </w:r>
      <w:r w:rsidR="00353579">
        <w:rPr>
          <w:rFonts w:ascii="Times New Roman" w:hAnsi="Times New Roman" w:cs="Times New Roman"/>
          <w:sz w:val="24"/>
          <w:szCs w:val="24"/>
        </w:rPr>
        <w:t xml:space="preserve">These </w:t>
      </w:r>
      <w:r w:rsidR="0039253C">
        <w:rPr>
          <w:rFonts w:ascii="Times New Roman" w:hAnsi="Times New Roman" w:cs="Times New Roman"/>
          <w:sz w:val="24"/>
          <w:szCs w:val="24"/>
        </w:rPr>
        <w:t>candidates produced</w:t>
      </w:r>
      <w:r w:rsidR="00353579">
        <w:rPr>
          <w:rFonts w:ascii="Times New Roman" w:hAnsi="Times New Roman" w:cs="Times New Roman"/>
          <w:sz w:val="24"/>
          <w:szCs w:val="24"/>
        </w:rPr>
        <w:t xml:space="preserve"> clotting </w:t>
      </w:r>
      <w:r w:rsidR="00353579">
        <w:rPr>
          <w:rFonts w:ascii="Times New Roman" w:hAnsi="Times New Roman" w:cs="Times New Roman"/>
          <w:sz w:val="24"/>
          <w:szCs w:val="24"/>
        </w:rPr>
        <w:lastRenderedPageBreak/>
        <w:t xml:space="preserve">times </w:t>
      </w:r>
      <w:r w:rsidR="00740501">
        <w:rPr>
          <w:rFonts w:ascii="Times New Roman" w:hAnsi="Times New Roman" w:cs="Times New Roman"/>
          <w:sz w:val="24"/>
          <w:szCs w:val="24"/>
        </w:rPr>
        <w:t>gr</w:t>
      </w:r>
      <w:r w:rsidR="0039253C">
        <w:rPr>
          <w:rFonts w:ascii="Times New Roman" w:hAnsi="Times New Roman" w:cs="Times New Roman"/>
          <w:sz w:val="24"/>
          <w:szCs w:val="24"/>
        </w:rPr>
        <w:t>e</w:t>
      </w:r>
      <w:r w:rsidR="00740501">
        <w:rPr>
          <w:rFonts w:ascii="Times New Roman" w:hAnsi="Times New Roman" w:cs="Times New Roman"/>
          <w:sz w:val="24"/>
          <w:szCs w:val="24"/>
        </w:rPr>
        <w:t>ater than the baseline (dotted line)</w:t>
      </w:r>
      <w:r w:rsidR="00E55204">
        <w:rPr>
          <w:rFonts w:ascii="Times New Roman" w:hAnsi="Times New Roman" w:cs="Times New Roman"/>
          <w:sz w:val="24"/>
          <w:szCs w:val="24"/>
        </w:rPr>
        <w:t>, suggestive either of increased AT activity or an increase in the activity of one or more clotting factors in plasma.</w:t>
      </w:r>
    </w:p>
    <w:p w14:paraId="3206158C" w14:textId="0D42B18E" w:rsidR="00B10C49" w:rsidRDefault="00C168DD" w:rsidP="00C168D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the </w:t>
      </w:r>
      <w:r w:rsidRPr="00B47825">
        <w:rPr>
          <w:rFonts w:ascii="Times New Roman" w:hAnsi="Times New Roman" w:cs="Times New Roman"/>
          <w:b/>
          <w:bCs/>
          <w:sz w:val="24"/>
          <w:szCs w:val="24"/>
        </w:rPr>
        <w:t xml:space="preserve">Table </w:t>
      </w:r>
      <w:r w:rsidR="00216B2C">
        <w:rPr>
          <w:rFonts w:ascii="Times New Roman" w:hAnsi="Times New Roman" w:cs="Times New Roman"/>
          <w:b/>
          <w:bCs/>
          <w:sz w:val="24"/>
          <w:szCs w:val="24"/>
        </w:rPr>
        <w:t>4</w:t>
      </w:r>
      <w:r w:rsidRPr="00B47825">
        <w:rPr>
          <w:rFonts w:ascii="Times New Roman" w:hAnsi="Times New Roman" w:cs="Times New Roman"/>
          <w:b/>
          <w:bCs/>
          <w:sz w:val="24"/>
          <w:szCs w:val="24"/>
        </w:rPr>
        <w:t xml:space="preserve"> </w:t>
      </w:r>
      <w:r>
        <w:rPr>
          <w:rFonts w:ascii="Times New Roman" w:hAnsi="Times New Roman" w:cs="Times New Roman"/>
          <w:sz w:val="24"/>
          <w:szCs w:val="24"/>
        </w:rPr>
        <w:t xml:space="preserve">below, the mean clotting data of some aptamer conditions </w:t>
      </w:r>
      <w:r w:rsidR="00F84B4E">
        <w:rPr>
          <w:rFonts w:ascii="Times New Roman" w:hAnsi="Times New Roman" w:cs="Times New Roman"/>
          <w:sz w:val="24"/>
          <w:szCs w:val="24"/>
        </w:rPr>
        <w:t>are summarized</w:t>
      </w:r>
      <w:r>
        <w:rPr>
          <w:rFonts w:ascii="Times New Roman" w:hAnsi="Times New Roman" w:cs="Times New Roman"/>
          <w:sz w:val="24"/>
          <w:szCs w:val="24"/>
        </w:rPr>
        <w:t xml:space="preserve"> </w:t>
      </w:r>
      <w:r w:rsidR="00F64105">
        <w:rPr>
          <w:rFonts w:ascii="Times New Roman" w:hAnsi="Times New Roman" w:cs="Times New Roman"/>
          <w:sz w:val="24"/>
          <w:szCs w:val="24"/>
        </w:rPr>
        <w:t xml:space="preserve">for both the </w:t>
      </w:r>
      <w:r w:rsidR="00F84B4E">
        <w:rPr>
          <w:rFonts w:ascii="Times New Roman" w:hAnsi="Times New Roman" w:cs="Times New Roman"/>
          <w:sz w:val="24"/>
          <w:szCs w:val="24"/>
        </w:rPr>
        <w:t>standard</w:t>
      </w:r>
      <w:r>
        <w:rPr>
          <w:rFonts w:ascii="Times New Roman" w:hAnsi="Times New Roman" w:cs="Times New Roman"/>
          <w:sz w:val="24"/>
          <w:szCs w:val="24"/>
        </w:rPr>
        <w:t xml:space="preserve"> and modified clotting assays. Out of the 19 synthesized candidates, six aptamers significantly decreased clotting time of pooled human plasma. For example, the addition of aptamer R6_15 to human plasma accelerated clotting by 1.8 seconds from the buffer only baseline (</w:t>
      </w:r>
      <w:r w:rsidRPr="00E6410E">
        <w:rPr>
          <w:rFonts w:ascii="Times New Roman" w:hAnsi="Times New Roman" w:cs="Times New Roman"/>
          <w:b/>
          <w:bCs/>
          <w:sz w:val="24"/>
          <w:szCs w:val="24"/>
        </w:rPr>
        <w:t xml:space="preserve">Table </w:t>
      </w:r>
      <w:r w:rsidR="00216B2C">
        <w:rPr>
          <w:rFonts w:ascii="Times New Roman" w:hAnsi="Times New Roman" w:cs="Times New Roman"/>
          <w:b/>
          <w:bCs/>
          <w:sz w:val="24"/>
          <w:szCs w:val="24"/>
        </w:rPr>
        <w:t>4</w:t>
      </w:r>
      <w:r w:rsidRPr="00E6410E">
        <w:rPr>
          <w:rFonts w:ascii="Times New Roman" w:hAnsi="Times New Roman" w:cs="Times New Roman"/>
          <w:b/>
          <w:bCs/>
          <w:sz w:val="24"/>
          <w:szCs w:val="24"/>
        </w:rPr>
        <w:t>A</w:t>
      </w:r>
      <w:r>
        <w:rPr>
          <w:rFonts w:ascii="Times New Roman" w:hAnsi="Times New Roman" w:cs="Times New Roman"/>
          <w:sz w:val="24"/>
          <w:szCs w:val="24"/>
        </w:rPr>
        <w:t>). In the modified aPTT assay, some aptamers like R6_9, R6_10, and R6_15 produced a significant effect on the AT-deficient plasma clotting time (</w:t>
      </w:r>
      <w:r w:rsidRPr="00B4345A">
        <w:rPr>
          <w:rFonts w:ascii="Times New Roman" w:hAnsi="Times New Roman" w:cs="Times New Roman"/>
          <w:b/>
          <w:bCs/>
          <w:sz w:val="24"/>
          <w:szCs w:val="24"/>
        </w:rPr>
        <w:t xml:space="preserve">Table </w:t>
      </w:r>
      <w:r w:rsidR="00216B2C">
        <w:rPr>
          <w:rFonts w:ascii="Times New Roman" w:hAnsi="Times New Roman" w:cs="Times New Roman"/>
          <w:b/>
          <w:bCs/>
          <w:sz w:val="24"/>
          <w:szCs w:val="24"/>
        </w:rPr>
        <w:t>4</w:t>
      </w:r>
      <w:r w:rsidRPr="00B4345A">
        <w:rPr>
          <w:rFonts w:ascii="Times New Roman" w:hAnsi="Times New Roman" w:cs="Times New Roman"/>
          <w:b/>
          <w:bCs/>
          <w:sz w:val="24"/>
          <w:szCs w:val="24"/>
        </w:rPr>
        <w:t>B</w:t>
      </w:r>
      <w:r>
        <w:rPr>
          <w:rFonts w:ascii="Times New Roman" w:hAnsi="Times New Roman" w:cs="Times New Roman"/>
          <w:sz w:val="24"/>
          <w:szCs w:val="24"/>
        </w:rPr>
        <w:t>).</w:t>
      </w:r>
      <w:r>
        <w:rPr>
          <w:b/>
          <w:bCs/>
        </w:rPr>
        <w:tab/>
      </w:r>
      <w:r w:rsidR="00B10C49">
        <w:rPr>
          <w:rFonts w:ascii="Times New Roman" w:hAnsi="Times New Roman" w:cs="Times New Roman"/>
          <w:sz w:val="24"/>
          <w:szCs w:val="24"/>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B10C49" w14:paraId="025B02B8" w14:textId="77777777" w:rsidTr="00251C2D">
        <w:trPr>
          <w:trHeight w:val="12107"/>
        </w:trPr>
        <w:tc>
          <w:tcPr>
            <w:tcW w:w="8435" w:type="dxa"/>
            <w:vAlign w:val="center"/>
          </w:tcPr>
          <w:p w14:paraId="3B4DF841" w14:textId="401B6928" w:rsidR="00B10C49" w:rsidRDefault="00B10C49" w:rsidP="00251C2D">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Figure 1</w:t>
            </w:r>
            <w:r w:rsidR="00AE7D7F">
              <w:rPr>
                <w:rFonts w:asciiTheme="majorBidi" w:hAnsiTheme="majorBidi"/>
                <w:b/>
                <w:bCs/>
                <w:sz w:val="24"/>
                <w:szCs w:val="28"/>
              </w:rPr>
              <w:t>1</w:t>
            </w:r>
            <w:r>
              <w:rPr>
                <w:rFonts w:asciiTheme="majorBidi" w:hAnsiTheme="majorBidi"/>
                <w:b/>
                <w:bCs/>
                <w:sz w:val="24"/>
                <w:szCs w:val="28"/>
              </w:rPr>
              <w:t xml:space="preserve">. </w:t>
            </w:r>
            <w:r w:rsidR="00314C37">
              <w:rPr>
                <w:rFonts w:ascii="Times New Roman" w:hAnsi="Times New Roman" w:cs="Times New Roman"/>
                <w:b/>
                <w:bCs/>
                <w:sz w:val="24"/>
                <w:szCs w:val="24"/>
                <w:lang w:val="en-US" w:bidi="ar-EG"/>
              </w:rPr>
              <w:t xml:space="preserve">Effects of aptamer candidates </w:t>
            </w:r>
            <w:r w:rsidR="0060704F">
              <w:rPr>
                <w:rFonts w:ascii="Times New Roman" w:hAnsi="Times New Roman" w:cs="Times New Roman"/>
                <w:b/>
                <w:bCs/>
                <w:sz w:val="24"/>
                <w:szCs w:val="24"/>
                <w:lang w:val="en-US" w:bidi="ar-EG"/>
              </w:rPr>
              <w:t>in</w:t>
            </w:r>
            <w:r w:rsidR="007212D9">
              <w:rPr>
                <w:rFonts w:ascii="Times New Roman" w:hAnsi="Times New Roman" w:cs="Times New Roman"/>
                <w:b/>
                <w:bCs/>
                <w:sz w:val="24"/>
                <w:szCs w:val="24"/>
                <w:lang w:val="en-US" w:bidi="ar-EG"/>
              </w:rPr>
              <w:t xml:space="preserve"> </w:t>
            </w:r>
            <w:r w:rsidR="000E60BD">
              <w:rPr>
                <w:rFonts w:ascii="Times New Roman" w:hAnsi="Times New Roman" w:cs="Times New Roman"/>
                <w:b/>
                <w:bCs/>
                <w:sz w:val="24"/>
                <w:szCs w:val="24"/>
                <w:lang w:val="en-US" w:bidi="ar-EG"/>
              </w:rPr>
              <w:t>standard</w:t>
            </w:r>
            <w:r w:rsidR="0060704F">
              <w:rPr>
                <w:rFonts w:ascii="Times New Roman" w:hAnsi="Times New Roman" w:cs="Times New Roman"/>
                <w:b/>
                <w:bCs/>
                <w:sz w:val="24"/>
                <w:szCs w:val="24"/>
                <w:lang w:val="en-US" w:bidi="ar-EG"/>
              </w:rPr>
              <w:t xml:space="preserve"> and modified</w:t>
            </w:r>
            <w:r w:rsidR="007212D9">
              <w:rPr>
                <w:rFonts w:ascii="Times New Roman" w:hAnsi="Times New Roman" w:cs="Times New Roman"/>
                <w:b/>
                <w:bCs/>
                <w:sz w:val="24"/>
                <w:szCs w:val="24"/>
                <w:lang w:val="en-US" w:bidi="ar-EG"/>
              </w:rPr>
              <w:t xml:space="preserve"> aPTT assay</w:t>
            </w:r>
            <w:r w:rsidR="0060704F">
              <w:rPr>
                <w:rFonts w:ascii="Times New Roman" w:hAnsi="Times New Roman" w:cs="Times New Roman"/>
                <w:b/>
                <w:bCs/>
                <w:sz w:val="24"/>
                <w:szCs w:val="24"/>
                <w:lang w:val="en-US" w:bidi="ar-EG"/>
              </w:rPr>
              <w:t>s</w:t>
            </w:r>
            <w:r>
              <w:rPr>
                <w:rFonts w:ascii="Times New Roman" w:hAnsi="Times New Roman" w:cs="Times New Roman"/>
                <w:b/>
                <w:bCs/>
                <w:sz w:val="24"/>
                <w:szCs w:val="24"/>
                <w:lang w:val="en-US" w:bidi="ar-EG"/>
              </w:rPr>
              <w:t xml:space="preserve">. </w:t>
            </w:r>
          </w:p>
          <w:p w14:paraId="14DD2181" w14:textId="13E59F31" w:rsidR="007212D9" w:rsidRPr="005731A7" w:rsidRDefault="002D39C8" w:rsidP="00251C2D">
            <w:pPr>
              <w:spacing w:line="480" w:lineRule="auto"/>
              <w:rPr>
                <w:rFonts w:asciiTheme="majorBidi" w:hAnsiTheme="majorBidi"/>
                <w:sz w:val="24"/>
                <w:szCs w:val="28"/>
                <w:lang w:val="en-US"/>
              </w:rPr>
            </w:pPr>
            <w:r>
              <w:rPr>
                <w:rFonts w:asciiTheme="majorBidi" w:hAnsiTheme="majorBidi"/>
                <w:sz w:val="24"/>
                <w:szCs w:val="28"/>
                <w:lang w:val="en-US"/>
              </w:rPr>
              <w:t xml:space="preserve">Clotting assay data is shown as a </w:t>
            </w:r>
            <w:r w:rsidR="00EC7F5B">
              <w:rPr>
                <w:rFonts w:asciiTheme="majorBidi" w:hAnsiTheme="majorBidi"/>
                <w:sz w:val="24"/>
                <w:szCs w:val="28"/>
                <w:lang w:val="en-US"/>
              </w:rPr>
              <w:t xml:space="preserve">change in clotting time, in seconds, from the </w:t>
            </w:r>
            <w:r w:rsidR="00B03AA7">
              <w:rPr>
                <w:rFonts w:asciiTheme="majorBidi" w:hAnsiTheme="majorBidi"/>
                <w:sz w:val="24"/>
                <w:szCs w:val="28"/>
                <w:lang w:val="en-US"/>
              </w:rPr>
              <w:t>baseline (dotted line)</w:t>
            </w:r>
            <w:r w:rsidR="00A36292">
              <w:rPr>
                <w:rFonts w:asciiTheme="majorBidi" w:hAnsiTheme="majorBidi"/>
                <w:sz w:val="24"/>
                <w:szCs w:val="28"/>
                <w:lang w:val="en-US"/>
              </w:rPr>
              <w:t xml:space="preserve">. </w:t>
            </w:r>
            <w:r w:rsidR="00001E40">
              <w:rPr>
                <w:rFonts w:asciiTheme="majorBidi" w:hAnsiTheme="majorBidi"/>
                <w:sz w:val="24"/>
                <w:szCs w:val="28"/>
                <w:lang w:val="en-US"/>
              </w:rPr>
              <w:t>(</w:t>
            </w:r>
            <w:r w:rsidR="00001E40" w:rsidRPr="00001E40">
              <w:rPr>
                <w:rFonts w:asciiTheme="majorBidi" w:hAnsiTheme="majorBidi"/>
                <w:b/>
                <w:bCs/>
                <w:sz w:val="24"/>
                <w:szCs w:val="28"/>
                <w:lang w:val="en-US"/>
              </w:rPr>
              <w:t>A</w:t>
            </w:r>
            <w:r w:rsidR="00001E40">
              <w:rPr>
                <w:rFonts w:asciiTheme="majorBidi" w:hAnsiTheme="majorBidi"/>
                <w:sz w:val="24"/>
                <w:szCs w:val="28"/>
                <w:lang w:val="en-US"/>
              </w:rPr>
              <w:t xml:space="preserve">) </w:t>
            </w:r>
            <w:r w:rsidR="00111959">
              <w:rPr>
                <w:rFonts w:asciiTheme="majorBidi" w:hAnsiTheme="majorBidi"/>
                <w:sz w:val="24"/>
                <w:szCs w:val="28"/>
                <w:lang w:val="en-US"/>
              </w:rPr>
              <w:t xml:space="preserve">This panel </w:t>
            </w:r>
            <w:r w:rsidR="003F3DD2">
              <w:rPr>
                <w:rFonts w:asciiTheme="majorBidi" w:hAnsiTheme="majorBidi"/>
                <w:sz w:val="24"/>
                <w:szCs w:val="28"/>
                <w:lang w:val="en-US"/>
              </w:rPr>
              <w:t>shows the change in clotting time</w:t>
            </w:r>
            <w:r w:rsidR="002D4965">
              <w:rPr>
                <w:rFonts w:asciiTheme="majorBidi" w:hAnsiTheme="majorBidi"/>
                <w:sz w:val="24"/>
                <w:szCs w:val="28"/>
                <w:lang w:val="en-US"/>
              </w:rPr>
              <w:t xml:space="preserve">, </w:t>
            </w:r>
            <w:r w:rsidR="000B0855">
              <w:rPr>
                <w:rFonts w:asciiTheme="majorBidi" w:hAnsiTheme="majorBidi"/>
                <w:sz w:val="24"/>
                <w:szCs w:val="28"/>
                <w:lang w:val="en-US"/>
              </w:rPr>
              <w:t>from buffer only,</w:t>
            </w:r>
            <w:r w:rsidR="00F60B05">
              <w:rPr>
                <w:rFonts w:asciiTheme="majorBidi" w:hAnsiTheme="majorBidi"/>
                <w:sz w:val="24"/>
                <w:szCs w:val="28"/>
                <w:lang w:val="en-US"/>
              </w:rPr>
              <w:t xml:space="preserve"> </w:t>
            </w:r>
            <w:r w:rsidR="00E635DA">
              <w:rPr>
                <w:rFonts w:asciiTheme="majorBidi" w:hAnsiTheme="majorBidi"/>
                <w:sz w:val="24"/>
                <w:szCs w:val="28"/>
                <w:lang w:val="en-US"/>
              </w:rPr>
              <w:t xml:space="preserve">when the normal human plasma </w:t>
            </w:r>
            <w:r w:rsidR="00C722D6">
              <w:rPr>
                <w:rFonts w:asciiTheme="majorBidi" w:hAnsiTheme="majorBidi"/>
                <w:sz w:val="24"/>
                <w:szCs w:val="28"/>
                <w:lang w:val="en-US"/>
              </w:rPr>
              <w:t>was</w:t>
            </w:r>
            <w:r w:rsidR="00E635DA">
              <w:rPr>
                <w:rFonts w:asciiTheme="majorBidi" w:hAnsiTheme="majorBidi"/>
                <w:sz w:val="24"/>
                <w:szCs w:val="28"/>
                <w:lang w:val="en-US"/>
              </w:rPr>
              <w:t xml:space="preserve"> treated with the aptamer candidates</w:t>
            </w:r>
            <w:r w:rsidR="003F3DD2">
              <w:rPr>
                <w:rFonts w:asciiTheme="majorBidi" w:hAnsiTheme="majorBidi"/>
                <w:sz w:val="24"/>
                <w:szCs w:val="28"/>
                <w:lang w:val="en-US"/>
              </w:rPr>
              <w:t>. (</w:t>
            </w:r>
            <w:r w:rsidR="003F3DD2" w:rsidRPr="003F3DD2">
              <w:rPr>
                <w:rFonts w:asciiTheme="majorBidi" w:hAnsiTheme="majorBidi"/>
                <w:b/>
                <w:bCs/>
                <w:sz w:val="24"/>
                <w:szCs w:val="28"/>
                <w:lang w:val="en-US"/>
              </w:rPr>
              <w:t>B</w:t>
            </w:r>
            <w:r w:rsidR="003F3DD2">
              <w:rPr>
                <w:rFonts w:asciiTheme="majorBidi" w:hAnsiTheme="majorBidi"/>
                <w:sz w:val="24"/>
                <w:szCs w:val="28"/>
                <w:lang w:val="en-US"/>
              </w:rPr>
              <w:t>)</w:t>
            </w:r>
            <w:r w:rsidR="00E635DA">
              <w:rPr>
                <w:rFonts w:asciiTheme="majorBidi" w:hAnsiTheme="majorBidi"/>
                <w:sz w:val="24"/>
                <w:szCs w:val="28"/>
                <w:lang w:val="en-US"/>
              </w:rPr>
              <w:t xml:space="preserve"> </w:t>
            </w:r>
            <w:r w:rsidR="00E307E1">
              <w:rPr>
                <w:rFonts w:asciiTheme="majorBidi" w:hAnsiTheme="majorBidi"/>
                <w:sz w:val="24"/>
                <w:szCs w:val="28"/>
                <w:lang w:val="en-US"/>
              </w:rPr>
              <w:t>Aptamer candidates change clotting times in m</w:t>
            </w:r>
            <w:r w:rsidR="00001248">
              <w:rPr>
                <w:rFonts w:asciiTheme="majorBidi" w:hAnsiTheme="majorBidi"/>
                <w:sz w:val="24"/>
                <w:szCs w:val="28"/>
                <w:lang w:val="en-US"/>
              </w:rPr>
              <w:t xml:space="preserve">odified </w:t>
            </w:r>
            <w:r w:rsidR="00E307E1">
              <w:rPr>
                <w:rFonts w:asciiTheme="majorBidi" w:hAnsiTheme="majorBidi"/>
                <w:sz w:val="24"/>
                <w:szCs w:val="28"/>
                <w:lang w:val="en-US"/>
              </w:rPr>
              <w:t xml:space="preserve">(AT-deficient plasma) </w:t>
            </w:r>
            <w:r w:rsidR="00001248">
              <w:rPr>
                <w:rFonts w:asciiTheme="majorBidi" w:hAnsiTheme="majorBidi"/>
                <w:sz w:val="24"/>
                <w:szCs w:val="28"/>
                <w:lang w:val="en-US"/>
              </w:rPr>
              <w:t>aPTT assay</w:t>
            </w:r>
            <w:r w:rsidR="00067948">
              <w:rPr>
                <w:rFonts w:asciiTheme="majorBidi" w:hAnsiTheme="majorBidi"/>
                <w:sz w:val="24"/>
                <w:szCs w:val="28"/>
                <w:lang w:val="en-US"/>
              </w:rPr>
              <w:t>.</w:t>
            </w:r>
            <w:r w:rsidR="00FB65D8">
              <w:rPr>
                <w:rFonts w:asciiTheme="majorBidi" w:hAnsiTheme="majorBidi"/>
                <w:sz w:val="24"/>
                <w:szCs w:val="28"/>
                <w:lang w:val="en-US"/>
              </w:rPr>
              <w:t xml:space="preserve"> </w:t>
            </w:r>
            <w:r w:rsidR="00353579">
              <w:rPr>
                <w:rFonts w:ascii="Times New Roman" w:hAnsi="Times New Roman" w:cs="Times New Roman"/>
                <w:sz w:val="24"/>
                <w:szCs w:val="24"/>
              </w:rPr>
              <w:t>The</w:t>
            </w:r>
            <w:r w:rsidR="00FB65D8">
              <w:rPr>
                <w:rFonts w:ascii="Times New Roman" w:hAnsi="Times New Roman" w:cs="Times New Roman"/>
                <w:sz w:val="24"/>
                <w:szCs w:val="24"/>
              </w:rPr>
              <w:t xml:space="preserve"> mean clotting times</w:t>
            </w:r>
            <w:r w:rsidR="00255408">
              <w:rPr>
                <w:rFonts w:ascii="Times New Roman" w:hAnsi="Times New Roman" w:cs="Times New Roman"/>
                <w:sz w:val="24"/>
                <w:szCs w:val="24"/>
              </w:rPr>
              <w:t>, of three determinations,</w:t>
            </w:r>
            <w:r w:rsidR="00FB65D8">
              <w:rPr>
                <w:rFonts w:ascii="Times New Roman" w:hAnsi="Times New Roman" w:cs="Times New Roman"/>
                <w:sz w:val="24"/>
                <w:szCs w:val="24"/>
              </w:rPr>
              <w:t xml:space="preserve"> </w:t>
            </w:r>
            <w:r w:rsidR="00353579">
              <w:rPr>
                <w:rFonts w:ascii="Times New Roman" w:hAnsi="Times New Roman" w:cs="Times New Roman"/>
                <w:sz w:val="24"/>
                <w:szCs w:val="24"/>
              </w:rPr>
              <w:t xml:space="preserve">are denoted by the horizontal bar among the dots. </w:t>
            </w:r>
            <w:r w:rsidR="00A36292">
              <w:rPr>
                <w:rFonts w:asciiTheme="majorBidi" w:hAnsiTheme="majorBidi"/>
                <w:sz w:val="24"/>
                <w:szCs w:val="28"/>
                <w:lang w:val="en-US"/>
              </w:rPr>
              <w:t xml:space="preserve">Each black </w:t>
            </w:r>
            <w:r w:rsidR="00412B31">
              <w:rPr>
                <w:rFonts w:asciiTheme="majorBidi" w:hAnsiTheme="majorBidi"/>
                <w:sz w:val="24"/>
                <w:szCs w:val="28"/>
                <w:lang w:val="en-US"/>
              </w:rPr>
              <w:t>dot</w:t>
            </w:r>
            <w:r w:rsidR="00A36292">
              <w:rPr>
                <w:rFonts w:asciiTheme="majorBidi" w:hAnsiTheme="majorBidi"/>
                <w:sz w:val="24"/>
                <w:szCs w:val="28"/>
                <w:lang w:val="en-US"/>
              </w:rPr>
              <w:t xml:space="preserve"> </w:t>
            </w:r>
            <w:r w:rsidR="00C722D6">
              <w:rPr>
                <w:rFonts w:asciiTheme="majorBidi" w:hAnsiTheme="majorBidi"/>
                <w:sz w:val="24"/>
                <w:szCs w:val="28"/>
                <w:lang w:val="en-US"/>
              </w:rPr>
              <w:t>represents</w:t>
            </w:r>
            <w:r w:rsidR="00A36292">
              <w:rPr>
                <w:rFonts w:asciiTheme="majorBidi" w:hAnsiTheme="majorBidi"/>
                <w:sz w:val="24"/>
                <w:szCs w:val="28"/>
                <w:lang w:val="en-US"/>
              </w:rPr>
              <w:t xml:space="preserve"> an individual clotting time point.</w:t>
            </w:r>
            <w:r w:rsidR="00740501">
              <w:rPr>
                <w:rFonts w:asciiTheme="majorBidi" w:hAnsiTheme="majorBidi"/>
                <w:sz w:val="24"/>
                <w:szCs w:val="28"/>
                <w:lang w:val="en-US"/>
              </w:rPr>
              <w:t xml:space="preserve"> The </w:t>
            </w:r>
            <w:r w:rsidR="006D6099">
              <w:rPr>
                <w:rFonts w:asciiTheme="majorBidi" w:hAnsiTheme="majorBidi"/>
                <w:sz w:val="24"/>
                <w:szCs w:val="28"/>
                <w:lang w:val="en-US"/>
              </w:rPr>
              <w:t>horizontal</w:t>
            </w:r>
            <w:r w:rsidR="00740501">
              <w:rPr>
                <w:rFonts w:asciiTheme="majorBidi" w:hAnsiTheme="majorBidi"/>
                <w:sz w:val="24"/>
                <w:szCs w:val="28"/>
                <w:lang w:val="en-US"/>
              </w:rPr>
              <w:t xml:space="preserve"> dotted line represents the baseline (</w:t>
            </w:r>
            <w:r w:rsidR="006D6099">
              <w:rPr>
                <w:rFonts w:asciiTheme="majorBidi" w:hAnsiTheme="majorBidi"/>
                <w:sz w:val="24"/>
                <w:szCs w:val="28"/>
                <w:lang w:val="en-US"/>
              </w:rPr>
              <w:t>buffer or AT).</w:t>
            </w:r>
          </w:p>
        </w:tc>
      </w:tr>
    </w:tbl>
    <w:p w14:paraId="591E7AFC" w14:textId="0160FAEE" w:rsidR="00B10C49" w:rsidRDefault="00B10C49">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EE2907" w14:paraId="2495095A" w14:textId="77777777" w:rsidTr="00EE2907">
        <w:trPr>
          <w:trHeight w:val="5096"/>
        </w:trPr>
        <w:tc>
          <w:tcPr>
            <w:tcW w:w="8435" w:type="dxa"/>
            <w:vAlign w:val="center"/>
          </w:tcPr>
          <w:p w14:paraId="3F7AB3E0" w14:textId="6608AC0D" w:rsidR="00EE2907" w:rsidRPr="00EE2907" w:rsidRDefault="00D2610E" w:rsidP="00251C2D">
            <w:pPr>
              <w:spacing w:line="480" w:lineRule="auto"/>
              <w:rPr>
                <w:rFonts w:asciiTheme="minorBidi" w:hAnsiTheme="minorBidi"/>
                <w:b/>
                <w:bCs/>
                <w:sz w:val="56"/>
                <w:szCs w:val="56"/>
                <w:lang w:val="en-US"/>
              </w:rPr>
            </w:pPr>
            <w:r>
              <w:rPr>
                <w:rFonts w:asciiTheme="majorBidi" w:hAnsiTheme="majorBidi"/>
                <w:b/>
                <w:bCs/>
                <w:noProof/>
                <w:sz w:val="24"/>
                <w:szCs w:val="28"/>
              </w:rPr>
              <w:lastRenderedPageBreak/>
              <w:drawing>
                <wp:anchor distT="0" distB="0" distL="114300" distR="114300" simplePos="0" relativeHeight="251657221" behindDoc="0" locked="0" layoutInCell="1" allowOverlap="1" wp14:anchorId="6DFA9D2D" wp14:editId="027C8A30">
                  <wp:simplePos x="0" y="0"/>
                  <wp:positionH relativeFrom="column">
                    <wp:posOffset>525780</wp:posOffset>
                  </wp:positionH>
                  <wp:positionV relativeFrom="paragraph">
                    <wp:posOffset>64135</wp:posOffset>
                  </wp:positionV>
                  <wp:extent cx="4766945" cy="3953510"/>
                  <wp:effectExtent l="0" t="0" r="0" b="8890"/>
                  <wp:wrapSquare wrapText="bothSides"/>
                  <wp:docPr id="1152712075" name="Picture 115271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66945" cy="395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907" w:rsidRPr="00EE2907">
              <w:rPr>
                <w:rFonts w:asciiTheme="minorBidi" w:hAnsiTheme="minorBidi"/>
                <w:b/>
                <w:bCs/>
                <w:sz w:val="56"/>
                <w:szCs w:val="56"/>
                <w:lang w:val="en-US"/>
              </w:rPr>
              <w:t>A</w:t>
            </w:r>
          </w:p>
          <w:p w14:paraId="06271674" w14:textId="40D5D340" w:rsidR="00EE2907" w:rsidRPr="00EE2907" w:rsidRDefault="00EE2907" w:rsidP="00251C2D">
            <w:pPr>
              <w:spacing w:line="480" w:lineRule="auto"/>
              <w:rPr>
                <w:rFonts w:asciiTheme="minorBidi" w:hAnsiTheme="minorBidi"/>
                <w:b/>
                <w:bCs/>
                <w:sz w:val="56"/>
                <w:szCs w:val="56"/>
                <w:lang w:val="en-US"/>
              </w:rPr>
            </w:pPr>
          </w:p>
        </w:tc>
      </w:tr>
      <w:tr w:rsidR="00EE2907" w14:paraId="52296BD9" w14:textId="77777777" w:rsidTr="00EE2907">
        <w:trPr>
          <w:trHeight w:val="4895"/>
        </w:trPr>
        <w:tc>
          <w:tcPr>
            <w:tcW w:w="8435" w:type="dxa"/>
            <w:vAlign w:val="center"/>
          </w:tcPr>
          <w:p w14:paraId="176DBB47" w14:textId="66161B16" w:rsidR="00EE2907" w:rsidRDefault="00D2610E" w:rsidP="00251C2D">
            <w:pPr>
              <w:spacing w:line="480" w:lineRule="auto"/>
              <w:rPr>
                <w:rFonts w:asciiTheme="majorBidi" w:hAnsiTheme="majorBidi"/>
                <w:b/>
                <w:bCs/>
                <w:sz w:val="24"/>
                <w:szCs w:val="28"/>
              </w:rPr>
            </w:pPr>
            <w:r>
              <w:rPr>
                <w:rFonts w:asciiTheme="majorBidi" w:hAnsiTheme="majorBidi"/>
                <w:b/>
                <w:bCs/>
                <w:noProof/>
                <w:sz w:val="24"/>
                <w:szCs w:val="28"/>
              </w:rPr>
              <w:drawing>
                <wp:anchor distT="0" distB="0" distL="114300" distR="114300" simplePos="0" relativeHeight="251657220" behindDoc="0" locked="0" layoutInCell="1" allowOverlap="1" wp14:anchorId="5998355F" wp14:editId="7ECE1033">
                  <wp:simplePos x="0" y="0"/>
                  <wp:positionH relativeFrom="column">
                    <wp:posOffset>516890</wp:posOffset>
                  </wp:positionH>
                  <wp:positionV relativeFrom="paragraph">
                    <wp:posOffset>-20955</wp:posOffset>
                  </wp:positionV>
                  <wp:extent cx="4816475" cy="3888740"/>
                  <wp:effectExtent l="0" t="0" r="3175" b="0"/>
                  <wp:wrapSquare wrapText="bothSides"/>
                  <wp:docPr id="1152712073" name="Picture 115271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16475" cy="38887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2907">
              <w:rPr>
                <w:rFonts w:asciiTheme="minorBidi" w:hAnsiTheme="minorBidi"/>
                <w:b/>
                <w:bCs/>
                <w:sz w:val="56"/>
                <w:szCs w:val="56"/>
                <w:lang w:val="en-US"/>
              </w:rPr>
              <w:t>B</w:t>
            </w:r>
          </w:p>
          <w:p w14:paraId="4A8E5A42" w14:textId="6F0CAED3" w:rsidR="00EE2907" w:rsidRDefault="00EE2907" w:rsidP="00251C2D">
            <w:pPr>
              <w:spacing w:line="480" w:lineRule="auto"/>
              <w:rPr>
                <w:rFonts w:asciiTheme="majorBidi" w:hAnsiTheme="majorBidi"/>
                <w:b/>
                <w:bCs/>
                <w:sz w:val="24"/>
                <w:szCs w:val="28"/>
              </w:rPr>
            </w:pPr>
          </w:p>
        </w:tc>
      </w:tr>
    </w:tbl>
    <w:p w14:paraId="495BA279" w14:textId="2EFBA3DA" w:rsidR="00356DD9" w:rsidRPr="009336A3" w:rsidRDefault="00356DD9" w:rsidP="00F676D2">
      <w:pPr>
        <w:rPr>
          <w:rFonts w:ascii="Times New Roman" w:hAnsi="Times New Roman" w:cs="Times New Roman"/>
          <w:sz w:val="24"/>
          <w:szCs w:val="24"/>
        </w:rPr>
      </w:pPr>
      <w:r>
        <w:rPr>
          <w:b/>
          <w:bCs/>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324470" w14:paraId="36F4948D" w14:textId="77777777" w:rsidTr="00251C2D">
        <w:trPr>
          <w:trHeight w:val="12107"/>
        </w:trPr>
        <w:tc>
          <w:tcPr>
            <w:tcW w:w="8435" w:type="dxa"/>
            <w:vAlign w:val="center"/>
          </w:tcPr>
          <w:p w14:paraId="760B9F8B" w14:textId="2822CA77" w:rsidR="00324470" w:rsidRPr="009B4508" w:rsidRDefault="00324470" w:rsidP="009B4508">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 xml:space="preserve">Table </w:t>
            </w:r>
            <w:r w:rsidR="00216B2C">
              <w:rPr>
                <w:rFonts w:asciiTheme="majorBidi" w:hAnsiTheme="majorBidi"/>
                <w:b/>
                <w:bCs/>
                <w:sz w:val="24"/>
                <w:szCs w:val="28"/>
              </w:rPr>
              <w:t>4</w:t>
            </w:r>
            <w:r>
              <w:rPr>
                <w:rFonts w:asciiTheme="majorBidi" w:hAnsiTheme="majorBidi"/>
                <w:b/>
                <w:bCs/>
                <w:sz w:val="24"/>
                <w:szCs w:val="28"/>
              </w:rPr>
              <w:t xml:space="preserve">. </w:t>
            </w:r>
            <w:r w:rsidR="009B4508">
              <w:rPr>
                <w:rFonts w:asciiTheme="majorBidi" w:hAnsiTheme="majorBidi"/>
                <w:b/>
                <w:bCs/>
                <w:sz w:val="24"/>
                <w:szCs w:val="28"/>
              </w:rPr>
              <w:t>Absolute clotting times of pooled human plasma upon treatment with aptamers</w:t>
            </w:r>
            <w:r w:rsidRPr="009B4508">
              <w:rPr>
                <w:rFonts w:ascii="Times New Roman" w:hAnsi="Times New Roman" w:cs="Times New Roman"/>
                <w:sz w:val="24"/>
                <w:szCs w:val="24"/>
                <w:lang w:val="en-US" w:bidi="ar-EG"/>
              </w:rPr>
              <w:t xml:space="preserve">. </w:t>
            </w:r>
            <w:r w:rsidR="009B4508" w:rsidRPr="009B4508">
              <w:rPr>
                <w:rFonts w:ascii="Times New Roman" w:hAnsi="Times New Roman" w:cs="Times New Roman"/>
                <w:sz w:val="24"/>
                <w:szCs w:val="24"/>
                <w:lang w:val="en-US" w:bidi="ar-EG"/>
              </w:rPr>
              <w:t xml:space="preserve">Shown </w:t>
            </w:r>
            <w:r w:rsidR="009B4508">
              <w:rPr>
                <w:rFonts w:ascii="Times New Roman" w:hAnsi="Times New Roman" w:cs="Times New Roman"/>
                <w:sz w:val="24"/>
                <w:szCs w:val="24"/>
                <w:lang w:val="en-US" w:bidi="ar-EG"/>
              </w:rPr>
              <w:t>are</w:t>
            </w:r>
            <w:r w:rsidR="009B4508" w:rsidRPr="009B4508">
              <w:rPr>
                <w:rFonts w:ascii="Times New Roman" w:hAnsi="Times New Roman" w:cs="Times New Roman"/>
                <w:sz w:val="24"/>
                <w:szCs w:val="24"/>
                <w:lang w:val="en-US" w:bidi="ar-EG"/>
              </w:rPr>
              <w:t xml:space="preserve"> only the aptamers which accelerate</w:t>
            </w:r>
            <w:r w:rsidR="0064292E">
              <w:rPr>
                <w:rFonts w:ascii="Times New Roman" w:hAnsi="Times New Roman" w:cs="Times New Roman"/>
                <w:sz w:val="24"/>
                <w:szCs w:val="24"/>
                <w:lang w:val="en-US" w:bidi="ar-EG"/>
              </w:rPr>
              <w:t>d</w:t>
            </w:r>
            <w:r w:rsidR="009B4508" w:rsidRPr="009B4508">
              <w:rPr>
                <w:rFonts w:ascii="Times New Roman" w:hAnsi="Times New Roman" w:cs="Times New Roman"/>
                <w:sz w:val="24"/>
                <w:szCs w:val="24"/>
                <w:lang w:val="en-US" w:bidi="ar-EG"/>
              </w:rPr>
              <w:t xml:space="preserve"> the clotting of plasma</w:t>
            </w:r>
            <w:r w:rsidR="006C6A68">
              <w:rPr>
                <w:rFonts w:ascii="Times New Roman" w:hAnsi="Times New Roman" w:cs="Times New Roman"/>
                <w:sz w:val="24"/>
                <w:szCs w:val="24"/>
                <w:lang w:val="en-US" w:bidi="ar-EG"/>
              </w:rPr>
              <w:t xml:space="preserve"> in a </w:t>
            </w:r>
            <w:r w:rsidR="001138FA">
              <w:rPr>
                <w:rFonts w:ascii="Times New Roman" w:hAnsi="Times New Roman" w:cs="Times New Roman"/>
                <w:sz w:val="24"/>
                <w:szCs w:val="24"/>
                <w:lang w:val="en-US" w:bidi="ar-EG"/>
              </w:rPr>
              <w:t>(</w:t>
            </w:r>
            <w:r w:rsidR="001138FA" w:rsidRPr="001138FA">
              <w:rPr>
                <w:rFonts w:ascii="Times New Roman" w:hAnsi="Times New Roman" w:cs="Times New Roman"/>
                <w:b/>
                <w:bCs/>
                <w:sz w:val="24"/>
                <w:szCs w:val="24"/>
                <w:lang w:val="en-US" w:bidi="ar-EG"/>
              </w:rPr>
              <w:t>A</w:t>
            </w:r>
            <w:r w:rsidR="001138FA">
              <w:rPr>
                <w:rFonts w:ascii="Times New Roman" w:hAnsi="Times New Roman" w:cs="Times New Roman"/>
                <w:sz w:val="24"/>
                <w:szCs w:val="24"/>
                <w:lang w:val="en-US" w:bidi="ar-EG"/>
              </w:rPr>
              <w:t xml:space="preserve">) </w:t>
            </w:r>
            <w:r w:rsidR="006C6A68">
              <w:rPr>
                <w:rFonts w:ascii="Times New Roman" w:hAnsi="Times New Roman" w:cs="Times New Roman"/>
                <w:sz w:val="24"/>
                <w:szCs w:val="24"/>
                <w:lang w:val="en-US" w:bidi="ar-EG"/>
              </w:rPr>
              <w:t>normal aPTT assay</w:t>
            </w:r>
            <w:r w:rsidR="001138FA">
              <w:rPr>
                <w:rFonts w:ascii="Times New Roman" w:hAnsi="Times New Roman" w:cs="Times New Roman"/>
                <w:sz w:val="24"/>
                <w:szCs w:val="24"/>
                <w:lang w:val="en-US" w:bidi="ar-EG"/>
              </w:rPr>
              <w:t xml:space="preserve"> and (</w:t>
            </w:r>
            <w:r w:rsidR="001138FA" w:rsidRPr="001138FA">
              <w:rPr>
                <w:rFonts w:ascii="Times New Roman" w:hAnsi="Times New Roman" w:cs="Times New Roman"/>
                <w:b/>
                <w:bCs/>
                <w:sz w:val="24"/>
                <w:szCs w:val="24"/>
                <w:lang w:val="en-US" w:bidi="ar-EG"/>
              </w:rPr>
              <w:t>B</w:t>
            </w:r>
            <w:r w:rsidR="001138FA">
              <w:rPr>
                <w:rFonts w:ascii="Times New Roman" w:hAnsi="Times New Roman" w:cs="Times New Roman"/>
                <w:sz w:val="24"/>
                <w:szCs w:val="24"/>
                <w:lang w:val="en-US" w:bidi="ar-EG"/>
              </w:rPr>
              <w:t>) modified aPTT assay</w:t>
            </w:r>
            <w:r w:rsidR="009B4508" w:rsidRPr="009B4508">
              <w:rPr>
                <w:rFonts w:ascii="Times New Roman" w:hAnsi="Times New Roman" w:cs="Times New Roman"/>
                <w:sz w:val="24"/>
                <w:szCs w:val="24"/>
                <w:lang w:val="en-US" w:bidi="ar-EG"/>
              </w:rPr>
              <w:t>.</w:t>
            </w:r>
            <w:r w:rsidR="009B4508">
              <w:rPr>
                <w:rFonts w:ascii="Times New Roman" w:hAnsi="Times New Roman" w:cs="Times New Roman"/>
                <w:b/>
                <w:bCs/>
                <w:sz w:val="24"/>
                <w:szCs w:val="24"/>
                <w:lang w:val="en-US" w:bidi="ar-EG"/>
              </w:rPr>
              <w:t xml:space="preserve"> </w:t>
            </w:r>
            <w:r w:rsidR="00754338">
              <w:rPr>
                <w:rFonts w:ascii="Times New Roman" w:hAnsi="Times New Roman" w:cs="Times New Roman"/>
                <w:sz w:val="24"/>
                <w:szCs w:val="24"/>
                <w:lang w:val="en-US" w:bidi="ar-EG"/>
              </w:rPr>
              <w:t xml:space="preserve">Average clotting time </w:t>
            </w:r>
            <w:r w:rsidR="0064292E">
              <w:rPr>
                <w:rFonts w:ascii="Times New Roman" w:hAnsi="Times New Roman" w:cs="Times New Roman"/>
                <w:sz w:val="24"/>
                <w:szCs w:val="24"/>
                <w:lang w:val="en-US" w:bidi="ar-EG"/>
              </w:rPr>
              <w:t>was</w:t>
            </w:r>
            <w:r w:rsidR="00754338">
              <w:rPr>
                <w:rFonts w:ascii="Times New Roman" w:hAnsi="Times New Roman" w:cs="Times New Roman"/>
                <w:sz w:val="24"/>
                <w:szCs w:val="24"/>
                <w:lang w:val="en-US" w:bidi="ar-EG"/>
              </w:rPr>
              <w:t xml:space="preserve"> </w:t>
            </w:r>
            <w:r w:rsidR="00D040AD">
              <w:rPr>
                <w:rFonts w:ascii="Times New Roman" w:hAnsi="Times New Roman" w:cs="Times New Roman"/>
                <w:sz w:val="24"/>
                <w:szCs w:val="24"/>
                <w:lang w:val="en-US" w:bidi="ar-EG"/>
              </w:rPr>
              <w:t>calculated</w:t>
            </w:r>
            <w:r w:rsidR="00754338">
              <w:rPr>
                <w:rFonts w:ascii="Times New Roman" w:hAnsi="Times New Roman" w:cs="Times New Roman"/>
                <w:sz w:val="24"/>
                <w:szCs w:val="24"/>
                <w:lang w:val="en-US" w:bidi="ar-EG"/>
              </w:rPr>
              <w:t xml:space="preserve"> </w:t>
            </w:r>
            <w:r w:rsidR="00D040AD">
              <w:rPr>
                <w:rFonts w:ascii="Times New Roman" w:hAnsi="Times New Roman" w:cs="Times New Roman"/>
                <w:sz w:val="24"/>
                <w:szCs w:val="24"/>
                <w:lang w:val="en-US" w:bidi="ar-EG"/>
              </w:rPr>
              <w:t xml:space="preserve">using three determinations. </w:t>
            </w:r>
            <w:r w:rsidR="00C3555A">
              <w:rPr>
                <w:rFonts w:asciiTheme="majorBidi" w:hAnsiTheme="majorBidi"/>
                <w:sz w:val="24"/>
                <w:szCs w:val="28"/>
                <w:lang w:val="en-US"/>
              </w:rPr>
              <w:t>Statistical significance was achieved using One-</w:t>
            </w:r>
            <w:r w:rsidR="00355CFD">
              <w:rPr>
                <w:rFonts w:asciiTheme="majorBidi" w:hAnsiTheme="majorBidi"/>
                <w:sz w:val="24"/>
                <w:szCs w:val="28"/>
                <w:lang w:val="en-US"/>
              </w:rPr>
              <w:t>w</w:t>
            </w:r>
            <w:r w:rsidR="00C3555A">
              <w:rPr>
                <w:rFonts w:asciiTheme="majorBidi" w:hAnsiTheme="majorBidi"/>
                <w:sz w:val="24"/>
                <w:szCs w:val="28"/>
                <w:lang w:val="en-US"/>
              </w:rPr>
              <w:t>ay ANOVA, with Tukey-Kramer multiple comparisons post-test. P-values identify s</w:t>
            </w:r>
            <w:r w:rsidR="00C3555A" w:rsidRPr="00CF3595">
              <w:rPr>
                <w:rFonts w:asciiTheme="majorBidi" w:hAnsiTheme="majorBidi"/>
                <w:sz w:val="24"/>
                <w:szCs w:val="28"/>
                <w:lang w:val="en-US"/>
              </w:rPr>
              <w:t xml:space="preserve">ignificant differences from </w:t>
            </w:r>
            <w:r w:rsidR="00C3555A">
              <w:rPr>
                <w:rFonts w:asciiTheme="majorBidi" w:hAnsiTheme="majorBidi"/>
                <w:sz w:val="24"/>
                <w:szCs w:val="28"/>
                <w:lang w:val="en-US"/>
              </w:rPr>
              <w:t xml:space="preserve">the </w:t>
            </w:r>
            <w:r w:rsidR="00355CFD">
              <w:rPr>
                <w:rFonts w:asciiTheme="majorBidi" w:hAnsiTheme="majorBidi"/>
                <w:sz w:val="24"/>
                <w:szCs w:val="28"/>
                <w:lang w:val="en-US"/>
              </w:rPr>
              <w:t>buffer or AT only</w:t>
            </w:r>
            <w:r w:rsidR="00C3555A">
              <w:rPr>
                <w:rFonts w:asciiTheme="majorBidi" w:hAnsiTheme="majorBidi"/>
                <w:sz w:val="24"/>
                <w:szCs w:val="28"/>
                <w:lang w:val="en-US"/>
              </w:rPr>
              <w:t xml:space="preserve"> condition</w:t>
            </w:r>
            <w:r w:rsidR="00E76A07">
              <w:rPr>
                <w:rFonts w:asciiTheme="majorBidi" w:hAnsiTheme="majorBidi"/>
                <w:sz w:val="24"/>
                <w:szCs w:val="28"/>
                <w:lang w:val="en-US"/>
              </w:rPr>
              <w:t>s</w:t>
            </w:r>
            <w:r w:rsidR="00C3555A" w:rsidRPr="00CF3595">
              <w:rPr>
                <w:rFonts w:asciiTheme="majorBidi" w:hAnsiTheme="majorBidi"/>
                <w:sz w:val="24"/>
                <w:szCs w:val="28"/>
                <w:lang w:val="en-US"/>
              </w:rPr>
              <w:t xml:space="preserve">: </w:t>
            </w:r>
            <w:r w:rsidR="00C3555A">
              <w:rPr>
                <w:rFonts w:asciiTheme="majorBidi" w:hAnsiTheme="majorBidi"/>
                <w:sz w:val="24"/>
                <w:szCs w:val="28"/>
                <w:lang w:val="en-US"/>
              </w:rPr>
              <w:t xml:space="preserve">**p </w:t>
            </w:r>
            <w:r w:rsidR="00C3555A" w:rsidRPr="00CF3595">
              <w:rPr>
                <w:rFonts w:asciiTheme="majorBidi" w:hAnsiTheme="majorBidi"/>
                <w:sz w:val="24"/>
                <w:szCs w:val="28"/>
                <w:lang w:val="en-US"/>
              </w:rPr>
              <w:t>&lt; 0.01</w:t>
            </w:r>
            <w:r w:rsidR="00C3555A">
              <w:rPr>
                <w:rFonts w:asciiTheme="majorBidi" w:hAnsiTheme="majorBidi"/>
                <w:sz w:val="24"/>
                <w:szCs w:val="28"/>
                <w:lang w:val="en-US"/>
              </w:rPr>
              <w:t xml:space="preserve">; ****p &lt; 0.0001. </w:t>
            </w:r>
            <w:r w:rsidR="00FF2961">
              <w:rPr>
                <w:rFonts w:asciiTheme="majorBidi" w:hAnsiTheme="majorBidi"/>
                <w:sz w:val="24"/>
                <w:szCs w:val="28"/>
                <w:lang w:val="en-US"/>
              </w:rPr>
              <w:t>‘ns’ not significant.</w:t>
            </w:r>
          </w:p>
        </w:tc>
      </w:tr>
    </w:tbl>
    <w:p w14:paraId="2A57DA82" w14:textId="77777777" w:rsidR="00356DD9" w:rsidRDefault="00356DD9">
      <w:pPr>
        <w:rPr>
          <w:rFonts w:ascii="Times New Roman" w:eastAsiaTheme="majorEastAsia" w:hAnsi="Times New Roman" w:cstheme="majorBidi"/>
          <w:b/>
          <w:bCs/>
          <w:color w:val="000000" w:themeColor="text1"/>
          <w:sz w:val="24"/>
          <w:szCs w:val="32"/>
        </w:rPr>
      </w:pPr>
      <w:r>
        <w:rPr>
          <w:b/>
          <w:bCs/>
        </w:rPr>
        <w:br w:type="page"/>
      </w:r>
    </w:p>
    <w:tbl>
      <w:tblPr>
        <w:tblStyle w:val="TableGrid"/>
        <w:tblW w:w="0" w:type="auto"/>
        <w:tblInd w:w="700" w:type="dxa"/>
        <w:tblLook w:val="04A0" w:firstRow="1" w:lastRow="0" w:firstColumn="1" w:lastColumn="0" w:noHBand="0" w:noVBand="1"/>
      </w:tblPr>
      <w:tblGrid>
        <w:gridCol w:w="1696"/>
        <w:gridCol w:w="3119"/>
        <w:gridCol w:w="2418"/>
      </w:tblGrid>
      <w:tr w:rsidR="00F72E58" w:rsidRPr="007709CC" w14:paraId="326CADC2" w14:textId="77777777" w:rsidTr="00823481">
        <w:tc>
          <w:tcPr>
            <w:tcW w:w="1696" w:type="dxa"/>
            <w:vAlign w:val="center"/>
          </w:tcPr>
          <w:p w14:paraId="506EE925" w14:textId="67908CA1" w:rsidR="00F72E58" w:rsidRPr="007709CC" w:rsidRDefault="00324470" w:rsidP="00324470">
            <w:pPr>
              <w:jc w:val="center"/>
              <w:rPr>
                <w:rFonts w:asciiTheme="minorBidi" w:hAnsiTheme="minorBidi"/>
                <w:b/>
                <w:bCs/>
                <w:sz w:val="28"/>
                <w:szCs w:val="28"/>
              </w:rPr>
            </w:pPr>
            <w:r w:rsidRPr="007709CC">
              <w:rPr>
                <w:rFonts w:asciiTheme="minorBidi" w:hAnsiTheme="minorBidi"/>
                <w:b/>
                <w:bCs/>
                <w:sz w:val="28"/>
                <w:szCs w:val="28"/>
              </w:rPr>
              <w:lastRenderedPageBreak/>
              <w:t>Aptamer</w:t>
            </w:r>
          </w:p>
        </w:tc>
        <w:tc>
          <w:tcPr>
            <w:tcW w:w="3119" w:type="dxa"/>
            <w:vAlign w:val="center"/>
          </w:tcPr>
          <w:p w14:paraId="49F3191E" w14:textId="488BFA9C" w:rsidR="00F72E58" w:rsidRPr="007709CC" w:rsidRDefault="0031353C" w:rsidP="00324470">
            <w:pPr>
              <w:jc w:val="center"/>
              <w:rPr>
                <w:rFonts w:asciiTheme="minorBidi" w:hAnsiTheme="minorBidi"/>
                <w:b/>
                <w:bCs/>
                <w:sz w:val="28"/>
                <w:szCs w:val="28"/>
              </w:rPr>
            </w:pPr>
            <w:r w:rsidRPr="007709CC">
              <w:rPr>
                <w:rFonts w:asciiTheme="minorBidi" w:hAnsiTheme="minorBidi"/>
                <w:b/>
                <w:bCs/>
                <w:sz w:val="28"/>
                <w:szCs w:val="28"/>
              </w:rPr>
              <w:t xml:space="preserve">Average </w:t>
            </w:r>
            <w:r w:rsidR="00324470" w:rsidRPr="007709CC">
              <w:rPr>
                <w:rFonts w:asciiTheme="minorBidi" w:hAnsiTheme="minorBidi"/>
                <w:b/>
                <w:bCs/>
                <w:sz w:val="28"/>
                <w:szCs w:val="28"/>
              </w:rPr>
              <w:t xml:space="preserve">Clotting Time </w:t>
            </w:r>
            <w:r w:rsidR="00BF44A9" w:rsidRPr="007709CC">
              <w:rPr>
                <w:rFonts w:asciiTheme="minorBidi" w:hAnsiTheme="minorBidi"/>
                <w:b/>
                <w:bCs/>
                <w:sz w:val="28"/>
                <w:szCs w:val="28"/>
              </w:rPr>
              <w:t xml:space="preserve">± SD </w:t>
            </w:r>
            <w:r w:rsidR="00324470" w:rsidRPr="007709CC">
              <w:rPr>
                <w:rFonts w:asciiTheme="minorBidi" w:hAnsiTheme="minorBidi"/>
                <w:b/>
                <w:bCs/>
                <w:sz w:val="28"/>
                <w:szCs w:val="28"/>
              </w:rPr>
              <w:t>(sec)</w:t>
            </w:r>
          </w:p>
        </w:tc>
        <w:tc>
          <w:tcPr>
            <w:tcW w:w="2418" w:type="dxa"/>
            <w:vAlign w:val="center"/>
          </w:tcPr>
          <w:p w14:paraId="0E17643A" w14:textId="1A82CB9B" w:rsidR="00F72E58" w:rsidRPr="007709CC" w:rsidRDefault="00324470" w:rsidP="00324470">
            <w:pPr>
              <w:jc w:val="center"/>
              <w:rPr>
                <w:rFonts w:asciiTheme="minorBidi" w:hAnsiTheme="minorBidi"/>
                <w:b/>
                <w:bCs/>
                <w:i/>
                <w:iCs/>
                <w:sz w:val="28"/>
                <w:szCs w:val="28"/>
              </w:rPr>
            </w:pPr>
            <w:r w:rsidRPr="007709CC">
              <w:rPr>
                <w:rFonts w:asciiTheme="minorBidi" w:hAnsiTheme="minorBidi"/>
                <w:b/>
                <w:bCs/>
                <w:i/>
                <w:iCs/>
                <w:sz w:val="28"/>
                <w:szCs w:val="28"/>
              </w:rPr>
              <w:t>P-value</w:t>
            </w:r>
          </w:p>
        </w:tc>
      </w:tr>
      <w:tr w:rsidR="00F72E58" w:rsidRPr="007709CC" w14:paraId="465E27DC" w14:textId="77777777" w:rsidTr="00823481">
        <w:tc>
          <w:tcPr>
            <w:tcW w:w="1696" w:type="dxa"/>
            <w:vAlign w:val="center"/>
          </w:tcPr>
          <w:p w14:paraId="0E52B728" w14:textId="425751C3" w:rsidR="00F72E58" w:rsidRPr="007709CC" w:rsidRDefault="00324470" w:rsidP="00324470">
            <w:pPr>
              <w:jc w:val="center"/>
              <w:rPr>
                <w:rFonts w:asciiTheme="minorBidi" w:hAnsiTheme="minorBidi"/>
                <w:sz w:val="28"/>
                <w:szCs w:val="28"/>
              </w:rPr>
            </w:pPr>
            <w:r w:rsidRPr="007709CC">
              <w:rPr>
                <w:rFonts w:asciiTheme="minorBidi" w:hAnsiTheme="minorBidi"/>
                <w:sz w:val="28"/>
                <w:szCs w:val="28"/>
              </w:rPr>
              <w:t>Buffer</w:t>
            </w:r>
          </w:p>
        </w:tc>
        <w:tc>
          <w:tcPr>
            <w:tcW w:w="3119" w:type="dxa"/>
            <w:vAlign w:val="center"/>
          </w:tcPr>
          <w:p w14:paraId="16493E8B" w14:textId="5ECB7944" w:rsidR="00F72E58" w:rsidRPr="007709CC" w:rsidRDefault="001138FA" w:rsidP="00324470">
            <w:pPr>
              <w:jc w:val="center"/>
              <w:rPr>
                <w:rFonts w:asciiTheme="minorBidi" w:hAnsiTheme="minorBidi"/>
                <w:sz w:val="28"/>
                <w:szCs w:val="28"/>
              </w:rPr>
            </w:pPr>
            <w:r w:rsidRPr="007709CC">
              <w:rPr>
                <w:rFonts w:asciiTheme="minorBidi" w:hAnsiTheme="minorBidi"/>
                <w:sz w:val="28"/>
                <w:szCs w:val="28"/>
              </w:rPr>
              <w:t>30.4</w:t>
            </w:r>
            <w:r w:rsidR="00A77CD4" w:rsidRPr="007709CC">
              <w:rPr>
                <w:rFonts w:asciiTheme="minorBidi" w:hAnsiTheme="minorBidi"/>
                <w:sz w:val="28"/>
                <w:szCs w:val="28"/>
              </w:rPr>
              <w:t xml:space="preserve"> ± </w:t>
            </w:r>
            <w:r w:rsidR="00E06BA9" w:rsidRPr="007709CC">
              <w:rPr>
                <w:rFonts w:asciiTheme="minorBidi" w:hAnsiTheme="minorBidi"/>
                <w:sz w:val="28"/>
                <w:szCs w:val="28"/>
              </w:rPr>
              <w:t>0.3</w:t>
            </w:r>
          </w:p>
        </w:tc>
        <w:tc>
          <w:tcPr>
            <w:tcW w:w="2418" w:type="dxa"/>
            <w:vAlign w:val="center"/>
          </w:tcPr>
          <w:p w14:paraId="12F11924" w14:textId="1D701421" w:rsidR="00F72E58" w:rsidRPr="007709CC" w:rsidRDefault="001138FA" w:rsidP="00324470">
            <w:pPr>
              <w:jc w:val="center"/>
              <w:rPr>
                <w:rFonts w:asciiTheme="minorBidi" w:hAnsiTheme="minorBidi"/>
                <w:sz w:val="28"/>
                <w:szCs w:val="28"/>
              </w:rPr>
            </w:pPr>
            <w:r w:rsidRPr="007709CC">
              <w:rPr>
                <w:rFonts w:asciiTheme="minorBidi" w:hAnsiTheme="minorBidi"/>
                <w:sz w:val="28"/>
                <w:szCs w:val="28"/>
              </w:rPr>
              <w:t>-</w:t>
            </w:r>
          </w:p>
        </w:tc>
      </w:tr>
      <w:tr w:rsidR="00F72E58" w:rsidRPr="007709CC" w14:paraId="488BB195" w14:textId="77777777" w:rsidTr="00823481">
        <w:tc>
          <w:tcPr>
            <w:tcW w:w="1696" w:type="dxa"/>
            <w:vAlign w:val="center"/>
          </w:tcPr>
          <w:p w14:paraId="252BFC17" w14:textId="3E5A6E8D" w:rsidR="00F72E58" w:rsidRPr="007709CC" w:rsidRDefault="00324470" w:rsidP="00324470">
            <w:pPr>
              <w:jc w:val="center"/>
              <w:rPr>
                <w:rFonts w:asciiTheme="minorBidi" w:hAnsiTheme="minorBidi"/>
                <w:sz w:val="28"/>
                <w:szCs w:val="28"/>
              </w:rPr>
            </w:pPr>
            <w:r w:rsidRPr="007709CC">
              <w:rPr>
                <w:rFonts w:asciiTheme="minorBidi" w:hAnsiTheme="minorBidi"/>
                <w:sz w:val="28"/>
                <w:szCs w:val="28"/>
              </w:rPr>
              <w:t>R6_1</w:t>
            </w:r>
          </w:p>
        </w:tc>
        <w:tc>
          <w:tcPr>
            <w:tcW w:w="3119" w:type="dxa"/>
            <w:vAlign w:val="center"/>
          </w:tcPr>
          <w:p w14:paraId="2372B7AD" w14:textId="31659237" w:rsidR="00F72E58" w:rsidRPr="007709CC" w:rsidRDefault="001138FA" w:rsidP="00324470">
            <w:pPr>
              <w:jc w:val="center"/>
              <w:rPr>
                <w:rFonts w:asciiTheme="minorBidi" w:hAnsiTheme="minorBidi"/>
                <w:sz w:val="28"/>
                <w:szCs w:val="28"/>
              </w:rPr>
            </w:pPr>
            <w:r w:rsidRPr="007709CC">
              <w:rPr>
                <w:rFonts w:asciiTheme="minorBidi" w:hAnsiTheme="minorBidi"/>
                <w:sz w:val="28"/>
                <w:szCs w:val="28"/>
              </w:rPr>
              <w:t>29.9</w:t>
            </w:r>
            <w:r w:rsidR="00E06BA9" w:rsidRPr="007709CC">
              <w:rPr>
                <w:rFonts w:asciiTheme="minorBidi" w:hAnsiTheme="minorBidi"/>
                <w:sz w:val="28"/>
                <w:szCs w:val="28"/>
              </w:rPr>
              <w:t xml:space="preserve"> ± 0.3</w:t>
            </w:r>
          </w:p>
        </w:tc>
        <w:tc>
          <w:tcPr>
            <w:tcW w:w="2418" w:type="dxa"/>
            <w:vAlign w:val="center"/>
          </w:tcPr>
          <w:p w14:paraId="02FD3FF8" w14:textId="4D4DB8A9" w:rsidR="00F72E58" w:rsidRPr="007709CC" w:rsidRDefault="00FF2961" w:rsidP="00324470">
            <w:pPr>
              <w:jc w:val="center"/>
              <w:rPr>
                <w:rFonts w:asciiTheme="minorBidi" w:hAnsiTheme="minorBidi"/>
                <w:sz w:val="28"/>
                <w:szCs w:val="28"/>
              </w:rPr>
            </w:pPr>
            <w:r w:rsidRPr="007709CC">
              <w:rPr>
                <w:rFonts w:asciiTheme="minorBidi" w:hAnsiTheme="minorBidi"/>
                <w:sz w:val="28"/>
                <w:szCs w:val="28"/>
              </w:rPr>
              <w:t>ns</w:t>
            </w:r>
          </w:p>
        </w:tc>
      </w:tr>
      <w:tr w:rsidR="0026260F" w:rsidRPr="007709CC" w14:paraId="30EFFE87" w14:textId="77777777" w:rsidTr="00823481">
        <w:tc>
          <w:tcPr>
            <w:tcW w:w="1696" w:type="dxa"/>
            <w:vAlign w:val="center"/>
          </w:tcPr>
          <w:p w14:paraId="32288C94" w14:textId="242F6F2F"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R6_2</w:t>
            </w:r>
          </w:p>
        </w:tc>
        <w:tc>
          <w:tcPr>
            <w:tcW w:w="3119" w:type="dxa"/>
            <w:vAlign w:val="center"/>
          </w:tcPr>
          <w:p w14:paraId="58A5E660" w14:textId="5AA294B6"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29.1</w:t>
            </w:r>
            <w:r w:rsidR="0095616E" w:rsidRPr="007709CC">
              <w:rPr>
                <w:rFonts w:asciiTheme="minorBidi" w:hAnsiTheme="minorBidi"/>
                <w:sz w:val="28"/>
                <w:szCs w:val="28"/>
              </w:rPr>
              <w:t>± 0.1</w:t>
            </w:r>
          </w:p>
        </w:tc>
        <w:tc>
          <w:tcPr>
            <w:tcW w:w="2418" w:type="dxa"/>
            <w:vAlign w:val="center"/>
          </w:tcPr>
          <w:p w14:paraId="6F83DE31" w14:textId="7E455EC7" w:rsidR="0026260F" w:rsidRPr="007709CC" w:rsidRDefault="00E52CF9" w:rsidP="0026260F">
            <w:pPr>
              <w:jc w:val="center"/>
              <w:rPr>
                <w:rFonts w:asciiTheme="minorBidi" w:hAnsiTheme="minorBidi"/>
                <w:sz w:val="28"/>
                <w:szCs w:val="28"/>
              </w:rPr>
            </w:pPr>
            <w:r w:rsidRPr="007709CC">
              <w:rPr>
                <w:rFonts w:asciiTheme="minorBidi" w:hAnsiTheme="minorBidi"/>
                <w:sz w:val="28"/>
                <w:szCs w:val="28"/>
              </w:rPr>
              <w:t xml:space="preserve">**** </w:t>
            </w:r>
            <w:r w:rsidR="0026260F" w:rsidRPr="007709CC">
              <w:rPr>
                <w:rFonts w:asciiTheme="minorBidi" w:hAnsiTheme="minorBidi"/>
                <w:sz w:val="28"/>
                <w:szCs w:val="28"/>
              </w:rPr>
              <w:t>&lt;0.0001</w:t>
            </w:r>
          </w:p>
        </w:tc>
      </w:tr>
      <w:tr w:rsidR="0026260F" w:rsidRPr="007709CC" w14:paraId="3113AF82" w14:textId="77777777" w:rsidTr="00823481">
        <w:tc>
          <w:tcPr>
            <w:tcW w:w="1696" w:type="dxa"/>
            <w:vAlign w:val="center"/>
          </w:tcPr>
          <w:p w14:paraId="02045D49" w14:textId="657428D4"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R6_8</w:t>
            </w:r>
          </w:p>
        </w:tc>
        <w:tc>
          <w:tcPr>
            <w:tcW w:w="3119" w:type="dxa"/>
            <w:vAlign w:val="center"/>
          </w:tcPr>
          <w:p w14:paraId="7C7B5DA2" w14:textId="389199CF"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29.1</w:t>
            </w:r>
            <w:r w:rsidR="0095616E" w:rsidRPr="007709CC">
              <w:rPr>
                <w:rFonts w:asciiTheme="minorBidi" w:hAnsiTheme="minorBidi"/>
                <w:sz w:val="28"/>
                <w:szCs w:val="28"/>
              </w:rPr>
              <w:t xml:space="preserve"> ± 0.2</w:t>
            </w:r>
          </w:p>
        </w:tc>
        <w:tc>
          <w:tcPr>
            <w:tcW w:w="2418" w:type="dxa"/>
            <w:vAlign w:val="center"/>
          </w:tcPr>
          <w:p w14:paraId="23C3FED3" w14:textId="19310A97" w:rsidR="0026260F" w:rsidRPr="007709CC" w:rsidRDefault="00E52CF9" w:rsidP="0026260F">
            <w:pPr>
              <w:jc w:val="center"/>
              <w:rPr>
                <w:rFonts w:asciiTheme="minorBidi" w:hAnsiTheme="minorBidi"/>
                <w:sz w:val="28"/>
                <w:szCs w:val="28"/>
              </w:rPr>
            </w:pPr>
            <w:r w:rsidRPr="007709CC">
              <w:rPr>
                <w:rFonts w:asciiTheme="minorBidi" w:hAnsiTheme="minorBidi"/>
                <w:sz w:val="28"/>
                <w:szCs w:val="28"/>
              </w:rPr>
              <w:t>**** &lt;0.0001</w:t>
            </w:r>
          </w:p>
        </w:tc>
      </w:tr>
      <w:tr w:rsidR="0026260F" w:rsidRPr="007709CC" w14:paraId="542F43C4" w14:textId="77777777" w:rsidTr="00823481">
        <w:tc>
          <w:tcPr>
            <w:tcW w:w="1696" w:type="dxa"/>
            <w:vAlign w:val="center"/>
          </w:tcPr>
          <w:p w14:paraId="5B40D34F" w14:textId="1735004F"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R6_9</w:t>
            </w:r>
          </w:p>
        </w:tc>
        <w:tc>
          <w:tcPr>
            <w:tcW w:w="3119" w:type="dxa"/>
            <w:vAlign w:val="center"/>
          </w:tcPr>
          <w:p w14:paraId="60F769AB" w14:textId="0ADD46A3"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29.2</w:t>
            </w:r>
            <w:r w:rsidR="0095616E" w:rsidRPr="007709CC">
              <w:rPr>
                <w:rFonts w:asciiTheme="minorBidi" w:hAnsiTheme="minorBidi"/>
                <w:sz w:val="28"/>
                <w:szCs w:val="28"/>
              </w:rPr>
              <w:t xml:space="preserve"> ± 0.3</w:t>
            </w:r>
          </w:p>
        </w:tc>
        <w:tc>
          <w:tcPr>
            <w:tcW w:w="2418" w:type="dxa"/>
            <w:vAlign w:val="center"/>
          </w:tcPr>
          <w:p w14:paraId="0E9DBB83" w14:textId="2B51DE20" w:rsidR="0026260F" w:rsidRPr="007709CC" w:rsidRDefault="00E52CF9" w:rsidP="0026260F">
            <w:pPr>
              <w:jc w:val="center"/>
              <w:rPr>
                <w:rFonts w:asciiTheme="minorBidi" w:hAnsiTheme="minorBidi"/>
                <w:sz w:val="28"/>
                <w:szCs w:val="28"/>
              </w:rPr>
            </w:pPr>
            <w:r w:rsidRPr="007709CC">
              <w:rPr>
                <w:rFonts w:asciiTheme="minorBidi" w:hAnsiTheme="minorBidi"/>
                <w:sz w:val="28"/>
                <w:szCs w:val="28"/>
              </w:rPr>
              <w:t>**** &lt;0.0001</w:t>
            </w:r>
          </w:p>
        </w:tc>
      </w:tr>
      <w:tr w:rsidR="0026260F" w:rsidRPr="007709CC" w14:paraId="676A5A19" w14:textId="77777777" w:rsidTr="00823481">
        <w:tc>
          <w:tcPr>
            <w:tcW w:w="1696" w:type="dxa"/>
            <w:vAlign w:val="center"/>
          </w:tcPr>
          <w:p w14:paraId="3447925E" w14:textId="0E876768"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R6_10</w:t>
            </w:r>
          </w:p>
        </w:tc>
        <w:tc>
          <w:tcPr>
            <w:tcW w:w="3119" w:type="dxa"/>
            <w:vAlign w:val="center"/>
          </w:tcPr>
          <w:p w14:paraId="38C6E3A9" w14:textId="4991B4CD"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29.2</w:t>
            </w:r>
            <w:r w:rsidR="0095616E" w:rsidRPr="007709CC">
              <w:rPr>
                <w:rFonts w:asciiTheme="minorBidi" w:hAnsiTheme="minorBidi"/>
                <w:sz w:val="28"/>
                <w:szCs w:val="28"/>
              </w:rPr>
              <w:t xml:space="preserve"> ± 0.2</w:t>
            </w:r>
          </w:p>
        </w:tc>
        <w:tc>
          <w:tcPr>
            <w:tcW w:w="2418" w:type="dxa"/>
            <w:vAlign w:val="center"/>
          </w:tcPr>
          <w:p w14:paraId="4118971F" w14:textId="21E2EC0E" w:rsidR="0026260F" w:rsidRPr="007709CC" w:rsidRDefault="00E52CF9" w:rsidP="0026260F">
            <w:pPr>
              <w:jc w:val="center"/>
              <w:rPr>
                <w:rFonts w:asciiTheme="minorBidi" w:hAnsiTheme="minorBidi"/>
                <w:sz w:val="28"/>
                <w:szCs w:val="28"/>
              </w:rPr>
            </w:pPr>
            <w:r w:rsidRPr="007709CC">
              <w:rPr>
                <w:rFonts w:asciiTheme="minorBidi" w:hAnsiTheme="minorBidi"/>
                <w:sz w:val="28"/>
                <w:szCs w:val="28"/>
              </w:rPr>
              <w:t>**** &lt;0.0001</w:t>
            </w:r>
          </w:p>
        </w:tc>
      </w:tr>
      <w:tr w:rsidR="0026260F" w:rsidRPr="007709CC" w14:paraId="18AB33CC" w14:textId="77777777" w:rsidTr="00823481">
        <w:tc>
          <w:tcPr>
            <w:tcW w:w="1696" w:type="dxa"/>
            <w:vAlign w:val="center"/>
          </w:tcPr>
          <w:p w14:paraId="760F691D" w14:textId="3A34FA09"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R6_15</w:t>
            </w:r>
          </w:p>
        </w:tc>
        <w:tc>
          <w:tcPr>
            <w:tcW w:w="3119" w:type="dxa"/>
            <w:vAlign w:val="center"/>
          </w:tcPr>
          <w:p w14:paraId="48407D4A" w14:textId="10D1A599"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28.6</w:t>
            </w:r>
            <w:r w:rsidR="0095616E" w:rsidRPr="007709CC">
              <w:rPr>
                <w:rFonts w:asciiTheme="minorBidi" w:hAnsiTheme="minorBidi"/>
                <w:sz w:val="28"/>
                <w:szCs w:val="28"/>
              </w:rPr>
              <w:t xml:space="preserve"> ± 0.1</w:t>
            </w:r>
          </w:p>
        </w:tc>
        <w:tc>
          <w:tcPr>
            <w:tcW w:w="2418" w:type="dxa"/>
            <w:vAlign w:val="center"/>
          </w:tcPr>
          <w:p w14:paraId="6D134E2E" w14:textId="5D1A20FA" w:rsidR="0026260F" w:rsidRPr="007709CC" w:rsidRDefault="00E52CF9" w:rsidP="0026260F">
            <w:pPr>
              <w:jc w:val="center"/>
              <w:rPr>
                <w:rFonts w:asciiTheme="minorBidi" w:hAnsiTheme="minorBidi"/>
                <w:sz w:val="28"/>
                <w:szCs w:val="28"/>
              </w:rPr>
            </w:pPr>
            <w:r w:rsidRPr="007709CC">
              <w:rPr>
                <w:rFonts w:asciiTheme="minorBidi" w:hAnsiTheme="minorBidi"/>
                <w:sz w:val="28"/>
                <w:szCs w:val="28"/>
              </w:rPr>
              <w:t>**** &lt;0.0001</w:t>
            </w:r>
          </w:p>
        </w:tc>
      </w:tr>
      <w:tr w:rsidR="0026260F" w:rsidRPr="007709CC" w14:paraId="0D8C3F5E" w14:textId="77777777" w:rsidTr="00823481">
        <w:tc>
          <w:tcPr>
            <w:tcW w:w="1696" w:type="dxa"/>
            <w:vAlign w:val="center"/>
          </w:tcPr>
          <w:p w14:paraId="44D1C2D8" w14:textId="35461212"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R6_19</w:t>
            </w:r>
          </w:p>
        </w:tc>
        <w:tc>
          <w:tcPr>
            <w:tcW w:w="3119" w:type="dxa"/>
            <w:vAlign w:val="center"/>
          </w:tcPr>
          <w:p w14:paraId="3E2CA4F9" w14:textId="6B4CEE55"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30.0</w:t>
            </w:r>
            <w:r w:rsidR="0095616E" w:rsidRPr="007709CC">
              <w:rPr>
                <w:rFonts w:asciiTheme="minorBidi" w:hAnsiTheme="minorBidi"/>
                <w:sz w:val="28"/>
                <w:szCs w:val="28"/>
              </w:rPr>
              <w:t xml:space="preserve"> ± 0.4</w:t>
            </w:r>
          </w:p>
        </w:tc>
        <w:tc>
          <w:tcPr>
            <w:tcW w:w="2418" w:type="dxa"/>
            <w:vAlign w:val="center"/>
          </w:tcPr>
          <w:p w14:paraId="51C1A964" w14:textId="11294BD6"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ns</w:t>
            </w:r>
          </w:p>
        </w:tc>
      </w:tr>
      <w:tr w:rsidR="0026260F" w:rsidRPr="007709CC" w14:paraId="20A120A1" w14:textId="77777777" w:rsidTr="00823481">
        <w:tc>
          <w:tcPr>
            <w:tcW w:w="1696" w:type="dxa"/>
            <w:vAlign w:val="center"/>
          </w:tcPr>
          <w:p w14:paraId="11AE0678" w14:textId="6667616B"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R6_26</w:t>
            </w:r>
          </w:p>
        </w:tc>
        <w:tc>
          <w:tcPr>
            <w:tcW w:w="3119" w:type="dxa"/>
            <w:vAlign w:val="center"/>
          </w:tcPr>
          <w:p w14:paraId="5C3AF293" w14:textId="2D3352B0"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29.2</w:t>
            </w:r>
            <w:r w:rsidR="0095616E" w:rsidRPr="007709CC">
              <w:rPr>
                <w:rFonts w:asciiTheme="minorBidi" w:hAnsiTheme="minorBidi"/>
                <w:sz w:val="28"/>
                <w:szCs w:val="28"/>
              </w:rPr>
              <w:t xml:space="preserve"> ± 0.2</w:t>
            </w:r>
          </w:p>
        </w:tc>
        <w:tc>
          <w:tcPr>
            <w:tcW w:w="2418" w:type="dxa"/>
            <w:vAlign w:val="center"/>
          </w:tcPr>
          <w:p w14:paraId="5C78C818" w14:textId="3AEB6CFA" w:rsidR="0026260F" w:rsidRPr="007709CC" w:rsidRDefault="00E52CF9" w:rsidP="0026260F">
            <w:pPr>
              <w:jc w:val="center"/>
              <w:rPr>
                <w:rFonts w:asciiTheme="minorBidi" w:hAnsiTheme="minorBidi"/>
                <w:sz w:val="28"/>
                <w:szCs w:val="28"/>
              </w:rPr>
            </w:pPr>
            <w:r w:rsidRPr="007709CC">
              <w:rPr>
                <w:rFonts w:asciiTheme="minorBidi" w:hAnsiTheme="minorBidi"/>
                <w:sz w:val="28"/>
                <w:szCs w:val="28"/>
              </w:rPr>
              <w:t>**** &lt;0.0001</w:t>
            </w:r>
          </w:p>
        </w:tc>
      </w:tr>
      <w:tr w:rsidR="0026260F" w:rsidRPr="007709CC" w14:paraId="6E3D7916" w14:textId="77777777" w:rsidTr="00823481">
        <w:tc>
          <w:tcPr>
            <w:tcW w:w="1696" w:type="dxa"/>
            <w:vAlign w:val="center"/>
          </w:tcPr>
          <w:p w14:paraId="5280C3C2" w14:textId="3288AC23"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R6_38</w:t>
            </w:r>
          </w:p>
        </w:tc>
        <w:tc>
          <w:tcPr>
            <w:tcW w:w="3119" w:type="dxa"/>
            <w:vAlign w:val="center"/>
          </w:tcPr>
          <w:p w14:paraId="30E2CF3B" w14:textId="499666E4"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30.1</w:t>
            </w:r>
            <w:r w:rsidR="0095616E" w:rsidRPr="007709CC">
              <w:rPr>
                <w:rFonts w:asciiTheme="minorBidi" w:hAnsiTheme="minorBidi"/>
                <w:sz w:val="28"/>
                <w:szCs w:val="28"/>
              </w:rPr>
              <w:t xml:space="preserve"> ± 0.1</w:t>
            </w:r>
          </w:p>
        </w:tc>
        <w:tc>
          <w:tcPr>
            <w:tcW w:w="2418" w:type="dxa"/>
            <w:vAlign w:val="center"/>
          </w:tcPr>
          <w:p w14:paraId="0834D78A" w14:textId="2E18C905"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ns</w:t>
            </w:r>
          </w:p>
        </w:tc>
      </w:tr>
      <w:tr w:rsidR="0026260F" w:rsidRPr="007709CC" w14:paraId="173B779E" w14:textId="77777777" w:rsidTr="00823481">
        <w:tc>
          <w:tcPr>
            <w:tcW w:w="1696" w:type="dxa"/>
            <w:vAlign w:val="center"/>
          </w:tcPr>
          <w:p w14:paraId="15E8AD9C" w14:textId="0B11EE6A"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R6_45</w:t>
            </w:r>
          </w:p>
        </w:tc>
        <w:tc>
          <w:tcPr>
            <w:tcW w:w="3119" w:type="dxa"/>
            <w:vAlign w:val="center"/>
          </w:tcPr>
          <w:p w14:paraId="1A58E91B" w14:textId="6CC1BA5B"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30.5</w:t>
            </w:r>
            <w:r w:rsidR="00091794" w:rsidRPr="007709CC">
              <w:rPr>
                <w:rFonts w:asciiTheme="minorBidi" w:hAnsiTheme="minorBidi"/>
                <w:sz w:val="28"/>
                <w:szCs w:val="28"/>
              </w:rPr>
              <w:t xml:space="preserve"> ± 0.2</w:t>
            </w:r>
          </w:p>
        </w:tc>
        <w:tc>
          <w:tcPr>
            <w:tcW w:w="2418" w:type="dxa"/>
            <w:vAlign w:val="center"/>
          </w:tcPr>
          <w:p w14:paraId="5FF36375" w14:textId="664BBFDC"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ns</w:t>
            </w:r>
          </w:p>
        </w:tc>
      </w:tr>
      <w:tr w:rsidR="0026260F" w:rsidRPr="007709CC" w14:paraId="2CCF32E9" w14:textId="77777777" w:rsidTr="00823481">
        <w:tc>
          <w:tcPr>
            <w:tcW w:w="1696" w:type="dxa"/>
            <w:vAlign w:val="center"/>
          </w:tcPr>
          <w:p w14:paraId="2FCEAB55" w14:textId="416F9868"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R6_69</w:t>
            </w:r>
          </w:p>
        </w:tc>
        <w:tc>
          <w:tcPr>
            <w:tcW w:w="3119" w:type="dxa"/>
            <w:vAlign w:val="center"/>
          </w:tcPr>
          <w:p w14:paraId="268FBAD1" w14:textId="16D66EF0"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30.3</w:t>
            </w:r>
            <w:r w:rsidR="00091794" w:rsidRPr="007709CC">
              <w:rPr>
                <w:rFonts w:asciiTheme="minorBidi" w:hAnsiTheme="minorBidi"/>
                <w:sz w:val="28"/>
                <w:szCs w:val="28"/>
              </w:rPr>
              <w:t xml:space="preserve"> ± 0.2</w:t>
            </w:r>
          </w:p>
        </w:tc>
        <w:tc>
          <w:tcPr>
            <w:tcW w:w="2418" w:type="dxa"/>
            <w:vAlign w:val="center"/>
          </w:tcPr>
          <w:p w14:paraId="72FE9CB8" w14:textId="0975CA4E" w:rsidR="0026260F" w:rsidRPr="007709CC" w:rsidRDefault="0026260F" w:rsidP="0026260F">
            <w:pPr>
              <w:jc w:val="center"/>
              <w:rPr>
                <w:rFonts w:asciiTheme="minorBidi" w:hAnsiTheme="minorBidi"/>
                <w:sz w:val="28"/>
                <w:szCs w:val="28"/>
              </w:rPr>
            </w:pPr>
            <w:r w:rsidRPr="007709CC">
              <w:rPr>
                <w:rFonts w:asciiTheme="minorBidi" w:hAnsiTheme="minorBidi"/>
                <w:sz w:val="28"/>
                <w:szCs w:val="28"/>
              </w:rPr>
              <w:t>ns</w:t>
            </w:r>
          </w:p>
        </w:tc>
      </w:tr>
    </w:tbl>
    <w:p w14:paraId="718AC25A" w14:textId="610A512C" w:rsidR="001138FA" w:rsidRDefault="00970840">
      <w:r>
        <w:rPr>
          <w:noProof/>
        </w:rPr>
        <mc:AlternateContent>
          <mc:Choice Requires="wps">
            <w:drawing>
              <wp:anchor distT="45720" distB="45720" distL="114300" distR="114300" simplePos="0" relativeHeight="251657229" behindDoc="1" locked="0" layoutInCell="1" allowOverlap="1" wp14:anchorId="63D901F7" wp14:editId="425080A5">
                <wp:simplePos x="0" y="0"/>
                <wp:positionH relativeFrom="column">
                  <wp:posOffset>-631825</wp:posOffset>
                </wp:positionH>
                <wp:positionV relativeFrom="paragraph">
                  <wp:posOffset>287655</wp:posOffset>
                </wp:positionV>
                <wp:extent cx="469900" cy="482600"/>
                <wp:effectExtent l="0" t="0" r="6350" b="0"/>
                <wp:wrapTight wrapText="bothSides">
                  <wp:wrapPolygon edited="0">
                    <wp:start x="0" y="0"/>
                    <wp:lineTo x="0" y="20463"/>
                    <wp:lineTo x="21016" y="20463"/>
                    <wp:lineTo x="2101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482600"/>
                        </a:xfrm>
                        <a:prstGeom prst="rect">
                          <a:avLst/>
                        </a:prstGeom>
                        <a:solidFill>
                          <a:srgbClr val="FFFFFF"/>
                        </a:solidFill>
                        <a:ln w="9525">
                          <a:noFill/>
                          <a:miter lim="800000"/>
                          <a:headEnd/>
                          <a:tailEnd/>
                        </a:ln>
                      </wps:spPr>
                      <wps:txbx>
                        <w:txbxContent>
                          <w:p w14:paraId="53C0A81F" w14:textId="7B7D1CA3" w:rsidR="001B4614" w:rsidRPr="00970840" w:rsidRDefault="001B4614" w:rsidP="00970840">
                            <w:pPr>
                              <w:rPr>
                                <w:rFonts w:ascii="Arial" w:hAnsi="Arial" w:cs="Arial"/>
                                <w:b/>
                                <w:bCs/>
                                <w:sz w:val="56"/>
                                <w:szCs w:val="56"/>
                              </w:rPr>
                            </w:pPr>
                            <w:r>
                              <w:rPr>
                                <w:rFonts w:ascii="Arial" w:hAnsi="Arial" w:cs="Arial"/>
                                <w:b/>
                                <w:bCs/>
                                <w:sz w:val="56"/>
                                <w:szCs w:val="5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D901F7" id="_x0000_t202" coordsize="21600,21600" o:spt="202" path="m,l,21600r21600,l21600,xe">
                <v:stroke joinstyle="miter"/>
                <v:path gradientshapeok="t" o:connecttype="rect"/>
              </v:shapetype>
              <v:shape id="Text Box 2" o:spid="_x0000_s1026" type="#_x0000_t202" style="position:absolute;margin-left:-49.75pt;margin-top:22.65pt;width:37pt;height:38pt;z-index:-251659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" stroked="f">
                <v:textbox>
                  <w:txbxContent>
                    <w:p w14:paraId="53C0A81F" w14:textId="7B7D1CA3" w:rsidR="001B4614" w:rsidRPr="00970840" w:rsidRDefault="001B4614" w:rsidP="00970840">
                      <w:pPr>
                        <w:rPr>
                          <w:rFonts w:ascii="Arial" w:hAnsi="Arial" w:cs="Arial"/>
                          <w:b/>
                          <w:bCs/>
                          <w:sz w:val="56"/>
                          <w:szCs w:val="56"/>
                        </w:rPr>
                      </w:pPr>
                      <w:r>
                        <w:rPr>
                          <w:rFonts w:ascii="Arial" w:hAnsi="Arial" w:cs="Arial"/>
                          <w:b/>
                          <w:bCs/>
                          <w:sz w:val="56"/>
                          <w:szCs w:val="56"/>
                        </w:rPr>
                        <w:t>B</w:t>
                      </w:r>
                    </w:p>
                  </w:txbxContent>
                </v:textbox>
                <w10:wrap type="tight"/>
              </v:shape>
            </w:pict>
          </mc:Fallback>
        </mc:AlternateContent>
      </w:r>
      <w:r>
        <w:rPr>
          <w:noProof/>
        </w:rPr>
        <mc:AlternateContent>
          <mc:Choice Requires="wps">
            <w:drawing>
              <wp:anchor distT="45720" distB="45720" distL="114300" distR="114300" simplePos="0" relativeHeight="251657228" behindDoc="1" locked="0" layoutInCell="1" allowOverlap="1" wp14:anchorId="3FD648CF" wp14:editId="25641E1F">
                <wp:simplePos x="0" y="0"/>
                <wp:positionH relativeFrom="column">
                  <wp:posOffset>-631825</wp:posOffset>
                </wp:positionH>
                <wp:positionV relativeFrom="paragraph">
                  <wp:posOffset>-3360420</wp:posOffset>
                </wp:positionV>
                <wp:extent cx="469900" cy="482600"/>
                <wp:effectExtent l="0" t="0" r="6350" b="0"/>
                <wp:wrapTight wrapText="bothSides">
                  <wp:wrapPolygon edited="0">
                    <wp:start x="0" y="0"/>
                    <wp:lineTo x="0" y="20463"/>
                    <wp:lineTo x="21016" y="20463"/>
                    <wp:lineTo x="2101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482600"/>
                        </a:xfrm>
                        <a:prstGeom prst="rect">
                          <a:avLst/>
                        </a:prstGeom>
                        <a:solidFill>
                          <a:srgbClr val="FFFFFF"/>
                        </a:solidFill>
                        <a:ln w="9525">
                          <a:noFill/>
                          <a:miter lim="800000"/>
                          <a:headEnd/>
                          <a:tailEnd/>
                        </a:ln>
                      </wps:spPr>
                      <wps:txbx>
                        <w:txbxContent>
                          <w:p w14:paraId="6D9503AE" w14:textId="14E8D97B" w:rsidR="001B4614" w:rsidRPr="00970840" w:rsidRDefault="001B4614">
                            <w:pPr>
                              <w:rPr>
                                <w:rFonts w:ascii="Arial" w:hAnsi="Arial" w:cs="Arial"/>
                                <w:b/>
                                <w:bCs/>
                                <w:sz w:val="56"/>
                                <w:szCs w:val="56"/>
                              </w:rPr>
                            </w:pPr>
                            <w:r w:rsidRPr="00970840">
                              <w:rPr>
                                <w:rFonts w:ascii="Arial" w:hAnsi="Arial" w:cs="Arial"/>
                                <w:b/>
                                <w:bCs/>
                                <w:sz w:val="56"/>
                                <w:szCs w:val="5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648CF" id="_x0000_s1027" type="#_x0000_t202" style="position:absolute;margin-left:-49.75pt;margin-top:-264.6pt;width:37pt;height:38pt;z-index:-251659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" stroked="f">
                <v:textbox>
                  <w:txbxContent>
                    <w:p w14:paraId="6D9503AE" w14:textId="14E8D97B" w:rsidR="001B4614" w:rsidRPr="00970840" w:rsidRDefault="001B4614">
                      <w:pPr>
                        <w:rPr>
                          <w:rFonts w:ascii="Arial" w:hAnsi="Arial" w:cs="Arial"/>
                          <w:b/>
                          <w:bCs/>
                          <w:sz w:val="56"/>
                          <w:szCs w:val="56"/>
                        </w:rPr>
                      </w:pPr>
                      <w:r w:rsidRPr="00970840">
                        <w:rPr>
                          <w:rFonts w:ascii="Arial" w:hAnsi="Arial" w:cs="Arial"/>
                          <w:b/>
                          <w:bCs/>
                          <w:sz w:val="56"/>
                          <w:szCs w:val="56"/>
                        </w:rPr>
                        <w:t>A</w:t>
                      </w:r>
                    </w:p>
                  </w:txbxContent>
                </v:textbox>
                <w10:wrap type="tight"/>
              </v:shape>
            </w:pict>
          </mc:Fallback>
        </mc:AlternateContent>
      </w:r>
    </w:p>
    <w:tbl>
      <w:tblPr>
        <w:tblStyle w:val="TableGrid"/>
        <w:tblW w:w="0" w:type="auto"/>
        <w:tblInd w:w="700" w:type="dxa"/>
        <w:tblLook w:val="04A0" w:firstRow="1" w:lastRow="0" w:firstColumn="1" w:lastColumn="0" w:noHBand="0" w:noVBand="1"/>
      </w:tblPr>
      <w:tblGrid>
        <w:gridCol w:w="1696"/>
        <w:gridCol w:w="3119"/>
        <w:gridCol w:w="2418"/>
      </w:tblGrid>
      <w:tr w:rsidR="001138FA" w:rsidRPr="007709CC" w14:paraId="40A63A1D" w14:textId="77777777" w:rsidTr="00412048">
        <w:tc>
          <w:tcPr>
            <w:tcW w:w="1696" w:type="dxa"/>
            <w:vAlign w:val="center"/>
          </w:tcPr>
          <w:p w14:paraId="57DCFACF" w14:textId="77777777" w:rsidR="001138FA" w:rsidRPr="007709CC" w:rsidRDefault="001138FA" w:rsidP="00412048">
            <w:pPr>
              <w:jc w:val="center"/>
              <w:rPr>
                <w:rFonts w:asciiTheme="minorBidi" w:hAnsiTheme="minorBidi"/>
                <w:b/>
                <w:bCs/>
                <w:sz w:val="28"/>
                <w:szCs w:val="28"/>
              </w:rPr>
            </w:pPr>
            <w:r w:rsidRPr="007709CC">
              <w:rPr>
                <w:rFonts w:asciiTheme="minorBidi" w:hAnsiTheme="minorBidi"/>
                <w:b/>
                <w:bCs/>
                <w:sz w:val="28"/>
                <w:szCs w:val="28"/>
              </w:rPr>
              <w:t>Aptamer</w:t>
            </w:r>
          </w:p>
        </w:tc>
        <w:tc>
          <w:tcPr>
            <w:tcW w:w="3119" w:type="dxa"/>
            <w:vAlign w:val="center"/>
          </w:tcPr>
          <w:p w14:paraId="538ECAD0" w14:textId="76D0D8D0" w:rsidR="001138FA" w:rsidRPr="007709CC" w:rsidRDefault="001138FA" w:rsidP="00412048">
            <w:pPr>
              <w:jc w:val="center"/>
              <w:rPr>
                <w:rFonts w:asciiTheme="minorBidi" w:hAnsiTheme="minorBidi"/>
                <w:b/>
                <w:bCs/>
                <w:sz w:val="28"/>
                <w:szCs w:val="28"/>
              </w:rPr>
            </w:pPr>
            <w:r w:rsidRPr="007709CC">
              <w:rPr>
                <w:rFonts w:asciiTheme="minorBidi" w:hAnsiTheme="minorBidi"/>
                <w:b/>
                <w:bCs/>
                <w:sz w:val="28"/>
                <w:szCs w:val="28"/>
              </w:rPr>
              <w:t xml:space="preserve">Average Clotting Time </w:t>
            </w:r>
            <w:r w:rsidR="00BF44A9" w:rsidRPr="007709CC">
              <w:rPr>
                <w:rFonts w:asciiTheme="minorBidi" w:hAnsiTheme="minorBidi"/>
                <w:b/>
                <w:bCs/>
                <w:sz w:val="28"/>
                <w:szCs w:val="28"/>
              </w:rPr>
              <w:t xml:space="preserve">± SD </w:t>
            </w:r>
            <w:r w:rsidRPr="007709CC">
              <w:rPr>
                <w:rFonts w:asciiTheme="minorBidi" w:hAnsiTheme="minorBidi"/>
                <w:b/>
                <w:bCs/>
                <w:sz w:val="28"/>
                <w:szCs w:val="28"/>
              </w:rPr>
              <w:t>(sec)</w:t>
            </w:r>
          </w:p>
        </w:tc>
        <w:tc>
          <w:tcPr>
            <w:tcW w:w="2418" w:type="dxa"/>
            <w:vAlign w:val="center"/>
          </w:tcPr>
          <w:p w14:paraId="280771D1" w14:textId="77777777" w:rsidR="001138FA" w:rsidRPr="007709CC" w:rsidRDefault="001138FA" w:rsidP="00412048">
            <w:pPr>
              <w:jc w:val="center"/>
              <w:rPr>
                <w:rFonts w:asciiTheme="minorBidi" w:hAnsiTheme="minorBidi"/>
                <w:b/>
                <w:bCs/>
                <w:i/>
                <w:iCs/>
                <w:sz w:val="28"/>
                <w:szCs w:val="28"/>
              </w:rPr>
            </w:pPr>
            <w:r w:rsidRPr="007709CC">
              <w:rPr>
                <w:rFonts w:asciiTheme="minorBidi" w:hAnsiTheme="minorBidi"/>
                <w:b/>
                <w:bCs/>
                <w:i/>
                <w:iCs/>
                <w:sz w:val="28"/>
                <w:szCs w:val="28"/>
              </w:rPr>
              <w:t>P-value</w:t>
            </w:r>
          </w:p>
        </w:tc>
      </w:tr>
      <w:tr w:rsidR="001138FA" w:rsidRPr="007709CC" w14:paraId="1AAEA75C" w14:textId="77777777" w:rsidTr="00412048">
        <w:tc>
          <w:tcPr>
            <w:tcW w:w="1696" w:type="dxa"/>
            <w:vAlign w:val="center"/>
          </w:tcPr>
          <w:p w14:paraId="4410468C" w14:textId="50F799DB" w:rsidR="001138FA" w:rsidRPr="007709CC" w:rsidRDefault="003A1D5A" w:rsidP="00412048">
            <w:pPr>
              <w:jc w:val="center"/>
              <w:rPr>
                <w:rFonts w:asciiTheme="minorBidi" w:hAnsiTheme="minorBidi"/>
                <w:sz w:val="28"/>
                <w:szCs w:val="28"/>
              </w:rPr>
            </w:pPr>
            <w:r w:rsidRPr="007709CC">
              <w:rPr>
                <w:rFonts w:asciiTheme="minorBidi" w:hAnsiTheme="minorBidi"/>
                <w:sz w:val="28"/>
                <w:szCs w:val="28"/>
              </w:rPr>
              <w:t>AT</w:t>
            </w:r>
            <w:r w:rsidR="006D7C87" w:rsidRPr="007709CC">
              <w:rPr>
                <w:rFonts w:asciiTheme="minorBidi" w:hAnsiTheme="minorBidi"/>
                <w:sz w:val="28"/>
                <w:szCs w:val="28"/>
              </w:rPr>
              <w:t xml:space="preserve"> only</w:t>
            </w:r>
          </w:p>
        </w:tc>
        <w:tc>
          <w:tcPr>
            <w:tcW w:w="3119" w:type="dxa"/>
            <w:vAlign w:val="center"/>
          </w:tcPr>
          <w:p w14:paraId="3F6F44CC" w14:textId="25C74341" w:rsidR="001138FA" w:rsidRPr="007709CC" w:rsidRDefault="006D7C87" w:rsidP="00412048">
            <w:pPr>
              <w:jc w:val="center"/>
              <w:rPr>
                <w:rFonts w:asciiTheme="minorBidi" w:hAnsiTheme="minorBidi"/>
                <w:sz w:val="28"/>
                <w:szCs w:val="28"/>
              </w:rPr>
            </w:pPr>
            <w:r w:rsidRPr="007709CC">
              <w:rPr>
                <w:rFonts w:asciiTheme="minorBidi" w:hAnsiTheme="minorBidi"/>
                <w:sz w:val="28"/>
                <w:szCs w:val="28"/>
              </w:rPr>
              <w:t>40.0 ± 0.</w:t>
            </w:r>
            <w:r w:rsidR="003B44EC" w:rsidRPr="007709CC">
              <w:rPr>
                <w:rFonts w:asciiTheme="minorBidi" w:hAnsiTheme="minorBidi"/>
                <w:sz w:val="28"/>
                <w:szCs w:val="28"/>
              </w:rPr>
              <w:t>2</w:t>
            </w:r>
          </w:p>
        </w:tc>
        <w:tc>
          <w:tcPr>
            <w:tcW w:w="2418" w:type="dxa"/>
            <w:vAlign w:val="center"/>
          </w:tcPr>
          <w:p w14:paraId="2AAF1B14" w14:textId="77777777" w:rsidR="001138FA" w:rsidRPr="007709CC" w:rsidRDefault="001138FA" w:rsidP="00412048">
            <w:pPr>
              <w:jc w:val="center"/>
              <w:rPr>
                <w:rFonts w:asciiTheme="minorBidi" w:hAnsiTheme="minorBidi"/>
                <w:sz w:val="28"/>
                <w:szCs w:val="28"/>
              </w:rPr>
            </w:pPr>
            <w:r w:rsidRPr="007709CC">
              <w:rPr>
                <w:rFonts w:asciiTheme="minorBidi" w:hAnsiTheme="minorBidi"/>
                <w:sz w:val="28"/>
                <w:szCs w:val="28"/>
              </w:rPr>
              <w:t>-</w:t>
            </w:r>
          </w:p>
        </w:tc>
      </w:tr>
      <w:tr w:rsidR="001138FA" w:rsidRPr="007709CC" w14:paraId="0526000E" w14:textId="77777777" w:rsidTr="00823481">
        <w:tc>
          <w:tcPr>
            <w:tcW w:w="1696" w:type="dxa"/>
          </w:tcPr>
          <w:p w14:paraId="395726C6" w14:textId="77777777" w:rsidR="001138FA" w:rsidRPr="007709CC" w:rsidRDefault="001138FA" w:rsidP="00251C2D">
            <w:pPr>
              <w:jc w:val="center"/>
              <w:rPr>
                <w:rFonts w:asciiTheme="minorBidi" w:hAnsiTheme="minorBidi"/>
                <w:sz w:val="28"/>
                <w:szCs w:val="28"/>
              </w:rPr>
            </w:pPr>
            <w:r w:rsidRPr="007709CC">
              <w:rPr>
                <w:rFonts w:asciiTheme="minorBidi" w:hAnsiTheme="minorBidi"/>
                <w:sz w:val="28"/>
                <w:szCs w:val="28"/>
              </w:rPr>
              <w:t>R6_1</w:t>
            </w:r>
          </w:p>
        </w:tc>
        <w:tc>
          <w:tcPr>
            <w:tcW w:w="3119" w:type="dxa"/>
          </w:tcPr>
          <w:p w14:paraId="5F77562A" w14:textId="5A04801A" w:rsidR="001138FA" w:rsidRPr="007709CC" w:rsidRDefault="008667D0" w:rsidP="00251C2D">
            <w:pPr>
              <w:jc w:val="center"/>
              <w:rPr>
                <w:rFonts w:asciiTheme="minorBidi" w:hAnsiTheme="minorBidi"/>
                <w:sz w:val="28"/>
                <w:szCs w:val="28"/>
              </w:rPr>
            </w:pPr>
            <w:r w:rsidRPr="007709CC">
              <w:rPr>
                <w:rFonts w:asciiTheme="minorBidi" w:hAnsiTheme="minorBidi"/>
                <w:sz w:val="28"/>
                <w:szCs w:val="28"/>
              </w:rPr>
              <w:t>39.9</w:t>
            </w:r>
            <w:r w:rsidR="005E0FA1" w:rsidRPr="007709CC">
              <w:rPr>
                <w:rFonts w:asciiTheme="minorBidi" w:hAnsiTheme="minorBidi"/>
                <w:sz w:val="28"/>
                <w:szCs w:val="28"/>
              </w:rPr>
              <w:t xml:space="preserve"> ± 0.3</w:t>
            </w:r>
          </w:p>
        </w:tc>
        <w:tc>
          <w:tcPr>
            <w:tcW w:w="2418" w:type="dxa"/>
          </w:tcPr>
          <w:p w14:paraId="00317A1B" w14:textId="3168C1AB" w:rsidR="001138FA" w:rsidRPr="007709CC" w:rsidRDefault="002C26FF" w:rsidP="00251C2D">
            <w:pPr>
              <w:jc w:val="center"/>
              <w:rPr>
                <w:rFonts w:asciiTheme="minorBidi" w:hAnsiTheme="minorBidi"/>
                <w:sz w:val="28"/>
                <w:szCs w:val="28"/>
              </w:rPr>
            </w:pPr>
            <w:r w:rsidRPr="007709CC">
              <w:rPr>
                <w:rFonts w:asciiTheme="minorBidi" w:hAnsiTheme="minorBidi"/>
                <w:sz w:val="28"/>
                <w:szCs w:val="28"/>
              </w:rPr>
              <w:t>ns</w:t>
            </w:r>
          </w:p>
        </w:tc>
      </w:tr>
      <w:tr w:rsidR="001138FA" w:rsidRPr="007709CC" w14:paraId="769D549F" w14:textId="77777777" w:rsidTr="00823481">
        <w:tc>
          <w:tcPr>
            <w:tcW w:w="1696" w:type="dxa"/>
          </w:tcPr>
          <w:p w14:paraId="1DDCCCF1" w14:textId="3F206927" w:rsidR="001138FA" w:rsidRPr="007709CC" w:rsidRDefault="001138FA" w:rsidP="00251C2D">
            <w:pPr>
              <w:jc w:val="center"/>
              <w:rPr>
                <w:rFonts w:asciiTheme="minorBidi" w:hAnsiTheme="minorBidi"/>
                <w:sz w:val="28"/>
                <w:szCs w:val="28"/>
              </w:rPr>
            </w:pPr>
            <w:r w:rsidRPr="007709CC">
              <w:rPr>
                <w:rFonts w:asciiTheme="minorBidi" w:hAnsiTheme="minorBidi"/>
                <w:sz w:val="28"/>
                <w:szCs w:val="28"/>
              </w:rPr>
              <w:t>R6_</w:t>
            </w:r>
            <w:r w:rsidR="005E0FA1" w:rsidRPr="007709CC">
              <w:rPr>
                <w:rFonts w:asciiTheme="minorBidi" w:hAnsiTheme="minorBidi"/>
                <w:sz w:val="28"/>
                <w:szCs w:val="28"/>
              </w:rPr>
              <w:t>5</w:t>
            </w:r>
          </w:p>
        </w:tc>
        <w:tc>
          <w:tcPr>
            <w:tcW w:w="3119" w:type="dxa"/>
          </w:tcPr>
          <w:p w14:paraId="3AAEEFB6" w14:textId="4EDE59BC" w:rsidR="001138FA" w:rsidRPr="007709CC" w:rsidRDefault="003A7805" w:rsidP="00251C2D">
            <w:pPr>
              <w:jc w:val="center"/>
              <w:rPr>
                <w:rFonts w:asciiTheme="minorBidi" w:hAnsiTheme="minorBidi"/>
                <w:sz w:val="28"/>
                <w:szCs w:val="28"/>
              </w:rPr>
            </w:pPr>
            <w:r w:rsidRPr="007709CC">
              <w:rPr>
                <w:rFonts w:asciiTheme="minorBidi" w:hAnsiTheme="minorBidi"/>
                <w:sz w:val="28"/>
                <w:szCs w:val="28"/>
              </w:rPr>
              <w:t>39.3</w:t>
            </w:r>
            <w:r w:rsidR="005E0FA1" w:rsidRPr="007709CC">
              <w:rPr>
                <w:rFonts w:asciiTheme="minorBidi" w:hAnsiTheme="minorBidi"/>
                <w:sz w:val="28"/>
                <w:szCs w:val="28"/>
              </w:rPr>
              <w:t xml:space="preserve"> ± 0.</w:t>
            </w:r>
            <w:r w:rsidR="00FD4F6E" w:rsidRPr="007709CC">
              <w:rPr>
                <w:rFonts w:asciiTheme="minorBidi" w:hAnsiTheme="minorBidi"/>
                <w:sz w:val="28"/>
                <w:szCs w:val="28"/>
              </w:rPr>
              <w:t>3</w:t>
            </w:r>
          </w:p>
        </w:tc>
        <w:tc>
          <w:tcPr>
            <w:tcW w:w="2418" w:type="dxa"/>
          </w:tcPr>
          <w:p w14:paraId="642EE894" w14:textId="75C8A37F" w:rsidR="001138FA" w:rsidRPr="007709CC" w:rsidRDefault="009727A4" w:rsidP="00251C2D">
            <w:pPr>
              <w:jc w:val="center"/>
              <w:rPr>
                <w:rFonts w:asciiTheme="minorBidi" w:hAnsiTheme="minorBidi"/>
                <w:sz w:val="28"/>
                <w:szCs w:val="28"/>
              </w:rPr>
            </w:pPr>
            <w:r w:rsidRPr="007709CC">
              <w:rPr>
                <w:rFonts w:asciiTheme="minorBidi" w:hAnsiTheme="minorBidi"/>
                <w:sz w:val="28"/>
                <w:szCs w:val="28"/>
              </w:rPr>
              <w:t>ns</w:t>
            </w:r>
          </w:p>
        </w:tc>
      </w:tr>
      <w:tr w:rsidR="009727A4" w:rsidRPr="007709CC" w14:paraId="0F6C8184" w14:textId="77777777" w:rsidTr="00823481">
        <w:tc>
          <w:tcPr>
            <w:tcW w:w="1696" w:type="dxa"/>
          </w:tcPr>
          <w:p w14:paraId="1FDE4E70" w14:textId="77777777"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R6_9</w:t>
            </w:r>
          </w:p>
        </w:tc>
        <w:tc>
          <w:tcPr>
            <w:tcW w:w="3119" w:type="dxa"/>
          </w:tcPr>
          <w:p w14:paraId="2E73E01A" w14:textId="795F4E5E"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 xml:space="preserve">37.3 ± 0.3 </w:t>
            </w:r>
          </w:p>
        </w:tc>
        <w:tc>
          <w:tcPr>
            <w:tcW w:w="2418" w:type="dxa"/>
            <w:vAlign w:val="center"/>
          </w:tcPr>
          <w:p w14:paraId="2E690EE0" w14:textId="181515C3" w:rsidR="009727A4" w:rsidRPr="007709CC" w:rsidRDefault="00E52CF9" w:rsidP="009727A4">
            <w:pPr>
              <w:jc w:val="center"/>
              <w:rPr>
                <w:rFonts w:asciiTheme="minorBidi" w:hAnsiTheme="minorBidi"/>
                <w:sz w:val="28"/>
                <w:szCs w:val="28"/>
              </w:rPr>
            </w:pPr>
            <w:r w:rsidRPr="007709CC">
              <w:rPr>
                <w:rFonts w:asciiTheme="minorBidi" w:hAnsiTheme="minorBidi"/>
                <w:sz w:val="28"/>
                <w:szCs w:val="28"/>
              </w:rPr>
              <w:t>**** &lt;0.0001</w:t>
            </w:r>
          </w:p>
        </w:tc>
      </w:tr>
      <w:tr w:rsidR="009727A4" w:rsidRPr="007709CC" w14:paraId="64CA4B13" w14:textId="77777777" w:rsidTr="00823481">
        <w:tc>
          <w:tcPr>
            <w:tcW w:w="1696" w:type="dxa"/>
          </w:tcPr>
          <w:p w14:paraId="50B16C22" w14:textId="77777777"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R6_10</w:t>
            </w:r>
          </w:p>
        </w:tc>
        <w:tc>
          <w:tcPr>
            <w:tcW w:w="3119" w:type="dxa"/>
          </w:tcPr>
          <w:p w14:paraId="418E439F" w14:textId="195C53C2"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37.2 ± 0.3</w:t>
            </w:r>
          </w:p>
        </w:tc>
        <w:tc>
          <w:tcPr>
            <w:tcW w:w="2418" w:type="dxa"/>
            <w:vAlign w:val="center"/>
          </w:tcPr>
          <w:p w14:paraId="09C4FA7D" w14:textId="5772A233" w:rsidR="009727A4" w:rsidRPr="007709CC" w:rsidRDefault="00E52CF9" w:rsidP="009727A4">
            <w:pPr>
              <w:jc w:val="center"/>
              <w:rPr>
                <w:rFonts w:asciiTheme="minorBidi" w:hAnsiTheme="minorBidi"/>
                <w:sz w:val="28"/>
                <w:szCs w:val="28"/>
              </w:rPr>
            </w:pPr>
            <w:r w:rsidRPr="007709CC">
              <w:rPr>
                <w:rFonts w:asciiTheme="minorBidi" w:hAnsiTheme="minorBidi"/>
                <w:sz w:val="28"/>
                <w:szCs w:val="28"/>
              </w:rPr>
              <w:t>**** &lt;0.0001</w:t>
            </w:r>
          </w:p>
        </w:tc>
      </w:tr>
      <w:tr w:rsidR="009727A4" w:rsidRPr="007709CC" w14:paraId="7515459B" w14:textId="77777777" w:rsidTr="00823481">
        <w:tc>
          <w:tcPr>
            <w:tcW w:w="1696" w:type="dxa"/>
          </w:tcPr>
          <w:p w14:paraId="5E8DC6AB" w14:textId="7D4FE339"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R6_11</w:t>
            </w:r>
          </w:p>
        </w:tc>
        <w:tc>
          <w:tcPr>
            <w:tcW w:w="3119" w:type="dxa"/>
          </w:tcPr>
          <w:p w14:paraId="000B741B" w14:textId="47323F88"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38.2 ± 0.2</w:t>
            </w:r>
          </w:p>
        </w:tc>
        <w:tc>
          <w:tcPr>
            <w:tcW w:w="2418" w:type="dxa"/>
            <w:vAlign w:val="center"/>
          </w:tcPr>
          <w:p w14:paraId="5271DC17" w14:textId="257CD894" w:rsidR="009727A4" w:rsidRPr="007709CC" w:rsidRDefault="00E52CF9" w:rsidP="009727A4">
            <w:pPr>
              <w:jc w:val="center"/>
              <w:rPr>
                <w:rFonts w:asciiTheme="minorBidi" w:hAnsiTheme="minorBidi"/>
                <w:sz w:val="28"/>
                <w:szCs w:val="28"/>
              </w:rPr>
            </w:pPr>
            <w:r w:rsidRPr="007709CC">
              <w:rPr>
                <w:rFonts w:asciiTheme="minorBidi" w:hAnsiTheme="minorBidi"/>
                <w:sz w:val="28"/>
                <w:szCs w:val="28"/>
              </w:rPr>
              <w:t>**** &lt;0.0001</w:t>
            </w:r>
          </w:p>
        </w:tc>
      </w:tr>
      <w:tr w:rsidR="009727A4" w:rsidRPr="007709CC" w14:paraId="67C05FE8" w14:textId="77777777" w:rsidTr="00823481">
        <w:tc>
          <w:tcPr>
            <w:tcW w:w="1696" w:type="dxa"/>
          </w:tcPr>
          <w:p w14:paraId="78815382" w14:textId="035B3260"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R6_12</w:t>
            </w:r>
          </w:p>
        </w:tc>
        <w:tc>
          <w:tcPr>
            <w:tcW w:w="3119" w:type="dxa"/>
          </w:tcPr>
          <w:p w14:paraId="146DA8A7" w14:textId="5971095E"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39.6 ± 0.2</w:t>
            </w:r>
          </w:p>
        </w:tc>
        <w:tc>
          <w:tcPr>
            <w:tcW w:w="2418" w:type="dxa"/>
          </w:tcPr>
          <w:p w14:paraId="4DEBBD0C" w14:textId="44455A87" w:rsidR="009727A4" w:rsidRPr="007709CC" w:rsidRDefault="001F0626" w:rsidP="009727A4">
            <w:pPr>
              <w:jc w:val="center"/>
              <w:rPr>
                <w:rFonts w:asciiTheme="minorBidi" w:hAnsiTheme="minorBidi"/>
                <w:sz w:val="28"/>
                <w:szCs w:val="28"/>
              </w:rPr>
            </w:pPr>
            <w:r w:rsidRPr="007709CC">
              <w:rPr>
                <w:rFonts w:asciiTheme="minorBidi" w:hAnsiTheme="minorBidi"/>
                <w:sz w:val="28"/>
                <w:szCs w:val="28"/>
              </w:rPr>
              <w:t>ns</w:t>
            </w:r>
          </w:p>
        </w:tc>
      </w:tr>
      <w:tr w:rsidR="009727A4" w:rsidRPr="007709CC" w14:paraId="24E10735" w14:textId="77777777" w:rsidTr="00823481">
        <w:tc>
          <w:tcPr>
            <w:tcW w:w="1696" w:type="dxa"/>
          </w:tcPr>
          <w:p w14:paraId="3FAF048C" w14:textId="77777777"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R6_15</w:t>
            </w:r>
          </w:p>
        </w:tc>
        <w:tc>
          <w:tcPr>
            <w:tcW w:w="3119" w:type="dxa"/>
          </w:tcPr>
          <w:p w14:paraId="384E573C" w14:textId="498C2E04"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37.2 ± 0.2</w:t>
            </w:r>
          </w:p>
        </w:tc>
        <w:tc>
          <w:tcPr>
            <w:tcW w:w="2418" w:type="dxa"/>
          </w:tcPr>
          <w:p w14:paraId="3075739C" w14:textId="6C3CF0CA" w:rsidR="009727A4" w:rsidRPr="007709CC" w:rsidRDefault="00E52CF9" w:rsidP="009727A4">
            <w:pPr>
              <w:jc w:val="center"/>
              <w:rPr>
                <w:rFonts w:asciiTheme="minorBidi" w:hAnsiTheme="minorBidi"/>
                <w:sz w:val="28"/>
                <w:szCs w:val="28"/>
              </w:rPr>
            </w:pPr>
            <w:r w:rsidRPr="007709CC">
              <w:rPr>
                <w:rFonts w:asciiTheme="minorBidi" w:hAnsiTheme="minorBidi"/>
                <w:sz w:val="28"/>
                <w:szCs w:val="28"/>
              </w:rPr>
              <w:t>**** &lt;0.0001</w:t>
            </w:r>
          </w:p>
        </w:tc>
      </w:tr>
      <w:tr w:rsidR="009727A4" w:rsidRPr="007709CC" w14:paraId="75422FB0" w14:textId="77777777" w:rsidTr="00823481">
        <w:tc>
          <w:tcPr>
            <w:tcW w:w="1696" w:type="dxa"/>
          </w:tcPr>
          <w:p w14:paraId="67DE466E" w14:textId="77777777"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R6_19</w:t>
            </w:r>
          </w:p>
        </w:tc>
        <w:tc>
          <w:tcPr>
            <w:tcW w:w="3119" w:type="dxa"/>
          </w:tcPr>
          <w:p w14:paraId="5540E36B" w14:textId="4E7E1A0A"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37.7 ± 0.2</w:t>
            </w:r>
          </w:p>
        </w:tc>
        <w:tc>
          <w:tcPr>
            <w:tcW w:w="2418" w:type="dxa"/>
          </w:tcPr>
          <w:p w14:paraId="35616A92" w14:textId="6C366EDC" w:rsidR="009727A4" w:rsidRPr="007709CC" w:rsidRDefault="00E52CF9" w:rsidP="009727A4">
            <w:pPr>
              <w:jc w:val="center"/>
              <w:rPr>
                <w:rFonts w:asciiTheme="minorBidi" w:hAnsiTheme="minorBidi"/>
                <w:sz w:val="28"/>
                <w:szCs w:val="28"/>
              </w:rPr>
            </w:pPr>
            <w:r w:rsidRPr="007709CC">
              <w:rPr>
                <w:rFonts w:asciiTheme="minorBidi" w:hAnsiTheme="minorBidi"/>
                <w:sz w:val="28"/>
                <w:szCs w:val="28"/>
              </w:rPr>
              <w:t>**** &lt;0.0001</w:t>
            </w:r>
          </w:p>
        </w:tc>
      </w:tr>
      <w:tr w:rsidR="009727A4" w:rsidRPr="007709CC" w14:paraId="747F4C39" w14:textId="77777777" w:rsidTr="00823481">
        <w:tc>
          <w:tcPr>
            <w:tcW w:w="1696" w:type="dxa"/>
          </w:tcPr>
          <w:p w14:paraId="072C6C2D" w14:textId="77777777"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R6_26</w:t>
            </w:r>
          </w:p>
        </w:tc>
        <w:tc>
          <w:tcPr>
            <w:tcW w:w="3119" w:type="dxa"/>
          </w:tcPr>
          <w:p w14:paraId="4E3EA9ED" w14:textId="4ACD8A4C"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38.0 ± 0.2</w:t>
            </w:r>
          </w:p>
        </w:tc>
        <w:tc>
          <w:tcPr>
            <w:tcW w:w="2418" w:type="dxa"/>
          </w:tcPr>
          <w:p w14:paraId="5509D00C" w14:textId="60E659BE" w:rsidR="009727A4" w:rsidRPr="007709CC" w:rsidRDefault="00C3555A" w:rsidP="009727A4">
            <w:pPr>
              <w:jc w:val="center"/>
              <w:rPr>
                <w:rFonts w:asciiTheme="minorBidi" w:hAnsiTheme="minorBidi"/>
                <w:sz w:val="28"/>
                <w:szCs w:val="28"/>
              </w:rPr>
            </w:pPr>
            <w:r w:rsidRPr="007709CC">
              <w:rPr>
                <w:rFonts w:asciiTheme="minorBidi" w:hAnsiTheme="minorBidi"/>
                <w:sz w:val="28"/>
                <w:szCs w:val="28"/>
              </w:rPr>
              <w:t xml:space="preserve">** </w:t>
            </w:r>
            <w:r w:rsidR="00F9557F" w:rsidRPr="007709CC">
              <w:rPr>
                <w:rFonts w:asciiTheme="minorBidi" w:hAnsiTheme="minorBidi"/>
                <w:sz w:val="28"/>
                <w:szCs w:val="28"/>
              </w:rPr>
              <w:t>0.0064</w:t>
            </w:r>
          </w:p>
        </w:tc>
      </w:tr>
      <w:tr w:rsidR="009727A4" w:rsidRPr="007709CC" w14:paraId="2F9569D2" w14:textId="77777777" w:rsidTr="00823481">
        <w:tc>
          <w:tcPr>
            <w:tcW w:w="1696" w:type="dxa"/>
          </w:tcPr>
          <w:p w14:paraId="529C2E2D" w14:textId="77777777"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R6_38</w:t>
            </w:r>
          </w:p>
        </w:tc>
        <w:tc>
          <w:tcPr>
            <w:tcW w:w="3119" w:type="dxa"/>
          </w:tcPr>
          <w:p w14:paraId="4CA45DC5" w14:textId="670BF65E"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38.2 ± 0.2</w:t>
            </w:r>
          </w:p>
        </w:tc>
        <w:tc>
          <w:tcPr>
            <w:tcW w:w="2418" w:type="dxa"/>
          </w:tcPr>
          <w:p w14:paraId="58AE3E35" w14:textId="000DC491" w:rsidR="009727A4" w:rsidRPr="007709CC" w:rsidRDefault="00C3555A" w:rsidP="009727A4">
            <w:pPr>
              <w:jc w:val="center"/>
              <w:rPr>
                <w:rFonts w:asciiTheme="minorBidi" w:hAnsiTheme="minorBidi"/>
                <w:sz w:val="28"/>
                <w:szCs w:val="28"/>
              </w:rPr>
            </w:pPr>
            <w:r w:rsidRPr="007709CC">
              <w:rPr>
                <w:rFonts w:asciiTheme="minorBidi" w:hAnsiTheme="minorBidi"/>
                <w:sz w:val="28"/>
                <w:szCs w:val="28"/>
              </w:rPr>
              <w:t xml:space="preserve">** </w:t>
            </w:r>
            <w:r w:rsidR="00201902" w:rsidRPr="007709CC">
              <w:rPr>
                <w:rFonts w:asciiTheme="minorBidi" w:hAnsiTheme="minorBidi"/>
                <w:sz w:val="28"/>
                <w:szCs w:val="28"/>
              </w:rPr>
              <w:t>0.0033</w:t>
            </w:r>
          </w:p>
        </w:tc>
      </w:tr>
      <w:tr w:rsidR="009727A4" w:rsidRPr="007709CC" w14:paraId="0731CB10" w14:textId="77777777" w:rsidTr="00823481">
        <w:tc>
          <w:tcPr>
            <w:tcW w:w="1696" w:type="dxa"/>
          </w:tcPr>
          <w:p w14:paraId="12096CB7" w14:textId="77777777"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R6_45</w:t>
            </w:r>
          </w:p>
        </w:tc>
        <w:tc>
          <w:tcPr>
            <w:tcW w:w="3119" w:type="dxa"/>
          </w:tcPr>
          <w:p w14:paraId="0E9C70A4" w14:textId="310A44E8"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38.1 ± 0.2</w:t>
            </w:r>
          </w:p>
        </w:tc>
        <w:tc>
          <w:tcPr>
            <w:tcW w:w="2418" w:type="dxa"/>
          </w:tcPr>
          <w:p w14:paraId="2299F3FC" w14:textId="2B3A97D0" w:rsidR="009727A4" w:rsidRPr="007709CC" w:rsidRDefault="00C3555A" w:rsidP="009727A4">
            <w:pPr>
              <w:jc w:val="center"/>
              <w:rPr>
                <w:rFonts w:asciiTheme="minorBidi" w:hAnsiTheme="minorBidi"/>
                <w:sz w:val="28"/>
                <w:szCs w:val="28"/>
              </w:rPr>
            </w:pPr>
            <w:r w:rsidRPr="007709CC">
              <w:rPr>
                <w:rFonts w:asciiTheme="minorBidi" w:hAnsiTheme="minorBidi"/>
                <w:sz w:val="28"/>
                <w:szCs w:val="28"/>
              </w:rPr>
              <w:t xml:space="preserve">** </w:t>
            </w:r>
            <w:r w:rsidR="00A65CC9" w:rsidRPr="007709CC">
              <w:rPr>
                <w:rFonts w:asciiTheme="minorBidi" w:hAnsiTheme="minorBidi"/>
                <w:sz w:val="28"/>
                <w:szCs w:val="28"/>
              </w:rPr>
              <w:t>0.0051</w:t>
            </w:r>
          </w:p>
        </w:tc>
      </w:tr>
      <w:tr w:rsidR="009727A4" w:rsidRPr="007709CC" w14:paraId="58773DCD" w14:textId="77777777" w:rsidTr="00823481">
        <w:tc>
          <w:tcPr>
            <w:tcW w:w="1696" w:type="dxa"/>
          </w:tcPr>
          <w:p w14:paraId="1C47E75A" w14:textId="77777777"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R6_69</w:t>
            </w:r>
          </w:p>
        </w:tc>
        <w:tc>
          <w:tcPr>
            <w:tcW w:w="3119" w:type="dxa"/>
          </w:tcPr>
          <w:p w14:paraId="0D832690" w14:textId="563D6AD6" w:rsidR="009727A4" w:rsidRPr="007709CC" w:rsidRDefault="009727A4" w:rsidP="009727A4">
            <w:pPr>
              <w:jc w:val="center"/>
              <w:rPr>
                <w:rFonts w:asciiTheme="minorBidi" w:hAnsiTheme="minorBidi"/>
                <w:sz w:val="28"/>
                <w:szCs w:val="28"/>
              </w:rPr>
            </w:pPr>
            <w:r w:rsidRPr="007709CC">
              <w:rPr>
                <w:rFonts w:asciiTheme="minorBidi" w:hAnsiTheme="minorBidi"/>
                <w:sz w:val="28"/>
                <w:szCs w:val="28"/>
              </w:rPr>
              <w:t>39.1 ± 0.3</w:t>
            </w:r>
          </w:p>
        </w:tc>
        <w:tc>
          <w:tcPr>
            <w:tcW w:w="2418" w:type="dxa"/>
          </w:tcPr>
          <w:p w14:paraId="7B6B24FF" w14:textId="7D63DF75" w:rsidR="009727A4" w:rsidRPr="007709CC" w:rsidRDefault="00F9557F" w:rsidP="009727A4">
            <w:pPr>
              <w:jc w:val="center"/>
              <w:rPr>
                <w:rFonts w:asciiTheme="minorBidi" w:hAnsiTheme="minorBidi"/>
                <w:sz w:val="28"/>
                <w:szCs w:val="28"/>
              </w:rPr>
            </w:pPr>
            <w:r w:rsidRPr="007709CC">
              <w:rPr>
                <w:rFonts w:asciiTheme="minorBidi" w:hAnsiTheme="minorBidi"/>
                <w:sz w:val="28"/>
                <w:szCs w:val="28"/>
              </w:rPr>
              <w:t>ns</w:t>
            </w:r>
          </w:p>
        </w:tc>
      </w:tr>
    </w:tbl>
    <w:p w14:paraId="038C2686" w14:textId="4A460750" w:rsidR="00356DD9" w:rsidRPr="00F676D2" w:rsidRDefault="00356DD9" w:rsidP="00F676D2">
      <w:pPr>
        <w:rPr>
          <w:b/>
          <w:bCs/>
        </w:rPr>
      </w:pPr>
      <w:r>
        <w:rPr>
          <w:b/>
          <w:bCs/>
        </w:rPr>
        <w:br w:type="page"/>
      </w:r>
    </w:p>
    <w:p w14:paraId="04F73922" w14:textId="6FE9C882" w:rsidR="0093099E" w:rsidRPr="00A67CF2" w:rsidRDefault="0093099E" w:rsidP="00270E70">
      <w:pPr>
        <w:pStyle w:val="Heading1"/>
        <w:rPr>
          <w:b/>
          <w:bCs/>
        </w:rPr>
      </w:pPr>
      <w:bookmarkStart w:id="61" w:name="_Toc104993049"/>
      <w:r w:rsidRPr="00A67CF2">
        <w:rPr>
          <w:b/>
          <w:bCs/>
        </w:rPr>
        <w:lastRenderedPageBreak/>
        <w:t>4.</w:t>
      </w:r>
      <w:r>
        <w:rPr>
          <w:b/>
          <w:bCs/>
        </w:rPr>
        <w:t>4.3</w:t>
      </w:r>
      <w:r w:rsidRPr="00A67CF2">
        <w:rPr>
          <w:b/>
          <w:bCs/>
        </w:rPr>
        <w:t xml:space="preserve">  </w:t>
      </w:r>
      <w:r>
        <w:rPr>
          <w:b/>
          <w:bCs/>
        </w:rPr>
        <w:t xml:space="preserve">Measuring </w:t>
      </w:r>
      <w:r w:rsidR="00B1394F">
        <w:rPr>
          <w:b/>
          <w:bCs/>
        </w:rPr>
        <w:t>C</w:t>
      </w:r>
      <w:r>
        <w:rPr>
          <w:b/>
          <w:bCs/>
        </w:rPr>
        <w:t xml:space="preserve">lotting </w:t>
      </w:r>
      <w:r w:rsidR="00B1394F">
        <w:rPr>
          <w:b/>
          <w:bCs/>
        </w:rPr>
        <w:t>T</w:t>
      </w:r>
      <w:r>
        <w:rPr>
          <w:b/>
          <w:bCs/>
        </w:rPr>
        <w:t xml:space="preserve">ime in </w:t>
      </w:r>
      <w:r w:rsidR="00B1394F">
        <w:rPr>
          <w:b/>
          <w:bCs/>
        </w:rPr>
        <w:t>D</w:t>
      </w:r>
      <w:r>
        <w:rPr>
          <w:b/>
          <w:bCs/>
        </w:rPr>
        <w:t xml:space="preserve">ilute aPTT </w:t>
      </w:r>
      <w:r w:rsidR="00B1394F">
        <w:rPr>
          <w:b/>
          <w:bCs/>
        </w:rPr>
        <w:t>A</w:t>
      </w:r>
      <w:r>
        <w:rPr>
          <w:b/>
          <w:bCs/>
        </w:rPr>
        <w:t>ssay</w:t>
      </w:r>
      <w:bookmarkEnd w:id="61"/>
    </w:p>
    <w:p w14:paraId="6B655E48" w14:textId="31A60596" w:rsidR="0080011E" w:rsidRPr="00D26254" w:rsidRDefault="00774CFF" w:rsidP="00E344AA">
      <w:pPr>
        <w:spacing w:after="0" w:line="480" w:lineRule="auto"/>
        <w:rPr>
          <w:rFonts w:asciiTheme="majorBidi" w:hAnsiTheme="majorBidi" w:cstheme="majorBidi"/>
          <w:sz w:val="24"/>
          <w:szCs w:val="24"/>
        </w:rPr>
      </w:pPr>
      <w:r>
        <w:rPr>
          <w:rFonts w:asciiTheme="majorBidi" w:hAnsiTheme="majorBidi" w:cstheme="majorBidi"/>
          <w:sz w:val="24"/>
          <w:szCs w:val="24"/>
        </w:rPr>
        <w:tab/>
      </w:r>
      <w:r w:rsidR="00833D5A">
        <w:rPr>
          <w:rFonts w:asciiTheme="majorBidi" w:hAnsiTheme="majorBidi" w:cstheme="majorBidi"/>
          <w:sz w:val="24"/>
          <w:szCs w:val="24"/>
        </w:rPr>
        <w:t>The</w:t>
      </w:r>
      <w:r w:rsidR="00A63BDD">
        <w:rPr>
          <w:rFonts w:asciiTheme="majorBidi" w:hAnsiTheme="majorBidi" w:cstheme="majorBidi"/>
          <w:sz w:val="24"/>
          <w:szCs w:val="24"/>
        </w:rPr>
        <w:t xml:space="preserve"> same aptamers </w:t>
      </w:r>
      <w:r w:rsidR="00F072F0">
        <w:rPr>
          <w:rFonts w:asciiTheme="majorBidi" w:hAnsiTheme="majorBidi" w:cstheme="majorBidi"/>
          <w:sz w:val="24"/>
          <w:szCs w:val="24"/>
        </w:rPr>
        <w:t xml:space="preserve">from previous aPTT experiments </w:t>
      </w:r>
      <w:r w:rsidR="00A63BDD">
        <w:rPr>
          <w:rFonts w:asciiTheme="majorBidi" w:hAnsiTheme="majorBidi" w:cstheme="majorBidi"/>
          <w:sz w:val="24"/>
          <w:szCs w:val="24"/>
        </w:rPr>
        <w:t>were</w:t>
      </w:r>
      <w:r w:rsidR="00F072F0">
        <w:rPr>
          <w:rFonts w:asciiTheme="majorBidi" w:hAnsiTheme="majorBidi" w:cstheme="majorBidi"/>
          <w:sz w:val="24"/>
          <w:szCs w:val="24"/>
        </w:rPr>
        <w:t xml:space="preserve"> also</w:t>
      </w:r>
      <w:r w:rsidR="00A63BDD">
        <w:rPr>
          <w:rFonts w:asciiTheme="majorBidi" w:hAnsiTheme="majorBidi" w:cstheme="majorBidi"/>
          <w:sz w:val="24"/>
          <w:szCs w:val="24"/>
        </w:rPr>
        <w:t xml:space="preserve"> tested for any </w:t>
      </w:r>
      <w:r w:rsidR="009C0CD3">
        <w:rPr>
          <w:rFonts w:asciiTheme="majorBidi" w:hAnsiTheme="majorBidi" w:cstheme="majorBidi"/>
          <w:sz w:val="24"/>
          <w:szCs w:val="24"/>
        </w:rPr>
        <w:t xml:space="preserve">potential inhibitory effects </w:t>
      </w:r>
      <w:r w:rsidR="00A63BDD">
        <w:rPr>
          <w:rFonts w:asciiTheme="majorBidi" w:hAnsiTheme="majorBidi" w:cstheme="majorBidi"/>
          <w:sz w:val="24"/>
          <w:szCs w:val="24"/>
        </w:rPr>
        <w:t xml:space="preserve">on </w:t>
      </w:r>
      <w:r w:rsidR="009C0CD3">
        <w:rPr>
          <w:rFonts w:asciiTheme="majorBidi" w:hAnsiTheme="majorBidi" w:cstheme="majorBidi"/>
          <w:sz w:val="24"/>
          <w:szCs w:val="24"/>
        </w:rPr>
        <w:t>AT in</w:t>
      </w:r>
      <w:r w:rsidR="00833D5A">
        <w:rPr>
          <w:rFonts w:asciiTheme="majorBidi" w:hAnsiTheme="majorBidi" w:cstheme="majorBidi"/>
          <w:sz w:val="24"/>
          <w:szCs w:val="24"/>
        </w:rPr>
        <w:t xml:space="preserve"> </w:t>
      </w:r>
      <w:r w:rsidR="00650F41">
        <w:rPr>
          <w:rFonts w:asciiTheme="majorBidi" w:hAnsiTheme="majorBidi" w:cstheme="majorBidi"/>
          <w:sz w:val="24"/>
          <w:szCs w:val="24"/>
        </w:rPr>
        <w:t xml:space="preserve">a </w:t>
      </w:r>
      <w:r w:rsidR="00833D5A">
        <w:rPr>
          <w:rFonts w:asciiTheme="majorBidi" w:hAnsiTheme="majorBidi" w:cstheme="majorBidi"/>
          <w:sz w:val="24"/>
          <w:szCs w:val="24"/>
        </w:rPr>
        <w:t>dilute</w:t>
      </w:r>
      <w:r w:rsidR="009C0CD3">
        <w:rPr>
          <w:rFonts w:asciiTheme="majorBidi" w:hAnsiTheme="majorBidi" w:cstheme="majorBidi"/>
          <w:sz w:val="24"/>
          <w:szCs w:val="24"/>
        </w:rPr>
        <w:t xml:space="preserve"> plasma</w:t>
      </w:r>
      <w:r w:rsidR="00833D5A">
        <w:rPr>
          <w:rFonts w:asciiTheme="majorBidi" w:hAnsiTheme="majorBidi" w:cstheme="majorBidi"/>
          <w:sz w:val="24"/>
          <w:szCs w:val="24"/>
        </w:rPr>
        <w:t xml:space="preserve"> clotting assay</w:t>
      </w:r>
      <w:r w:rsidR="002564B2">
        <w:rPr>
          <w:rFonts w:asciiTheme="majorBidi" w:hAnsiTheme="majorBidi" w:cstheme="majorBidi"/>
          <w:sz w:val="24"/>
          <w:szCs w:val="24"/>
        </w:rPr>
        <w:t xml:space="preserve">. </w:t>
      </w:r>
      <w:r w:rsidR="00650F41">
        <w:rPr>
          <w:rFonts w:asciiTheme="majorBidi" w:hAnsiTheme="majorBidi" w:cstheme="majorBidi"/>
          <w:sz w:val="24"/>
          <w:szCs w:val="24"/>
        </w:rPr>
        <w:t xml:space="preserve">In this modified assay, the clotting activator was diluted, slowing down the time to lot, and potentially allowing more granular distinctions of aptamer effects. </w:t>
      </w:r>
      <w:r w:rsidR="002E2E92">
        <w:rPr>
          <w:rFonts w:asciiTheme="majorBidi" w:hAnsiTheme="majorBidi" w:cstheme="majorBidi"/>
          <w:sz w:val="24"/>
          <w:szCs w:val="24"/>
        </w:rPr>
        <w:t xml:space="preserve">Shown in </w:t>
      </w:r>
      <w:r w:rsidR="002E2E92" w:rsidRPr="002E2E92">
        <w:rPr>
          <w:rFonts w:asciiTheme="majorBidi" w:hAnsiTheme="majorBidi" w:cstheme="majorBidi"/>
          <w:b/>
          <w:bCs/>
          <w:sz w:val="24"/>
          <w:szCs w:val="24"/>
        </w:rPr>
        <w:t>Figure 1</w:t>
      </w:r>
      <w:r w:rsidR="007E3C57">
        <w:rPr>
          <w:rFonts w:asciiTheme="majorBidi" w:hAnsiTheme="majorBidi" w:cstheme="majorBidi"/>
          <w:b/>
          <w:bCs/>
          <w:sz w:val="24"/>
          <w:szCs w:val="24"/>
        </w:rPr>
        <w:t>2</w:t>
      </w:r>
      <w:r w:rsidR="002E2E92">
        <w:rPr>
          <w:rFonts w:asciiTheme="majorBidi" w:hAnsiTheme="majorBidi" w:cstheme="majorBidi"/>
          <w:sz w:val="24"/>
          <w:szCs w:val="24"/>
        </w:rPr>
        <w:t xml:space="preserve"> below </w:t>
      </w:r>
      <w:r w:rsidR="00A7233D">
        <w:rPr>
          <w:rFonts w:asciiTheme="majorBidi" w:hAnsiTheme="majorBidi" w:cstheme="majorBidi"/>
          <w:sz w:val="24"/>
          <w:szCs w:val="24"/>
        </w:rPr>
        <w:t>are</w:t>
      </w:r>
      <w:r w:rsidR="002E2E92">
        <w:rPr>
          <w:rFonts w:asciiTheme="majorBidi" w:hAnsiTheme="majorBidi" w:cstheme="majorBidi"/>
          <w:sz w:val="24"/>
          <w:szCs w:val="24"/>
        </w:rPr>
        <w:t xml:space="preserve"> the </w:t>
      </w:r>
      <w:r w:rsidR="00A7233D">
        <w:rPr>
          <w:rFonts w:asciiTheme="majorBidi" w:hAnsiTheme="majorBidi" w:cstheme="majorBidi"/>
          <w:sz w:val="24"/>
          <w:szCs w:val="24"/>
        </w:rPr>
        <w:t>effects of some of these aptamer</w:t>
      </w:r>
      <w:r w:rsidR="000A7E54">
        <w:rPr>
          <w:rFonts w:asciiTheme="majorBidi" w:hAnsiTheme="majorBidi" w:cstheme="majorBidi"/>
          <w:sz w:val="24"/>
          <w:szCs w:val="24"/>
        </w:rPr>
        <w:t xml:space="preserve"> candidates on the recorded clotting times. Compared to the control (500 nM AT), all the tested aptamers </w:t>
      </w:r>
      <w:r w:rsidR="006D5E08">
        <w:rPr>
          <w:rFonts w:asciiTheme="majorBidi" w:hAnsiTheme="majorBidi" w:cstheme="majorBidi"/>
          <w:sz w:val="24"/>
          <w:szCs w:val="24"/>
        </w:rPr>
        <w:t xml:space="preserve">resulted in a significant </w:t>
      </w:r>
      <w:r w:rsidR="00675731">
        <w:rPr>
          <w:rFonts w:asciiTheme="majorBidi" w:hAnsiTheme="majorBidi" w:cstheme="majorBidi"/>
          <w:sz w:val="24"/>
          <w:szCs w:val="24"/>
        </w:rPr>
        <w:t>acceleration of plasma clotting, as represented by the negative change in clotting time</w:t>
      </w:r>
      <w:r w:rsidR="00D26254" w:rsidRPr="00D26254">
        <w:rPr>
          <w:rFonts w:asciiTheme="majorBidi" w:hAnsiTheme="majorBidi" w:cstheme="majorBidi"/>
          <w:sz w:val="24"/>
          <w:szCs w:val="24"/>
        </w:rPr>
        <w:t>.</w:t>
      </w:r>
      <w:r w:rsidR="00D26254">
        <w:rPr>
          <w:rFonts w:asciiTheme="majorBidi" w:hAnsiTheme="majorBidi" w:cstheme="majorBidi"/>
          <w:b/>
          <w:bCs/>
          <w:sz w:val="24"/>
          <w:szCs w:val="24"/>
        </w:rPr>
        <w:t xml:space="preserve"> </w:t>
      </w:r>
      <w:r w:rsidR="00D26254">
        <w:rPr>
          <w:rFonts w:asciiTheme="majorBidi" w:hAnsiTheme="majorBidi" w:cstheme="majorBidi"/>
          <w:sz w:val="24"/>
          <w:szCs w:val="24"/>
        </w:rPr>
        <w:t xml:space="preserve">Most </w:t>
      </w:r>
      <w:r w:rsidR="001C5698">
        <w:rPr>
          <w:rFonts w:asciiTheme="majorBidi" w:hAnsiTheme="majorBidi" w:cstheme="majorBidi"/>
          <w:sz w:val="24"/>
          <w:szCs w:val="24"/>
        </w:rPr>
        <w:t>notable</w:t>
      </w:r>
      <w:r w:rsidR="00D26254">
        <w:rPr>
          <w:rFonts w:asciiTheme="majorBidi" w:hAnsiTheme="majorBidi" w:cstheme="majorBidi"/>
          <w:sz w:val="24"/>
          <w:szCs w:val="24"/>
        </w:rPr>
        <w:t xml:space="preserve"> are the experimental conditions </w:t>
      </w:r>
      <w:r w:rsidR="001C5698">
        <w:rPr>
          <w:rFonts w:asciiTheme="majorBidi" w:hAnsiTheme="majorBidi" w:cstheme="majorBidi"/>
          <w:sz w:val="24"/>
          <w:szCs w:val="24"/>
        </w:rPr>
        <w:t xml:space="preserve">in which </w:t>
      </w:r>
      <w:r w:rsidR="00D26254">
        <w:rPr>
          <w:rFonts w:asciiTheme="majorBidi" w:hAnsiTheme="majorBidi" w:cstheme="majorBidi"/>
          <w:sz w:val="24"/>
          <w:szCs w:val="24"/>
        </w:rPr>
        <w:t xml:space="preserve">aptamers R6_10, R6_15, and R6_19 </w:t>
      </w:r>
      <w:r w:rsidR="001C5698">
        <w:rPr>
          <w:rFonts w:asciiTheme="majorBidi" w:hAnsiTheme="majorBidi" w:cstheme="majorBidi"/>
          <w:sz w:val="24"/>
          <w:szCs w:val="24"/>
        </w:rPr>
        <w:t>were</w:t>
      </w:r>
      <w:r w:rsidR="00D26254">
        <w:rPr>
          <w:rFonts w:asciiTheme="majorBidi" w:hAnsiTheme="majorBidi" w:cstheme="majorBidi"/>
          <w:sz w:val="24"/>
          <w:szCs w:val="24"/>
        </w:rPr>
        <w:t xml:space="preserve"> tested. In these instances, </w:t>
      </w:r>
      <w:r w:rsidR="00773297">
        <w:rPr>
          <w:rFonts w:asciiTheme="majorBidi" w:hAnsiTheme="majorBidi" w:cstheme="majorBidi"/>
          <w:sz w:val="24"/>
          <w:szCs w:val="24"/>
        </w:rPr>
        <w:t xml:space="preserve">these aptamers </w:t>
      </w:r>
      <w:r w:rsidR="005705D3">
        <w:rPr>
          <w:rFonts w:asciiTheme="majorBidi" w:hAnsiTheme="majorBidi" w:cstheme="majorBidi"/>
          <w:sz w:val="24"/>
          <w:szCs w:val="24"/>
        </w:rPr>
        <w:t>quickened the dilute plasma clotting by 13 seconds on average</w:t>
      </w:r>
      <w:r w:rsidR="00FB2139">
        <w:rPr>
          <w:rFonts w:asciiTheme="majorBidi" w:hAnsiTheme="majorBidi" w:cstheme="majorBidi"/>
          <w:sz w:val="24"/>
          <w:szCs w:val="24"/>
        </w:rPr>
        <w:t xml:space="preserve">, compared to the baseline (horizontal </w:t>
      </w:r>
      <w:r w:rsidR="000A6D41">
        <w:rPr>
          <w:rFonts w:asciiTheme="majorBidi" w:hAnsiTheme="majorBidi" w:cstheme="majorBidi"/>
          <w:sz w:val="24"/>
          <w:szCs w:val="24"/>
        </w:rPr>
        <w:t>dashed</w:t>
      </w:r>
      <w:r w:rsidR="00FB2139">
        <w:rPr>
          <w:rFonts w:asciiTheme="majorBidi" w:hAnsiTheme="majorBidi" w:cstheme="majorBidi"/>
          <w:sz w:val="24"/>
          <w:szCs w:val="24"/>
        </w:rPr>
        <w:t xml:space="preserve"> line).</w:t>
      </w:r>
      <w:r w:rsidR="0080011E">
        <w:rPr>
          <w:rFonts w:asciiTheme="majorBidi" w:hAnsiTheme="majorBidi" w:cstheme="majorBidi"/>
          <w:sz w:val="24"/>
          <w:szCs w:val="24"/>
        </w:rPr>
        <w:t xml:space="preserve"> It is also worth noting that </w:t>
      </w:r>
      <w:r w:rsidR="00E319C4">
        <w:rPr>
          <w:rFonts w:asciiTheme="majorBidi" w:hAnsiTheme="majorBidi" w:cstheme="majorBidi"/>
          <w:sz w:val="24"/>
          <w:szCs w:val="24"/>
        </w:rPr>
        <w:t xml:space="preserve">the negative control aptamer </w:t>
      </w:r>
      <w:r w:rsidR="001F5F6E">
        <w:rPr>
          <w:rFonts w:asciiTheme="majorBidi" w:hAnsiTheme="majorBidi" w:cstheme="majorBidi"/>
          <w:sz w:val="24"/>
          <w:szCs w:val="24"/>
        </w:rPr>
        <w:t xml:space="preserve">along with aptamers R6_1-9 had </w:t>
      </w:r>
      <w:r w:rsidR="009E7D44">
        <w:rPr>
          <w:rFonts w:asciiTheme="majorBidi" w:hAnsiTheme="majorBidi" w:cstheme="majorBidi"/>
          <w:sz w:val="24"/>
          <w:szCs w:val="24"/>
        </w:rPr>
        <w:t>lesser</w:t>
      </w:r>
      <w:r w:rsidR="001F5F6E">
        <w:rPr>
          <w:rFonts w:asciiTheme="majorBidi" w:hAnsiTheme="majorBidi" w:cstheme="majorBidi"/>
          <w:sz w:val="24"/>
          <w:szCs w:val="24"/>
        </w:rPr>
        <w:t xml:space="preserve"> </w:t>
      </w:r>
      <w:r w:rsidR="009E7D44">
        <w:rPr>
          <w:rFonts w:asciiTheme="majorBidi" w:hAnsiTheme="majorBidi" w:cstheme="majorBidi"/>
          <w:sz w:val="24"/>
          <w:szCs w:val="24"/>
        </w:rPr>
        <w:t>influence</w:t>
      </w:r>
      <w:r w:rsidR="001F5F6E">
        <w:rPr>
          <w:rFonts w:asciiTheme="majorBidi" w:hAnsiTheme="majorBidi" w:cstheme="majorBidi"/>
          <w:sz w:val="24"/>
          <w:szCs w:val="24"/>
        </w:rPr>
        <w:t xml:space="preserve"> on the </w:t>
      </w:r>
      <w:r w:rsidR="00971F19">
        <w:rPr>
          <w:rFonts w:asciiTheme="majorBidi" w:hAnsiTheme="majorBidi" w:cstheme="majorBidi"/>
          <w:sz w:val="24"/>
          <w:szCs w:val="24"/>
        </w:rPr>
        <w:t>clotting times (average of 5-7 seconds)</w:t>
      </w:r>
      <w:r w:rsidR="009E7D44">
        <w:rPr>
          <w:rFonts w:asciiTheme="majorBidi" w:hAnsiTheme="majorBidi" w:cstheme="majorBidi"/>
          <w:sz w:val="24"/>
          <w:szCs w:val="24"/>
        </w:rPr>
        <w:t xml:space="preserve"> t</w:t>
      </w:r>
      <w:r w:rsidR="002F09CF">
        <w:rPr>
          <w:rFonts w:asciiTheme="majorBidi" w:hAnsiTheme="majorBidi" w:cstheme="majorBidi"/>
          <w:sz w:val="24"/>
          <w:szCs w:val="24"/>
        </w:rPr>
        <w:t xml:space="preserve">han </w:t>
      </w:r>
      <w:r w:rsidR="00F82B74">
        <w:rPr>
          <w:rFonts w:asciiTheme="majorBidi" w:hAnsiTheme="majorBidi" w:cstheme="majorBidi"/>
          <w:sz w:val="24"/>
          <w:szCs w:val="24"/>
        </w:rPr>
        <w:t xml:space="preserve">the more </w:t>
      </w:r>
      <w:r w:rsidR="002F09CF">
        <w:rPr>
          <w:rFonts w:asciiTheme="majorBidi" w:hAnsiTheme="majorBidi" w:cstheme="majorBidi"/>
          <w:sz w:val="24"/>
          <w:szCs w:val="24"/>
        </w:rPr>
        <w:t>active sequences</w:t>
      </w:r>
      <w:r w:rsidR="00B60B30">
        <w:rPr>
          <w:rFonts w:asciiTheme="majorBidi" w:hAnsiTheme="majorBidi" w:cstheme="majorBidi"/>
          <w:sz w:val="24"/>
          <w:szCs w:val="24"/>
        </w:rPr>
        <w:t>.</w:t>
      </w:r>
      <w:r w:rsidR="00E344AA">
        <w:rPr>
          <w:rFonts w:asciiTheme="majorBidi" w:hAnsiTheme="majorBidi" w:cstheme="majorBidi"/>
          <w:sz w:val="24"/>
          <w:szCs w:val="24"/>
        </w:rPr>
        <w:t xml:space="preserve"> Additionally, the</w:t>
      </w:r>
      <w:r w:rsidR="00B60B30">
        <w:rPr>
          <w:rFonts w:asciiTheme="majorBidi" w:hAnsiTheme="majorBidi" w:cstheme="majorBidi"/>
          <w:sz w:val="24"/>
          <w:szCs w:val="24"/>
        </w:rPr>
        <w:t xml:space="preserve"> aptamers on the right hand side of the figure </w:t>
      </w:r>
      <w:r w:rsidR="00F82B74">
        <w:rPr>
          <w:rFonts w:asciiTheme="majorBidi" w:hAnsiTheme="majorBidi" w:cstheme="majorBidi"/>
          <w:sz w:val="24"/>
          <w:szCs w:val="24"/>
        </w:rPr>
        <w:t>produced intermediate</w:t>
      </w:r>
      <w:r w:rsidR="009E7D44">
        <w:rPr>
          <w:rFonts w:asciiTheme="majorBidi" w:hAnsiTheme="majorBidi" w:cstheme="majorBidi"/>
          <w:sz w:val="24"/>
          <w:szCs w:val="24"/>
        </w:rPr>
        <w:t xml:space="preserve"> </w:t>
      </w:r>
      <w:r w:rsidR="00E344AA">
        <w:rPr>
          <w:rFonts w:asciiTheme="majorBidi" w:hAnsiTheme="majorBidi" w:cstheme="majorBidi"/>
          <w:sz w:val="24"/>
          <w:szCs w:val="24"/>
        </w:rPr>
        <w:t xml:space="preserve">effects, in </w:t>
      </w:r>
      <w:r w:rsidR="0080011E">
        <w:rPr>
          <w:rFonts w:asciiTheme="majorBidi" w:hAnsiTheme="majorBidi" w:cstheme="majorBidi"/>
          <w:sz w:val="24"/>
          <w:szCs w:val="24"/>
        </w:rPr>
        <w:t xml:space="preserve">between that of the most active aptamers (e.g. R6_15) and </w:t>
      </w:r>
      <w:r w:rsidR="00E344AA">
        <w:rPr>
          <w:rFonts w:asciiTheme="majorBidi" w:hAnsiTheme="majorBidi" w:cstheme="majorBidi"/>
          <w:sz w:val="24"/>
          <w:szCs w:val="24"/>
        </w:rPr>
        <w:t>the first aptamers (e.g. R6_1).</w:t>
      </w:r>
    </w:p>
    <w:p w14:paraId="4E1DE6CE" w14:textId="77777777" w:rsidR="004A6FEF" w:rsidRDefault="004A6FEF" w:rsidP="00270E70">
      <w:pPr>
        <w:spacing w:after="0" w:line="480" w:lineRule="auto"/>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4A6FEF" w14:paraId="4BD8EB65" w14:textId="77777777" w:rsidTr="00251C2D">
        <w:trPr>
          <w:trHeight w:val="12107"/>
        </w:trPr>
        <w:tc>
          <w:tcPr>
            <w:tcW w:w="8435" w:type="dxa"/>
            <w:vAlign w:val="center"/>
          </w:tcPr>
          <w:p w14:paraId="51EB52EB" w14:textId="721497FF" w:rsidR="004A6FEF" w:rsidRPr="00EA20D9" w:rsidRDefault="004A6FEF" w:rsidP="00EA20D9">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Figure 1</w:t>
            </w:r>
            <w:r w:rsidR="00C15808">
              <w:rPr>
                <w:rFonts w:asciiTheme="majorBidi" w:hAnsiTheme="majorBidi"/>
                <w:b/>
                <w:bCs/>
                <w:sz w:val="24"/>
                <w:szCs w:val="28"/>
              </w:rPr>
              <w:t>2</w:t>
            </w:r>
            <w:r>
              <w:rPr>
                <w:rFonts w:asciiTheme="majorBidi" w:hAnsiTheme="majorBidi"/>
                <w:b/>
                <w:bCs/>
                <w:sz w:val="24"/>
                <w:szCs w:val="28"/>
              </w:rPr>
              <w:t xml:space="preserve">. </w:t>
            </w:r>
            <w:r>
              <w:rPr>
                <w:rFonts w:ascii="Times New Roman" w:hAnsi="Times New Roman" w:cs="Times New Roman"/>
                <w:b/>
                <w:bCs/>
                <w:sz w:val="24"/>
                <w:szCs w:val="24"/>
                <w:lang w:val="en-US" w:bidi="ar-EG"/>
              </w:rPr>
              <w:t>Effects of aptamer candidates on pooled</w:t>
            </w:r>
            <w:r w:rsidR="00756AD1">
              <w:rPr>
                <w:rFonts w:ascii="Times New Roman" w:hAnsi="Times New Roman" w:cs="Times New Roman"/>
                <w:b/>
                <w:bCs/>
                <w:sz w:val="24"/>
                <w:szCs w:val="24"/>
                <w:lang w:val="en-US" w:bidi="ar-EG"/>
              </w:rPr>
              <w:t xml:space="preserve"> AT-deficient</w:t>
            </w:r>
            <w:r>
              <w:rPr>
                <w:rFonts w:ascii="Times New Roman" w:hAnsi="Times New Roman" w:cs="Times New Roman"/>
                <w:b/>
                <w:bCs/>
                <w:sz w:val="24"/>
                <w:szCs w:val="24"/>
                <w:lang w:val="en-US" w:bidi="ar-EG"/>
              </w:rPr>
              <w:t xml:space="preserve"> human plasma in a </w:t>
            </w:r>
            <w:r w:rsidR="00756AD1">
              <w:rPr>
                <w:rFonts w:ascii="Times New Roman" w:hAnsi="Times New Roman" w:cs="Times New Roman"/>
                <w:b/>
                <w:bCs/>
                <w:sz w:val="24"/>
                <w:szCs w:val="24"/>
                <w:lang w:val="en-US" w:bidi="ar-EG"/>
              </w:rPr>
              <w:t>dilute</w:t>
            </w:r>
            <w:r>
              <w:rPr>
                <w:rFonts w:ascii="Times New Roman" w:hAnsi="Times New Roman" w:cs="Times New Roman"/>
                <w:b/>
                <w:bCs/>
                <w:sz w:val="24"/>
                <w:szCs w:val="24"/>
                <w:lang w:val="en-US" w:bidi="ar-EG"/>
              </w:rPr>
              <w:t xml:space="preserve"> aPTT assay. </w:t>
            </w:r>
            <w:r w:rsidR="00EA20D9">
              <w:rPr>
                <w:rFonts w:asciiTheme="majorBidi" w:hAnsiTheme="majorBidi"/>
                <w:sz w:val="24"/>
                <w:szCs w:val="28"/>
                <w:lang w:val="en-US"/>
              </w:rPr>
              <w:t>Clotting assay data is shown as a change in clotting time, in seconds, from the baseline (dotted line). The figures displays the effects aptamer candidates have on</w:t>
            </w:r>
            <w:r w:rsidR="001B0731">
              <w:rPr>
                <w:rFonts w:asciiTheme="majorBidi" w:hAnsiTheme="majorBidi"/>
                <w:sz w:val="24"/>
                <w:szCs w:val="28"/>
                <w:lang w:val="en-US"/>
              </w:rPr>
              <w:t xml:space="preserve"> plasma clotting time in a dilute</w:t>
            </w:r>
            <w:r w:rsidR="00EA20D9">
              <w:rPr>
                <w:rFonts w:asciiTheme="majorBidi" w:hAnsiTheme="majorBidi"/>
                <w:sz w:val="24"/>
                <w:szCs w:val="28"/>
                <w:lang w:val="en-US"/>
              </w:rPr>
              <w:t xml:space="preserve"> aPTT assay. </w:t>
            </w:r>
            <w:r w:rsidR="00FB65D8">
              <w:rPr>
                <w:rFonts w:ascii="Times New Roman" w:hAnsi="Times New Roman" w:cs="Times New Roman"/>
                <w:sz w:val="24"/>
                <w:szCs w:val="24"/>
              </w:rPr>
              <w:t xml:space="preserve"> The mean clotting times are denoted by the horizontal bar among the dots. </w:t>
            </w:r>
            <w:r w:rsidR="00FB65D8">
              <w:rPr>
                <w:rFonts w:asciiTheme="majorBidi" w:hAnsiTheme="majorBidi"/>
                <w:sz w:val="24"/>
                <w:szCs w:val="28"/>
                <w:lang w:val="en-US"/>
              </w:rPr>
              <w:t xml:space="preserve">Each black dot reveals an individual clotting time point. The horizontal dotted line represents the </w:t>
            </w:r>
            <w:r w:rsidR="00D17A6B">
              <w:rPr>
                <w:rFonts w:asciiTheme="majorBidi" w:hAnsiTheme="majorBidi"/>
                <w:sz w:val="24"/>
                <w:szCs w:val="28"/>
                <w:lang w:val="en-US"/>
              </w:rPr>
              <w:t xml:space="preserve">clotting time </w:t>
            </w:r>
            <w:r w:rsidR="00FB65D8">
              <w:rPr>
                <w:rFonts w:asciiTheme="majorBidi" w:hAnsiTheme="majorBidi"/>
                <w:sz w:val="24"/>
                <w:szCs w:val="28"/>
                <w:lang w:val="en-US"/>
              </w:rPr>
              <w:t>baseline (</w:t>
            </w:r>
            <w:r w:rsidR="00D17A6B">
              <w:rPr>
                <w:rFonts w:asciiTheme="majorBidi" w:hAnsiTheme="majorBidi"/>
                <w:sz w:val="24"/>
                <w:szCs w:val="28"/>
                <w:lang w:val="en-US"/>
              </w:rPr>
              <w:t xml:space="preserve">500 nM </w:t>
            </w:r>
            <w:r w:rsidR="00FB65D8">
              <w:rPr>
                <w:rFonts w:asciiTheme="majorBidi" w:hAnsiTheme="majorBidi"/>
                <w:sz w:val="24"/>
                <w:szCs w:val="28"/>
                <w:lang w:val="en-US"/>
              </w:rPr>
              <w:t>AT)</w:t>
            </w:r>
            <w:r w:rsidR="00EA20D9">
              <w:rPr>
                <w:rFonts w:asciiTheme="majorBidi" w:hAnsiTheme="majorBidi"/>
                <w:sz w:val="24"/>
                <w:szCs w:val="28"/>
                <w:lang w:val="en-US"/>
              </w:rPr>
              <w:t>.</w:t>
            </w:r>
            <w:r w:rsidR="003E3636">
              <w:rPr>
                <w:rFonts w:asciiTheme="majorBidi" w:hAnsiTheme="majorBidi"/>
                <w:sz w:val="24"/>
                <w:szCs w:val="28"/>
                <w:lang w:val="en-US"/>
              </w:rPr>
              <w:t xml:space="preserve"> </w:t>
            </w:r>
            <w:r w:rsidR="004A2E8D" w:rsidRPr="004A2E8D">
              <w:rPr>
                <w:rFonts w:asciiTheme="majorBidi" w:hAnsiTheme="majorBidi"/>
                <w:sz w:val="24"/>
                <w:szCs w:val="28"/>
                <w:lang w:val="en-US"/>
              </w:rPr>
              <w:t>Horizontal lines that link different conditions represent statistical significance using one-way ANOVA, with Tukey-Kramer multiple comparisons post-test. Symbols above the horizontal bar indicate statistically significant differences from the thrombin only control: *</w:t>
            </w:r>
            <w:r w:rsidR="004A2E8D">
              <w:rPr>
                <w:rFonts w:asciiTheme="majorBidi" w:hAnsiTheme="majorBidi"/>
                <w:sz w:val="24"/>
                <w:szCs w:val="28"/>
                <w:lang w:val="en-US"/>
              </w:rPr>
              <w:t>*</w:t>
            </w:r>
            <w:r w:rsidR="004A2E8D" w:rsidRPr="004A2E8D">
              <w:rPr>
                <w:rFonts w:asciiTheme="majorBidi" w:hAnsiTheme="majorBidi"/>
                <w:sz w:val="24"/>
                <w:szCs w:val="28"/>
                <w:lang w:val="en-US"/>
              </w:rPr>
              <w:t>*p &lt; 0.0</w:t>
            </w:r>
            <w:r w:rsidR="004A2E8D">
              <w:rPr>
                <w:rFonts w:asciiTheme="majorBidi" w:hAnsiTheme="majorBidi"/>
                <w:sz w:val="24"/>
                <w:szCs w:val="28"/>
                <w:lang w:val="en-US"/>
              </w:rPr>
              <w:t>0</w:t>
            </w:r>
            <w:r w:rsidR="004A2E8D" w:rsidRPr="004A2E8D">
              <w:rPr>
                <w:rFonts w:asciiTheme="majorBidi" w:hAnsiTheme="majorBidi"/>
                <w:sz w:val="24"/>
                <w:szCs w:val="28"/>
                <w:lang w:val="en-US"/>
              </w:rPr>
              <w:t>1</w:t>
            </w:r>
            <w:r w:rsidR="004A2E8D">
              <w:rPr>
                <w:rFonts w:asciiTheme="majorBidi" w:hAnsiTheme="majorBidi"/>
                <w:sz w:val="24"/>
                <w:szCs w:val="28"/>
                <w:lang w:val="en-US"/>
              </w:rPr>
              <w:t xml:space="preserve">; </w:t>
            </w:r>
            <w:r w:rsidR="004A2E8D" w:rsidRPr="004A2E8D">
              <w:rPr>
                <w:rFonts w:asciiTheme="majorBidi" w:hAnsiTheme="majorBidi"/>
                <w:sz w:val="24"/>
                <w:szCs w:val="28"/>
                <w:lang w:val="en-US"/>
              </w:rPr>
              <w:t>*</w:t>
            </w:r>
            <w:r w:rsidR="004A2E8D">
              <w:rPr>
                <w:rFonts w:asciiTheme="majorBidi" w:hAnsiTheme="majorBidi"/>
                <w:sz w:val="24"/>
                <w:szCs w:val="28"/>
                <w:lang w:val="en-US"/>
              </w:rPr>
              <w:t>**</w:t>
            </w:r>
            <w:r w:rsidR="004A2E8D" w:rsidRPr="004A2E8D">
              <w:rPr>
                <w:rFonts w:asciiTheme="majorBidi" w:hAnsiTheme="majorBidi"/>
                <w:sz w:val="24"/>
                <w:szCs w:val="28"/>
                <w:lang w:val="en-US"/>
              </w:rPr>
              <w:t>*p &lt; 0.0</w:t>
            </w:r>
            <w:r w:rsidR="004A2E8D">
              <w:rPr>
                <w:rFonts w:asciiTheme="majorBidi" w:hAnsiTheme="majorBidi"/>
                <w:sz w:val="24"/>
                <w:szCs w:val="28"/>
                <w:lang w:val="en-US"/>
              </w:rPr>
              <w:t>00</w:t>
            </w:r>
            <w:r w:rsidR="004A2E8D" w:rsidRPr="004A2E8D">
              <w:rPr>
                <w:rFonts w:asciiTheme="majorBidi" w:hAnsiTheme="majorBidi"/>
                <w:sz w:val="24"/>
                <w:szCs w:val="28"/>
                <w:lang w:val="en-US"/>
              </w:rPr>
              <w:t xml:space="preserve">1. </w:t>
            </w:r>
          </w:p>
        </w:tc>
      </w:tr>
    </w:tbl>
    <w:p w14:paraId="5BCB5C5A" w14:textId="77777777" w:rsidR="004A6FEF" w:rsidRDefault="004A6FEF" w:rsidP="004A6FEF">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4A6FEF" w14:paraId="7607B77C" w14:textId="77777777" w:rsidTr="00251C2D">
        <w:trPr>
          <w:trHeight w:val="12107"/>
        </w:trPr>
        <w:tc>
          <w:tcPr>
            <w:tcW w:w="8435" w:type="dxa"/>
            <w:vAlign w:val="center"/>
          </w:tcPr>
          <w:p w14:paraId="23A2E0A8" w14:textId="77777777" w:rsidR="004A6FEF" w:rsidRDefault="004A6FEF" w:rsidP="00251C2D">
            <w:pPr>
              <w:spacing w:line="480" w:lineRule="auto"/>
              <w:rPr>
                <w:rFonts w:asciiTheme="majorBidi" w:hAnsiTheme="majorBidi"/>
                <w:b/>
                <w:bCs/>
                <w:sz w:val="24"/>
                <w:szCs w:val="28"/>
              </w:rPr>
            </w:pPr>
          </w:p>
          <w:p w14:paraId="3A915F74" w14:textId="4C4391A9" w:rsidR="004A6FEF" w:rsidRPr="005731A7" w:rsidRDefault="009C7D88" w:rsidP="00251C2D">
            <w:pPr>
              <w:spacing w:line="480" w:lineRule="auto"/>
              <w:rPr>
                <w:rFonts w:asciiTheme="majorBidi" w:hAnsiTheme="majorBidi"/>
                <w:sz w:val="24"/>
                <w:szCs w:val="28"/>
                <w:lang w:val="en-US"/>
              </w:rPr>
            </w:pPr>
            <w:r>
              <w:rPr>
                <w:rFonts w:asciiTheme="majorBidi" w:hAnsiTheme="majorBidi"/>
                <w:b/>
                <w:bCs/>
                <w:noProof/>
                <w:sz w:val="24"/>
                <w:szCs w:val="28"/>
              </w:rPr>
              <w:drawing>
                <wp:inline distT="0" distB="0" distL="0" distR="0" wp14:anchorId="66BA1F97" wp14:editId="0CE45F7C">
                  <wp:extent cx="5267891" cy="5829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0910" cy="5832641"/>
                          </a:xfrm>
                          <a:prstGeom prst="rect">
                            <a:avLst/>
                          </a:prstGeom>
                          <a:noFill/>
                          <a:ln>
                            <a:noFill/>
                          </a:ln>
                        </pic:spPr>
                      </pic:pic>
                    </a:graphicData>
                  </a:graphic>
                </wp:inline>
              </w:drawing>
            </w:r>
          </w:p>
        </w:tc>
      </w:tr>
    </w:tbl>
    <w:p w14:paraId="694667C3" w14:textId="2056A373" w:rsidR="00EA7FBE" w:rsidRDefault="00EA7FBE" w:rsidP="001255F5">
      <w:pPr>
        <w:rPr>
          <w:rFonts w:ascii="Times New Roman" w:eastAsiaTheme="majorEastAsia" w:hAnsi="Times New Roman" w:cstheme="majorBidi"/>
          <w:b/>
          <w:bCs/>
          <w:color w:val="000000" w:themeColor="text1"/>
          <w:sz w:val="24"/>
          <w:szCs w:val="32"/>
        </w:rPr>
      </w:pPr>
      <w:r>
        <w:rPr>
          <w:b/>
          <w:bCs/>
        </w:rPr>
        <w:br w:type="page"/>
      </w:r>
    </w:p>
    <w:p w14:paraId="51499FD3" w14:textId="72CFB158" w:rsidR="0007411D" w:rsidRDefault="0007411D" w:rsidP="0007411D">
      <w:pPr>
        <w:pStyle w:val="Heading1"/>
        <w:rPr>
          <w:b/>
          <w:bCs/>
        </w:rPr>
      </w:pPr>
      <w:bookmarkStart w:id="62" w:name="_Toc104993050"/>
      <w:r w:rsidRPr="00A67CF2">
        <w:rPr>
          <w:b/>
          <w:bCs/>
        </w:rPr>
        <w:lastRenderedPageBreak/>
        <w:t>4.</w:t>
      </w:r>
      <w:r>
        <w:rPr>
          <w:b/>
          <w:bCs/>
        </w:rPr>
        <w:t>5</w:t>
      </w:r>
      <w:r w:rsidRPr="00A67CF2">
        <w:rPr>
          <w:b/>
          <w:bCs/>
        </w:rPr>
        <w:t xml:space="preserve">  </w:t>
      </w:r>
      <w:r>
        <w:rPr>
          <w:b/>
          <w:bCs/>
        </w:rPr>
        <w:t xml:space="preserve">Characterization of </w:t>
      </w:r>
      <w:r w:rsidR="00E12C1A">
        <w:rPr>
          <w:b/>
          <w:bCs/>
        </w:rPr>
        <w:t>I</w:t>
      </w:r>
      <w:r w:rsidR="00972034">
        <w:rPr>
          <w:b/>
          <w:bCs/>
        </w:rPr>
        <w:t>mmobilized</w:t>
      </w:r>
      <w:r w:rsidR="0050445C">
        <w:rPr>
          <w:b/>
          <w:bCs/>
        </w:rPr>
        <w:t xml:space="preserve"> </w:t>
      </w:r>
      <w:r w:rsidR="00E12C1A">
        <w:rPr>
          <w:b/>
          <w:bCs/>
        </w:rPr>
        <w:t>A</w:t>
      </w:r>
      <w:r>
        <w:rPr>
          <w:b/>
          <w:bCs/>
        </w:rPr>
        <w:t xml:space="preserve">ptamer </w:t>
      </w:r>
      <w:r w:rsidR="00E12C1A">
        <w:rPr>
          <w:b/>
          <w:bCs/>
        </w:rPr>
        <w:t>B</w:t>
      </w:r>
      <w:r>
        <w:rPr>
          <w:b/>
          <w:bCs/>
        </w:rPr>
        <w:t xml:space="preserve">inding </w:t>
      </w:r>
      <w:r w:rsidR="00E12C1A">
        <w:rPr>
          <w:b/>
          <w:bCs/>
        </w:rPr>
        <w:t>A</w:t>
      </w:r>
      <w:r>
        <w:rPr>
          <w:b/>
          <w:bCs/>
        </w:rPr>
        <w:t xml:space="preserve">ffinity to AT </w:t>
      </w:r>
      <w:r w:rsidR="00CB3894">
        <w:rPr>
          <w:b/>
          <w:bCs/>
        </w:rPr>
        <w:t xml:space="preserve">using a </w:t>
      </w:r>
      <w:r w:rsidR="00E12C1A">
        <w:rPr>
          <w:b/>
          <w:bCs/>
        </w:rPr>
        <w:t>P</w:t>
      </w:r>
      <w:r w:rsidR="00CB3894">
        <w:rPr>
          <w:b/>
          <w:bCs/>
        </w:rPr>
        <w:t xml:space="preserve">late </w:t>
      </w:r>
      <w:r w:rsidR="00E12C1A">
        <w:rPr>
          <w:b/>
          <w:bCs/>
        </w:rPr>
        <w:t>B</w:t>
      </w:r>
      <w:r w:rsidR="00CB3894">
        <w:rPr>
          <w:b/>
          <w:bCs/>
        </w:rPr>
        <w:t xml:space="preserve">inding </w:t>
      </w:r>
      <w:r w:rsidR="00E12C1A">
        <w:rPr>
          <w:b/>
          <w:bCs/>
        </w:rPr>
        <w:t>A</w:t>
      </w:r>
      <w:r w:rsidR="00CB3894">
        <w:rPr>
          <w:b/>
          <w:bCs/>
        </w:rPr>
        <w:t>ssay</w:t>
      </w:r>
      <w:bookmarkEnd w:id="62"/>
    </w:p>
    <w:p w14:paraId="12E26232" w14:textId="7CD10D8F" w:rsidR="00CB3894" w:rsidRDefault="005B4E28" w:rsidP="00FA1899">
      <w:pPr>
        <w:spacing w:after="0" w:line="480" w:lineRule="auto"/>
        <w:rPr>
          <w:rFonts w:asciiTheme="majorBidi" w:hAnsiTheme="majorBidi" w:cstheme="majorBidi"/>
          <w:sz w:val="24"/>
          <w:szCs w:val="24"/>
        </w:rPr>
      </w:pPr>
      <w:r>
        <w:rPr>
          <w:rFonts w:asciiTheme="majorBidi" w:hAnsiTheme="majorBidi" w:cstheme="majorBidi"/>
          <w:sz w:val="24"/>
          <w:szCs w:val="24"/>
        </w:rPr>
        <w:tab/>
      </w:r>
      <w:r w:rsidR="00F0794A" w:rsidRPr="00026685">
        <w:rPr>
          <w:rFonts w:asciiTheme="majorBidi" w:hAnsiTheme="majorBidi" w:cstheme="majorBidi"/>
          <w:sz w:val="24"/>
          <w:szCs w:val="24"/>
        </w:rPr>
        <w:t xml:space="preserve">In this assay, reaction velocities of the colour production by </w:t>
      </w:r>
      <w:r w:rsidR="00862ECA">
        <w:rPr>
          <w:rFonts w:asciiTheme="majorBidi" w:hAnsiTheme="majorBidi" w:cstheme="majorBidi"/>
          <w:sz w:val="24"/>
          <w:szCs w:val="24"/>
        </w:rPr>
        <w:t>horse radish peroxidase (</w:t>
      </w:r>
      <w:r w:rsidR="00F0794A" w:rsidRPr="00026685">
        <w:rPr>
          <w:rFonts w:asciiTheme="majorBidi" w:hAnsiTheme="majorBidi" w:cstheme="majorBidi"/>
          <w:sz w:val="24"/>
          <w:szCs w:val="24"/>
        </w:rPr>
        <w:t>HRP</w:t>
      </w:r>
      <w:r w:rsidR="00862ECA">
        <w:rPr>
          <w:rFonts w:asciiTheme="majorBidi" w:hAnsiTheme="majorBidi" w:cstheme="majorBidi"/>
          <w:sz w:val="24"/>
          <w:szCs w:val="24"/>
        </w:rPr>
        <w:t>)</w:t>
      </w:r>
      <w:r w:rsidR="00F0794A" w:rsidRPr="00026685">
        <w:rPr>
          <w:rFonts w:asciiTheme="majorBidi" w:hAnsiTheme="majorBidi" w:cstheme="majorBidi"/>
          <w:sz w:val="24"/>
          <w:szCs w:val="24"/>
        </w:rPr>
        <w:t xml:space="preserve">-linked </w:t>
      </w:r>
      <w:r w:rsidR="00FB26ED" w:rsidRPr="00026685">
        <w:rPr>
          <w:rFonts w:asciiTheme="majorBidi" w:hAnsiTheme="majorBidi" w:cstheme="majorBidi"/>
          <w:sz w:val="24"/>
          <w:szCs w:val="24"/>
        </w:rPr>
        <w:t>anti-AT</w:t>
      </w:r>
      <w:r w:rsidR="00F0794A" w:rsidRPr="00026685">
        <w:rPr>
          <w:rFonts w:asciiTheme="majorBidi" w:hAnsiTheme="majorBidi" w:cstheme="majorBidi"/>
          <w:sz w:val="24"/>
          <w:szCs w:val="24"/>
        </w:rPr>
        <w:t xml:space="preserve"> IgG </w:t>
      </w:r>
      <w:r w:rsidR="00293EB0" w:rsidRPr="00026685">
        <w:rPr>
          <w:rFonts w:asciiTheme="majorBidi" w:hAnsiTheme="majorBidi" w:cstheme="majorBidi"/>
          <w:sz w:val="24"/>
          <w:szCs w:val="24"/>
        </w:rPr>
        <w:t xml:space="preserve">after substrate addition </w:t>
      </w:r>
      <w:r w:rsidR="00F0794A" w:rsidRPr="00026685">
        <w:rPr>
          <w:rFonts w:asciiTheme="majorBidi" w:hAnsiTheme="majorBidi" w:cstheme="majorBidi"/>
          <w:sz w:val="24"/>
          <w:szCs w:val="24"/>
        </w:rPr>
        <w:t xml:space="preserve">were measured. </w:t>
      </w:r>
      <w:r w:rsidR="00C06813" w:rsidRPr="00026685">
        <w:rPr>
          <w:rFonts w:asciiTheme="majorBidi" w:hAnsiTheme="majorBidi" w:cstheme="majorBidi"/>
          <w:sz w:val="24"/>
          <w:szCs w:val="24"/>
        </w:rPr>
        <w:t xml:space="preserve">Increased </w:t>
      </w:r>
      <w:r w:rsidR="00FA1899">
        <w:rPr>
          <w:rFonts w:asciiTheme="majorBidi" w:hAnsiTheme="majorBidi" w:cstheme="majorBidi"/>
          <w:sz w:val="24"/>
          <w:szCs w:val="24"/>
        </w:rPr>
        <w:t>reaction</w:t>
      </w:r>
      <w:r w:rsidR="00C06813" w:rsidRPr="00026685">
        <w:rPr>
          <w:rFonts w:asciiTheme="majorBidi" w:hAnsiTheme="majorBidi" w:cstheme="majorBidi"/>
          <w:sz w:val="24"/>
          <w:szCs w:val="24"/>
        </w:rPr>
        <w:t xml:space="preserve"> velocities (mean V) </w:t>
      </w:r>
      <w:r w:rsidR="00231AC2">
        <w:rPr>
          <w:rFonts w:asciiTheme="majorBidi" w:hAnsiTheme="majorBidi" w:cstheme="majorBidi"/>
          <w:sz w:val="24"/>
          <w:szCs w:val="24"/>
        </w:rPr>
        <w:t xml:space="preserve">indicated </w:t>
      </w:r>
      <w:r w:rsidR="00F0794A" w:rsidRPr="00026685">
        <w:rPr>
          <w:rFonts w:asciiTheme="majorBidi" w:hAnsiTheme="majorBidi" w:cstheme="majorBidi"/>
          <w:sz w:val="24"/>
          <w:szCs w:val="24"/>
        </w:rPr>
        <w:t>more</w:t>
      </w:r>
      <w:r w:rsidR="00231AC2">
        <w:rPr>
          <w:rFonts w:asciiTheme="majorBidi" w:hAnsiTheme="majorBidi" w:cstheme="majorBidi"/>
          <w:sz w:val="24"/>
          <w:szCs w:val="24"/>
        </w:rPr>
        <w:t xml:space="preserve"> immunoreactive</w:t>
      </w:r>
      <w:r w:rsidR="00F0794A" w:rsidRPr="00026685">
        <w:rPr>
          <w:rFonts w:asciiTheme="majorBidi" w:hAnsiTheme="majorBidi" w:cstheme="majorBidi"/>
          <w:sz w:val="24"/>
          <w:szCs w:val="24"/>
        </w:rPr>
        <w:t xml:space="preserve"> </w:t>
      </w:r>
      <w:r w:rsidR="00FB26ED" w:rsidRPr="00026685">
        <w:rPr>
          <w:rFonts w:asciiTheme="majorBidi" w:hAnsiTheme="majorBidi" w:cstheme="majorBidi"/>
          <w:sz w:val="24"/>
          <w:szCs w:val="24"/>
        </w:rPr>
        <w:t>AT</w:t>
      </w:r>
      <w:r w:rsidR="00F0794A" w:rsidRPr="00026685">
        <w:rPr>
          <w:rFonts w:asciiTheme="majorBidi" w:hAnsiTheme="majorBidi" w:cstheme="majorBidi"/>
          <w:sz w:val="24"/>
          <w:szCs w:val="24"/>
        </w:rPr>
        <w:t xml:space="preserve"> </w:t>
      </w:r>
      <w:r w:rsidR="004B0781" w:rsidRPr="00026685">
        <w:rPr>
          <w:rFonts w:asciiTheme="majorBidi" w:hAnsiTheme="majorBidi" w:cstheme="majorBidi"/>
          <w:sz w:val="24"/>
          <w:szCs w:val="24"/>
        </w:rPr>
        <w:t>in the wells</w:t>
      </w:r>
      <w:r w:rsidR="00FB26ED" w:rsidRPr="00026685">
        <w:rPr>
          <w:rFonts w:asciiTheme="majorBidi" w:hAnsiTheme="majorBidi" w:cstheme="majorBidi"/>
          <w:sz w:val="24"/>
          <w:szCs w:val="24"/>
        </w:rPr>
        <w:t>, and therefore</w:t>
      </w:r>
      <w:r w:rsidR="006D2D22" w:rsidRPr="00026685">
        <w:rPr>
          <w:rFonts w:asciiTheme="majorBidi" w:hAnsiTheme="majorBidi" w:cstheme="majorBidi"/>
          <w:sz w:val="24"/>
          <w:szCs w:val="24"/>
        </w:rPr>
        <w:t xml:space="preserve"> more</w:t>
      </w:r>
      <w:r w:rsidR="00FB26ED" w:rsidRPr="00026685">
        <w:rPr>
          <w:rFonts w:asciiTheme="majorBidi" w:hAnsiTheme="majorBidi" w:cstheme="majorBidi"/>
          <w:sz w:val="24"/>
          <w:szCs w:val="24"/>
        </w:rPr>
        <w:t xml:space="preserve"> </w:t>
      </w:r>
      <w:r w:rsidR="006D2D22" w:rsidRPr="00026685">
        <w:rPr>
          <w:rFonts w:asciiTheme="majorBidi" w:hAnsiTheme="majorBidi" w:cstheme="majorBidi"/>
          <w:sz w:val="24"/>
          <w:szCs w:val="24"/>
        </w:rPr>
        <w:t>bound</w:t>
      </w:r>
      <w:r w:rsidR="00FB26ED" w:rsidRPr="00026685">
        <w:rPr>
          <w:rFonts w:asciiTheme="majorBidi" w:hAnsiTheme="majorBidi" w:cstheme="majorBidi"/>
          <w:sz w:val="24"/>
          <w:szCs w:val="24"/>
        </w:rPr>
        <w:t xml:space="preserve"> AT.</w:t>
      </w:r>
      <w:r w:rsidR="00FA1899">
        <w:rPr>
          <w:rFonts w:asciiTheme="majorBidi" w:hAnsiTheme="majorBidi" w:cstheme="majorBidi"/>
          <w:sz w:val="24"/>
          <w:szCs w:val="24"/>
        </w:rPr>
        <w:t xml:space="preserve"> </w:t>
      </w:r>
      <w:r w:rsidR="00026685" w:rsidRPr="00026685">
        <w:rPr>
          <w:rFonts w:asciiTheme="majorBidi" w:hAnsiTheme="majorBidi" w:cstheme="majorBidi"/>
          <w:sz w:val="24"/>
          <w:szCs w:val="24"/>
        </w:rPr>
        <w:t xml:space="preserve">The assay baseline was a “no aptamer” condition, </w:t>
      </w:r>
      <w:r w:rsidR="00231AC2">
        <w:rPr>
          <w:rFonts w:asciiTheme="majorBidi" w:hAnsiTheme="majorBidi" w:cstheme="majorBidi"/>
          <w:sz w:val="24"/>
          <w:szCs w:val="24"/>
        </w:rPr>
        <w:t xml:space="preserve">in which </w:t>
      </w:r>
      <w:r w:rsidR="00026685" w:rsidRPr="00026685">
        <w:rPr>
          <w:rFonts w:asciiTheme="majorBidi" w:hAnsiTheme="majorBidi" w:cstheme="majorBidi"/>
          <w:sz w:val="24"/>
          <w:szCs w:val="24"/>
        </w:rPr>
        <w:t>no aptamer was added to the wells. This value was subtracted from all the other data points.</w:t>
      </w:r>
      <w:r w:rsidR="00A45654">
        <w:rPr>
          <w:rFonts w:asciiTheme="majorBidi" w:hAnsiTheme="majorBidi" w:cstheme="majorBidi"/>
          <w:sz w:val="24"/>
          <w:szCs w:val="24"/>
        </w:rPr>
        <w:t xml:space="preserve"> </w:t>
      </w:r>
      <w:r w:rsidR="00002FFD">
        <w:rPr>
          <w:rFonts w:asciiTheme="majorBidi" w:hAnsiTheme="majorBidi" w:cstheme="majorBidi"/>
          <w:sz w:val="24"/>
          <w:szCs w:val="24"/>
        </w:rPr>
        <w:t xml:space="preserve">In this experiment, </w:t>
      </w:r>
      <w:r w:rsidR="00AE5847">
        <w:rPr>
          <w:rFonts w:asciiTheme="majorBidi" w:hAnsiTheme="majorBidi" w:cstheme="majorBidi"/>
          <w:sz w:val="24"/>
          <w:szCs w:val="24"/>
        </w:rPr>
        <w:t>aptamer</w:t>
      </w:r>
      <w:r w:rsidR="00B70A84">
        <w:rPr>
          <w:rFonts w:asciiTheme="majorBidi" w:hAnsiTheme="majorBidi" w:cstheme="majorBidi"/>
          <w:sz w:val="24"/>
          <w:szCs w:val="24"/>
        </w:rPr>
        <w:t>s</w:t>
      </w:r>
      <w:r w:rsidR="00AE5847">
        <w:rPr>
          <w:rFonts w:asciiTheme="majorBidi" w:hAnsiTheme="majorBidi" w:cstheme="majorBidi"/>
          <w:sz w:val="24"/>
          <w:szCs w:val="24"/>
        </w:rPr>
        <w:t xml:space="preserve"> with the most improved </w:t>
      </w:r>
      <w:r w:rsidR="00A74A65">
        <w:rPr>
          <w:rFonts w:asciiTheme="majorBidi" w:hAnsiTheme="majorBidi" w:cstheme="majorBidi"/>
          <w:sz w:val="24"/>
          <w:szCs w:val="24"/>
        </w:rPr>
        <w:t>AT binding were R6_</w:t>
      </w:r>
      <w:r w:rsidR="00DD1EC2">
        <w:rPr>
          <w:rFonts w:asciiTheme="majorBidi" w:hAnsiTheme="majorBidi" w:cstheme="majorBidi"/>
          <w:sz w:val="24"/>
          <w:szCs w:val="24"/>
        </w:rPr>
        <w:t>10, R6_19, and R6_15 in that order.</w:t>
      </w:r>
      <w:r w:rsidR="00576516">
        <w:rPr>
          <w:rFonts w:asciiTheme="majorBidi" w:hAnsiTheme="majorBidi" w:cstheme="majorBidi"/>
          <w:sz w:val="24"/>
          <w:szCs w:val="24"/>
        </w:rPr>
        <w:t xml:space="preserve"> </w:t>
      </w:r>
      <w:r w:rsidR="00921918">
        <w:rPr>
          <w:rFonts w:asciiTheme="majorBidi" w:hAnsiTheme="majorBidi" w:cstheme="majorBidi"/>
          <w:sz w:val="24"/>
          <w:szCs w:val="24"/>
        </w:rPr>
        <w:t>Based on the mean velocities</w:t>
      </w:r>
      <w:r w:rsidR="00D157E5">
        <w:rPr>
          <w:rFonts w:asciiTheme="majorBidi" w:hAnsiTheme="majorBidi" w:cstheme="majorBidi"/>
          <w:sz w:val="24"/>
          <w:szCs w:val="24"/>
        </w:rPr>
        <w:t xml:space="preserve"> in </w:t>
      </w:r>
      <w:r w:rsidR="00D157E5" w:rsidRPr="00D157E5">
        <w:rPr>
          <w:rFonts w:asciiTheme="majorBidi" w:hAnsiTheme="majorBidi" w:cstheme="majorBidi"/>
          <w:b/>
          <w:bCs/>
          <w:sz w:val="24"/>
          <w:szCs w:val="24"/>
        </w:rPr>
        <w:t>Table 5</w:t>
      </w:r>
      <w:r w:rsidR="00921918">
        <w:rPr>
          <w:rFonts w:asciiTheme="majorBidi" w:hAnsiTheme="majorBidi" w:cstheme="majorBidi"/>
          <w:sz w:val="24"/>
          <w:szCs w:val="24"/>
        </w:rPr>
        <w:t>, t</w:t>
      </w:r>
      <w:r w:rsidR="00FD6D99">
        <w:rPr>
          <w:rFonts w:asciiTheme="majorBidi" w:hAnsiTheme="majorBidi" w:cstheme="majorBidi"/>
          <w:sz w:val="24"/>
          <w:szCs w:val="24"/>
        </w:rPr>
        <w:t>he negative control aptamer</w:t>
      </w:r>
      <w:r w:rsidR="00D157E5">
        <w:rPr>
          <w:rFonts w:asciiTheme="majorBidi" w:hAnsiTheme="majorBidi" w:cstheme="majorBidi"/>
          <w:sz w:val="24"/>
          <w:szCs w:val="24"/>
        </w:rPr>
        <w:t xml:space="preserve"> (0.153)</w:t>
      </w:r>
      <w:r w:rsidR="00FD6D99">
        <w:rPr>
          <w:rFonts w:asciiTheme="majorBidi" w:hAnsiTheme="majorBidi" w:cstheme="majorBidi"/>
          <w:sz w:val="24"/>
          <w:szCs w:val="24"/>
        </w:rPr>
        <w:t xml:space="preserve"> </w:t>
      </w:r>
      <w:r w:rsidR="00921918">
        <w:rPr>
          <w:rFonts w:asciiTheme="majorBidi" w:hAnsiTheme="majorBidi" w:cstheme="majorBidi"/>
          <w:sz w:val="24"/>
          <w:szCs w:val="24"/>
        </w:rPr>
        <w:t xml:space="preserve">captured </w:t>
      </w:r>
      <w:r w:rsidR="008550D8">
        <w:rPr>
          <w:rFonts w:asciiTheme="majorBidi" w:hAnsiTheme="majorBidi" w:cstheme="majorBidi"/>
          <w:sz w:val="24"/>
          <w:szCs w:val="24"/>
        </w:rPr>
        <w:t>almost</w:t>
      </w:r>
      <w:r w:rsidR="00921918">
        <w:rPr>
          <w:rFonts w:asciiTheme="majorBidi" w:hAnsiTheme="majorBidi" w:cstheme="majorBidi"/>
          <w:sz w:val="24"/>
          <w:szCs w:val="24"/>
        </w:rPr>
        <w:t xml:space="preserve"> half of the amount of AT as the top binding aptamers (0.</w:t>
      </w:r>
      <w:r w:rsidR="00D157E5">
        <w:rPr>
          <w:rFonts w:asciiTheme="majorBidi" w:hAnsiTheme="majorBidi" w:cstheme="majorBidi"/>
          <w:sz w:val="24"/>
          <w:szCs w:val="24"/>
        </w:rPr>
        <w:t>354).</w:t>
      </w:r>
      <w:r w:rsidR="00B51C61">
        <w:rPr>
          <w:rFonts w:asciiTheme="majorBidi" w:hAnsiTheme="majorBidi" w:cstheme="majorBidi"/>
          <w:sz w:val="24"/>
          <w:szCs w:val="24"/>
        </w:rPr>
        <w:t xml:space="preserve"> This assay was also used to show increase in AT </w:t>
      </w:r>
      <w:r w:rsidR="008550D8">
        <w:rPr>
          <w:rFonts w:asciiTheme="majorBidi" w:hAnsiTheme="majorBidi" w:cstheme="majorBidi"/>
          <w:sz w:val="24"/>
          <w:szCs w:val="24"/>
        </w:rPr>
        <w:t xml:space="preserve">bound to </w:t>
      </w:r>
      <w:r w:rsidR="0050445C">
        <w:rPr>
          <w:rFonts w:asciiTheme="majorBidi" w:hAnsiTheme="majorBidi" w:cstheme="majorBidi"/>
          <w:sz w:val="24"/>
          <w:szCs w:val="24"/>
        </w:rPr>
        <w:t>immobilized</w:t>
      </w:r>
      <w:r w:rsidR="008550D8">
        <w:rPr>
          <w:rFonts w:asciiTheme="majorBidi" w:hAnsiTheme="majorBidi" w:cstheme="majorBidi"/>
          <w:sz w:val="24"/>
          <w:szCs w:val="24"/>
        </w:rPr>
        <w:t xml:space="preserve"> RNA sequences from rounds 0-6.</w:t>
      </w:r>
    </w:p>
    <w:p w14:paraId="1F4A62D0" w14:textId="3E8C1E2E" w:rsidR="000C18DA" w:rsidRPr="00026685" w:rsidRDefault="000C18DA" w:rsidP="00860626">
      <w:pPr>
        <w:spacing w:after="0" w:line="480" w:lineRule="auto"/>
        <w:rPr>
          <w:rFonts w:asciiTheme="majorBidi" w:hAnsiTheme="majorBidi" w:cstheme="majorBidi"/>
          <w:sz w:val="24"/>
          <w:szCs w:val="24"/>
        </w:rPr>
      </w:pPr>
      <w:r>
        <w:rPr>
          <w:rFonts w:asciiTheme="majorBidi" w:hAnsiTheme="majorBidi" w:cstheme="majorBidi"/>
          <w:sz w:val="24"/>
          <w:szCs w:val="24"/>
        </w:rPr>
        <w:tab/>
      </w:r>
      <w:r w:rsidR="00420617">
        <w:rPr>
          <w:rFonts w:asciiTheme="majorBidi" w:hAnsiTheme="majorBidi" w:cstheme="majorBidi"/>
          <w:sz w:val="24"/>
          <w:szCs w:val="24"/>
        </w:rPr>
        <w:t xml:space="preserve">In </w:t>
      </w:r>
      <w:r w:rsidR="00420617" w:rsidRPr="00420617">
        <w:rPr>
          <w:rFonts w:asciiTheme="majorBidi" w:hAnsiTheme="majorBidi" w:cstheme="majorBidi"/>
          <w:b/>
          <w:bCs/>
          <w:sz w:val="24"/>
          <w:szCs w:val="24"/>
        </w:rPr>
        <w:t>Figure 1</w:t>
      </w:r>
      <w:r w:rsidR="007E3C57">
        <w:rPr>
          <w:rFonts w:asciiTheme="majorBidi" w:hAnsiTheme="majorBidi" w:cstheme="majorBidi"/>
          <w:b/>
          <w:bCs/>
          <w:sz w:val="24"/>
          <w:szCs w:val="24"/>
        </w:rPr>
        <w:t>3</w:t>
      </w:r>
      <w:r w:rsidR="00420617">
        <w:rPr>
          <w:rFonts w:asciiTheme="majorBidi" w:hAnsiTheme="majorBidi" w:cstheme="majorBidi"/>
          <w:sz w:val="24"/>
          <w:szCs w:val="24"/>
        </w:rPr>
        <w:t xml:space="preserve"> below, </w:t>
      </w:r>
      <w:r w:rsidR="00FF2138">
        <w:rPr>
          <w:rFonts w:asciiTheme="majorBidi" w:hAnsiTheme="majorBidi" w:cstheme="majorBidi"/>
          <w:sz w:val="24"/>
          <w:szCs w:val="24"/>
        </w:rPr>
        <w:t>aptamer</w:t>
      </w:r>
      <w:r w:rsidR="00B75A11">
        <w:rPr>
          <w:rFonts w:asciiTheme="majorBidi" w:hAnsiTheme="majorBidi" w:cstheme="majorBidi"/>
          <w:sz w:val="24"/>
          <w:szCs w:val="24"/>
        </w:rPr>
        <w:t>s (R6_10, R6_15, and R6_19) were tested for th</w:t>
      </w:r>
      <w:r w:rsidR="00717286">
        <w:rPr>
          <w:rFonts w:asciiTheme="majorBidi" w:hAnsiTheme="majorBidi" w:cstheme="majorBidi"/>
          <w:sz w:val="24"/>
          <w:szCs w:val="24"/>
        </w:rPr>
        <w:t>eir binding to AT over a range of concentrations (0.01</w:t>
      </w:r>
      <w:r w:rsidR="00DE0805">
        <w:rPr>
          <w:rFonts w:asciiTheme="majorBidi" w:hAnsiTheme="majorBidi" w:cstheme="majorBidi"/>
          <w:sz w:val="24"/>
          <w:szCs w:val="24"/>
        </w:rPr>
        <w:t>-10000 nM).</w:t>
      </w:r>
      <w:r w:rsidR="00D50605">
        <w:rPr>
          <w:rFonts w:asciiTheme="majorBidi" w:hAnsiTheme="majorBidi" w:cstheme="majorBidi"/>
          <w:sz w:val="24"/>
          <w:szCs w:val="24"/>
        </w:rPr>
        <w:t xml:space="preserve"> The binding capacity of R6_10 </w:t>
      </w:r>
      <w:r w:rsidR="003B1D0D">
        <w:rPr>
          <w:rFonts w:asciiTheme="majorBidi" w:hAnsiTheme="majorBidi" w:cstheme="majorBidi"/>
          <w:sz w:val="24"/>
          <w:szCs w:val="24"/>
        </w:rPr>
        <w:t xml:space="preserve">to AT </w:t>
      </w:r>
      <w:r w:rsidR="0032063D">
        <w:rPr>
          <w:rFonts w:asciiTheme="majorBidi" w:hAnsiTheme="majorBidi" w:cstheme="majorBidi"/>
          <w:sz w:val="24"/>
          <w:szCs w:val="24"/>
        </w:rPr>
        <w:t xml:space="preserve">peaked at </w:t>
      </w:r>
      <w:r w:rsidR="003B1D0D">
        <w:rPr>
          <w:rFonts w:asciiTheme="majorBidi" w:hAnsiTheme="majorBidi" w:cstheme="majorBidi"/>
          <w:sz w:val="24"/>
          <w:szCs w:val="24"/>
        </w:rPr>
        <w:t>around 100 nM of aptamer, whereas R6_15 and R6_19 continued to increase</w:t>
      </w:r>
      <w:r w:rsidR="00B83FD3">
        <w:rPr>
          <w:rFonts w:asciiTheme="majorBidi" w:hAnsiTheme="majorBidi" w:cstheme="majorBidi"/>
          <w:sz w:val="24"/>
          <w:szCs w:val="24"/>
        </w:rPr>
        <w:t>.</w:t>
      </w:r>
      <w:r w:rsidR="00830E64">
        <w:rPr>
          <w:rFonts w:asciiTheme="majorBidi" w:hAnsiTheme="majorBidi" w:cstheme="majorBidi"/>
          <w:sz w:val="24"/>
          <w:szCs w:val="24"/>
        </w:rPr>
        <w:t xml:space="preserve"> </w:t>
      </w:r>
      <w:r w:rsidR="00860626">
        <w:rPr>
          <w:rFonts w:asciiTheme="majorBidi" w:hAnsiTheme="majorBidi" w:cstheme="majorBidi"/>
          <w:sz w:val="24"/>
          <w:szCs w:val="24"/>
        </w:rPr>
        <w:t xml:space="preserve">At the 10 </w:t>
      </w:r>
      <w:r w:rsidR="00AD65EB" w:rsidRPr="00A81C92">
        <w:rPr>
          <w:rFonts w:asciiTheme="majorBidi" w:hAnsiTheme="majorBidi" w:cstheme="majorBidi"/>
          <w:sz w:val="24"/>
          <w:szCs w:val="24"/>
        </w:rPr>
        <w:t>µ</w:t>
      </w:r>
      <w:r w:rsidR="00860626">
        <w:rPr>
          <w:rFonts w:asciiTheme="majorBidi" w:hAnsiTheme="majorBidi" w:cstheme="majorBidi"/>
          <w:sz w:val="24"/>
          <w:szCs w:val="24"/>
        </w:rPr>
        <w:t>M aptamer mark, all three aptamers were equivalent to each other in terms of</w:t>
      </w:r>
      <w:r w:rsidR="00190D08">
        <w:rPr>
          <w:rFonts w:asciiTheme="majorBidi" w:hAnsiTheme="majorBidi" w:cstheme="majorBidi"/>
          <w:sz w:val="24"/>
          <w:szCs w:val="24"/>
        </w:rPr>
        <w:t xml:space="preserve"> HRP-conjugated IgG activity, which correlates to binding of AT</w:t>
      </w:r>
      <w:r w:rsidR="00860626">
        <w:rPr>
          <w:rFonts w:asciiTheme="majorBidi" w:hAnsiTheme="majorBidi" w:cstheme="majorBidi"/>
          <w:sz w:val="24"/>
          <w:szCs w:val="24"/>
        </w:rPr>
        <w:t xml:space="preserve">. </w:t>
      </w:r>
      <w:r w:rsidR="00B83FD3">
        <w:rPr>
          <w:rFonts w:asciiTheme="majorBidi" w:hAnsiTheme="majorBidi" w:cstheme="majorBidi"/>
          <w:sz w:val="24"/>
          <w:szCs w:val="24"/>
        </w:rPr>
        <w:t xml:space="preserve">The negative control aptamer </w:t>
      </w:r>
      <w:r w:rsidR="00541399">
        <w:rPr>
          <w:rFonts w:asciiTheme="majorBidi" w:hAnsiTheme="majorBidi" w:cstheme="majorBidi"/>
          <w:sz w:val="24"/>
          <w:szCs w:val="24"/>
        </w:rPr>
        <w:t>did not cause an increase in mean velocity until about 100 nM.</w:t>
      </w:r>
      <w:r w:rsidR="00EF7440">
        <w:rPr>
          <w:rFonts w:asciiTheme="majorBidi" w:hAnsiTheme="majorBidi" w:cstheme="majorBidi"/>
          <w:sz w:val="24"/>
          <w:szCs w:val="24"/>
        </w:rPr>
        <w:t xml:space="preserve"> This aptamer </w:t>
      </w:r>
      <w:r w:rsidR="004D08C9">
        <w:rPr>
          <w:rFonts w:asciiTheme="majorBidi" w:hAnsiTheme="majorBidi" w:cstheme="majorBidi"/>
          <w:sz w:val="24"/>
          <w:szCs w:val="24"/>
        </w:rPr>
        <w:t xml:space="preserve">consistently </w:t>
      </w:r>
      <w:r w:rsidR="00C0462B">
        <w:rPr>
          <w:rFonts w:asciiTheme="majorBidi" w:hAnsiTheme="majorBidi" w:cstheme="majorBidi"/>
          <w:sz w:val="24"/>
          <w:szCs w:val="24"/>
        </w:rPr>
        <w:t xml:space="preserve">produced lower </w:t>
      </w:r>
      <w:r w:rsidR="00861148">
        <w:rPr>
          <w:rFonts w:asciiTheme="majorBidi" w:hAnsiTheme="majorBidi" w:cstheme="majorBidi"/>
          <w:sz w:val="24"/>
          <w:szCs w:val="24"/>
        </w:rPr>
        <w:t>reaction velocities than the most active aptamers.</w:t>
      </w:r>
      <w:r w:rsidR="00F74F72">
        <w:rPr>
          <w:rFonts w:asciiTheme="majorBidi" w:hAnsiTheme="majorBidi" w:cstheme="majorBidi"/>
          <w:sz w:val="24"/>
          <w:szCs w:val="24"/>
        </w:rPr>
        <w:t xml:space="preserve"> </w:t>
      </w:r>
      <w:r w:rsidR="0084183C">
        <w:rPr>
          <w:rFonts w:asciiTheme="majorBidi" w:hAnsiTheme="majorBidi" w:cstheme="majorBidi"/>
          <w:sz w:val="24"/>
          <w:szCs w:val="24"/>
        </w:rPr>
        <w:t xml:space="preserve">The percentage of AT still bound to </w:t>
      </w:r>
      <w:r w:rsidR="00A17921">
        <w:rPr>
          <w:rFonts w:asciiTheme="majorBidi" w:hAnsiTheme="majorBidi" w:cstheme="majorBidi"/>
          <w:sz w:val="24"/>
          <w:szCs w:val="24"/>
        </w:rPr>
        <w:t>aptamers R6_10,</w:t>
      </w:r>
      <w:r w:rsidR="00FE4AAC">
        <w:rPr>
          <w:rFonts w:asciiTheme="majorBidi" w:hAnsiTheme="majorBidi" w:cstheme="majorBidi"/>
          <w:sz w:val="24"/>
          <w:szCs w:val="24"/>
        </w:rPr>
        <w:t xml:space="preserve"> R6_</w:t>
      </w:r>
      <w:r w:rsidR="00A17921">
        <w:rPr>
          <w:rFonts w:asciiTheme="majorBidi" w:hAnsiTheme="majorBidi" w:cstheme="majorBidi"/>
          <w:sz w:val="24"/>
          <w:szCs w:val="24"/>
        </w:rPr>
        <w:t xml:space="preserve">15, and </w:t>
      </w:r>
      <w:r w:rsidR="00FE4AAC">
        <w:rPr>
          <w:rFonts w:asciiTheme="majorBidi" w:hAnsiTheme="majorBidi" w:cstheme="majorBidi"/>
          <w:sz w:val="24"/>
          <w:szCs w:val="24"/>
        </w:rPr>
        <w:t>R6_</w:t>
      </w:r>
      <w:r w:rsidR="00A17921">
        <w:rPr>
          <w:rFonts w:asciiTheme="majorBidi" w:hAnsiTheme="majorBidi" w:cstheme="majorBidi"/>
          <w:sz w:val="24"/>
          <w:szCs w:val="24"/>
        </w:rPr>
        <w:t>19</w:t>
      </w:r>
      <w:r w:rsidR="0084183C">
        <w:rPr>
          <w:rFonts w:asciiTheme="majorBidi" w:hAnsiTheme="majorBidi" w:cstheme="majorBidi"/>
          <w:sz w:val="24"/>
          <w:szCs w:val="24"/>
        </w:rPr>
        <w:t xml:space="preserve"> </w:t>
      </w:r>
      <w:r w:rsidR="00FE4AAC">
        <w:rPr>
          <w:rFonts w:asciiTheme="majorBidi" w:hAnsiTheme="majorBidi" w:cstheme="majorBidi"/>
          <w:sz w:val="24"/>
          <w:szCs w:val="24"/>
        </w:rPr>
        <w:t xml:space="preserve">after all the washes </w:t>
      </w:r>
      <w:r w:rsidR="0084183C">
        <w:rPr>
          <w:rFonts w:asciiTheme="majorBidi" w:hAnsiTheme="majorBidi" w:cstheme="majorBidi"/>
          <w:sz w:val="24"/>
          <w:szCs w:val="24"/>
        </w:rPr>
        <w:t xml:space="preserve">was determined </w:t>
      </w:r>
      <w:r w:rsidR="00FE4AAC">
        <w:rPr>
          <w:rFonts w:asciiTheme="majorBidi" w:hAnsiTheme="majorBidi" w:cstheme="majorBidi"/>
          <w:sz w:val="24"/>
          <w:szCs w:val="24"/>
        </w:rPr>
        <w:t>to be 10%, 8%, and 9% respectively</w:t>
      </w:r>
      <w:r w:rsidR="007D2EB9">
        <w:rPr>
          <w:rFonts w:asciiTheme="majorBidi" w:hAnsiTheme="majorBidi" w:cstheme="majorBidi"/>
          <w:sz w:val="24"/>
          <w:szCs w:val="24"/>
        </w:rPr>
        <w:t>.</w:t>
      </w:r>
    </w:p>
    <w:p w14:paraId="078F4BE0" w14:textId="77777777" w:rsidR="001827DE" w:rsidRPr="00026685" w:rsidRDefault="001827DE" w:rsidP="00F0794A">
      <w:pPr>
        <w:spacing w:after="0" w:line="480" w:lineRule="auto"/>
        <w:rPr>
          <w:rFonts w:asciiTheme="majorBidi" w:hAnsiTheme="majorBidi" w:cstheme="majorBidi"/>
          <w:b/>
          <w:bCs/>
          <w:sz w:val="24"/>
          <w:szCs w:val="24"/>
        </w:rPr>
      </w:pPr>
      <w:r w:rsidRPr="00026685">
        <w:rPr>
          <w:rFonts w:asciiTheme="majorBidi" w:hAnsiTheme="majorBidi" w:cstheme="majorBidi"/>
          <w:b/>
          <w:bCs/>
          <w:sz w:val="24"/>
          <w:szCs w:val="24"/>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9A144B" w14:paraId="1585368A" w14:textId="77777777" w:rsidTr="00251C2D">
        <w:trPr>
          <w:trHeight w:val="12107"/>
        </w:trPr>
        <w:tc>
          <w:tcPr>
            <w:tcW w:w="8435" w:type="dxa"/>
            <w:vAlign w:val="center"/>
          </w:tcPr>
          <w:p w14:paraId="0AEF3306" w14:textId="6EF532F4" w:rsidR="009A144B" w:rsidRPr="00CB2D13" w:rsidRDefault="009A144B" w:rsidP="00251C2D">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 xml:space="preserve">Table 5. </w:t>
            </w:r>
            <w:r w:rsidR="008B48AB">
              <w:rPr>
                <w:rFonts w:asciiTheme="majorBidi" w:hAnsiTheme="majorBidi"/>
                <w:b/>
                <w:bCs/>
                <w:sz w:val="24"/>
                <w:szCs w:val="28"/>
              </w:rPr>
              <w:t>Comparison of AT binding to immobilized aptamer</w:t>
            </w:r>
            <w:r w:rsidR="00CB2D13">
              <w:rPr>
                <w:rFonts w:asciiTheme="majorBidi" w:hAnsiTheme="majorBidi"/>
                <w:b/>
                <w:bCs/>
                <w:sz w:val="24"/>
                <w:szCs w:val="28"/>
              </w:rPr>
              <w:t xml:space="preserve"> sequences.</w:t>
            </w:r>
            <w:r w:rsidR="00CB2D13">
              <w:rPr>
                <w:rFonts w:asciiTheme="majorBidi" w:hAnsiTheme="majorBidi"/>
                <w:sz w:val="24"/>
                <w:szCs w:val="28"/>
              </w:rPr>
              <w:t xml:space="preserve"> The measurement of binding is the reaction </w:t>
            </w:r>
            <w:r w:rsidR="0063676A">
              <w:rPr>
                <w:rFonts w:asciiTheme="majorBidi" w:hAnsiTheme="majorBidi"/>
                <w:sz w:val="24"/>
                <w:szCs w:val="28"/>
              </w:rPr>
              <w:t>velocity</w:t>
            </w:r>
            <w:r w:rsidR="00CB2D13">
              <w:rPr>
                <w:rFonts w:asciiTheme="majorBidi" w:hAnsiTheme="majorBidi"/>
                <w:sz w:val="24"/>
                <w:szCs w:val="28"/>
              </w:rPr>
              <w:t xml:space="preserve"> of</w:t>
            </w:r>
            <w:r w:rsidR="0063676A">
              <w:rPr>
                <w:rFonts w:asciiTheme="majorBidi" w:hAnsiTheme="majorBidi"/>
                <w:sz w:val="24"/>
                <w:szCs w:val="28"/>
              </w:rPr>
              <w:t xml:space="preserve"> HRP-mediated colour production.</w:t>
            </w:r>
          </w:p>
        </w:tc>
      </w:tr>
    </w:tbl>
    <w:p w14:paraId="070F1E38" w14:textId="1B1F3342" w:rsidR="001827DE" w:rsidRPr="009A144B" w:rsidRDefault="001827DE" w:rsidP="009A144B">
      <w:pPr>
        <w:rPr>
          <w:rFonts w:ascii="Times New Roman" w:hAnsi="Times New Roman" w:cs="Times New Roman"/>
          <w:sz w:val="24"/>
          <w:szCs w:val="24"/>
        </w:rPr>
      </w:pPr>
      <w:r>
        <w:rPr>
          <w:b/>
          <w:bCs/>
        </w:rPr>
        <w:br w:type="page"/>
      </w:r>
    </w:p>
    <w:tbl>
      <w:tblPr>
        <w:tblStyle w:val="TableGrid"/>
        <w:tblpPr w:leftFromText="180" w:rightFromText="180" w:vertAnchor="page" w:horzAnchor="margin" w:tblpY="3303"/>
        <w:tblW w:w="0" w:type="auto"/>
        <w:tblLook w:val="04A0" w:firstRow="1" w:lastRow="0" w:firstColumn="1" w:lastColumn="0" w:noHBand="0" w:noVBand="1"/>
      </w:tblPr>
      <w:tblGrid>
        <w:gridCol w:w="3964"/>
        <w:gridCol w:w="4395"/>
      </w:tblGrid>
      <w:tr w:rsidR="00552C09" w:rsidRPr="007709CC" w14:paraId="3118C334" w14:textId="77777777" w:rsidTr="00552C09">
        <w:tc>
          <w:tcPr>
            <w:tcW w:w="3964" w:type="dxa"/>
            <w:vAlign w:val="center"/>
          </w:tcPr>
          <w:p w14:paraId="10BF719F" w14:textId="77777777" w:rsidR="00552C09" w:rsidRPr="007709CC" w:rsidRDefault="00552C09" w:rsidP="00552C09">
            <w:pPr>
              <w:jc w:val="center"/>
              <w:rPr>
                <w:rFonts w:asciiTheme="minorBidi" w:eastAsia="Times New Roman" w:hAnsiTheme="minorBidi"/>
                <w:b/>
                <w:bCs/>
                <w:sz w:val="28"/>
                <w:szCs w:val="28"/>
              </w:rPr>
            </w:pPr>
            <w:r w:rsidRPr="007709CC">
              <w:rPr>
                <w:rFonts w:asciiTheme="minorBidi" w:eastAsia="Times New Roman" w:hAnsiTheme="minorBidi"/>
                <w:b/>
                <w:bCs/>
                <w:sz w:val="28"/>
                <w:szCs w:val="28"/>
              </w:rPr>
              <w:lastRenderedPageBreak/>
              <w:t>Aptamer Candidate</w:t>
            </w:r>
          </w:p>
        </w:tc>
        <w:tc>
          <w:tcPr>
            <w:tcW w:w="4395" w:type="dxa"/>
            <w:vAlign w:val="center"/>
          </w:tcPr>
          <w:p w14:paraId="1B76A15A" w14:textId="7BA2E5A6" w:rsidR="00552C09" w:rsidRPr="007709CC" w:rsidRDefault="00552C09" w:rsidP="00552C09">
            <w:pPr>
              <w:jc w:val="center"/>
              <w:rPr>
                <w:rFonts w:asciiTheme="minorBidi" w:eastAsia="Times New Roman" w:hAnsiTheme="minorBidi"/>
                <w:b/>
                <w:bCs/>
                <w:sz w:val="28"/>
                <w:szCs w:val="28"/>
              </w:rPr>
            </w:pPr>
            <w:r w:rsidRPr="007709CC">
              <w:rPr>
                <w:rFonts w:asciiTheme="minorBidi" w:eastAsia="Times New Roman" w:hAnsiTheme="minorBidi"/>
                <w:b/>
                <w:bCs/>
                <w:sz w:val="28"/>
                <w:szCs w:val="28"/>
              </w:rPr>
              <w:t>Mean V</w:t>
            </w:r>
            <w:r w:rsidR="00EF5624" w:rsidRPr="007709CC">
              <w:rPr>
                <w:rFonts w:asciiTheme="minorBidi" w:eastAsia="Times New Roman" w:hAnsiTheme="minorBidi"/>
                <w:b/>
                <w:bCs/>
                <w:sz w:val="28"/>
                <w:szCs w:val="28"/>
              </w:rPr>
              <w:t xml:space="preserve"> ± </w:t>
            </w:r>
            <w:r w:rsidR="000E5BDB" w:rsidRPr="007709CC">
              <w:rPr>
                <w:rFonts w:asciiTheme="minorBidi" w:eastAsia="Times New Roman" w:hAnsiTheme="minorBidi"/>
                <w:b/>
                <w:bCs/>
                <w:sz w:val="28"/>
                <w:szCs w:val="28"/>
              </w:rPr>
              <w:t>SD</w:t>
            </w:r>
          </w:p>
        </w:tc>
      </w:tr>
      <w:tr w:rsidR="00552C09" w:rsidRPr="007709CC" w14:paraId="27DB1913" w14:textId="77777777" w:rsidTr="00552C09">
        <w:tc>
          <w:tcPr>
            <w:tcW w:w="3964" w:type="dxa"/>
            <w:vAlign w:val="center"/>
          </w:tcPr>
          <w:p w14:paraId="1E055CA3"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R6_1</w:t>
            </w:r>
          </w:p>
        </w:tc>
        <w:tc>
          <w:tcPr>
            <w:tcW w:w="4395" w:type="dxa"/>
            <w:vAlign w:val="center"/>
          </w:tcPr>
          <w:p w14:paraId="4EBF9C46"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0.232 ± 0.002</w:t>
            </w:r>
          </w:p>
        </w:tc>
      </w:tr>
      <w:tr w:rsidR="00552C09" w:rsidRPr="007709CC" w14:paraId="65A05EF3" w14:textId="77777777" w:rsidTr="00552C09">
        <w:tc>
          <w:tcPr>
            <w:tcW w:w="3964" w:type="dxa"/>
            <w:vAlign w:val="center"/>
          </w:tcPr>
          <w:p w14:paraId="1B5DBA1B"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R6_2</w:t>
            </w:r>
          </w:p>
        </w:tc>
        <w:tc>
          <w:tcPr>
            <w:tcW w:w="4395" w:type="dxa"/>
            <w:vAlign w:val="center"/>
          </w:tcPr>
          <w:p w14:paraId="75B96D3B"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0.253 ± 0.012</w:t>
            </w:r>
          </w:p>
        </w:tc>
      </w:tr>
      <w:tr w:rsidR="00552C09" w:rsidRPr="007709CC" w14:paraId="089440D3" w14:textId="77777777" w:rsidTr="00552C09">
        <w:tc>
          <w:tcPr>
            <w:tcW w:w="3964" w:type="dxa"/>
            <w:vAlign w:val="center"/>
          </w:tcPr>
          <w:p w14:paraId="54678D7B"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R6_3</w:t>
            </w:r>
          </w:p>
        </w:tc>
        <w:tc>
          <w:tcPr>
            <w:tcW w:w="4395" w:type="dxa"/>
            <w:vAlign w:val="center"/>
          </w:tcPr>
          <w:p w14:paraId="23AB9588"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0.258 ± 0.043</w:t>
            </w:r>
          </w:p>
        </w:tc>
      </w:tr>
      <w:tr w:rsidR="00552C09" w:rsidRPr="007709CC" w14:paraId="2DF6969F" w14:textId="77777777" w:rsidTr="00552C09">
        <w:tc>
          <w:tcPr>
            <w:tcW w:w="3964" w:type="dxa"/>
            <w:vAlign w:val="center"/>
          </w:tcPr>
          <w:p w14:paraId="3A879DE4"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R6_4</w:t>
            </w:r>
          </w:p>
        </w:tc>
        <w:tc>
          <w:tcPr>
            <w:tcW w:w="4395" w:type="dxa"/>
            <w:vAlign w:val="center"/>
          </w:tcPr>
          <w:p w14:paraId="7FC1195A"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0.267 ± 0.008</w:t>
            </w:r>
          </w:p>
        </w:tc>
      </w:tr>
      <w:tr w:rsidR="00552C09" w:rsidRPr="007709CC" w14:paraId="12E055A7" w14:textId="77777777" w:rsidTr="00552C09">
        <w:tc>
          <w:tcPr>
            <w:tcW w:w="3964" w:type="dxa"/>
            <w:vAlign w:val="center"/>
          </w:tcPr>
          <w:p w14:paraId="67FD0E3A"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R6_5</w:t>
            </w:r>
          </w:p>
        </w:tc>
        <w:tc>
          <w:tcPr>
            <w:tcW w:w="4395" w:type="dxa"/>
            <w:vAlign w:val="center"/>
          </w:tcPr>
          <w:p w14:paraId="7217B74F"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0.291 ± 0.005</w:t>
            </w:r>
          </w:p>
        </w:tc>
      </w:tr>
      <w:tr w:rsidR="00552C09" w:rsidRPr="007709CC" w14:paraId="5D1E6124" w14:textId="77777777" w:rsidTr="00552C09">
        <w:tc>
          <w:tcPr>
            <w:tcW w:w="3964" w:type="dxa"/>
            <w:vAlign w:val="center"/>
          </w:tcPr>
          <w:p w14:paraId="43429633"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R6_6</w:t>
            </w:r>
          </w:p>
        </w:tc>
        <w:tc>
          <w:tcPr>
            <w:tcW w:w="4395" w:type="dxa"/>
            <w:vAlign w:val="center"/>
          </w:tcPr>
          <w:p w14:paraId="6C88F4A5"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0.284 ± 0.021</w:t>
            </w:r>
          </w:p>
        </w:tc>
      </w:tr>
      <w:tr w:rsidR="00552C09" w:rsidRPr="007709CC" w14:paraId="2803EC7A" w14:textId="77777777" w:rsidTr="00552C09">
        <w:tc>
          <w:tcPr>
            <w:tcW w:w="3964" w:type="dxa"/>
            <w:vAlign w:val="center"/>
          </w:tcPr>
          <w:p w14:paraId="71817E03"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R6_7</w:t>
            </w:r>
          </w:p>
        </w:tc>
        <w:tc>
          <w:tcPr>
            <w:tcW w:w="4395" w:type="dxa"/>
            <w:vAlign w:val="center"/>
          </w:tcPr>
          <w:p w14:paraId="0FCC346D"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0.299 ± 0.010</w:t>
            </w:r>
          </w:p>
        </w:tc>
      </w:tr>
      <w:tr w:rsidR="00552C09" w:rsidRPr="007709CC" w14:paraId="5FBE3359" w14:textId="77777777" w:rsidTr="00552C09">
        <w:tc>
          <w:tcPr>
            <w:tcW w:w="3964" w:type="dxa"/>
            <w:vAlign w:val="center"/>
          </w:tcPr>
          <w:p w14:paraId="3993C49C"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R6_8</w:t>
            </w:r>
          </w:p>
        </w:tc>
        <w:tc>
          <w:tcPr>
            <w:tcW w:w="4395" w:type="dxa"/>
            <w:vAlign w:val="center"/>
          </w:tcPr>
          <w:p w14:paraId="74EA68AA"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0.311 ± 0.011</w:t>
            </w:r>
          </w:p>
        </w:tc>
      </w:tr>
      <w:tr w:rsidR="00552C09" w:rsidRPr="007709CC" w14:paraId="3B0D9DDE" w14:textId="77777777" w:rsidTr="00552C09">
        <w:tc>
          <w:tcPr>
            <w:tcW w:w="3964" w:type="dxa"/>
            <w:vAlign w:val="center"/>
          </w:tcPr>
          <w:p w14:paraId="1EC4C543"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R6_9</w:t>
            </w:r>
          </w:p>
        </w:tc>
        <w:tc>
          <w:tcPr>
            <w:tcW w:w="4395" w:type="dxa"/>
            <w:vAlign w:val="center"/>
          </w:tcPr>
          <w:p w14:paraId="7DD04C57"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0.288 ± 0.037</w:t>
            </w:r>
          </w:p>
        </w:tc>
      </w:tr>
      <w:tr w:rsidR="00552C09" w:rsidRPr="007709CC" w14:paraId="1545650B" w14:textId="77777777" w:rsidTr="00552C09">
        <w:tc>
          <w:tcPr>
            <w:tcW w:w="3964" w:type="dxa"/>
            <w:vAlign w:val="center"/>
          </w:tcPr>
          <w:p w14:paraId="146E15A8"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R6_10</w:t>
            </w:r>
          </w:p>
        </w:tc>
        <w:tc>
          <w:tcPr>
            <w:tcW w:w="4395" w:type="dxa"/>
            <w:vAlign w:val="center"/>
          </w:tcPr>
          <w:p w14:paraId="5E4196DC"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0.404 ± 0.011</w:t>
            </w:r>
          </w:p>
        </w:tc>
      </w:tr>
      <w:tr w:rsidR="00552C09" w:rsidRPr="007709CC" w14:paraId="713A1BFE" w14:textId="77777777" w:rsidTr="00552C09">
        <w:tc>
          <w:tcPr>
            <w:tcW w:w="3964" w:type="dxa"/>
            <w:vAlign w:val="center"/>
          </w:tcPr>
          <w:p w14:paraId="224218C9"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R6_11</w:t>
            </w:r>
          </w:p>
        </w:tc>
        <w:tc>
          <w:tcPr>
            <w:tcW w:w="4395" w:type="dxa"/>
            <w:vAlign w:val="center"/>
          </w:tcPr>
          <w:p w14:paraId="5CBD9CED"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0.274 ± 0.005</w:t>
            </w:r>
          </w:p>
        </w:tc>
      </w:tr>
      <w:tr w:rsidR="00552C09" w:rsidRPr="007709CC" w14:paraId="6FBD4E06" w14:textId="77777777" w:rsidTr="00552C09">
        <w:tc>
          <w:tcPr>
            <w:tcW w:w="3964" w:type="dxa"/>
            <w:vAlign w:val="center"/>
          </w:tcPr>
          <w:p w14:paraId="5D50CEB1"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R6_15</w:t>
            </w:r>
          </w:p>
        </w:tc>
        <w:tc>
          <w:tcPr>
            <w:tcW w:w="4395" w:type="dxa"/>
            <w:vAlign w:val="center"/>
          </w:tcPr>
          <w:p w14:paraId="00163A0A"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0.325 ± 0.023</w:t>
            </w:r>
          </w:p>
        </w:tc>
      </w:tr>
      <w:tr w:rsidR="00552C09" w:rsidRPr="007709CC" w14:paraId="3378C59C" w14:textId="77777777" w:rsidTr="00552C09">
        <w:tc>
          <w:tcPr>
            <w:tcW w:w="3964" w:type="dxa"/>
            <w:vAlign w:val="center"/>
          </w:tcPr>
          <w:p w14:paraId="4C672574"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R6_19</w:t>
            </w:r>
          </w:p>
        </w:tc>
        <w:tc>
          <w:tcPr>
            <w:tcW w:w="4395" w:type="dxa"/>
            <w:vAlign w:val="center"/>
          </w:tcPr>
          <w:p w14:paraId="2C14C28F"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0.354 ± 0.019</w:t>
            </w:r>
          </w:p>
        </w:tc>
      </w:tr>
      <w:tr w:rsidR="00552C09" w:rsidRPr="007709CC" w14:paraId="08A0CEE4" w14:textId="77777777" w:rsidTr="00552C09">
        <w:tc>
          <w:tcPr>
            <w:tcW w:w="3964" w:type="dxa"/>
            <w:vAlign w:val="center"/>
          </w:tcPr>
          <w:p w14:paraId="3B41CD76"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R6_26</w:t>
            </w:r>
          </w:p>
        </w:tc>
        <w:tc>
          <w:tcPr>
            <w:tcW w:w="4395" w:type="dxa"/>
            <w:vAlign w:val="center"/>
          </w:tcPr>
          <w:p w14:paraId="6673EEE6"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0.267 ± 0.031</w:t>
            </w:r>
          </w:p>
        </w:tc>
      </w:tr>
      <w:tr w:rsidR="00552C09" w:rsidRPr="007709CC" w14:paraId="7B265CD9" w14:textId="77777777" w:rsidTr="00552C09">
        <w:tc>
          <w:tcPr>
            <w:tcW w:w="3964" w:type="dxa"/>
            <w:vAlign w:val="center"/>
          </w:tcPr>
          <w:p w14:paraId="1C2DB26F"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R6_28</w:t>
            </w:r>
          </w:p>
        </w:tc>
        <w:tc>
          <w:tcPr>
            <w:tcW w:w="4395" w:type="dxa"/>
            <w:vAlign w:val="center"/>
          </w:tcPr>
          <w:p w14:paraId="2023093E"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0.288 ± 0.014</w:t>
            </w:r>
          </w:p>
        </w:tc>
      </w:tr>
      <w:tr w:rsidR="00552C09" w:rsidRPr="007709CC" w14:paraId="4D1F806D" w14:textId="77777777" w:rsidTr="00552C09">
        <w:tc>
          <w:tcPr>
            <w:tcW w:w="3964" w:type="dxa"/>
            <w:tcBorders>
              <w:top w:val="single" w:sz="12" w:space="0" w:color="auto"/>
              <w:bottom w:val="single" w:sz="12" w:space="0" w:color="auto"/>
            </w:tcBorders>
            <w:vAlign w:val="center"/>
          </w:tcPr>
          <w:p w14:paraId="09C4DC0F"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Negative Control</w:t>
            </w:r>
          </w:p>
        </w:tc>
        <w:tc>
          <w:tcPr>
            <w:tcW w:w="4395" w:type="dxa"/>
            <w:tcBorders>
              <w:top w:val="single" w:sz="12" w:space="0" w:color="auto"/>
              <w:bottom w:val="single" w:sz="12" w:space="0" w:color="auto"/>
            </w:tcBorders>
            <w:vAlign w:val="center"/>
          </w:tcPr>
          <w:p w14:paraId="603ADC3A"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0.153 ± 0.014</w:t>
            </w:r>
          </w:p>
        </w:tc>
      </w:tr>
      <w:tr w:rsidR="00552C09" w:rsidRPr="007709CC" w14:paraId="7D975FE6" w14:textId="77777777" w:rsidTr="00552C09">
        <w:tc>
          <w:tcPr>
            <w:tcW w:w="3964" w:type="dxa"/>
            <w:tcBorders>
              <w:top w:val="single" w:sz="12" w:space="0" w:color="auto"/>
            </w:tcBorders>
            <w:vAlign w:val="center"/>
          </w:tcPr>
          <w:p w14:paraId="4C8EA9E4"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Round 0</w:t>
            </w:r>
          </w:p>
        </w:tc>
        <w:tc>
          <w:tcPr>
            <w:tcW w:w="4395" w:type="dxa"/>
            <w:tcBorders>
              <w:top w:val="single" w:sz="12" w:space="0" w:color="auto"/>
            </w:tcBorders>
            <w:vAlign w:val="center"/>
          </w:tcPr>
          <w:p w14:paraId="181876EF"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0.185 ± 0.013</w:t>
            </w:r>
          </w:p>
        </w:tc>
      </w:tr>
      <w:tr w:rsidR="00552C09" w:rsidRPr="007709CC" w14:paraId="46E1085B" w14:textId="77777777" w:rsidTr="00552C09">
        <w:tc>
          <w:tcPr>
            <w:tcW w:w="3964" w:type="dxa"/>
            <w:vAlign w:val="center"/>
          </w:tcPr>
          <w:p w14:paraId="3346F9C9"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Round 1</w:t>
            </w:r>
          </w:p>
        </w:tc>
        <w:tc>
          <w:tcPr>
            <w:tcW w:w="4395" w:type="dxa"/>
            <w:vAlign w:val="center"/>
          </w:tcPr>
          <w:p w14:paraId="44E957FB"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0.201 ± 0.022</w:t>
            </w:r>
          </w:p>
        </w:tc>
      </w:tr>
      <w:tr w:rsidR="00552C09" w:rsidRPr="007709CC" w14:paraId="0824DB90" w14:textId="77777777" w:rsidTr="00552C09">
        <w:tc>
          <w:tcPr>
            <w:tcW w:w="3964" w:type="dxa"/>
            <w:vAlign w:val="center"/>
          </w:tcPr>
          <w:p w14:paraId="420A7289"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Round 2</w:t>
            </w:r>
          </w:p>
        </w:tc>
        <w:tc>
          <w:tcPr>
            <w:tcW w:w="4395" w:type="dxa"/>
            <w:vAlign w:val="center"/>
          </w:tcPr>
          <w:p w14:paraId="25D8C5B1"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0.193 ± 0.007</w:t>
            </w:r>
          </w:p>
        </w:tc>
      </w:tr>
      <w:tr w:rsidR="00552C09" w:rsidRPr="007709CC" w14:paraId="161BD6E9" w14:textId="77777777" w:rsidTr="00552C09">
        <w:tc>
          <w:tcPr>
            <w:tcW w:w="3964" w:type="dxa"/>
            <w:vAlign w:val="center"/>
          </w:tcPr>
          <w:p w14:paraId="0907E900"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Round 3</w:t>
            </w:r>
          </w:p>
        </w:tc>
        <w:tc>
          <w:tcPr>
            <w:tcW w:w="4395" w:type="dxa"/>
            <w:vAlign w:val="center"/>
          </w:tcPr>
          <w:p w14:paraId="0F8255A2"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0.189 ± 0.015</w:t>
            </w:r>
          </w:p>
        </w:tc>
      </w:tr>
      <w:tr w:rsidR="00552C09" w:rsidRPr="007709CC" w14:paraId="7BB7A846" w14:textId="77777777" w:rsidTr="00552C09">
        <w:tc>
          <w:tcPr>
            <w:tcW w:w="3964" w:type="dxa"/>
            <w:vAlign w:val="center"/>
          </w:tcPr>
          <w:p w14:paraId="45105ED1"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Round 6</w:t>
            </w:r>
          </w:p>
        </w:tc>
        <w:tc>
          <w:tcPr>
            <w:tcW w:w="4395" w:type="dxa"/>
            <w:vAlign w:val="center"/>
          </w:tcPr>
          <w:p w14:paraId="20125E48" w14:textId="77777777" w:rsidR="00552C09" w:rsidRPr="007709CC" w:rsidRDefault="00552C09" w:rsidP="00552C09">
            <w:pPr>
              <w:jc w:val="center"/>
              <w:rPr>
                <w:rFonts w:asciiTheme="minorBidi" w:eastAsia="Times New Roman" w:hAnsiTheme="minorBidi"/>
                <w:sz w:val="28"/>
                <w:szCs w:val="28"/>
              </w:rPr>
            </w:pPr>
            <w:r w:rsidRPr="007709CC">
              <w:rPr>
                <w:rFonts w:asciiTheme="minorBidi" w:eastAsia="Times New Roman" w:hAnsiTheme="minorBidi"/>
                <w:sz w:val="28"/>
                <w:szCs w:val="28"/>
              </w:rPr>
              <w:t>0.255 ± 0.029</w:t>
            </w:r>
          </w:p>
        </w:tc>
      </w:tr>
    </w:tbl>
    <w:p w14:paraId="7400F4BD" w14:textId="77777777" w:rsidR="006D5DE5" w:rsidRDefault="006D5DE5">
      <w:pPr>
        <w:rPr>
          <w:b/>
          <w:bCs/>
        </w:rPr>
      </w:pPr>
    </w:p>
    <w:p w14:paraId="6F1B1B38" w14:textId="77777777" w:rsidR="006D5DE5" w:rsidRDefault="006D5DE5">
      <w:pPr>
        <w:rPr>
          <w:b/>
          <w:bCs/>
        </w:rPr>
      </w:pPr>
      <w:r>
        <w:rPr>
          <w:b/>
          <w:bCs/>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CC0CBA" w14:paraId="62206D6E" w14:textId="77777777" w:rsidTr="00251C2D">
        <w:trPr>
          <w:trHeight w:val="12107"/>
        </w:trPr>
        <w:tc>
          <w:tcPr>
            <w:tcW w:w="8435" w:type="dxa"/>
            <w:vAlign w:val="center"/>
          </w:tcPr>
          <w:p w14:paraId="42E4E48A" w14:textId="4FB9D513" w:rsidR="00CC0CBA" w:rsidRPr="00EA20D9" w:rsidRDefault="00CC0CBA" w:rsidP="00251C2D">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Figure 1</w:t>
            </w:r>
            <w:r w:rsidR="00066BD9">
              <w:rPr>
                <w:rFonts w:asciiTheme="majorBidi" w:hAnsiTheme="majorBidi"/>
                <w:b/>
                <w:bCs/>
                <w:sz w:val="24"/>
                <w:szCs w:val="28"/>
              </w:rPr>
              <w:t>3</w:t>
            </w:r>
            <w:r>
              <w:rPr>
                <w:rFonts w:asciiTheme="majorBidi" w:hAnsiTheme="majorBidi"/>
                <w:b/>
                <w:bCs/>
                <w:sz w:val="24"/>
                <w:szCs w:val="28"/>
              </w:rPr>
              <w:t xml:space="preserve">. </w:t>
            </w:r>
            <w:r w:rsidR="00585B1D" w:rsidRPr="00585B1D">
              <w:rPr>
                <w:rFonts w:asciiTheme="majorBidi" w:hAnsiTheme="majorBidi"/>
                <w:b/>
                <w:bCs/>
                <w:sz w:val="24"/>
                <w:szCs w:val="28"/>
              </w:rPr>
              <w:t xml:space="preserve">Binding characterization of the top aptamer candidates to AT using </w:t>
            </w:r>
            <w:r w:rsidR="00585B1D">
              <w:rPr>
                <w:rFonts w:asciiTheme="majorBidi" w:hAnsiTheme="majorBidi"/>
                <w:b/>
                <w:bCs/>
                <w:sz w:val="24"/>
                <w:szCs w:val="28"/>
              </w:rPr>
              <w:t>the</w:t>
            </w:r>
            <w:r w:rsidR="00585B1D" w:rsidRPr="00585B1D">
              <w:rPr>
                <w:rFonts w:asciiTheme="majorBidi" w:hAnsiTheme="majorBidi"/>
                <w:b/>
                <w:bCs/>
                <w:sz w:val="24"/>
                <w:szCs w:val="28"/>
              </w:rPr>
              <w:t xml:space="preserve"> plate-based binding assay. </w:t>
            </w:r>
            <w:r w:rsidR="00A4165D">
              <w:rPr>
                <w:rFonts w:asciiTheme="majorBidi" w:hAnsiTheme="majorBidi"/>
                <w:sz w:val="24"/>
                <w:szCs w:val="28"/>
              </w:rPr>
              <w:t xml:space="preserve">Each point represents the mean </w:t>
            </w:r>
            <w:r w:rsidR="00585B1D" w:rsidRPr="00A4165D">
              <w:rPr>
                <w:rFonts w:asciiTheme="majorBidi" w:hAnsiTheme="majorBidi"/>
                <w:sz w:val="24"/>
                <w:szCs w:val="28"/>
              </w:rPr>
              <w:t>colorimetric production</w:t>
            </w:r>
            <w:r w:rsidR="000D1DBF">
              <w:rPr>
                <w:rFonts w:asciiTheme="majorBidi" w:hAnsiTheme="majorBidi"/>
                <w:sz w:val="24"/>
                <w:szCs w:val="28"/>
              </w:rPr>
              <w:t xml:space="preserve"> (</w:t>
            </w:r>
            <w:r w:rsidR="000D1DBF" w:rsidRPr="000D1DBF">
              <w:rPr>
                <w:rFonts w:asciiTheme="majorBidi" w:hAnsiTheme="majorBidi"/>
                <w:sz w:val="24"/>
                <w:szCs w:val="28"/>
              </w:rPr>
              <w:t>± SD</w:t>
            </w:r>
            <w:r w:rsidR="000D1DBF">
              <w:rPr>
                <w:rFonts w:asciiTheme="majorBidi" w:hAnsiTheme="majorBidi"/>
                <w:sz w:val="24"/>
                <w:szCs w:val="28"/>
              </w:rPr>
              <w:t>)</w:t>
            </w:r>
            <w:r w:rsidR="000D1DBF" w:rsidRPr="000D1DBF">
              <w:rPr>
                <w:rFonts w:asciiTheme="majorBidi" w:hAnsiTheme="majorBidi"/>
                <w:sz w:val="24"/>
                <w:szCs w:val="28"/>
              </w:rPr>
              <w:t xml:space="preserve"> </w:t>
            </w:r>
            <w:r w:rsidR="00A4165D">
              <w:rPr>
                <w:rFonts w:asciiTheme="majorBidi" w:hAnsiTheme="majorBidi"/>
                <w:sz w:val="24"/>
                <w:szCs w:val="28"/>
              </w:rPr>
              <w:t>of</w:t>
            </w:r>
            <w:r w:rsidR="002E5745">
              <w:rPr>
                <w:rFonts w:asciiTheme="majorBidi" w:hAnsiTheme="majorBidi"/>
                <w:sz w:val="24"/>
                <w:szCs w:val="28"/>
              </w:rPr>
              <w:t xml:space="preserve"> HRP</w:t>
            </w:r>
            <w:r w:rsidR="004A6E54">
              <w:rPr>
                <w:rFonts w:asciiTheme="majorBidi" w:hAnsiTheme="majorBidi"/>
                <w:sz w:val="24"/>
                <w:szCs w:val="28"/>
              </w:rPr>
              <w:t xml:space="preserve">-conjugated anti-AT </w:t>
            </w:r>
            <w:r w:rsidR="002E5745">
              <w:rPr>
                <w:rFonts w:asciiTheme="majorBidi" w:hAnsiTheme="majorBidi"/>
                <w:sz w:val="24"/>
                <w:szCs w:val="28"/>
              </w:rPr>
              <w:t>IgG.</w:t>
            </w:r>
            <w:r w:rsidR="00585B1D" w:rsidRPr="00A4165D">
              <w:rPr>
                <w:rFonts w:asciiTheme="majorBidi" w:hAnsiTheme="majorBidi"/>
                <w:sz w:val="24"/>
                <w:szCs w:val="28"/>
              </w:rPr>
              <w:t xml:space="preserve"> </w:t>
            </w:r>
            <w:r w:rsidR="006A5CC1">
              <w:rPr>
                <w:rFonts w:asciiTheme="majorBidi" w:hAnsiTheme="majorBidi"/>
                <w:sz w:val="24"/>
                <w:szCs w:val="28"/>
              </w:rPr>
              <w:t xml:space="preserve">Higher mean velocities are </w:t>
            </w:r>
            <w:r w:rsidR="004E64FB">
              <w:rPr>
                <w:rFonts w:asciiTheme="majorBidi" w:hAnsiTheme="majorBidi"/>
                <w:sz w:val="24"/>
                <w:szCs w:val="28"/>
              </w:rPr>
              <w:t>correlated to the</w:t>
            </w:r>
            <w:r w:rsidR="006A5CC1">
              <w:rPr>
                <w:rFonts w:asciiTheme="majorBidi" w:hAnsiTheme="majorBidi"/>
                <w:sz w:val="24"/>
                <w:szCs w:val="28"/>
              </w:rPr>
              <w:t xml:space="preserve"> increased </w:t>
            </w:r>
            <w:r w:rsidR="00B70A84">
              <w:rPr>
                <w:rFonts w:asciiTheme="majorBidi" w:hAnsiTheme="majorBidi"/>
                <w:sz w:val="24"/>
                <w:szCs w:val="28"/>
              </w:rPr>
              <w:t>presence</w:t>
            </w:r>
            <w:r w:rsidR="00DB1559">
              <w:rPr>
                <w:rFonts w:asciiTheme="majorBidi" w:hAnsiTheme="majorBidi"/>
                <w:sz w:val="24"/>
                <w:szCs w:val="28"/>
              </w:rPr>
              <w:t xml:space="preserve"> of</w:t>
            </w:r>
            <w:r w:rsidR="00585B1D" w:rsidRPr="00A4165D">
              <w:rPr>
                <w:rFonts w:asciiTheme="majorBidi" w:hAnsiTheme="majorBidi"/>
                <w:sz w:val="24"/>
                <w:szCs w:val="28"/>
              </w:rPr>
              <w:t xml:space="preserve"> bound AT</w:t>
            </w:r>
            <w:r w:rsidR="004E64FB">
              <w:rPr>
                <w:rFonts w:asciiTheme="majorBidi" w:hAnsiTheme="majorBidi"/>
                <w:sz w:val="24"/>
                <w:szCs w:val="28"/>
              </w:rPr>
              <w:t xml:space="preserve">, which </w:t>
            </w:r>
            <w:r w:rsidR="00B70A84">
              <w:rPr>
                <w:rFonts w:asciiTheme="majorBidi" w:hAnsiTheme="majorBidi"/>
                <w:sz w:val="24"/>
                <w:szCs w:val="28"/>
              </w:rPr>
              <w:t>was</w:t>
            </w:r>
            <w:r w:rsidR="004E64FB">
              <w:rPr>
                <w:rFonts w:asciiTheme="majorBidi" w:hAnsiTheme="majorBidi"/>
                <w:sz w:val="24"/>
                <w:szCs w:val="28"/>
              </w:rPr>
              <w:t xml:space="preserve"> captured by</w:t>
            </w:r>
            <w:r w:rsidR="00585B1D" w:rsidRPr="00A4165D">
              <w:rPr>
                <w:rFonts w:asciiTheme="majorBidi" w:hAnsiTheme="majorBidi"/>
                <w:sz w:val="24"/>
                <w:szCs w:val="28"/>
              </w:rPr>
              <w:t xml:space="preserve"> the immobilized aptamer</w:t>
            </w:r>
            <w:r w:rsidR="00DB1559">
              <w:rPr>
                <w:rFonts w:asciiTheme="majorBidi" w:hAnsiTheme="majorBidi"/>
                <w:sz w:val="24"/>
                <w:szCs w:val="28"/>
              </w:rPr>
              <w:t>.</w:t>
            </w:r>
            <w:r w:rsidR="00585B1D" w:rsidRPr="00A4165D">
              <w:rPr>
                <w:rFonts w:asciiTheme="majorBidi" w:hAnsiTheme="majorBidi"/>
                <w:sz w:val="24"/>
                <w:szCs w:val="28"/>
              </w:rPr>
              <w:t xml:space="preserve"> </w:t>
            </w:r>
            <w:r w:rsidR="00B70A84">
              <w:rPr>
                <w:rFonts w:asciiTheme="majorBidi" w:hAnsiTheme="majorBidi"/>
                <w:sz w:val="24"/>
                <w:szCs w:val="28"/>
              </w:rPr>
              <w:t>Each</w:t>
            </w:r>
            <w:r w:rsidR="002E5745">
              <w:rPr>
                <w:rFonts w:asciiTheme="majorBidi" w:hAnsiTheme="majorBidi"/>
                <w:sz w:val="24"/>
                <w:szCs w:val="28"/>
              </w:rPr>
              <w:t xml:space="preserve"> data point is the average </w:t>
            </w:r>
            <w:r w:rsidR="00585B1D" w:rsidRPr="00A4165D">
              <w:rPr>
                <w:rFonts w:asciiTheme="majorBidi" w:hAnsiTheme="majorBidi"/>
                <w:sz w:val="24"/>
                <w:szCs w:val="28"/>
              </w:rPr>
              <w:t>of three different determinations.</w:t>
            </w:r>
            <w:r w:rsidR="009C1F61">
              <w:rPr>
                <w:rFonts w:asciiTheme="majorBidi" w:hAnsiTheme="majorBidi"/>
                <w:sz w:val="24"/>
                <w:szCs w:val="28"/>
              </w:rPr>
              <w:t xml:space="preserve"> The x-axis is graphed on a logarithmic scale.</w:t>
            </w:r>
            <w:r w:rsidR="00585B1D" w:rsidRPr="00A4165D">
              <w:rPr>
                <w:rFonts w:asciiTheme="majorBidi" w:hAnsiTheme="majorBidi"/>
                <w:sz w:val="24"/>
                <w:szCs w:val="28"/>
              </w:rPr>
              <w:t xml:space="preserve"> </w:t>
            </w:r>
            <w:r w:rsidR="00E31F6E">
              <w:rPr>
                <w:rFonts w:asciiTheme="majorBidi" w:hAnsiTheme="majorBidi"/>
                <w:sz w:val="24"/>
                <w:szCs w:val="28"/>
              </w:rPr>
              <w:t>The error bars represent the SD.</w:t>
            </w:r>
          </w:p>
        </w:tc>
      </w:tr>
    </w:tbl>
    <w:p w14:paraId="1112F300" w14:textId="77777777" w:rsidR="00CC0CBA" w:rsidRPr="009A144B" w:rsidRDefault="00CC0CBA" w:rsidP="00CC0CBA">
      <w:pPr>
        <w:rPr>
          <w:rFonts w:ascii="Times New Roman" w:hAnsi="Times New Roman" w:cs="Times New Roman"/>
          <w:sz w:val="24"/>
          <w:szCs w:val="24"/>
        </w:rPr>
      </w:pPr>
      <w:r>
        <w:rPr>
          <w:b/>
          <w:bCs/>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7"/>
      </w:tblGrid>
      <w:tr w:rsidR="005431BD" w14:paraId="4A1AF7D4" w14:textId="77777777" w:rsidTr="00251C2D">
        <w:trPr>
          <w:trHeight w:val="12107"/>
        </w:trPr>
        <w:tc>
          <w:tcPr>
            <w:tcW w:w="8435" w:type="dxa"/>
            <w:vAlign w:val="center"/>
          </w:tcPr>
          <w:p w14:paraId="6B55A925" w14:textId="22A58625" w:rsidR="000400B0" w:rsidRDefault="00592FBF" w:rsidP="00251C2D">
            <w:pPr>
              <w:spacing w:line="480" w:lineRule="auto"/>
              <w:rPr>
                <w:rFonts w:asciiTheme="majorBidi" w:hAnsiTheme="majorBidi"/>
                <w:b/>
                <w:bCs/>
                <w:sz w:val="24"/>
                <w:szCs w:val="28"/>
              </w:rPr>
            </w:pPr>
            <w:r>
              <w:rPr>
                <w:rFonts w:asciiTheme="majorBidi" w:hAnsiTheme="majorBidi"/>
                <w:b/>
                <w:bCs/>
                <w:noProof/>
                <w:sz w:val="24"/>
                <w:szCs w:val="28"/>
              </w:rPr>
              <w:lastRenderedPageBreak/>
              <w:drawing>
                <wp:inline distT="0" distB="0" distL="0" distR="0" wp14:anchorId="6EEA9C19" wp14:editId="302FD1D1">
                  <wp:extent cx="5674367" cy="509451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77874" cy="5097663"/>
                          </a:xfrm>
                          <a:prstGeom prst="rect">
                            <a:avLst/>
                          </a:prstGeom>
                          <a:noFill/>
                          <a:ln>
                            <a:noFill/>
                          </a:ln>
                        </pic:spPr>
                      </pic:pic>
                    </a:graphicData>
                  </a:graphic>
                </wp:inline>
              </w:drawing>
            </w:r>
          </w:p>
          <w:p w14:paraId="5046E062" w14:textId="59662306" w:rsidR="000400B0" w:rsidRPr="005731A7" w:rsidRDefault="000400B0" w:rsidP="00251C2D">
            <w:pPr>
              <w:spacing w:line="480" w:lineRule="auto"/>
              <w:rPr>
                <w:rFonts w:asciiTheme="majorBidi" w:hAnsiTheme="majorBidi"/>
                <w:sz w:val="24"/>
                <w:szCs w:val="28"/>
                <w:lang w:val="en-US"/>
              </w:rPr>
            </w:pPr>
          </w:p>
        </w:tc>
      </w:tr>
    </w:tbl>
    <w:p w14:paraId="0F511AC0" w14:textId="77777777" w:rsidR="00710357" w:rsidRDefault="00710357" w:rsidP="000400B0">
      <w:pPr>
        <w:rPr>
          <w:rFonts w:asciiTheme="majorBidi" w:hAnsiTheme="majorBidi" w:cstheme="majorBidi"/>
          <w:b/>
          <w:bCs/>
          <w:sz w:val="24"/>
          <w:szCs w:val="24"/>
        </w:rPr>
      </w:pPr>
    </w:p>
    <w:p w14:paraId="714EBB76" w14:textId="77777777" w:rsidR="00710357" w:rsidRDefault="00710357">
      <w:pPr>
        <w:rPr>
          <w:rFonts w:asciiTheme="majorBidi" w:hAnsiTheme="majorBidi" w:cstheme="majorBidi"/>
          <w:b/>
          <w:bCs/>
          <w:sz w:val="24"/>
          <w:szCs w:val="24"/>
        </w:rPr>
      </w:pPr>
      <w:r>
        <w:rPr>
          <w:rFonts w:asciiTheme="majorBidi" w:hAnsiTheme="majorBidi" w:cstheme="majorBidi"/>
          <w:b/>
          <w:bCs/>
          <w:sz w:val="24"/>
          <w:szCs w:val="24"/>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0C35AE" w14:paraId="59951EFA" w14:textId="77777777" w:rsidTr="00251C2D">
        <w:trPr>
          <w:trHeight w:val="12107"/>
        </w:trPr>
        <w:tc>
          <w:tcPr>
            <w:tcW w:w="8435" w:type="dxa"/>
            <w:vAlign w:val="center"/>
          </w:tcPr>
          <w:p w14:paraId="04CA225E" w14:textId="00BFD2D2" w:rsidR="000C35AE" w:rsidRPr="00EA20D9" w:rsidRDefault="000C35AE" w:rsidP="00251C2D">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Figure 1</w:t>
            </w:r>
            <w:r w:rsidR="0048283F">
              <w:rPr>
                <w:rFonts w:asciiTheme="majorBidi" w:hAnsiTheme="majorBidi"/>
                <w:b/>
                <w:bCs/>
                <w:sz w:val="24"/>
                <w:szCs w:val="28"/>
              </w:rPr>
              <w:t>4</w:t>
            </w:r>
            <w:r>
              <w:rPr>
                <w:rFonts w:asciiTheme="majorBidi" w:hAnsiTheme="majorBidi"/>
                <w:b/>
                <w:bCs/>
                <w:sz w:val="24"/>
                <w:szCs w:val="28"/>
              </w:rPr>
              <w:t>. Standard curve of</w:t>
            </w:r>
            <w:r w:rsidRPr="00585B1D">
              <w:rPr>
                <w:rFonts w:asciiTheme="majorBidi" w:hAnsiTheme="majorBidi"/>
                <w:b/>
                <w:bCs/>
                <w:sz w:val="24"/>
                <w:szCs w:val="28"/>
              </w:rPr>
              <w:t xml:space="preserve"> AT using </w:t>
            </w:r>
            <w:r>
              <w:rPr>
                <w:rFonts w:asciiTheme="majorBidi" w:hAnsiTheme="majorBidi"/>
                <w:b/>
                <w:bCs/>
                <w:sz w:val="24"/>
                <w:szCs w:val="28"/>
              </w:rPr>
              <w:t>the</w:t>
            </w:r>
            <w:r w:rsidRPr="00585B1D">
              <w:rPr>
                <w:rFonts w:asciiTheme="majorBidi" w:hAnsiTheme="majorBidi"/>
                <w:b/>
                <w:bCs/>
                <w:sz w:val="24"/>
                <w:szCs w:val="28"/>
              </w:rPr>
              <w:t xml:space="preserve"> plate-based binding assay. </w:t>
            </w:r>
            <w:r>
              <w:rPr>
                <w:rFonts w:asciiTheme="majorBidi" w:hAnsiTheme="majorBidi"/>
                <w:sz w:val="24"/>
                <w:szCs w:val="28"/>
              </w:rPr>
              <w:t xml:space="preserve">Each point represents the mean </w:t>
            </w:r>
            <w:r w:rsidRPr="00A4165D">
              <w:rPr>
                <w:rFonts w:asciiTheme="majorBidi" w:hAnsiTheme="majorBidi"/>
                <w:sz w:val="24"/>
                <w:szCs w:val="28"/>
              </w:rPr>
              <w:t>colorimetric production</w:t>
            </w:r>
            <w:r>
              <w:rPr>
                <w:rFonts w:asciiTheme="majorBidi" w:hAnsiTheme="majorBidi"/>
                <w:sz w:val="24"/>
                <w:szCs w:val="28"/>
              </w:rPr>
              <w:t xml:space="preserve"> (</w:t>
            </w:r>
            <w:r w:rsidRPr="000D1DBF">
              <w:rPr>
                <w:rFonts w:asciiTheme="majorBidi" w:hAnsiTheme="majorBidi"/>
                <w:sz w:val="24"/>
                <w:szCs w:val="28"/>
              </w:rPr>
              <w:t>± SD</w:t>
            </w:r>
            <w:r>
              <w:rPr>
                <w:rFonts w:asciiTheme="majorBidi" w:hAnsiTheme="majorBidi"/>
                <w:sz w:val="24"/>
                <w:szCs w:val="28"/>
              </w:rPr>
              <w:t>)</w:t>
            </w:r>
            <w:r w:rsidRPr="000D1DBF">
              <w:rPr>
                <w:rFonts w:asciiTheme="majorBidi" w:hAnsiTheme="majorBidi"/>
                <w:sz w:val="24"/>
                <w:szCs w:val="28"/>
              </w:rPr>
              <w:t xml:space="preserve"> </w:t>
            </w:r>
            <w:r>
              <w:rPr>
                <w:rFonts w:asciiTheme="majorBidi" w:hAnsiTheme="majorBidi"/>
                <w:sz w:val="24"/>
                <w:szCs w:val="28"/>
              </w:rPr>
              <w:t>of HRP</w:t>
            </w:r>
            <w:r w:rsidR="004A6E54">
              <w:rPr>
                <w:rFonts w:asciiTheme="majorBidi" w:hAnsiTheme="majorBidi"/>
                <w:sz w:val="24"/>
                <w:szCs w:val="28"/>
              </w:rPr>
              <w:t xml:space="preserve">-conjugated anti-AT </w:t>
            </w:r>
            <w:r>
              <w:rPr>
                <w:rFonts w:asciiTheme="majorBidi" w:hAnsiTheme="majorBidi"/>
                <w:sz w:val="24"/>
                <w:szCs w:val="28"/>
              </w:rPr>
              <w:t>IgG.</w:t>
            </w:r>
            <w:r w:rsidRPr="00A4165D">
              <w:rPr>
                <w:rFonts w:asciiTheme="majorBidi" w:hAnsiTheme="majorBidi"/>
                <w:sz w:val="24"/>
                <w:szCs w:val="28"/>
              </w:rPr>
              <w:t xml:space="preserve"> </w:t>
            </w:r>
            <w:r>
              <w:rPr>
                <w:rFonts w:asciiTheme="majorBidi" w:hAnsiTheme="majorBidi"/>
                <w:sz w:val="24"/>
                <w:szCs w:val="28"/>
              </w:rPr>
              <w:t>Higher mean velocities are correlated to the increased present of</w:t>
            </w:r>
            <w:r w:rsidRPr="00A4165D">
              <w:rPr>
                <w:rFonts w:asciiTheme="majorBidi" w:hAnsiTheme="majorBidi"/>
                <w:sz w:val="24"/>
                <w:szCs w:val="28"/>
              </w:rPr>
              <w:t xml:space="preserve"> bound AT</w:t>
            </w:r>
            <w:r>
              <w:rPr>
                <w:rFonts w:asciiTheme="majorBidi" w:hAnsiTheme="majorBidi"/>
                <w:sz w:val="24"/>
                <w:szCs w:val="28"/>
              </w:rPr>
              <w:t>, which are captured by</w:t>
            </w:r>
            <w:r w:rsidRPr="00A4165D">
              <w:rPr>
                <w:rFonts w:asciiTheme="majorBidi" w:hAnsiTheme="majorBidi"/>
                <w:sz w:val="24"/>
                <w:szCs w:val="28"/>
              </w:rPr>
              <w:t xml:space="preserve"> the immobilized aptamer</w:t>
            </w:r>
            <w:r>
              <w:rPr>
                <w:rFonts w:asciiTheme="majorBidi" w:hAnsiTheme="majorBidi"/>
                <w:sz w:val="24"/>
                <w:szCs w:val="28"/>
              </w:rPr>
              <w:t>.</w:t>
            </w:r>
            <w:r w:rsidRPr="00A4165D">
              <w:rPr>
                <w:rFonts w:asciiTheme="majorBidi" w:hAnsiTheme="majorBidi"/>
                <w:sz w:val="24"/>
                <w:szCs w:val="28"/>
              </w:rPr>
              <w:t xml:space="preserve"> </w:t>
            </w:r>
            <w:r>
              <w:rPr>
                <w:rFonts w:asciiTheme="majorBidi" w:hAnsiTheme="majorBidi"/>
                <w:sz w:val="24"/>
                <w:szCs w:val="28"/>
              </w:rPr>
              <w:t xml:space="preserve">The data point is the average </w:t>
            </w:r>
            <w:r w:rsidRPr="00A4165D">
              <w:rPr>
                <w:rFonts w:asciiTheme="majorBidi" w:hAnsiTheme="majorBidi"/>
                <w:sz w:val="24"/>
                <w:szCs w:val="28"/>
              </w:rPr>
              <w:t>of three different determinations.</w:t>
            </w:r>
            <w:r>
              <w:rPr>
                <w:rFonts w:asciiTheme="majorBidi" w:hAnsiTheme="majorBidi"/>
                <w:sz w:val="24"/>
                <w:szCs w:val="28"/>
              </w:rPr>
              <w:t xml:space="preserve"> The x-axis is graphed on a logarithmic scale.</w:t>
            </w:r>
            <w:r w:rsidRPr="00A4165D">
              <w:rPr>
                <w:rFonts w:asciiTheme="majorBidi" w:hAnsiTheme="majorBidi"/>
                <w:sz w:val="24"/>
                <w:szCs w:val="28"/>
              </w:rPr>
              <w:t xml:space="preserve"> </w:t>
            </w:r>
            <w:r>
              <w:rPr>
                <w:rFonts w:asciiTheme="majorBidi" w:hAnsiTheme="majorBidi"/>
                <w:sz w:val="24"/>
                <w:szCs w:val="28"/>
              </w:rPr>
              <w:t>The error bars represent the SD.</w:t>
            </w:r>
          </w:p>
        </w:tc>
      </w:tr>
    </w:tbl>
    <w:p w14:paraId="1A68DFD4" w14:textId="39362EE8" w:rsidR="00710357" w:rsidRDefault="00710357">
      <w:pPr>
        <w:rPr>
          <w:b/>
          <w:bCs/>
        </w:rPr>
      </w:pPr>
      <w:r>
        <w:rPr>
          <w:b/>
          <w:bCs/>
        </w:rPr>
        <w:br w:type="page"/>
      </w:r>
    </w:p>
    <w:p w14:paraId="53DA5451" w14:textId="48CC4353" w:rsidR="007750E2" w:rsidRPr="00C123EF" w:rsidRDefault="00C123EF" w:rsidP="00C123EF">
      <w:pPr>
        <w:rPr>
          <w:rFonts w:asciiTheme="minorBidi" w:hAnsiTheme="minorBidi"/>
          <w:b/>
          <w:bCs/>
          <w:sz w:val="52"/>
          <w:szCs w:val="52"/>
        </w:rPr>
      </w:pPr>
      <w:r w:rsidRPr="00C123EF">
        <w:rPr>
          <w:rFonts w:asciiTheme="minorBidi" w:hAnsiTheme="minorBidi"/>
          <w:b/>
          <w:bCs/>
          <w:sz w:val="52"/>
          <w:szCs w:val="52"/>
        </w:rPr>
        <w:lastRenderedPageBreak/>
        <w:t>A</w:t>
      </w:r>
    </w:p>
    <w:p w14:paraId="5D9E7170" w14:textId="42D6EF5E" w:rsidR="007750E2" w:rsidRDefault="00C63523" w:rsidP="008F42F1">
      <w:pPr>
        <w:rPr>
          <w:b/>
          <w:bCs/>
        </w:rPr>
      </w:pPr>
      <w:r>
        <w:rPr>
          <w:b/>
          <w:bCs/>
          <w:noProof/>
        </w:rPr>
        <w:drawing>
          <wp:inline distT="0" distB="0" distL="0" distR="0" wp14:anchorId="6A5297EA" wp14:editId="35911A7D">
            <wp:extent cx="5286375" cy="413198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845"/>
                    <a:stretch/>
                  </pic:blipFill>
                  <pic:spPr bwMode="auto">
                    <a:xfrm>
                      <a:off x="0" y="0"/>
                      <a:ext cx="5289040" cy="413406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1"/>
        <w:tblpPr w:leftFromText="180" w:rightFromText="180" w:vertAnchor="text" w:horzAnchor="margin" w:tblpXSpec="center" w:tblpY="1333"/>
        <w:tblW w:w="7053" w:type="dxa"/>
        <w:tblLook w:val="04A0" w:firstRow="1" w:lastRow="0" w:firstColumn="1" w:lastColumn="0" w:noHBand="0" w:noVBand="1"/>
      </w:tblPr>
      <w:tblGrid>
        <w:gridCol w:w="1159"/>
        <w:gridCol w:w="2947"/>
        <w:gridCol w:w="2947"/>
      </w:tblGrid>
      <w:tr w:rsidR="007750E2" w:rsidRPr="007709CC" w14:paraId="6EDE6FFF" w14:textId="77777777" w:rsidTr="00C123EF">
        <w:trPr>
          <w:trHeight w:val="292"/>
        </w:trPr>
        <w:tc>
          <w:tcPr>
            <w:tcW w:w="1159" w:type="dxa"/>
            <w:vAlign w:val="center"/>
          </w:tcPr>
          <w:p w14:paraId="209486E6" w14:textId="77777777" w:rsidR="007750E2" w:rsidRPr="007709CC" w:rsidRDefault="007750E2" w:rsidP="00C123EF">
            <w:pPr>
              <w:jc w:val="center"/>
              <w:rPr>
                <w:rFonts w:asciiTheme="minorBidi" w:hAnsiTheme="minorBidi"/>
                <w:sz w:val="28"/>
                <w:szCs w:val="28"/>
                <w:lang w:val="en-CA"/>
              </w:rPr>
            </w:pPr>
          </w:p>
        </w:tc>
        <w:tc>
          <w:tcPr>
            <w:tcW w:w="2947" w:type="dxa"/>
            <w:vAlign w:val="center"/>
          </w:tcPr>
          <w:p w14:paraId="7D07DD4C" w14:textId="77777777" w:rsidR="007750E2" w:rsidRPr="007709CC" w:rsidRDefault="007750E2" w:rsidP="00C123EF">
            <w:pPr>
              <w:jc w:val="center"/>
              <w:rPr>
                <w:rFonts w:asciiTheme="minorBidi" w:hAnsiTheme="minorBidi"/>
                <w:b/>
                <w:bCs/>
                <w:sz w:val="28"/>
                <w:szCs w:val="28"/>
              </w:rPr>
            </w:pPr>
            <w:r w:rsidRPr="007709CC">
              <w:rPr>
                <w:rFonts w:asciiTheme="minorBidi" w:hAnsiTheme="minorBidi"/>
                <w:b/>
                <w:bCs/>
                <w:sz w:val="28"/>
                <w:szCs w:val="28"/>
              </w:rPr>
              <w:t>Mean V (± SD)</w:t>
            </w:r>
          </w:p>
        </w:tc>
        <w:tc>
          <w:tcPr>
            <w:tcW w:w="2947" w:type="dxa"/>
          </w:tcPr>
          <w:p w14:paraId="31C1B235" w14:textId="77777777" w:rsidR="007750E2" w:rsidRPr="007709CC" w:rsidRDefault="007750E2" w:rsidP="00C123EF">
            <w:pPr>
              <w:jc w:val="center"/>
              <w:rPr>
                <w:rFonts w:asciiTheme="minorBidi" w:hAnsiTheme="minorBidi"/>
                <w:b/>
                <w:bCs/>
                <w:sz w:val="28"/>
                <w:szCs w:val="28"/>
              </w:rPr>
            </w:pPr>
            <w:r w:rsidRPr="007709CC">
              <w:rPr>
                <w:rFonts w:asciiTheme="minorBidi" w:hAnsiTheme="minorBidi"/>
                <w:b/>
                <w:bCs/>
                <w:sz w:val="28"/>
                <w:szCs w:val="28"/>
              </w:rPr>
              <w:t>Percentage AT Bound (%)</w:t>
            </w:r>
          </w:p>
        </w:tc>
      </w:tr>
      <w:tr w:rsidR="007750E2" w:rsidRPr="007709CC" w14:paraId="2DE22DFC" w14:textId="77777777" w:rsidTr="00C123EF">
        <w:trPr>
          <w:trHeight w:val="241"/>
        </w:trPr>
        <w:tc>
          <w:tcPr>
            <w:tcW w:w="1159" w:type="dxa"/>
            <w:vAlign w:val="center"/>
          </w:tcPr>
          <w:p w14:paraId="667B742F" w14:textId="77777777" w:rsidR="007750E2" w:rsidRPr="007709CC" w:rsidRDefault="007750E2" w:rsidP="00C123EF">
            <w:pPr>
              <w:jc w:val="center"/>
              <w:rPr>
                <w:rFonts w:asciiTheme="minorBidi" w:hAnsiTheme="minorBidi"/>
                <w:sz w:val="28"/>
                <w:szCs w:val="28"/>
              </w:rPr>
            </w:pPr>
            <w:r w:rsidRPr="007709CC">
              <w:rPr>
                <w:rFonts w:asciiTheme="minorBidi" w:hAnsiTheme="minorBidi"/>
                <w:sz w:val="28"/>
                <w:szCs w:val="28"/>
              </w:rPr>
              <w:t>R6_10</w:t>
            </w:r>
          </w:p>
        </w:tc>
        <w:tc>
          <w:tcPr>
            <w:tcW w:w="2947" w:type="dxa"/>
            <w:vAlign w:val="center"/>
          </w:tcPr>
          <w:p w14:paraId="2925144E" w14:textId="77777777" w:rsidR="007750E2" w:rsidRPr="007709CC" w:rsidRDefault="007750E2" w:rsidP="00C123EF">
            <w:pPr>
              <w:jc w:val="center"/>
              <w:rPr>
                <w:rFonts w:asciiTheme="minorBidi" w:hAnsiTheme="minorBidi"/>
                <w:b/>
                <w:bCs/>
                <w:sz w:val="28"/>
                <w:szCs w:val="28"/>
              </w:rPr>
            </w:pPr>
            <w:r w:rsidRPr="007709CC">
              <w:rPr>
                <w:rFonts w:asciiTheme="minorBidi" w:hAnsiTheme="minorBidi"/>
                <w:sz w:val="28"/>
                <w:szCs w:val="28"/>
              </w:rPr>
              <w:t>0.404 ± 0.011</w:t>
            </w:r>
          </w:p>
        </w:tc>
        <w:tc>
          <w:tcPr>
            <w:tcW w:w="2947" w:type="dxa"/>
            <w:vAlign w:val="center"/>
          </w:tcPr>
          <w:p w14:paraId="0E88B707" w14:textId="77777777" w:rsidR="007750E2" w:rsidRPr="007709CC" w:rsidRDefault="007750E2" w:rsidP="00C123EF">
            <w:pPr>
              <w:jc w:val="center"/>
              <w:rPr>
                <w:rFonts w:asciiTheme="minorBidi" w:hAnsiTheme="minorBidi"/>
                <w:sz w:val="28"/>
                <w:szCs w:val="28"/>
              </w:rPr>
            </w:pPr>
            <w:r w:rsidRPr="007709CC">
              <w:rPr>
                <w:rFonts w:asciiTheme="minorBidi" w:hAnsiTheme="minorBidi"/>
                <w:sz w:val="28"/>
                <w:szCs w:val="28"/>
              </w:rPr>
              <w:t>10</w:t>
            </w:r>
          </w:p>
        </w:tc>
      </w:tr>
      <w:tr w:rsidR="007750E2" w:rsidRPr="007709CC" w14:paraId="75931E92" w14:textId="77777777" w:rsidTr="00C123EF">
        <w:tc>
          <w:tcPr>
            <w:tcW w:w="1159" w:type="dxa"/>
            <w:vAlign w:val="center"/>
          </w:tcPr>
          <w:p w14:paraId="590AD6FD" w14:textId="77777777" w:rsidR="007750E2" w:rsidRPr="007709CC" w:rsidRDefault="007750E2" w:rsidP="00C123EF">
            <w:pPr>
              <w:jc w:val="center"/>
              <w:rPr>
                <w:rFonts w:asciiTheme="minorBidi" w:hAnsiTheme="minorBidi"/>
                <w:sz w:val="28"/>
                <w:szCs w:val="28"/>
              </w:rPr>
            </w:pPr>
            <w:r w:rsidRPr="007709CC">
              <w:rPr>
                <w:rFonts w:asciiTheme="minorBidi" w:hAnsiTheme="minorBidi"/>
                <w:sz w:val="28"/>
                <w:szCs w:val="28"/>
              </w:rPr>
              <w:t>R6_15</w:t>
            </w:r>
          </w:p>
        </w:tc>
        <w:tc>
          <w:tcPr>
            <w:tcW w:w="2947" w:type="dxa"/>
            <w:vAlign w:val="center"/>
          </w:tcPr>
          <w:p w14:paraId="0FE69BD4" w14:textId="77777777" w:rsidR="007750E2" w:rsidRPr="007709CC" w:rsidRDefault="007750E2" w:rsidP="00C123EF">
            <w:pPr>
              <w:jc w:val="center"/>
              <w:rPr>
                <w:rFonts w:asciiTheme="minorBidi" w:hAnsiTheme="minorBidi"/>
                <w:sz w:val="28"/>
                <w:szCs w:val="28"/>
              </w:rPr>
            </w:pPr>
            <w:r w:rsidRPr="007709CC">
              <w:rPr>
                <w:rFonts w:asciiTheme="minorBidi" w:hAnsiTheme="minorBidi"/>
                <w:sz w:val="28"/>
                <w:szCs w:val="28"/>
              </w:rPr>
              <w:t>0.325 ± 0.023</w:t>
            </w:r>
          </w:p>
        </w:tc>
        <w:tc>
          <w:tcPr>
            <w:tcW w:w="2947" w:type="dxa"/>
            <w:vAlign w:val="center"/>
          </w:tcPr>
          <w:p w14:paraId="1CF4C76B" w14:textId="77777777" w:rsidR="007750E2" w:rsidRPr="007709CC" w:rsidRDefault="007750E2" w:rsidP="00C123EF">
            <w:pPr>
              <w:jc w:val="center"/>
              <w:rPr>
                <w:rFonts w:asciiTheme="minorBidi" w:hAnsiTheme="minorBidi"/>
                <w:sz w:val="28"/>
                <w:szCs w:val="28"/>
              </w:rPr>
            </w:pPr>
            <w:r w:rsidRPr="007709CC">
              <w:rPr>
                <w:rFonts w:asciiTheme="minorBidi" w:hAnsiTheme="minorBidi"/>
                <w:sz w:val="28"/>
                <w:szCs w:val="28"/>
              </w:rPr>
              <w:t>8</w:t>
            </w:r>
          </w:p>
        </w:tc>
      </w:tr>
      <w:tr w:rsidR="007750E2" w:rsidRPr="007709CC" w14:paraId="3BB6E9E6" w14:textId="77777777" w:rsidTr="00C123EF">
        <w:tc>
          <w:tcPr>
            <w:tcW w:w="1159" w:type="dxa"/>
            <w:vAlign w:val="center"/>
          </w:tcPr>
          <w:p w14:paraId="2808CAEA" w14:textId="77777777" w:rsidR="007750E2" w:rsidRPr="007709CC" w:rsidRDefault="007750E2" w:rsidP="00C123EF">
            <w:pPr>
              <w:jc w:val="center"/>
              <w:rPr>
                <w:rFonts w:asciiTheme="minorBidi" w:hAnsiTheme="minorBidi"/>
                <w:sz w:val="28"/>
                <w:szCs w:val="28"/>
              </w:rPr>
            </w:pPr>
            <w:r w:rsidRPr="007709CC">
              <w:rPr>
                <w:rFonts w:asciiTheme="minorBidi" w:hAnsiTheme="minorBidi"/>
                <w:sz w:val="28"/>
                <w:szCs w:val="28"/>
              </w:rPr>
              <w:t>R6_19</w:t>
            </w:r>
          </w:p>
        </w:tc>
        <w:tc>
          <w:tcPr>
            <w:tcW w:w="2947" w:type="dxa"/>
            <w:vAlign w:val="center"/>
          </w:tcPr>
          <w:p w14:paraId="745D40DB" w14:textId="77777777" w:rsidR="007750E2" w:rsidRPr="007709CC" w:rsidRDefault="007750E2" w:rsidP="00C123EF">
            <w:pPr>
              <w:jc w:val="center"/>
              <w:rPr>
                <w:rFonts w:asciiTheme="minorBidi" w:hAnsiTheme="minorBidi"/>
                <w:sz w:val="28"/>
                <w:szCs w:val="28"/>
              </w:rPr>
            </w:pPr>
            <w:r w:rsidRPr="007709CC">
              <w:rPr>
                <w:rFonts w:asciiTheme="minorBidi" w:hAnsiTheme="minorBidi"/>
                <w:sz w:val="28"/>
                <w:szCs w:val="28"/>
              </w:rPr>
              <w:t>0.354 ± 0.019</w:t>
            </w:r>
          </w:p>
        </w:tc>
        <w:tc>
          <w:tcPr>
            <w:tcW w:w="2947" w:type="dxa"/>
            <w:vAlign w:val="center"/>
          </w:tcPr>
          <w:p w14:paraId="388E0732" w14:textId="77777777" w:rsidR="007750E2" w:rsidRPr="007709CC" w:rsidRDefault="007750E2" w:rsidP="00C123EF">
            <w:pPr>
              <w:jc w:val="center"/>
              <w:rPr>
                <w:rFonts w:asciiTheme="minorBidi" w:hAnsiTheme="minorBidi"/>
                <w:sz w:val="28"/>
                <w:szCs w:val="28"/>
              </w:rPr>
            </w:pPr>
            <w:r w:rsidRPr="007709CC">
              <w:rPr>
                <w:rFonts w:asciiTheme="minorBidi" w:hAnsiTheme="minorBidi"/>
                <w:sz w:val="28"/>
                <w:szCs w:val="28"/>
              </w:rPr>
              <w:t>9</w:t>
            </w:r>
          </w:p>
        </w:tc>
      </w:tr>
      <w:tr w:rsidR="007750E2" w:rsidRPr="007709CC" w14:paraId="50694F55" w14:textId="77777777" w:rsidTr="00C123EF">
        <w:tc>
          <w:tcPr>
            <w:tcW w:w="1159" w:type="dxa"/>
            <w:vAlign w:val="center"/>
          </w:tcPr>
          <w:p w14:paraId="7337E322" w14:textId="77777777" w:rsidR="007750E2" w:rsidRPr="007709CC" w:rsidRDefault="007750E2" w:rsidP="00C123EF">
            <w:pPr>
              <w:jc w:val="center"/>
              <w:rPr>
                <w:rFonts w:asciiTheme="minorBidi" w:hAnsiTheme="minorBidi"/>
                <w:sz w:val="28"/>
                <w:szCs w:val="28"/>
              </w:rPr>
            </w:pPr>
            <w:r w:rsidRPr="007709CC">
              <w:rPr>
                <w:rFonts w:asciiTheme="minorBidi" w:hAnsiTheme="minorBidi"/>
                <w:sz w:val="28"/>
                <w:szCs w:val="28"/>
              </w:rPr>
              <w:t>NEG.</w:t>
            </w:r>
          </w:p>
        </w:tc>
        <w:tc>
          <w:tcPr>
            <w:tcW w:w="2947" w:type="dxa"/>
            <w:vAlign w:val="center"/>
          </w:tcPr>
          <w:p w14:paraId="4211939A" w14:textId="77777777" w:rsidR="007750E2" w:rsidRPr="007709CC" w:rsidRDefault="007750E2" w:rsidP="00C123EF">
            <w:pPr>
              <w:jc w:val="center"/>
              <w:rPr>
                <w:rFonts w:asciiTheme="minorBidi" w:hAnsiTheme="minorBidi"/>
                <w:sz w:val="28"/>
                <w:szCs w:val="28"/>
              </w:rPr>
            </w:pPr>
            <w:r w:rsidRPr="007709CC">
              <w:rPr>
                <w:rFonts w:asciiTheme="minorBidi" w:hAnsiTheme="minorBidi"/>
                <w:sz w:val="28"/>
                <w:szCs w:val="28"/>
              </w:rPr>
              <w:t>0.153 ± 0.014</w:t>
            </w:r>
          </w:p>
        </w:tc>
        <w:tc>
          <w:tcPr>
            <w:tcW w:w="2947" w:type="dxa"/>
            <w:vAlign w:val="center"/>
          </w:tcPr>
          <w:p w14:paraId="3758455A" w14:textId="77777777" w:rsidR="007750E2" w:rsidRPr="007709CC" w:rsidRDefault="007750E2" w:rsidP="00C123EF">
            <w:pPr>
              <w:jc w:val="center"/>
              <w:rPr>
                <w:rFonts w:asciiTheme="minorBidi" w:hAnsiTheme="minorBidi"/>
                <w:sz w:val="28"/>
                <w:szCs w:val="28"/>
              </w:rPr>
            </w:pPr>
            <w:r w:rsidRPr="007709CC">
              <w:rPr>
                <w:rFonts w:asciiTheme="minorBidi" w:hAnsiTheme="minorBidi"/>
                <w:sz w:val="28"/>
                <w:szCs w:val="28"/>
              </w:rPr>
              <w:t>&lt;1</w:t>
            </w:r>
          </w:p>
        </w:tc>
      </w:tr>
    </w:tbl>
    <w:p w14:paraId="26B8C937" w14:textId="77777777" w:rsidR="007750E2" w:rsidRDefault="007750E2" w:rsidP="008F42F1">
      <w:pPr>
        <w:rPr>
          <w:b/>
          <w:bCs/>
        </w:rPr>
      </w:pPr>
    </w:p>
    <w:p w14:paraId="25B91AFD" w14:textId="2E22E5D1" w:rsidR="00C123EF" w:rsidRPr="00C123EF" w:rsidRDefault="00C123EF" w:rsidP="00C123EF">
      <w:pPr>
        <w:rPr>
          <w:rFonts w:asciiTheme="minorBidi" w:hAnsiTheme="minorBidi"/>
          <w:b/>
          <w:bCs/>
          <w:sz w:val="52"/>
          <w:szCs w:val="52"/>
        </w:rPr>
      </w:pPr>
      <w:r>
        <w:rPr>
          <w:rFonts w:asciiTheme="minorBidi" w:hAnsiTheme="minorBidi"/>
          <w:b/>
          <w:bCs/>
          <w:sz w:val="52"/>
          <w:szCs w:val="52"/>
        </w:rPr>
        <w:t>B</w:t>
      </w:r>
    </w:p>
    <w:p w14:paraId="1288C88B" w14:textId="2272BC91" w:rsidR="0067229D" w:rsidRPr="008F42F1" w:rsidRDefault="00EA7FBE" w:rsidP="008F42F1">
      <w:pPr>
        <w:rPr>
          <w:b/>
          <w:bCs/>
        </w:rPr>
      </w:pPr>
      <w:r>
        <w:rPr>
          <w:b/>
          <w:bCs/>
        </w:rPr>
        <w:br w:type="page"/>
      </w:r>
    </w:p>
    <w:p w14:paraId="06F0CC33" w14:textId="41A46A53" w:rsidR="00CB3894" w:rsidRDefault="00CB3894" w:rsidP="00CB3894">
      <w:pPr>
        <w:pStyle w:val="Heading1"/>
        <w:rPr>
          <w:b/>
          <w:bCs/>
        </w:rPr>
      </w:pPr>
      <w:bookmarkStart w:id="63" w:name="_Toc104993051"/>
      <w:r w:rsidRPr="00A67CF2">
        <w:rPr>
          <w:b/>
          <w:bCs/>
        </w:rPr>
        <w:lastRenderedPageBreak/>
        <w:t>4.</w:t>
      </w:r>
      <w:r>
        <w:rPr>
          <w:b/>
          <w:bCs/>
        </w:rPr>
        <w:t>6</w:t>
      </w:r>
      <w:r w:rsidRPr="00A67CF2">
        <w:rPr>
          <w:b/>
          <w:bCs/>
        </w:rPr>
        <w:t xml:space="preserve">  </w:t>
      </w:r>
      <w:r>
        <w:rPr>
          <w:b/>
          <w:bCs/>
        </w:rPr>
        <w:t xml:space="preserve">Effects of </w:t>
      </w:r>
      <w:r w:rsidR="007858DC">
        <w:rPr>
          <w:b/>
          <w:bCs/>
        </w:rPr>
        <w:t>A</w:t>
      </w:r>
      <w:r w:rsidR="003D1708">
        <w:rPr>
          <w:b/>
          <w:bCs/>
        </w:rPr>
        <w:t xml:space="preserve">ptamers R6_10, R6_15, and R6_19 on the </w:t>
      </w:r>
      <w:r w:rsidR="007858DC">
        <w:rPr>
          <w:b/>
          <w:bCs/>
        </w:rPr>
        <w:t>I</w:t>
      </w:r>
      <w:r w:rsidR="003D1708">
        <w:rPr>
          <w:b/>
          <w:bCs/>
        </w:rPr>
        <w:t xml:space="preserve">ntrinsic </w:t>
      </w:r>
      <w:r w:rsidR="007858DC">
        <w:rPr>
          <w:b/>
          <w:bCs/>
        </w:rPr>
        <w:t>F</w:t>
      </w:r>
      <w:r w:rsidR="003D1708">
        <w:rPr>
          <w:b/>
          <w:bCs/>
        </w:rPr>
        <w:t>luorescence of AT</w:t>
      </w:r>
      <w:r w:rsidR="00B46C4E">
        <w:rPr>
          <w:b/>
          <w:bCs/>
        </w:rPr>
        <w:t xml:space="preserve"> </w:t>
      </w:r>
      <w:r w:rsidR="00145AD7">
        <w:rPr>
          <w:b/>
          <w:bCs/>
        </w:rPr>
        <w:t>as a</w:t>
      </w:r>
      <w:r w:rsidR="00B46C4E">
        <w:rPr>
          <w:b/>
          <w:bCs/>
        </w:rPr>
        <w:t xml:space="preserve"> measure </w:t>
      </w:r>
      <w:r w:rsidR="00145AD7">
        <w:rPr>
          <w:b/>
          <w:bCs/>
        </w:rPr>
        <w:t xml:space="preserve">of </w:t>
      </w:r>
      <w:r w:rsidR="007858DC">
        <w:rPr>
          <w:b/>
          <w:bCs/>
        </w:rPr>
        <w:t>B</w:t>
      </w:r>
      <w:r w:rsidR="007B607F">
        <w:rPr>
          <w:b/>
          <w:bCs/>
        </w:rPr>
        <w:t xml:space="preserve">inding </w:t>
      </w:r>
      <w:r w:rsidR="007858DC">
        <w:rPr>
          <w:b/>
          <w:bCs/>
        </w:rPr>
        <w:t>A</w:t>
      </w:r>
      <w:r w:rsidR="007B607F">
        <w:rPr>
          <w:b/>
          <w:bCs/>
        </w:rPr>
        <w:t>ffinity</w:t>
      </w:r>
      <w:bookmarkEnd w:id="63"/>
    </w:p>
    <w:p w14:paraId="131E7DF0" w14:textId="4D52C1EC" w:rsidR="00357D23" w:rsidRDefault="000F73C4" w:rsidP="003417CE">
      <w:pPr>
        <w:spacing w:after="0" w:line="480" w:lineRule="auto"/>
        <w:rPr>
          <w:rFonts w:asciiTheme="majorBidi" w:hAnsiTheme="majorBidi" w:cstheme="majorBidi"/>
          <w:sz w:val="24"/>
          <w:szCs w:val="24"/>
        </w:rPr>
      </w:pPr>
      <w:r>
        <w:rPr>
          <w:rFonts w:asciiTheme="majorBidi" w:hAnsiTheme="majorBidi" w:cstheme="majorBidi"/>
          <w:b/>
          <w:bCs/>
          <w:sz w:val="24"/>
          <w:szCs w:val="24"/>
        </w:rPr>
        <w:tab/>
      </w:r>
      <w:r w:rsidR="003417CE">
        <w:rPr>
          <w:rFonts w:asciiTheme="majorBidi" w:hAnsiTheme="majorBidi" w:cstheme="majorBidi"/>
          <w:sz w:val="24"/>
          <w:szCs w:val="24"/>
        </w:rPr>
        <w:t>Molecules binding to AT have been shown to affect the intensity of AT’s intrinsic fluorescence emissions.</w:t>
      </w:r>
      <w:r w:rsidR="0064412F">
        <w:rPr>
          <w:rFonts w:asciiTheme="majorBidi" w:hAnsiTheme="majorBidi" w:cstheme="majorBidi"/>
          <w:sz w:val="24"/>
          <w:szCs w:val="24"/>
        </w:rPr>
        <w:t xml:space="preserve"> As shown in </w:t>
      </w:r>
      <w:r w:rsidR="0064412F" w:rsidRPr="0064412F">
        <w:rPr>
          <w:rFonts w:asciiTheme="majorBidi" w:hAnsiTheme="majorBidi" w:cstheme="majorBidi"/>
          <w:b/>
          <w:bCs/>
          <w:sz w:val="24"/>
          <w:szCs w:val="24"/>
        </w:rPr>
        <w:t>Figure 1</w:t>
      </w:r>
      <w:r w:rsidR="007D2EB9">
        <w:rPr>
          <w:rFonts w:asciiTheme="majorBidi" w:hAnsiTheme="majorBidi" w:cstheme="majorBidi"/>
          <w:b/>
          <w:bCs/>
          <w:sz w:val="24"/>
          <w:szCs w:val="24"/>
        </w:rPr>
        <w:t>5</w:t>
      </w:r>
      <w:r w:rsidR="0064412F">
        <w:rPr>
          <w:rFonts w:asciiTheme="majorBidi" w:hAnsiTheme="majorBidi" w:cstheme="majorBidi"/>
          <w:sz w:val="24"/>
          <w:szCs w:val="24"/>
        </w:rPr>
        <w:t xml:space="preserve"> below, AT alone (in </w:t>
      </w:r>
      <w:r w:rsidR="00117802">
        <w:rPr>
          <w:rFonts w:asciiTheme="majorBidi" w:hAnsiTheme="majorBidi" w:cstheme="majorBidi"/>
          <w:sz w:val="24"/>
          <w:szCs w:val="24"/>
        </w:rPr>
        <w:t xml:space="preserve">buffer) </w:t>
      </w:r>
      <w:r w:rsidR="00E45F42">
        <w:rPr>
          <w:rFonts w:asciiTheme="majorBidi" w:hAnsiTheme="majorBidi" w:cstheme="majorBidi"/>
          <w:sz w:val="24"/>
          <w:szCs w:val="24"/>
        </w:rPr>
        <w:t xml:space="preserve">demonstrated an intrinsic fluorescence peaking at approximately </w:t>
      </w:r>
      <w:r w:rsidR="00117802">
        <w:rPr>
          <w:rFonts w:asciiTheme="majorBidi" w:hAnsiTheme="majorBidi" w:cstheme="majorBidi"/>
          <w:sz w:val="24"/>
          <w:szCs w:val="24"/>
        </w:rPr>
        <w:t>450-500</w:t>
      </w:r>
      <w:r w:rsidR="00CD08AF">
        <w:rPr>
          <w:rFonts w:asciiTheme="majorBidi" w:hAnsiTheme="majorBidi" w:cstheme="majorBidi"/>
          <w:sz w:val="24"/>
          <w:szCs w:val="24"/>
        </w:rPr>
        <w:t xml:space="preserve"> intensity units. However, the addition of standard heparin, a molecule which binds </w:t>
      </w:r>
      <w:r w:rsidR="002B6388">
        <w:rPr>
          <w:rFonts w:asciiTheme="majorBidi" w:hAnsiTheme="majorBidi" w:cstheme="majorBidi"/>
          <w:sz w:val="24"/>
          <w:szCs w:val="24"/>
        </w:rPr>
        <w:t xml:space="preserve">tightly to AT, </w:t>
      </w:r>
      <w:r w:rsidR="007E3BB5">
        <w:rPr>
          <w:rFonts w:asciiTheme="majorBidi" w:hAnsiTheme="majorBidi" w:cstheme="majorBidi"/>
          <w:sz w:val="24"/>
          <w:szCs w:val="24"/>
        </w:rPr>
        <w:t>raised</w:t>
      </w:r>
      <w:r w:rsidR="002B6388">
        <w:rPr>
          <w:rFonts w:asciiTheme="majorBidi" w:hAnsiTheme="majorBidi" w:cstheme="majorBidi"/>
          <w:sz w:val="24"/>
          <w:szCs w:val="24"/>
        </w:rPr>
        <w:t xml:space="preserve"> the peak of AT by about 200-250 units to a final value of 700</w:t>
      </w:r>
      <w:r w:rsidR="00853C47">
        <w:rPr>
          <w:rFonts w:asciiTheme="majorBidi" w:hAnsiTheme="majorBidi" w:cstheme="majorBidi"/>
          <w:sz w:val="24"/>
          <w:szCs w:val="24"/>
        </w:rPr>
        <w:t xml:space="preserve"> (</w:t>
      </w:r>
      <w:r w:rsidR="006B6EC4" w:rsidRPr="006B6EC4">
        <w:rPr>
          <w:rFonts w:ascii="Segoe UI Symbol" w:hAnsi="Segoe UI Symbol" w:cs="Segoe UI Symbol"/>
          <w:b/>
          <w:bCs/>
          <w:color w:val="ED7D31" w:themeColor="accent2"/>
          <w:sz w:val="24"/>
          <w:szCs w:val="24"/>
        </w:rPr>
        <w:t>⬥</w:t>
      </w:r>
      <w:r w:rsidR="00585BF4">
        <w:rPr>
          <w:rFonts w:asciiTheme="majorBidi" w:hAnsiTheme="majorBidi" w:cstheme="majorBidi"/>
          <w:sz w:val="24"/>
          <w:szCs w:val="24"/>
        </w:rPr>
        <w:t>)</w:t>
      </w:r>
      <w:r w:rsidR="002B6388">
        <w:rPr>
          <w:rFonts w:asciiTheme="majorBidi" w:hAnsiTheme="majorBidi" w:cstheme="majorBidi"/>
          <w:sz w:val="24"/>
          <w:szCs w:val="24"/>
        </w:rPr>
        <w:t>.</w:t>
      </w:r>
      <w:r w:rsidR="00F74850">
        <w:rPr>
          <w:rFonts w:asciiTheme="majorBidi" w:hAnsiTheme="majorBidi" w:cstheme="majorBidi"/>
          <w:sz w:val="24"/>
          <w:szCs w:val="24"/>
        </w:rPr>
        <w:t xml:space="preserve"> Heparin</w:t>
      </w:r>
      <w:r w:rsidR="00853C47">
        <w:rPr>
          <w:rFonts w:asciiTheme="majorBidi" w:hAnsiTheme="majorBidi" w:cstheme="majorBidi"/>
          <w:sz w:val="24"/>
          <w:szCs w:val="24"/>
        </w:rPr>
        <w:t xml:space="preserve"> by</w:t>
      </w:r>
      <w:r w:rsidR="00F74850">
        <w:rPr>
          <w:rFonts w:asciiTheme="majorBidi" w:hAnsiTheme="majorBidi" w:cstheme="majorBidi"/>
          <w:sz w:val="24"/>
          <w:szCs w:val="24"/>
        </w:rPr>
        <w:t xml:space="preserve"> itself </w:t>
      </w:r>
      <w:r w:rsidR="007E3BB5">
        <w:rPr>
          <w:rFonts w:asciiTheme="majorBidi" w:hAnsiTheme="majorBidi" w:cstheme="majorBidi"/>
          <w:sz w:val="24"/>
          <w:szCs w:val="24"/>
        </w:rPr>
        <w:t>did not yield any fluorescence signal.</w:t>
      </w:r>
    </w:p>
    <w:p w14:paraId="0916F8F3" w14:textId="499CFC90" w:rsidR="003B4881" w:rsidRDefault="00357D23" w:rsidP="00164E75">
      <w:pPr>
        <w:spacing w:after="0" w:line="480" w:lineRule="auto"/>
        <w:rPr>
          <w:rFonts w:asciiTheme="majorBidi" w:hAnsiTheme="majorBidi" w:cstheme="majorBidi"/>
          <w:sz w:val="24"/>
          <w:szCs w:val="24"/>
        </w:rPr>
      </w:pPr>
      <w:r>
        <w:rPr>
          <w:rFonts w:asciiTheme="majorBidi" w:hAnsiTheme="majorBidi" w:cstheme="majorBidi"/>
          <w:b/>
          <w:bCs/>
          <w:sz w:val="24"/>
          <w:szCs w:val="24"/>
        </w:rPr>
        <w:tab/>
      </w:r>
      <w:r w:rsidR="00490F67">
        <w:rPr>
          <w:rFonts w:asciiTheme="majorBidi" w:hAnsiTheme="majorBidi" w:cstheme="majorBidi"/>
          <w:sz w:val="24"/>
          <w:szCs w:val="24"/>
        </w:rPr>
        <w:t xml:space="preserve">Conversely, </w:t>
      </w:r>
      <w:r w:rsidR="00FE3105">
        <w:rPr>
          <w:rFonts w:asciiTheme="majorBidi" w:hAnsiTheme="majorBidi" w:cstheme="majorBidi"/>
          <w:sz w:val="24"/>
          <w:szCs w:val="24"/>
        </w:rPr>
        <w:t xml:space="preserve">combining aptamer shown to reduce AT </w:t>
      </w:r>
      <w:r w:rsidR="00D96E2E">
        <w:rPr>
          <w:rFonts w:asciiTheme="majorBidi" w:hAnsiTheme="majorBidi" w:cstheme="majorBidi"/>
          <w:sz w:val="24"/>
          <w:szCs w:val="24"/>
        </w:rPr>
        <w:t>inhibition</w:t>
      </w:r>
      <w:r w:rsidR="00FE3105">
        <w:rPr>
          <w:rFonts w:asciiTheme="majorBidi" w:hAnsiTheme="majorBidi" w:cstheme="majorBidi"/>
          <w:sz w:val="24"/>
          <w:szCs w:val="24"/>
        </w:rPr>
        <w:t xml:space="preserve"> in </w:t>
      </w:r>
      <w:r w:rsidR="00D96E2E">
        <w:rPr>
          <w:rFonts w:asciiTheme="majorBidi" w:hAnsiTheme="majorBidi" w:cstheme="majorBidi"/>
          <w:sz w:val="24"/>
          <w:szCs w:val="24"/>
        </w:rPr>
        <w:t>clotting</w:t>
      </w:r>
      <w:r w:rsidR="00FE3105">
        <w:rPr>
          <w:rFonts w:asciiTheme="majorBidi" w:hAnsiTheme="majorBidi" w:cstheme="majorBidi"/>
          <w:sz w:val="24"/>
          <w:szCs w:val="24"/>
        </w:rPr>
        <w:t xml:space="preserve"> assays which AT decrease the protein’s intrins</w:t>
      </w:r>
      <w:r w:rsidR="00D96E2E">
        <w:rPr>
          <w:rFonts w:asciiTheme="majorBidi" w:hAnsiTheme="majorBidi" w:cstheme="majorBidi"/>
          <w:sz w:val="24"/>
          <w:szCs w:val="24"/>
        </w:rPr>
        <w:t xml:space="preserve">ic fluorescence, as evidenced by a flattening of </w:t>
      </w:r>
      <w:r w:rsidR="00490F67">
        <w:rPr>
          <w:rFonts w:asciiTheme="majorBidi" w:hAnsiTheme="majorBidi" w:cstheme="majorBidi"/>
          <w:sz w:val="24"/>
          <w:szCs w:val="24"/>
        </w:rPr>
        <w:t xml:space="preserve">the </w:t>
      </w:r>
      <w:r w:rsidR="00675D80">
        <w:rPr>
          <w:rFonts w:asciiTheme="majorBidi" w:hAnsiTheme="majorBidi" w:cstheme="majorBidi"/>
          <w:sz w:val="24"/>
          <w:szCs w:val="24"/>
        </w:rPr>
        <w:t>fluorescence emission curve</w:t>
      </w:r>
      <w:r w:rsidR="005A786D">
        <w:rPr>
          <w:rFonts w:asciiTheme="majorBidi" w:hAnsiTheme="majorBidi" w:cstheme="majorBidi"/>
          <w:sz w:val="24"/>
          <w:szCs w:val="24"/>
        </w:rPr>
        <w:t xml:space="preserve">. </w:t>
      </w:r>
      <w:r w:rsidR="008111AD">
        <w:rPr>
          <w:rFonts w:asciiTheme="majorBidi" w:hAnsiTheme="majorBidi" w:cstheme="majorBidi"/>
          <w:sz w:val="24"/>
          <w:szCs w:val="24"/>
        </w:rPr>
        <w:t xml:space="preserve">This </w:t>
      </w:r>
      <w:r w:rsidR="004306D7">
        <w:rPr>
          <w:rFonts w:asciiTheme="majorBidi" w:hAnsiTheme="majorBidi" w:cstheme="majorBidi"/>
          <w:sz w:val="24"/>
          <w:szCs w:val="24"/>
        </w:rPr>
        <w:t>phenomenon</w:t>
      </w:r>
      <w:r w:rsidR="008111AD">
        <w:rPr>
          <w:rFonts w:asciiTheme="majorBidi" w:hAnsiTheme="majorBidi" w:cstheme="majorBidi"/>
          <w:sz w:val="24"/>
          <w:szCs w:val="24"/>
        </w:rPr>
        <w:t xml:space="preserve"> can be observed in </w:t>
      </w:r>
      <w:r w:rsidR="008111AD" w:rsidRPr="008111AD">
        <w:rPr>
          <w:rFonts w:asciiTheme="majorBidi" w:hAnsiTheme="majorBidi" w:cstheme="majorBidi"/>
          <w:b/>
          <w:bCs/>
          <w:sz w:val="24"/>
          <w:szCs w:val="24"/>
        </w:rPr>
        <w:t>Figure 1</w:t>
      </w:r>
      <w:r w:rsidR="00B1542D">
        <w:rPr>
          <w:rFonts w:asciiTheme="majorBidi" w:hAnsiTheme="majorBidi" w:cstheme="majorBidi"/>
          <w:b/>
          <w:bCs/>
          <w:sz w:val="24"/>
          <w:szCs w:val="24"/>
        </w:rPr>
        <w:t>6</w:t>
      </w:r>
      <w:r w:rsidR="008111AD">
        <w:rPr>
          <w:rFonts w:asciiTheme="majorBidi" w:hAnsiTheme="majorBidi" w:cstheme="majorBidi"/>
          <w:sz w:val="24"/>
          <w:szCs w:val="24"/>
        </w:rPr>
        <w:t xml:space="preserve">. </w:t>
      </w:r>
      <w:r w:rsidR="005A786D">
        <w:rPr>
          <w:rFonts w:asciiTheme="majorBidi" w:hAnsiTheme="majorBidi" w:cstheme="majorBidi"/>
          <w:sz w:val="24"/>
          <w:szCs w:val="24"/>
        </w:rPr>
        <w:t xml:space="preserve">In other words, the peak intensity value of AT </w:t>
      </w:r>
      <w:r w:rsidR="00E53144">
        <w:rPr>
          <w:rFonts w:asciiTheme="majorBidi" w:hAnsiTheme="majorBidi" w:cstheme="majorBidi"/>
          <w:sz w:val="24"/>
          <w:szCs w:val="24"/>
        </w:rPr>
        <w:t>decreased</w:t>
      </w:r>
      <w:r w:rsidR="005A786D">
        <w:rPr>
          <w:rFonts w:asciiTheme="majorBidi" w:hAnsiTheme="majorBidi" w:cstheme="majorBidi"/>
          <w:sz w:val="24"/>
          <w:szCs w:val="24"/>
        </w:rPr>
        <w:t xml:space="preserve"> by about 40-50%</w:t>
      </w:r>
      <w:r w:rsidR="00E53144">
        <w:rPr>
          <w:rFonts w:asciiTheme="majorBidi" w:hAnsiTheme="majorBidi" w:cstheme="majorBidi"/>
          <w:sz w:val="24"/>
          <w:szCs w:val="24"/>
        </w:rPr>
        <w:t xml:space="preserve"> in the presence of plasma clotting-active aptamers</w:t>
      </w:r>
      <w:r w:rsidR="000F6F32">
        <w:rPr>
          <w:rFonts w:asciiTheme="majorBidi" w:hAnsiTheme="majorBidi" w:cstheme="majorBidi"/>
          <w:sz w:val="24"/>
          <w:szCs w:val="24"/>
        </w:rPr>
        <w:t xml:space="preserve">. </w:t>
      </w:r>
      <w:r w:rsidR="00E53144">
        <w:rPr>
          <w:rFonts w:asciiTheme="majorBidi" w:hAnsiTheme="majorBidi" w:cstheme="majorBidi"/>
          <w:sz w:val="24"/>
          <w:szCs w:val="24"/>
        </w:rPr>
        <w:t>In contrast</w:t>
      </w:r>
      <w:r w:rsidR="000F6F32">
        <w:rPr>
          <w:rFonts w:asciiTheme="majorBidi" w:hAnsiTheme="majorBidi" w:cstheme="majorBidi"/>
          <w:sz w:val="24"/>
          <w:szCs w:val="24"/>
        </w:rPr>
        <w:t>, the negative control aptamer resulted in a negligible difference from the AT only peak</w:t>
      </w:r>
      <w:r w:rsidR="008111AD">
        <w:rPr>
          <w:rFonts w:asciiTheme="majorBidi" w:hAnsiTheme="majorBidi" w:cstheme="majorBidi"/>
          <w:sz w:val="24"/>
          <w:szCs w:val="24"/>
        </w:rPr>
        <w:t xml:space="preserve"> (</w:t>
      </w:r>
      <w:r w:rsidR="004306D7" w:rsidRPr="004306D7">
        <w:rPr>
          <w:rFonts w:asciiTheme="majorBidi" w:hAnsiTheme="majorBidi" w:cstheme="majorBidi"/>
          <w:sz w:val="24"/>
          <w:szCs w:val="24"/>
        </w:rPr>
        <w:t>■</w:t>
      </w:r>
      <w:r w:rsidR="004306D7">
        <w:rPr>
          <w:rFonts w:asciiTheme="majorBidi" w:hAnsiTheme="majorBidi" w:cstheme="majorBidi"/>
          <w:sz w:val="24"/>
          <w:szCs w:val="24"/>
        </w:rPr>
        <w:t>)</w:t>
      </w:r>
      <w:r w:rsidR="000F6F32">
        <w:rPr>
          <w:rFonts w:asciiTheme="majorBidi" w:hAnsiTheme="majorBidi" w:cstheme="majorBidi"/>
          <w:sz w:val="24"/>
          <w:szCs w:val="24"/>
        </w:rPr>
        <w:t>.</w:t>
      </w:r>
      <w:r w:rsidR="004306D7">
        <w:rPr>
          <w:rFonts w:asciiTheme="majorBidi" w:hAnsiTheme="majorBidi" w:cstheme="majorBidi"/>
          <w:sz w:val="24"/>
          <w:szCs w:val="24"/>
        </w:rPr>
        <w:t xml:space="preserve"> </w:t>
      </w:r>
      <w:r w:rsidR="00BD687F">
        <w:rPr>
          <w:rFonts w:asciiTheme="majorBidi" w:hAnsiTheme="majorBidi" w:cstheme="majorBidi"/>
          <w:sz w:val="24"/>
          <w:szCs w:val="24"/>
        </w:rPr>
        <w:t xml:space="preserve">As seen in </w:t>
      </w:r>
      <w:r w:rsidR="00BD687F" w:rsidRPr="00BD687F">
        <w:rPr>
          <w:rFonts w:asciiTheme="majorBidi" w:hAnsiTheme="majorBidi" w:cstheme="majorBidi"/>
          <w:b/>
          <w:bCs/>
          <w:sz w:val="24"/>
          <w:szCs w:val="24"/>
        </w:rPr>
        <w:t>Panels A-C</w:t>
      </w:r>
      <w:r w:rsidR="00BD687F">
        <w:rPr>
          <w:rFonts w:asciiTheme="majorBidi" w:hAnsiTheme="majorBidi" w:cstheme="majorBidi"/>
          <w:sz w:val="24"/>
          <w:szCs w:val="24"/>
        </w:rPr>
        <w:t xml:space="preserve">, the </w:t>
      </w:r>
      <w:r w:rsidR="00BB370A">
        <w:rPr>
          <w:rFonts w:asciiTheme="majorBidi" w:hAnsiTheme="majorBidi" w:cstheme="majorBidi"/>
          <w:sz w:val="24"/>
          <w:szCs w:val="24"/>
        </w:rPr>
        <w:t xml:space="preserve">new </w:t>
      </w:r>
      <w:r w:rsidR="00463B69">
        <w:rPr>
          <w:rFonts w:asciiTheme="majorBidi" w:hAnsiTheme="majorBidi" w:cstheme="majorBidi"/>
          <w:sz w:val="24"/>
          <w:szCs w:val="24"/>
        </w:rPr>
        <w:t xml:space="preserve">AT peak </w:t>
      </w:r>
      <w:r w:rsidR="00072664">
        <w:rPr>
          <w:rFonts w:asciiTheme="majorBidi" w:hAnsiTheme="majorBidi" w:cstheme="majorBidi"/>
          <w:sz w:val="24"/>
          <w:szCs w:val="24"/>
        </w:rPr>
        <w:t>(</w:t>
      </w:r>
      <w:r w:rsidR="00072664" w:rsidRPr="00072664">
        <w:rPr>
          <w:rFonts w:asciiTheme="majorBidi" w:hAnsiTheme="majorBidi" w:cstheme="majorBidi"/>
          <w:b/>
          <w:bCs/>
          <w:color w:val="00B050"/>
          <w:sz w:val="24"/>
          <w:szCs w:val="24"/>
        </w:rPr>
        <w:t>▼</w:t>
      </w:r>
      <w:r w:rsidR="00072664" w:rsidRPr="00072664">
        <w:rPr>
          <w:rFonts w:asciiTheme="majorBidi" w:hAnsiTheme="majorBidi" w:cstheme="majorBidi"/>
          <w:sz w:val="24"/>
          <w:szCs w:val="24"/>
        </w:rPr>
        <w:t>)</w:t>
      </w:r>
      <w:r w:rsidR="00072664">
        <w:rPr>
          <w:rFonts w:asciiTheme="majorBidi" w:hAnsiTheme="majorBidi" w:cstheme="majorBidi"/>
          <w:sz w:val="24"/>
          <w:szCs w:val="24"/>
        </w:rPr>
        <w:t xml:space="preserve"> </w:t>
      </w:r>
      <w:r w:rsidR="00BB370A">
        <w:rPr>
          <w:rFonts w:asciiTheme="majorBidi" w:hAnsiTheme="majorBidi" w:cstheme="majorBidi"/>
          <w:sz w:val="24"/>
          <w:szCs w:val="24"/>
        </w:rPr>
        <w:t>following aptamer addition</w:t>
      </w:r>
      <w:r w:rsidR="00D0776D">
        <w:rPr>
          <w:rFonts w:asciiTheme="majorBidi" w:hAnsiTheme="majorBidi" w:cstheme="majorBidi"/>
          <w:sz w:val="24"/>
          <w:szCs w:val="24"/>
        </w:rPr>
        <w:t xml:space="preserve"> </w:t>
      </w:r>
      <w:r w:rsidR="00E53144">
        <w:rPr>
          <w:rFonts w:asciiTheme="majorBidi" w:hAnsiTheme="majorBidi" w:cstheme="majorBidi"/>
          <w:sz w:val="24"/>
          <w:szCs w:val="24"/>
        </w:rPr>
        <w:t>p</w:t>
      </w:r>
      <w:r w:rsidR="0083710B">
        <w:rPr>
          <w:rFonts w:asciiTheme="majorBidi" w:hAnsiTheme="majorBidi" w:cstheme="majorBidi"/>
          <w:sz w:val="24"/>
          <w:szCs w:val="24"/>
        </w:rPr>
        <w:t>eaked</w:t>
      </w:r>
      <w:r w:rsidR="00D0776D">
        <w:rPr>
          <w:rFonts w:asciiTheme="majorBidi" w:hAnsiTheme="majorBidi" w:cstheme="majorBidi"/>
          <w:sz w:val="24"/>
          <w:szCs w:val="24"/>
        </w:rPr>
        <w:t xml:space="preserve"> at </w:t>
      </w:r>
      <w:r w:rsidR="00D0776D" w:rsidRPr="00D0776D">
        <w:rPr>
          <w:rFonts w:asciiTheme="majorBidi" w:hAnsiTheme="majorBidi" w:cstheme="majorBidi"/>
          <w:sz w:val="24"/>
          <w:szCs w:val="24"/>
        </w:rPr>
        <w:t>300</w:t>
      </w:r>
      <w:r w:rsidR="0043179D">
        <w:rPr>
          <w:rFonts w:asciiTheme="majorBidi" w:hAnsiTheme="majorBidi" w:cstheme="majorBidi"/>
          <w:sz w:val="24"/>
          <w:szCs w:val="24"/>
        </w:rPr>
        <w:t xml:space="preserve"> for the R6_10 condition or 280 for the R6_15 and R6_19 conditions.</w:t>
      </w:r>
      <w:r w:rsidR="00793846">
        <w:rPr>
          <w:rFonts w:asciiTheme="majorBidi" w:hAnsiTheme="majorBidi" w:cstheme="majorBidi"/>
          <w:sz w:val="24"/>
          <w:szCs w:val="24"/>
        </w:rPr>
        <w:t xml:space="preserve"> This </w:t>
      </w:r>
      <w:r w:rsidR="00BF6A47">
        <w:rPr>
          <w:rFonts w:asciiTheme="majorBidi" w:hAnsiTheme="majorBidi" w:cstheme="majorBidi"/>
          <w:sz w:val="24"/>
          <w:szCs w:val="24"/>
        </w:rPr>
        <w:t xml:space="preserve">reduction </w:t>
      </w:r>
      <w:r w:rsidR="00E679C3">
        <w:rPr>
          <w:rFonts w:asciiTheme="majorBidi" w:hAnsiTheme="majorBidi" w:cstheme="majorBidi"/>
          <w:sz w:val="24"/>
          <w:szCs w:val="24"/>
        </w:rPr>
        <w:t xml:space="preserve">in AT fluorescence intensity </w:t>
      </w:r>
      <w:r w:rsidR="0083710B">
        <w:rPr>
          <w:rFonts w:asciiTheme="majorBidi" w:hAnsiTheme="majorBidi" w:cstheme="majorBidi"/>
          <w:sz w:val="24"/>
          <w:szCs w:val="24"/>
        </w:rPr>
        <w:t>was</w:t>
      </w:r>
      <w:r w:rsidR="00E679C3">
        <w:rPr>
          <w:rFonts w:asciiTheme="majorBidi" w:hAnsiTheme="majorBidi" w:cstheme="majorBidi"/>
          <w:sz w:val="24"/>
          <w:szCs w:val="24"/>
        </w:rPr>
        <w:t xml:space="preserve"> significant for all three aptamers,</w:t>
      </w:r>
      <w:r w:rsidR="00BF6A47">
        <w:rPr>
          <w:rFonts w:asciiTheme="majorBidi" w:hAnsiTheme="majorBidi" w:cstheme="majorBidi"/>
          <w:sz w:val="24"/>
          <w:szCs w:val="24"/>
        </w:rPr>
        <w:t xml:space="preserve"> as </w:t>
      </w:r>
      <w:r w:rsidR="0083710B">
        <w:rPr>
          <w:rFonts w:asciiTheme="majorBidi" w:hAnsiTheme="majorBidi" w:cstheme="majorBidi"/>
          <w:sz w:val="24"/>
          <w:szCs w:val="24"/>
        </w:rPr>
        <w:t>shown</w:t>
      </w:r>
      <w:r w:rsidR="00BF6A47">
        <w:rPr>
          <w:rFonts w:asciiTheme="majorBidi" w:hAnsiTheme="majorBidi" w:cstheme="majorBidi"/>
          <w:sz w:val="24"/>
          <w:szCs w:val="24"/>
        </w:rPr>
        <w:t xml:space="preserve"> in </w:t>
      </w:r>
      <w:r w:rsidR="00BF6A47" w:rsidRPr="00BB1CF6">
        <w:rPr>
          <w:rFonts w:asciiTheme="majorBidi" w:hAnsiTheme="majorBidi" w:cstheme="majorBidi"/>
          <w:b/>
          <w:bCs/>
          <w:sz w:val="24"/>
          <w:szCs w:val="24"/>
        </w:rPr>
        <w:t>Table 6</w:t>
      </w:r>
      <w:r w:rsidR="00E679C3">
        <w:rPr>
          <w:rFonts w:asciiTheme="majorBidi" w:hAnsiTheme="majorBidi" w:cstheme="majorBidi"/>
          <w:sz w:val="24"/>
          <w:szCs w:val="24"/>
        </w:rPr>
        <w:t>.</w:t>
      </w:r>
      <w:r w:rsidR="00793846">
        <w:rPr>
          <w:rFonts w:asciiTheme="majorBidi" w:hAnsiTheme="majorBidi" w:cstheme="majorBidi"/>
          <w:sz w:val="24"/>
          <w:szCs w:val="24"/>
        </w:rPr>
        <w:t xml:space="preserve"> The introduction of heparin to </w:t>
      </w:r>
      <w:r w:rsidR="00EA0600">
        <w:rPr>
          <w:rFonts w:asciiTheme="majorBidi" w:hAnsiTheme="majorBidi" w:cstheme="majorBidi"/>
          <w:sz w:val="24"/>
          <w:szCs w:val="24"/>
        </w:rPr>
        <w:t>the aptamer-AT comple</w:t>
      </w:r>
      <w:r w:rsidR="006F0894">
        <w:rPr>
          <w:rFonts w:asciiTheme="majorBidi" w:hAnsiTheme="majorBidi" w:cstheme="majorBidi"/>
          <w:sz w:val="24"/>
          <w:szCs w:val="24"/>
        </w:rPr>
        <w:t>x</w:t>
      </w:r>
      <w:r w:rsidR="000510E8">
        <w:rPr>
          <w:rFonts w:asciiTheme="majorBidi" w:hAnsiTheme="majorBidi" w:cstheme="majorBidi"/>
          <w:sz w:val="24"/>
          <w:szCs w:val="24"/>
        </w:rPr>
        <w:t xml:space="preserve"> had varied effects on the AT fluorescence intensity</w:t>
      </w:r>
      <w:r w:rsidR="00A5140C">
        <w:rPr>
          <w:rFonts w:asciiTheme="majorBidi" w:hAnsiTheme="majorBidi" w:cstheme="majorBidi"/>
          <w:sz w:val="24"/>
          <w:szCs w:val="24"/>
        </w:rPr>
        <w:t xml:space="preserve">, as </w:t>
      </w:r>
      <w:r w:rsidR="00CC67E1">
        <w:rPr>
          <w:rFonts w:asciiTheme="majorBidi" w:hAnsiTheme="majorBidi" w:cstheme="majorBidi"/>
          <w:sz w:val="24"/>
          <w:szCs w:val="24"/>
        </w:rPr>
        <w:t>represented</w:t>
      </w:r>
      <w:r w:rsidR="00A5140C">
        <w:rPr>
          <w:rFonts w:asciiTheme="majorBidi" w:hAnsiTheme="majorBidi" w:cstheme="majorBidi"/>
          <w:sz w:val="24"/>
          <w:szCs w:val="24"/>
        </w:rPr>
        <w:t xml:space="preserve"> by </w:t>
      </w:r>
      <w:r w:rsidR="00A5140C" w:rsidRPr="00A5140C">
        <w:rPr>
          <w:rFonts w:ascii="Times New Roman" w:hAnsi="Times New Roman" w:cs="Times New Roman"/>
          <w:sz w:val="24"/>
          <w:szCs w:val="24"/>
        </w:rPr>
        <w:t>the</w:t>
      </w:r>
      <w:r w:rsidR="00B5095E">
        <w:rPr>
          <w:rFonts w:ascii="Times New Roman" w:hAnsi="Times New Roman" w:cs="Times New Roman"/>
          <w:sz w:val="24"/>
          <w:szCs w:val="24"/>
        </w:rPr>
        <w:t xml:space="preserve"> </w:t>
      </w:r>
      <w:r w:rsidR="00A5140C" w:rsidRPr="00A5140C">
        <w:rPr>
          <w:rFonts w:ascii="Segoe UI Symbol" w:hAnsi="Segoe UI Symbol" w:cs="Segoe UI Symbol"/>
          <w:b/>
          <w:bCs/>
          <w:color w:val="FF0000"/>
          <w:sz w:val="24"/>
          <w:szCs w:val="24"/>
        </w:rPr>
        <w:t>⬥</w:t>
      </w:r>
      <w:r w:rsidR="00A5140C" w:rsidRPr="00A5140C">
        <w:rPr>
          <w:rFonts w:ascii="Times New Roman" w:hAnsi="Times New Roman" w:cs="Times New Roman"/>
          <w:b/>
          <w:bCs/>
          <w:sz w:val="24"/>
          <w:szCs w:val="24"/>
        </w:rPr>
        <w:t xml:space="preserve"> </w:t>
      </w:r>
      <w:r w:rsidR="00A5140C" w:rsidRPr="00A5140C">
        <w:rPr>
          <w:rFonts w:ascii="Times New Roman" w:hAnsi="Times New Roman" w:cs="Times New Roman"/>
          <w:sz w:val="24"/>
          <w:szCs w:val="24"/>
        </w:rPr>
        <w:t>symbol</w:t>
      </w:r>
      <w:r w:rsidR="0083710B">
        <w:rPr>
          <w:rFonts w:ascii="Times New Roman" w:hAnsi="Times New Roman" w:cs="Times New Roman"/>
          <w:sz w:val="24"/>
          <w:szCs w:val="24"/>
        </w:rPr>
        <w:t>, in the presence of different aptamers</w:t>
      </w:r>
      <w:r w:rsidR="000510E8" w:rsidRPr="00A5140C">
        <w:rPr>
          <w:rFonts w:ascii="Times New Roman" w:hAnsi="Times New Roman" w:cs="Times New Roman"/>
          <w:sz w:val="24"/>
          <w:szCs w:val="24"/>
        </w:rPr>
        <w:t>.</w:t>
      </w:r>
      <w:r w:rsidR="00A5140C">
        <w:rPr>
          <w:rFonts w:asciiTheme="majorBidi" w:hAnsiTheme="majorBidi" w:cstheme="majorBidi"/>
          <w:sz w:val="24"/>
          <w:szCs w:val="24"/>
        </w:rPr>
        <w:t xml:space="preserve"> For R6_10, </w:t>
      </w:r>
      <w:r w:rsidR="00241EE7">
        <w:rPr>
          <w:rFonts w:asciiTheme="majorBidi" w:hAnsiTheme="majorBidi" w:cstheme="majorBidi"/>
          <w:sz w:val="24"/>
          <w:szCs w:val="24"/>
        </w:rPr>
        <w:t>the average fluorescence intensity of AT</w:t>
      </w:r>
      <w:r w:rsidR="00812F3C">
        <w:rPr>
          <w:rFonts w:asciiTheme="majorBidi" w:hAnsiTheme="majorBidi" w:cstheme="majorBidi"/>
          <w:sz w:val="24"/>
          <w:szCs w:val="24"/>
        </w:rPr>
        <w:t xml:space="preserve"> at </w:t>
      </w:r>
      <w:r w:rsidR="00241EE7">
        <w:rPr>
          <w:rFonts w:asciiTheme="majorBidi" w:hAnsiTheme="majorBidi" w:cstheme="majorBidi"/>
          <w:sz w:val="24"/>
          <w:szCs w:val="24"/>
        </w:rPr>
        <w:t xml:space="preserve">the peak increased by about 50 units </w:t>
      </w:r>
      <w:r w:rsidR="00567CB9">
        <w:rPr>
          <w:rFonts w:asciiTheme="majorBidi" w:hAnsiTheme="majorBidi" w:cstheme="majorBidi"/>
          <w:sz w:val="24"/>
          <w:szCs w:val="24"/>
        </w:rPr>
        <w:t>from the R6_10-AT complex fluorescence curve.</w:t>
      </w:r>
      <w:r w:rsidR="00A30440">
        <w:rPr>
          <w:rFonts w:asciiTheme="majorBidi" w:hAnsiTheme="majorBidi" w:cstheme="majorBidi"/>
          <w:sz w:val="24"/>
          <w:szCs w:val="24"/>
        </w:rPr>
        <w:t xml:space="preserve"> However, heparin fully restored the original AT fluorescence peak value of 450-500 units</w:t>
      </w:r>
      <w:r w:rsidR="0057043E">
        <w:rPr>
          <w:rFonts w:asciiTheme="majorBidi" w:hAnsiTheme="majorBidi" w:cstheme="majorBidi"/>
          <w:sz w:val="24"/>
          <w:szCs w:val="24"/>
        </w:rPr>
        <w:t xml:space="preserve"> after adding heparin to the R6_15</w:t>
      </w:r>
      <w:r w:rsidR="00256695">
        <w:rPr>
          <w:rFonts w:asciiTheme="majorBidi" w:hAnsiTheme="majorBidi" w:cstheme="majorBidi"/>
          <w:sz w:val="24"/>
          <w:szCs w:val="24"/>
        </w:rPr>
        <w:t>-AT</w:t>
      </w:r>
      <w:r w:rsidR="0057043E">
        <w:rPr>
          <w:rFonts w:asciiTheme="majorBidi" w:hAnsiTheme="majorBidi" w:cstheme="majorBidi"/>
          <w:sz w:val="24"/>
          <w:szCs w:val="24"/>
        </w:rPr>
        <w:t xml:space="preserve"> and </w:t>
      </w:r>
      <w:r w:rsidR="0057043E">
        <w:rPr>
          <w:rFonts w:asciiTheme="majorBidi" w:hAnsiTheme="majorBidi" w:cstheme="majorBidi"/>
          <w:sz w:val="24"/>
          <w:szCs w:val="24"/>
        </w:rPr>
        <w:lastRenderedPageBreak/>
        <w:t>R6_19-AT complexes.</w:t>
      </w:r>
      <w:r w:rsidR="00164E75">
        <w:rPr>
          <w:rFonts w:asciiTheme="majorBidi" w:hAnsiTheme="majorBidi" w:cstheme="majorBidi"/>
          <w:sz w:val="24"/>
          <w:szCs w:val="24"/>
        </w:rPr>
        <w:t xml:space="preserve"> The negative control aptamer-AT complex </w:t>
      </w:r>
      <w:r w:rsidR="001A5CB2">
        <w:rPr>
          <w:rFonts w:asciiTheme="majorBidi" w:hAnsiTheme="majorBidi" w:cstheme="majorBidi"/>
          <w:sz w:val="24"/>
          <w:szCs w:val="24"/>
        </w:rPr>
        <w:t>(</w:t>
      </w:r>
      <w:r w:rsidR="001A5CB2" w:rsidRPr="001A5CB2">
        <w:rPr>
          <w:rFonts w:asciiTheme="majorBidi" w:hAnsiTheme="majorBidi" w:cstheme="majorBidi"/>
          <w:b/>
          <w:bCs/>
          <w:sz w:val="24"/>
          <w:szCs w:val="24"/>
        </w:rPr>
        <w:t>Figure 17D</w:t>
      </w:r>
      <w:r w:rsidR="001A5CB2">
        <w:rPr>
          <w:rFonts w:asciiTheme="majorBidi" w:hAnsiTheme="majorBidi" w:cstheme="majorBidi"/>
          <w:sz w:val="24"/>
          <w:szCs w:val="24"/>
        </w:rPr>
        <w:t xml:space="preserve">) </w:t>
      </w:r>
      <w:r w:rsidR="00164E75">
        <w:rPr>
          <w:rFonts w:asciiTheme="majorBidi" w:hAnsiTheme="majorBidi" w:cstheme="majorBidi"/>
          <w:sz w:val="24"/>
          <w:szCs w:val="24"/>
        </w:rPr>
        <w:t xml:space="preserve">shared the same </w:t>
      </w:r>
      <w:r w:rsidR="00164E75" w:rsidRPr="00164E75">
        <w:rPr>
          <w:rFonts w:asciiTheme="majorBidi" w:hAnsiTheme="majorBidi" w:cstheme="majorBidi"/>
          <w:sz w:val="24"/>
          <w:szCs w:val="24"/>
        </w:rPr>
        <w:t xml:space="preserve">curve as the AT </w:t>
      </w:r>
      <w:r w:rsidR="00164E75" w:rsidRPr="001A5CB2">
        <w:rPr>
          <w:rFonts w:asciiTheme="majorBidi" w:hAnsiTheme="majorBidi" w:cstheme="majorBidi"/>
          <w:sz w:val="24"/>
          <w:szCs w:val="24"/>
        </w:rPr>
        <w:t>only</w:t>
      </w:r>
      <w:r w:rsidR="001A5CB2">
        <w:rPr>
          <w:rFonts w:asciiTheme="majorBidi" w:hAnsiTheme="majorBidi" w:cstheme="majorBidi"/>
          <w:sz w:val="24"/>
          <w:szCs w:val="24"/>
        </w:rPr>
        <w:t xml:space="preserve"> (</w:t>
      </w:r>
      <w:r w:rsidR="001A5CB2" w:rsidRPr="001A5CB2">
        <w:rPr>
          <w:rFonts w:asciiTheme="majorBidi" w:hAnsiTheme="majorBidi" w:cstheme="majorBidi"/>
          <w:b/>
          <w:bCs/>
          <w:sz w:val="24"/>
          <w:szCs w:val="24"/>
        </w:rPr>
        <w:t>Figure 1</w:t>
      </w:r>
      <w:r w:rsidR="00B1542D">
        <w:rPr>
          <w:rFonts w:asciiTheme="majorBidi" w:hAnsiTheme="majorBidi" w:cstheme="majorBidi"/>
          <w:b/>
          <w:bCs/>
          <w:sz w:val="24"/>
          <w:szCs w:val="24"/>
        </w:rPr>
        <w:t>5</w:t>
      </w:r>
      <w:r w:rsidR="001A5CB2">
        <w:rPr>
          <w:rFonts w:asciiTheme="majorBidi" w:hAnsiTheme="majorBidi" w:cstheme="majorBidi"/>
          <w:sz w:val="24"/>
          <w:szCs w:val="24"/>
        </w:rPr>
        <w:t>)</w:t>
      </w:r>
      <w:r w:rsidR="001A5CB2" w:rsidRPr="001A5CB2">
        <w:rPr>
          <w:rFonts w:asciiTheme="majorBidi" w:hAnsiTheme="majorBidi" w:cstheme="majorBidi"/>
          <w:sz w:val="24"/>
          <w:szCs w:val="24"/>
        </w:rPr>
        <w:t xml:space="preserve"> fluorescence spectrum.</w:t>
      </w:r>
    </w:p>
    <w:p w14:paraId="18458679" w14:textId="47C3AC86" w:rsidR="003B4881" w:rsidRDefault="003B4881" w:rsidP="003B4881">
      <w:pPr>
        <w:spacing w:after="0" w:line="480" w:lineRule="auto"/>
        <w:ind w:firstLine="720"/>
        <w:rPr>
          <w:rFonts w:asciiTheme="majorBidi" w:hAnsiTheme="majorBidi" w:cstheme="majorBidi"/>
          <w:sz w:val="24"/>
          <w:szCs w:val="24"/>
        </w:rPr>
      </w:pPr>
      <w:r>
        <w:rPr>
          <w:rFonts w:asciiTheme="majorBidi" w:hAnsiTheme="majorBidi" w:cstheme="majorBidi"/>
          <w:sz w:val="24"/>
          <w:szCs w:val="24"/>
        </w:rPr>
        <w:t>Statistical analysis identified that the effects of aptamers R6_10, R6_15, and R6_19 on AT’s fluorescence intensity were significant, whether or not heparin was present (</w:t>
      </w:r>
      <w:r w:rsidRPr="00500716">
        <w:rPr>
          <w:rFonts w:asciiTheme="majorBidi" w:hAnsiTheme="majorBidi" w:cstheme="majorBidi"/>
          <w:b/>
          <w:bCs/>
          <w:sz w:val="24"/>
          <w:szCs w:val="24"/>
        </w:rPr>
        <w:t>Table 6</w:t>
      </w:r>
      <w:r>
        <w:rPr>
          <w:rFonts w:asciiTheme="majorBidi" w:hAnsiTheme="majorBidi" w:cstheme="majorBidi"/>
          <w:sz w:val="24"/>
          <w:szCs w:val="24"/>
        </w:rPr>
        <w:t xml:space="preserve">). The top binding aptamers were able to decrease the intrinsic fluorescence of AT, based on </w:t>
      </w:r>
      <w:r w:rsidRPr="00A978CE">
        <w:rPr>
          <w:rFonts w:asciiTheme="majorBidi" w:hAnsiTheme="majorBidi" w:cstheme="majorBidi"/>
          <w:b/>
          <w:bCs/>
          <w:sz w:val="24"/>
          <w:szCs w:val="24"/>
        </w:rPr>
        <w:t>Figure 1</w:t>
      </w:r>
      <w:r w:rsidR="00B1542D">
        <w:rPr>
          <w:rFonts w:asciiTheme="majorBidi" w:hAnsiTheme="majorBidi" w:cstheme="majorBidi"/>
          <w:b/>
          <w:bCs/>
          <w:sz w:val="24"/>
          <w:szCs w:val="24"/>
        </w:rPr>
        <w:t>6</w:t>
      </w:r>
      <w:r w:rsidRPr="00A978CE">
        <w:rPr>
          <w:rFonts w:asciiTheme="majorBidi" w:hAnsiTheme="majorBidi" w:cstheme="majorBidi"/>
          <w:sz w:val="24"/>
          <w:szCs w:val="24"/>
        </w:rPr>
        <w:t>’s</w:t>
      </w:r>
      <w:r>
        <w:rPr>
          <w:rFonts w:asciiTheme="majorBidi" w:hAnsiTheme="majorBidi" w:cstheme="majorBidi"/>
          <w:sz w:val="24"/>
          <w:szCs w:val="24"/>
        </w:rPr>
        <w:t xml:space="preserve"> standard curve, by between 36-41% in the heparin-less condition. On the other hand, the negative control aptamer resulted in non-significant effect on AT’s fluorescence curve. By adding heparin to aptamer-AT solution, R6_10 was able to decrease AT </w:t>
      </w:r>
      <w:r w:rsidRPr="00844909">
        <w:rPr>
          <w:rFonts w:asciiTheme="majorBidi" w:hAnsiTheme="majorBidi" w:cstheme="majorBidi"/>
          <w:sz w:val="24"/>
          <w:szCs w:val="24"/>
        </w:rPr>
        <w:t>percentage by another 17%</w:t>
      </w:r>
      <w:r>
        <w:rPr>
          <w:rFonts w:asciiTheme="majorBidi" w:hAnsiTheme="majorBidi" w:cstheme="majorBidi"/>
          <w:sz w:val="24"/>
          <w:szCs w:val="24"/>
        </w:rPr>
        <w:t>, whereas R6_15 effect remained relatively negligible and R6_19 caused an overall increase in AT intensity from 41% decrease to about 34% decrease.</w:t>
      </w:r>
    </w:p>
    <w:p w14:paraId="15AFC3BC" w14:textId="7B262C34" w:rsidR="00876D89" w:rsidRPr="00BB370A" w:rsidRDefault="003B4881" w:rsidP="003B4881">
      <w:pPr>
        <w:spacing w:after="0" w:line="480" w:lineRule="auto"/>
        <w:ind w:firstLine="720"/>
        <w:rPr>
          <w:rFonts w:asciiTheme="majorBidi" w:hAnsiTheme="majorBidi" w:cstheme="majorBidi"/>
          <w:b/>
          <w:bCs/>
          <w:sz w:val="24"/>
          <w:szCs w:val="24"/>
        </w:rPr>
      </w:pPr>
      <w:r>
        <w:rPr>
          <w:rFonts w:asciiTheme="majorBidi" w:hAnsiTheme="majorBidi" w:cstheme="majorBidi"/>
          <w:sz w:val="24"/>
          <w:szCs w:val="24"/>
        </w:rPr>
        <w:t>Another use of AT fluorescence assay was to determine binding affinity constants of aptamers to AT. By titrating increasing concentrations of aptamer, a binding curve was generated, which facilitated the process of calculating the binding dissociation constant (k</w:t>
      </w:r>
      <w:r w:rsidRPr="003A6C59">
        <w:rPr>
          <w:rFonts w:asciiTheme="majorBidi" w:hAnsiTheme="majorBidi" w:cstheme="majorBidi"/>
          <w:sz w:val="24"/>
          <w:szCs w:val="24"/>
          <w:vertAlign w:val="subscript"/>
        </w:rPr>
        <w:t>d</w:t>
      </w:r>
      <w:r>
        <w:rPr>
          <w:rFonts w:asciiTheme="majorBidi" w:hAnsiTheme="majorBidi" w:cstheme="majorBidi"/>
          <w:sz w:val="24"/>
          <w:szCs w:val="24"/>
        </w:rPr>
        <w:t>)</w:t>
      </w:r>
      <w:r w:rsidRPr="00CC002D">
        <w:rPr>
          <w:rFonts w:asciiTheme="majorBidi" w:hAnsiTheme="majorBidi" w:cstheme="majorBidi"/>
          <w:sz w:val="24"/>
          <w:szCs w:val="24"/>
        </w:rPr>
        <w:t xml:space="preserve"> </w:t>
      </w:r>
      <w:r>
        <w:rPr>
          <w:rFonts w:asciiTheme="majorBidi" w:hAnsiTheme="majorBidi" w:cstheme="majorBidi"/>
          <w:sz w:val="24"/>
          <w:szCs w:val="24"/>
        </w:rPr>
        <w:t>(</w:t>
      </w:r>
      <w:r w:rsidRPr="007270B4">
        <w:rPr>
          <w:rFonts w:asciiTheme="majorBidi" w:hAnsiTheme="majorBidi" w:cstheme="majorBidi"/>
          <w:b/>
          <w:bCs/>
          <w:sz w:val="24"/>
          <w:szCs w:val="24"/>
        </w:rPr>
        <w:t>Figure 1</w:t>
      </w:r>
      <w:r w:rsidR="00B1542D">
        <w:rPr>
          <w:rFonts w:asciiTheme="majorBidi" w:hAnsiTheme="majorBidi" w:cstheme="majorBidi"/>
          <w:b/>
          <w:bCs/>
          <w:sz w:val="24"/>
          <w:szCs w:val="24"/>
        </w:rPr>
        <w:t>7</w:t>
      </w:r>
      <w:r>
        <w:rPr>
          <w:rFonts w:asciiTheme="majorBidi" w:hAnsiTheme="majorBidi" w:cstheme="majorBidi"/>
          <w:sz w:val="24"/>
          <w:szCs w:val="24"/>
        </w:rPr>
        <w:t>). Aptamer R6_15 was revealed as the tightest binder to AT, with a binding dissociation constant of 65.3 nM. Aptamer R6_19 and R6_20 both bound AT with affinity of 67.5 and 204 nM, respectively. The negative control aptamer was also tested for its binding to AT, which resulted in a very high k</w:t>
      </w:r>
      <w:r w:rsidRPr="00AF2BB2">
        <w:rPr>
          <w:rFonts w:asciiTheme="majorBidi" w:hAnsiTheme="majorBidi" w:cstheme="majorBidi"/>
          <w:sz w:val="24"/>
          <w:szCs w:val="24"/>
          <w:vertAlign w:val="subscript"/>
        </w:rPr>
        <w:t>d</w:t>
      </w:r>
      <w:r>
        <w:rPr>
          <w:rFonts w:asciiTheme="majorBidi" w:hAnsiTheme="majorBidi" w:cstheme="majorBidi"/>
          <w:sz w:val="24"/>
          <w:szCs w:val="24"/>
        </w:rPr>
        <w:t xml:space="preserve"> of 1789 nM. The aptamers were all compared to the negative control for any statistical significance. The p-values are shown in </w:t>
      </w:r>
      <w:r w:rsidRPr="00DF1363">
        <w:rPr>
          <w:rFonts w:asciiTheme="majorBidi" w:hAnsiTheme="majorBidi" w:cstheme="majorBidi"/>
          <w:b/>
          <w:bCs/>
          <w:sz w:val="24"/>
          <w:szCs w:val="24"/>
        </w:rPr>
        <w:t>Table 6</w:t>
      </w:r>
      <w:r>
        <w:rPr>
          <w:rFonts w:asciiTheme="majorBidi" w:hAnsiTheme="majorBidi" w:cstheme="majorBidi"/>
          <w:sz w:val="24"/>
          <w:szCs w:val="24"/>
        </w:rPr>
        <w:t>. All aptamers were statistically different from the negative control aptamer.</w:t>
      </w:r>
      <w:r w:rsidR="00876D89" w:rsidRPr="00CD5599">
        <w:rPr>
          <w:rFonts w:ascii="Times New Roman" w:hAnsi="Times New Roman" w:cs="Times New Roman"/>
          <w:b/>
          <w:bCs/>
          <w:sz w:val="24"/>
          <w:szCs w:val="24"/>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876D89" w14:paraId="347FBCA4" w14:textId="77777777" w:rsidTr="00251C2D">
        <w:trPr>
          <w:trHeight w:val="12107"/>
        </w:trPr>
        <w:tc>
          <w:tcPr>
            <w:tcW w:w="8435" w:type="dxa"/>
            <w:vAlign w:val="center"/>
          </w:tcPr>
          <w:p w14:paraId="13EE354E" w14:textId="62ED2A61" w:rsidR="00876D89" w:rsidRPr="00554191" w:rsidRDefault="00876D89" w:rsidP="00251C2D">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Figure 1</w:t>
            </w:r>
            <w:r w:rsidR="006E03B0">
              <w:rPr>
                <w:rFonts w:asciiTheme="majorBidi" w:hAnsiTheme="majorBidi"/>
                <w:b/>
                <w:bCs/>
                <w:sz w:val="24"/>
                <w:szCs w:val="28"/>
              </w:rPr>
              <w:t>5</w:t>
            </w:r>
            <w:r>
              <w:rPr>
                <w:rFonts w:asciiTheme="majorBidi" w:hAnsiTheme="majorBidi"/>
                <w:b/>
                <w:bCs/>
                <w:sz w:val="24"/>
                <w:szCs w:val="28"/>
              </w:rPr>
              <w:t xml:space="preserve">. </w:t>
            </w:r>
            <w:r w:rsidR="005E3D9F">
              <w:rPr>
                <w:rFonts w:asciiTheme="majorBidi" w:hAnsiTheme="majorBidi"/>
                <w:b/>
                <w:bCs/>
                <w:sz w:val="24"/>
                <w:szCs w:val="28"/>
              </w:rPr>
              <w:t xml:space="preserve">Example of the </w:t>
            </w:r>
            <w:r w:rsidR="00597CC7">
              <w:rPr>
                <w:rFonts w:asciiTheme="majorBidi" w:hAnsiTheme="majorBidi"/>
                <w:b/>
                <w:bCs/>
                <w:sz w:val="24"/>
                <w:szCs w:val="28"/>
              </w:rPr>
              <w:t xml:space="preserve">fluorescence emission spectra of AT </w:t>
            </w:r>
            <w:r w:rsidR="00E90B51">
              <w:rPr>
                <w:rFonts w:asciiTheme="majorBidi" w:hAnsiTheme="majorBidi"/>
                <w:b/>
                <w:bCs/>
                <w:sz w:val="24"/>
                <w:szCs w:val="28"/>
              </w:rPr>
              <w:t>before and after</w:t>
            </w:r>
            <w:r w:rsidR="00597CC7">
              <w:rPr>
                <w:rFonts w:asciiTheme="majorBidi" w:hAnsiTheme="majorBidi"/>
                <w:b/>
                <w:bCs/>
                <w:sz w:val="24"/>
                <w:szCs w:val="28"/>
              </w:rPr>
              <w:t xml:space="preserve"> the addition of </w:t>
            </w:r>
            <w:r w:rsidR="00201696">
              <w:rPr>
                <w:rFonts w:asciiTheme="majorBidi" w:hAnsiTheme="majorBidi"/>
                <w:b/>
                <w:bCs/>
                <w:sz w:val="24"/>
                <w:szCs w:val="28"/>
              </w:rPr>
              <w:t>10</w:t>
            </w:r>
            <w:r w:rsidR="00DF2F9F">
              <w:rPr>
                <w:rFonts w:asciiTheme="majorBidi" w:hAnsiTheme="majorBidi"/>
                <w:b/>
                <w:bCs/>
                <w:sz w:val="24"/>
                <w:szCs w:val="28"/>
              </w:rPr>
              <w:t xml:space="preserve"> U/mL </w:t>
            </w:r>
            <w:r w:rsidR="00E90B51">
              <w:rPr>
                <w:rFonts w:asciiTheme="majorBidi" w:hAnsiTheme="majorBidi"/>
                <w:b/>
                <w:bCs/>
                <w:sz w:val="24"/>
                <w:szCs w:val="28"/>
              </w:rPr>
              <w:t>standard heparin.</w:t>
            </w:r>
            <w:r w:rsidR="00554191">
              <w:rPr>
                <w:rFonts w:asciiTheme="majorBidi" w:hAnsiTheme="majorBidi"/>
                <w:sz w:val="24"/>
                <w:szCs w:val="28"/>
              </w:rPr>
              <w:t xml:space="preserve"> </w:t>
            </w:r>
            <w:r w:rsidR="003A5A48">
              <w:rPr>
                <w:rFonts w:asciiTheme="majorBidi" w:hAnsiTheme="majorBidi"/>
                <w:sz w:val="24"/>
                <w:szCs w:val="28"/>
              </w:rPr>
              <w:t>Each data point on the graph represents the mean of five determinations as measured by the fluorometer. Not visible are the error bars which represent the SD.</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7"/>
      </w:tblGrid>
      <w:tr w:rsidR="00D32697" w14:paraId="4C29BDEB" w14:textId="77777777" w:rsidTr="00AD362C">
        <w:trPr>
          <w:trHeight w:val="11747"/>
        </w:trPr>
        <w:tc>
          <w:tcPr>
            <w:tcW w:w="8563" w:type="dxa"/>
            <w:vAlign w:val="center"/>
          </w:tcPr>
          <w:p w14:paraId="7A9F4BBE" w14:textId="5A671BB0" w:rsidR="00D32697" w:rsidRDefault="00C250A2" w:rsidP="00D80FD9">
            <w:pPr>
              <w:jc w:val="center"/>
              <w:rPr>
                <w:rFonts w:asciiTheme="majorBidi" w:hAnsiTheme="majorBidi" w:cstheme="majorBidi"/>
                <w:b/>
                <w:bCs/>
                <w:sz w:val="24"/>
                <w:szCs w:val="24"/>
              </w:rPr>
            </w:pPr>
            <w:r>
              <w:rPr>
                <w:rFonts w:asciiTheme="majorBidi" w:hAnsiTheme="majorBidi" w:cstheme="majorBidi"/>
                <w:b/>
                <w:bCs/>
                <w:noProof/>
                <w:sz w:val="24"/>
                <w:szCs w:val="24"/>
              </w:rPr>
              <w:lastRenderedPageBreak/>
              <w:drawing>
                <wp:inline distT="0" distB="0" distL="0" distR="0" wp14:anchorId="6A731198" wp14:editId="1AB205E7">
                  <wp:extent cx="5409630" cy="3910965"/>
                  <wp:effectExtent l="0" t="0" r="635" b="0"/>
                  <wp:docPr id="1152712095" name="Picture 115271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r="6722"/>
                          <a:stretch/>
                        </pic:blipFill>
                        <pic:spPr bwMode="auto">
                          <a:xfrm>
                            <a:off x="0" y="0"/>
                            <a:ext cx="5411412" cy="39122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49C06E9" w14:textId="7ACA119F" w:rsidR="00EA7FBE" w:rsidRPr="00DD20F1" w:rsidRDefault="00EA7FBE">
      <w:pPr>
        <w:rPr>
          <w:rFonts w:asciiTheme="majorBidi" w:eastAsiaTheme="majorEastAsia" w:hAnsiTheme="majorBidi" w:cstheme="majorBidi"/>
          <w:b/>
          <w:bCs/>
          <w:color w:val="000000" w:themeColor="text1"/>
          <w:sz w:val="24"/>
          <w:szCs w:val="24"/>
        </w:rPr>
      </w:pPr>
      <w:r w:rsidRPr="00DD20F1">
        <w:rPr>
          <w:rFonts w:asciiTheme="majorBidi" w:hAnsiTheme="majorBidi" w:cstheme="majorBidi"/>
          <w:b/>
          <w:bCs/>
          <w:sz w:val="24"/>
          <w:szCs w:val="24"/>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585BF4" w14:paraId="725AE64E" w14:textId="77777777" w:rsidTr="00251C2D">
        <w:trPr>
          <w:trHeight w:val="12107"/>
        </w:trPr>
        <w:tc>
          <w:tcPr>
            <w:tcW w:w="8435" w:type="dxa"/>
            <w:vAlign w:val="center"/>
          </w:tcPr>
          <w:p w14:paraId="356B59A5" w14:textId="33E40157" w:rsidR="00585BF4" w:rsidRPr="00554191" w:rsidRDefault="00585BF4" w:rsidP="00251C2D">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Figure 1</w:t>
            </w:r>
            <w:r w:rsidR="00CA481F">
              <w:rPr>
                <w:rFonts w:asciiTheme="majorBidi" w:hAnsiTheme="majorBidi"/>
                <w:b/>
                <w:bCs/>
                <w:sz w:val="24"/>
                <w:szCs w:val="28"/>
              </w:rPr>
              <w:t>6</w:t>
            </w:r>
            <w:r>
              <w:rPr>
                <w:rFonts w:asciiTheme="majorBidi" w:hAnsiTheme="majorBidi"/>
                <w:b/>
                <w:bCs/>
                <w:sz w:val="24"/>
                <w:szCs w:val="28"/>
              </w:rPr>
              <w:t xml:space="preserve">. Example of the fluorescence emission spectra of AT before and after the addition of </w:t>
            </w:r>
            <w:r w:rsidR="00174C41">
              <w:rPr>
                <w:rFonts w:asciiTheme="majorBidi" w:hAnsiTheme="majorBidi"/>
                <w:b/>
                <w:bCs/>
                <w:sz w:val="24"/>
                <w:szCs w:val="28"/>
              </w:rPr>
              <w:t>aptamers</w:t>
            </w:r>
            <w:r>
              <w:rPr>
                <w:rFonts w:asciiTheme="majorBidi" w:hAnsiTheme="majorBidi"/>
                <w:b/>
                <w:bCs/>
                <w:sz w:val="24"/>
                <w:szCs w:val="28"/>
              </w:rPr>
              <w:t>.</w:t>
            </w:r>
            <w:r>
              <w:rPr>
                <w:rFonts w:asciiTheme="majorBidi" w:hAnsiTheme="majorBidi"/>
                <w:sz w:val="24"/>
                <w:szCs w:val="28"/>
              </w:rPr>
              <w:t xml:space="preserve"> </w:t>
            </w:r>
            <w:r w:rsidR="003B7344" w:rsidRPr="00357D23">
              <w:rPr>
                <w:rFonts w:asciiTheme="majorBidi" w:hAnsiTheme="majorBidi"/>
                <w:b/>
                <w:bCs/>
                <w:sz w:val="24"/>
                <w:szCs w:val="28"/>
              </w:rPr>
              <w:t>Panels A-D</w:t>
            </w:r>
            <w:r w:rsidR="003B7344">
              <w:rPr>
                <w:rFonts w:asciiTheme="majorBidi" w:hAnsiTheme="majorBidi"/>
                <w:sz w:val="24"/>
                <w:szCs w:val="28"/>
              </w:rPr>
              <w:t xml:space="preserve"> show the effect of aptamer R6_10, R6_15, R6_19, and negative control aptamer</w:t>
            </w:r>
            <w:r w:rsidR="006F7E3F">
              <w:rPr>
                <w:rFonts w:asciiTheme="majorBidi" w:hAnsiTheme="majorBidi"/>
                <w:sz w:val="24"/>
                <w:szCs w:val="28"/>
              </w:rPr>
              <w:t xml:space="preserve"> on AT’s fluorescence intensity, respectively. </w:t>
            </w:r>
            <w:r>
              <w:rPr>
                <w:rFonts w:asciiTheme="majorBidi" w:hAnsiTheme="majorBidi"/>
                <w:sz w:val="24"/>
                <w:szCs w:val="28"/>
              </w:rPr>
              <w:t>Each data point on the graph represents the mean of five determinations as measured by the fluorometer. Not visible are the error bars which represent the SD.</w:t>
            </w:r>
          </w:p>
        </w:tc>
      </w:tr>
    </w:tbl>
    <w:p w14:paraId="102B6B08" w14:textId="67D4427E" w:rsidR="000F5F20" w:rsidRPr="00D21CB1" w:rsidRDefault="000F5F20" w:rsidP="000F5F20">
      <w:pPr>
        <w:rPr>
          <w:rFonts w:ascii="Times New Roman" w:eastAsiaTheme="majorEastAsia" w:hAnsi="Times New Roman" w:cstheme="majorBidi"/>
          <w:b/>
          <w:bCs/>
          <w:color w:val="000000" w:themeColor="text1"/>
          <w:sz w:val="24"/>
          <w:szCs w:val="32"/>
        </w:rPr>
      </w:pPr>
      <w:r>
        <w:rPr>
          <w:b/>
          <w:bCs/>
        </w:rPr>
        <w:br w:type="page"/>
      </w:r>
    </w:p>
    <w:tbl>
      <w:tblPr>
        <w:tblStyle w:val="TableGrid"/>
        <w:tblpPr w:leftFromText="180" w:rightFromText="180" w:vertAnchor="page" w:horzAnchor="margin" w:tblpXSpec="center" w:tblpY="2961"/>
        <w:tblW w:w="109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6"/>
        <w:gridCol w:w="5419"/>
      </w:tblGrid>
      <w:tr w:rsidR="0039293C" w14:paraId="5A00A31A" w14:textId="77777777" w:rsidTr="00A41E29">
        <w:trPr>
          <w:trHeight w:val="556"/>
        </w:trPr>
        <w:tc>
          <w:tcPr>
            <w:tcW w:w="5586" w:type="dxa"/>
          </w:tcPr>
          <w:p w14:paraId="747E5368" w14:textId="0D779CDB" w:rsidR="00A41E29" w:rsidRPr="005F7414" w:rsidRDefault="00A41E29" w:rsidP="00A41E29">
            <w:pPr>
              <w:rPr>
                <w:rFonts w:ascii="Arial" w:hAnsi="Arial" w:cs="Arial"/>
                <w:b/>
                <w:bCs/>
                <w:noProof/>
                <w:sz w:val="52"/>
                <w:szCs w:val="52"/>
              </w:rPr>
            </w:pPr>
            <w:r w:rsidRPr="005F7414">
              <w:rPr>
                <w:rFonts w:ascii="Arial" w:hAnsi="Arial" w:cs="Arial"/>
                <w:b/>
                <w:bCs/>
                <w:noProof/>
                <w:sz w:val="52"/>
                <w:szCs w:val="52"/>
              </w:rPr>
              <w:lastRenderedPageBreak/>
              <w:t>A</w:t>
            </w:r>
            <w:r w:rsidR="00CB75C9">
              <w:rPr>
                <w:rFonts w:ascii="Arial" w:hAnsi="Arial" w:cs="Arial"/>
                <w:b/>
                <w:bCs/>
                <w:noProof/>
                <w:sz w:val="52"/>
                <w:szCs w:val="52"/>
              </w:rPr>
              <w:t xml:space="preserve">           R6_10</w:t>
            </w:r>
          </w:p>
        </w:tc>
        <w:tc>
          <w:tcPr>
            <w:tcW w:w="5346" w:type="dxa"/>
          </w:tcPr>
          <w:p w14:paraId="2D52BBF0" w14:textId="4C891A0A" w:rsidR="00A41E29" w:rsidRPr="005F7414" w:rsidRDefault="00A41E29" w:rsidP="00A41E29">
            <w:pPr>
              <w:rPr>
                <w:rFonts w:ascii="Arial" w:hAnsi="Arial" w:cs="Arial"/>
                <w:b/>
                <w:bCs/>
                <w:sz w:val="52"/>
                <w:szCs w:val="52"/>
              </w:rPr>
            </w:pPr>
            <w:r w:rsidRPr="005F7414">
              <w:rPr>
                <w:rFonts w:ascii="Arial" w:hAnsi="Arial" w:cs="Arial"/>
                <w:b/>
                <w:bCs/>
                <w:sz w:val="52"/>
                <w:szCs w:val="52"/>
              </w:rPr>
              <w:t>B</w:t>
            </w:r>
            <w:r w:rsidR="00944458">
              <w:rPr>
                <w:rFonts w:ascii="Arial" w:hAnsi="Arial" w:cs="Arial"/>
                <w:b/>
                <w:bCs/>
                <w:sz w:val="52"/>
                <w:szCs w:val="52"/>
              </w:rPr>
              <w:t xml:space="preserve"> </w:t>
            </w:r>
            <w:r w:rsidR="00800F39">
              <w:rPr>
                <w:rFonts w:ascii="Arial" w:hAnsi="Arial" w:cs="Arial"/>
                <w:b/>
                <w:bCs/>
                <w:noProof/>
                <w:sz w:val="52"/>
                <w:szCs w:val="52"/>
              </w:rPr>
              <w:t xml:space="preserve">        </w:t>
            </w:r>
            <w:r w:rsidR="00944458">
              <w:rPr>
                <w:rFonts w:ascii="Arial" w:hAnsi="Arial" w:cs="Arial"/>
                <w:b/>
                <w:bCs/>
                <w:noProof/>
                <w:sz w:val="52"/>
                <w:szCs w:val="52"/>
              </w:rPr>
              <w:t xml:space="preserve"> </w:t>
            </w:r>
            <w:r w:rsidR="00800F39">
              <w:rPr>
                <w:rFonts w:ascii="Arial" w:hAnsi="Arial" w:cs="Arial"/>
                <w:b/>
                <w:bCs/>
                <w:noProof/>
                <w:sz w:val="52"/>
                <w:szCs w:val="52"/>
              </w:rPr>
              <w:t xml:space="preserve"> R6_15</w:t>
            </w:r>
          </w:p>
        </w:tc>
      </w:tr>
      <w:tr w:rsidR="0039293C" w14:paraId="4EEA8578" w14:textId="77777777" w:rsidTr="00A41E29">
        <w:trPr>
          <w:trHeight w:val="3532"/>
        </w:trPr>
        <w:tc>
          <w:tcPr>
            <w:tcW w:w="5586" w:type="dxa"/>
          </w:tcPr>
          <w:p w14:paraId="657E1022" w14:textId="77777777" w:rsidR="00A41E29" w:rsidRPr="005F7414" w:rsidRDefault="00A41E29" w:rsidP="00A41E29">
            <w:pPr>
              <w:rPr>
                <w:rFonts w:ascii="Arial" w:hAnsi="Arial" w:cs="Arial"/>
                <w:b/>
                <w:bCs/>
                <w:sz w:val="52"/>
                <w:szCs w:val="52"/>
              </w:rPr>
            </w:pPr>
            <w:r w:rsidRPr="005F7414">
              <w:rPr>
                <w:rFonts w:ascii="Arial" w:hAnsi="Arial" w:cs="Arial"/>
                <w:b/>
                <w:bCs/>
                <w:noProof/>
                <w:sz w:val="52"/>
                <w:szCs w:val="52"/>
              </w:rPr>
              <w:drawing>
                <wp:inline distT="0" distB="0" distL="0" distR="0" wp14:anchorId="23396D90" wp14:editId="3A993640">
                  <wp:extent cx="3305651" cy="2242457"/>
                  <wp:effectExtent l="0" t="0" r="9525" b="5715"/>
                  <wp:docPr id="1152712085" name="Picture 115271208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12085" name="Picture 1152712085" descr="Chart, histogram&#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779" t="17003" r="25096" b="10669"/>
                          <a:stretch/>
                        </pic:blipFill>
                        <pic:spPr bwMode="auto">
                          <a:xfrm>
                            <a:off x="0" y="0"/>
                            <a:ext cx="3319505" cy="22518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6" w:type="dxa"/>
          </w:tcPr>
          <w:p w14:paraId="303DD393" w14:textId="77777777" w:rsidR="00A41E29" w:rsidRPr="005F7414" w:rsidRDefault="00A41E29" w:rsidP="00A41E29">
            <w:pPr>
              <w:rPr>
                <w:rFonts w:ascii="Arial" w:hAnsi="Arial" w:cs="Arial"/>
                <w:b/>
                <w:bCs/>
                <w:sz w:val="52"/>
                <w:szCs w:val="52"/>
              </w:rPr>
            </w:pPr>
            <w:r w:rsidRPr="005F7414">
              <w:rPr>
                <w:rFonts w:ascii="Arial" w:hAnsi="Arial" w:cs="Arial"/>
                <w:b/>
                <w:bCs/>
                <w:noProof/>
                <w:sz w:val="52"/>
                <w:szCs w:val="52"/>
              </w:rPr>
              <w:drawing>
                <wp:inline distT="0" distB="0" distL="0" distR="0" wp14:anchorId="7275807A" wp14:editId="22C30C18">
                  <wp:extent cx="3255500" cy="2242185"/>
                  <wp:effectExtent l="0" t="0" r="2540" b="5715"/>
                  <wp:docPr id="1152712087" name="Picture 1152712087"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12087" name="Picture 1152712087" descr="Chart, histogram&#10;&#10;Description automatically generated"/>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2141" r="24985" b="3"/>
                          <a:stretch/>
                        </pic:blipFill>
                        <pic:spPr bwMode="auto">
                          <a:xfrm>
                            <a:off x="0" y="0"/>
                            <a:ext cx="3272292" cy="2253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293C" w14:paraId="5444BD4F" w14:textId="77777777" w:rsidTr="00A41E29">
        <w:trPr>
          <w:trHeight w:val="542"/>
        </w:trPr>
        <w:tc>
          <w:tcPr>
            <w:tcW w:w="5586" w:type="dxa"/>
          </w:tcPr>
          <w:p w14:paraId="160F28FC" w14:textId="7624CF18" w:rsidR="00A41E29" w:rsidRPr="005F7414" w:rsidRDefault="00A41E29" w:rsidP="00A41E29">
            <w:pPr>
              <w:rPr>
                <w:rFonts w:ascii="Arial" w:hAnsi="Arial" w:cs="Arial"/>
                <w:b/>
                <w:bCs/>
                <w:sz w:val="52"/>
                <w:szCs w:val="52"/>
              </w:rPr>
            </w:pPr>
            <w:r w:rsidRPr="005F7414">
              <w:rPr>
                <w:rFonts w:ascii="Arial" w:hAnsi="Arial" w:cs="Arial"/>
                <w:b/>
                <w:bCs/>
                <w:sz w:val="52"/>
                <w:szCs w:val="52"/>
              </w:rPr>
              <w:t>C</w:t>
            </w:r>
            <w:r w:rsidR="00800F39">
              <w:rPr>
                <w:rFonts w:ascii="Arial" w:hAnsi="Arial" w:cs="Arial"/>
                <w:b/>
                <w:bCs/>
                <w:noProof/>
                <w:sz w:val="52"/>
                <w:szCs w:val="52"/>
              </w:rPr>
              <w:t xml:space="preserve">           R6_19</w:t>
            </w:r>
          </w:p>
        </w:tc>
        <w:tc>
          <w:tcPr>
            <w:tcW w:w="5346" w:type="dxa"/>
          </w:tcPr>
          <w:p w14:paraId="5EA3FD99" w14:textId="32D2CE8B" w:rsidR="00A41E29" w:rsidRPr="005F7414" w:rsidRDefault="00A41E29" w:rsidP="00A41E29">
            <w:pPr>
              <w:rPr>
                <w:rFonts w:ascii="Arial" w:hAnsi="Arial" w:cs="Arial"/>
                <w:b/>
                <w:bCs/>
                <w:sz w:val="52"/>
                <w:szCs w:val="52"/>
              </w:rPr>
            </w:pPr>
            <w:r w:rsidRPr="005F7414">
              <w:rPr>
                <w:rFonts w:ascii="Arial" w:hAnsi="Arial" w:cs="Arial"/>
                <w:b/>
                <w:bCs/>
                <w:sz w:val="52"/>
                <w:szCs w:val="52"/>
              </w:rPr>
              <w:t>D</w:t>
            </w:r>
            <w:r w:rsidR="00800F39">
              <w:rPr>
                <w:rFonts w:ascii="Arial" w:hAnsi="Arial" w:cs="Arial"/>
                <w:b/>
                <w:bCs/>
                <w:sz w:val="52"/>
                <w:szCs w:val="52"/>
              </w:rPr>
              <w:t xml:space="preserve"> </w:t>
            </w:r>
            <w:r w:rsidR="00800F39">
              <w:rPr>
                <w:rFonts w:ascii="Arial" w:hAnsi="Arial" w:cs="Arial"/>
                <w:b/>
                <w:bCs/>
                <w:noProof/>
                <w:sz w:val="52"/>
                <w:szCs w:val="52"/>
              </w:rPr>
              <w:t xml:space="preserve">          </w:t>
            </w:r>
            <w:r w:rsidR="00944458">
              <w:rPr>
                <w:rFonts w:ascii="Arial" w:hAnsi="Arial" w:cs="Arial"/>
                <w:b/>
                <w:bCs/>
                <w:noProof/>
                <w:sz w:val="52"/>
                <w:szCs w:val="52"/>
              </w:rPr>
              <w:t xml:space="preserve"> </w:t>
            </w:r>
            <w:r w:rsidR="00800F39">
              <w:rPr>
                <w:rFonts w:ascii="Arial" w:hAnsi="Arial" w:cs="Arial"/>
                <w:b/>
                <w:bCs/>
                <w:noProof/>
                <w:sz w:val="52"/>
                <w:szCs w:val="52"/>
              </w:rPr>
              <w:t>NEG.</w:t>
            </w:r>
          </w:p>
        </w:tc>
      </w:tr>
      <w:tr w:rsidR="0039293C" w14:paraId="55A2F0A9" w14:textId="77777777" w:rsidTr="00A41E29">
        <w:trPr>
          <w:trHeight w:val="3100"/>
        </w:trPr>
        <w:tc>
          <w:tcPr>
            <w:tcW w:w="5586" w:type="dxa"/>
            <w:vAlign w:val="center"/>
          </w:tcPr>
          <w:p w14:paraId="6C1F5AA9" w14:textId="77777777" w:rsidR="00A41E29" w:rsidRDefault="00A41E29" w:rsidP="00A41E29">
            <w:pP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35F5A530" wp14:editId="2FB3BC34">
                  <wp:extent cx="3407229" cy="2356500"/>
                  <wp:effectExtent l="0" t="0" r="3175" b="5715"/>
                  <wp:docPr id="1152712088" name="Picture 115271208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12088" name="Picture 1152712088" descr="Chart, histogram&#10;&#10;Description automatically generated"/>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21" t="12376" r="23365" b="6"/>
                          <a:stretch/>
                        </pic:blipFill>
                        <pic:spPr bwMode="auto">
                          <a:xfrm>
                            <a:off x="0" y="0"/>
                            <a:ext cx="3423387" cy="2367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6" w:type="dxa"/>
            <w:vAlign w:val="center"/>
          </w:tcPr>
          <w:p w14:paraId="09E5F2DE" w14:textId="47127403" w:rsidR="00A41E29" w:rsidRDefault="0039293C" w:rsidP="00A41E29">
            <w:pPr>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260C7DD6" wp14:editId="1D47D54F">
                  <wp:extent cx="3304055" cy="2369185"/>
                  <wp:effectExtent l="0" t="0" r="0" b="0"/>
                  <wp:docPr id="1152712091" name="Picture 115271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18415"/>
                          <a:stretch/>
                        </pic:blipFill>
                        <pic:spPr bwMode="auto">
                          <a:xfrm>
                            <a:off x="0" y="0"/>
                            <a:ext cx="3322375" cy="238232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9293C" w14:paraId="3AE5F6CA" w14:textId="77777777" w:rsidTr="00A41E29">
        <w:trPr>
          <w:trHeight w:val="1247"/>
        </w:trPr>
        <w:tc>
          <w:tcPr>
            <w:tcW w:w="10932" w:type="dxa"/>
            <w:gridSpan w:val="2"/>
            <w:vAlign w:val="center"/>
          </w:tcPr>
          <w:p w14:paraId="66F75E35" w14:textId="77777777" w:rsidR="00A41E29" w:rsidRDefault="00A41E29" w:rsidP="00A41E29">
            <w:pPr>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2974D8E5" wp14:editId="67CEF6F0">
                  <wp:extent cx="6421527" cy="457200"/>
                  <wp:effectExtent l="0" t="0" r="0" b="0"/>
                  <wp:docPr id="1152712086" name="Picture 115271208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12086" name="Picture 1152712086" descr="Chart, histogram&#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89619"/>
                          <a:stretch/>
                        </pic:blipFill>
                        <pic:spPr bwMode="auto">
                          <a:xfrm>
                            <a:off x="0" y="0"/>
                            <a:ext cx="6521860" cy="4643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D99D6B" w14:textId="77777777" w:rsidR="000F5F20" w:rsidRDefault="000F5F20">
      <w:pPr>
        <w:rPr>
          <w:rFonts w:ascii="Times New Roman" w:eastAsiaTheme="majorEastAsia" w:hAnsi="Times New Roman" w:cstheme="majorBidi"/>
          <w:b/>
          <w:bCs/>
          <w:color w:val="000000" w:themeColor="text1"/>
          <w:sz w:val="24"/>
          <w:szCs w:val="32"/>
        </w:rPr>
      </w:pPr>
      <w:r>
        <w:rPr>
          <w:b/>
          <w:bCs/>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EA0600" w14:paraId="5BBF6562" w14:textId="77777777" w:rsidTr="00251C2D">
        <w:trPr>
          <w:trHeight w:val="12107"/>
        </w:trPr>
        <w:tc>
          <w:tcPr>
            <w:tcW w:w="8435" w:type="dxa"/>
            <w:vAlign w:val="center"/>
          </w:tcPr>
          <w:p w14:paraId="3665000B" w14:textId="0DA27684" w:rsidR="00EA0600" w:rsidRPr="00EA20D9" w:rsidRDefault="00EA0600" w:rsidP="00251C2D">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Figure 17.</w:t>
            </w:r>
            <w:r>
              <w:t xml:space="preserve"> </w:t>
            </w:r>
            <w:r w:rsidRPr="00711666">
              <w:rPr>
                <w:rFonts w:asciiTheme="majorBidi" w:hAnsiTheme="majorBidi"/>
                <w:b/>
                <w:bCs/>
                <w:sz w:val="24"/>
                <w:szCs w:val="28"/>
              </w:rPr>
              <w:t>Characterization of the AT standard curve</w:t>
            </w:r>
            <w:r>
              <w:rPr>
                <w:rFonts w:asciiTheme="majorBidi" w:hAnsiTheme="majorBidi"/>
                <w:b/>
                <w:bCs/>
                <w:sz w:val="24"/>
                <w:szCs w:val="28"/>
              </w:rPr>
              <w:t xml:space="preserve"> in fluorescence assay. </w:t>
            </w:r>
            <w:r>
              <w:rPr>
                <w:rFonts w:asciiTheme="majorBidi" w:hAnsiTheme="majorBidi"/>
                <w:sz w:val="24"/>
                <w:szCs w:val="28"/>
              </w:rPr>
              <w:t xml:space="preserve">This standard was created </w:t>
            </w:r>
            <w:r w:rsidR="008C6AD1">
              <w:rPr>
                <w:rFonts w:asciiTheme="majorBidi" w:hAnsiTheme="majorBidi"/>
                <w:sz w:val="24"/>
                <w:szCs w:val="28"/>
              </w:rPr>
              <w:t xml:space="preserve">using </w:t>
            </w:r>
            <w:r>
              <w:rPr>
                <w:rFonts w:asciiTheme="majorBidi" w:hAnsiTheme="majorBidi"/>
                <w:sz w:val="24"/>
                <w:szCs w:val="28"/>
              </w:rPr>
              <w:t xml:space="preserve">increasing concentrations of AT and continuously measuring the fluorescence emission intensity. </w:t>
            </w:r>
            <w:r w:rsidR="00227F16">
              <w:rPr>
                <w:rFonts w:asciiTheme="majorBidi" w:hAnsiTheme="majorBidi"/>
                <w:sz w:val="24"/>
                <w:szCs w:val="28"/>
              </w:rPr>
              <w:t xml:space="preserve">Slope of the </w:t>
            </w:r>
            <w:r>
              <w:rPr>
                <w:rFonts w:asciiTheme="majorBidi" w:hAnsiTheme="majorBidi"/>
                <w:sz w:val="24"/>
                <w:szCs w:val="28"/>
              </w:rPr>
              <w:t xml:space="preserve">linear trendline was determined </w:t>
            </w:r>
            <w:r w:rsidR="00227F16">
              <w:rPr>
                <w:rFonts w:asciiTheme="majorBidi" w:hAnsiTheme="majorBidi"/>
                <w:sz w:val="24"/>
                <w:szCs w:val="28"/>
              </w:rPr>
              <w:t>to be</w:t>
            </w:r>
            <w:r>
              <w:rPr>
                <w:rFonts w:asciiTheme="majorBidi" w:hAnsiTheme="majorBidi"/>
                <w:sz w:val="24"/>
                <w:szCs w:val="28"/>
              </w:rPr>
              <w:t xml:space="preserve"> 2.633</w:t>
            </w:r>
            <w:r w:rsidR="00227F16">
              <w:rPr>
                <w:rFonts w:asciiTheme="majorBidi" w:hAnsiTheme="majorBidi"/>
                <w:sz w:val="24"/>
                <w:szCs w:val="28"/>
              </w:rPr>
              <w:t>, which was subsequently used for calculation of</w:t>
            </w:r>
            <w:r>
              <w:rPr>
                <w:rFonts w:asciiTheme="majorBidi" w:hAnsiTheme="majorBidi"/>
                <w:sz w:val="24"/>
                <w:szCs w:val="28"/>
              </w:rPr>
              <w:t xml:space="preserve"> </w:t>
            </w:r>
            <w:r w:rsidR="008C6AD1">
              <w:rPr>
                <w:rFonts w:asciiTheme="majorBidi" w:hAnsiTheme="majorBidi"/>
                <w:sz w:val="24"/>
                <w:szCs w:val="28"/>
              </w:rPr>
              <w:t>was used</w:t>
            </w:r>
            <w:r>
              <w:rPr>
                <w:rFonts w:asciiTheme="majorBidi" w:hAnsiTheme="majorBidi"/>
                <w:sz w:val="24"/>
                <w:szCs w:val="28"/>
              </w:rPr>
              <w:t xml:space="preserve"> for</w:t>
            </w:r>
            <w:r w:rsidR="00AE102D">
              <w:rPr>
                <w:rFonts w:asciiTheme="majorBidi" w:hAnsiTheme="majorBidi"/>
                <w:sz w:val="24"/>
                <w:szCs w:val="28"/>
              </w:rPr>
              <w:t xml:space="preserve"> extrapolating the percentage decrease of AT</w:t>
            </w:r>
            <w:r w:rsidRPr="00711666">
              <w:rPr>
                <w:rFonts w:asciiTheme="majorBidi" w:hAnsiTheme="majorBidi"/>
                <w:sz w:val="24"/>
                <w:szCs w:val="28"/>
              </w:rPr>
              <w:t xml:space="preserve">. The means ± SD of </w:t>
            </w:r>
            <w:r>
              <w:rPr>
                <w:rFonts w:asciiTheme="majorBidi" w:hAnsiTheme="majorBidi"/>
                <w:sz w:val="24"/>
                <w:szCs w:val="28"/>
              </w:rPr>
              <w:t>three</w:t>
            </w:r>
            <w:r w:rsidRPr="00711666">
              <w:rPr>
                <w:rFonts w:asciiTheme="majorBidi" w:hAnsiTheme="majorBidi"/>
                <w:sz w:val="24"/>
                <w:szCs w:val="28"/>
              </w:rPr>
              <w:t xml:space="preserve"> determinations are shown in each point.</w:t>
            </w:r>
            <w:r w:rsidR="00A8472C">
              <w:rPr>
                <w:rFonts w:asciiTheme="majorBidi" w:hAnsiTheme="majorBidi"/>
                <w:sz w:val="24"/>
                <w:szCs w:val="28"/>
              </w:rPr>
              <w:t xml:space="preserve"> The error bars are smaller than the size of the symbols.</w:t>
            </w:r>
          </w:p>
        </w:tc>
      </w:tr>
    </w:tbl>
    <w:p w14:paraId="29C6422E" w14:textId="53F83426" w:rsidR="00EA0600" w:rsidRDefault="00EA0600" w:rsidP="00EA0600">
      <w:pPr>
        <w:rPr>
          <w:b/>
          <w:bCs/>
        </w:rPr>
      </w:pPr>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7"/>
      </w:tblGrid>
      <w:tr w:rsidR="00EA0600" w14:paraId="5459A0C6" w14:textId="77777777" w:rsidTr="00251C2D">
        <w:trPr>
          <w:trHeight w:val="11895"/>
        </w:trPr>
        <w:tc>
          <w:tcPr>
            <w:tcW w:w="8657" w:type="dxa"/>
            <w:vAlign w:val="center"/>
          </w:tcPr>
          <w:p w14:paraId="3DC1F17A" w14:textId="77777777" w:rsidR="00EA0600" w:rsidRDefault="00EA0600" w:rsidP="00251C2D">
            <w:pPr>
              <w:jc w:val="center"/>
              <w:rPr>
                <w:b/>
                <w:bCs/>
              </w:rPr>
            </w:pPr>
            <w:r>
              <w:rPr>
                <w:b/>
                <w:bCs/>
                <w:noProof/>
              </w:rPr>
              <w:lastRenderedPageBreak/>
              <w:drawing>
                <wp:inline distT="0" distB="0" distL="0" distR="0" wp14:anchorId="0D79A266" wp14:editId="09E43AB8">
                  <wp:extent cx="5449824" cy="3784600"/>
                  <wp:effectExtent l="0" t="0" r="0" b="6350"/>
                  <wp:docPr id="1152712096" name="Picture 115271209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12096" name="Picture 1152712096" descr="Chart, line chart&#10;&#10;Description automatically generated"/>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848" t="4182" r="6697"/>
                          <a:stretch/>
                        </pic:blipFill>
                        <pic:spPr bwMode="auto">
                          <a:xfrm>
                            <a:off x="0" y="0"/>
                            <a:ext cx="5454234" cy="37876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F455A1" w14:textId="5B3041D8" w:rsidR="00EA0600" w:rsidRPr="00EA0600" w:rsidRDefault="00EA0600" w:rsidP="00EA0600">
      <w:pPr>
        <w:rPr>
          <w:b/>
          <w:bCs/>
        </w:rPr>
      </w:pP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EA0600" w14:paraId="0CE2AFB1" w14:textId="77777777" w:rsidTr="00251C2D">
        <w:trPr>
          <w:trHeight w:val="12107"/>
        </w:trPr>
        <w:tc>
          <w:tcPr>
            <w:tcW w:w="8435" w:type="dxa"/>
            <w:vAlign w:val="center"/>
          </w:tcPr>
          <w:p w14:paraId="4A85DFAC" w14:textId="0D0A1F5A" w:rsidR="00EA0600" w:rsidRPr="00EA20D9" w:rsidRDefault="00EA0600" w:rsidP="00251C2D">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 xml:space="preserve">Table 6. Effects of aptamers on AT’s intrinsic fluorescent intensity. </w:t>
            </w:r>
            <w:r w:rsidR="00A65DAB" w:rsidRPr="00A65DAB">
              <w:rPr>
                <w:rFonts w:asciiTheme="majorBidi" w:hAnsiTheme="majorBidi"/>
                <w:b/>
                <w:bCs/>
                <w:sz w:val="24"/>
                <w:szCs w:val="28"/>
              </w:rPr>
              <w:t>Panel</w:t>
            </w:r>
            <w:r>
              <w:rPr>
                <w:rFonts w:asciiTheme="majorBidi" w:hAnsiTheme="majorBidi"/>
                <w:sz w:val="24"/>
                <w:szCs w:val="28"/>
              </w:rPr>
              <w:t xml:space="preserve"> </w:t>
            </w:r>
            <w:r w:rsidRPr="00E4340B">
              <w:rPr>
                <w:rFonts w:asciiTheme="majorBidi" w:hAnsiTheme="majorBidi"/>
                <w:b/>
                <w:bCs/>
                <w:sz w:val="24"/>
                <w:szCs w:val="28"/>
              </w:rPr>
              <w:t>A</w:t>
            </w:r>
            <w:r>
              <w:rPr>
                <w:rFonts w:asciiTheme="majorBidi" w:hAnsiTheme="majorBidi"/>
                <w:sz w:val="24"/>
                <w:szCs w:val="28"/>
              </w:rPr>
              <w:t xml:space="preserve"> displays the decrease in AT fluorescence, whereas </w:t>
            </w:r>
            <w:r w:rsidR="00A65DAB" w:rsidRPr="00A65DAB">
              <w:rPr>
                <w:rFonts w:asciiTheme="majorBidi" w:hAnsiTheme="majorBidi"/>
                <w:b/>
                <w:bCs/>
                <w:sz w:val="24"/>
                <w:szCs w:val="28"/>
              </w:rPr>
              <w:t>Panel</w:t>
            </w:r>
            <w:r>
              <w:rPr>
                <w:rFonts w:asciiTheme="majorBidi" w:hAnsiTheme="majorBidi"/>
                <w:sz w:val="24"/>
                <w:szCs w:val="28"/>
              </w:rPr>
              <w:t xml:space="preserve"> </w:t>
            </w:r>
            <w:r>
              <w:rPr>
                <w:rFonts w:asciiTheme="majorBidi" w:hAnsiTheme="majorBidi"/>
                <w:b/>
                <w:bCs/>
                <w:sz w:val="24"/>
                <w:szCs w:val="28"/>
              </w:rPr>
              <w:t xml:space="preserve">B </w:t>
            </w:r>
            <w:r w:rsidRPr="009C7426">
              <w:rPr>
                <w:rFonts w:asciiTheme="majorBidi" w:hAnsiTheme="majorBidi"/>
                <w:sz w:val="24"/>
                <w:szCs w:val="28"/>
              </w:rPr>
              <w:t xml:space="preserve">shows the effect on </w:t>
            </w:r>
            <w:r>
              <w:rPr>
                <w:rFonts w:asciiTheme="majorBidi" w:hAnsiTheme="majorBidi"/>
                <w:sz w:val="24"/>
                <w:szCs w:val="28"/>
              </w:rPr>
              <w:t xml:space="preserve">heparin-bound </w:t>
            </w:r>
            <w:r w:rsidRPr="009C7426">
              <w:rPr>
                <w:rFonts w:asciiTheme="majorBidi" w:hAnsiTheme="majorBidi"/>
                <w:sz w:val="24"/>
                <w:szCs w:val="28"/>
              </w:rPr>
              <w:t>AT</w:t>
            </w:r>
            <w:r>
              <w:rPr>
                <w:rFonts w:asciiTheme="majorBidi" w:hAnsiTheme="majorBidi"/>
                <w:sz w:val="24"/>
                <w:szCs w:val="28"/>
              </w:rPr>
              <w:t xml:space="preserve">’s </w:t>
            </w:r>
            <w:r w:rsidRPr="009C7426">
              <w:rPr>
                <w:rFonts w:asciiTheme="majorBidi" w:hAnsiTheme="majorBidi"/>
                <w:sz w:val="24"/>
                <w:szCs w:val="28"/>
              </w:rPr>
              <w:t>fluorescence</w:t>
            </w:r>
            <w:r>
              <w:rPr>
                <w:rFonts w:asciiTheme="majorBidi" w:hAnsiTheme="majorBidi"/>
                <w:sz w:val="24"/>
                <w:szCs w:val="28"/>
              </w:rPr>
              <w:t xml:space="preserve">. </w:t>
            </w:r>
            <w:r w:rsidRPr="009C7426">
              <w:rPr>
                <w:rFonts w:asciiTheme="majorBidi" w:hAnsiTheme="majorBidi"/>
                <w:sz w:val="24"/>
                <w:szCs w:val="28"/>
              </w:rPr>
              <w:t>The</w:t>
            </w:r>
            <w:r w:rsidRPr="00711666">
              <w:rPr>
                <w:rFonts w:asciiTheme="majorBidi" w:hAnsiTheme="majorBidi"/>
                <w:sz w:val="24"/>
                <w:szCs w:val="28"/>
              </w:rPr>
              <w:t xml:space="preserve"> means ± SD of </w:t>
            </w:r>
            <w:r>
              <w:rPr>
                <w:rFonts w:asciiTheme="majorBidi" w:hAnsiTheme="majorBidi"/>
                <w:sz w:val="24"/>
                <w:szCs w:val="28"/>
              </w:rPr>
              <w:t>five</w:t>
            </w:r>
            <w:r w:rsidRPr="00711666">
              <w:rPr>
                <w:rFonts w:asciiTheme="majorBidi" w:hAnsiTheme="majorBidi"/>
                <w:sz w:val="24"/>
                <w:szCs w:val="28"/>
              </w:rPr>
              <w:t xml:space="preserve"> determinations </w:t>
            </w:r>
            <w:r>
              <w:rPr>
                <w:rFonts w:asciiTheme="majorBidi" w:hAnsiTheme="majorBidi"/>
                <w:sz w:val="24"/>
                <w:szCs w:val="28"/>
              </w:rPr>
              <w:t xml:space="preserve">are listed in each cell. Statistical significance compared to AT only fluorescence was determined by </w:t>
            </w:r>
            <w:r w:rsidR="00040E6A">
              <w:rPr>
                <w:rFonts w:asciiTheme="majorBidi" w:hAnsiTheme="majorBidi"/>
                <w:sz w:val="24"/>
                <w:szCs w:val="28"/>
              </w:rPr>
              <w:t>one-way</w:t>
            </w:r>
            <w:r>
              <w:rPr>
                <w:rFonts w:asciiTheme="majorBidi" w:hAnsiTheme="majorBidi"/>
                <w:sz w:val="24"/>
                <w:szCs w:val="28"/>
              </w:rPr>
              <w:t xml:space="preserve"> ANOVA Multiple Comparisons test. “Mean F” average peak fluorescence intensity. “ns” not significant.</w:t>
            </w:r>
          </w:p>
        </w:tc>
      </w:tr>
    </w:tbl>
    <w:p w14:paraId="6F7AC37C" w14:textId="77777777" w:rsidR="00EA0600" w:rsidRDefault="00EA0600" w:rsidP="00EA0600">
      <w:pPr>
        <w:rPr>
          <w:rFonts w:ascii="Times New Roman" w:eastAsiaTheme="majorEastAsia" w:hAnsi="Times New Roman" w:cstheme="majorBidi"/>
          <w:b/>
          <w:bCs/>
          <w:color w:val="000000" w:themeColor="text1"/>
          <w:sz w:val="24"/>
          <w:szCs w:val="32"/>
        </w:rPr>
      </w:pPr>
      <w:r>
        <w:rPr>
          <w:b/>
          <w:bCs/>
        </w:rPr>
        <w:br w:type="page"/>
      </w:r>
    </w:p>
    <w:p w14:paraId="53AA5000" w14:textId="77777777" w:rsidR="00EA0600" w:rsidRDefault="00EA0600" w:rsidP="00EA0600"/>
    <w:tbl>
      <w:tblPr>
        <w:tblStyle w:val="TableGrid"/>
        <w:tblpPr w:leftFromText="180" w:rightFromText="180" w:vertAnchor="text" w:horzAnchor="margin" w:tblpXSpec="center" w:tblpY="617"/>
        <w:tblW w:w="0" w:type="auto"/>
        <w:tblLook w:val="04A0" w:firstRow="1" w:lastRow="0" w:firstColumn="1" w:lastColumn="0" w:noHBand="0" w:noVBand="1"/>
      </w:tblPr>
      <w:tblGrid>
        <w:gridCol w:w="1553"/>
        <w:gridCol w:w="2624"/>
        <w:gridCol w:w="2197"/>
        <w:gridCol w:w="2283"/>
      </w:tblGrid>
      <w:tr w:rsidR="00EA0600" w:rsidRPr="007709CC" w14:paraId="3BCD3323" w14:textId="77777777" w:rsidTr="00251C2D">
        <w:tc>
          <w:tcPr>
            <w:tcW w:w="1553" w:type="dxa"/>
            <w:vAlign w:val="center"/>
          </w:tcPr>
          <w:p w14:paraId="47CBF5D4" w14:textId="77777777" w:rsidR="00EA0600" w:rsidRPr="007709CC" w:rsidRDefault="00EA0600" w:rsidP="00251C2D">
            <w:pPr>
              <w:jc w:val="center"/>
              <w:rPr>
                <w:rFonts w:asciiTheme="minorBidi" w:hAnsiTheme="minorBidi"/>
                <w:b/>
                <w:bCs/>
                <w:sz w:val="28"/>
                <w:szCs w:val="28"/>
              </w:rPr>
            </w:pPr>
          </w:p>
        </w:tc>
        <w:tc>
          <w:tcPr>
            <w:tcW w:w="2624" w:type="dxa"/>
            <w:vAlign w:val="center"/>
          </w:tcPr>
          <w:p w14:paraId="76A29A15" w14:textId="77777777" w:rsidR="00EA0600" w:rsidRPr="007709CC" w:rsidRDefault="00EA0600" w:rsidP="00251C2D">
            <w:pPr>
              <w:jc w:val="center"/>
              <w:rPr>
                <w:rFonts w:asciiTheme="minorBidi" w:hAnsiTheme="minorBidi"/>
                <w:b/>
                <w:bCs/>
                <w:sz w:val="28"/>
                <w:szCs w:val="28"/>
              </w:rPr>
            </w:pPr>
            <w:r w:rsidRPr="007709CC">
              <w:rPr>
                <w:rFonts w:asciiTheme="minorBidi" w:hAnsiTheme="minorBidi"/>
                <w:b/>
                <w:bCs/>
                <w:sz w:val="28"/>
                <w:szCs w:val="28"/>
              </w:rPr>
              <w:t xml:space="preserve">Mean F </w:t>
            </w:r>
            <w:bookmarkStart w:id="64" w:name="OLE_LINK37"/>
            <w:r w:rsidRPr="007709CC">
              <w:rPr>
                <w:rFonts w:asciiTheme="minorBidi" w:hAnsiTheme="minorBidi"/>
                <w:b/>
                <w:bCs/>
                <w:sz w:val="28"/>
                <w:szCs w:val="28"/>
              </w:rPr>
              <w:t>(± SD</w:t>
            </w:r>
            <w:bookmarkEnd w:id="64"/>
            <w:r w:rsidRPr="007709CC">
              <w:rPr>
                <w:rFonts w:asciiTheme="minorBidi" w:hAnsiTheme="minorBidi"/>
                <w:b/>
                <w:bCs/>
                <w:sz w:val="28"/>
                <w:szCs w:val="28"/>
              </w:rPr>
              <w:t>)</w:t>
            </w:r>
          </w:p>
        </w:tc>
        <w:tc>
          <w:tcPr>
            <w:tcW w:w="2197" w:type="dxa"/>
            <w:vAlign w:val="center"/>
          </w:tcPr>
          <w:p w14:paraId="56FE1030" w14:textId="6E63FF44" w:rsidR="00EA0600" w:rsidRPr="007709CC" w:rsidRDefault="00EA0600" w:rsidP="00251C2D">
            <w:pPr>
              <w:jc w:val="center"/>
              <w:rPr>
                <w:rFonts w:asciiTheme="minorBidi" w:hAnsiTheme="minorBidi"/>
                <w:b/>
                <w:bCs/>
                <w:sz w:val="28"/>
                <w:szCs w:val="28"/>
              </w:rPr>
            </w:pPr>
            <w:r w:rsidRPr="007709CC">
              <w:rPr>
                <w:rFonts w:asciiTheme="minorBidi" w:hAnsiTheme="minorBidi"/>
                <w:b/>
                <w:bCs/>
                <w:sz w:val="28"/>
                <w:szCs w:val="28"/>
              </w:rPr>
              <w:t>% Decrease</w:t>
            </w:r>
          </w:p>
        </w:tc>
        <w:tc>
          <w:tcPr>
            <w:tcW w:w="2283" w:type="dxa"/>
            <w:vAlign w:val="center"/>
          </w:tcPr>
          <w:p w14:paraId="6BBFE551" w14:textId="77777777" w:rsidR="00EA0600" w:rsidRPr="007709CC" w:rsidRDefault="00EA0600" w:rsidP="00251C2D">
            <w:pPr>
              <w:jc w:val="center"/>
              <w:rPr>
                <w:rFonts w:asciiTheme="minorBidi" w:hAnsiTheme="minorBidi"/>
                <w:b/>
                <w:bCs/>
                <w:i/>
                <w:iCs/>
                <w:sz w:val="28"/>
                <w:szCs w:val="28"/>
              </w:rPr>
            </w:pPr>
            <w:r w:rsidRPr="007709CC">
              <w:rPr>
                <w:rFonts w:asciiTheme="minorBidi" w:hAnsiTheme="minorBidi"/>
                <w:b/>
                <w:bCs/>
                <w:i/>
                <w:iCs/>
                <w:sz w:val="28"/>
                <w:szCs w:val="28"/>
              </w:rPr>
              <w:t>P-value</w:t>
            </w:r>
          </w:p>
        </w:tc>
      </w:tr>
      <w:tr w:rsidR="00EA0600" w:rsidRPr="007709CC" w14:paraId="0078B6E1" w14:textId="77777777" w:rsidTr="00251C2D">
        <w:tc>
          <w:tcPr>
            <w:tcW w:w="1553" w:type="dxa"/>
            <w:vAlign w:val="center"/>
          </w:tcPr>
          <w:p w14:paraId="4A2F8FF8"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AT</w:t>
            </w:r>
          </w:p>
        </w:tc>
        <w:tc>
          <w:tcPr>
            <w:tcW w:w="2624" w:type="dxa"/>
            <w:vAlign w:val="center"/>
          </w:tcPr>
          <w:p w14:paraId="1DB2F729" w14:textId="77777777" w:rsidR="00EA0600" w:rsidRPr="007709CC" w:rsidRDefault="00EA0600" w:rsidP="00251C2D">
            <w:pPr>
              <w:jc w:val="center"/>
              <w:rPr>
                <w:rFonts w:asciiTheme="minorBidi" w:hAnsiTheme="minorBidi"/>
                <w:sz w:val="28"/>
                <w:szCs w:val="28"/>
              </w:rPr>
            </w:pPr>
            <w:bookmarkStart w:id="65" w:name="OLE_LINK36"/>
            <w:r w:rsidRPr="007709CC">
              <w:rPr>
                <w:rFonts w:asciiTheme="minorBidi" w:hAnsiTheme="minorBidi"/>
                <w:sz w:val="28"/>
                <w:szCs w:val="28"/>
              </w:rPr>
              <w:t>471.</w:t>
            </w:r>
            <w:bookmarkEnd w:id="65"/>
            <w:r w:rsidRPr="007709CC">
              <w:rPr>
                <w:rFonts w:asciiTheme="minorBidi" w:hAnsiTheme="minorBidi"/>
                <w:sz w:val="28"/>
                <w:szCs w:val="28"/>
              </w:rPr>
              <w:t>9 ± 1.2</w:t>
            </w:r>
          </w:p>
        </w:tc>
        <w:tc>
          <w:tcPr>
            <w:tcW w:w="2197" w:type="dxa"/>
            <w:vAlign w:val="center"/>
          </w:tcPr>
          <w:p w14:paraId="75C0A01B"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w:t>
            </w:r>
          </w:p>
        </w:tc>
        <w:tc>
          <w:tcPr>
            <w:tcW w:w="2283" w:type="dxa"/>
            <w:vAlign w:val="center"/>
          </w:tcPr>
          <w:p w14:paraId="79CB1F32"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w:t>
            </w:r>
          </w:p>
        </w:tc>
      </w:tr>
      <w:tr w:rsidR="00EA0600" w:rsidRPr="007709CC" w14:paraId="54F8BFB6" w14:textId="77777777" w:rsidTr="00251C2D">
        <w:tc>
          <w:tcPr>
            <w:tcW w:w="1553" w:type="dxa"/>
            <w:vAlign w:val="center"/>
          </w:tcPr>
          <w:p w14:paraId="320C9701"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R6_10</w:t>
            </w:r>
          </w:p>
        </w:tc>
        <w:tc>
          <w:tcPr>
            <w:tcW w:w="2624" w:type="dxa"/>
            <w:vAlign w:val="center"/>
          </w:tcPr>
          <w:p w14:paraId="2809BCDC"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300.8 ± 1.4</w:t>
            </w:r>
          </w:p>
        </w:tc>
        <w:tc>
          <w:tcPr>
            <w:tcW w:w="2197" w:type="dxa"/>
            <w:vAlign w:val="center"/>
          </w:tcPr>
          <w:p w14:paraId="189F0B72"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36.58</w:t>
            </w:r>
          </w:p>
        </w:tc>
        <w:tc>
          <w:tcPr>
            <w:tcW w:w="2283" w:type="dxa"/>
            <w:vAlign w:val="center"/>
          </w:tcPr>
          <w:p w14:paraId="2886C322"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 &lt;0.0001</w:t>
            </w:r>
          </w:p>
        </w:tc>
      </w:tr>
      <w:tr w:rsidR="00EA0600" w:rsidRPr="007709CC" w14:paraId="638DFB9A" w14:textId="77777777" w:rsidTr="00251C2D">
        <w:tc>
          <w:tcPr>
            <w:tcW w:w="1553" w:type="dxa"/>
            <w:vAlign w:val="center"/>
          </w:tcPr>
          <w:p w14:paraId="65DF8ED5"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R6_15</w:t>
            </w:r>
          </w:p>
        </w:tc>
        <w:tc>
          <w:tcPr>
            <w:tcW w:w="2624" w:type="dxa"/>
            <w:vAlign w:val="center"/>
          </w:tcPr>
          <w:p w14:paraId="4C775E24"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281.3 ± 1.1</w:t>
            </w:r>
          </w:p>
        </w:tc>
        <w:tc>
          <w:tcPr>
            <w:tcW w:w="2197" w:type="dxa"/>
            <w:vAlign w:val="center"/>
          </w:tcPr>
          <w:p w14:paraId="1A635FF9"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40.52</w:t>
            </w:r>
          </w:p>
        </w:tc>
        <w:tc>
          <w:tcPr>
            <w:tcW w:w="2283" w:type="dxa"/>
            <w:vAlign w:val="center"/>
          </w:tcPr>
          <w:p w14:paraId="7165A593"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 &lt;0.0001</w:t>
            </w:r>
          </w:p>
        </w:tc>
      </w:tr>
      <w:tr w:rsidR="00EA0600" w:rsidRPr="007709CC" w14:paraId="75523C20" w14:textId="77777777" w:rsidTr="00251C2D">
        <w:tc>
          <w:tcPr>
            <w:tcW w:w="1553" w:type="dxa"/>
            <w:vAlign w:val="center"/>
          </w:tcPr>
          <w:p w14:paraId="58FA1EE2"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R6_19</w:t>
            </w:r>
          </w:p>
        </w:tc>
        <w:tc>
          <w:tcPr>
            <w:tcW w:w="2624" w:type="dxa"/>
            <w:vAlign w:val="center"/>
          </w:tcPr>
          <w:p w14:paraId="0E7F9913"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279.3 ± 1.3</w:t>
            </w:r>
          </w:p>
        </w:tc>
        <w:tc>
          <w:tcPr>
            <w:tcW w:w="2197" w:type="dxa"/>
            <w:vAlign w:val="center"/>
          </w:tcPr>
          <w:p w14:paraId="502020A1"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40.97</w:t>
            </w:r>
          </w:p>
        </w:tc>
        <w:tc>
          <w:tcPr>
            <w:tcW w:w="2283" w:type="dxa"/>
            <w:vAlign w:val="center"/>
          </w:tcPr>
          <w:p w14:paraId="7B909933"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 &lt;0.0001</w:t>
            </w:r>
          </w:p>
        </w:tc>
      </w:tr>
      <w:tr w:rsidR="00EA0600" w:rsidRPr="007709CC" w14:paraId="19F6A999" w14:textId="77777777" w:rsidTr="00251C2D">
        <w:tc>
          <w:tcPr>
            <w:tcW w:w="1553" w:type="dxa"/>
            <w:vAlign w:val="center"/>
          </w:tcPr>
          <w:p w14:paraId="6ED9888A"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NEG.</w:t>
            </w:r>
          </w:p>
        </w:tc>
        <w:tc>
          <w:tcPr>
            <w:tcW w:w="2624" w:type="dxa"/>
            <w:vAlign w:val="center"/>
          </w:tcPr>
          <w:p w14:paraId="2A580C26"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472.7 ± 2.9</w:t>
            </w:r>
          </w:p>
        </w:tc>
        <w:tc>
          <w:tcPr>
            <w:tcW w:w="2197" w:type="dxa"/>
            <w:vAlign w:val="center"/>
          </w:tcPr>
          <w:p w14:paraId="0ED6C495"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-0.76</w:t>
            </w:r>
          </w:p>
        </w:tc>
        <w:tc>
          <w:tcPr>
            <w:tcW w:w="2283" w:type="dxa"/>
            <w:vAlign w:val="center"/>
          </w:tcPr>
          <w:p w14:paraId="60403323"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ns</w:t>
            </w:r>
          </w:p>
        </w:tc>
      </w:tr>
    </w:tbl>
    <w:p w14:paraId="26D50AEE" w14:textId="77777777" w:rsidR="00EA0600" w:rsidRPr="000B4E60" w:rsidRDefault="00EA0600" w:rsidP="00EA0600">
      <w:pPr>
        <w:rPr>
          <w:rFonts w:ascii="Arial" w:hAnsi="Arial" w:cs="Arial"/>
          <w:b/>
          <w:bCs/>
          <w:sz w:val="52"/>
          <w:szCs w:val="52"/>
        </w:rPr>
      </w:pPr>
      <w:r w:rsidRPr="000B4E60">
        <w:rPr>
          <w:rFonts w:ascii="Arial" w:hAnsi="Arial" w:cs="Arial"/>
          <w:b/>
          <w:bCs/>
          <w:sz w:val="52"/>
          <w:szCs w:val="52"/>
        </w:rPr>
        <w:t>A</w:t>
      </w:r>
    </w:p>
    <w:p w14:paraId="561116B7" w14:textId="77777777" w:rsidR="00EA0600" w:rsidRDefault="00EA0600" w:rsidP="00EA0600">
      <w:pPr>
        <w:rPr>
          <w:rFonts w:asciiTheme="minorBidi" w:hAnsiTheme="minorBidi"/>
          <w:b/>
          <w:bCs/>
          <w:sz w:val="52"/>
          <w:szCs w:val="52"/>
        </w:rPr>
      </w:pPr>
    </w:p>
    <w:tbl>
      <w:tblPr>
        <w:tblStyle w:val="TableGrid"/>
        <w:tblpPr w:leftFromText="180" w:rightFromText="180" w:vertAnchor="text" w:horzAnchor="margin" w:tblpY="667"/>
        <w:tblW w:w="0" w:type="auto"/>
        <w:tblLook w:val="04A0" w:firstRow="1" w:lastRow="0" w:firstColumn="1" w:lastColumn="0" w:noHBand="0" w:noVBand="1"/>
      </w:tblPr>
      <w:tblGrid>
        <w:gridCol w:w="1564"/>
        <w:gridCol w:w="2684"/>
        <w:gridCol w:w="2126"/>
        <w:gridCol w:w="2283"/>
      </w:tblGrid>
      <w:tr w:rsidR="00EA0600" w:rsidRPr="007709CC" w14:paraId="659C99C0" w14:textId="77777777" w:rsidTr="00251C2D">
        <w:tc>
          <w:tcPr>
            <w:tcW w:w="1564" w:type="dxa"/>
            <w:vAlign w:val="center"/>
          </w:tcPr>
          <w:p w14:paraId="68A1448B" w14:textId="77777777" w:rsidR="00EA0600" w:rsidRPr="007709CC" w:rsidRDefault="00EA0600" w:rsidP="00251C2D">
            <w:pPr>
              <w:jc w:val="center"/>
              <w:rPr>
                <w:rFonts w:asciiTheme="minorBidi" w:hAnsiTheme="minorBidi"/>
                <w:b/>
                <w:bCs/>
                <w:sz w:val="28"/>
                <w:szCs w:val="28"/>
              </w:rPr>
            </w:pPr>
          </w:p>
        </w:tc>
        <w:tc>
          <w:tcPr>
            <w:tcW w:w="2684" w:type="dxa"/>
            <w:vAlign w:val="center"/>
          </w:tcPr>
          <w:p w14:paraId="0DCF6F14" w14:textId="77777777" w:rsidR="00EA0600" w:rsidRPr="007709CC" w:rsidRDefault="00EA0600" w:rsidP="00251C2D">
            <w:pPr>
              <w:jc w:val="center"/>
              <w:rPr>
                <w:rFonts w:asciiTheme="minorBidi" w:hAnsiTheme="minorBidi"/>
                <w:b/>
                <w:bCs/>
                <w:sz w:val="28"/>
                <w:szCs w:val="28"/>
              </w:rPr>
            </w:pPr>
            <w:r w:rsidRPr="007709CC">
              <w:rPr>
                <w:rFonts w:asciiTheme="minorBidi" w:hAnsiTheme="minorBidi"/>
                <w:b/>
                <w:bCs/>
                <w:sz w:val="28"/>
                <w:szCs w:val="28"/>
              </w:rPr>
              <w:t>Mean F (± SD)</w:t>
            </w:r>
          </w:p>
        </w:tc>
        <w:tc>
          <w:tcPr>
            <w:tcW w:w="2126" w:type="dxa"/>
            <w:vAlign w:val="center"/>
          </w:tcPr>
          <w:p w14:paraId="69E4F8ED" w14:textId="0D44D209" w:rsidR="00EA0600" w:rsidRPr="007709CC" w:rsidRDefault="00EA0600" w:rsidP="00251C2D">
            <w:pPr>
              <w:jc w:val="center"/>
              <w:rPr>
                <w:rFonts w:asciiTheme="minorBidi" w:hAnsiTheme="minorBidi"/>
                <w:b/>
                <w:bCs/>
                <w:sz w:val="28"/>
                <w:szCs w:val="28"/>
              </w:rPr>
            </w:pPr>
            <w:r w:rsidRPr="007709CC">
              <w:rPr>
                <w:rFonts w:asciiTheme="minorBidi" w:hAnsiTheme="minorBidi"/>
                <w:b/>
                <w:bCs/>
                <w:sz w:val="28"/>
                <w:szCs w:val="28"/>
              </w:rPr>
              <w:t>% Decrease</w:t>
            </w:r>
          </w:p>
        </w:tc>
        <w:tc>
          <w:tcPr>
            <w:tcW w:w="2283" w:type="dxa"/>
            <w:vAlign w:val="center"/>
          </w:tcPr>
          <w:p w14:paraId="102E91D0" w14:textId="77777777" w:rsidR="00EA0600" w:rsidRPr="007709CC" w:rsidRDefault="00EA0600" w:rsidP="00251C2D">
            <w:pPr>
              <w:jc w:val="center"/>
              <w:rPr>
                <w:rFonts w:asciiTheme="minorBidi" w:hAnsiTheme="minorBidi"/>
                <w:b/>
                <w:bCs/>
                <w:i/>
                <w:iCs/>
                <w:sz w:val="28"/>
                <w:szCs w:val="28"/>
              </w:rPr>
            </w:pPr>
            <w:r w:rsidRPr="007709CC">
              <w:rPr>
                <w:rFonts w:asciiTheme="minorBidi" w:hAnsiTheme="minorBidi"/>
                <w:b/>
                <w:bCs/>
                <w:i/>
                <w:iCs/>
                <w:sz w:val="28"/>
                <w:szCs w:val="28"/>
              </w:rPr>
              <w:t>P-value</w:t>
            </w:r>
          </w:p>
        </w:tc>
      </w:tr>
      <w:tr w:rsidR="00EA0600" w:rsidRPr="007709CC" w14:paraId="6006C624" w14:textId="77777777" w:rsidTr="00251C2D">
        <w:tc>
          <w:tcPr>
            <w:tcW w:w="1564" w:type="dxa"/>
            <w:vAlign w:val="center"/>
          </w:tcPr>
          <w:p w14:paraId="43C335A3"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AT</w:t>
            </w:r>
          </w:p>
        </w:tc>
        <w:tc>
          <w:tcPr>
            <w:tcW w:w="2684" w:type="dxa"/>
            <w:vAlign w:val="center"/>
          </w:tcPr>
          <w:p w14:paraId="32ED94B8"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767.7 ± 1.4</w:t>
            </w:r>
          </w:p>
        </w:tc>
        <w:tc>
          <w:tcPr>
            <w:tcW w:w="2126" w:type="dxa"/>
            <w:vAlign w:val="center"/>
          </w:tcPr>
          <w:p w14:paraId="5F6F1CE6"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w:t>
            </w:r>
          </w:p>
        </w:tc>
        <w:tc>
          <w:tcPr>
            <w:tcW w:w="2283" w:type="dxa"/>
            <w:vAlign w:val="center"/>
          </w:tcPr>
          <w:p w14:paraId="44B49D63"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w:t>
            </w:r>
          </w:p>
        </w:tc>
      </w:tr>
      <w:tr w:rsidR="00EA0600" w:rsidRPr="007709CC" w14:paraId="62B142F3" w14:textId="77777777" w:rsidTr="00251C2D">
        <w:tc>
          <w:tcPr>
            <w:tcW w:w="1564" w:type="dxa"/>
            <w:vAlign w:val="center"/>
          </w:tcPr>
          <w:p w14:paraId="7EEC317C"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R6_10</w:t>
            </w:r>
          </w:p>
        </w:tc>
        <w:tc>
          <w:tcPr>
            <w:tcW w:w="2684" w:type="dxa"/>
            <w:vAlign w:val="center"/>
          </w:tcPr>
          <w:p w14:paraId="46335D27"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356.3 ± 0.6</w:t>
            </w:r>
          </w:p>
        </w:tc>
        <w:tc>
          <w:tcPr>
            <w:tcW w:w="2126" w:type="dxa"/>
            <w:vAlign w:val="center"/>
          </w:tcPr>
          <w:p w14:paraId="3B898BCB"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53.6</w:t>
            </w:r>
          </w:p>
        </w:tc>
        <w:tc>
          <w:tcPr>
            <w:tcW w:w="2283" w:type="dxa"/>
            <w:vAlign w:val="center"/>
          </w:tcPr>
          <w:p w14:paraId="26C4B06E"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 &lt;0.0001</w:t>
            </w:r>
          </w:p>
        </w:tc>
      </w:tr>
      <w:tr w:rsidR="00EA0600" w:rsidRPr="007709CC" w14:paraId="29E43159" w14:textId="77777777" w:rsidTr="00251C2D">
        <w:tc>
          <w:tcPr>
            <w:tcW w:w="1564" w:type="dxa"/>
            <w:vAlign w:val="center"/>
          </w:tcPr>
          <w:p w14:paraId="4562600F"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R6_15</w:t>
            </w:r>
          </w:p>
        </w:tc>
        <w:tc>
          <w:tcPr>
            <w:tcW w:w="2684" w:type="dxa"/>
            <w:vAlign w:val="center"/>
          </w:tcPr>
          <w:p w14:paraId="6A0BFBFC"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460.1 ± 2.4</w:t>
            </w:r>
          </w:p>
        </w:tc>
        <w:tc>
          <w:tcPr>
            <w:tcW w:w="2126" w:type="dxa"/>
            <w:vAlign w:val="center"/>
          </w:tcPr>
          <w:p w14:paraId="68CED8E6"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40.0</w:t>
            </w:r>
          </w:p>
        </w:tc>
        <w:tc>
          <w:tcPr>
            <w:tcW w:w="2283" w:type="dxa"/>
            <w:vAlign w:val="center"/>
          </w:tcPr>
          <w:p w14:paraId="6263CE0A"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 &lt;0.0001</w:t>
            </w:r>
          </w:p>
        </w:tc>
      </w:tr>
      <w:tr w:rsidR="00EA0600" w:rsidRPr="007709CC" w14:paraId="47B34CAF" w14:textId="77777777" w:rsidTr="00251C2D">
        <w:tc>
          <w:tcPr>
            <w:tcW w:w="1564" w:type="dxa"/>
            <w:vAlign w:val="center"/>
          </w:tcPr>
          <w:p w14:paraId="3245E366"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R6_19</w:t>
            </w:r>
          </w:p>
        </w:tc>
        <w:tc>
          <w:tcPr>
            <w:tcW w:w="2684" w:type="dxa"/>
            <w:vAlign w:val="center"/>
          </w:tcPr>
          <w:p w14:paraId="3E317F25"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504.1 ± 3.0</w:t>
            </w:r>
          </w:p>
        </w:tc>
        <w:tc>
          <w:tcPr>
            <w:tcW w:w="2126" w:type="dxa"/>
            <w:vAlign w:val="center"/>
          </w:tcPr>
          <w:p w14:paraId="0BE78609"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34.3</w:t>
            </w:r>
          </w:p>
        </w:tc>
        <w:tc>
          <w:tcPr>
            <w:tcW w:w="2283" w:type="dxa"/>
            <w:vAlign w:val="center"/>
          </w:tcPr>
          <w:p w14:paraId="4C0DC7B5"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 &lt;0.0001</w:t>
            </w:r>
          </w:p>
        </w:tc>
      </w:tr>
      <w:tr w:rsidR="00EA0600" w:rsidRPr="007709CC" w14:paraId="27264F9F" w14:textId="77777777" w:rsidTr="00251C2D">
        <w:tc>
          <w:tcPr>
            <w:tcW w:w="1564" w:type="dxa"/>
            <w:vAlign w:val="center"/>
          </w:tcPr>
          <w:p w14:paraId="4491BEEC"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NEG.</w:t>
            </w:r>
          </w:p>
        </w:tc>
        <w:tc>
          <w:tcPr>
            <w:tcW w:w="2684" w:type="dxa"/>
            <w:vAlign w:val="center"/>
          </w:tcPr>
          <w:p w14:paraId="26564C69"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712.6 ± 3.0</w:t>
            </w:r>
          </w:p>
        </w:tc>
        <w:tc>
          <w:tcPr>
            <w:tcW w:w="2126" w:type="dxa"/>
            <w:vAlign w:val="center"/>
          </w:tcPr>
          <w:p w14:paraId="57BE2877"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7.2</w:t>
            </w:r>
          </w:p>
        </w:tc>
        <w:tc>
          <w:tcPr>
            <w:tcW w:w="2283" w:type="dxa"/>
            <w:vAlign w:val="center"/>
          </w:tcPr>
          <w:p w14:paraId="352352A5" w14:textId="77777777" w:rsidR="00EA0600" w:rsidRPr="007709CC" w:rsidRDefault="00EA0600" w:rsidP="00251C2D">
            <w:pPr>
              <w:jc w:val="center"/>
              <w:rPr>
                <w:rFonts w:asciiTheme="minorBidi" w:hAnsiTheme="minorBidi"/>
                <w:sz w:val="28"/>
                <w:szCs w:val="28"/>
              </w:rPr>
            </w:pPr>
            <w:r w:rsidRPr="007709CC">
              <w:rPr>
                <w:rFonts w:asciiTheme="minorBidi" w:hAnsiTheme="minorBidi"/>
                <w:sz w:val="28"/>
                <w:szCs w:val="28"/>
              </w:rPr>
              <w:t>**** &lt;0.0001</w:t>
            </w:r>
          </w:p>
        </w:tc>
      </w:tr>
    </w:tbl>
    <w:p w14:paraId="10F4CFD3" w14:textId="77777777" w:rsidR="00470A3B" w:rsidRDefault="00EA0600" w:rsidP="00470A3B">
      <w:pPr>
        <w:spacing w:after="0" w:line="480" w:lineRule="auto"/>
        <w:rPr>
          <w:rFonts w:asciiTheme="minorBidi" w:hAnsiTheme="minorBidi"/>
          <w:b/>
          <w:bCs/>
          <w:sz w:val="52"/>
          <w:szCs w:val="52"/>
        </w:rPr>
      </w:pPr>
      <w:r w:rsidRPr="000B4E60">
        <w:rPr>
          <w:rFonts w:asciiTheme="minorBidi" w:hAnsiTheme="minorBidi"/>
          <w:b/>
          <w:bCs/>
          <w:sz w:val="52"/>
          <w:szCs w:val="52"/>
        </w:rPr>
        <w:t>B</w:t>
      </w:r>
    </w:p>
    <w:p w14:paraId="0E71FCDE" w14:textId="77777777" w:rsidR="00470A3B" w:rsidRDefault="00470A3B" w:rsidP="00470A3B">
      <w:pPr>
        <w:spacing w:after="0" w:line="480" w:lineRule="auto"/>
        <w:rPr>
          <w:rFonts w:asciiTheme="minorBidi" w:hAnsiTheme="minorBidi"/>
          <w:b/>
          <w:bCs/>
          <w:sz w:val="52"/>
          <w:szCs w:val="52"/>
        </w:rPr>
      </w:pPr>
    </w:p>
    <w:p w14:paraId="5167428E" w14:textId="77777777" w:rsidR="00470A3B" w:rsidRDefault="00470A3B" w:rsidP="00470A3B">
      <w:pPr>
        <w:spacing w:after="0" w:line="480" w:lineRule="auto"/>
        <w:rPr>
          <w:rFonts w:asciiTheme="minorBidi" w:hAnsiTheme="minorBidi"/>
          <w:b/>
          <w:bCs/>
          <w:sz w:val="52"/>
          <w:szCs w:val="52"/>
        </w:rPr>
      </w:pPr>
    </w:p>
    <w:p w14:paraId="69BA8757" w14:textId="77777777" w:rsidR="00470A3B" w:rsidRDefault="00470A3B" w:rsidP="00470A3B">
      <w:pPr>
        <w:spacing w:after="0" w:line="480" w:lineRule="auto"/>
        <w:rPr>
          <w:rFonts w:asciiTheme="minorBidi" w:hAnsiTheme="minorBidi"/>
          <w:b/>
          <w:bCs/>
          <w:sz w:val="52"/>
          <w:szCs w:val="52"/>
        </w:rPr>
      </w:pPr>
    </w:p>
    <w:p w14:paraId="1871C465" w14:textId="3120B2E7" w:rsidR="00070AEB" w:rsidRDefault="00EA0600" w:rsidP="00470A3B">
      <w:pPr>
        <w:spacing w:after="0" w:line="480" w:lineRule="auto"/>
        <w:ind w:firstLine="720"/>
        <w:rPr>
          <w:rFonts w:asciiTheme="majorBidi" w:hAnsiTheme="majorBidi" w:cstheme="majorBidi"/>
          <w:sz w:val="24"/>
          <w:szCs w:val="24"/>
        </w:rPr>
      </w:pPr>
      <w:r w:rsidRPr="000B4E60">
        <w:rPr>
          <w:rFonts w:asciiTheme="minorBidi" w:hAnsiTheme="minorBidi"/>
          <w:b/>
          <w:bCs/>
          <w:sz w:val="52"/>
          <w:szCs w:val="52"/>
        </w:rPr>
        <w:br w:type="page"/>
      </w:r>
    </w:p>
    <w:p w14:paraId="782DCF22" w14:textId="1FB7625C" w:rsidR="00F14CFE" w:rsidRDefault="00F14CFE" w:rsidP="00F14CFE">
      <w:pPr>
        <w:spacing w:after="0" w:line="480" w:lineRule="auto"/>
        <w:ind w:firstLine="720"/>
        <w:rPr>
          <w:rFonts w:asciiTheme="majorBidi" w:hAnsiTheme="majorBidi" w:cstheme="majorBidi"/>
          <w:sz w:val="24"/>
          <w:szCs w:val="24"/>
        </w:rPr>
      </w:pPr>
      <w:r>
        <w:rPr>
          <w:rFonts w:asciiTheme="majorBidi" w:hAnsiTheme="majorBidi" w:cstheme="majorBidi"/>
          <w:sz w:val="24"/>
          <w:szCs w:val="24"/>
        </w:rPr>
        <w:lastRenderedPageBreak/>
        <w:t xml:space="preserve">The following experiment consisted of measuring the effect of aptamers R6_15 and the negative control on the binding of AT in the presence of increasing concentrations of heparin. As illustrated in </w:t>
      </w:r>
      <w:r w:rsidRPr="006E311C">
        <w:rPr>
          <w:rFonts w:asciiTheme="majorBidi" w:hAnsiTheme="majorBidi" w:cstheme="majorBidi"/>
          <w:b/>
          <w:bCs/>
          <w:sz w:val="24"/>
          <w:szCs w:val="24"/>
        </w:rPr>
        <w:t>Figure 1</w:t>
      </w:r>
      <w:r w:rsidR="009929FB">
        <w:rPr>
          <w:rFonts w:asciiTheme="majorBidi" w:hAnsiTheme="majorBidi" w:cstheme="majorBidi"/>
          <w:b/>
          <w:bCs/>
          <w:sz w:val="24"/>
          <w:szCs w:val="24"/>
        </w:rPr>
        <w:t>9</w:t>
      </w:r>
      <w:r w:rsidRPr="006E311C">
        <w:rPr>
          <w:rFonts w:asciiTheme="majorBidi" w:hAnsiTheme="majorBidi" w:cstheme="majorBidi"/>
          <w:b/>
          <w:bCs/>
          <w:sz w:val="24"/>
          <w:szCs w:val="24"/>
        </w:rPr>
        <w:t>A</w:t>
      </w:r>
      <w:r>
        <w:rPr>
          <w:rFonts w:asciiTheme="majorBidi" w:hAnsiTheme="majorBidi" w:cstheme="majorBidi"/>
          <w:b/>
          <w:bCs/>
          <w:sz w:val="24"/>
          <w:szCs w:val="24"/>
        </w:rPr>
        <w:t xml:space="preserve"> </w:t>
      </w:r>
      <w:r>
        <w:rPr>
          <w:rFonts w:asciiTheme="majorBidi" w:hAnsiTheme="majorBidi" w:cstheme="majorBidi"/>
          <w:sz w:val="24"/>
          <w:szCs w:val="24"/>
        </w:rPr>
        <w:t>below, the increasing amount of heparin in the “no R6_15” condition (</w:t>
      </w:r>
      <w:r w:rsidRPr="00852C77">
        <w:rPr>
          <w:rFonts w:asciiTheme="majorBidi" w:hAnsiTheme="majorBidi" w:cstheme="majorBidi"/>
          <w:sz w:val="24"/>
          <w:szCs w:val="24"/>
        </w:rPr>
        <w:t>●</w:t>
      </w:r>
      <w:r>
        <w:rPr>
          <w:rFonts w:asciiTheme="majorBidi" w:hAnsiTheme="majorBidi" w:cstheme="majorBidi"/>
          <w:sz w:val="24"/>
          <w:szCs w:val="24"/>
        </w:rPr>
        <w:t xml:space="preserve">) was associated with a fluorescence plateau at around the 100 </w:t>
      </w:r>
      <w:r w:rsidRPr="0005112D">
        <w:rPr>
          <w:rFonts w:asciiTheme="majorBidi" w:hAnsiTheme="majorBidi" w:cstheme="majorBidi"/>
          <w:sz w:val="24"/>
          <w:szCs w:val="24"/>
        </w:rPr>
        <w:t>Δ</w:t>
      </w:r>
      <w:r>
        <w:rPr>
          <w:rFonts w:asciiTheme="majorBidi" w:hAnsiTheme="majorBidi" w:cstheme="majorBidi"/>
          <w:sz w:val="24"/>
          <w:szCs w:val="24"/>
        </w:rPr>
        <w:t xml:space="preserve">F mark. However, when 1 </w:t>
      </w:r>
      <w:r w:rsidRPr="00BC27D3">
        <w:rPr>
          <w:rFonts w:ascii="Times New Roman" w:hAnsi="Times New Roman" w:cs="Times New Roman"/>
          <w:sz w:val="24"/>
          <w:szCs w:val="24"/>
          <w:lang w:val="en-US" w:bidi="ar-EG"/>
        </w:rPr>
        <w:t>μ</w:t>
      </w:r>
      <w:r>
        <w:rPr>
          <w:rFonts w:ascii="Times New Roman" w:hAnsi="Times New Roman" w:cs="Times New Roman"/>
          <w:sz w:val="24"/>
          <w:szCs w:val="24"/>
          <w:lang w:val="en-US" w:bidi="ar-EG"/>
        </w:rPr>
        <w:t>M of R6_15 was added, the titrated heparin produced a peak change in fluorescence of about 26.1 a.u. (</w:t>
      </w:r>
      <w:r w:rsidRPr="00DB2B0D">
        <w:rPr>
          <w:rFonts w:ascii="Times New Roman" w:hAnsi="Times New Roman" w:cs="Times New Roman"/>
          <w:sz w:val="24"/>
          <w:szCs w:val="24"/>
          <w:lang w:val="en-US" w:bidi="ar-EG"/>
        </w:rPr>
        <w:t>□</w:t>
      </w:r>
      <w:r>
        <w:rPr>
          <w:rFonts w:ascii="Times New Roman" w:hAnsi="Times New Roman" w:cs="Times New Roman"/>
          <w:sz w:val="24"/>
          <w:szCs w:val="24"/>
          <w:lang w:val="en-US" w:bidi="ar-EG"/>
        </w:rPr>
        <w:t xml:space="preserve">). This equates to a 73.9% decrease in </w:t>
      </w:r>
      <w:r w:rsidRPr="0005112D">
        <w:rPr>
          <w:rFonts w:asciiTheme="majorBidi" w:hAnsiTheme="majorBidi" w:cstheme="majorBidi"/>
          <w:sz w:val="24"/>
          <w:szCs w:val="24"/>
        </w:rPr>
        <w:t>Δ</w:t>
      </w:r>
      <w:r>
        <w:rPr>
          <w:rFonts w:asciiTheme="majorBidi" w:hAnsiTheme="majorBidi" w:cstheme="majorBidi"/>
          <w:sz w:val="24"/>
          <w:szCs w:val="24"/>
        </w:rPr>
        <w:t xml:space="preserve">F by adding 10-fold molar excess of R6_15 to AT. On the other hand, 1 </w:t>
      </w:r>
      <w:r w:rsidRPr="00BC27D3">
        <w:rPr>
          <w:rFonts w:ascii="Times New Roman" w:hAnsi="Times New Roman" w:cs="Times New Roman"/>
          <w:sz w:val="24"/>
          <w:szCs w:val="24"/>
          <w:lang w:val="en-US" w:bidi="ar-EG"/>
        </w:rPr>
        <w:t>μ</w:t>
      </w:r>
      <w:r>
        <w:rPr>
          <w:rFonts w:ascii="Times New Roman" w:hAnsi="Times New Roman" w:cs="Times New Roman"/>
          <w:sz w:val="24"/>
          <w:szCs w:val="24"/>
          <w:lang w:val="en-US" w:bidi="ar-EG"/>
        </w:rPr>
        <w:t xml:space="preserve">M of </w:t>
      </w:r>
      <w:r>
        <w:rPr>
          <w:rFonts w:asciiTheme="majorBidi" w:hAnsiTheme="majorBidi" w:cstheme="majorBidi"/>
          <w:sz w:val="24"/>
          <w:szCs w:val="24"/>
        </w:rPr>
        <w:t>negative control aptamer decreased the maximum fluorescence plateau by only 28% (</w:t>
      </w:r>
      <w:r w:rsidRPr="00CE7E60">
        <w:rPr>
          <w:rFonts w:asciiTheme="majorBidi" w:hAnsiTheme="majorBidi" w:cstheme="majorBidi"/>
          <w:b/>
          <w:bCs/>
          <w:sz w:val="24"/>
          <w:szCs w:val="24"/>
        </w:rPr>
        <w:t>Figure 1</w:t>
      </w:r>
      <w:r w:rsidR="00D900E5">
        <w:rPr>
          <w:rFonts w:asciiTheme="majorBidi" w:hAnsiTheme="majorBidi" w:cstheme="majorBidi"/>
          <w:b/>
          <w:bCs/>
          <w:sz w:val="24"/>
          <w:szCs w:val="24"/>
        </w:rPr>
        <w:t>9</w:t>
      </w:r>
      <w:r w:rsidRPr="00CE7E60">
        <w:rPr>
          <w:rFonts w:asciiTheme="majorBidi" w:hAnsiTheme="majorBidi" w:cstheme="majorBidi"/>
          <w:b/>
          <w:bCs/>
          <w:sz w:val="24"/>
          <w:szCs w:val="24"/>
        </w:rPr>
        <w:t>B</w:t>
      </w:r>
      <w:r>
        <w:rPr>
          <w:rFonts w:asciiTheme="majorBidi" w:hAnsiTheme="majorBidi" w:cstheme="majorBidi"/>
          <w:sz w:val="24"/>
          <w:szCs w:val="24"/>
        </w:rPr>
        <w:t>). Aptamer R6_15 was more effective at decreasing heparin binding affinity to AT than the negative control aptamer.</w:t>
      </w:r>
    </w:p>
    <w:p w14:paraId="23A355BF" w14:textId="596D96D2" w:rsidR="00EA0600" w:rsidRPr="0099658C" w:rsidRDefault="00EA0600" w:rsidP="0099658C">
      <w:pPr>
        <w:spacing w:after="0" w:line="480" w:lineRule="auto"/>
        <w:ind w:firstLine="720"/>
        <w:rPr>
          <w:rFonts w:asciiTheme="minorBidi" w:eastAsiaTheme="majorEastAsia" w:hAnsiTheme="minorBidi"/>
          <w:b/>
          <w:bCs/>
          <w:color w:val="000000" w:themeColor="text1"/>
          <w:sz w:val="52"/>
          <w:szCs w:val="52"/>
        </w:rPr>
      </w:pPr>
      <w:r w:rsidRPr="00844909">
        <w:rPr>
          <w:rFonts w:asciiTheme="minorBidi" w:eastAsiaTheme="majorEastAsia" w:hAnsiTheme="minorBidi"/>
          <w:b/>
          <w:bCs/>
          <w:color w:val="000000" w:themeColor="text1"/>
          <w:sz w:val="52"/>
          <w:szCs w:val="52"/>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EC2136" w14:paraId="223C7F68" w14:textId="77777777" w:rsidTr="00251C2D">
        <w:trPr>
          <w:trHeight w:val="12107"/>
        </w:trPr>
        <w:tc>
          <w:tcPr>
            <w:tcW w:w="8435" w:type="dxa"/>
            <w:vAlign w:val="center"/>
          </w:tcPr>
          <w:p w14:paraId="672C1C09" w14:textId="6046F76B" w:rsidR="00EC2136" w:rsidRPr="00EA20D9" w:rsidRDefault="00EC2136" w:rsidP="00251C2D">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 xml:space="preserve">Figure 18. </w:t>
            </w:r>
            <w:r w:rsidR="00621C91">
              <w:rPr>
                <w:rFonts w:asciiTheme="majorBidi" w:hAnsiTheme="majorBidi"/>
                <w:b/>
                <w:bCs/>
                <w:sz w:val="24"/>
                <w:szCs w:val="28"/>
              </w:rPr>
              <w:t>Change in fluorescence intensity</w:t>
            </w:r>
            <w:r w:rsidR="00511FD7">
              <w:rPr>
                <w:rFonts w:asciiTheme="majorBidi" w:hAnsiTheme="majorBidi"/>
                <w:b/>
                <w:bCs/>
                <w:sz w:val="24"/>
                <w:szCs w:val="28"/>
              </w:rPr>
              <w:t xml:space="preserve"> of AT</w:t>
            </w:r>
            <w:r w:rsidR="00621C91">
              <w:rPr>
                <w:rFonts w:asciiTheme="majorBidi" w:hAnsiTheme="majorBidi"/>
                <w:b/>
                <w:bCs/>
                <w:sz w:val="24"/>
                <w:szCs w:val="28"/>
              </w:rPr>
              <w:t xml:space="preserve"> due to increasing </w:t>
            </w:r>
            <w:r w:rsidR="00B558E2">
              <w:rPr>
                <w:rFonts w:asciiTheme="majorBidi" w:hAnsiTheme="majorBidi"/>
                <w:b/>
                <w:bCs/>
                <w:sz w:val="24"/>
                <w:szCs w:val="28"/>
              </w:rPr>
              <w:t>concentrations</w:t>
            </w:r>
            <w:r w:rsidR="00621C91">
              <w:rPr>
                <w:rFonts w:asciiTheme="majorBidi" w:hAnsiTheme="majorBidi"/>
                <w:b/>
                <w:bCs/>
                <w:sz w:val="24"/>
                <w:szCs w:val="28"/>
              </w:rPr>
              <w:t xml:space="preserve"> of aptamer</w:t>
            </w:r>
            <w:r w:rsidRPr="00711666">
              <w:rPr>
                <w:rFonts w:asciiTheme="majorBidi" w:hAnsiTheme="majorBidi"/>
                <w:sz w:val="24"/>
                <w:szCs w:val="28"/>
              </w:rPr>
              <w:t xml:space="preserve">. The means ± SD of </w:t>
            </w:r>
            <w:r w:rsidR="00EB2C44">
              <w:rPr>
                <w:rFonts w:asciiTheme="majorBidi" w:hAnsiTheme="majorBidi"/>
                <w:sz w:val="24"/>
                <w:szCs w:val="28"/>
              </w:rPr>
              <w:t>five</w:t>
            </w:r>
            <w:r w:rsidRPr="00711666">
              <w:rPr>
                <w:rFonts w:asciiTheme="majorBidi" w:hAnsiTheme="majorBidi"/>
                <w:sz w:val="24"/>
                <w:szCs w:val="28"/>
              </w:rPr>
              <w:t xml:space="preserve"> determinations are shown in each point.</w:t>
            </w:r>
          </w:p>
        </w:tc>
      </w:tr>
    </w:tbl>
    <w:p w14:paraId="475FD0C0" w14:textId="0A4E168D" w:rsidR="00A117F4" w:rsidRDefault="00A117F4" w:rsidP="00EC2136">
      <w:pPr>
        <w:rPr>
          <w:b/>
          <w:bCs/>
        </w:rPr>
      </w:pPr>
      <w:r>
        <w:rPr>
          <w:b/>
          <w:bCs/>
        </w:rPr>
        <w:br w:type="page"/>
      </w:r>
    </w:p>
    <w:tbl>
      <w:tblPr>
        <w:tblStyle w:val="TableGrid"/>
        <w:tblpPr w:leftFromText="180" w:rightFromText="180" w:horzAnchor="margin" w:tblpY="-7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7"/>
      </w:tblGrid>
      <w:tr w:rsidR="006B0DA3" w14:paraId="7A941061" w14:textId="77777777" w:rsidTr="00094C1B">
        <w:trPr>
          <w:trHeight w:val="5381"/>
        </w:trPr>
        <w:tc>
          <w:tcPr>
            <w:tcW w:w="8657" w:type="dxa"/>
          </w:tcPr>
          <w:p w14:paraId="05A88174" w14:textId="12E53DC4" w:rsidR="006B0DA3" w:rsidRPr="006B0DA3" w:rsidRDefault="006B0DA3" w:rsidP="006B0DA3">
            <w:pPr>
              <w:rPr>
                <w:rFonts w:ascii="Arial" w:hAnsi="Arial" w:cs="Arial"/>
                <w:b/>
                <w:bCs/>
                <w:noProof/>
                <w:sz w:val="24"/>
                <w:szCs w:val="24"/>
                <w:lang w:val="en-US" w:bidi="ar-EG"/>
              </w:rPr>
            </w:pPr>
            <w:r>
              <w:rPr>
                <w:rFonts w:ascii="Times New Roman" w:hAnsi="Times New Roman" w:cs="Times New Roman"/>
                <w:noProof/>
                <w:sz w:val="24"/>
                <w:szCs w:val="24"/>
                <w:lang w:val="en-US" w:bidi="ar-EG"/>
              </w:rPr>
              <w:lastRenderedPageBreak/>
              <w:drawing>
                <wp:anchor distT="0" distB="0" distL="114300" distR="114300" simplePos="0" relativeHeight="251657224" behindDoc="0" locked="0" layoutInCell="1" allowOverlap="1" wp14:anchorId="05A31317" wp14:editId="13AD5D0B">
                  <wp:simplePos x="0" y="0"/>
                  <wp:positionH relativeFrom="column">
                    <wp:posOffset>377190</wp:posOffset>
                  </wp:positionH>
                  <wp:positionV relativeFrom="paragraph">
                    <wp:posOffset>48260</wp:posOffset>
                  </wp:positionV>
                  <wp:extent cx="5039360" cy="3423955"/>
                  <wp:effectExtent l="0" t="0" r="8890" b="5080"/>
                  <wp:wrapSquare wrapText="bothSides"/>
                  <wp:docPr id="1152712067" name="Picture 115271206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12067" name="Picture 1152712067" descr="Chart, line ch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39360" cy="3423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DA3">
              <w:rPr>
                <w:rFonts w:ascii="Arial" w:hAnsi="Arial" w:cs="Arial"/>
                <w:b/>
                <w:bCs/>
                <w:noProof/>
                <w:sz w:val="56"/>
                <w:szCs w:val="56"/>
                <w:lang w:val="en-US" w:bidi="ar-EG"/>
              </w:rPr>
              <w:t>A</w:t>
            </w:r>
          </w:p>
          <w:p w14:paraId="13C4A900" w14:textId="711377BB" w:rsidR="006B0DA3" w:rsidRPr="006B0DA3" w:rsidRDefault="006B0DA3" w:rsidP="00251C2D">
            <w:pPr>
              <w:rPr>
                <w:rFonts w:ascii="Arial" w:hAnsi="Arial" w:cs="Arial"/>
                <w:b/>
                <w:bCs/>
                <w:noProof/>
                <w:sz w:val="24"/>
                <w:szCs w:val="24"/>
                <w:lang w:val="en-US" w:bidi="ar-EG"/>
              </w:rPr>
            </w:pPr>
          </w:p>
        </w:tc>
      </w:tr>
      <w:tr w:rsidR="006B0DA3" w14:paraId="0ED6D75D" w14:textId="77777777" w:rsidTr="00094C1B">
        <w:trPr>
          <w:trHeight w:val="5261"/>
        </w:trPr>
        <w:tc>
          <w:tcPr>
            <w:tcW w:w="8657" w:type="dxa"/>
          </w:tcPr>
          <w:p w14:paraId="4B656558" w14:textId="6692806B" w:rsidR="006B0DA3" w:rsidRPr="006B0DA3" w:rsidRDefault="006B0DA3" w:rsidP="006B0DA3">
            <w:pPr>
              <w:rPr>
                <w:rFonts w:ascii="Arial" w:hAnsi="Arial" w:cs="Arial"/>
                <w:b/>
                <w:bCs/>
                <w:noProof/>
                <w:sz w:val="56"/>
                <w:szCs w:val="56"/>
                <w:lang w:val="en-US" w:bidi="ar-EG"/>
              </w:rPr>
            </w:pPr>
            <w:r>
              <w:rPr>
                <w:rFonts w:ascii="Times New Roman" w:hAnsi="Times New Roman" w:cs="Times New Roman"/>
                <w:noProof/>
                <w:sz w:val="24"/>
                <w:szCs w:val="24"/>
                <w:lang w:val="en-US" w:bidi="ar-EG"/>
              </w:rPr>
              <w:drawing>
                <wp:anchor distT="0" distB="0" distL="114300" distR="114300" simplePos="0" relativeHeight="251657222" behindDoc="0" locked="0" layoutInCell="1" allowOverlap="1" wp14:anchorId="3AF91F4D" wp14:editId="7CD72B4F">
                  <wp:simplePos x="0" y="0"/>
                  <wp:positionH relativeFrom="column">
                    <wp:posOffset>384175</wp:posOffset>
                  </wp:positionH>
                  <wp:positionV relativeFrom="paragraph">
                    <wp:posOffset>0</wp:posOffset>
                  </wp:positionV>
                  <wp:extent cx="4998085" cy="3403600"/>
                  <wp:effectExtent l="0" t="0" r="0" b="6350"/>
                  <wp:wrapSquare wrapText="bothSides"/>
                  <wp:docPr id="1152712070" name="Picture 1152712070"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12070" name="Picture 1152712070" descr="Chart, line chart, scatter chart&#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98085" cy="340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DA3">
              <w:rPr>
                <w:rFonts w:ascii="Arial" w:hAnsi="Arial" w:cs="Arial"/>
                <w:b/>
                <w:bCs/>
                <w:noProof/>
                <w:sz w:val="56"/>
                <w:szCs w:val="56"/>
                <w:lang w:val="en-US" w:bidi="ar-EG"/>
              </w:rPr>
              <w:t>B</w:t>
            </w:r>
          </w:p>
          <w:p w14:paraId="2F1334A1" w14:textId="43CDB06F" w:rsidR="006B0DA3" w:rsidRPr="006B0DA3" w:rsidRDefault="006B0DA3" w:rsidP="006B0DA3">
            <w:pPr>
              <w:rPr>
                <w:rFonts w:ascii="Arial" w:hAnsi="Arial" w:cs="Arial"/>
                <w:b/>
                <w:bCs/>
                <w:noProof/>
                <w:sz w:val="56"/>
                <w:szCs w:val="56"/>
                <w:lang w:val="en-US" w:bidi="ar-EG"/>
              </w:rPr>
            </w:pPr>
          </w:p>
        </w:tc>
      </w:tr>
    </w:tbl>
    <w:p w14:paraId="1B4AE0B0" w14:textId="3E762369" w:rsidR="00A117F4" w:rsidRDefault="00A117F4">
      <w:pPr>
        <w:rPr>
          <w:b/>
          <w:bCs/>
        </w:rPr>
      </w:pPr>
      <w:r>
        <w:rPr>
          <w:b/>
          <w:bCs/>
        </w:rPr>
        <w:br w:type="page"/>
      </w:r>
    </w:p>
    <w:tbl>
      <w:tblPr>
        <w:tblStyle w:val="TableGrid"/>
        <w:tblpPr w:leftFromText="180" w:rightFromText="180" w:horzAnchor="margin" w:tblpY="-6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7"/>
      </w:tblGrid>
      <w:tr w:rsidR="006B0DA3" w14:paraId="69F978DB" w14:textId="77777777" w:rsidTr="007464E5">
        <w:trPr>
          <w:trHeight w:val="5272"/>
        </w:trPr>
        <w:tc>
          <w:tcPr>
            <w:tcW w:w="8657" w:type="dxa"/>
          </w:tcPr>
          <w:p w14:paraId="680E9B97" w14:textId="34D872A1" w:rsidR="006B0DA3" w:rsidRPr="006B0DA3" w:rsidRDefault="006B0DA3" w:rsidP="007464E5">
            <w:pPr>
              <w:rPr>
                <w:rFonts w:ascii="Arial" w:hAnsi="Arial" w:cs="Arial"/>
                <w:b/>
                <w:bCs/>
                <w:noProof/>
                <w:sz w:val="24"/>
                <w:szCs w:val="24"/>
                <w:lang w:val="en-US" w:bidi="ar-EG"/>
              </w:rPr>
            </w:pPr>
            <w:r>
              <w:rPr>
                <w:rFonts w:ascii="Times New Roman" w:hAnsi="Times New Roman" w:cs="Times New Roman"/>
                <w:noProof/>
                <w:sz w:val="24"/>
                <w:szCs w:val="24"/>
                <w:lang w:val="en-US" w:bidi="ar-EG"/>
              </w:rPr>
              <w:lastRenderedPageBreak/>
              <w:drawing>
                <wp:anchor distT="0" distB="0" distL="114300" distR="114300" simplePos="0" relativeHeight="251657223" behindDoc="0" locked="0" layoutInCell="1" allowOverlap="1" wp14:anchorId="5E85E6E2" wp14:editId="65A57E5E">
                  <wp:simplePos x="0" y="0"/>
                  <wp:positionH relativeFrom="column">
                    <wp:posOffset>401320</wp:posOffset>
                  </wp:positionH>
                  <wp:positionV relativeFrom="paragraph">
                    <wp:posOffset>0</wp:posOffset>
                  </wp:positionV>
                  <wp:extent cx="4960620" cy="3378200"/>
                  <wp:effectExtent l="0" t="0" r="0" b="0"/>
                  <wp:wrapSquare wrapText="bothSides"/>
                  <wp:docPr id="1152712069" name="Picture 115271206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12069" name="Picture 1152712069" descr="Chart&#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60620" cy="337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0DA3">
              <w:rPr>
                <w:rFonts w:ascii="Arial" w:hAnsi="Arial" w:cs="Arial"/>
                <w:b/>
                <w:bCs/>
                <w:noProof/>
                <w:sz w:val="56"/>
                <w:szCs w:val="56"/>
                <w:lang w:val="en-US" w:bidi="ar-EG"/>
              </w:rPr>
              <w:t>C</w:t>
            </w:r>
          </w:p>
          <w:p w14:paraId="3CF6FA9F" w14:textId="1CBA5EED" w:rsidR="006B0DA3" w:rsidRPr="006B0DA3" w:rsidRDefault="006B0DA3" w:rsidP="007464E5">
            <w:pPr>
              <w:rPr>
                <w:rFonts w:ascii="Arial" w:hAnsi="Arial" w:cs="Arial"/>
                <w:b/>
                <w:bCs/>
                <w:noProof/>
                <w:sz w:val="24"/>
                <w:szCs w:val="24"/>
                <w:lang w:val="en-US" w:bidi="ar-EG"/>
              </w:rPr>
            </w:pPr>
          </w:p>
        </w:tc>
      </w:tr>
      <w:tr w:rsidR="00AF0B1F" w14:paraId="4C1EDE4C" w14:textId="77777777" w:rsidTr="007464E5">
        <w:trPr>
          <w:trHeight w:val="5658"/>
        </w:trPr>
        <w:tc>
          <w:tcPr>
            <w:tcW w:w="8657" w:type="dxa"/>
          </w:tcPr>
          <w:p w14:paraId="3B38DDA2" w14:textId="68AA5C6B" w:rsidR="00AF0B1F" w:rsidRPr="00AF0B1F" w:rsidRDefault="00AF0B1F" w:rsidP="007464E5">
            <w:pPr>
              <w:rPr>
                <w:rFonts w:ascii="Arial" w:hAnsi="Arial" w:cs="Arial"/>
                <w:b/>
                <w:bCs/>
                <w:noProof/>
                <w:sz w:val="56"/>
                <w:szCs w:val="56"/>
                <w:lang w:val="en-US" w:bidi="ar-EG"/>
              </w:rPr>
            </w:pPr>
            <w:r>
              <w:rPr>
                <w:rFonts w:ascii="Times New Roman" w:hAnsi="Times New Roman" w:cs="Times New Roman"/>
                <w:noProof/>
                <w:sz w:val="24"/>
                <w:szCs w:val="24"/>
                <w:lang w:val="en-US" w:bidi="ar-EG"/>
              </w:rPr>
              <w:drawing>
                <wp:anchor distT="0" distB="0" distL="114300" distR="114300" simplePos="0" relativeHeight="251657225" behindDoc="0" locked="0" layoutInCell="1" allowOverlap="1" wp14:anchorId="56976F77" wp14:editId="18EDC1FB">
                  <wp:simplePos x="0" y="0"/>
                  <wp:positionH relativeFrom="column">
                    <wp:posOffset>377190</wp:posOffset>
                  </wp:positionH>
                  <wp:positionV relativeFrom="paragraph">
                    <wp:posOffset>76835</wp:posOffset>
                  </wp:positionV>
                  <wp:extent cx="5045830" cy="3429000"/>
                  <wp:effectExtent l="0" t="0" r="2540" b="0"/>
                  <wp:wrapSquare wrapText="bothSides"/>
                  <wp:docPr id="1152712071" name="Picture 115271207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12071" name="Picture 1152712071" descr="Chart, scatter chart&#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46856" cy="34296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B1F">
              <w:rPr>
                <w:rFonts w:ascii="Arial" w:hAnsi="Arial" w:cs="Arial"/>
                <w:b/>
                <w:bCs/>
                <w:noProof/>
                <w:sz w:val="56"/>
                <w:szCs w:val="56"/>
                <w:lang w:val="en-US" w:bidi="ar-EG"/>
              </w:rPr>
              <w:t>D</w:t>
            </w:r>
          </w:p>
          <w:p w14:paraId="473B61AC" w14:textId="4D1CE5D8" w:rsidR="00AF0B1F" w:rsidRPr="00AF0B1F" w:rsidRDefault="00AF0B1F" w:rsidP="007464E5">
            <w:pPr>
              <w:rPr>
                <w:rFonts w:ascii="Arial" w:hAnsi="Arial" w:cs="Arial"/>
                <w:b/>
                <w:bCs/>
                <w:noProof/>
                <w:sz w:val="56"/>
                <w:szCs w:val="56"/>
                <w:lang w:val="en-US" w:bidi="ar-EG"/>
              </w:rPr>
            </w:pPr>
          </w:p>
        </w:tc>
      </w:tr>
    </w:tbl>
    <w:p w14:paraId="2358C424" w14:textId="684E134B" w:rsidR="00351979" w:rsidRDefault="00351979" w:rsidP="000D26DF">
      <w:pPr>
        <w:rPr>
          <w:b/>
          <w:bCs/>
        </w:rPr>
      </w:pPr>
      <w:r>
        <w:rPr>
          <w:b/>
          <w:bCs/>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0F2C6B" w14:paraId="5EF0F1F2" w14:textId="77777777" w:rsidTr="00251C2D">
        <w:trPr>
          <w:trHeight w:val="12107"/>
        </w:trPr>
        <w:tc>
          <w:tcPr>
            <w:tcW w:w="8435" w:type="dxa"/>
            <w:vAlign w:val="center"/>
          </w:tcPr>
          <w:p w14:paraId="41D68D21" w14:textId="202FF85C" w:rsidR="000F2C6B" w:rsidRPr="00EA20D9" w:rsidRDefault="000F2C6B" w:rsidP="00251C2D">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 xml:space="preserve">Table </w:t>
            </w:r>
            <w:r w:rsidR="00170DA5">
              <w:rPr>
                <w:rFonts w:asciiTheme="majorBidi" w:hAnsiTheme="majorBidi"/>
                <w:b/>
                <w:bCs/>
                <w:sz w:val="24"/>
                <w:szCs w:val="28"/>
              </w:rPr>
              <w:t>7</w:t>
            </w:r>
            <w:r>
              <w:rPr>
                <w:rFonts w:asciiTheme="majorBidi" w:hAnsiTheme="majorBidi"/>
                <w:b/>
                <w:bCs/>
                <w:sz w:val="24"/>
                <w:szCs w:val="28"/>
              </w:rPr>
              <w:t>. Binding characteristics of the most likely aptamer</w:t>
            </w:r>
            <w:r w:rsidR="00A139B1">
              <w:rPr>
                <w:rFonts w:asciiTheme="majorBidi" w:hAnsiTheme="majorBidi"/>
                <w:b/>
                <w:bCs/>
                <w:sz w:val="24"/>
                <w:szCs w:val="28"/>
              </w:rPr>
              <w:t>s</w:t>
            </w:r>
            <w:r>
              <w:rPr>
                <w:rFonts w:asciiTheme="majorBidi" w:hAnsiTheme="majorBidi"/>
                <w:b/>
                <w:bCs/>
                <w:sz w:val="24"/>
                <w:szCs w:val="28"/>
              </w:rPr>
              <w:t xml:space="preserve"> to </w:t>
            </w:r>
            <w:r w:rsidR="00F60A65">
              <w:rPr>
                <w:rFonts w:asciiTheme="majorBidi" w:hAnsiTheme="majorBidi"/>
                <w:b/>
                <w:bCs/>
                <w:sz w:val="24"/>
                <w:szCs w:val="28"/>
              </w:rPr>
              <w:t>target</w:t>
            </w:r>
            <w:r>
              <w:rPr>
                <w:rFonts w:asciiTheme="majorBidi" w:hAnsiTheme="majorBidi"/>
                <w:b/>
                <w:bCs/>
                <w:sz w:val="24"/>
                <w:szCs w:val="28"/>
              </w:rPr>
              <w:t xml:space="preserve"> </w:t>
            </w:r>
            <w:r w:rsidR="00980D17">
              <w:rPr>
                <w:rFonts w:asciiTheme="majorBidi" w:hAnsiTheme="majorBidi"/>
                <w:b/>
                <w:bCs/>
                <w:sz w:val="24"/>
                <w:szCs w:val="28"/>
              </w:rPr>
              <w:t>AT</w:t>
            </w:r>
            <w:r>
              <w:rPr>
                <w:rFonts w:asciiTheme="majorBidi" w:hAnsiTheme="majorBidi"/>
                <w:b/>
                <w:bCs/>
                <w:sz w:val="24"/>
                <w:szCs w:val="28"/>
              </w:rPr>
              <w:t>.</w:t>
            </w:r>
            <w:r>
              <w:rPr>
                <w:rFonts w:asciiTheme="majorBidi" w:hAnsiTheme="majorBidi"/>
                <w:sz w:val="24"/>
                <w:szCs w:val="28"/>
                <w:lang w:val="en-US"/>
              </w:rPr>
              <w:t xml:space="preserve"> </w:t>
            </w:r>
            <w:r w:rsidR="004F6657">
              <w:rPr>
                <w:rFonts w:asciiTheme="majorBidi" w:hAnsiTheme="majorBidi"/>
                <w:sz w:val="24"/>
                <w:szCs w:val="28"/>
                <w:lang w:val="en-US"/>
              </w:rPr>
              <w:t>The binding affinity values (</w:t>
            </w:r>
            <w:r w:rsidR="00AA2099">
              <w:rPr>
                <w:rFonts w:asciiTheme="majorBidi" w:hAnsiTheme="majorBidi"/>
                <w:sz w:val="24"/>
                <w:szCs w:val="28"/>
                <w:lang w:val="en-US"/>
              </w:rPr>
              <w:t>k</w:t>
            </w:r>
            <w:r w:rsidR="004F6657">
              <w:rPr>
                <w:rFonts w:asciiTheme="majorBidi" w:hAnsiTheme="majorBidi"/>
                <w:sz w:val="24"/>
                <w:szCs w:val="28"/>
                <w:vertAlign w:val="subscript"/>
                <w:lang w:val="en-US"/>
              </w:rPr>
              <w:t>d</w:t>
            </w:r>
            <w:r w:rsidR="004F6657">
              <w:rPr>
                <w:rFonts w:asciiTheme="majorBidi" w:hAnsiTheme="majorBidi"/>
                <w:sz w:val="24"/>
                <w:szCs w:val="28"/>
                <w:lang w:val="en-US"/>
              </w:rPr>
              <w:t>) show were derived from the above plots and</w:t>
            </w:r>
            <w:r>
              <w:rPr>
                <w:rFonts w:asciiTheme="majorBidi" w:hAnsiTheme="majorBidi"/>
                <w:sz w:val="24"/>
                <w:szCs w:val="28"/>
                <w:lang w:val="en-US"/>
              </w:rPr>
              <w:t xml:space="preserve"> averaged from </w:t>
            </w:r>
            <w:r w:rsidR="00823481">
              <w:rPr>
                <w:rFonts w:asciiTheme="majorBidi" w:hAnsiTheme="majorBidi"/>
                <w:sz w:val="24"/>
                <w:szCs w:val="28"/>
                <w:lang w:val="en-US"/>
              </w:rPr>
              <w:t>five</w:t>
            </w:r>
            <w:r>
              <w:rPr>
                <w:rFonts w:asciiTheme="majorBidi" w:hAnsiTheme="majorBidi"/>
                <w:sz w:val="24"/>
                <w:szCs w:val="28"/>
                <w:lang w:val="en-US"/>
              </w:rPr>
              <w:t xml:space="preserve"> determinations. Statistical significance was achieved using </w:t>
            </w:r>
            <w:r w:rsidR="00B63333">
              <w:rPr>
                <w:rFonts w:asciiTheme="majorBidi" w:hAnsiTheme="majorBidi"/>
                <w:sz w:val="24"/>
                <w:szCs w:val="28"/>
                <w:lang w:val="en-US"/>
              </w:rPr>
              <w:t>one-way</w:t>
            </w:r>
            <w:r>
              <w:rPr>
                <w:rFonts w:asciiTheme="majorBidi" w:hAnsiTheme="majorBidi"/>
                <w:sz w:val="24"/>
                <w:szCs w:val="28"/>
                <w:lang w:val="en-US"/>
              </w:rPr>
              <w:t xml:space="preserve"> ANOVA</w:t>
            </w:r>
            <w:r w:rsidR="00823481">
              <w:rPr>
                <w:rFonts w:asciiTheme="majorBidi" w:hAnsiTheme="majorBidi"/>
                <w:sz w:val="24"/>
                <w:szCs w:val="28"/>
                <w:lang w:val="en-US"/>
              </w:rPr>
              <w:t>, with Tukey-Kramer multiple comparisons post-test. P-values show identify the s</w:t>
            </w:r>
            <w:r w:rsidR="00823481" w:rsidRPr="00CF3595">
              <w:rPr>
                <w:rFonts w:asciiTheme="majorBidi" w:hAnsiTheme="majorBidi"/>
                <w:sz w:val="24"/>
                <w:szCs w:val="28"/>
                <w:lang w:val="en-US"/>
              </w:rPr>
              <w:t xml:space="preserve">ignificant differences from </w:t>
            </w:r>
            <w:r w:rsidR="00823481">
              <w:rPr>
                <w:rFonts w:asciiTheme="majorBidi" w:hAnsiTheme="majorBidi"/>
                <w:sz w:val="24"/>
                <w:szCs w:val="28"/>
                <w:lang w:val="en-US"/>
              </w:rPr>
              <w:t>the negative control aptamer (NEG.) condition</w:t>
            </w:r>
            <w:r w:rsidR="00823481" w:rsidRPr="00CF3595">
              <w:rPr>
                <w:rFonts w:asciiTheme="majorBidi" w:hAnsiTheme="majorBidi"/>
                <w:sz w:val="24"/>
                <w:szCs w:val="28"/>
                <w:lang w:val="en-US"/>
              </w:rPr>
              <w:t>:</w:t>
            </w:r>
            <w:r w:rsidR="00823481">
              <w:rPr>
                <w:rFonts w:asciiTheme="majorBidi" w:hAnsiTheme="majorBidi"/>
                <w:sz w:val="24"/>
                <w:szCs w:val="28"/>
                <w:lang w:val="en-US"/>
              </w:rPr>
              <w:t xml:space="preserve"> **</w:t>
            </w:r>
            <w:r w:rsidR="00823481" w:rsidRPr="00CF3595">
              <w:rPr>
                <w:rFonts w:asciiTheme="majorBidi" w:hAnsiTheme="majorBidi"/>
                <w:sz w:val="24"/>
                <w:szCs w:val="28"/>
                <w:lang w:val="en-US"/>
              </w:rPr>
              <w:t>p &lt; 0.01</w:t>
            </w:r>
            <w:r w:rsidR="00823481">
              <w:rPr>
                <w:rFonts w:asciiTheme="majorBidi" w:hAnsiTheme="majorBidi"/>
                <w:sz w:val="24"/>
                <w:szCs w:val="28"/>
                <w:lang w:val="en-US"/>
              </w:rPr>
              <w:t>.</w:t>
            </w:r>
          </w:p>
        </w:tc>
      </w:tr>
    </w:tbl>
    <w:p w14:paraId="27935F46" w14:textId="77777777" w:rsidR="00351979" w:rsidRDefault="00351979">
      <w:pPr>
        <w:rPr>
          <w:b/>
          <w:bCs/>
        </w:rPr>
      </w:pPr>
      <w:r>
        <w:rPr>
          <w:b/>
          <w:bCs/>
        </w:rPr>
        <w:br w:type="page"/>
      </w:r>
    </w:p>
    <w:tbl>
      <w:tblPr>
        <w:tblStyle w:val="TableGrid"/>
        <w:tblpPr w:leftFromText="180" w:rightFromText="180" w:vertAnchor="text" w:horzAnchor="margin" w:tblpXSpec="center" w:tblpY="3592"/>
        <w:tblW w:w="0" w:type="auto"/>
        <w:tblLook w:val="04A0" w:firstRow="1" w:lastRow="0" w:firstColumn="1" w:lastColumn="0" w:noHBand="0" w:noVBand="1"/>
      </w:tblPr>
      <w:tblGrid>
        <w:gridCol w:w="1395"/>
        <w:gridCol w:w="3278"/>
        <w:gridCol w:w="2268"/>
      </w:tblGrid>
      <w:tr w:rsidR="003456AF" w:rsidRPr="007709CC" w14:paraId="32D40720" w14:textId="77777777" w:rsidTr="00F00253">
        <w:tc>
          <w:tcPr>
            <w:tcW w:w="1395" w:type="dxa"/>
            <w:vAlign w:val="center"/>
          </w:tcPr>
          <w:p w14:paraId="3487FE20" w14:textId="77777777" w:rsidR="003456AF" w:rsidRPr="007709CC" w:rsidRDefault="003456AF" w:rsidP="00F00253">
            <w:pPr>
              <w:jc w:val="center"/>
              <w:rPr>
                <w:rFonts w:asciiTheme="minorBidi" w:hAnsiTheme="minorBidi"/>
                <w:b/>
                <w:bCs/>
                <w:sz w:val="28"/>
                <w:szCs w:val="28"/>
              </w:rPr>
            </w:pPr>
          </w:p>
        </w:tc>
        <w:tc>
          <w:tcPr>
            <w:tcW w:w="3278" w:type="dxa"/>
            <w:vAlign w:val="center"/>
          </w:tcPr>
          <w:p w14:paraId="602CF1C2" w14:textId="41CD6932" w:rsidR="003456AF" w:rsidRPr="007709CC" w:rsidRDefault="00AA2099" w:rsidP="00F00253">
            <w:pPr>
              <w:jc w:val="center"/>
              <w:rPr>
                <w:rFonts w:asciiTheme="minorBidi" w:hAnsiTheme="minorBidi"/>
                <w:b/>
                <w:bCs/>
                <w:sz w:val="28"/>
                <w:szCs w:val="28"/>
              </w:rPr>
            </w:pPr>
            <w:r>
              <w:rPr>
                <w:rFonts w:asciiTheme="minorBidi" w:hAnsiTheme="minorBidi"/>
                <w:b/>
                <w:bCs/>
                <w:sz w:val="28"/>
                <w:szCs w:val="28"/>
              </w:rPr>
              <w:t>k</w:t>
            </w:r>
            <w:r w:rsidR="003456AF" w:rsidRPr="007709CC">
              <w:rPr>
                <w:rFonts w:asciiTheme="minorBidi" w:hAnsiTheme="minorBidi"/>
                <w:b/>
                <w:bCs/>
                <w:sz w:val="28"/>
                <w:szCs w:val="28"/>
                <w:vertAlign w:val="subscript"/>
              </w:rPr>
              <w:t>d</w:t>
            </w:r>
            <w:r w:rsidR="003456AF" w:rsidRPr="007709CC">
              <w:rPr>
                <w:rFonts w:asciiTheme="minorBidi" w:hAnsiTheme="minorBidi"/>
                <w:b/>
                <w:bCs/>
                <w:sz w:val="28"/>
                <w:szCs w:val="28"/>
              </w:rPr>
              <w:t xml:space="preserve"> ± SD (nM)</w:t>
            </w:r>
          </w:p>
        </w:tc>
        <w:tc>
          <w:tcPr>
            <w:tcW w:w="2268" w:type="dxa"/>
            <w:vAlign w:val="center"/>
          </w:tcPr>
          <w:p w14:paraId="37437B0A" w14:textId="77777777" w:rsidR="003456AF" w:rsidRPr="007709CC" w:rsidRDefault="003456AF" w:rsidP="00F00253">
            <w:pPr>
              <w:jc w:val="center"/>
              <w:rPr>
                <w:rFonts w:asciiTheme="minorBidi" w:hAnsiTheme="minorBidi"/>
                <w:b/>
                <w:bCs/>
                <w:i/>
                <w:iCs/>
                <w:sz w:val="28"/>
                <w:szCs w:val="28"/>
              </w:rPr>
            </w:pPr>
            <w:r w:rsidRPr="007709CC">
              <w:rPr>
                <w:rFonts w:asciiTheme="minorBidi" w:hAnsiTheme="minorBidi"/>
                <w:b/>
                <w:bCs/>
                <w:i/>
                <w:iCs/>
                <w:sz w:val="28"/>
                <w:szCs w:val="28"/>
              </w:rPr>
              <w:t>P-value</w:t>
            </w:r>
          </w:p>
        </w:tc>
      </w:tr>
      <w:tr w:rsidR="003456AF" w:rsidRPr="007709CC" w14:paraId="1B28C3D8" w14:textId="77777777" w:rsidTr="00F00253">
        <w:tc>
          <w:tcPr>
            <w:tcW w:w="1395" w:type="dxa"/>
            <w:vAlign w:val="center"/>
          </w:tcPr>
          <w:p w14:paraId="0B221DF6" w14:textId="77777777" w:rsidR="003456AF" w:rsidRPr="007709CC" w:rsidRDefault="003456AF" w:rsidP="00F00253">
            <w:pPr>
              <w:jc w:val="center"/>
              <w:rPr>
                <w:rFonts w:asciiTheme="minorBidi" w:hAnsiTheme="minorBidi"/>
                <w:sz w:val="28"/>
                <w:szCs w:val="28"/>
              </w:rPr>
            </w:pPr>
            <w:r w:rsidRPr="007709CC">
              <w:rPr>
                <w:rFonts w:asciiTheme="minorBidi" w:hAnsiTheme="minorBidi"/>
                <w:sz w:val="28"/>
                <w:szCs w:val="28"/>
              </w:rPr>
              <w:t>R6_10</w:t>
            </w:r>
          </w:p>
        </w:tc>
        <w:tc>
          <w:tcPr>
            <w:tcW w:w="3278" w:type="dxa"/>
            <w:vAlign w:val="center"/>
          </w:tcPr>
          <w:p w14:paraId="36E416D9" w14:textId="77777777" w:rsidR="003456AF" w:rsidRPr="007709CC" w:rsidRDefault="003456AF" w:rsidP="00F00253">
            <w:pPr>
              <w:jc w:val="center"/>
              <w:rPr>
                <w:rFonts w:asciiTheme="minorBidi" w:hAnsiTheme="minorBidi"/>
                <w:sz w:val="28"/>
                <w:szCs w:val="28"/>
              </w:rPr>
            </w:pPr>
            <w:r w:rsidRPr="007709CC">
              <w:rPr>
                <w:rFonts w:asciiTheme="minorBidi" w:hAnsiTheme="minorBidi"/>
                <w:sz w:val="28"/>
                <w:szCs w:val="28"/>
              </w:rPr>
              <w:t>204.3 ±</w:t>
            </w:r>
            <w:r w:rsidRPr="007709CC">
              <w:rPr>
                <w:rFonts w:asciiTheme="minorBidi" w:hAnsiTheme="minorBidi"/>
                <w:b/>
                <w:bCs/>
                <w:sz w:val="28"/>
                <w:szCs w:val="28"/>
              </w:rPr>
              <w:t xml:space="preserve"> </w:t>
            </w:r>
            <w:r w:rsidRPr="007709CC">
              <w:rPr>
                <w:rFonts w:asciiTheme="minorBidi" w:hAnsiTheme="minorBidi"/>
                <w:sz w:val="28"/>
                <w:szCs w:val="28"/>
              </w:rPr>
              <w:t>6.8</w:t>
            </w:r>
          </w:p>
        </w:tc>
        <w:tc>
          <w:tcPr>
            <w:tcW w:w="2268" w:type="dxa"/>
            <w:vAlign w:val="center"/>
          </w:tcPr>
          <w:p w14:paraId="674D4A50" w14:textId="60993265" w:rsidR="003456AF" w:rsidRPr="007709CC" w:rsidRDefault="00673E17" w:rsidP="00F00253">
            <w:pPr>
              <w:jc w:val="center"/>
              <w:rPr>
                <w:rFonts w:asciiTheme="minorBidi" w:hAnsiTheme="minorBidi"/>
                <w:sz w:val="28"/>
                <w:szCs w:val="28"/>
              </w:rPr>
            </w:pPr>
            <w:r w:rsidRPr="007709CC">
              <w:rPr>
                <w:rFonts w:asciiTheme="minorBidi" w:hAnsiTheme="minorBidi"/>
                <w:sz w:val="28"/>
                <w:szCs w:val="28"/>
              </w:rPr>
              <w:t xml:space="preserve">** </w:t>
            </w:r>
            <w:r w:rsidR="00963695" w:rsidRPr="007709CC">
              <w:rPr>
                <w:rFonts w:asciiTheme="minorBidi" w:hAnsiTheme="minorBidi"/>
                <w:sz w:val="28"/>
                <w:szCs w:val="28"/>
              </w:rPr>
              <w:t>0.0041</w:t>
            </w:r>
          </w:p>
        </w:tc>
      </w:tr>
      <w:tr w:rsidR="003456AF" w:rsidRPr="007709CC" w14:paraId="2F13082A" w14:textId="77777777" w:rsidTr="00F00253">
        <w:tc>
          <w:tcPr>
            <w:tcW w:w="1395" w:type="dxa"/>
            <w:vAlign w:val="center"/>
          </w:tcPr>
          <w:p w14:paraId="05EDF4B6" w14:textId="77777777" w:rsidR="003456AF" w:rsidRPr="007709CC" w:rsidRDefault="003456AF" w:rsidP="00F00253">
            <w:pPr>
              <w:jc w:val="center"/>
              <w:rPr>
                <w:rFonts w:asciiTheme="minorBidi" w:hAnsiTheme="minorBidi"/>
                <w:sz w:val="28"/>
                <w:szCs w:val="28"/>
              </w:rPr>
            </w:pPr>
            <w:r w:rsidRPr="007709CC">
              <w:rPr>
                <w:rFonts w:asciiTheme="minorBidi" w:hAnsiTheme="minorBidi"/>
                <w:sz w:val="28"/>
                <w:szCs w:val="28"/>
              </w:rPr>
              <w:t>R6_15</w:t>
            </w:r>
          </w:p>
        </w:tc>
        <w:tc>
          <w:tcPr>
            <w:tcW w:w="3278" w:type="dxa"/>
            <w:vAlign w:val="center"/>
          </w:tcPr>
          <w:p w14:paraId="14D1A949" w14:textId="77777777" w:rsidR="003456AF" w:rsidRPr="007709CC" w:rsidRDefault="003456AF" w:rsidP="00F00253">
            <w:pPr>
              <w:jc w:val="center"/>
              <w:rPr>
                <w:rFonts w:asciiTheme="minorBidi" w:hAnsiTheme="minorBidi"/>
                <w:sz w:val="28"/>
                <w:szCs w:val="28"/>
              </w:rPr>
            </w:pPr>
            <w:r w:rsidRPr="007709CC">
              <w:rPr>
                <w:rFonts w:asciiTheme="minorBidi" w:hAnsiTheme="minorBidi"/>
                <w:sz w:val="28"/>
                <w:szCs w:val="28"/>
              </w:rPr>
              <w:t>65.3 ± 8.7</w:t>
            </w:r>
          </w:p>
        </w:tc>
        <w:tc>
          <w:tcPr>
            <w:tcW w:w="2268" w:type="dxa"/>
            <w:vAlign w:val="center"/>
          </w:tcPr>
          <w:p w14:paraId="4A580DB7" w14:textId="702F4147" w:rsidR="003456AF" w:rsidRPr="007709CC" w:rsidRDefault="00673E17" w:rsidP="00F00253">
            <w:pPr>
              <w:jc w:val="center"/>
              <w:rPr>
                <w:rFonts w:asciiTheme="minorBidi" w:hAnsiTheme="minorBidi"/>
                <w:sz w:val="28"/>
                <w:szCs w:val="28"/>
              </w:rPr>
            </w:pPr>
            <w:r w:rsidRPr="007709CC">
              <w:rPr>
                <w:rFonts w:asciiTheme="minorBidi" w:hAnsiTheme="minorBidi"/>
                <w:sz w:val="28"/>
                <w:szCs w:val="28"/>
              </w:rPr>
              <w:t xml:space="preserve">** </w:t>
            </w:r>
            <w:r w:rsidR="00963695" w:rsidRPr="007709CC">
              <w:rPr>
                <w:rFonts w:asciiTheme="minorBidi" w:hAnsiTheme="minorBidi"/>
                <w:sz w:val="28"/>
                <w:szCs w:val="28"/>
              </w:rPr>
              <w:t>0.0026</w:t>
            </w:r>
          </w:p>
        </w:tc>
      </w:tr>
      <w:tr w:rsidR="003456AF" w:rsidRPr="007709CC" w14:paraId="04F40430" w14:textId="77777777" w:rsidTr="00F00253">
        <w:tc>
          <w:tcPr>
            <w:tcW w:w="1395" w:type="dxa"/>
            <w:tcBorders>
              <w:bottom w:val="single" w:sz="4" w:space="0" w:color="auto"/>
            </w:tcBorders>
            <w:vAlign w:val="center"/>
          </w:tcPr>
          <w:p w14:paraId="082CEF34" w14:textId="77777777" w:rsidR="003456AF" w:rsidRPr="007709CC" w:rsidRDefault="003456AF" w:rsidP="00F00253">
            <w:pPr>
              <w:jc w:val="center"/>
              <w:rPr>
                <w:rFonts w:asciiTheme="minorBidi" w:hAnsiTheme="minorBidi"/>
                <w:sz w:val="28"/>
                <w:szCs w:val="28"/>
              </w:rPr>
            </w:pPr>
            <w:r w:rsidRPr="007709CC">
              <w:rPr>
                <w:rFonts w:asciiTheme="minorBidi" w:hAnsiTheme="minorBidi"/>
                <w:sz w:val="28"/>
                <w:szCs w:val="28"/>
              </w:rPr>
              <w:t>R6_19</w:t>
            </w:r>
          </w:p>
        </w:tc>
        <w:tc>
          <w:tcPr>
            <w:tcW w:w="3278" w:type="dxa"/>
            <w:tcBorders>
              <w:bottom w:val="single" w:sz="4" w:space="0" w:color="auto"/>
            </w:tcBorders>
            <w:vAlign w:val="center"/>
          </w:tcPr>
          <w:p w14:paraId="3EE15D5B" w14:textId="77777777" w:rsidR="003456AF" w:rsidRPr="007709CC" w:rsidRDefault="003456AF" w:rsidP="00F00253">
            <w:pPr>
              <w:jc w:val="center"/>
              <w:rPr>
                <w:rFonts w:asciiTheme="minorBidi" w:hAnsiTheme="minorBidi"/>
                <w:sz w:val="28"/>
                <w:szCs w:val="28"/>
              </w:rPr>
            </w:pPr>
            <w:r w:rsidRPr="007709CC">
              <w:rPr>
                <w:rFonts w:asciiTheme="minorBidi" w:hAnsiTheme="minorBidi"/>
                <w:sz w:val="28"/>
                <w:szCs w:val="28"/>
              </w:rPr>
              <w:t>67.5 ± 14.5</w:t>
            </w:r>
          </w:p>
        </w:tc>
        <w:tc>
          <w:tcPr>
            <w:tcW w:w="2268" w:type="dxa"/>
            <w:tcBorders>
              <w:bottom w:val="single" w:sz="4" w:space="0" w:color="auto"/>
            </w:tcBorders>
            <w:vAlign w:val="center"/>
          </w:tcPr>
          <w:p w14:paraId="66C74020" w14:textId="5FE832E8" w:rsidR="003456AF" w:rsidRPr="007709CC" w:rsidRDefault="00673E17" w:rsidP="00F00253">
            <w:pPr>
              <w:jc w:val="center"/>
              <w:rPr>
                <w:rFonts w:asciiTheme="minorBidi" w:hAnsiTheme="minorBidi"/>
                <w:sz w:val="28"/>
                <w:szCs w:val="28"/>
              </w:rPr>
            </w:pPr>
            <w:r w:rsidRPr="007709CC">
              <w:rPr>
                <w:rFonts w:asciiTheme="minorBidi" w:hAnsiTheme="minorBidi"/>
                <w:sz w:val="28"/>
                <w:szCs w:val="28"/>
              </w:rPr>
              <w:t xml:space="preserve">** </w:t>
            </w:r>
            <w:r w:rsidR="00872D10" w:rsidRPr="007709CC">
              <w:rPr>
                <w:rFonts w:asciiTheme="minorBidi" w:hAnsiTheme="minorBidi"/>
                <w:sz w:val="28"/>
                <w:szCs w:val="28"/>
              </w:rPr>
              <w:t>0.0028</w:t>
            </w:r>
          </w:p>
        </w:tc>
      </w:tr>
      <w:tr w:rsidR="003456AF" w:rsidRPr="007709CC" w14:paraId="7CBE7349" w14:textId="77777777" w:rsidTr="00F00253">
        <w:tc>
          <w:tcPr>
            <w:tcW w:w="1395" w:type="dxa"/>
            <w:tcBorders>
              <w:bottom w:val="single" w:sz="4" w:space="0" w:color="auto"/>
            </w:tcBorders>
            <w:vAlign w:val="center"/>
          </w:tcPr>
          <w:p w14:paraId="205162E2" w14:textId="77777777" w:rsidR="003456AF" w:rsidRPr="007709CC" w:rsidRDefault="003456AF" w:rsidP="00F00253">
            <w:pPr>
              <w:jc w:val="center"/>
              <w:rPr>
                <w:rFonts w:asciiTheme="minorBidi" w:hAnsiTheme="minorBidi"/>
                <w:sz w:val="28"/>
                <w:szCs w:val="28"/>
              </w:rPr>
            </w:pPr>
            <w:r w:rsidRPr="007709CC">
              <w:rPr>
                <w:rFonts w:asciiTheme="minorBidi" w:hAnsiTheme="minorBidi"/>
                <w:sz w:val="28"/>
                <w:szCs w:val="28"/>
              </w:rPr>
              <w:t>NEG.</w:t>
            </w:r>
          </w:p>
        </w:tc>
        <w:tc>
          <w:tcPr>
            <w:tcW w:w="3278" w:type="dxa"/>
            <w:tcBorders>
              <w:bottom w:val="single" w:sz="4" w:space="0" w:color="auto"/>
            </w:tcBorders>
            <w:vAlign w:val="center"/>
          </w:tcPr>
          <w:p w14:paraId="6D4B297A" w14:textId="77777777" w:rsidR="003456AF" w:rsidRPr="007709CC" w:rsidRDefault="003456AF" w:rsidP="00F00253">
            <w:pPr>
              <w:jc w:val="center"/>
              <w:rPr>
                <w:rFonts w:asciiTheme="minorBidi" w:hAnsiTheme="minorBidi"/>
                <w:sz w:val="28"/>
                <w:szCs w:val="28"/>
              </w:rPr>
            </w:pPr>
            <w:r w:rsidRPr="007709CC">
              <w:rPr>
                <w:rFonts w:asciiTheme="minorBidi" w:hAnsiTheme="minorBidi"/>
                <w:sz w:val="28"/>
                <w:szCs w:val="28"/>
              </w:rPr>
              <w:t>1789 ± 53</w:t>
            </w:r>
          </w:p>
        </w:tc>
        <w:tc>
          <w:tcPr>
            <w:tcW w:w="2268" w:type="dxa"/>
            <w:tcBorders>
              <w:bottom w:val="single" w:sz="4" w:space="0" w:color="auto"/>
            </w:tcBorders>
            <w:vAlign w:val="center"/>
          </w:tcPr>
          <w:p w14:paraId="7783220E" w14:textId="697F38BA" w:rsidR="003456AF" w:rsidRPr="007709CC" w:rsidRDefault="00872D10" w:rsidP="00F00253">
            <w:pPr>
              <w:jc w:val="center"/>
              <w:rPr>
                <w:rFonts w:asciiTheme="minorBidi" w:hAnsiTheme="minorBidi"/>
                <w:sz w:val="28"/>
                <w:szCs w:val="28"/>
              </w:rPr>
            </w:pPr>
            <w:r w:rsidRPr="007709CC">
              <w:rPr>
                <w:rFonts w:asciiTheme="minorBidi" w:hAnsiTheme="minorBidi"/>
                <w:sz w:val="28"/>
                <w:szCs w:val="28"/>
              </w:rPr>
              <w:t>-</w:t>
            </w:r>
          </w:p>
        </w:tc>
      </w:tr>
    </w:tbl>
    <w:p w14:paraId="5B583CDC" w14:textId="57233F95" w:rsidR="008A345E" w:rsidRDefault="008A345E" w:rsidP="00893937">
      <w:pPr>
        <w:rPr>
          <w:b/>
          <w:bCs/>
        </w:rPr>
      </w:pPr>
    </w:p>
    <w:p w14:paraId="0DEFF890" w14:textId="38C9E093" w:rsidR="00AA7DFF" w:rsidRPr="000B4E60" w:rsidRDefault="00D701C8" w:rsidP="00EA0600">
      <w:pPr>
        <w:rPr>
          <w:rFonts w:asciiTheme="minorBidi" w:eastAsiaTheme="majorEastAsia" w:hAnsiTheme="minorBidi"/>
          <w:b/>
          <w:bCs/>
          <w:color w:val="000000" w:themeColor="text1"/>
          <w:sz w:val="52"/>
          <w:szCs w:val="52"/>
        </w:rPr>
      </w:pPr>
      <w:r>
        <w:br w:type="page"/>
      </w:r>
    </w:p>
    <w:p w14:paraId="3CC90948" w14:textId="77777777" w:rsidR="00F00253" w:rsidRDefault="00F00253" w:rsidP="00F00253">
      <w:pPr>
        <w:pStyle w:val="Heading1"/>
        <w:rPr>
          <w:b/>
          <w:bCs/>
        </w:rPr>
      </w:pPr>
      <w:bookmarkStart w:id="66" w:name="_Toc104993052"/>
      <w:r w:rsidRPr="00A67CF2">
        <w:rPr>
          <w:b/>
          <w:bCs/>
        </w:rPr>
        <w:lastRenderedPageBreak/>
        <w:t>4.</w:t>
      </w:r>
      <w:r>
        <w:rPr>
          <w:b/>
          <w:bCs/>
        </w:rPr>
        <w:t>7</w:t>
      </w:r>
      <w:r w:rsidRPr="00A67CF2">
        <w:rPr>
          <w:b/>
          <w:bCs/>
        </w:rPr>
        <w:t xml:space="preserve">  </w:t>
      </w:r>
      <w:r>
        <w:rPr>
          <w:b/>
          <w:bCs/>
        </w:rPr>
        <w:t>Effects of Truncated R6_15 Variants on AT Inhibition in Human Plasma</w:t>
      </w:r>
      <w:bookmarkEnd w:id="66"/>
    </w:p>
    <w:p w14:paraId="6FEEF20E" w14:textId="09E26947" w:rsidR="00F00253" w:rsidRPr="009F1E38" w:rsidRDefault="00F00253" w:rsidP="00F00253">
      <w:pPr>
        <w:spacing w:after="0" w:line="480" w:lineRule="auto"/>
        <w:ind w:firstLine="720"/>
        <w:rPr>
          <w:rFonts w:asciiTheme="majorBidi" w:hAnsiTheme="majorBidi" w:cstheme="majorBidi"/>
          <w:sz w:val="24"/>
          <w:szCs w:val="24"/>
        </w:rPr>
      </w:pPr>
      <w:r w:rsidRPr="00B775AC">
        <w:rPr>
          <w:rFonts w:asciiTheme="majorBidi" w:hAnsiTheme="majorBidi" w:cstheme="majorBidi"/>
          <w:sz w:val="24"/>
          <w:szCs w:val="24"/>
        </w:rPr>
        <w:t>As demonstrated in</w:t>
      </w:r>
      <w:r>
        <w:rPr>
          <w:rFonts w:asciiTheme="majorBidi" w:hAnsiTheme="majorBidi" w:cstheme="majorBidi"/>
          <w:b/>
          <w:bCs/>
          <w:sz w:val="24"/>
          <w:szCs w:val="24"/>
        </w:rPr>
        <w:t xml:space="preserve"> Figure </w:t>
      </w:r>
      <w:r w:rsidR="00B1542D">
        <w:rPr>
          <w:rFonts w:asciiTheme="majorBidi" w:hAnsiTheme="majorBidi" w:cstheme="majorBidi"/>
          <w:b/>
          <w:bCs/>
          <w:sz w:val="24"/>
          <w:szCs w:val="24"/>
        </w:rPr>
        <w:t>19</w:t>
      </w:r>
      <w:r w:rsidRPr="00B775AC">
        <w:rPr>
          <w:rFonts w:asciiTheme="majorBidi" w:hAnsiTheme="majorBidi" w:cstheme="majorBidi"/>
          <w:sz w:val="24"/>
          <w:szCs w:val="24"/>
        </w:rPr>
        <w:t xml:space="preserve">, the full-length R6_15 aptamer remained the </w:t>
      </w:r>
      <w:r>
        <w:rPr>
          <w:rFonts w:asciiTheme="majorBidi" w:hAnsiTheme="majorBidi" w:cstheme="majorBidi"/>
          <w:sz w:val="24"/>
          <w:szCs w:val="24"/>
        </w:rPr>
        <w:t>sequence</w:t>
      </w:r>
      <w:r w:rsidRPr="00B775AC">
        <w:rPr>
          <w:rFonts w:asciiTheme="majorBidi" w:hAnsiTheme="majorBidi" w:cstheme="majorBidi"/>
          <w:sz w:val="24"/>
          <w:szCs w:val="24"/>
        </w:rPr>
        <w:t xml:space="preserve"> with the </w:t>
      </w:r>
      <w:r>
        <w:rPr>
          <w:rFonts w:asciiTheme="majorBidi" w:hAnsiTheme="majorBidi" w:cstheme="majorBidi"/>
          <w:sz w:val="24"/>
          <w:szCs w:val="24"/>
        </w:rPr>
        <w:t>quickest</w:t>
      </w:r>
      <w:r w:rsidRPr="00B775AC">
        <w:rPr>
          <w:rFonts w:asciiTheme="majorBidi" w:hAnsiTheme="majorBidi" w:cstheme="majorBidi"/>
          <w:sz w:val="24"/>
          <w:szCs w:val="24"/>
        </w:rPr>
        <w:t xml:space="preserve"> clotting time</w:t>
      </w:r>
      <w:r>
        <w:rPr>
          <w:rFonts w:asciiTheme="majorBidi" w:hAnsiTheme="majorBidi" w:cstheme="majorBidi"/>
          <w:sz w:val="24"/>
          <w:szCs w:val="24"/>
        </w:rPr>
        <w:t xml:space="preserve"> in all three different types of aPTT assays</w:t>
      </w:r>
      <w:r w:rsidRPr="00B775AC">
        <w:rPr>
          <w:rFonts w:asciiTheme="majorBidi" w:hAnsiTheme="majorBidi" w:cstheme="majorBidi"/>
          <w:sz w:val="24"/>
          <w:szCs w:val="24"/>
        </w:rPr>
        <w:t>.</w:t>
      </w:r>
      <w:r>
        <w:rPr>
          <w:rFonts w:asciiTheme="majorBidi" w:hAnsiTheme="majorBidi" w:cstheme="majorBidi"/>
          <w:sz w:val="24"/>
          <w:szCs w:val="24"/>
        </w:rPr>
        <w:t xml:space="preserve"> None of the variants resulted in a significantly less time to clot than full-length R6_15. In the normal and dilute aPTT assays, the differences between the full-length and all variants were significant </w:t>
      </w:r>
      <w:r>
        <w:rPr>
          <w:rFonts w:ascii="Times New Roman" w:hAnsi="Times New Roman" w:cs="Times New Roman"/>
          <w:sz w:val="24"/>
          <w:szCs w:val="24"/>
        </w:rPr>
        <w:t>(p-value &lt; 0.0001)</w:t>
      </w:r>
      <w:r>
        <w:rPr>
          <w:rFonts w:asciiTheme="majorBidi" w:hAnsiTheme="majorBidi" w:cstheme="majorBidi"/>
          <w:sz w:val="24"/>
          <w:szCs w:val="24"/>
        </w:rPr>
        <w:t xml:space="preserve"> (</w:t>
      </w:r>
      <w:r w:rsidRPr="00721961">
        <w:rPr>
          <w:rFonts w:asciiTheme="majorBidi" w:hAnsiTheme="majorBidi" w:cstheme="majorBidi"/>
          <w:b/>
          <w:bCs/>
          <w:sz w:val="24"/>
          <w:szCs w:val="24"/>
        </w:rPr>
        <w:t xml:space="preserve">Figure </w:t>
      </w:r>
      <w:r w:rsidR="005A59E3">
        <w:rPr>
          <w:rFonts w:asciiTheme="majorBidi" w:hAnsiTheme="majorBidi" w:cstheme="majorBidi"/>
          <w:b/>
          <w:bCs/>
          <w:sz w:val="24"/>
          <w:szCs w:val="24"/>
        </w:rPr>
        <w:t>20</w:t>
      </w:r>
      <w:r w:rsidRPr="00721961">
        <w:rPr>
          <w:rFonts w:asciiTheme="majorBidi" w:hAnsiTheme="majorBidi" w:cstheme="majorBidi"/>
          <w:b/>
          <w:bCs/>
          <w:sz w:val="24"/>
          <w:szCs w:val="24"/>
        </w:rPr>
        <w:t>A</w:t>
      </w:r>
      <w:r>
        <w:rPr>
          <w:rFonts w:asciiTheme="majorBidi" w:hAnsiTheme="majorBidi" w:cstheme="majorBidi"/>
          <w:b/>
          <w:bCs/>
          <w:sz w:val="24"/>
          <w:szCs w:val="24"/>
        </w:rPr>
        <w:t>,C</w:t>
      </w:r>
      <w:r>
        <w:rPr>
          <w:rFonts w:asciiTheme="majorBidi" w:hAnsiTheme="majorBidi" w:cstheme="majorBidi"/>
          <w:sz w:val="24"/>
          <w:szCs w:val="24"/>
        </w:rPr>
        <w:t>). However, in the modified clotting assay, there was no significant difference between the full-length and 3P R6_15 variant (</w:t>
      </w:r>
      <w:r>
        <w:rPr>
          <w:rFonts w:ascii="Times New Roman" w:hAnsi="Times New Roman" w:cs="Times New Roman"/>
          <w:sz w:val="24"/>
          <w:szCs w:val="24"/>
        </w:rPr>
        <w:t>p-value = 0.053) (</w:t>
      </w:r>
      <w:r w:rsidRPr="00727CDE">
        <w:rPr>
          <w:rFonts w:ascii="Times New Roman" w:hAnsi="Times New Roman" w:cs="Times New Roman"/>
          <w:b/>
          <w:bCs/>
          <w:sz w:val="24"/>
          <w:szCs w:val="24"/>
        </w:rPr>
        <w:t>Table 8</w:t>
      </w:r>
      <w:r w:rsidRPr="00727CDE">
        <w:rPr>
          <w:rFonts w:ascii="Times New Roman" w:hAnsi="Times New Roman" w:cs="Times New Roman"/>
          <w:sz w:val="24"/>
          <w:szCs w:val="24"/>
        </w:rPr>
        <w:t>)</w:t>
      </w:r>
      <w:r>
        <w:rPr>
          <w:rFonts w:ascii="Times New Roman" w:hAnsi="Times New Roman" w:cs="Times New Roman"/>
          <w:sz w:val="24"/>
          <w:szCs w:val="24"/>
        </w:rPr>
        <w:t xml:space="preserve">. </w:t>
      </w:r>
      <w:r>
        <w:rPr>
          <w:rFonts w:asciiTheme="majorBidi" w:hAnsiTheme="majorBidi" w:cstheme="majorBidi"/>
          <w:sz w:val="24"/>
          <w:szCs w:val="24"/>
        </w:rPr>
        <w:t>Compared to the AT baseline, the full-length, 5P and 3P R6_15 truncated variants significantly decreased clotting time (</w:t>
      </w:r>
      <w:r w:rsidRPr="00B53598">
        <w:rPr>
          <w:rFonts w:asciiTheme="majorBidi" w:hAnsiTheme="majorBidi" w:cstheme="majorBidi"/>
          <w:b/>
          <w:bCs/>
          <w:sz w:val="24"/>
          <w:szCs w:val="24"/>
        </w:rPr>
        <w:t xml:space="preserve">Figure </w:t>
      </w:r>
      <w:r w:rsidR="005A59E3">
        <w:rPr>
          <w:rFonts w:asciiTheme="majorBidi" w:hAnsiTheme="majorBidi" w:cstheme="majorBidi"/>
          <w:b/>
          <w:bCs/>
          <w:sz w:val="24"/>
          <w:szCs w:val="24"/>
        </w:rPr>
        <w:t>19</w:t>
      </w:r>
      <w:r w:rsidRPr="00B53598">
        <w:rPr>
          <w:rFonts w:asciiTheme="majorBidi" w:hAnsiTheme="majorBidi" w:cstheme="majorBidi"/>
          <w:b/>
          <w:bCs/>
          <w:sz w:val="24"/>
          <w:szCs w:val="24"/>
        </w:rPr>
        <w:t>B</w:t>
      </w:r>
      <w:r>
        <w:rPr>
          <w:rFonts w:asciiTheme="majorBidi" w:hAnsiTheme="majorBidi" w:cstheme="majorBidi"/>
          <w:sz w:val="24"/>
          <w:szCs w:val="24"/>
        </w:rPr>
        <w:t>). Only the no primer-binding regions R6_15 variant (NP R6_15) did not cause a significant decrease in clotting time (</w:t>
      </w:r>
      <w:r w:rsidRPr="00B6637A">
        <w:rPr>
          <w:rFonts w:asciiTheme="majorBidi" w:hAnsiTheme="majorBidi" w:cstheme="majorBidi"/>
          <w:b/>
          <w:bCs/>
          <w:sz w:val="24"/>
          <w:szCs w:val="24"/>
        </w:rPr>
        <w:t>Table 8</w:t>
      </w:r>
      <w:r>
        <w:rPr>
          <w:rFonts w:asciiTheme="majorBidi" w:hAnsiTheme="majorBidi" w:cstheme="majorBidi"/>
          <w:sz w:val="24"/>
          <w:szCs w:val="24"/>
        </w:rPr>
        <w:t>).</w:t>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FB7E6D" w14:paraId="339BBE18" w14:textId="77777777" w:rsidTr="00251C2D">
        <w:trPr>
          <w:trHeight w:val="12107"/>
        </w:trPr>
        <w:tc>
          <w:tcPr>
            <w:tcW w:w="8435" w:type="dxa"/>
            <w:vAlign w:val="center"/>
          </w:tcPr>
          <w:p w14:paraId="780A062C" w14:textId="0CB49199" w:rsidR="00FB7E6D" w:rsidRPr="00EA20D9" w:rsidRDefault="00FB7E6D" w:rsidP="00251C2D">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Figure 1</w:t>
            </w:r>
            <w:r w:rsidR="006A1D28">
              <w:rPr>
                <w:rFonts w:asciiTheme="majorBidi" w:hAnsiTheme="majorBidi"/>
                <w:b/>
                <w:bCs/>
                <w:sz w:val="24"/>
                <w:szCs w:val="28"/>
              </w:rPr>
              <w:t>9</w:t>
            </w:r>
            <w:r>
              <w:rPr>
                <w:rFonts w:asciiTheme="majorBidi" w:hAnsiTheme="majorBidi"/>
                <w:b/>
                <w:bCs/>
                <w:sz w:val="24"/>
                <w:szCs w:val="28"/>
              </w:rPr>
              <w:t>.</w:t>
            </w:r>
            <w:r>
              <w:t xml:space="preserve"> </w:t>
            </w:r>
            <w:r w:rsidR="00365356">
              <w:rPr>
                <w:rFonts w:asciiTheme="majorBidi" w:hAnsiTheme="majorBidi"/>
                <w:b/>
                <w:bCs/>
                <w:sz w:val="24"/>
                <w:szCs w:val="28"/>
              </w:rPr>
              <w:t>Binding affinity parameters of standard heparin to the AT-aptamer complexes.</w:t>
            </w:r>
            <w:r w:rsidR="00D55BEA">
              <w:rPr>
                <w:rFonts w:asciiTheme="majorBidi" w:hAnsiTheme="majorBidi"/>
                <w:b/>
                <w:bCs/>
                <w:sz w:val="24"/>
                <w:szCs w:val="28"/>
              </w:rPr>
              <w:t xml:space="preserve"> (A)</w:t>
            </w:r>
            <w:r w:rsidR="00D55BEA">
              <w:rPr>
                <w:rFonts w:asciiTheme="majorBidi" w:hAnsiTheme="majorBidi"/>
                <w:sz w:val="24"/>
                <w:szCs w:val="28"/>
              </w:rPr>
              <w:t xml:space="preserve"> This panel demonstrates the</w:t>
            </w:r>
            <w:r w:rsidR="000F1DED">
              <w:rPr>
                <w:rFonts w:asciiTheme="majorBidi" w:hAnsiTheme="majorBidi"/>
                <w:sz w:val="24"/>
                <w:szCs w:val="28"/>
              </w:rPr>
              <w:t xml:space="preserve"> decrease in binding affinity of heparin </w:t>
            </w:r>
            <w:r w:rsidR="00BF0C14">
              <w:rPr>
                <w:rFonts w:asciiTheme="majorBidi" w:hAnsiTheme="majorBidi"/>
                <w:sz w:val="24"/>
                <w:szCs w:val="28"/>
              </w:rPr>
              <w:t xml:space="preserve">in response </w:t>
            </w:r>
            <w:r w:rsidR="000F1DED">
              <w:rPr>
                <w:rFonts w:asciiTheme="majorBidi" w:hAnsiTheme="majorBidi"/>
                <w:sz w:val="24"/>
                <w:szCs w:val="28"/>
              </w:rPr>
              <w:t xml:space="preserve">to increasing concentrations of R6_15 relative to AT. Panel </w:t>
            </w:r>
            <w:r w:rsidR="000F1DED" w:rsidRPr="000F1DED">
              <w:rPr>
                <w:rFonts w:asciiTheme="majorBidi" w:hAnsiTheme="majorBidi"/>
                <w:b/>
                <w:bCs/>
                <w:sz w:val="24"/>
                <w:szCs w:val="28"/>
              </w:rPr>
              <w:t>B</w:t>
            </w:r>
            <w:r>
              <w:rPr>
                <w:rFonts w:asciiTheme="majorBidi" w:hAnsiTheme="majorBidi"/>
                <w:b/>
                <w:bCs/>
                <w:sz w:val="24"/>
                <w:szCs w:val="28"/>
              </w:rPr>
              <w:t xml:space="preserve"> </w:t>
            </w:r>
            <w:r w:rsidR="000E006A">
              <w:rPr>
                <w:rFonts w:asciiTheme="majorBidi" w:hAnsiTheme="majorBidi"/>
                <w:sz w:val="24"/>
                <w:szCs w:val="28"/>
              </w:rPr>
              <w:t xml:space="preserve">shows the results of the same experiment, </w:t>
            </w:r>
            <w:r w:rsidR="00246D0E">
              <w:rPr>
                <w:rFonts w:asciiTheme="majorBidi" w:hAnsiTheme="majorBidi"/>
                <w:sz w:val="24"/>
                <w:szCs w:val="28"/>
              </w:rPr>
              <w:t xml:space="preserve">however </w:t>
            </w:r>
            <w:r w:rsidR="00553D53">
              <w:rPr>
                <w:rFonts w:asciiTheme="majorBidi" w:hAnsiTheme="majorBidi"/>
                <w:sz w:val="24"/>
                <w:szCs w:val="28"/>
              </w:rPr>
              <w:t>while adding heparin into the reaction</w:t>
            </w:r>
            <w:r w:rsidR="00A04F5C">
              <w:rPr>
                <w:rFonts w:asciiTheme="majorBidi" w:hAnsiTheme="majorBidi"/>
                <w:sz w:val="24"/>
                <w:szCs w:val="28"/>
              </w:rPr>
              <w:t>.</w:t>
            </w:r>
            <w:r w:rsidR="000E006A">
              <w:rPr>
                <w:rFonts w:asciiTheme="majorBidi" w:hAnsiTheme="majorBidi"/>
                <w:sz w:val="24"/>
                <w:szCs w:val="28"/>
              </w:rPr>
              <w:t xml:space="preserve"> </w:t>
            </w:r>
            <w:r w:rsidRPr="00711666">
              <w:rPr>
                <w:rFonts w:asciiTheme="majorBidi" w:hAnsiTheme="majorBidi"/>
                <w:sz w:val="24"/>
                <w:szCs w:val="28"/>
              </w:rPr>
              <w:t xml:space="preserve">The means ± SD of </w:t>
            </w:r>
            <w:r w:rsidR="00365356">
              <w:rPr>
                <w:rFonts w:asciiTheme="majorBidi" w:hAnsiTheme="majorBidi"/>
                <w:sz w:val="24"/>
                <w:szCs w:val="28"/>
              </w:rPr>
              <w:t>five</w:t>
            </w:r>
            <w:r w:rsidRPr="00711666">
              <w:rPr>
                <w:rFonts w:asciiTheme="majorBidi" w:hAnsiTheme="majorBidi"/>
                <w:sz w:val="24"/>
                <w:szCs w:val="28"/>
              </w:rPr>
              <w:t xml:space="preserve"> determinations are shown in each point.</w:t>
            </w:r>
          </w:p>
        </w:tc>
      </w:tr>
    </w:tbl>
    <w:p w14:paraId="7A64358C" w14:textId="77777777" w:rsidR="00F84D3E" w:rsidRDefault="00F84D3E">
      <w:pPr>
        <w:rPr>
          <w:rFonts w:ascii="Times New Roman" w:eastAsiaTheme="majorEastAsia" w:hAnsi="Times New Roman" w:cstheme="majorBidi"/>
          <w:b/>
          <w:bCs/>
          <w:color w:val="000000" w:themeColor="text1"/>
          <w:sz w:val="24"/>
          <w:szCs w:val="32"/>
        </w:rPr>
      </w:pPr>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7"/>
      </w:tblGrid>
      <w:tr w:rsidR="00495045" w14:paraId="2D32EDE3" w14:textId="77777777" w:rsidTr="00200E26">
        <w:trPr>
          <w:trHeight w:val="5613"/>
        </w:trPr>
        <w:tc>
          <w:tcPr>
            <w:tcW w:w="8657" w:type="dxa"/>
          </w:tcPr>
          <w:p w14:paraId="78898751" w14:textId="28290FBF" w:rsidR="00495045" w:rsidRPr="00EC0DE4" w:rsidRDefault="00495045">
            <w:pPr>
              <w:rPr>
                <w:rFonts w:ascii="Arial" w:hAnsi="Arial" w:cs="Arial"/>
                <w:b/>
                <w:bCs/>
                <w:sz w:val="56"/>
                <w:szCs w:val="56"/>
              </w:rPr>
            </w:pPr>
            <w:r>
              <w:rPr>
                <w:b/>
                <w:bCs/>
                <w:noProof/>
              </w:rPr>
              <w:lastRenderedPageBreak/>
              <w:drawing>
                <wp:anchor distT="0" distB="0" distL="114300" distR="114300" simplePos="0" relativeHeight="251657226" behindDoc="0" locked="0" layoutInCell="1" allowOverlap="1" wp14:anchorId="135B3108" wp14:editId="743767E3">
                  <wp:simplePos x="0" y="0"/>
                  <wp:positionH relativeFrom="column">
                    <wp:posOffset>375920</wp:posOffset>
                  </wp:positionH>
                  <wp:positionV relativeFrom="paragraph">
                    <wp:posOffset>34925</wp:posOffset>
                  </wp:positionV>
                  <wp:extent cx="4965700" cy="3669801"/>
                  <wp:effectExtent l="0" t="0" r="0" b="6350"/>
                  <wp:wrapSquare wrapText="bothSides"/>
                  <wp:docPr id="1152712092" name="Picture 11527120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12092" name="Picture 1152712092" descr="Chart, line chart&#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65700" cy="36698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DE4">
              <w:rPr>
                <w:rFonts w:ascii="Arial" w:hAnsi="Arial" w:cs="Arial"/>
                <w:b/>
                <w:bCs/>
                <w:sz w:val="56"/>
                <w:szCs w:val="56"/>
              </w:rPr>
              <w:t>A</w:t>
            </w:r>
          </w:p>
          <w:p w14:paraId="25E71590" w14:textId="08365A0B" w:rsidR="00495045" w:rsidRPr="00EC0DE4" w:rsidRDefault="00495045" w:rsidP="00251C2D">
            <w:pPr>
              <w:rPr>
                <w:rFonts w:ascii="Arial" w:hAnsi="Arial" w:cs="Arial"/>
                <w:b/>
                <w:bCs/>
                <w:sz w:val="56"/>
                <w:szCs w:val="56"/>
              </w:rPr>
            </w:pPr>
          </w:p>
        </w:tc>
      </w:tr>
      <w:tr w:rsidR="00495045" w14:paraId="3386D6B4" w14:textId="77777777" w:rsidTr="00200E26">
        <w:trPr>
          <w:trHeight w:val="5499"/>
        </w:trPr>
        <w:tc>
          <w:tcPr>
            <w:tcW w:w="8657" w:type="dxa"/>
          </w:tcPr>
          <w:p w14:paraId="6D766C6D" w14:textId="04C6BB46" w:rsidR="00495045" w:rsidRPr="00EC0DE4" w:rsidRDefault="00495045">
            <w:pPr>
              <w:rPr>
                <w:rFonts w:asciiTheme="minorBidi" w:hAnsiTheme="minorBidi"/>
                <w:b/>
                <w:bCs/>
                <w:sz w:val="56"/>
                <w:szCs w:val="56"/>
              </w:rPr>
            </w:pPr>
            <w:r>
              <w:rPr>
                <w:b/>
                <w:bCs/>
                <w:noProof/>
              </w:rPr>
              <w:drawing>
                <wp:anchor distT="0" distB="0" distL="114300" distR="114300" simplePos="0" relativeHeight="251657227" behindDoc="0" locked="0" layoutInCell="1" allowOverlap="1" wp14:anchorId="3F9BE016" wp14:editId="0C996807">
                  <wp:simplePos x="0" y="0"/>
                  <wp:positionH relativeFrom="column">
                    <wp:posOffset>376018</wp:posOffset>
                  </wp:positionH>
                  <wp:positionV relativeFrom="paragraph">
                    <wp:posOffset>76200</wp:posOffset>
                  </wp:positionV>
                  <wp:extent cx="4930775" cy="3632200"/>
                  <wp:effectExtent l="0" t="0" r="3175" b="6350"/>
                  <wp:wrapSquare wrapText="bothSides"/>
                  <wp:docPr id="1152712097" name="Picture 115271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30775" cy="363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0DE4">
              <w:rPr>
                <w:rFonts w:asciiTheme="minorBidi" w:hAnsiTheme="minorBidi"/>
                <w:b/>
                <w:bCs/>
                <w:sz w:val="56"/>
                <w:szCs w:val="56"/>
              </w:rPr>
              <w:t>B</w:t>
            </w:r>
          </w:p>
          <w:p w14:paraId="34CCE556" w14:textId="059D760E" w:rsidR="00495045" w:rsidRPr="00EC0DE4" w:rsidRDefault="00495045" w:rsidP="00251C2D">
            <w:pPr>
              <w:rPr>
                <w:rFonts w:asciiTheme="minorBidi" w:hAnsiTheme="minorBidi"/>
                <w:b/>
                <w:bCs/>
                <w:sz w:val="56"/>
                <w:szCs w:val="56"/>
              </w:rPr>
            </w:pPr>
          </w:p>
        </w:tc>
      </w:tr>
    </w:tbl>
    <w:p w14:paraId="3CFE9F85" w14:textId="4F800681" w:rsidR="00EA7FBE" w:rsidRPr="00B32043" w:rsidRDefault="00F84D3E" w:rsidP="00B32043">
      <w:pPr>
        <w:rPr>
          <w:b/>
          <w:bCs/>
        </w:rPr>
      </w:pPr>
      <w:r>
        <w:rPr>
          <w:b/>
          <w:bCs/>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BA49C0" w14:paraId="320F6C9F" w14:textId="77777777" w:rsidTr="00251C2D">
        <w:trPr>
          <w:trHeight w:val="12107"/>
        </w:trPr>
        <w:tc>
          <w:tcPr>
            <w:tcW w:w="8435" w:type="dxa"/>
            <w:vAlign w:val="center"/>
          </w:tcPr>
          <w:p w14:paraId="3144A8E0" w14:textId="4E05FC58" w:rsidR="00BA49C0" w:rsidRPr="00EA20D9" w:rsidRDefault="00BA49C0" w:rsidP="00251C2D">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 xml:space="preserve">Figure </w:t>
            </w:r>
            <w:r w:rsidR="00533392">
              <w:rPr>
                <w:rFonts w:asciiTheme="majorBidi" w:hAnsiTheme="majorBidi"/>
                <w:b/>
                <w:bCs/>
                <w:sz w:val="24"/>
                <w:szCs w:val="28"/>
              </w:rPr>
              <w:t>20</w:t>
            </w:r>
            <w:r>
              <w:rPr>
                <w:rFonts w:asciiTheme="majorBidi" w:hAnsiTheme="majorBidi"/>
                <w:b/>
                <w:bCs/>
                <w:sz w:val="24"/>
                <w:szCs w:val="28"/>
              </w:rPr>
              <w:t xml:space="preserve">. </w:t>
            </w:r>
            <w:r>
              <w:rPr>
                <w:rFonts w:ascii="Times New Roman" w:hAnsi="Times New Roman" w:cs="Times New Roman"/>
                <w:b/>
                <w:bCs/>
                <w:sz w:val="24"/>
                <w:szCs w:val="24"/>
                <w:lang w:val="en-US" w:bidi="ar-EG"/>
              </w:rPr>
              <w:t xml:space="preserve">Effects of R6_15 truncated variants on clotting time of pooled human plasma. </w:t>
            </w:r>
            <w:r w:rsidR="00762A8B">
              <w:rPr>
                <w:rFonts w:ascii="Times New Roman" w:hAnsi="Times New Roman" w:cs="Times New Roman"/>
                <w:sz w:val="24"/>
                <w:szCs w:val="24"/>
                <w:lang w:val="en-US" w:bidi="ar-EG"/>
              </w:rPr>
              <w:t xml:space="preserve">Panel </w:t>
            </w:r>
            <w:r w:rsidR="00762A8B">
              <w:rPr>
                <w:rFonts w:ascii="Times New Roman" w:hAnsi="Times New Roman" w:cs="Times New Roman"/>
                <w:b/>
                <w:bCs/>
                <w:sz w:val="24"/>
                <w:szCs w:val="24"/>
                <w:lang w:val="en-US" w:bidi="ar-EG"/>
              </w:rPr>
              <w:t xml:space="preserve">A </w:t>
            </w:r>
            <w:r w:rsidR="00762A8B">
              <w:rPr>
                <w:rFonts w:ascii="Times New Roman" w:hAnsi="Times New Roman" w:cs="Times New Roman"/>
                <w:sz w:val="24"/>
                <w:szCs w:val="24"/>
                <w:lang w:val="en-US" w:bidi="ar-EG"/>
              </w:rPr>
              <w:t>shows the</w:t>
            </w:r>
            <w:r w:rsidR="008642D6">
              <w:rPr>
                <w:rFonts w:ascii="Times New Roman" w:hAnsi="Times New Roman" w:cs="Times New Roman"/>
                <w:sz w:val="24"/>
                <w:szCs w:val="24"/>
                <w:lang w:val="en-US" w:bidi="ar-EG"/>
              </w:rPr>
              <w:t xml:space="preserve"> effect of truncated variants on plasma in a </w:t>
            </w:r>
            <w:r w:rsidR="00BF0C14">
              <w:rPr>
                <w:rFonts w:ascii="Times New Roman" w:hAnsi="Times New Roman" w:cs="Times New Roman"/>
                <w:sz w:val="24"/>
                <w:szCs w:val="24"/>
                <w:lang w:val="en-US" w:bidi="ar-EG"/>
              </w:rPr>
              <w:t>standard</w:t>
            </w:r>
            <w:r w:rsidR="008642D6">
              <w:rPr>
                <w:rFonts w:ascii="Times New Roman" w:hAnsi="Times New Roman" w:cs="Times New Roman"/>
                <w:sz w:val="24"/>
                <w:szCs w:val="24"/>
                <w:lang w:val="en-US" w:bidi="ar-EG"/>
              </w:rPr>
              <w:t xml:space="preserve"> aPTT assay, whereas clotting time </w:t>
            </w:r>
            <w:r w:rsidR="00D872DA">
              <w:rPr>
                <w:rFonts w:ascii="Times New Roman" w:hAnsi="Times New Roman" w:cs="Times New Roman"/>
                <w:sz w:val="24"/>
                <w:szCs w:val="24"/>
                <w:lang w:val="en-US" w:bidi="ar-EG"/>
              </w:rPr>
              <w:t xml:space="preserve">for the modified and dilute aPTT assays are displayed on panels </w:t>
            </w:r>
            <w:r w:rsidR="00D872DA" w:rsidRPr="00D872DA">
              <w:rPr>
                <w:rFonts w:ascii="Times New Roman" w:hAnsi="Times New Roman" w:cs="Times New Roman"/>
                <w:b/>
                <w:bCs/>
                <w:sz w:val="24"/>
                <w:szCs w:val="24"/>
                <w:lang w:val="en-US" w:bidi="ar-EG"/>
              </w:rPr>
              <w:t>B</w:t>
            </w:r>
            <w:r w:rsidR="00D872DA">
              <w:rPr>
                <w:rFonts w:ascii="Times New Roman" w:hAnsi="Times New Roman" w:cs="Times New Roman"/>
                <w:sz w:val="24"/>
                <w:szCs w:val="24"/>
                <w:lang w:val="en-US" w:bidi="ar-EG"/>
              </w:rPr>
              <w:t xml:space="preserve"> and </w:t>
            </w:r>
            <w:r w:rsidR="00D872DA" w:rsidRPr="00D872DA">
              <w:rPr>
                <w:rFonts w:ascii="Times New Roman" w:hAnsi="Times New Roman" w:cs="Times New Roman"/>
                <w:b/>
                <w:bCs/>
                <w:sz w:val="24"/>
                <w:szCs w:val="24"/>
                <w:lang w:val="en-US" w:bidi="ar-EG"/>
              </w:rPr>
              <w:t>C</w:t>
            </w:r>
            <w:r w:rsidR="00D872DA">
              <w:rPr>
                <w:rFonts w:ascii="Times New Roman" w:hAnsi="Times New Roman" w:cs="Times New Roman"/>
                <w:sz w:val="24"/>
                <w:szCs w:val="24"/>
                <w:lang w:val="en-US" w:bidi="ar-EG"/>
              </w:rPr>
              <w:t>, respectively.</w:t>
            </w:r>
            <w:r w:rsidR="00762A8B">
              <w:rPr>
                <w:rFonts w:ascii="Times New Roman" w:hAnsi="Times New Roman" w:cs="Times New Roman"/>
                <w:sz w:val="24"/>
                <w:szCs w:val="24"/>
                <w:lang w:val="en-US" w:bidi="ar-EG"/>
              </w:rPr>
              <w:t xml:space="preserve"> </w:t>
            </w:r>
            <w:r>
              <w:rPr>
                <w:rFonts w:asciiTheme="majorBidi" w:hAnsiTheme="majorBidi"/>
                <w:sz w:val="24"/>
                <w:szCs w:val="28"/>
                <w:lang w:val="en-US"/>
              </w:rPr>
              <w:t xml:space="preserve">Clotting assay data is shown as a change in clotting time, in seconds, from the baseline (dotted line). Each black dot </w:t>
            </w:r>
            <w:r w:rsidR="00BE094C">
              <w:rPr>
                <w:rFonts w:asciiTheme="majorBidi" w:hAnsiTheme="majorBidi"/>
                <w:sz w:val="24"/>
                <w:szCs w:val="28"/>
                <w:lang w:val="en-US"/>
              </w:rPr>
              <w:t>represents</w:t>
            </w:r>
            <w:r>
              <w:rPr>
                <w:rFonts w:asciiTheme="majorBidi" w:hAnsiTheme="majorBidi"/>
                <w:sz w:val="24"/>
                <w:szCs w:val="28"/>
                <w:lang w:val="en-US"/>
              </w:rPr>
              <w:t xml:space="preserve"> an individual clotting time point.</w:t>
            </w:r>
            <w:r w:rsidR="004A738C">
              <w:rPr>
                <w:rFonts w:asciiTheme="majorBidi" w:hAnsiTheme="majorBidi"/>
                <w:sz w:val="24"/>
                <w:szCs w:val="28"/>
                <w:lang w:val="en-US"/>
              </w:rPr>
              <w:t xml:space="preserve"> </w:t>
            </w:r>
            <w:r w:rsidR="00A44C90">
              <w:rPr>
                <w:rFonts w:asciiTheme="majorBidi" w:hAnsiTheme="majorBidi"/>
                <w:sz w:val="24"/>
                <w:szCs w:val="28"/>
                <w:lang w:val="en-US"/>
              </w:rPr>
              <w:t xml:space="preserve">Horizontal capped lines that link different conditions represent statistical significance using </w:t>
            </w:r>
            <w:r w:rsidR="00EE39B5">
              <w:rPr>
                <w:rFonts w:asciiTheme="majorBidi" w:hAnsiTheme="majorBidi"/>
                <w:sz w:val="24"/>
                <w:szCs w:val="28"/>
                <w:lang w:val="en-US"/>
              </w:rPr>
              <w:t>one-way</w:t>
            </w:r>
            <w:r w:rsidR="00A44C90">
              <w:rPr>
                <w:rFonts w:asciiTheme="majorBidi" w:hAnsiTheme="majorBidi"/>
                <w:sz w:val="24"/>
                <w:szCs w:val="28"/>
                <w:lang w:val="en-US"/>
              </w:rPr>
              <w:t xml:space="preserve"> ANOVA, with </w:t>
            </w:r>
            <w:r w:rsidR="00E5513A">
              <w:rPr>
                <w:rFonts w:asciiTheme="majorBidi" w:hAnsiTheme="majorBidi"/>
                <w:sz w:val="24"/>
                <w:szCs w:val="28"/>
                <w:lang w:val="en-US"/>
              </w:rPr>
              <w:t xml:space="preserve">Tukey-Kramer </w:t>
            </w:r>
            <w:r w:rsidR="006F7970">
              <w:rPr>
                <w:rFonts w:asciiTheme="majorBidi" w:hAnsiTheme="majorBidi"/>
                <w:sz w:val="24"/>
                <w:szCs w:val="28"/>
                <w:lang w:val="en-US"/>
              </w:rPr>
              <w:t>multiple comparisons post</w:t>
            </w:r>
            <w:r w:rsidR="005F6D43">
              <w:rPr>
                <w:rFonts w:asciiTheme="majorBidi" w:hAnsiTheme="majorBidi"/>
                <w:sz w:val="24"/>
                <w:szCs w:val="28"/>
                <w:lang w:val="en-US"/>
              </w:rPr>
              <w:t>-</w:t>
            </w:r>
            <w:r w:rsidR="006F7970">
              <w:rPr>
                <w:rFonts w:asciiTheme="majorBidi" w:hAnsiTheme="majorBidi"/>
                <w:sz w:val="24"/>
                <w:szCs w:val="28"/>
                <w:lang w:val="en-US"/>
              </w:rPr>
              <w:t>test</w:t>
            </w:r>
            <w:r w:rsidR="00A44C90">
              <w:rPr>
                <w:rFonts w:asciiTheme="majorBidi" w:hAnsiTheme="majorBidi"/>
                <w:sz w:val="24"/>
                <w:szCs w:val="28"/>
                <w:lang w:val="en-US"/>
              </w:rPr>
              <w:t xml:space="preserve">. </w:t>
            </w:r>
            <w:r w:rsidR="00CF3595" w:rsidRPr="00CF3595">
              <w:rPr>
                <w:rFonts w:asciiTheme="majorBidi" w:hAnsiTheme="majorBidi"/>
                <w:sz w:val="24"/>
                <w:szCs w:val="28"/>
                <w:lang w:val="en-US"/>
              </w:rPr>
              <w:t xml:space="preserve">Symbols above the horizontal bar indicate statistically significant differences from Buffer </w:t>
            </w:r>
            <w:r w:rsidR="00C34B92">
              <w:rPr>
                <w:rFonts w:asciiTheme="majorBidi" w:hAnsiTheme="majorBidi"/>
                <w:sz w:val="24"/>
                <w:szCs w:val="28"/>
                <w:lang w:val="en-US"/>
              </w:rPr>
              <w:t>or AT only reactions</w:t>
            </w:r>
            <w:r w:rsidR="00CF3595" w:rsidRPr="00CF3595">
              <w:rPr>
                <w:rFonts w:asciiTheme="majorBidi" w:hAnsiTheme="majorBidi"/>
                <w:sz w:val="24"/>
                <w:szCs w:val="28"/>
                <w:lang w:val="en-US"/>
              </w:rPr>
              <w:t xml:space="preserve">: </w:t>
            </w:r>
            <w:r w:rsidR="00222069">
              <w:rPr>
                <w:rFonts w:asciiTheme="majorBidi" w:hAnsiTheme="majorBidi"/>
                <w:sz w:val="24"/>
                <w:szCs w:val="28"/>
                <w:lang w:val="en-US"/>
              </w:rPr>
              <w:t>**</w:t>
            </w:r>
            <w:r w:rsidR="00F73264">
              <w:rPr>
                <w:rFonts w:asciiTheme="majorBidi" w:hAnsiTheme="majorBidi"/>
                <w:sz w:val="24"/>
                <w:szCs w:val="28"/>
                <w:lang w:val="en-US"/>
              </w:rPr>
              <w:t>p</w:t>
            </w:r>
            <w:r w:rsidR="00E64B4F">
              <w:rPr>
                <w:rFonts w:asciiTheme="majorBidi" w:hAnsiTheme="majorBidi"/>
                <w:sz w:val="24"/>
                <w:szCs w:val="28"/>
                <w:lang w:val="en-US"/>
              </w:rPr>
              <w:t xml:space="preserve"> </w:t>
            </w:r>
            <w:r w:rsidR="00CF3595" w:rsidRPr="00CF3595">
              <w:rPr>
                <w:rFonts w:asciiTheme="majorBidi" w:hAnsiTheme="majorBidi"/>
                <w:sz w:val="24"/>
                <w:szCs w:val="28"/>
                <w:lang w:val="en-US"/>
              </w:rPr>
              <w:t>&lt; 0.01;</w:t>
            </w:r>
            <w:r w:rsidR="00222069">
              <w:rPr>
                <w:rFonts w:asciiTheme="majorBidi" w:hAnsiTheme="majorBidi"/>
                <w:sz w:val="24"/>
                <w:szCs w:val="28"/>
                <w:lang w:val="en-US"/>
              </w:rPr>
              <w:t xml:space="preserve"> ***</w:t>
            </w:r>
            <w:r w:rsidR="00CF3595" w:rsidRPr="00CF3595">
              <w:rPr>
                <w:rFonts w:asciiTheme="majorBidi" w:hAnsiTheme="majorBidi"/>
                <w:sz w:val="24"/>
                <w:szCs w:val="28"/>
                <w:lang w:val="en-US"/>
              </w:rPr>
              <w:t>p &lt; 0.001</w:t>
            </w:r>
            <w:r w:rsidR="00222069">
              <w:rPr>
                <w:rFonts w:asciiTheme="majorBidi" w:hAnsiTheme="majorBidi"/>
                <w:sz w:val="24"/>
                <w:szCs w:val="28"/>
                <w:lang w:val="en-US"/>
              </w:rPr>
              <w:t>; ****</w:t>
            </w:r>
            <w:r w:rsidR="00F73264">
              <w:rPr>
                <w:rFonts w:asciiTheme="majorBidi" w:hAnsiTheme="majorBidi"/>
                <w:sz w:val="24"/>
                <w:szCs w:val="28"/>
                <w:lang w:val="en-US"/>
              </w:rPr>
              <w:t>p &lt; 0.0001.</w:t>
            </w:r>
            <w:r w:rsidR="009E5C9A">
              <w:rPr>
                <w:rFonts w:asciiTheme="majorBidi" w:hAnsiTheme="majorBidi"/>
                <w:sz w:val="24"/>
                <w:szCs w:val="28"/>
                <w:lang w:val="en-US"/>
              </w:rPr>
              <w:t xml:space="preserve"> “ns” not significant.</w:t>
            </w:r>
          </w:p>
        </w:tc>
      </w:tr>
    </w:tbl>
    <w:p w14:paraId="14C6E209" w14:textId="77777777" w:rsidR="00BA49C0" w:rsidRDefault="00BA49C0" w:rsidP="00BA49C0">
      <w:pPr>
        <w:rPr>
          <w:rFonts w:ascii="Times New Roman" w:hAnsi="Times New Roman" w:cs="Times New Roman"/>
          <w:sz w:val="24"/>
          <w:szCs w:val="24"/>
        </w:rPr>
      </w:pPr>
      <w:r>
        <w:rPr>
          <w:rFonts w:ascii="Times New Roman" w:hAnsi="Times New Roman" w:cs="Times New Roman"/>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4251"/>
      </w:tblGrid>
      <w:tr w:rsidR="00B875CE" w14:paraId="0488B937" w14:textId="77777777" w:rsidTr="00970107">
        <w:trPr>
          <w:trHeight w:val="6944"/>
        </w:trPr>
        <w:tc>
          <w:tcPr>
            <w:tcW w:w="4331" w:type="dxa"/>
          </w:tcPr>
          <w:p w14:paraId="56F1F604" w14:textId="77777777" w:rsidR="00500A66" w:rsidRDefault="00B875CE" w:rsidP="007152B9">
            <w:pPr>
              <w:rPr>
                <w:rFonts w:ascii="Arial" w:hAnsi="Arial" w:cs="Arial"/>
                <w:b/>
                <w:bCs/>
                <w:sz w:val="52"/>
                <w:szCs w:val="52"/>
              </w:rPr>
            </w:pPr>
            <w:r w:rsidRPr="00162154">
              <w:rPr>
                <w:rFonts w:ascii="Arial" w:hAnsi="Arial" w:cs="Arial"/>
                <w:b/>
                <w:bCs/>
                <w:sz w:val="52"/>
                <w:szCs w:val="52"/>
              </w:rPr>
              <w:lastRenderedPageBreak/>
              <w:t>A</w:t>
            </w:r>
          </w:p>
          <w:p w14:paraId="61BB785A" w14:textId="52FB813B" w:rsidR="00500A66" w:rsidRDefault="00500A66" w:rsidP="007152B9">
            <w:pPr>
              <w:rPr>
                <w:rFonts w:ascii="Arial" w:hAnsi="Arial" w:cs="Arial"/>
                <w:b/>
                <w:bCs/>
                <w:sz w:val="52"/>
                <w:szCs w:val="52"/>
              </w:rPr>
            </w:pPr>
          </w:p>
          <w:p w14:paraId="42FD6628" w14:textId="5A4D7676" w:rsidR="00B875CE" w:rsidRPr="00162154" w:rsidRDefault="00500A66" w:rsidP="007152B9">
            <w:pPr>
              <w:rPr>
                <w:rFonts w:ascii="Arial" w:hAnsi="Arial" w:cs="Arial"/>
                <w:b/>
                <w:bCs/>
                <w:sz w:val="52"/>
                <w:szCs w:val="52"/>
              </w:rPr>
            </w:pPr>
            <w:r>
              <w:rPr>
                <w:rFonts w:ascii="Arial" w:hAnsi="Arial" w:cs="Arial"/>
                <w:b/>
                <w:bCs/>
                <w:noProof/>
                <w:sz w:val="52"/>
                <w:szCs w:val="52"/>
              </w:rPr>
              <w:drawing>
                <wp:inline distT="0" distB="0" distL="0" distR="0" wp14:anchorId="5AB28E53" wp14:editId="7438920E">
                  <wp:extent cx="2666230" cy="34544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70064" cy="3459367"/>
                          </a:xfrm>
                          <a:prstGeom prst="rect">
                            <a:avLst/>
                          </a:prstGeom>
                          <a:noFill/>
                          <a:ln>
                            <a:noFill/>
                          </a:ln>
                        </pic:spPr>
                      </pic:pic>
                    </a:graphicData>
                  </a:graphic>
                </wp:inline>
              </w:drawing>
            </w:r>
          </w:p>
        </w:tc>
        <w:tc>
          <w:tcPr>
            <w:tcW w:w="4326" w:type="dxa"/>
          </w:tcPr>
          <w:p w14:paraId="23E3A745" w14:textId="1C5B620E" w:rsidR="00B875CE" w:rsidRDefault="00B875CE" w:rsidP="007152B9">
            <w:pPr>
              <w:rPr>
                <w:rFonts w:ascii="Arial" w:hAnsi="Arial" w:cs="Arial"/>
                <w:b/>
                <w:bCs/>
                <w:sz w:val="52"/>
                <w:szCs w:val="52"/>
              </w:rPr>
            </w:pPr>
            <w:r w:rsidRPr="00162154">
              <w:rPr>
                <w:rFonts w:ascii="Arial" w:hAnsi="Arial" w:cs="Arial"/>
                <w:b/>
                <w:bCs/>
                <w:sz w:val="52"/>
                <w:szCs w:val="52"/>
              </w:rPr>
              <w:t>B</w:t>
            </w:r>
          </w:p>
          <w:p w14:paraId="0E44E819" w14:textId="04494DE0" w:rsidR="00972BA7" w:rsidRPr="00162154" w:rsidRDefault="00B96AC3" w:rsidP="007152B9">
            <w:pPr>
              <w:rPr>
                <w:rFonts w:ascii="Arial" w:hAnsi="Arial" w:cs="Arial"/>
                <w:b/>
                <w:bCs/>
                <w:sz w:val="52"/>
                <w:szCs w:val="52"/>
              </w:rPr>
            </w:pPr>
            <w:r>
              <w:rPr>
                <w:rFonts w:ascii="Arial" w:hAnsi="Arial" w:cs="Arial"/>
                <w:b/>
                <w:bCs/>
                <w:noProof/>
                <w:sz w:val="52"/>
                <w:szCs w:val="52"/>
              </w:rPr>
              <w:drawing>
                <wp:inline distT="0" distB="0" distL="0" distR="0" wp14:anchorId="6DFE72A3" wp14:editId="39482829">
                  <wp:extent cx="2443822" cy="36436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3841"/>
                          <a:stretch/>
                        </pic:blipFill>
                        <pic:spPr bwMode="auto">
                          <a:xfrm>
                            <a:off x="0" y="0"/>
                            <a:ext cx="2467101" cy="36783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875CE" w14:paraId="6D99CD4C" w14:textId="77777777" w:rsidTr="007152B9">
        <w:trPr>
          <w:trHeight w:val="4241"/>
        </w:trPr>
        <w:tc>
          <w:tcPr>
            <w:tcW w:w="8657" w:type="dxa"/>
            <w:gridSpan w:val="2"/>
          </w:tcPr>
          <w:p w14:paraId="20B9746F" w14:textId="15998BE1" w:rsidR="00B875CE" w:rsidRDefault="002D5B86">
            <w:pPr>
              <w:rPr>
                <w:b/>
                <w:bCs/>
              </w:rPr>
            </w:pPr>
            <w:r>
              <w:rPr>
                <w:b/>
                <w:bCs/>
                <w:noProof/>
              </w:rPr>
              <w:drawing>
                <wp:anchor distT="0" distB="0" distL="114300" distR="114300" simplePos="0" relativeHeight="251657230" behindDoc="0" locked="0" layoutInCell="1" allowOverlap="1" wp14:anchorId="4FC95C93" wp14:editId="20397727">
                  <wp:simplePos x="0" y="0"/>
                  <wp:positionH relativeFrom="column">
                    <wp:posOffset>1581785</wp:posOffset>
                  </wp:positionH>
                  <wp:positionV relativeFrom="paragraph">
                    <wp:posOffset>0</wp:posOffset>
                  </wp:positionV>
                  <wp:extent cx="2416810" cy="334327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16810"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5CE">
              <w:rPr>
                <w:rFonts w:ascii="Arial" w:hAnsi="Arial" w:cs="Arial"/>
                <w:b/>
                <w:bCs/>
                <w:sz w:val="52"/>
                <w:szCs w:val="52"/>
              </w:rPr>
              <w:t>C</w:t>
            </w:r>
          </w:p>
          <w:p w14:paraId="7DF2FB26" w14:textId="4ED6FAB7" w:rsidR="00B875CE" w:rsidRDefault="00B875CE" w:rsidP="00251C2D">
            <w:pPr>
              <w:rPr>
                <w:b/>
                <w:bCs/>
              </w:rPr>
            </w:pPr>
          </w:p>
        </w:tc>
      </w:tr>
    </w:tbl>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5952BB" w14:paraId="49A9B58A" w14:textId="77777777" w:rsidTr="00251C2D">
        <w:trPr>
          <w:trHeight w:val="12107"/>
        </w:trPr>
        <w:tc>
          <w:tcPr>
            <w:tcW w:w="8435" w:type="dxa"/>
            <w:vAlign w:val="center"/>
          </w:tcPr>
          <w:p w14:paraId="37A4D5C5" w14:textId="2AA52303" w:rsidR="005952BB" w:rsidRPr="00EA20D9" w:rsidRDefault="005952BB" w:rsidP="00251C2D">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 xml:space="preserve">Table </w:t>
            </w:r>
            <w:r w:rsidR="00170DA5">
              <w:rPr>
                <w:rFonts w:asciiTheme="majorBidi" w:hAnsiTheme="majorBidi"/>
                <w:b/>
                <w:bCs/>
                <w:sz w:val="24"/>
                <w:szCs w:val="28"/>
              </w:rPr>
              <w:t>8</w:t>
            </w:r>
            <w:r>
              <w:rPr>
                <w:rFonts w:asciiTheme="majorBidi" w:hAnsiTheme="majorBidi"/>
                <w:b/>
                <w:bCs/>
                <w:sz w:val="24"/>
                <w:szCs w:val="28"/>
              </w:rPr>
              <w:t>. Measurement of clotting time of aptamer R6_15 variants in the modified aPTT assay.</w:t>
            </w:r>
            <w:r>
              <w:rPr>
                <w:rFonts w:asciiTheme="majorBidi" w:hAnsiTheme="majorBidi"/>
                <w:sz w:val="24"/>
                <w:szCs w:val="28"/>
                <w:lang w:val="en-US"/>
              </w:rPr>
              <w:t xml:space="preserve"> Clotting times represented in </w:t>
            </w:r>
            <w:r w:rsidR="00BE094C">
              <w:rPr>
                <w:rFonts w:asciiTheme="majorBidi" w:hAnsiTheme="majorBidi"/>
                <w:sz w:val="24"/>
                <w:szCs w:val="28"/>
                <w:lang w:val="en-US"/>
              </w:rPr>
              <w:t xml:space="preserve">the </w:t>
            </w:r>
            <w:r>
              <w:rPr>
                <w:rFonts w:asciiTheme="majorBidi" w:hAnsiTheme="majorBidi"/>
                <w:sz w:val="24"/>
                <w:szCs w:val="28"/>
                <w:lang w:val="en-US"/>
              </w:rPr>
              <w:t xml:space="preserve">second column are averaged from three determinations. Statistical significance was </w:t>
            </w:r>
            <w:r w:rsidR="00BE094C">
              <w:rPr>
                <w:rFonts w:asciiTheme="majorBidi" w:hAnsiTheme="majorBidi"/>
                <w:sz w:val="24"/>
                <w:szCs w:val="28"/>
                <w:lang w:val="en-US"/>
              </w:rPr>
              <w:t>probed</w:t>
            </w:r>
            <w:r>
              <w:rPr>
                <w:rFonts w:asciiTheme="majorBidi" w:hAnsiTheme="majorBidi"/>
                <w:sz w:val="24"/>
                <w:szCs w:val="28"/>
                <w:lang w:val="en-US"/>
              </w:rPr>
              <w:t xml:space="preserve"> using </w:t>
            </w:r>
            <w:r w:rsidR="00BE094C">
              <w:rPr>
                <w:rFonts w:asciiTheme="majorBidi" w:hAnsiTheme="majorBidi"/>
                <w:sz w:val="24"/>
                <w:szCs w:val="28"/>
                <w:lang w:val="en-US"/>
              </w:rPr>
              <w:t>one-way</w:t>
            </w:r>
            <w:r>
              <w:rPr>
                <w:rFonts w:asciiTheme="majorBidi" w:hAnsiTheme="majorBidi"/>
                <w:sz w:val="24"/>
                <w:szCs w:val="28"/>
                <w:lang w:val="en-US"/>
              </w:rPr>
              <w:t xml:space="preserve"> ANOVA, with multiple comparisons post-test.</w:t>
            </w:r>
          </w:p>
        </w:tc>
      </w:tr>
    </w:tbl>
    <w:p w14:paraId="14E20BE3" w14:textId="180D9199" w:rsidR="0049791C" w:rsidRDefault="0049791C">
      <w:pPr>
        <w:rPr>
          <w:rFonts w:ascii="Times New Roman" w:eastAsiaTheme="majorEastAsia" w:hAnsi="Times New Roman" w:cstheme="majorBidi"/>
          <w:b/>
          <w:bCs/>
          <w:color w:val="000000" w:themeColor="text1"/>
          <w:sz w:val="24"/>
          <w:szCs w:val="32"/>
        </w:rPr>
      </w:pPr>
    </w:p>
    <w:p w14:paraId="660437B2" w14:textId="77777777" w:rsidR="0049791C" w:rsidRDefault="0049791C">
      <w:pPr>
        <w:rPr>
          <w:rFonts w:ascii="Times New Roman" w:eastAsiaTheme="majorEastAsia" w:hAnsi="Times New Roman" w:cstheme="majorBidi"/>
          <w:b/>
          <w:bCs/>
          <w:color w:val="000000" w:themeColor="text1"/>
          <w:sz w:val="24"/>
          <w:szCs w:val="32"/>
        </w:rPr>
      </w:pPr>
      <w:r>
        <w:rPr>
          <w:b/>
          <w:bCs/>
        </w:rPr>
        <w:br w:type="page"/>
      </w:r>
    </w:p>
    <w:tbl>
      <w:tblPr>
        <w:tblStyle w:val="TableGrid"/>
        <w:tblpPr w:leftFromText="180" w:rightFromText="180" w:vertAnchor="text" w:horzAnchor="margin" w:tblpXSpec="center" w:tblpY="3820"/>
        <w:tblW w:w="9067" w:type="dxa"/>
        <w:tblLook w:val="04A0" w:firstRow="1" w:lastRow="0" w:firstColumn="1" w:lastColumn="0" w:noHBand="0" w:noVBand="1"/>
      </w:tblPr>
      <w:tblGrid>
        <w:gridCol w:w="1847"/>
        <w:gridCol w:w="3001"/>
        <w:gridCol w:w="2235"/>
        <w:gridCol w:w="1984"/>
      </w:tblGrid>
      <w:tr w:rsidR="00EF51D9" w:rsidRPr="007709CC" w14:paraId="4B4AF218" w14:textId="77777777" w:rsidTr="00021478">
        <w:tc>
          <w:tcPr>
            <w:tcW w:w="1847" w:type="dxa"/>
          </w:tcPr>
          <w:p w14:paraId="3FC144FE" w14:textId="77777777" w:rsidR="00EF51D9" w:rsidRPr="007709CC" w:rsidRDefault="00EF51D9" w:rsidP="00021478">
            <w:pPr>
              <w:jc w:val="center"/>
              <w:rPr>
                <w:rFonts w:asciiTheme="minorBidi" w:hAnsiTheme="minorBidi"/>
                <w:b/>
                <w:bCs/>
                <w:sz w:val="28"/>
                <w:szCs w:val="28"/>
              </w:rPr>
            </w:pPr>
            <w:r w:rsidRPr="007709CC">
              <w:rPr>
                <w:rFonts w:asciiTheme="minorBidi" w:hAnsiTheme="minorBidi"/>
                <w:b/>
                <w:bCs/>
                <w:sz w:val="28"/>
                <w:szCs w:val="28"/>
              </w:rPr>
              <w:lastRenderedPageBreak/>
              <w:t>Aptamer</w:t>
            </w:r>
          </w:p>
        </w:tc>
        <w:tc>
          <w:tcPr>
            <w:tcW w:w="3001" w:type="dxa"/>
          </w:tcPr>
          <w:p w14:paraId="7480A6F3" w14:textId="77777777" w:rsidR="00EF51D9" w:rsidRPr="007709CC" w:rsidRDefault="00EF51D9" w:rsidP="00021478">
            <w:pPr>
              <w:jc w:val="center"/>
              <w:rPr>
                <w:rFonts w:asciiTheme="minorBidi" w:hAnsiTheme="minorBidi"/>
                <w:b/>
                <w:bCs/>
                <w:sz w:val="28"/>
                <w:szCs w:val="28"/>
              </w:rPr>
            </w:pPr>
            <w:r w:rsidRPr="007709CC">
              <w:rPr>
                <w:rFonts w:asciiTheme="minorBidi" w:hAnsiTheme="minorBidi"/>
                <w:b/>
                <w:bCs/>
                <w:sz w:val="28"/>
                <w:szCs w:val="28"/>
              </w:rPr>
              <w:t>Average Clotting Time ± SD (sec)</w:t>
            </w:r>
          </w:p>
        </w:tc>
        <w:tc>
          <w:tcPr>
            <w:tcW w:w="2235" w:type="dxa"/>
          </w:tcPr>
          <w:p w14:paraId="0691C0F3" w14:textId="4D5E9CC5" w:rsidR="00EF51D9" w:rsidRPr="007709CC" w:rsidRDefault="00EF51D9" w:rsidP="00021478">
            <w:pPr>
              <w:jc w:val="center"/>
              <w:rPr>
                <w:rFonts w:asciiTheme="minorBidi" w:hAnsiTheme="minorBidi"/>
                <w:b/>
                <w:bCs/>
                <w:i/>
                <w:iCs/>
                <w:sz w:val="28"/>
                <w:szCs w:val="28"/>
              </w:rPr>
            </w:pPr>
            <w:r w:rsidRPr="007709CC">
              <w:rPr>
                <w:rFonts w:asciiTheme="minorBidi" w:hAnsiTheme="minorBidi"/>
                <w:b/>
                <w:bCs/>
                <w:i/>
                <w:iCs/>
                <w:sz w:val="28"/>
                <w:szCs w:val="28"/>
              </w:rPr>
              <w:t>P-value (</w:t>
            </w:r>
            <w:r w:rsidR="00FD497B" w:rsidRPr="007709CC">
              <w:rPr>
                <w:rFonts w:asciiTheme="minorBidi" w:hAnsiTheme="minorBidi"/>
                <w:b/>
                <w:bCs/>
                <w:i/>
                <w:iCs/>
                <w:sz w:val="28"/>
                <w:szCs w:val="28"/>
              </w:rPr>
              <w:t>from</w:t>
            </w:r>
            <w:r w:rsidRPr="007709CC">
              <w:rPr>
                <w:rFonts w:asciiTheme="minorBidi" w:hAnsiTheme="minorBidi"/>
                <w:b/>
                <w:bCs/>
                <w:i/>
                <w:iCs/>
                <w:sz w:val="28"/>
                <w:szCs w:val="28"/>
              </w:rPr>
              <w:t xml:space="preserve"> AT)</w:t>
            </w:r>
          </w:p>
        </w:tc>
        <w:tc>
          <w:tcPr>
            <w:tcW w:w="1984" w:type="dxa"/>
          </w:tcPr>
          <w:p w14:paraId="20A3E9BE" w14:textId="75BA62E7" w:rsidR="00EF51D9" w:rsidRPr="007709CC" w:rsidRDefault="00EF51D9" w:rsidP="00021478">
            <w:pPr>
              <w:jc w:val="center"/>
              <w:rPr>
                <w:rFonts w:asciiTheme="minorBidi" w:hAnsiTheme="minorBidi"/>
                <w:b/>
                <w:bCs/>
                <w:i/>
                <w:iCs/>
                <w:sz w:val="28"/>
                <w:szCs w:val="28"/>
              </w:rPr>
            </w:pPr>
            <w:r w:rsidRPr="007709CC">
              <w:rPr>
                <w:rFonts w:asciiTheme="minorBidi" w:hAnsiTheme="minorBidi"/>
                <w:b/>
                <w:bCs/>
                <w:i/>
                <w:iCs/>
                <w:sz w:val="28"/>
                <w:szCs w:val="28"/>
              </w:rPr>
              <w:t>P-value (</w:t>
            </w:r>
            <w:r w:rsidR="00FD497B" w:rsidRPr="007709CC">
              <w:rPr>
                <w:rFonts w:asciiTheme="minorBidi" w:hAnsiTheme="minorBidi"/>
                <w:b/>
                <w:bCs/>
                <w:i/>
                <w:iCs/>
                <w:sz w:val="28"/>
                <w:szCs w:val="28"/>
              </w:rPr>
              <w:t>from</w:t>
            </w:r>
            <w:r w:rsidRPr="007709CC">
              <w:rPr>
                <w:rFonts w:asciiTheme="minorBidi" w:hAnsiTheme="minorBidi"/>
                <w:b/>
                <w:bCs/>
                <w:i/>
                <w:iCs/>
                <w:sz w:val="28"/>
                <w:szCs w:val="28"/>
              </w:rPr>
              <w:t xml:space="preserve"> Full)</w:t>
            </w:r>
          </w:p>
        </w:tc>
      </w:tr>
      <w:tr w:rsidR="00EF51D9" w:rsidRPr="007709CC" w14:paraId="6E3D98CE" w14:textId="77777777" w:rsidTr="00021478">
        <w:tc>
          <w:tcPr>
            <w:tcW w:w="1847" w:type="dxa"/>
          </w:tcPr>
          <w:p w14:paraId="153654EB"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AT</w:t>
            </w:r>
          </w:p>
        </w:tc>
        <w:tc>
          <w:tcPr>
            <w:tcW w:w="3001" w:type="dxa"/>
          </w:tcPr>
          <w:p w14:paraId="606478D0"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44.3 ± 0.8</w:t>
            </w:r>
          </w:p>
        </w:tc>
        <w:tc>
          <w:tcPr>
            <w:tcW w:w="2235" w:type="dxa"/>
          </w:tcPr>
          <w:p w14:paraId="097B9B4F"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w:t>
            </w:r>
          </w:p>
        </w:tc>
        <w:tc>
          <w:tcPr>
            <w:tcW w:w="1984" w:type="dxa"/>
          </w:tcPr>
          <w:p w14:paraId="6601CDB5"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w:t>
            </w:r>
          </w:p>
        </w:tc>
      </w:tr>
      <w:tr w:rsidR="00EF51D9" w:rsidRPr="007709CC" w14:paraId="436FF602" w14:textId="77777777" w:rsidTr="00021478">
        <w:tc>
          <w:tcPr>
            <w:tcW w:w="1847" w:type="dxa"/>
          </w:tcPr>
          <w:p w14:paraId="4C1C00EF"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Full R6_15</w:t>
            </w:r>
          </w:p>
        </w:tc>
        <w:tc>
          <w:tcPr>
            <w:tcW w:w="3001" w:type="dxa"/>
          </w:tcPr>
          <w:p w14:paraId="695CB274"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37.3 ± 0.7</w:t>
            </w:r>
          </w:p>
        </w:tc>
        <w:tc>
          <w:tcPr>
            <w:tcW w:w="2235" w:type="dxa"/>
          </w:tcPr>
          <w:p w14:paraId="2436FFFB"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 &lt;0.0001</w:t>
            </w:r>
          </w:p>
        </w:tc>
        <w:tc>
          <w:tcPr>
            <w:tcW w:w="1984" w:type="dxa"/>
          </w:tcPr>
          <w:p w14:paraId="6D0712FA"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w:t>
            </w:r>
          </w:p>
        </w:tc>
      </w:tr>
      <w:tr w:rsidR="00EF51D9" w:rsidRPr="007709CC" w14:paraId="3228E450" w14:textId="77777777" w:rsidTr="00021478">
        <w:tc>
          <w:tcPr>
            <w:tcW w:w="1847" w:type="dxa"/>
          </w:tcPr>
          <w:p w14:paraId="393D87DD"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NP_R6_15</w:t>
            </w:r>
          </w:p>
        </w:tc>
        <w:tc>
          <w:tcPr>
            <w:tcW w:w="3001" w:type="dxa"/>
          </w:tcPr>
          <w:p w14:paraId="0891FAA9"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42.7 ± 1.1</w:t>
            </w:r>
          </w:p>
        </w:tc>
        <w:tc>
          <w:tcPr>
            <w:tcW w:w="2235" w:type="dxa"/>
          </w:tcPr>
          <w:p w14:paraId="6349E2E9"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ns</w:t>
            </w:r>
          </w:p>
        </w:tc>
        <w:tc>
          <w:tcPr>
            <w:tcW w:w="1984" w:type="dxa"/>
          </w:tcPr>
          <w:p w14:paraId="2492E35B"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 &lt;0.0001</w:t>
            </w:r>
          </w:p>
        </w:tc>
      </w:tr>
      <w:tr w:rsidR="00EF51D9" w:rsidRPr="007709CC" w14:paraId="39A04C78" w14:textId="77777777" w:rsidTr="00021478">
        <w:tc>
          <w:tcPr>
            <w:tcW w:w="1847" w:type="dxa"/>
          </w:tcPr>
          <w:p w14:paraId="65CBAB20"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5P_R6_15</w:t>
            </w:r>
          </w:p>
        </w:tc>
        <w:tc>
          <w:tcPr>
            <w:tcW w:w="3001" w:type="dxa"/>
          </w:tcPr>
          <w:p w14:paraId="5170D133"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40.6 ± 0.7</w:t>
            </w:r>
          </w:p>
        </w:tc>
        <w:tc>
          <w:tcPr>
            <w:tcW w:w="2235" w:type="dxa"/>
          </w:tcPr>
          <w:p w14:paraId="701684EA" w14:textId="17B727B5"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w:t>
            </w:r>
            <w:r w:rsidR="00D44E05" w:rsidRPr="007709CC">
              <w:rPr>
                <w:rFonts w:asciiTheme="minorBidi" w:hAnsiTheme="minorBidi"/>
                <w:sz w:val="28"/>
                <w:szCs w:val="28"/>
              </w:rPr>
              <w:t>*</w:t>
            </w:r>
            <w:r w:rsidRPr="007709CC">
              <w:rPr>
                <w:rFonts w:asciiTheme="minorBidi" w:hAnsiTheme="minorBidi"/>
                <w:sz w:val="28"/>
                <w:szCs w:val="28"/>
              </w:rPr>
              <w:t>* 0.0</w:t>
            </w:r>
            <w:r w:rsidR="00495524" w:rsidRPr="007709CC">
              <w:rPr>
                <w:rFonts w:asciiTheme="minorBidi" w:hAnsiTheme="minorBidi"/>
                <w:sz w:val="28"/>
                <w:szCs w:val="28"/>
              </w:rPr>
              <w:t>0</w:t>
            </w:r>
            <w:r w:rsidRPr="007709CC">
              <w:rPr>
                <w:rFonts w:asciiTheme="minorBidi" w:hAnsiTheme="minorBidi"/>
                <w:sz w:val="28"/>
                <w:szCs w:val="28"/>
              </w:rPr>
              <w:t>1</w:t>
            </w:r>
          </w:p>
        </w:tc>
        <w:tc>
          <w:tcPr>
            <w:tcW w:w="1984" w:type="dxa"/>
          </w:tcPr>
          <w:p w14:paraId="2AF5FAB9" w14:textId="3DB55483"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 0.025</w:t>
            </w:r>
          </w:p>
        </w:tc>
      </w:tr>
      <w:tr w:rsidR="00EF51D9" w:rsidRPr="007709CC" w14:paraId="783097CC" w14:textId="77777777" w:rsidTr="00021478">
        <w:tc>
          <w:tcPr>
            <w:tcW w:w="1847" w:type="dxa"/>
          </w:tcPr>
          <w:p w14:paraId="55A27973"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3P_R6_15</w:t>
            </w:r>
          </w:p>
        </w:tc>
        <w:tc>
          <w:tcPr>
            <w:tcW w:w="3001" w:type="dxa"/>
          </w:tcPr>
          <w:p w14:paraId="551A1328"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39.1 ± 0.2</w:t>
            </w:r>
          </w:p>
        </w:tc>
        <w:tc>
          <w:tcPr>
            <w:tcW w:w="2235" w:type="dxa"/>
          </w:tcPr>
          <w:p w14:paraId="645DD253" w14:textId="3808DC11"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 &lt;0.0001</w:t>
            </w:r>
          </w:p>
        </w:tc>
        <w:tc>
          <w:tcPr>
            <w:tcW w:w="1984" w:type="dxa"/>
          </w:tcPr>
          <w:p w14:paraId="7E5AB076" w14:textId="77777777" w:rsidR="00EF51D9" w:rsidRPr="007709CC" w:rsidRDefault="00EF51D9" w:rsidP="00021478">
            <w:pPr>
              <w:jc w:val="center"/>
              <w:rPr>
                <w:rFonts w:asciiTheme="minorBidi" w:hAnsiTheme="minorBidi"/>
                <w:sz w:val="28"/>
                <w:szCs w:val="28"/>
              </w:rPr>
            </w:pPr>
            <w:r w:rsidRPr="007709CC">
              <w:rPr>
                <w:rFonts w:asciiTheme="minorBidi" w:hAnsiTheme="minorBidi"/>
                <w:sz w:val="28"/>
                <w:szCs w:val="28"/>
              </w:rPr>
              <w:t>ns</w:t>
            </w:r>
          </w:p>
        </w:tc>
      </w:tr>
    </w:tbl>
    <w:p w14:paraId="02D48FDC" w14:textId="77777777" w:rsidR="00637781" w:rsidRDefault="0049791C">
      <w:pPr>
        <w:rPr>
          <w:rFonts w:ascii="Times New Roman" w:eastAsiaTheme="majorEastAsia" w:hAnsi="Times New Roman" w:cstheme="majorBidi"/>
          <w:b/>
          <w:bCs/>
          <w:color w:val="000000" w:themeColor="text1"/>
          <w:sz w:val="24"/>
          <w:szCs w:val="32"/>
        </w:rPr>
      </w:pPr>
      <w:r>
        <w:rPr>
          <w:b/>
          <w:bCs/>
        </w:rPr>
        <w:br w:type="page"/>
      </w:r>
    </w:p>
    <w:p w14:paraId="511CB9AA" w14:textId="20C0C6C2" w:rsidR="000C4878" w:rsidRDefault="000C4878" w:rsidP="000C4878">
      <w:pPr>
        <w:pStyle w:val="Heading1"/>
        <w:rPr>
          <w:b/>
          <w:bCs/>
        </w:rPr>
      </w:pPr>
      <w:bookmarkStart w:id="67" w:name="_Toc104993053"/>
      <w:r w:rsidRPr="00A67CF2">
        <w:rPr>
          <w:b/>
          <w:bCs/>
        </w:rPr>
        <w:lastRenderedPageBreak/>
        <w:t>4.</w:t>
      </w:r>
      <w:r>
        <w:rPr>
          <w:b/>
          <w:bCs/>
        </w:rPr>
        <w:t>8</w:t>
      </w:r>
      <w:r w:rsidRPr="00A67CF2">
        <w:rPr>
          <w:b/>
          <w:bCs/>
        </w:rPr>
        <w:t xml:space="preserve">  </w:t>
      </w:r>
      <w:r w:rsidR="00456A4E">
        <w:rPr>
          <w:b/>
          <w:bCs/>
        </w:rPr>
        <w:t xml:space="preserve">Binding </w:t>
      </w:r>
      <w:r w:rsidR="00DC59B9">
        <w:rPr>
          <w:b/>
          <w:bCs/>
        </w:rPr>
        <w:t>C</w:t>
      </w:r>
      <w:r w:rsidR="00456A4E">
        <w:rPr>
          <w:b/>
          <w:bCs/>
        </w:rPr>
        <w:t xml:space="preserve">haracterization of </w:t>
      </w:r>
      <w:r w:rsidR="00DC59B9">
        <w:rPr>
          <w:b/>
          <w:bCs/>
        </w:rPr>
        <w:t>T</w:t>
      </w:r>
      <w:r w:rsidR="00456A4E">
        <w:rPr>
          <w:b/>
          <w:bCs/>
        </w:rPr>
        <w:t xml:space="preserve">runcated R6_15 </w:t>
      </w:r>
      <w:r w:rsidR="00DC59B9">
        <w:rPr>
          <w:b/>
          <w:bCs/>
        </w:rPr>
        <w:t>V</w:t>
      </w:r>
      <w:r w:rsidR="00456A4E">
        <w:rPr>
          <w:b/>
          <w:bCs/>
        </w:rPr>
        <w:t xml:space="preserve">ariants </w:t>
      </w:r>
      <w:r w:rsidR="00EA7FBE">
        <w:rPr>
          <w:b/>
          <w:bCs/>
        </w:rPr>
        <w:t xml:space="preserve">to AT using </w:t>
      </w:r>
      <w:r w:rsidR="00DC59B9">
        <w:rPr>
          <w:b/>
          <w:bCs/>
        </w:rPr>
        <w:t>I</w:t>
      </w:r>
      <w:r w:rsidR="00EA7FBE">
        <w:rPr>
          <w:b/>
          <w:bCs/>
        </w:rPr>
        <w:t xml:space="preserve">ntrinsic </w:t>
      </w:r>
      <w:r w:rsidR="00DC59B9">
        <w:rPr>
          <w:b/>
          <w:bCs/>
        </w:rPr>
        <w:t>F</w:t>
      </w:r>
      <w:r w:rsidR="00EA7FBE">
        <w:rPr>
          <w:b/>
          <w:bCs/>
        </w:rPr>
        <w:t>luorescence</w:t>
      </w:r>
      <w:bookmarkEnd w:id="67"/>
    </w:p>
    <w:p w14:paraId="3F55740A" w14:textId="35A0D445" w:rsidR="005D1E48" w:rsidRDefault="005D1E48" w:rsidP="005D1E48">
      <w:pPr>
        <w:spacing w:after="0" w:line="480" w:lineRule="auto"/>
        <w:ind w:firstLine="720"/>
        <w:rPr>
          <w:rFonts w:asciiTheme="majorBidi" w:hAnsiTheme="majorBidi" w:cstheme="majorBidi"/>
          <w:sz w:val="24"/>
          <w:szCs w:val="24"/>
        </w:rPr>
      </w:pPr>
      <w:r w:rsidRPr="005D1E48">
        <w:rPr>
          <w:rFonts w:asciiTheme="majorBidi" w:hAnsiTheme="majorBidi" w:cstheme="majorBidi"/>
          <w:sz w:val="24"/>
          <w:szCs w:val="24"/>
        </w:rPr>
        <w:t xml:space="preserve">The same R6_15 variants from the aPTT assays were also tested using the fluorescence binding assay under </w:t>
      </w:r>
      <w:r w:rsidR="00EE5F28">
        <w:rPr>
          <w:rFonts w:asciiTheme="majorBidi" w:hAnsiTheme="majorBidi" w:cstheme="majorBidi"/>
          <w:sz w:val="24"/>
          <w:szCs w:val="24"/>
        </w:rPr>
        <w:t xml:space="preserve">the same </w:t>
      </w:r>
      <w:r w:rsidRPr="005D1E48">
        <w:rPr>
          <w:rFonts w:asciiTheme="majorBidi" w:hAnsiTheme="majorBidi" w:cstheme="majorBidi"/>
          <w:sz w:val="24"/>
          <w:szCs w:val="24"/>
        </w:rPr>
        <w:t>conditions</w:t>
      </w:r>
      <w:r w:rsidR="00EE5F28">
        <w:rPr>
          <w:rFonts w:asciiTheme="majorBidi" w:hAnsiTheme="majorBidi" w:cstheme="majorBidi"/>
          <w:sz w:val="24"/>
          <w:szCs w:val="24"/>
        </w:rPr>
        <w:t xml:space="preserve"> </w:t>
      </w:r>
      <w:r w:rsidRPr="005D1E48">
        <w:rPr>
          <w:rFonts w:asciiTheme="majorBidi" w:hAnsiTheme="majorBidi" w:cstheme="majorBidi"/>
          <w:sz w:val="24"/>
          <w:szCs w:val="24"/>
        </w:rPr>
        <w:t xml:space="preserve">explained </w:t>
      </w:r>
      <w:r w:rsidR="00EE5F28">
        <w:rPr>
          <w:rFonts w:asciiTheme="majorBidi" w:hAnsiTheme="majorBidi" w:cstheme="majorBidi"/>
          <w:sz w:val="24"/>
          <w:szCs w:val="24"/>
        </w:rPr>
        <w:t>in the Methods section</w:t>
      </w:r>
      <w:r w:rsidRPr="005D1E48">
        <w:rPr>
          <w:rFonts w:asciiTheme="majorBidi" w:hAnsiTheme="majorBidi" w:cstheme="majorBidi"/>
          <w:sz w:val="24"/>
          <w:szCs w:val="24"/>
        </w:rPr>
        <w:t xml:space="preserve">. The variants’ </w:t>
      </w:r>
      <w:r w:rsidR="000F7FCA">
        <w:rPr>
          <w:rFonts w:asciiTheme="majorBidi" w:hAnsiTheme="majorBidi" w:cstheme="majorBidi"/>
          <w:sz w:val="24"/>
          <w:szCs w:val="24"/>
        </w:rPr>
        <w:t>k</w:t>
      </w:r>
      <w:r w:rsidR="00201D55">
        <w:rPr>
          <w:rFonts w:asciiTheme="majorBidi" w:hAnsiTheme="majorBidi" w:cstheme="majorBidi"/>
          <w:sz w:val="24"/>
          <w:szCs w:val="24"/>
          <w:vertAlign w:val="subscript"/>
        </w:rPr>
        <w:t>d</w:t>
      </w:r>
      <w:r w:rsidRPr="005D1E48">
        <w:rPr>
          <w:rFonts w:asciiTheme="majorBidi" w:hAnsiTheme="majorBidi" w:cstheme="majorBidi"/>
          <w:sz w:val="24"/>
          <w:szCs w:val="24"/>
        </w:rPr>
        <w:t xml:space="preserve"> values do not decrease from the full-length value of 60.23 nM (</w:t>
      </w:r>
      <w:r w:rsidR="00CD7490">
        <w:rPr>
          <w:rFonts w:asciiTheme="majorBidi" w:hAnsiTheme="majorBidi" w:cstheme="majorBidi"/>
          <w:b/>
          <w:bCs/>
          <w:sz w:val="24"/>
          <w:szCs w:val="24"/>
        </w:rPr>
        <w:t>Table 9</w:t>
      </w:r>
      <w:r w:rsidRPr="005D1E48">
        <w:rPr>
          <w:rFonts w:asciiTheme="majorBidi" w:hAnsiTheme="majorBidi" w:cstheme="majorBidi"/>
          <w:sz w:val="24"/>
          <w:szCs w:val="24"/>
        </w:rPr>
        <w:t xml:space="preserve">). As shown in </w:t>
      </w:r>
      <w:r w:rsidR="000909A8" w:rsidRPr="000909A8">
        <w:rPr>
          <w:rFonts w:asciiTheme="majorBidi" w:hAnsiTheme="majorBidi" w:cstheme="majorBidi"/>
          <w:b/>
          <w:bCs/>
          <w:sz w:val="24"/>
          <w:szCs w:val="24"/>
        </w:rPr>
        <w:t>Figure</w:t>
      </w:r>
      <w:r w:rsidR="000909A8">
        <w:rPr>
          <w:rFonts w:asciiTheme="majorBidi" w:hAnsiTheme="majorBidi" w:cstheme="majorBidi"/>
          <w:sz w:val="24"/>
          <w:szCs w:val="24"/>
        </w:rPr>
        <w:t xml:space="preserve"> </w:t>
      </w:r>
      <w:r w:rsidR="000909A8" w:rsidRPr="000909A8">
        <w:rPr>
          <w:rFonts w:asciiTheme="majorBidi" w:hAnsiTheme="majorBidi" w:cstheme="majorBidi"/>
          <w:b/>
          <w:bCs/>
          <w:sz w:val="24"/>
          <w:szCs w:val="24"/>
        </w:rPr>
        <w:t>21B</w:t>
      </w:r>
      <w:r w:rsidRPr="005D1E48">
        <w:rPr>
          <w:rFonts w:asciiTheme="majorBidi" w:hAnsiTheme="majorBidi" w:cstheme="majorBidi"/>
          <w:sz w:val="24"/>
          <w:szCs w:val="24"/>
        </w:rPr>
        <w:t xml:space="preserve"> below, the aptamer variant with the no primer binding region (‘</w:t>
      </w:r>
      <w:r w:rsidR="006E0CD2">
        <w:rPr>
          <w:rFonts w:asciiTheme="majorBidi" w:hAnsiTheme="majorBidi" w:cstheme="majorBidi"/>
          <w:sz w:val="24"/>
          <w:szCs w:val="24"/>
        </w:rPr>
        <w:t>NP R6_15’</w:t>
      </w:r>
      <w:r w:rsidRPr="005D1E48">
        <w:rPr>
          <w:rFonts w:asciiTheme="majorBidi" w:hAnsiTheme="majorBidi" w:cstheme="majorBidi"/>
          <w:sz w:val="24"/>
          <w:szCs w:val="24"/>
        </w:rPr>
        <w:t xml:space="preserve">) does not appear to even bind </w:t>
      </w:r>
      <w:r w:rsidR="00011C54">
        <w:rPr>
          <w:rFonts w:asciiTheme="majorBidi" w:hAnsiTheme="majorBidi" w:cstheme="majorBidi"/>
          <w:sz w:val="24"/>
          <w:szCs w:val="24"/>
        </w:rPr>
        <w:t>specifically to</w:t>
      </w:r>
      <w:r w:rsidRPr="005D1E48">
        <w:rPr>
          <w:rFonts w:asciiTheme="majorBidi" w:hAnsiTheme="majorBidi" w:cstheme="majorBidi"/>
          <w:sz w:val="24"/>
          <w:szCs w:val="24"/>
        </w:rPr>
        <w:t xml:space="preserve"> </w:t>
      </w:r>
      <w:r w:rsidR="003B7C30">
        <w:rPr>
          <w:rFonts w:asciiTheme="majorBidi" w:hAnsiTheme="majorBidi" w:cstheme="majorBidi"/>
          <w:sz w:val="24"/>
          <w:szCs w:val="24"/>
        </w:rPr>
        <w:t>AT</w:t>
      </w:r>
      <w:r w:rsidRPr="005D1E48">
        <w:rPr>
          <w:rFonts w:asciiTheme="majorBidi" w:hAnsiTheme="majorBidi" w:cstheme="majorBidi"/>
          <w:sz w:val="24"/>
          <w:szCs w:val="24"/>
        </w:rPr>
        <w:t xml:space="preserve"> since the 4-parameter equation cannot derive </w:t>
      </w:r>
      <w:r w:rsidR="008E1493">
        <w:rPr>
          <w:rFonts w:asciiTheme="majorBidi" w:hAnsiTheme="majorBidi" w:cstheme="majorBidi"/>
          <w:sz w:val="24"/>
          <w:szCs w:val="24"/>
        </w:rPr>
        <w:t>a binding affinity constant</w:t>
      </w:r>
      <w:r w:rsidRPr="005D1E48">
        <w:rPr>
          <w:rFonts w:asciiTheme="majorBidi" w:hAnsiTheme="majorBidi" w:cstheme="majorBidi"/>
          <w:sz w:val="24"/>
          <w:szCs w:val="24"/>
        </w:rPr>
        <w:t xml:space="preserve">. However, </w:t>
      </w:r>
      <w:r w:rsidR="00B933AB">
        <w:rPr>
          <w:rFonts w:asciiTheme="majorBidi" w:hAnsiTheme="majorBidi" w:cstheme="majorBidi"/>
          <w:sz w:val="24"/>
          <w:szCs w:val="24"/>
        </w:rPr>
        <w:t>like</w:t>
      </w:r>
      <w:r w:rsidRPr="005D1E48">
        <w:rPr>
          <w:rFonts w:asciiTheme="majorBidi" w:hAnsiTheme="majorBidi" w:cstheme="majorBidi"/>
          <w:sz w:val="24"/>
          <w:szCs w:val="24"/>
        </w:rPr>
        <w:t xml:space="preserve"> the aPTT assays, adding back the 5’ and 3’ primer binding regions shows a reversion </w:t>
      </w:r>
      <w:r w:rsidR="00D23920">
        <w:rPr>
          <w:rFonts w:asciiTheme="majorBidi" w:hAnsiTheme="majorBidi" w:cstheme="majorBidi"/>
          <w:sz w:val="24"/>
          <w:szCs w:val="24"/>
        </w:rPr>
        <w:t>of binding affinity back</w:t>
      </w:r>
      <w:r w:rsidRPr="005D1E48">
        <w:rPr>
          <w:rFonts w:asciiTheme="majorBidi" w:hAnsiTheme="majorBidi" w:cstheme="majorBidi"/>
          <w:sz w:val="24"/>
          <w:szCs w:val="24"/>
        </w:rPr>
        <w:t xml:space="preserve"> to the </w:t>
      </w:r>
      <w:r w:rsidR="00B933AB">
        <w:rPr>
          <w:rFonts w:asciiTheme="majorBidi" w:hAnsiTheme="majorBidi" w:cstheme="majorBidi"/>
          <w:sz w:val="24"/>
          <w:szCs w:val="24"/>
        </w:rPr>
        <w:t xml:space="preserve">level </w:t>
      </w:r>
      <w:r w:rsidRPr="005D1E48">
        <w:rPr>
          <w:rFonts w:asciiTheme="majorBidi" w:hAnsiTheme="majorBidi" w:cstheme="majorBidi"/>
          <w:sz w:val="24"/>
          <w:szCs w:val="24"/>
        </w:rPr>
        <w:t>of the full-length R6_15 aptamer.</w:t>
      </w:r>
      <w:r w:rsidR="007D6D9C">
        <w:rPr>
          <w:rFonts w:asciiTheme="majorBidi" w:hAnsiTheme="majorBidi" w:cstheme="majorBidi"/>
          <w:sz w:val="24"/>
          <w:szCs w:val="24"/>
        </w:rPr>
        <w:t xml:space="preserve"> </w:t>
      </w:r>
      <w:r w:rsidR="0031658F">
        <w:rPr>
          <w:rFonts w:asciiTheme="majorBidi" w:hAnsiTheme="majorBidi" w:cstheme="majorBidi"/>
          <w:sz w:val="24"/>
          <w:szCs w:val="24"/>
        </w:rPr>
        <w:t xml:space="preserve">The binding affinity of 5P R6_15 was statistically </w:t>
      </w:r>
      <w:r w:rsidR="00015468">
        <w:rPr>
          <w:rFonts w:asciiTheme="majorBidi" w:hAnsiTheme="majorBidi" w:cstheme="majorBidi"/>
          <w:sz w:val="24"/>
          <w:szCs w:val="24"/>
        </w:rPr>
        <w:t xml:space="preserve">different from the full-length aptamer. On the other hand, 3P and full R6_15 did not </w:t>
      </w:r>
      <w:r w:rsidR="003641F9">
        <w:rPr>
          <w:rFonts w:asciiTheme="majorBidi" w:hAnsiTheme="majorBidi" w:cstheme="majorBidi"/>
          <w:sz w:val="24"/>
          <w:szCs w:val="24"/>
        </w:rPr>
        <w:t>statistically</w:t>
      </w:r>
      <w:r w:rsidR="00015468">
        <w:rPr>
          <w:rFonts w:asciiTheme="majorBidi" w:hAnsiTheme="majorBidi" w:cstheme="majorBidi"/>
          <w:sz w:val="24"/>
          <w:szCs w:val="24"/>
        </w:rPr>
        <w:t xml:space="preserve"> differ in terms of their </w:t>
      </w:r>
      <w:r w:rsidR="00AF3DAE">
        <w:rPr>
          <w:rFonts w:asciiTheme="majorBidi" w:hAnsiTheme="majorBidi" w:cstheme="majorBidi"/>
          <w:sz w:val="24"/>
          <w:szCs w:val="24"/>
        </w:rPr>
        <w:t>k</w:t>
      </w:r>
      <w:r w:rsidR="00015468">
        <w:rPr>
          <w:rFonts w:asciiTheme="majorBidi" w:hAnsiTheme="majorBidi" w:cstheme="majorBidi"/>
          <w:sz w:val="24"/>
          <w:szCs w:val="24"/>
          <w:vertAlign w:val="subscript"/>
        </w:rPr>
        <w:t>d</w:t>
      </w:r>
      <w:r w:rsidR="00015468">
        <w:rPr>
          <w:rFonts w:asciiTheme="majorBidi" w:hAnsiTheme="majorBidi" w:cstheme="majorBidi"/>
          <w:sz w:val="24"/>
          <w:szCs w:val="24"/>
        </w:rPr>
        <w:t xml:space="preserve"> values.</w:t>
      </w:r>
      <w:r w:rsidR="003641F9">
        <w:rPr>
          <w:rFonts w:asciiTheme="majorBidi" w:hAnsiTheme="majorBidi" w:cstheme="majorBidi"/>
          <w:sz w:val="24"/>
          <w:szCs w:val="24"/>
        </w:rPr>
        <w:t xml:space="preserve"> </w:t>
      </w:r>
      <w:r w:rsidRPr="005D1E48">
        <w:rPr>
          <w:rFonts w:asciiTheme="majorBidi" w:hAnsiTheme="majorBidi" w:cstheme="majorBidi"/>
          <w:sz w:val="24"/>
          <w:szCs w:val="24"/>
        </w:rPr>
        <w:t xml:space="preserve">These results complement the clotting time data since the addition of the 3’ primer binding region shows better binding to </w:t>
      </w:r>
      <w:r w:rsidR="003641F9">
        <w:rPr>
          <w:rFonts w:asciiTheme="majorBidi" w:hAnsiTheme="majorBidi" w:cstheme="majorBidi"/>
          <w:sz w:val="24"/>
          <w:szCs w:val="24"/>
        </w:rPr>
        <w:t>AT</w:t>
      </w:r>
      <w:r w:rsidRPr="005D1E48">
        <w:rPr>
          <w:rFonts w:asciiTheme="majorBidi" w:hAnsiTheme="majorBidi" w:cstheme="majorBidi"/>
          <w:sz w:val="24"/>
          <w:szCs w:val="24"/>
        </w:rPr>
        <w:t>, than with the addition of the 5’ region only</w:t>
      </w:r>
      <w:r w:rsidR="000F7FCA">
        <w:rPr>
          <w:rFonts w:asciiTheme="majorBidi" w:hAnsiTheme="majorBidi" w:cstheme="majorBidi"/>
          <w:sz w:val="24"/>
          <w:szCs w:val="24"/>
        </w:rPr>
        <w:t>,</w:t>
      </w:r>
      <w:r w:rsidRPr="005D1E48">
        <w:rPr>
          <w:rFonts w:asciiTheme="majorBidi" w:hAnsiTheme="majorBidi" w:cstheme="majorBidi"/>
          <w:sz w:val="24"/>
          <w:szCs w:val="24"/>
        </w:rPr>
        <w:t xml:space="preserve"> or</w:t>
      </w:r>
      <w:r w:rsidR="000F7FCA">
        <w:rPr>
          <w:rFonts w:asciiTheme="majorBidi" w:hAnsiTheme="majorBidi" w:cstheme="majorBidi"/>
          <w:sz w:val="24"/>
          <w:szCs w:val="24"/>
        </w:rPr>
        <w:t xml:space="preserve"> by</w:t>
      </w:r>
      <w:r w:rsidRPr="005D1E48">
        <w:rPr>
          <w:rFonts w:asciiTheme="majorBidi" w:hAnsiTheme="majorBidi" w:cstheme="majorBidi"/>
          <w:sz w:val="24"/>
          <w:szCs w:val="24"/>
        </w:rPr>
        <w:t xml:space="preserve"> taking away both regions.</w:t>
      </w:r>
      <w:r>
        <w:rPr>
          <w:rFonts w:asciiTheme="majorBidi" w:hAnsiTheme="majorBidi" w:cstheme="majorBidi"/>
          <w:sz w:val="24"/>
          <w:szCs w:val="24"/>
        </w:rPr>
        <w:tab/>
      </w:r>
    </w:p>
    <w:p w14:paraId="35BE289F" w14:textId="77777777" w:rsidR="00B6637A" w:rsidRDefault="00B6637A">
      <w: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B6637A" w14:paraId="09D6CDEE" w14:textId="77777777" w:rsidTr="00251C2D">
        <w:trPr>
          <w:trHeight w:val="12107"/>
        </w:trPr>
        <w:tc>
          <w:tcPr>
            <w:tcW w:w="8435" w:type="dxa"/>
            <w:vAlign w:val="center"/>
          </w:tcPr>
          <w:p w14:paraId="749EC41F" w14:textId="08983FFE" w:rsidR="00B6637A" w:rsidRPr="00277126" w:rsidRDefault="00B6637A" w:rsidP="00251C2D">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Figure 21. Example</w:t>
            </w:r>
            <w:r w:rsidR="00250190">
              <w:rPr>
                <w:rFonts w:asciiTheme="majorBidi" w:hAnsiTheme="majorBidi"/>
                <w:b/>
                <w:bCs/>
                <w:sz w:val="24"/>
                <w:szCs w:val="28"/>
              </w:rPr>
              <w:t>s of R6_15 variants’ effects on the</w:t>
            </w:r>
            <w:r w:rsidR="001B65E5">
              <w:rPr>
                <w:rFonts w:asciiTheme="majorBidi" w:hAnsiTheme="majorBidi"/>
                <w:b/>
                <w:bCs/>
                <w:sz w:val="24"/>
                <w:szCs w:val="28"/>
              </w:rPr>
              <w:t xml:space="preserve"> change of</w:t>
            </w:r>
            <w:r w:rsidR="00250190">
              <w:rPr>
                <w:rFonts w:asciiTheme="majorBidi" w:hAnsiTheme="majorBidi"/>
                <w:b/>
                <w:bCs/>
                <w:sz w:val="24"/>
                <w:szCs w:val="28"/>
              </w:rPr>
              <w:t xml:space="preserve"> fluorescence </w:t>
            </w:r>
            <w:r w:rsidR="001B65E5">
              <w:rPr>
                <w:rFonts w:asciiTheme="majorBidi" w:hAnsiTheme="majorBidi"/>
                <w:b/>
                <w:bCs/>
                <w:sz w:val="24"/>
                <w:szCs w:val="28"/>
              </w:rPr>
              <w:t>of AT</w:t>
            </w:r>
            <w:r>
              <w:rPr>
                <w:rFonts w:ascii="Times New Roman" w:hAnsi="Times New Roman" w:cs="Times New Roman"/>
                <w:b/>
                <w:bCs/>
                <w:sz w:val="24"/>
                <w:szCs w:val="24"/>
                <w:lang w:val="en-US" w:bidi="ar-EG"/>
              </w:rPr>
              <w:t xml:space="preserve">. </w:t>
            </w:r>
            <w:r>
              <w:rPr>
                <w:rFonts w:ascii="Times New Roman" w:hAnsi="Times New Roman" w:cs="Times New Roman"/>
                <w:sz w:val="24"/>
                <w:szCs w:val="24"/>
                <w:lang w:val="en-US" w:bidi="ar-EG"/>
              </w:rPr>
              <w:t>Panel</w:t>
            </w:r>
            <w:r w:rsidR="00EB2C44">
              <w:rPr>
                <w:rFonts w:ascii="Times New Roman" w:hAnsi="Times New Roman" w:cs="Times New Roman"/>
                <w:sz w:val="24"/>
                <w:szCs w:val="24"/>
                <w:lang w:val="en-US" w:bidi="ar-EG"/>
              </w:rPr>
              <w:t>s</w:t>
            </w:r>
            <w:r>
              <w:rPr>
                <w:rFonts w:ascii="Times New Roman" w:hAnsi="Times New Roman" w:cs="Times New Roman"/>
                <w:sz w:val="24"/>
                <w:szCs w:val="24"/>
                <w:lang w:val="en-US" w:bidi="ar-EG"/>
              </w:rPr>
              <w:t xml:space="preserve"> </w:t>
            </w:r>
            <w:r>
              <w:rPr>
                <w:rFonts w:ascii="Times New Roman" w:hAnsi="Times New Roman" w:cs="Times New Roman"/>
                <w:b/>
                <w:bCs/>
                <w:sz w:val="24"/>
                <w:szCs w:val="24"/>
                <w:lang w:val="en-US" w:bidi="ar-EG"/>
              </w:rPr>
              <w:t>A</w:t>
            </w:r>
            <w:r w:rsidR="00EB2C44">
              <w:rPr>
                <w:rFonts w:ascii="Times New Roman" w:hAnsi="Times New Roman" w:cs="Times New Roman"/>
                <w:b/>
                <w:bCs/>
                <w:sz w:val="24"/>
                <w:szCs w:val="24"/>
                <w:lang w:val="en-US" w:bidi="ar-EG"/>
              </w:rPr>
              <w:t xml:space="preserve">-D </w:t>
            </w:r>
            <w:r w:rsidR="00E34A04">
              <w:rPr>
                <w:rFonts w:ascii="Times New Roman" w:hAnsi="Times New Roman" w:cs="Times New Roman"/>
                <w:sz w:val="24"/>
                <w:szCs w:val="24"/>
                <w:lang w:val="en-US" w:bidi="ar-EG"/>
              </w:rPr>
              <w:t>represent the full-length, no primer-binding region, 5’ primer-binding region, and 3’ primer-binding region</w:t>
            </w:r>
            <w:r w:rsidR="00DB35AB">
              <w:rPr>
                <w:rFonts w:ascii="Times New Roman" w:hAnsi="Times New Roman" w:cs="Times New Roman"/>
                <w:sz w:val="24"/>
                <w:szCs w:val="24"/>
                <w:lang w:val="en-US" w:bidi="ar-EG"/>
              </w:rPr>
              <w:t xml:space="preserve"> R6_15 variants, respectively.</w:t>
            </w:r>
            <w:r w:rsidR="00C86DC9">
              <w:rPr>
                <w:rFonts w:ascii="Times New Roman" w:hAnsi="Times New Roman" w:cs="Times New Roman"/>
                <w:sz w:val="24"/>
                <w:szCs w:val="24"/>
                <w:lang w:val="en-US" w:bidi="ar-EG"/>
              </w:rPr>
              <w:t xml:space="preserve"> </w:t>
            </w:r>
            <w:r w:rsidR="00C86DC9" w:rsidRPr="00711666">
              <w:rPr>
                <w:rFonts w:asciiTheme="majorBidi" w:hAnsiTheme="majorBidi"/>
                <w:sz w:val="24"/>
                <w:szCs w:val="28"/>
              </w:rPr>
              <w:t xml:space="preserve"> The means ± SD of </w:t>
            </w:r>
            <w:r w:rsidR="00C86DC9">
              <w:rPr>
                <w:rFonts w:asciiTheme="majorBidi" w:hAnsiTheme="majorBidi"/>
                <w:sz w:val="24"/>
                <w:szCs w:val="28"/>
              </w:rPr>
              <w:t>five</w:t>
            </w:r>
            <w:r w:rsidR="00C86DC9" w:rsidRPr="00711666">
              <w:rPr>
                <w:rFonts w:asciiTheme="majorBidi" w:hAnsiTheme="majorBidi"/>
                <w:sz w:val="24"/>
                <w:szCs w:val="28"/>
              </w:rPr>
              <w:t xml:space="preserve"> determinations are shown in each point.</w:t>
            </w:r>
            <w:r w:rsidR="00277126">
              <w:rPr>
                <w:rFonts w:asciiTheme="majorBidi" w:hAnsiTheme="majorBidi"/>
                <w:sz w:val="24"/>
                <w:szCs w:val="28"/>
              </w:rPr>
              <w:t xml:space="preserve"> The </w:t>
            </w:r>
            <w:r w:rsidR="007334B1">
              <w:rPr>
                <w:rFonts w:asciiTheme="majorBidi" w:hAnsiTheme="majorBidi"/>
                <w:sz w:val="24"/>
                <w:szCs w:val="28"/>
              </w:rPr>
              <w:t>derived</w:t>
            </w:r>
            <w:r w:rsidR="00801BC2">
              <w:rPr>
                <w:rFonts w:asciiTheme="majorBidi" w:hAnsiTheme="majorBidi"/>
                <w:sz w:val="24"/>
                <w:szCs w:val="28"/>
              </w:rPr>
              <w:t xml:space="preserve"> binding affinity constants (</w:t>
            </w:r>
            <w:r w:rsidR="000F7FCA">
              <w:rPr>
                <w:rFonts w:asciiTheme="majorBidi" w:hAnsiTheme="majorBidi"/>
                <w:sz w:val="24"/>
                <w:szCs w:val="28"/>
              </w:rPr>
              <w:t>k</w:t>
            </w:r>
            <w:r w:rsidR="00277126">
              <w:rPr>
                <w:rFonts w:asciiTheme="majorBidi" w:hAnsiTheme="majorBidi"/>
                <w:sz w:val="24"/>
                <w:szCs w:val="28"/>
                <w:vertAlign w:val="subscript"/>
              </w:rPr>
              <w:t>d</w:t>
            </w:r>
            <w:r w:rsidR="00801BC2">
              <w:rPr>
                <w:rFonts w:asciiTheme="majorBidi" w:hAnsiTheme="majorBidi"/>
                <w:sz w:val="24"/>
                <w:szCs w:val="28"/>
              </w:rPr>
              <w:t>)</w:t>
            </w:r>
            <w:r w:rsidR="00277126">
              <w:rPr>
                <w:rFonts w:asciiTheme="majorBidi" w:hAnsiTheme="majorBidi"/>
                <w:sz w:val="24"/>
                <w:szCs w:val="28"/>
              </w:rPr>
              <w:t xml:space="preserve"> determinations are shown in each graph. </w:t>
            </w:r>
          </w:p>
        </w:tc>
      </w:tr>
    </w:tbl>
    <w:p w14:paraId="0F3D05DC" w14:textId="21AAEFCC" w:rsidR="0093291A" w:rsidRDefault="0093291A" w:rsidP="000F79E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7"/>
      </w:tblGrid>
      <w:tr w:rsidR="007B586D" w:rsidRPr="00EB7261" w14:paraId="4137CD37" w14:textId="77777777" w:rsidTr="00EF7509">
        <w:trPr>
          <w:trHeight w:val="5517"/>
        </w:trPr>
        <w:tc>
          <w:tcPr>
            <w:tcW w:w="8657" w:type="dxa"/>
          </w:tcPr>
          <w:p w14:paraId="54D5EABF" w14:textId="77777777" w:rsidR="007B586D" w:rsidRPr="00EB7261" w:rsidRDefault="007B586D" w:rsidP="00251C2D">
            <w:pPr>
              <w:rPr>
                <w:rFonts w:ascii="Arial" w:hAnsi="Arial" w:cs="Arial"/>
                <w:b/>
                <w:bCs/>
                <w:sz w:val="24"/>
                <w:szCs w:val="24"/>
              </w:rPr>
            </w:pPr>
            <w:r>
              <w:rPr>
                <w:rFonts w:ascii="Times New Roman" w:hAnsi="Times New Roman" w:cs="Times New Roman"/>
                <w:noProof/>
                <w:sz w:val="24"/>
                <w:szCs w:val="24"/>
                <w:lang w:val="en-US" w:bidi="ar-EG"/>
              </w:rPr>
              <w:lastRenderedPageBreak/>
              <w:drawing>
                <wp:anchor distT="0" distB="0" distL="114300" distR="114300" simplePos="0" relativeHeight="251657231" behindDoc="0" locked="0" layoutInCell="1" allowOverlap="1" wp14:anchorId="5C2DAF25" wp14:editId="579CC6DE">
                  <wp:simplePos x="0" y="0"/>
                  <wp:positionH relativeFrom="column">
                    <wp:posOffset>401955</wp:posOffset>
                  </wp:positionH>
                  <wp:positionV relativeFrom="paragraph">
                    <wp:posOffset>23495</wp:posOffset>
                  </wp:positionV>
                  <wp:extent cx="4801870" cy="3482340"/>
                  <wp:effectExtent l="0" t="0" r="0" b="3810"/>
                  <wp:wrapSquare wrapText="bothSides"/>
                  <wp:docPr id="11" name="Picture 11" descr="Chart, line 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12070" name="Picture 1152712070" descr="Chart, line chart, scatter chart&#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6111"/>
                          <a:stretch/>
                        </pic:blipFill>
                        <pic:spPr bwMode="auto">
                          <a:xfrm>
                            <a:off x="0" y="0"/>
                            <a:ext cx="4801870" cy="3482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7261">
              <w:rPr>
                <w:rFonts w:ascii="Arial" w:hAnsi="Arial" w:cs="Arial"/>
                <w:b/>
                <w:bCs/>
                <w:sz w:val="56"/>
                <w:szCs w:val="56"/>
              </w:rPr>
              <w:t>A</w:t>
            </w:r>
          </w:p>
          <w:p w14:paraId="2D9B7DDA" w14:textId="77777777" w:rsidR="007B586D" w:rsidRPr="00EB7261" w:rsidRDefault="007B586D" w:rsidP="00251C2D">
            <w:pPr>
              <w:jc w:val="center"/>
              <w:rPr>
                <w:rFonts w:ascii="Arial" w:hAnsi="Arial" w:cs="Arial"/>
                <w:b/>
                <w:bCs/>
                <w:sz w:val="24"/>
                <w:szCs w:val="24"/>
              </w:rPr>
            </w:pPr>
          </w:p>
        </w:tc>
      </w:tr>
      <w:tr w:rsidR="007B586D" w:rsidRPr="00EB7261" w14:paraId="4715B0F7" w14:textId="77777777" w:rsidTr="00EF7509">
        <w:trPr>
          <w:trHeight w:val="6076"/>
        </w:trPr>
        <w:tc>
          <w:tcPr>
            <w:tcW w:w="8657" w:type="dxa"/>
          </w:tcPr>
          <w:p w14:paraId="14C89997" w14:textId="77777777" w:rsidR="007B586D" w:rsidRPr="00EB7261" w:rsidRDefault="007B586D" w:rsidP="00251C2D">
            <w:pPr>
              <w:rPr>
                <w:rFonts w:ascii="Arial" w:hAnsi="Arial" w:cs="Arial"/>
                <w:sz w:val="24"/>
                <w:szCs w:val="24"/>
              </w:rPr>
            </w:pPr>
            <w:r>
              <w:rPr>
                <w:rFonts w:ascii="Arial" w:hAnsi="Arial" w:cs="Arial"/>
                <w:noProof/>
                <w:sz w:val="24"/>
                <w:szCs w:val="24"/>
              </w:rPr>
              <w:drawing>
                <wp:anchor distT="0" distB="0" distL="114300" distR="114300" simplePos="0" relativeHeight="251657232" behindDoc="0" locked="0" layoutInCell="1" allowOverlap="1" wp14:anchorId="5A2B6D6B" wp14:editId="3486193A">
                  <wp:simplePos x="0" y="0"/>
                  <wp:positionH relativeFrom="column">
                    <wp:posOffset>377414</wp:posOffset>
                  </wp:positionH>
                  <wp:positionV relativeFrom="paragraph">
                    <wp:posOffset>149</wp:posOffset>
                  </wp:positionV>
                  <wp:extent cx="5043301" cy="3697941"/>
                  <wp:effectExtent l="0" t="0" r="5080" b="0"/>
                  <wp:wrapSquare wrapText="bothSides"/>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522" r="6104"/>
                          <a:stretch/>
                        </pic:blipFill>
                        <pic:spPr bwMode="auto">
                          <a:xfrm>
                            <a:off x="0" y="0"/>
                            <a:ext cx="5043301" cy="36979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sz w:val="56"/>
                <w:szCs w:val="56"/>
              </w:rPr>
              <w:t>B</w:t>
            </w:r>
          </w:p>
          <w:p w14:paraId="6EB8EAD4" w14:textId="77777777" w:rsidR="007B586D" w:rsidRPr="00EB7261" w:rsidRDefault="007B586D" w:rsidP="00251C2D">
            <w:pPr>
              <w:jc w:val="center"/>
              <w:rPr>
                <w:rFonts w:ascii="Arial" w:hAnsi="Arial" w:cs="Arial"/>
                <w:sz w:val="24"/>
                <w:szCs w:val="24"/>
              </w:rPr>
            </w:pPr>
          </w:p>
        </w:tc>
      </w:tr>
      <w:tr w:rsidR="007B586D" w:rsidRPr="00EB7261" w14:paraId="1969A742" w14:textId="77777777" w:rsidTr="00EF7509">
        <w:trPr>
          <w:trHeight w:val="4950"/>
        </w:trPr>
        <w:tc>
          <w:tcPr>
            <w:tcW w:w="8657" w:type="dxa"/>
          </w:tcPr>
          <w:p w14:paraId="2632C794" w14:textId="77777777" w:rsidR="007B586D" w:rsidRPr="00EB7261" w:rsidRDefault="007B586D" w:rsidP="00251C2D">
            <w:pPr>
              <w:rPr>
                <w:rFonts w:ascii="Arial" w:hAnsi="Arial" w:cs="Arial"/>
                <w:b/>
                <w:bCs/>
                <w:sz w:val="24"/>
                <w:szCs w:val="24"/>
              </w:rPr>
            </w:pPr>
            <w:r>
              <w:rPr>
                <w:rFonts w:ascii="Arial" w:hAnsi="Arial" w:cs="Arial"/>
                <w:noProof/>
                <w:sz w:val="24"/>
                <w:szCs w:val="24"/>
              </w:rPr>
              <w:lastRenderedPageBreak/>
              <w:drawing>
                <wp:anchor distT="0" distB="0" distL="114300" distR="114300" simplePos="0" relativeHeight="251657233" behindDoc="0" locked="0" layoutInCell="1" allowOverlap="1" wp14:anchorId="6D3F613A" wp14:editId="17829319">
                  <wp:simplePos x="0" y="0"/>
                  <wp:positionH relativeFrom="column">
                    <wp:posOffset>377675</wp:posOffset>
                  </wp:positionH>
                  <wp:positionV relativeFrom="paragraph">
                    <wp:posOffset>45085</wp:posOffset>
                  </wp:positionV>
                  <wp:extent cx="5043699" cy="3711388"/>
                  <wp:effectExtent l="0" t="0" r="5080" b="3810"/>
                  <wp:wrapSquare wrapText="bothSides"/>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scatter chart&#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7294"/>
                          <a:stretch/>
                        </pic:blipFill>
                        <pic:spPr bwMode="auto">
                          <a:xfrm>
                            <a:off x="0" y="0"/>
                            <a:ext cx="5056149" cy="37205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bCs/>
                <w:sz w:val="56"/>
                <w:szCs w:val="56"/>
              </w:rPr>
              <w:t>C</w:t>
            </w:r>
          </w:p>
          <w:p w14:paraId="051F3610" w14:textId="031C2733" w:rsidR="007B586D" w:rsidRPr="00EB7261" w:rsidRDefault="007B586D" w:rsidP="00251C2D">
            <w:pPr>
              <w:jc w:val="center"/>
              <w:rPr>
                <w:rFonts w:ascii="Arial" w:hAnsi="Arial" w:cs="Arial"/>
                <w:b/>
                <w:bCs/>
                <w:sz w:val="24"/>
                <w:szCs w:val="24"/>
              </w:rPr>
            </w:pPr>
          </w:p>
        </w:tc>
      </w:tr>
      <w:tr w:rsidR="007B586D" w:rsidRPr="00EB7261" w14:paraId="34A294A8" w14:textId="77777777" w:rsidTr="00EF7509">
        <w:trPr>
          <w:trHeight w:val="5280"/>
        </w:trPr>
        <w:tc>
          <w:tcPr>
            <w:tcW w:w="8657" w:type="dxa"/>
          </w:tcPr>
          <w:p w14:paraId="05423F3C" w14:textId="6A187CA2" w:rsidR="007B586D" w:rsidRPr="00EB7261" w:rsidRDefault="006D2E4B" w:rsidP="00251C2D">
            <w:pPr>
              <w:rPr>
                <w:rFonts w:ascii="Arial" w:hAnsi="Arial" w:cs="Arial"/>
                <w:sz w:val="24"/>
                <w:szCs w:val="24"/>
              </w:rPr>
            </w:pPr>
            <w:r>
              <w:rPr>
                <w:rFonts w:ascii="Arial" w:hAnsi="Arial" w:cs="Arial"/>
                <w:b/>
                <w:bCs/>
                <w:noProof/>
                <w:sz w:val="56"/>
                <w:szCs w:val="56"/>
              </w:rPr>
              <w:drawing>
                <wp:anchor distT="0" distB="0" distL="114300" distR="114300" simplePos="0" relativeHeight="251657234" behindDoc="0" locked="0" layoutInCell="1" allowOverlap="1" wp14:anchorId="7B479A1D" wp14:editId="0751F56F">
                  <wp:simplePos x="0" y="0"/>
                  <wp:positionH relativeFrom="column">
                    <wp:posOffset>379095</wp:posOffset>
                  </wp:positionH>
                  <wp:positionV relativeFrom="paragraph">
                    <wp:posOffset>80683</wp:posOffset>
                  </wp:positionV>
                  <wp:extent cx="5024120" cy="3697605"/>
                  <wp:effectExtent l="0" t="0" r="508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2016" r="7287"/>
                          <a:stretch/>
                        </pic:blipFill>
                        <pic:spPr bwMode="auto">
                          <a:xfrm>
                            <a:off x="0" y="0"/>
                            <a:ext cx="5024120" cy="3697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86D">
              <w:rPr>
                <w:rFonts w:ascii="Arial" w:hAnsi="Arial" w:cs="Arial"/>
                <w:b/>
                <w:bCs/>
                <w:sz w:val="56"/>
                <w:szCs w:val="56"/>
              </w:rPr>
              <w:t>D</w:t>
            </w:r>
          </w:p>
          <w:p w14:paraId="5980935F" w14:textId="30836E82" w:rsidR="007B586D" w:rsidRPr="00EB7261" w:rsidRDefault="007B586D" w:rsidP="00251C2D">
            <w:pPr>
              <w:jc w:val="center"/>
              <w:rPr>
                <w:rFonts w:ascii="Arial" w:hAnsi="Arial" w:cs="Arial"/>
                <w:sz w:val="24"/>
                <w:szCs w:val="24"/>
              </w:rPr>
            </w:pPr>
          </w:p>
        </w:tc>
      </w:tr>
    </w:tbl>
    <w:p w14:paraId="3BBE0595" w14:textId="5046E927" w:rsidR="00BE4C3E" w:rsidRDefault="00BE4C3E">
      <w:pPr>
        <w:rPr>
          <w:rFonts w:ascii="Times New Roman" w:eastAsiaTheme="majorEastAsia" w:hAnsi="Times New Roman" w:cstheme="majorBidi"/>
          <w:color w:val="000000" w:themeColor="text1"/>
          <w:sz w:val="24"/>
          <w:szCs w:val="32"/>
        </w:rPr>
      </w:pPr>
      <w: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57730A" w14:paraId="58612745" w14:textId="77777777" w:rsidTr="00251C2D">
        <w:trPr>
          <w:trHeight w:val="12107"/>
        </w:trPr>
        <w:tc>
          <w:tcPr>
            <w:tcW w:w="8435" w:type="dxa"/>
            <w:vAlign w:val="center"/>
          </w:tcPr>
          <w:p w14:paraId="7D4EF02F" w14:textId="0104217B" w:rsidR="0057730A" w:rsidRPr="00EA20D9" w:rsidRDefault="0057730A" w:rsidP="00251C2D">
            <w:pPr>
              <w:spacing w:line="480" w:lineRule="auto"/>
              <w:rPr>
                <w:rFonts w:ascii="Times New Roman" w:hAnsi="Times New Roman" w:cs="Times New Roman"/>
                <w:sz w:val="24"/>
                <w:szCs w:val="24"/>
                <w:lang w:val="en-US" w:bidi="ar-EG"/>
              </w:rPr>
            </w:pPr>
            <w:r>
              <w:rPr>
                <w:rFonts w:asciiTheme="majorBidi" w:hAnsiTheme="majorBidi"/>
                <w:b/>
                <w:bCs/>
                <w:sz w:val="24"/>
                <w:szCs w:val="28"/>
              </w:rPr>
              <w:lastRenderedPageBreak/>
              <w:t xml:space="preserve">Table </w:t>
            </w:r>
            <w:r w:rsidR="004946E1">
              <w:rPr>
                <w:rFonts w:asciiTheme="majorBidi" w:hAnsiTheme="majorBidi"/>
                <w:b/>
                <w:bCs/>
                <w:sz w:val="24"/>
                <w:szCs w:val="28"/>
              </w:rPr>
              <w:t>9</w:t>
            </w:r>
            <w:r>
              <w:rPr>
                <w:rFonts w:asciiTheme="majorBidi" w:hAnsiTheme="majorBidi"/>
                <w:b/>
                <w:bCs/>
                <w:sz w:val="24"/>
                <w:szCs w:val="28"/>
              </w:rPr>
              <w:t>.</w:t>
            </w:r>
            <w:r w:rsidR="00670F90">
              <w:rPr>
                <w:rFonts w:asciiTheme="majorBidi" w:hAnsiTheme="majorBidi"/>
                <w:b/>
                <w:bCs/>
                <w:sz w:val="24"/>
                <w:szCs w:val="28"/>
              </w:rPr>
              <w:t xml:space="preserve"> Binding affinities of R6_15 truncated </w:t>
            </w:r>
            <w:r w:rsidR="00670F90" w:rsidRPr="00DB1F6F">
              <w:rPr>
                <w:rFonts w:asciiTheme="majorBidi" w:hAnsiTheme="majorBidi"/>
                <w:b/>
                <w:bCs/>
                <w:sz w:val="24"/>
                <w:szCs w:val="28"/>
              </w:rPr>
              <w:t>variants.</w:t>
            </w:r>
            <w:r w:rsidR="00670F90">
              <w:rPr>
                <w:rFonts w:asciiTheme="majorBidi" w:hAnsiTheme="majorBidi"/>
                <w:sz w:val="24"/>
                <w:szCs w:val="28"/>
                <w:lang w:val="en-US"/>
              </w:rPr>
              <w:t xml:space="preserve"> The average binding affinities </w:t>
            </w:r>
            <w:r w:rsidR="000F7FCA">
              <w:rPr>
                <w:rFonts w:asciiTheme="majorBidi" w:hAnsiTheme="majorBidi"/>
                <w:sz w:val="24"/>
                <w:szCs w:val="28"/>
                <w:lang w:val="en-US"/>
              </w:rPr>
              <w:t>were</w:t>
            </w:r>
            <w:r w:rsidR="00670F90">
              <w:rPr>
                <w:rFonts w:asciiTheme="majorBidi" w:hAnsiTheme="majorBidi"/>
                <w:sz w:val="24"/>
                <w:szCs w:val="28"/>
                <w:lang w:val="en-US"/>
              </w:rPr>
              <w:t xml:space="preserve"> averaged from three determinations. Statistical significance was </w:t>
            </w:r>
            <w:r w:rsidR="000F7FCA">
              <w:rPr>
                <w:rFonts w:asciiTheme="majorBidi" w:hAnsiTheme="majorBidi"/>
                <w:sz w:val="24"/>
                <w:szCs w:val="28"/>
                <w:lang w:val="en-US"/>
              </w:rPr>
              <w:t>probed</w:t>
            </w:r>
            <w:r w:rsidR="00670F90">
              <w:rPr>
                <w:rFonts w:asciiTheme="majorBidi" w:hAnsiTheme="majorBidi"/>
                <w:sz w:val="24"/>
                <w:szCs w:val="28"/>
                <w:lang w:val="en-US"/>
              </w:rPr>
              <w:t xml:space="preserve"> using </w:t>
            </w:r>
            <w:r w:rsidR="000F7FCA">
              <w:rPr>
                <w:rFonts w:asciiTheme="majorBidi" w:hAnsiTheme="majorBidi"/>
                <w:sz w:val="24"/>
                <w:szCs w:val="28"/>
                <w:lang w:val="en-US"/>
              </w:rPr>
              <w:t>o</w:t>
            </w:r>
            <w:r w:rsidR="00670F90">
              <w:rPr>
                <w:rFonts w:asciiTheme="majorBidi" w:hAnsiTheme="majorBidi"/>
                <w:sz w:val="24"/>
                <w:szCs w:val="28"/>
                <w:lang w:val="en-US"/>
              </w:rPr>
              <w:t>ne-way ANOVA, with Tukey-Kramer multiple comparisons post-test. “ND” not detected. “ns” not significant.</w:t>
            </w:r>
          </w:p>
        </w:tc>
      </w:tr>
    </w:tbl>
    <w:p w14:paraId="57791B3F" w14:textId="4DA69730" w:rsidR="008B483E" w:rsidRDefault="008B483E">
      <w:pPr>
        <w:rPr>
          <w:rFonts w:ascii="Times New Roman" w:eastAsiaTheme="majorEastAsia" w:hAnsi="Times New Roman" w:cstheme="majorBidi"/>
          <w:b/>
          <w:bCs/>
          <w:color w:val="000000" w:themeColor="text1"/>
          <w:sz w:val="24"/>
          <w:szCs w:val="32"/>
        </w:rPr>
      </w:pPr>
      <w:r>
        <w:rPr>
          <w:b/>
          <w:bCs/>
        </w:rPr>
        <w:br w:type="page"/>
      </w:r>
    </w:p>
    <w:tbl>
      <w:tblPr>
        <w:tblStyle w:val="TableGrid"/>
        <w:tblpPr w:leftFromText="180" w:rightFromText="180" w:vertAnchor="text" w:horzAnchor="margin" w:tblpXSpec="center" w:tblpY="4297"/>
        <w:tblW w:w="0" w:type="auto"/>
        <w:tblLook w:val="04A0" w:firstRow="1" w:lastRow="0" w:firstColumn="1" w:lastColumn="0" w:noHBand="0" w:noVBand="1"/>
      </w:tblPr>
      <w:tblGrid>
        <w:gridCol w:w="1978"/>
        <w:gridCol w:w="3278"/>
        <w:gridCol w:w="2268"/>
      </w:tblGrid>
      <w:tr w:rsidR="007B586D" w:rsidRPr="007709CC" w14:paraId="43DDA837" w14:textId="77777777" w:rsidTr="00703C09">
        <w:tc>
          <w:tcPr>
            <w:tcW w:w="1978" w:type="dxa"/>
            <w:vAlign w:val="center"/>
          </w:tcPr>
          <w:p w14:paraId="4ED18A7E" w14:textId="77777777" w:rsidR="007B586D" w:rsidRPr="007709CC" w:rsidRDefault="007B586D" w:rsidP="00703C09">
            <w:pPr>
              <w:jc w:val="center"/>
              <w:rPr>
                <w:rFonts w:asciiTheme="minorBidi" w:hAnsiTheme="minorBidi"/>
                <w:b/>
                <w:bCs/>
                <w:sz w:val="28"/>
                <w:szCs w:val="28"/>
              </w:rPr>
            </w:pPr>
          </w:p>
        </w:tc>
        <w:tc>
          <w:tcPr>
            <w:tcW w:w="3278" w:type="dxa"/>
            <w:vAlign w:val="center"/>
          </w:tcPr>
          <w:p w14:paraId="57BAD299" w14:textId="0B376303" w:rsidR="007B586D" w:rsidRPr="007709CC" w:rsidRDefault="000F7FCA" w:rsidP="00703C09">
            <w:pPr>
              <w:jc w:val="center"/>
              <w:rPr>
                <w:rFonts w:asciiTheme="minorBidi" w:hAnsiTheme="minorBidi"/>
                <w:b/>
                <w:bCs/>
                <w:sz w:val="28"/>
                <w:szCs w:val="28"/>
              </w:rPr>
            </w:pPr>
            <w:r>
              <w:rPr>
                <w:rFonts w:asciiTheme="minorBidi" w:hAnsiTheme="minorBidi"/>
                <w:b/>
                <w:bCs/>
                <w:sz w:val="28"/>
                <w:szCs w:val="28"/>
              </w:rPr>
              <w:t>k</w:t>
            </w:r>
            <w:r w:rsidR="007B586D" w:rsidRPr="007709CC">
              <w:rPr>
                <w:rFonts w:asciiTheme="minorBidi" w:hAnsiTheme="minorBidi"/>
                <w:b/>
                <w:bCs/>
                <w:sz w:val="28"/>
                <w:szCs w:val="28"/>
                <w:vertAlign w:val="subscript"/>
              </w:rPr>
              <w:t>d</w:t>
            </w:r>
            <w:r w:rsidR="007B586D" w:rsidRPr="007709CC">
              <w:rPr>
                <w:rFonts w:asciiTheme="minorBidi" w:hAnsiTheme="minorBidi"/>
                <w:b/>
                <w:bCs/>
                <w:sz w:val="28"/>
                <w:szCs w:val="28"/>
              </w:rPr>
              <w:t xml:space="preserve"> ± SD (nM)</w:t>
            </w:r>
          </w:p>
        </w:tc>
        <w:tc>
          <w:tcPr>
            <w:tcW w:w="2268" w:type="dxa"/>
            <w:vAlign w:val="center"/>
          </w:tcPr>
          <w:p w14:paraId="352E14B8" w14:textId="77777777" w:rsidR="007B586D" w:rsidRPr="007709CC" w:rsidRDefault="007B586D" w:rsidP="00703C09">
            <w:pPr>
              <w:jc w:val="center"/>
              <w:rPr>
                <w:rFonts w:asciiTheme="minorBidi" w:hAnsiTheme="minorBidi"/>
                <w:b/>
                <w:bCs/>
                <w:i/>
                <w:iCs/>
                <w:sz w:val="28"/>
                <w:szCs w:val="28"/>
              </w:rPr>
            </w:pPr>
            <w:r w:rsidRPr="007709CC">
              <w:rPr>
                <w:rFonts w:asciiTheme="minorBidi" w:hAnsiTheme="minorBidi"/>
                <w:b/>
                <w:bCs/>
                <w:i/>
                <w:iCs/>
                <w:sz w:val="28"/>
                <w:szCs w:val="28"/>
              </w:rPr>
              <w:t>P-value</w:t>
            </w:r>
          </w:p>
        </w:tc>
      </w:tr>
      <w:tr w:rsidR="007B586D" w:rsidRPr="007709CC" w14:paraId="22C8E5E0" w14:textId="77777777" w:rsidTr="00703C09">
        <w:tc>
          <w:tcPr>
            <w:tcW w:w="1978" w:type="dxa"/>
            <w:vAlign w:val="center"/>
          </w:tcPr>
          <w:p w14:paraId="298B29DD" w14:textId="38EED0E5" w:rsidR="007B586D" w:rsidRPr="007709CC" w:rsidRDefault="00505192" w:rsidP="00703C09">
            <w:pPr>
              <w:jc w:val="center"/>
              <w:rPr>
                <w:rFonts w:asciiTheme="minorBidi" w:hAnsiTheme="minorBidi"/>
                <w:sz w:val="28"/>
                <w:szCs w:val="28"/>
              </w:rPr>
            </w:pPr>
            <w:r w:rsidRPr="007709CC">
              <w:rPr>
                <w:rFonts w:asciiTheme="minorBidi" w:hAnsiTheme="minorBidi"/>
                <w:sz w:val="28"/>
                <w:szCs w:val="28"/>
              </w:rPr>
              <w:t xml:space="preserve">Full </w:t>
            </w:r>
            <w:r w:rsidR="007B586D" w:rsidRPr="007709CC">
              <w:rPr>
                <w:rFonts w:asciiTheme="minorBidi" w:hAnsiTheme="minorBidi"/>
                <w:sz w:val="28"/>
                <w:szCs w:val="28"/>
              </w:rPr>
              <w:t>R6_15</w:t>
            </w:r>
          </w:p>
        </w:tc>
        <w:tc>
          <w:tcPr>
            <w:tcW w:w="3278" w:type="dxa"/>
            <w:vAlign w:val="center"/>
          </w:tcPr>
          <w:p w14:paraId="5AD1BBA1" w14:textId="40D2CB1A" w:rsidR="007B586D" w:rsidRPr="007709CC" w:rsidRDefault="007B586D" w:rsidP="00703C09">
            <w:pPr>
              <w:jc w:val="center"/>
              <w:rPr>
                <w:rFonts w:asciiTheme="minorBidi" w:hAnsiTheme="minorBidi"/>
                <w:sz w:val="28"/>
                <w:szCs w:val="28"/>
              </w:rPr>
            </w:pPr>
            <w:r w:rsidRPr="007709CC">
              <w:rPr>
                <w:rFonts w:asciiTheme="minorBidi" w:hAnsiTheme="minorBidi"/>
                <w:sz w:val="28"/>
                <w:szCs w:val="28"/>
              </w:rPr>
              <w:t xml:space="preserve">65.3 </w:t>
            </w:r>
            <w:bookmarkStart w:id="68" w:name="OLE_LINK38"/>
            <w:r w:rsidRPr="007709CC">
              <w:rPr>
                <w:rFonts w:asciiTheme="minorBidi" w:hAnsiTheme="minorBidi"/>
                <w:sz w:val="28"/>
                <w:szCs w:val="28"/>
              </w:rPr>
              <w:t>±</w:t>
            </w:r>
            <w:bookmarkEnd w:id="68"/>
            <w:r w:rsidRPr="007709CC">
              <w:rPr>
                <w:rFonts w:asciiTheme="minorBidi" w:hAnsiTheme="minorBidi"/>
                <w:sz w:val="28"/>
                <w:szCs w:val="28"/>
              </w:rPr>
              <w:t xml:space="preserve"> 8.7</w:t>
            </w:r>
          </w:p>
        </w:tc>
        <w:tc>
          <w:tcPr>
            <w:tcW w:w="2268" w:type="dxa"/>
            <w:vAlign w:val="center"/>
          </w:tcPr>
          <w:p w14:paraId="3B18001B" w14:textId="1E576376" w:rsidR="007B586D" w:rsidRPr="007709CC" w:rsidRDefault="00505192" w:rsidP="00703C09">
            <w:pPr>
              <w:jc w:val="center"/>
              <w:rPr>
                <w:rFonts w:asciiTheme="minorBidi" w:hAnsiTheme="minorBidi"/>
                <w:sz w:val="28"/>
                <w:szCs w:val="28"/>
              </w:rPr>
            </w:pPr>
            <w:r w:rsidRPr="007709CC">
              <w:rPr>
                <w:rFonts w:asciiTheme="minorBidi" w:hAnsiTheme="minorBidi"/>
                <w:sz w:val="28"/>
                <w:szCs w:val="28"/>
              </w:rPr>
              <w:t>-</w:t>
            </w:r>
          </w:p>
        </w:tc>
      </w:tr>
      <w:tr w:rsidR="007B586D" w:rsidRPr="007709CC" w14:paraId="06601B55" w14:textId="77777777" w:rsidTr="00703C09">
        <w:tc>
          <w:tcPr>
            <w:tcW w:w="1978" w:type="dxa"/>
            <w:vAlign w:val="center"/>
          </w:tcPr>
          <w:p w14:paraId="10278297" w14:textId="563CC19E" w:rsidR="007B586D" w:rsidRPr="007709CC" w:rsidRDefault="00505192" w:rsidP="00703C09">
            <w:pPr>
              <w:jc w:val="center"/>
              <w:rPr>
                <w:rFonts w:asciiTheme="minorBidi" w:hAnsiTheme="minorBidi"/>
                <w:sz w:val="28"/>
                <w:szCs w:val="28"/>
              </w:rPr>
            </w:pPr>
            <w:r w:rsidRPr="007709CC">
              <w:rPr>
                <w:rFonts w:asciiTheme="minorBidi" w:hAnsiTheme="minorBidi"/>
                <w:sz w:val="28"/>
                <w:szCs w:val="28"/>
              </w:rPr>
              <w:t>NP</w:t>
            </w:r>
            <w:r w:rsidR="007D6D9C" w:rsidRPr="007709CC">
              <w:rPr>
                <w:rFonts w:asciiTheme="minorBidi" w:hAnsiTheme="minorBidi"/>
                <w:sz w:val="28"/>
                <w:szCs w:val="28"/>
              </w:rPr>
              <w:t xml:space="preserve"> </w:t>
            </w:r>
            <w:r w:rsidRPr="007709CC">
              <w:rPr>
                <w:rFonts w:asciiTheme="minorBidi" w:hAnsiTheme="minorBidi"/>
                <w:sz w:val="28"/>
                <w:szCs w:val="28"/>
              </w:rPr>
              <w:t>R6_15</w:t>
            </w:r>
          </w:p>
        </w:tc>
        <w:tc>
          <w:tcPr>
            <w:tcW w:w="3278" w:type="dxa"/>
            <w:vAlign w:val="center"/>
          </w:tcPr>
          <w:p w14:paraId="56C9A7E1" w14:textId="6DA14C1A" w:rsidR="007B586D" w:rsidRPr="007709CC" w:rsidRDefault="000E3F49" w:rsidP="00703C09">
            <w:pPr>
              <w:jc w:val="center"/>
              <w:rPr>
                <w:rFonts w:asciiTheme="minorBidi" w:hAnsiTheme="minorBidi"/>
                <w:sz w:val="28"/>
                <w:szCs w:val="28"/>
              </w:rPr>
            </w:pPr>
            <w:r w:rsidRPr="007709CC">
              <w:rPr>
                <w:rFonts w:asciiTheme="minorBidi" w:hAnsiTheme="minorBidi"/>
                <w:sz w:val="28"/>
                <w:szCs w:val="28"/>
              </w:rPr>
              <w:t>ND</w:t>
            </w:r>
          </w:p>
        </w:tc>
        <w:tc>
          <w:tcPr>
            <w:tcW w:w="2268" w:type="dxa"/>
            <w:vAlign w:val="center"/>
          </w:tcPr>
          <w:p w14:paraId="113A5874" w14:textId="4DFFAEAA" w:rsidR="007B586D" w:rsidRPr="007709CC" w:rsidRDefault="007F59D5" w:rsidP="00703C09">
            <w:pPr>
              <w:jc w:val="center"/>
              <w:rPr>
                <w:rFonts w:asciiTheme="minorBidi" w:hAnsiTheme="minorBidi"/>
                <w:sz w:val="28"/>
                <w:szCs w:val="28"/>
              </w:rPr>
            </w:pPr>
            <w:r w:rsidRPr="007709CC">
              <w:rPr>
                <w:rFonts w:asciiTheme="minorBidi" w:hAnsiTheme="minorBidi"/>
                <w:sz w:val="28"/>
                <w:szCs w:val="28"/>
              </w:rPr>
              <w:t>ND</w:t>
            </w:r>
          </w:p>
        </w:tc>
      </w:tr>
      <w:tr w:rsidR="007B586D" w:rsidRPr="007709CC" w14:paraId="09F3F338" w14:textId="77777777" w:rsidTr="00703C09">
        <w:tc>
          <w:tcPr>
            <w:tcW w:w="1978" w:type="dxa"/>
            <w:tcBorders>
              <w:bottom w:val="single" w:sz="4" w:space="0" w:color="auto"/>
            </w:tcBorders>
            <w:vAlign w:val="center"/>
          </w:tcPr>
          <w:p w14:paraId="30054068" w14:textId="762A8093" w:rsidR="007B586D" w:rsidRPr="007709CC" w:rsidRDefault="00505192" w:rsidP="00703C09">
            <w:pPr>
              <w:jc w:val="center"/>
              <w:rPr>
                <w:rFonts w:asciiTheme="minorBidi" w:hAnsiTheme="minorBidi"/>
                <w:sz w:val="28"/>
                <w:szCs w:val="28"/>
              </w:rPr>
            </w:pPr>
            <w:r w:rsidRPr="007709CC">
              <w:rPr>
                <w:rFonts w:asciiTheme="minorBidi" w:hAnsiTheme="minorBidi"/>
                <w:sz w:val="28"/>
                <w:szCs w:val="28"/>
              </w:rPr>
              <w:t>5P</w:t>
            </w:r>
            <w:r w:rsidR="007D6D9C" w:rsidRPr="007709CC">
              <w:rPr>
                <w:rFonts w:asciiTheme="minorBidi" w:hAnsiTheme="minorBidi"/>
                <w:sz w:val="28"/>
                <w:szCs w:val="28"/>
              </w:rPr>
              <w:t xml:space="preserve"> </w:t>
            </w:r>
            <w:r w:rsidRPr="007709CC">
              <w:rPr>
                <w:rFonts w:asciiTheme="minorBidi" w:hAnsiTheme="minorBidi"/>
                <w:sz w:val="28"/>
                <w:szCs w:val="28"/>
              </w:rPr>
              <w:t>R6_15</w:t>
            </w:r>
          </w:p>
        </w:tc>
        <w:tc>
          <w:tcPr>
            <w:tcW w:w="3278" w:type="dxa"/>
            <w:tcBorders>
              <w:bottom w:val="single" w:sz="4" w:space="0" w:color="auto"/>
            </w:tcBorders>
            <w:vAlign w:val="center"/>
          </w:tcPr>
          <w:p w14:paraId="548495EB" w14:textId="23AFEDAE" w:rsidR="007B586D" w:rsidRPr="007709CC" w:rsidRDefault="00D27DC5" w:rsidP="00703C09">
            <w:pPr>
              <w:jc w:val="center"/>
              <w:rPr>
                <w:rFonts w:asciiTheme="minorBidi" w:hAnsiTheme="minorBidi"/>
                <w:sz w:val="28"/>
                <w:szCs w:val="28"/>
              </w:rPr>
            </w:pPr>
            <w:r w:rsidRPr="007709CC">
              <w:rPr>
                <w:rFonts w:asciiTheme="minorBidi" w:hAnsiTheme="minorBidi"/>
                <w:sz w:val="28"/>
                <w:szCs w:val="28"/>
              </w:rPr>
              <w:t>2</w:t>
            </w:r>
            <w:r w:rsidR="00121FC5" w:rsidRPr="007709CC">
              <w:rPr>
                <w:rFonts w:asciiTheme="minorBidi" w:hAnsiTheme="minorBidi"/>
                <w:sz w:val="28"/>
                <w:szCs w:val="28"/>
              </w:rPr>
              <w:t>58 ± 2</w:t>
            </w:r>
            <w:r w:rsidR="00583BE1" w:rsidRPr="007709CC">
              <w:rPr>
                <w:rFonts w:asciiTheme="minorBidi" w:hAnsiTheme="minorBidi"/>
                <w:sz w:val="28"/>
                <w:szCs w:val="28"/>
              </w:rPr>
              <w:t>8</w:t>
            </w:r>
          </w:p>
        </w:tc>
        <w:tc>
          <w:tcPr>
            <w:tcW w:w="2268" w:type="dxa"/>
            <w:tcBorders>
              <w:bottom w:val="single" w:sz="4" w:space="0" w:color="auto"/>
            </w:tcBorders>
            <w:vAlign w:val="center"/>
          </w:tcPr>
          <w:p w14:paraId="7D7844CA" w14:textId="4455E771" w:rsidR="007B586D" w:rsidRPr="007709CC" w:rsidRDefault="000E3F49" w:rsidP="00703C09">
            <w:pPr>
              <w:jc w:val="center"/>
              <w:rPr>
                <w:rFonts w:asciiTheme="minorBidi" w:hAnsiTheme="minorBidi"/>
                <w:sz w:val="28"/>
                <w:szCs w:val="28"/>
              </w:rPr>
            </w:pPr>
            <w:r w:rsidRPr="007709CC">
              <w:rPr>
                <w:rFonts w:asciiTheme="minorBidi" w:hAnsiTheme="minorBidi"/>
                <w:sz w:val="28"/>
                <w:szCs w:val="28"/>
              </w:rPr>
              <w:t>**** &lt;0.0001</w:t>
            </w:r>
          </w:p>
        </w:tc>
      </w:tr>
      <w:tr w:rsidR="007B586D" w:rsidRPr="007709CC" w14:paraId="4AE549F1" w14:textId="77777777" w:rsidTr="00703C09">
        <w:tc>
          <w:tcPr>
            <w:tcW w:w="1978" w:type="dxa"/>
            <w:tcBorders>
              <w:bottom w:val="single" w:sz="4" w:space="0" w:color="auto"/>
            </w:tcBorders>
            <w:vAlign w:val="center"/>
          </w:tcPr>
          <w:p w14:paraId="6EC66C4E" w14:textId="502DE96B" w:rsidR="007B586D" w:rsidRPr="007709CC" w:rsidRDefault="00505192" w:rsidP="00703C09">
            <w:pPr>
              <w:jc w:val="center"/>
              <w:rPr>
                <w:rFonts w:asciiTheme="minorBidi" w:hAnsiTheme="minorBidi"/>
                <w:sz w:val="28"/>
                <w:szCs w:val="28"/>
              </w:rPr>
            </w:pPr>
            <w:r w:rsidRPr="007709CC">
              <w:rPr>
                <w:rFonts w:asciiTheme="minorBidi" w:hAnsiTheme="minorBidi"/>
                <w:sz w:val="28"/>
                <w:szCs w:val="28"/>
              </w:rPr>
              <w:t>3P</w:t>
            </w:r>
            <w:r w:rsidR="007D6D9C" w:rsidRPr="007709CC">
              <w:rPr>
                <w:rFonts w:asciiTheme="minorBidi" w:hAnsiTheme="minorBidi"/>
                <w:sz w:val="28"/>
                <w:szCs w:val="28"/>
              </w:rPr>
              <w:t xml:space="preserve"> </w:t>
            </w:r>
            <w:r w:rsidRPr="007709CC">
              <w:rPr>
                <w:rFonts w:asciiTheme="minorBidi" w:hAnsiTheme="minorBidi"/>
                <w:sz w:val="28"/>
                <w:szCs w:val="28"/>
              </w:rPr>
              <w:t>R6_15</w:t>
            </w:r>
          </w:p>
        </w:tc>
        <w:tc>
          <w:tcPr>
            <w:tcW w:w="3278" w:type="dxa"/>
            <w:tcBorders>
              <w:bottom w:val="single" w:sz="4" w:space="0" w:color="auto"/>
            </w:tcBorders>
            <w:vAlign w:val="center"/>
          </w:tcPr>
          <w:p w14:paraId="4D35D8AF" w14:textId="16A3044F" w:rsidR="007B586D" w:rsidRPr="007709CC" w:rsidRDefault="001909A0" w:rsidP="00703C09">
            <w:pPr>
              <w:jc w:val="center"/>
              <w:rPr>
                <w:rFonts w:asciiTheme="minorBidi" w:hAnsiTheme="minorBidi"/>
                <w:sz w:val="28"/>
                <w:szCs w:val="28"/>
              </w:rPr>
            </w:pPr>
            <w:r w:rsidRPr="007709CC">
              <w:rPr>
                <w:rFonts w:asciiTheme="minorBidi" w:hAnsiTheme="minorBidi"/>
                <w:sz w:val="28"/>
                <w:szCs w:val="28"/>
              </w:rPr>
              <w:t xml:space="preserve">92.2 ± </w:t>
            </w:r>
            <w:r w:rsidR="00121FC5" w:rsidRPr="007709CC">
              <w:rPr>
                <w:rFonts w:asciiTheme="minorBidi" w:hAnsiTheme="minorBidi"/>
                <w:sz w:val="28"/>
                <w:szCs w:val="28"/>
              </w:rPr>
              <w:t>2.6</w:t>
            </w:r>
          </w:p>
        </w:tc>
        <w:tc>
          <w:tcPr>
            <w:tcW w:w="2268" w:type="dxa"/>
            <w:tcBorders>
              <w:bottom w:val="single" w:sz="4" w:space="0" w:color="auto"/>
            </w:tcBorders>
            <w:vAlign w:val="center"/>
          </w:tcPr>
          <w:p w14:paraId="25C67E3A" w14:textId="5B65EDD4" w:rsidR="007B586D" w:rsidRPr="007709CC" w:rsidRDefault="00180051" w:rsidP="00703C09">
            <w:pPr>
              <w:jc w:val="center"/>
              <w:rPr>
                <w:rFonts w:asciiTheme="minorBidi" w:hAnsiTheme="minorBidi"/>
                <w:sz w:val="28"/>
                <w:szCs w:val="28"/>
              </w:rPr>
            </w:pPr>
            <w:r w:rsidRPr="007709CC">
              <w:rPr>
                <w:rFonts w:asciiTheme="minorBidi" w:hAnsiTheme="minorBidi"/>
                <w:sz w:val="28"/>
                <w:szCs w:val="28"/>
              </w:rPr>
              <w:t>ns</w:t>
            </w:r>
          </w:p>
        </w:tc>
      </w:tr>
    </w:tbl>
    <w:p w14:paraId="131643AA" w14:textId="77777777" w:rsidR="007B586D" w:rsidRDefault="007B586D">
      <w:pPr>
        <w:rPr>
          <w:rFonts w:ascii="Times New Roman" w:eastAsiaTheme="majorEastAsia" w:hAnsi="Times New Roman" w:cstheme="majorBidi"/>
          <w:b/>
          <w:bCs/>
          <w:color w:val="000000" w:themeColor="text1"/>
          <w:sz w:val="24"/>
          <w:szCs w:val="32"/>
        </w:rPr>
      </w:pPr>
      <w:r>
        <w:rPr>
          <w:b/>
          <w:bCs/>
        </w:rPr>
        <w:br w:type="page"/>
      </w:r>
    </w:p>
    <w:p w14:paraId="1F71E9CE" w14:textId="3EBF0930" w:rsidR="00C45685" w:rsidRDefault="00C45685" w:rsidP="009B0C48">
      <w:pPr>
        <w:pStyle w:val="Heading1"/>
        <w:rPr>
          <w:b/>
          <w:bCs/>
        </w:rPr>
      </w:pPr>
      <w:bookmarkStart w:id="69" w:name="_Toc104993054"/>
      <w:r w:rsidRPr="00A67CF2">
        <w:rPr>
          <w:b/>
          <w:bCs/>
        </w:rPr>
        <w:lastRenderedPageBreak/>
        <w:t>4.</w:t>
      </w:r>
      <w:r>
        <w:rPr>
          <w:b/>
          <w:bCs/>
        </w:rPr>
        <w:t>9</w:t>
      </w:r>
      <w:r w:rsidRPr="00A67CF2">
        <w:rPr>
          <w:b/>
          <w:bCs/>
        </w:rPr>
        <w:t xml:space="preserve">  </w:t>
      </w:r>
      <w:r w:rsidR="0049791C">
        <w:rPr>
          <w:b/>
          <w:bCs/>
        </w:rPr>
        <w:t xml:space="preserve">RNA </w:t>
      </w:r>
      <w:r w:rsidR="00DC59B9">
        <w:rPr>
          <w:b/>
          <w:bCs/>
        </w:rPr>
        <w:t>S</w:t>
      </w:r>
      <w:r w:rsidR="0049791C">
        <w:rPr>
          <w:b/>
          <w:bCs/>
        </w:rPr>
        <w:t xml:space="preserve">equence </w:t>
      </w:r>
      <w:r w:rsidR="00DC59B9">
        <w:rPr>
          <w:b/>
          <w:bCs/>
        </w:rPr>
        <w:t>A</w:t>
      </w:r>
      <w:r w:rsidR="00DB2899">
        <w:rPr>
          <w:b/>
          <w:bCs/>
        </w:rPr>
        <w:t>nalysis</w:t>
      </w:r>
      <w:r w:rsidR="0049791C">
        <w:rPr>
          <w:b/>
          <w:bCs/>
        </w:rPr>
        <w:t xml:space="preserve"> </w:t>
      </w:r>
      <w:r w:rsidR="00FA240A">
        <w:rPr>
          <w:b/>
          <w:bCs/>
        </w:rPr>
        <w:t xml:space="preserve">of the </w:t>
      </w:r>
      <w:r w:rsidR="00D568D4">
        <w:rPr>
          <w:b/>
          <w:bCs/>
        </w:rPr>
        <w:t>M</w:t>
      </w:r>
      <w:r w:rsidR="00FA240A">
        <w:rPr>
          <w:b/>
          <w:bCs/>
        </w:rPr>
        <w:t xml:space="preserve">ost </w:t>
      </w:r>
      <w:r w:rsidR="00DC59B9">
        <w:rPr>
          <w:b/>
          <w:bCs/>
        </w:rPr>
        <w:t>A</w:t>
      </w:r>
      <w:r w:rsidR="00400F28">
        <w:rPr>
          <w:b/>
          <w:bCs/>
        </w:rPr>
        <w:t xml:space="preserve">ctive </w:t>
      </w:r>
      <w:r w:rsidR="00DC59B9">
        <w:rPr>
          <w:b/>
          <w:bCs/>
        </w:rPr>
        <w:t>A</w:t>
      </w:r>
      <w:r w:rsidR="00400F28">
        <w:rPr>
          <w:b/>
          <w:bCs/>
        </w:rPr>
        <w:t>ptamers</w:t>
      </w:r>
      <w:bookmarkEnd w:id="69"/>
    </w:p>
    <w:p w14:paraId="5F276ABA" w14:textId="675794BE" w:rsidR="00400F28" w:rsidRDefault="00875C63" w:rsidP="009B0C48">
      <w:pPr>
        <w:spacing w:after="0" w:line="480" w:lineRule="auto"/>
        <w:rPr>
          <w:rFonts w:ascii="Times New Roman" w:hAnsi="Times New Roman" w:cs="Times New Roman"/>
          <w:color w:val="000000"/>
          <w:sz w:val="24"/>
          <w:szCs w:val="24"/>
          <w:shd w:val="clear" w:color="auto" w:fill="FFFFFF"/>
        </w:rPr>
      </w:pPr>
      <w:r>
        <w:rPr>
          <w:rFonts w:asciiTheme="majorBidi" w:hAnsiTheme="majorBidi" w:cstheme="majorBidi"/>
          <w:sz w:val="24"/>
          <w:szCs w:val="24"/>
        </w:rPr>
        <w:tab/>
      </w:r>
      <w:r w:rsidR="00261998">
        <w:rPr>
          <w:rFonts w:asciiTheme="majorBidi" w:hAnsiTheme="majorBidi" w:cstheme="majorBidi"/>
          <w:sz w:val="24"/>
          <w:szCs w:val="24"/>
        </w:rPr>
        <w:t xml:space="preserve">A trend in the </w:t>
      </w:r>
      <w:r w:rsidR="005A71A9">
        <w:rPr>
          <w:rFonts w:asciiTheme="majorBidi" w:hAnsiTheme="majorBidi" w:cstheme="majorBidi"/>
          <w:sz w:val="24"/>
          <w:szCs w:val="24"/>
        </w:rPr>
        <w:t>variable region</w:t>
      </w:r>
      <w:r w:rsidR="00261998">
        <w:rPr>
          <w:rFonts w:asciiTheme="majorBidi" w:hAnsiTheme="majorBidi" w:cstheme="majorBidi"/>
          <w:sz w:val="24"/>
          <w:szCs w:val="24"/>
        </w:rPr>
        <w:t xml:space="preserve"> of the </w:t>
      </w:r>
      <w:r w:rsidR="005A71A9">
        <w:rPr>
          <w:rFonts w:asciiTheme="majorBidi" w:hAnsiTheme="majorBidi" w:cstheme="majorBidi"/>
          <w:sz w:val="24"/>
          <w:szCs w:val="24"/>
        </w:rPr>
        <w:t xml:space="preserve">aptamers with improved AT binding was observed. </w:t>
      </w:r>
      <w:r w:rsidR="00013AF3">
        <w:rPr>
          <w:rFonts w:ascii="Times New Roman" w:eastAsia="Times New Roman" w:hAnsi="Times New Roman" w:cs="Times New Roman"/>
          <w:sz w:val="24"/>
          <w:szCs w:val="24"/>
        </w:rPr>
        <w:t xml:space="preserve">By aligning the variable regions of the top four aptamer candidates (based on plate binding assay), it is evident that the guanine at position 6, uracil at position 17, and adenine at position 31 are highly conserved among all the top candidates. However, there was no strong consensus sequence found at the exact positions of the variable region. Instead, </w:t>
      </w:r>
      <w:r w:rsidR="003F4409">
        <w:rPr>
          <w:rFonts w:ascii="Times New Roman" w:eastAsia="Times New Roman" w:hAnsi="Times New Roman" w:cs="Times New Roman"/>
          <w:sz w:val="24"/>
          <w:szCs w:val="24"/>
        </w:rPr>
        <w:t>we</w:t>
      </w:r>
      <w:r w:rsidR="00013AF3">
        <w:rPr>
          <w:rFonts w:ascii="Times New Roman" w:eastAsia="Times New Roman" w:hAnsi="Times New Roman" w:cs="Times New Roman"/>
          <w:sz w:val="24"/>
          <w:szCs w:val="24"/>
        </w:rPr>
        <w:t xml:space="preserve"> chose to further investigate potential binding motifs by comparing only two aptamers at a time.</w:t>
      </w:r>
      <w:r w:rsidR="00013AF3" w:rsidRPr="000B0939">
        <w:rPr>
          <w:rFonts w:ascii="Times New Roman" w:eastAsia="Times New Roman" w:hAnsi="Times New Roman" w:cs="Times New Roman"/>
          <w:sz w:val="24"/>
          <w:szCs w:val="24"/>
        </w:rPr>
        <w:t xml:space="preserve"> </w:t>
      </w:r>
      <w:r w:rsidR="00013AF3">
        <w:rPr>
          <w:rFonts w:ascii="Times New Roman" w:eastAsia="Times New Roman" w:hAnsi="Times New Roman" w:cs="Times New Roman"/>
          <w:sz w:val="24"/>
          <w:szCs w:val="24"/>
        </w:rPr>
        <w:t xml:space="preserve">As highlighted in </w:t>
      </w:r>
      <w:r w:rsidR="00013AF3" w:rsidRPr="00C402C4">
        <w:rPr>
          <w:rFonts w:ascii="Times New Roman" w:eastAsia="Times New Roman" w:hAnsi="Times New Roman" w:cs="Times New Roman"/>
          <w:b/>
          <w:bCs/>
          <w:sz w:val="24"/>
          <w:szCs w:val="24"/>
        </w:rPr>
        <w:t xml:space="preserve">Table </w:t>
      </w:r>
      <w:r w:rsidR="00ED6E13">
        <w:rPr>
          <w:rFonts w:ascii="Times New Roman" w:eastAsia="Times New Roman" w:hAnsi="Times New Roman" w:cs="Times New Roman"/>
          <w:b/>
          <w:bCs/>
          <w:sz w:val="24"/>
          <w:szCs w:val="24"/>
        </w:rPr>
        <w:t>10</w:t>
      </w:r>
      <w:r w:rsidR="00013AF3">
        <w:rPr>
          <w:rFonts w:ascii="Times New Roman" w:eastAsia="Times New Roman" w:hAnsi="Times New Roman" w:cs="Times New Roman"/>
          <w:sz w:val="24"/>
          <w:szCs w:val="24"/>
        </w:rPr>
        <w:t xml:space="preserve"> below, the </w:t>
      </w:r>
      <w:r w:rsidR="00EE45D1" w:rsidRPr="00EE45D1">
        <w:rPr>
          <w:rFonts w:ascii="Times New Roman" w:eastAsia="Times New Roman" w:hAnsi="Times New Roman" w:cs="Times New Roman"/>
          <w:sz w:val="24"/>
          <w:szCs w:val="24"/>
        </w:rPr>
        <w:t xml:space="preserve">Basic Local Alignment Search Tool </w:t>
      </w:r>
      <w:r w:rsidR="00EE45D1">
        <w:rPr>
          <w:rFonts w:ascii="Times New Roman" w:eastAsia="Times New Roman" w:hAnsi="Times New Roman" w:cs="Times New Roman"/>
          <w:sz w:val="24"/>
          <w:szCs w:val="24"/>
        </w:rPr>
        <w:t>(</w:t>
      </w:r>
      <w:r w:rsidR="00013AF3">
        <w:rPr>
          <w:rFonts w:ascii="Times New Roman" w:eastAsia="Times New Roman" w:hAnsi="Times New Roman" w:cs="Times New Roman"/>
          <w:sz w:val="24"/>
          <w:szCs w:val="24"/>
        </w:rPr>
        <w:t>BLAST</w:t>
      </w:r>
      <w:r w:rsidR="00EE45D1">
        <w:rPr>
          <w:rFonts w:ascii="Times New Roman" w:eastAsia="Times New Roman" w:hAnsi="Times New Roman" w:cs="Times New Roman"/>
          <w:sz w:val="24"/>
          <w:szCs w:val="24"/>
        </w:rPr>
        <w:t>)</w:t>
      </w:r>
      <w:r w:rsidR="00013AF3">
        <w:rPr>
          <w:rFonts w:ascii="Times New Roman" w:eastAsia="Times New Roman" w:hAnsi="Times New Roman" w:cs="Times New Roman"/>
          <w:sz w:val="24"/>
          <w:szCs w:val="24"/>
        </w:rPr>
        <w:t xml:space="preserve"> identified exact overlaps. </w:t>
      </w:r>
      <w:r w:rsidR="00013AF3">
        <w:rPr>
          <w:rFonts w:ascii="Times New Roman" w:hAnsi="Times New Roman" w:cs="Times New Roman"/>
          <w:color w:val="000000"/>
          <w:sz w:val="24"/>
          <w:szCs w:val="24"/>
          <w:shd w:val="clear" w:color="auto" w:fill="FFFFFF"/>
        </w:rPr>
        <w:t>It could be possible that these exact motifs are responsible for binding to different sites on AT.</w:t>
      </w:r>
    </w:p>
    <w:p w14:paraId="7F86B0D8" w14:textId="16BFE9E0" w:rsidR="000A10F7" w:rsidRPr="003E6F30" w:rsidRDefault="006712D2" w:rsidP="003E6F30">
      <w:pPr>
        <w:spacing w:after="0" w:line="48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b/>
        <w:t xml:space="preserve">Additionally, by aligning these same aptamers using </w:t>
      </w:r>
      <w:r w:rsidR="00E9233B">
        <w:rPr>
          <w:rFonts w:ascii="Times New Roman" w:hAnsi="Times New Roman" w:cs="Times New Roman"/>
          <w:color w:val="000000"/>
          <w:sz w:val="24"/>
          <w:szCs w:val="24"/>
          <w:shd w:val="clear" w:color="auto" w:fill="FFFFFF"/>
        </w:rPr>
        <w:t xml:space="preserve">the </w:t>
      </w:r>
      <w:r>
        <w:rPr>
          <w:rFonts w:ascii="Times New Roman" w:hAnsi="Times New Roman" w:cs="Times New Roman"/>
          <w:color w:val="000000"/>
          <w:sz w:val="24"/>
          <w:szCs w:val="24"/>
          <w:shd w:val="clear" w:color="auto" w:fill="FFFFFF"/>
        </w:rPr>
        <w:t>MEME server, an optimal consensus sequence was found near the middle of the variable region (</w:t>
      </w:r>
      <w:r w:rsidR="003E6F30">
        <w:rPr>
          <w:rFonts w:ascii="Times New Roman" w:hAnsi="Times New Roman" w:cs="Times New Roman"/>
          <w:b/>
          <w:bCs/>
          <w:color w:val="000000"/>
          <w:sz w:val="24"/>
          <w:szCs w:val="24"/>
          <w:shd w:val="clear" w:color="auto" w:fill="FFFFFF"/>
        </w:rPr>
        <w:t>Figure</w:t>
      </w:r>
      <w:r w:rsidR="005C0337">
        <w:rPr>
          <w:rFonts w:ascii="Times New Roman" w:hAnsi="Times New Roman" w:cs="Times New Roman"/>
          <w:b/>
          <w:bCs/>
          <w:color w:val="000000"/>
          <w:sz w:val="24"/>
          <w:szCs w:val="24"/>
          <w:shd w:val="clear" w:color="auto" w:fill="FFFFFF"/>
        </w:rPr>
        <w:t xml:space="preserve"> </w:t>
      </w:r>
      <w:r w:rsidR="001552F4">
        <w:rPr>
          <w:rFonts w:ascii="Times New Roman" w:hAnsi="Times New Roman" w:cs="Times New Roman"/>
          <w:b/>
          <w:bCs/>
          <w:color w:val="000000"/>
          <w:sz w:val="24"/>
          <w:szCs w:val="24"/>
          <w:shd w:val="clear" w:color="auto" w:fill="FFFFFF"/>
        </w:rPr>
        <w:t>22</w:t>
      </w:r>
      <w:r>
        <w:rPr>
          <w:rFonts w:ascii="Times New Roman" w:hAnsi="Times New Roman" w:cs="Times New Roman"/>
          <w:color w:val="000000"/>
          <w:sz w:val="24"/>
          <w:szCs w:val="24"/>
          <w:shd w:val="clear" w:color="auto" w:fill="FFFFFF"/>
        </w:rPr>
        <w:t>). It is evident that the uracil position conserved among all sequences, including the non-selected control.</w:t>
      </w:r>
      <w:r w:rsidR="003E6F30">
        <w:rPr>
          <w:rFonts w:ascii="Times New Roman" w:hAnsi="Times New Roman" w:cs="Times New Roman"/>
          <w:color w:val="000000"/>
          <w:sz w:val="24"/>
          <w:szCs w:val="24"/>
          <w:shd w:val="clear" w:color="auto" w:fill="FFFFFF"/>
        </w:rPr>
        <w:t xml:space="preserve"> </w:t>
      </w:r>
      <w:r w:rsidR="000A10F7">
        <w:rPr>
          <w:rFonts w:ascii="Times New Roman" w:eastAsia="Times New Roman" w:hAnsi="Times New Roman" w:cs="Times New Roman"/>
          <w:sz w:val="24"/>
          <w:szCs w:val="24"/>
        </w:rPr>
        <w:t xml:space="preserve">Across all the </w:t>
      </w:r>
      <w:r w:rsidR="00D3140E">
        <w:rPr>
          <w:rFonts w:ascii="Times New Roman" w:eastAsia="Times New Roman" w:hAnsi="Times New Roman" w:cs="Times New Roman"/>
          <w:sz w:val="24"/>
          <w:szCs w:val="24"/>
        </w:rPr>
        <w:t>3</w:t>
      </w:r>
      <w:r w:rsidR="000A10F7">
        <w:rPr>
          <w:rFonts w:ascii="Times New Roman" w:eastAsia="Times New Roman" w:hAnsi="Times New Roman" w:cs="Times New Roman"/>
          <w:sz w:val="24"/>
          <w:szCs w:val="24"/>
        </w:rPr>
        <w:t xml:space="preserve"> most active sequences, uracil (</w:t>
      </w:r>
      <w:r w:rsidR="000F58A1">
        <w:rPr>
          <w:rFonts w:ascii="Times New Roman" w:eastAsia="Times New Roman" w:hAnsi="Times New Roman" w:cs="Times New Roman"/>
          <w:sz w:val="24"/>
          <w:szCs w:val="24"/>
        </w:rPr>
        <w:t xml:space="preserve">positions </w:t>
      </w:r>
      <w:r w:rsidR="000A10F7">
        <w:rPr>
          <w:rFonts w:ascii="Times New Roman" w:eastAsia="Times New Roman" w:hAnsi="Times New Roman" w:cs="Times New Roman"/>
          <w:sz w:val="24"/>
          <w:szCs w:val="24"/>
        </w:rPr>
        <w:t>17, 23) and guanine (</w:t>
      </w:r>
      <w:r w:rsidR="00B12FA6">
        <w:rPr>
          <w:rFonts w:ascii="Times New Roman" w:eastAsia="Times New Roman" w:hAnsi="Times New Roman" w:cs="Times New Roman"/>
          <w:sz w:val="24"/>
          <w:szCs w:val="24"/>
        </w:rPr>
        <w:t xml:space="preserve">position </w:t>
      </w:r>
      <w:r w:rsidR="000A10F7">
        <w:rPr>
          <w:rFonts w:ascii="Times New Roman" w:eastAsia="Times New Roman" w:hAnsi="Times New Roman" w:cs="Times New Roman"/>
          <w:sz w:val="24"/>
          <w:szCs w:val="24"/>
        </w:rPr>
        <w:t>18) are conserved (</w:t>
      </w:r>
      <w:r w:rsidR="000A10F7" w:rsidRPr="000A10F7">
        <w:rPr>
          <w:rFonts w:ascii="Times New Roman" w:eastAsia="Times New Roman" w:hAnsi="Times New Roman" w:cs="Times New Roman"/>
          <w:b/>
          <w:bCs/>
          <w:sz w:val="24"/>
          <w:szCs w:val="24"/>
        </w:rPr>
        <w:t xml:space="preserve">Figure </w:t>
      </w:r>
      <w:r w:rsidR="001552F4">
        <w:rPr>
          <w:rFonts w:ascii="Times New Roman" w:eastAsia="Times New Roman" w:hAnsi="Times New Roman" w:cs="Times New Roman"/>
          <w:b/>
          <w:bCs/>
          <w:sz w:val="24"/>
          <w:szCs w:val="24"/>
        </w:rPr>
        <w:t>2</w:t>
      </w:r>
      <w:r w:rsidR="000A10F7" w:rsidRPr="000A10F7">
        <w:rPr>
          <w:rFonts w:ascii="Times New Roman" w:eastAsia="Times New Roman" w:hAnsi="Times New Roman" w:cs="Times New Roman"/>
          <w:b/>
          <w:bCs/>
          <w:sz w:val="24"/>
          <w:szCs w:val="24"/>
        </w:rPr>
        <w:t>2</w:t>
      </w:r>
      <w:r w:rsidR="000A10F7">
        <w:rPr>
          <w:rFonts w:ascii="Times New Roman" w:eastAsia="Times New Roman" w:hAnsi="Times New Roman" w:cs="Times New Roman"/>
          <w:sz w:val="24"/>
          <w:szCs w:val="24"/>
        </w:rPr>
        <w:t>). Additionally, cytosine (</w:t>
      </w:r>
      <w:r w:rsidR="00B12FA6">
        <w:rPr>
          <w:rFonts w:ascii="Times New Roman" w:eastAsia="Times New Roman" w:hAnsi="Times New Roman" w:cs="Times New Roman"/>
          <w:sz w:val="24"/>
          <w:szCs w:val="24"/>
        </w:rPr>
        <w:t xml:space="preserve">position </w:t>
      </w:r>
      <w:r w:rsidR="000A10F7">
        <w:rPr>
          <w:rFonts w:ascii="Times New Roman" w:eastAsia="Times New Roman" w:hAnsi="Times New Roman" w:cs="Times New Roman"/>
          <w:sz w:val="24"/>
          <w:szCs w:val="24"/>
        </w:rPr>
        <w:t>19), uracil (</w:t>
      </w:r>
      <w:r w:rsidR="00B12FA6">
        <w:rPr>
          <w:rFonts w:ascii="Times New Roman" w:eastAsia="Times New Roman" w:hAnsi="Times New Roman" w:cs="Times New Roman"/>
          <w:sz w:val="24"/>
          <w:szCs w:val="24"/>
        </w:rPr>
        <w:t xml:space="preserve">positions </w:t>
      </w:r>
      <w:r w:rsidR="000A10F7">
        <w:rPr>
          <w:rFonts w:ascii="Times New Roman" w:eastAsia="Times New Roman" w:hAnsi="Times New Roman" w:cs="Times New Roman"/>
          <w:sz w:val="24"/>
          <w:szCs w:val="24"/>
        </w:rPr>
        <w:t>25,26), and adenine (</w:t>
      </w:r>
      <w:r w:rsidR="00B12FA6">
        <w:rPr>
          <w:rFonts w:ascii="Times New Roman" w:eastAsia="Times New Roman" w:hAnsi="Times New Roman" w:cs="Times New Roman"/>
          <w:sz w:val="24"/>
          <w:szCs w:val="24"/>
        </w:rPr>
        <w:t xml:space="preserve">position </w:t>
      </w:r>
      <w:r w:rsidR="000A10F7">
        <w:rPr>
          <w:rFonts w:ascii="Times New Roman" w:eastAsia="Times New Roman" w:hAnsi="Times New Roman" w:cs="Times New Roman"/>
          <w:sz w:val="24"/>
          <w:szCs w:val="24"/>
        </w:rPr>
        <w:t xml:space="preserve">31) appear frequently. When compared to the negative control aptamer, only the uracil at position 19 is </w:t>
      </w:r>
      <w:r w:rsidR="00AD5644">
        <w:rPr>
          <w:rFonts w:ascii="Times New Roman" w:eastAsia="Times New Roman" w:hAnsi="Times New Roman" w:cs="Times New Roman"/>
          <w:sz w:val="24"/>
          <w:szCs w:val="24"/>
        </w:rPr>
        <w:t>common</w:t>
      </w:r>
      <w:r w:rsidR="000A10F7">
        <w:rPr>
          <w:rFonts w:ascii="Times New Roman" w:eastAsia="Times New Roman" w:hAnsi="Times New Roman" w:cs="Times New Roman"/>
          <w:sz w:val="24"/>
          <w:szCs w:val="24"/>
        </w:rPr>
        <w:t xml:space="preserve"> whereas none of the other bases are present. </w:t>
      </w:r>
    </w:p>
    <w:p w14:paraId="555FFA7C" w14:textId="77777777" w:rsidR="00C45685" w:rsidRDefault="00C45685" w:rsidP="009B0C48">
      <w:pPr>
        <w:spacing w:after="0" w:line="480" w:lineRule="auto"/>
        <w:rPr>
          <w:rFonts w:ascii="Times New Roman" w:eastAsiaTheme="majorEastAsia" w:hAnsi="Times New Roman" w:cstheme="majorBidi"/>
          <w:b/>
          <w:bCs/>
          <w:color w:val="000000" w:themeColor="text1"/>
          <w:sz w:val="24"/>
          <w:szCs w:val="32"/>
        </w:rPr>
      </w:pPr>
      <w:r>
        <w:rPr>
          <w:b/>
          <w:bCs/>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57730A" w14:paraId="1C7811D1" w14:textId="77777777" w:rsidTr="00251C2D">
        <w:trPr>
          <w:trHeight w:val="12107"/>
        </w:trPr>
        <w:tc>
          <w:tcPr>
            <w:tcW w:w="8435" w:type="dxa"/>
            <w:vAlign w:val="center"/>
          </w:tcPr>
          <w:p w14:paraId="222C66FF" w14:textId="1F2D6FED" w:rsidR="0057730A" w:rsidRPr="00BB48BF" w:rsidRDefault="0057730A" w:rsidP="00251C2D">
            <w:pPr>
              <w:spacing w:line="480" w:lineRule="auto"/>
              <w:rPr>
                <w:rFonts w:ascii="Times New Roman" w:hAnsi="Times New Roman" w:cs="Times New Roman"/>
                <w:b/>
                <w:bCs/>
                <w:sz w:val="24"/>
                <w:szCs w:val="24"/>
                <w:lang w:val="en-US" w:bidi="ar-EG"/>
              </w:rPr>
            </w:pPr>
            <w:r w:rsidRPr="00BB48BF">
              <w:rPr>
                <w:rFonts w:asciiTheme="majorBidi" w:hAnsiTheme="majorBidi"/>
                <w:b/>
                <w:bCs/>
                <w:sz w:val="24"/>
                <w:szCs w:val="24"/>
              </w:rPr>
              <w:lastRenderedPageBreak/>
              <w:t xml:space="preserve">Table </w:t>
            </w:r>
            <w:r w:rsidR="00ED6E13" w:rsidRPr="00BB48BF">
              <w:rPr>
                <w:rFonts w:asciiTheme="majorBidi" w:hAnsiTheme="majorBidi"/>
                <w:b/>
                <w:bCs/>
                <w:sz w:val="24"/>
                <w:szCs w:val="24"/>
              </w:rPr>
              <w:t>10</w:t>
            </w:r>
            <w:r w:rsidRPr="00BB48BF">
              <w:rPr>
                <w:rFonts w:asciiTheme="majorBidi" w:hAnsiTheme="majorBidi"/>
                <w:b/>
                <w:bCs/>
                <w:sz w:val="24"/>
                <w:szCs w:val="24"/>
              </w:rPr>
              <w:t xml:space="preserve">. </w:t>
            </w:r>
            <w:r w:rsidR="00BB48BF" w:rsidRPr="00BB48BF">
              <w:rPr>
                <w:rFonts w:ascii="Times New Roman" w:eastAsia="Times New Roman" w:hAnsi="Times New Roman" w:cs="Times New Roman"/>
                <w:b/>
                <w:bCs/>
                <w:sz w:val="24"/>
                <w:szCs w:val="24"/>
              </w:rPr>
              <w:t>Results of the BLAST global alignment by pairing two aptamer sequences at a time.</w:t>
            </w:r>
          </w:p>
        </w:tc>
      </w:tr>
    </w:tbl>
    <w:p w14:paraId="08A1C43D" w14:textId="77777777" w:rsidR="00C45685" w:rsidRDefault="00C45685">
      <w:pPr>
        <w:rPr>
          <w:rFonts w:ascii="Times New Roman" w:eastAsiaTheme="majorEastAsia" w:hAnsi="Times New Roman" w:cstheme="majorBidi"/>
          <w:b/>
          <w:bCs/>
          <w:color w:val="000000" w:themeColor="text1"/>
          <w:sz w:val="24"/>
          <w:szCs w:val="32"/>
        </w:rPr>
      </w:pPr>
      <w:r>
        <w:rPr>
          <w:b/>
          <w:bCs/>
        </w:rPr>
        <w:br w:type="page"/>
      </w:r>
    </w:p>
    <w:p w14:paraId="27B7BA60" w14:textId="77777777" w:rsidR="000F190E" w:rsidRDefault="000F190E">
      <w:pPr>
        <w:rPr>
          <w:rFonts w:asciiTheme="minorBidi" w:hAnsiTheme="minorBidi"/>
          <w:b/>
          <w:bCs/>
        </w:rPr>
      </w:pPr>
    </w:p>
    <w:p w14:paraId="17F29AE1" w14:textId="77777777" w:rsidR="000F190E" w:rsidRDefault="000F190E">
      <w:pPr>
        <w:rPr>
          <w:rFonts w:asciiTheme="minorBidi" w:hAnsiTheme="minorBidi"/>
          <w:b/>
          <w:bCs/>
        </w:rPr>
      </w:pPr>
    </w:p>
    <w:p w14:paraId="314DF2A2" w14:textId="77777777" w:rsidR="000F190E" w:rsidRDefault="000F190E">
      <w:pPr>
        <w:rPr>
          <w:rFonts w:asciiTheme="minorBidi" w:hAnsiTheme="minorBidi"/>
          <w:b/>
          <w:bCs/>
        </w:rPr>
      </w:pPr>
    </w:p>
    <w:p w14:paraId="46D7214A" w14:textId="77777777" w:rsidR="000F190E" w:rsidRDefault="000F190E">
      <w:pPr>
        <w:rPr>
          <w:rFonts w:asciiTheme="minorBidi" w:hAnsiTheme="minorBidi"/>
          <w:b/>
          <w:bCs/>
        </w:rPr>
      </w:pPr>
    </w:p>
    <w:p w14:paraId="0FB57B6B" w14:textId="77777777" w:rsidR="000F190E" w:rsidRDefault="000F190E">
      <w:pPr>
        <w:rPr>
          <w:rFonts w:asciiTheme="minorBidi" w:hAnsiTheme="minorBidi"/>
          <w:b/>
          <w:bCs/>
        </w:rPr>
      </w:pPr>
    </w:p>
    <w:tbl>
      <w:tblPr>
        <w:tblStyle w:val="PlainTable3"/>
        <w:tblpPr w:leftFromText="180" w:rightFromText="180" w:vertAnchor="page" w:horzAnchor="margin" w:tblpXSpec="center" w:tblpY="6093"/>
        <w:tblW w:w="10065" w:type="dxa"/>
        <w:tblLook w:val="04A0" w:firstRow="1" w:lastRow="0" w:firstColumn="1" w:lastColumn="0" w:noHBand="0" w:noVBand="1"/>
      </w:tblPr>
      <w:tblGrid>
        <w:gridCol w:w="1403"/>
        <w:gridCol w:w="7217"/>
        <w:gridCol w:w="1445"/>
      </w:tblGrid>
      <w:tr w:rsidR="00E61994" w:rsidRPr="001A0753" w14:paraId="7577A276" w14:textId="77777777" w:rsidTr="00E6199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3" w:type="dxa"/>
          </w:tcPr>
          <w:p w14:paraId="1615E198" w14:textId="1E720489" w:rsidR="00E61994" w:rsidRPr="001A0753" w:rsidRDefault="00E61994" w:rsidP="00D92F0C">
            <w:pPr>
              <w:rPr>
                <w:rFonts w:asciiTheme="minorBidi" w:eastAsia="Times New Roman" w:hAnsiTheme="minorBidi"/>
                <w:sz w:val="24"/>
                <w:szCs w:val="24"/>
              </w:rPr>
            </w:pPr>
            <w:r w:rsidRPr="001A0753">
              <w:rPr>
                <w:rFonts w:asciiTheme="minorBidi" w:eastAsia="Times New Roman" w:hAnsiTheme="minorBidi"/>
                <w:sz w:val="24"/>
                <w:szCs w:val="24"/>
              </w:rPr>
              <w:t>APT</w:t>
            </w:r>
            <w:r>
              <w:rPr>
                <w:rFonts w:asciiTheme="minorBidi" w:eastAsia="Times New Roman" w:hAnsiTheme="minorBidi"/>
                <w:sz w:val="24"/>
                <w:szCs w:val="24"/>
              </w:rPr>
              <w:t>amer</w:t>
            </w:r>
          </w:p>
        </w:tc>
        <w:tc>
          <w:tcPr>
            <w:tcW w:w="7217" w:type="dxa"/>
          </w:tcPr>
          <w:p w14:paraId="607C4375" w14:textId="77777777" w:rsidR="00E61994" w:rsidRPr="001A0753" w:rsidRDefault="00E61994" w:rsidP="00E61994">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24"/>
                <w:szCs w:val="24"/>
              </w:rPr>
            </w:pPr>
            <w:r w:rsidRPr="001A0753">
              <w:rPr>
                <w:rFonts w:asciiTheme="minorBidi" w:eastAsia="Times New Roman" w:hAnsiTheme="minorBidi"/>
                <w:sz w:val="24"/>
                <w:szCs w:val="24"/>
              </w:rPr>
              <w:t>Aptamer Variable Region</w:t>
            </w:r>
          </w:p>
        </w:tc>
        <w:tc>
          <w:tcPr>
            <w:tcW w:w="1445" w:type="dxa"/>
          </w:tcPr>
          <w:p w14:paraId="1A34C509" w14:textId="77777777" w:rsidR="00E61994" w:rsidRPr="001A0753" w:rsidRDefault="00E61994" w:rsidP="00E61994">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24"/>
                <w:szCs w:val="24"/>
              </w:rPr>
            </w:pPr>
            <w:r w:rsidRPr="001A0753">
              <w:rPr>
                <w:rFonts w:asciiTheme="minorBidi" w:eastAsia="Times New Roman" w:hAnsiTheme="minorBidi"/>
                <w:sz w:val="24"/>
                <w:szCs w:val="24"/>
              </w:rPr>
              <w:t>Motif</w:t>
            </w:r>
          </w:p>
        </w:tc>
      </w:tr>
      <w:tr w:rsidR="00D92F0C" w:rsidRPr="001A0753" w14:paraId="5258977C" w14:textId="77777777" w:rsidTr="00E61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6BAB4994" w14:textId="31682441" w:rsidR="00D92F0C" w:rsidRPr="002A3FCB" w:rsidRDefault="00223F09" w:rsidP="004E4B8B">
            <w:pPr>
              <w:jc w:val="center"/>
              <w:rPr>
                <w:rFonts w:asciiTheme="minorBidi" w:eastAsia="Times New Roman" w:hAnsiTheme="minorBidi"/>
                <w:b w:val="0"/>
                <w:bCs w:val="0"/>
                <w:sz w:val="24"/>
                <w:szCs w:val="24"/>
              </w:rPr>
            </w:pPr>
            <w:r>
              <w:rPr>
                <w:rFonts w:asciiTheme="minorBidi" w:eastAsia="Times New Roman" w:hAnsiTheme="minorBidi"/>
                <w:b w:val="0"/>
                <w:bCs w:val="0"/>
                <w:sz w:val="24"/>
                <w:szCs w:val="24"/>
              </w:rPr>
              <w:t>POSITION</w:t>
            </w:r>
          </w:p>
        </w:tc>
        <w:tc>
          <w:tcPr>
            <w:tcW w:w="7217" w:type="dxa"/>
          </w:tcPr>
          <w:p w14:paraId="2532A123" w14:textId="39F0E8B5" w:rsidR="00D92F0C" w:rsidRPr="001A0753" w:rsidRDefault="002F0FDB" w:rsidP="005224E5">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rPr>
            </w:pPr>
            <w:r>
              <w:rPr>
                <w:rFonts w:asciiTheme="minorBidi" w:eastAsia="Times New Roman" w:hAnsiTheme="minorBidi"/>
                <w:sz w:val="24"/>
                <w:szCs w:val="24"/>
              </w:rPr>
              <w:t xml:space="preserve"> </w:t>
            </w:r>
            <w:r w:rsidR="000946DC">
              <w:rPr>
                <w:rFonts w:asciiTheme="minorBidi" w:eastAsia="Times New Roman" w:hAnsiTheme="minorBidi"/>
                <w:sz w:val="24"/>
                <w:szCs w:val="24"/>
              </w:rPr>
              <w:t xml:space="preserve">  </w:t>
            </w:r>
            <w:r w:rsidR="005B692F">
              <w:rPr>
                <w:rFonts w:asciiTheme="minorBidi" w:eastAsia="Times New Roman" w:hAnsiTheme="minorBidi"/>
                <w:sz w:val="24"/>
                <w:szCs w:val="24"/>
              </w:rPr>
              <w:t xml:space="preserve">20 </w:t>
            </w:r>
            <w:r w:rsidR="00C66C37">
              <w:rPr>
                <w:rFonts w:asciiTheme="minorBidi" w:eastAsia="Times New Roman" w:hAnsiTheme="minorBidi"/>
                <w:sz w:val="24"/>
                <w:szCs w:val="24"/>
              </w:rPr>
              <w:t xml:space="preserve">     </w:t>
            </w:r>
            <w:r w:rsidR="00773F5C">
              <w:rPr>
                <w:rFonts w:asciiTheme="minorBidi" w:eastAsia="Times New Roman" w:hAnsiTheme="minorBidi"/>
                <w:sz w:val="24"/>
                <w:szCs w:val="24"/>
              </w:rPr>
              <w:t xml:space="preserve">   </w:t>
            </w:r>
            <w:r w:rsidR="005B692F">
              <w:rPr>
                <w:rFonts w:asciiTheme="minorBidi" w:eastAsia="Times New Roman" w:hAnsiTheme="minorBidi"/>
                <w:sz w:val="24"/>
                <w:szCs w:val="24"/>
              </w:rPr>
              <w:t xml:space="preserve">25 </w:t>
            </w:r>
            <w:r w:rsidR="00C66C37">
              <w:rPr>
                <w:rFonts w:asciiTheme="minorBidi" w:eastAsia="Times New Roman" w:hAnsiTheme="minorBidi"/>
                <w:sz w:val="24"/>
                <w:szCs w:val="24"/>
              </w:rPr>
              <w:t xml:space="preserve">     </w:t>
            </w:r>
            <w:r w:rsidR="00773F5C">
              <w:rPr>
                <w:rFonts w:asciiTheme="minorBidi" w:eastAsia="Times New Roman" w:hAnsiTheme="minorBidi"/>
                <w:sz w:val="24"/>
                <w:szCs w:val="24"/>
              </w:rPr>
              <w:t xml:space="preserve">   </w:t>
            </w:r>
            <w:r w:rsidR="005B692F">
              <w:rPr>
                <w:rFonts w:asciiTheme="minorBidi" w:eastAsia="Times New Roman" w:hAnsiTheme="minorBidi"/>
                <w:sz w:val="24"/>
                <w:szCs w:val="24"/>
              </w:rPr>
              <w:t xml:space="preserve">30 </w:t>
            </w:r>
            <w:r w:rsidR="00773F5C">
              <w:rPr>
                <w:rFonts w:asciiTheme="minorBidi" w:eastAsia="Times New Roman" w:hAnsiTheme="minorBidi"/>
                <w:sz w:val="24"/>
                <w:szCs w:val="24"/>
              </w:rPr>
              <w:t xml:space="preserve">        </w:t>
            </w:r>
            <w:r w:rsidR="005B692F">
              <w:rPr>
                <w:rFonts w:asciiTheme="minorBidi" w:eastAsia="Times New Roman" w:hAnsiTheme="minorBidi"/>
                <w:sz w:val="24"/>
                <w:szCs w:val="24"/>
              </w:rPr>
              <w:t xml:space="preserve">35 </w:t>
            </w:r>
            <w:r w:rsidR="00773F5C">
              <w:rPr>
                <w:rFonts w:asciiTheme="minorBidi" w:eastAsia="Times New Roman" w:hAnsiTheme="minorBidi"/>
                <w:sz w:val="24"/>
                <w:szCs w:val="24"/>
              </w:rPr>
              <w:t xml:space="preserve">        </w:t>
            </w:r>
            <w:r w:rsidR="005B692F">
              <w:rPr>
                <w:rFonts w:asciiTheme="minorBidi" w:eastAsia="Times New Roman" w:hAnsiTheme="minorBidi"/>
                <w:sz w:val="24"/>
                <w:szCs w:val="24"/>
              </w:rPr>
              <w:t>40</w:t>
            </w:r>
            <w:r w:rsidR="00C66C37">
              <w:rPr>
                <w:rFonts w:asciiTheme="minorBidi" w:eastAsia="Times New Roman" w:hAnsiTheme="minorBidi"/>
                <w:sz w:val="24"/>
                <w:szCs w:val="24"/>
              </w:rPr>
              <w:t xml:space="preserve"> </w:t>
            </w:r>
            <w:r w:rsidR="00773F5C">
              <w:rPr>
                <w:rFonts w:asciiTheme="minorBidi" w:eastAsia="Times New Roman" w:hAnsiTheme="minorBidi"/>
                <w:sz w:val="24"/>
                <w:szCs w:val="24"/>
              </w:rPr>
              <w:t xml:space="preserve">       </w:t>
            </w:r>
            <w:r w:rsidR="00C66C37">
              <w:rPr>
                <w:rFonts w:asciiTheme="minorBidi" w:eastAsia="Times New Roman" w:hAnsiTheme="minorBidi"/>
                <w:sz w:val="24"/>
                <w:szCs w:val="24"/>
              </w:rPr>
              <w:t xml:space="preserve">45 </w:t>
            </w:r>
            <w:r w:rsidR="000946DC">
              <w:rPr>
                <w:rFonts w:asciiTheme="minorBidi" w:eastAsia="Times New Roman" w:hAnsiTheme="minorBidi"/>
                <w:sz w:val="24"/>
                <w:szCs w:val="24"/>
              </w:rPr>
              <w:t xml:space="preserve">        </w:t>
            </w:r>
            <w:r w:rsidR="00C66C37">
              <w:rPr>
                <w:rFonts w:asciiTheme="minorBidi" w:eastAsia="Times New Roman" w:hAnsiTheme="minorBidi"/>
                <w:sz w:val="24"/>
                <w:szCs w:val="24"/>
              </w:rPr>
              <w:t xml:space="preserve">50 </w:t>
            </w:r>
            <w:r w:rsidR="000946DC">
              <w:rPr>
                <w:rFonts w:asciiTheme="minorBidi" w:eastAsia="Times New Roman" w:hAnsiTheme="minorBidi"/>
                <w:sz w:val="24"/>
                <w:szCs w:val="24"/>
              </w:rPr>
              <w:t xml:space="preserve">        </w:t>
            </w:r>
            <w:r w:rsidR="00C66C37">
              <w:rPr>
                <w:rFonts w:asciiTheme="minorBidi" w:eastAsia="Times New Roman" w:hAnsiTheme="minorBidi"/>
                <w:sz w:val="24"/>
                <w:szCs w:val="24"/>
              </w:rPr>
              <w:t>55</w:t>
            </w:r>
          </w:p>
        </w:tc>
        <w:tc>
          <w:tcPr>
            <w:tcW w:w="1445" w:type="dxa"/>
          </w:tcPr>
          <w:p w14:paraId="225C849F" w14:textId="4059383C" w:rsidR="00D92F0C" w:rsidRPr="001A0753" w:rsidRDefault="004E4B8B" w:rsidP="00E61994">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rPr>
            </w:pPr>
            <w:r>
              <w:rPr>
                <w:rFonts w:asciiTheme="minorBidi" w:eastAsia="Times New Roman" w:hAnsiTheme="minorBidi"/>
                <w:sz w:val="24"/>
                <w:szCs w:val="24"/>
              </w:rPr>
              <w:t>-</w:t>
            </w:r>
          </w:p>
        </w:tc>
      </w:tr>
      <w:tr w:rsidR="00E61994" w:rsidRPr="001A0753" w14:paraId="36AF5AC5" w14:textId="77777777" w:rsidTr="00E61994">
        <w:tc>
          <w:tcPr>
            <w:cnfStyle w:val="001000000000" w:firstRow="0" w:lastRow="0" w:firstColumn="1" w:lastColumn="0" w:oddVBand="0" w:evenVBand="0" w:oddHBand="0" w:evenHBand="0" w:firstRowFirstColumn="0" w:firstRowLastColumn="0" w:lastRowFirstColumn="0" w:lastRowLastColumn="0"/>
            <w:tcW w:w="1403" w:type="dxa"/>
          </w:tcPr>
          <w:p w14:paraId="09A091EA" w14:textId="77777777" w:rsidR="00E61994" w:rsidRPr="001A0753" w:rsidRDefault="00E61994" w:rsidP="00E61994">
            <w:pPr>
              <w:jc w:val="center"/>
              <w:rPr>
                <w:rFonts w:asciiTheme="minorBidi" w:eastAsia="Times New Roman" w:hAnsiTheme="minorBidi"/>
                <w:b w:val="0"/>
                <w:bCs w:val="0"/>
                <w:sz w:val="24"/>
                <w:szCs w:val="24"/>
              </w:rPr>
            </w:pPr>
            <w:r w:rsidRPr="001A0753">
              <w:rPr>
                <w:rFonts w:asciiTheme="minorBidi" w:eastAsia="Times New Roman" w:hAnsiTheme="minorBidi"/>
                <w:b w:val="0"/>
                <w:bCs w:val="0"/>
                <w:sz w:val="24"/>
                <w:szCs w:val="24"/>
              </w:rPr>
              <w:t>R6_10</w:t>
            </w:r>
          </w:p>
        </w:tc>
        <w:tc>
          <w:tcPr>
            <w:tcW w:w="7217" w:type="dxa"/>
          </w:tcPr>
          <w:p w14:paraId="700A7A06" w14:textId="77777777" w:rsidR="00E61994" w:rsidRPr="001A0753" w:rsidRDefault="00E61994" w:rsidP="00E61994">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Pr>
            </w:pPr>
            <w:r w:rsidRPr="001A0753">
              <w:rPr>
                <w:rFonts w:asciiTheme="minorBidi" w:hAnsiTheme="minorBidi"/>
                <w:color w:val="000000"/>
                <w:sz w:val="24"/>
                <w:szCs w:val="24"/>
                <w:shd w:val="clear" w:color="auto" w:fill="FFFFFF"/>
              </w:rPr>
              <w:t>UAAUGGCUGU</w:t>
            </w:r>
            <w:r w:rsidRPr="001A0753">
              <w:rPr>
                <w:rFonts w:asciiTheme="minorBidi" w:hAnsiTheme="minorBidi"/>
                <w:color w:val="000000" w:themeColor="text1"/>
                <w:sz w:val="24"/>
                <w:szCs w:val="24"/>
                <w:shd w:val="clear" w:color="auto" w:fill="FFFFFF"/>
              </w:rPr>
              <w:t>G</w:t>
            </w:r>
            <w:r w:rsidRPr="001A0753">
              <w:rPr>
                <w:rFonts w:asciiTheme="minorBidi" w:hAnsiTheme="minorBidi"/>
                <w:color w:val="000000" w:themeColor="text1"/>
                <w:sz w:val="24"/>
                <w:szCs w:val="24"/>
                <w:highlight w:val="red"/>
                <w:shd w:val="clear" w:color="auto" w:fill="FFFFFF"/>
              </w:rPr>
              <w:t>UGCCUUU</w:t>
            </w:r>
            <w:r w:rsidRPr="001A0753">
              <w:rPr>
                <w:rFonts w:asciiTheme="minorBidi" w:hAnsiTheme="minorBidi"/>
                <w:color w:val="000000"/>
                <w:sz w:val="24"/>
                <w:szCs w:val="24"/>
                <w:shd w:val="clear" w:color="auto" w:fill="FFFFFF"/>
              </w:rPr>
              <w:t>AUUCAUGCCUGCAUGUGACGCG</w:t>
            </w:r>
          </w:p>
        </w:tc>
        <w:tc>
          <w:tcPr>
            <w:tcW w:w="1445" w:type="dxa"/>
            <w:vMerge w:val="restart"/>
            <w:vAlign w:val="center"/>
          </w:tcPr>
          <w:p w14:paraId="5CF824F9" w14:textId="77777777" w:rsidR="00E61994" w:rsidRPr="001A0753" w:rsidRDefault="00E61994" w:rsidP="00E61994">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Pr>
            </w:pPr>
            <w:r w:rsidRPr="001A0753">
              <w:rPr>
                <w:rFonts w:asciiTheme="minorBidi" w:hAnsiTheme="minorBidi"/>
                <w:color w:val="C00000"/>
                <w:sz w:val="24"/>
                <w:szCs w:val="24"/>
                <w:shd w:val="clear" w:color="auto" w:fill="FFFFFF"/>
              </w:rPr>
              <w:t>UGCCUUU</w:t>
            </w:r>
          </w:p>
        </w:tc>
      </w:tr>
      <w:tr w:rsidR="00E61994" w:rsidRPr="001A0753" w14:paraId="2DB67D5A" w14:textId="77777777" w:rsidTr="00E61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Borders>
              <w:bottom w:val="single" w:sz="4" w:space="0" w:color="000000"/>
            </w:tcBorders>
          </w:tcPr>
          <w:p w14:paraId="003A0A24" w14:textId="77777777" w:rsidR="00E61994" w:rsidRPr="001A0753" w:rsidRDefault="00E61994" w:rsidP="00E61994">
            <w:pPr>
              <w:jc w:val="center"/>
              <w:rPr>
                <w:rFonts w:asciiTheme="minorBidi" w:eastAsia="Times New Roman" w:hAnsiTheme="minorBidi"/>
                <w:b w:val="0"/>
                <w:bCs w:val="0"/>
                <w:sz w:val="24"/>
                <w:szCs w:val="24"/>
              </w:rPr>
            </w:pPr>
            <w:r w:rsidRPr="001A0753">
              <w:rPr>
                <w:rFonts w:asciiTheme="minorBidi" w:eastAsia="Times New Roman" w:hAnsiTheme="minorBidi"/>
                <w:b w:val="0"/>
                <w:bCs w:val="0"/>
                <w:sz w:val="24"/>
                <w:szCs w:val="24"/>
              </w:rPr>
              <w:t>R6_19</w:t>
            </w:r>
          </w:p>
        </w:tc>
        <w:tc>
          <w:tcPr>
            <w:tcW w:w="7217" w:type="dxa"/>
            <w:tcBorders>
              <w:bottom w:val="single" w:sz="4" w:space="0" w:color="000000"/>
            </w:tcBorders>
          </w:tcPr>
          <w:p w14:paraId="4DA3C0FF" w14:textId="77777777" w:rsidR="00E61994" w:rsidRPr="001A0753" w:rsidRDefault="00E61994" w:rsidP="00E61994">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rPr>
            </w:pPr>
            <w:r w:rsidRPr="001A0753">
              <w:rPr>
                <w:rFonts w:asciiTheme="minorBidi" w:hAnsiTheme="minorBidi"/>
                <w:color w:val="000000" w:themeColor="text1"/>
                <w:sz w:val="24"/>
                <w:szCs w:val="24"/>
                <w:shd w:val="clear" w:color="auto" w:fill="FFFFFF"/>
              </w:rPr>
              <w:t>UGUGCGAA</w:t>
            </w:r>
            <w:r w:rsidRPr="001A0753">
              <w:rPr>
                <w:rFonts w:asciiTheme="minorBidi" w:hAnsiTheme="minorBidi"/>
                <w:color w:val="000000" w:themeColor="text1"/>
                <w:sz w:val="24"/>
                <w:szCs w:val="24"/>
                <w:highlight w:val="red"/>
                <w:shd w:val="clear" w:color="auto" w:fill="FFFFFF"/>
              </w:rPr>
              <w:t>UGCCUUU</w:t>
            </w:r>
            <w:r w:rsidRPr="001A0753">
              <w:rPr>
                <w:rFonts w:asciiTheme="minorBidi" w:hAnsiTheme="minorBidi"/>
                <w:color w:val="000000" w:themeColor="text1"/>
                <w:sz w:val="24"/>
                <w:szCs w:val="24"/>
                <w:shd w:val="clear" w:color="auto" w:fill="FFFFFF"/>
              </w:rPr>
              <w:t>UUAACGCACGCGCAUAGUUGUUACA</w:t>
            </w:r>
          </w:p>
        </w:tc>
        <w:tc>
          <w:tcPr>
            <w:tcW w:w="1445" w:type="dxa"/>
            <w:vMerge/>
            <w:tcBorders>
              <w:bottom w:val="single" w:sz="4" w:space="0" w:color="000000"/>
            </w:tcBorders>
          </w:tcPr>
          <w:p w14:paraId="1E2FE024" w14:textId="77777777" w:rsidR="00E61994" w:rsidRPr="001A0753" w:rsidRDefault="00E61994" w:rsidP="00E61994">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rPr>
            </w:pPr>
          </w:p>
        </w:tc>
      </w:tr>
      <w:tr w:rsidR="00E61994" w:rsidRPr="001A0753" w14:paraId="2DC3B43F" w14:textId="77777777" w:rsidTr="00E61994">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000000"/>
            </w:tcBorders>
          </w:tcPr>
          <w:p w14:paraId="4CF3A8FB" w14:textId="77777777" w:rsidR="00E61994" w:rsidRPr="001A0753" w:rsidRDefault="00E61994" w:rsidP="00E61994">
            <w:pPr>
              <w:jc w:val="center"/>
              <w:rPr>
                <w:rFonts w:asciiTheme="minorBidi" w:eastAsia="Times New Roman" w:hAnsiTheme="minorBidi"/>
                <w:b w:val="0"/>
                <w:bCs w:val="0"/>
                <w:sz w:val="24"/>
                <w:szCs w:val="24"/>
              </w:rPr>
            </w:pPr>
            <w:r w:rsidRPr="001A0753">
              <w:rPr>
                <w:rFonts w:asciiTheme="minorBidi" w:eastAsia="Times New Roman" w:hAnsiTheme="minorBidi"/>
                <w:b w:val="0"/>
                <w:bCs w:val="0"/>
                <w:sz w:val="24"/>
                <w:szCs w:val="24"/>
              </w:rPr>
              <w:t>R6_10</w:t>
            </w:r>
          </w:p>
        </w:tc>
        <w:tc>
          <w:tcPr>
            <w:tcW w:w="7217" w:type="dxa"/>
            <w:tcBorders>
              <w:top w:val="single" w:sz="4" w:space="0" w:color="000000"/>
            </w:tcBorders>
          </w:tcPr>
          <w:p w14:paraId="3AA6835E" w14:textId="77777777" w:rsidR="00E61994" w:rsidRPr="001A0753" w:rsidRDefault="00E61994" w:rsidP="00E61994">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Pr>
            </w:pPr>
            <w:r w:rsidRPr="001A0753">
              <w:rPr>
                <w:rFonts w:asciiTheme="minorBidi" w:hAnsiTheme="minorBidi"/>
                <w:color w:val="000000"/>
                <w:sz w:val="24"/>
                <w:szCs w:val="24"/>
                <w:shd w:val="clear" w:color="auto" w:fill="FFFFFF"/>
              </w:rPr>
              <w:t>UAAUGGCUGU</w:t>
            </w:r>
            <w:r w:rsidRPr="001A0753">
              <w:rPr>
                <w:rFonts w:asciiTheme="minorBidi" w:hAnsiTheme="minorBidi"/>
                <w:color w:val="000000" w:themeColor="text1"/>
                <w:sz w:val="24"/>
                <w:szCs w:val="24"/>
                <w:shd w:val="clear" w:color="auto" w:fill="FFFFFF"/>
              </w:rPr>
              <w:t>GUGCCUU</w:t>
            </w:r>
            <w:r w:rsidRPr="001A0753">
              <w:rPr>
                <w:rFonts w:asciiTheme="minorBidi" w:hAnsiTheme="minorBidi"/>
                <w:color w:val="000000" w:themeColor="text1"/>
                <w:sz w:val="24"/>
                <w:szCs w:val="24"/>
                <w:highlight w:val="yellow"/>
                <w:shd w:val="clear" w:color="auto" w:fill="FFFFFF"/>
              </w:rPr>
              <w:t>UAUUCA</w:t>
            </w:r>
            <w:r w:rsidRPr="001A0753">
              <w:rPr>
                <w:rFonts w:asciiTheme="minorBidi" w:hAnsiTheme="minorBidi"/>
                <w:color w:val="000000"/>
                <w:sz w:val="24"/>
                <w:szCs w:val="24"/>
                <w:shd w:val="clear" w:color="auto" w:fill="FFFFFF"/>
              </w:rPr>
              <w:t>UGCCUGCAUGUGACGCG</w:t>
            </w:r>
          </w:p>
        </w:tc>
        <w:tc>
          <w:tcPr>
            <w:tcW w:w="1445" w:type="dxa"/>
            <w:vMerge w:val="restart"/>
            <w:tcBorders>
              <w:top w:val="single" w:sz="4" w:space="0" w:color="000000"/>
            </w:tcBorders>
            <w:vAlign w:val="center"/>
          </w:tcPr>
          <w:p w14:paraId="210A935A" w14:textId="77777777" w:rsidR="00E61994" w:rsidRPr="001A0753" w:rsidRDefault="00E61994" w:rsidP="00E61994">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Pr>
            </w:pPr>
            <w:r w:rsidRPr="001A0753">
              <w:rPr>
                <w:rFonts w:asciiTheme="minorBidi" w:eastAsia="Times New Roman" w:hAnsiTheme="minorBidi"/>
                <w:color w:val="ED7D31" w:themeColor="accent2"/>
                <w:sz w:val="24"/>
                <w:szCs w:val="24"/>
              </w:rPr>
              <w:t>UAUUCA</w:t>
            </w:r>
          </w:p>
        </w:tc>
      </w:tr>
      <w:tr w:rsidR="00E61994" w:rsidRPr="001A0753" w14:paraId="561BD8CA" w14:textId="77777777" w:rsidTr="00E61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Borders>
              <w:bottom w:val="single" w:sz="4" w:space="0" w:color="000000"/>
            </w:tcBorders>
          </w:tcPr>
          <w:p w14:paraId="47E6927A" w14:textId="77777777" w:rsidR="00E61994" w:rsidRPr="001A0753" w:rsidRDefault="00E61994" w:rsidP="00E61994">
            <w:pPr>
              <w:jc w:val="center"/>
              <w:rPr>
                <w:rFonts w:asciiTheme="minorBidi" w:eastAsia="Times New Roman" w:hAnsiTheme="minorBidi"/>
                <w:b w:val="0"/>
                <w:bCs w:val="0"/>
                <w:sz w:val="24"/>
                <w:szCs w:val="24"/>
              </w:rPr>
            </w:pPr>
            <w:r w:rsidRPr="001A0753">
              <w:rPr>
                <w:rFonts w:asciiTheme="minorBidi" w:eastAsia="Times New Roman" w:hAnsiTheme="minorBidi"/>
                <w:b w:val="0"/>
                <w:bCs w:val="0"/>
                <w:sz w:val="24"/>
                <w:szCs w:val="24"/>
              </w:rPr>
              <w:t>R6_15</w:t>
            </w:r>
          </w:p>
        </w:tc>
        <w:tc>
          <w:tcPr>
            <w:tcW w:w="7217" w:type="dxa"/>
            <w:tcBorders>
              <w:bottom w:val="single" w:sz="4" w:space="0" w:color="000000"/>
            </w:tcBorders>
          </w:tcPr>
          <w:p w14:paraId="738E37FF" w14:textId="77777777" w:rsidR="00E61994" w:rsidRPr="001A0753" w:rsidRDefault="00E61994" w:rsidP="00E61994">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rPr>
            </w:pPr>
            <w:r w:rsidRPr="001A0753">
              <w:rPr>
                <w:rFonts w:asciiTheme="minorBidi" w:eastAsia="Times New Roman" w:hAnsiTheme="minorBidi"/>
                <w:sz w:val="24"/>
                <w:szCs w:val="24"/>
              </w:rPr>
              <w:t>GUGCAGGGUAUACACGUGUCCG</w:t>
            </w:r>
            <w:r w:rsidRPr="001A0753">
              <w:rPr>
                <w:rFonts w:asciiTheme="minorBidi" w:eastAsia="Times New Roman" w:hAnsiTheme="minorBidi"/>
                <w:color w:val="000000" w:themeColor="text1"/>
                <w:sz w:val="24"/>
                <w:szCs w:val="24"/>
                <w:highlight w:val="yellow"/>
              </w:rPr>
              <w:t>UAUUCA</w:t>
            </w:r>
            <w:r w:rsidRPr="001A0753">
              <w:rPr>
                <w:rFonts w:asciiTheme="minorBidi" w:eastAsia="Times New Roman" w:hAnsiTheme="minorBidi"/>
                <w:sz w:val="24"/>
                <w:szCs w:val="24"/>
              </w:rPr>
              <w:t>CCAGGACUUCGA</w:t>
            </w:r>
          </w:p>
        </w:tc>
        <w:tc>
          <w:tcPr>
            <w:tcW w:w="1445" w:type="dxa"/>
            <w:vMerge/>
            <w:tcBorders>
              <w:bottom w:val="single" w:sz="4" w:space="0" w:color="000000"/>
            </w:tcBorders>
          </w:tcPr>
          <w:p w14:paraId="32071E22" w14:textId="77777777" w:rsidR="00E61994" w:rsidRPr="001A0753" w:rsidRDefault="00E61994" w:rsidP="00E61994">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rPr>
            </w:pPr>
          </w:p>
        </w:tc>
      </w:tr>
      <w:tr w:rsidR="00E61994" w:rsidRPr="001A0753" w14:paraId="0CB240A8" w14:textId="77777777" w:rsidTr="00E61994">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000000"/>
            </w:tcBorders>
          </w:tcPr>
          <w:p w14:paraId="0558A071" w14:textId="77777777" w:rsidR="00E61994" w:rsidRPr="001A0753" w:rsidRDefault="00E61994" w:rsidP="00E61994">
            <w:pPr>
              <w:jc w:val="center"/>
              <w:rPr>
                <w:rFonts w:asciiTheme="minorBidi" w:eastAsia="Times New Roman" w:hAnsiTheme="minorBidi"/>
                <w:b w:val="0"/>
                <w:bCs w:val="0"/>
                <w:sz w:val="24"/>
                <w:szCs w:val="24"/>
              </w:rPr>
            </w:pPr>
            <w:r w:rsidRPr="001A0753">
              <w:rPr>
                <w:rFonts w:asciiTheme="minorBidi" w:eastAsia="Times New Roman" w:hAnsiTheme="minorBidi"/>
                <w:b w:val="0"/>
                <w:bCs w:val="0"/>
                <w:sz w:val="24"/>
                <w:szCs w:val="24"/>
              </w:rPr>
              <w:t>R6_15</w:t>
            </w:r>
          </w:p>
        </w:tc>
        <w:tc>
          <w:tcPr>
            <w:tcW w:w="7217" w:type="dxa"/>
            <w:tcBorders>
              <w:top w:val="single" w:sz="4" w:space="0" w:color="000000"/>
            </w:tcBorders>
          </w:tcPr>
          <w:p w14:paraId="340FC779" w14:textId="77777777" w:rsidR="00E61994" w:rsidRPr="001A0753" w:rsidRDefault="00E61994" w:rsidP="00E61994">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Pr>
            </w:pPr>
            <w:r w:rsidRPr="001A0753">
              <w:rPr>
                <w:rFonts w:asciiTheme="minorBidi" w:eastAsia="Times New Roman" w:hAnsiTheme="minorBidi"/>
                <w:color w:val="000000" w:themeColor="text1"/>
                <w:sz w:val="24"/>
                <w:szCs w:val="24"/>
                <w:highlight w:val="green"/>
              </w:rPr>
              <w:t>GUGC</w:t>
            </w:r>
            <w:r w:rsidRPr="001A0753">
              <w:rPr>
                <w:rFonts w:asciiTheme="minorBidi" w:eastAsia="Times New Roman" w:hAnsiTheme="minorBidi"/>
                <w:sz w:val="24"/>
                <w:szCs w:val="24"/>
              </w:rPr>
              <w:t>AGGGUAUACACGUGUCC</w:t>
            </w:r>
            <w:r w:rsidRPr="001A0753">
              <w:rPr>
                <w:rFonts w:asciiTheme="minorBidi" w:eastAsia="Times New Roman" w:hAnsiTheme="minorBidi"/>
                <w:color w:val="000000" w:themeColor="text1"/>
                <w:sz w:val="24"/>
                <w:szCs w:val="24"/>
              </w:rPr>
              <w:t>GUAUUCACC</w:t>
            </w:r>
            <w:r w:rsidRPr="001A0753">
              <w:rPr>
                <w:rFonts w:asciiTheme="minorBidi" w:eastAsia="Times New Roman" w:hAnsiTheme="minorBidi"/>
                <w:sz w:val="24"/>
                <w:szCs w:val="24"/>
              </w:rPr>
              <w:t>AGGACUUCGA</w:t>
            </w:r>
          </w:p>
        </w:tc>
        <w:tc>
          <w:tcPr>
            <w:tcW w:w="1445" w:type="dxa"/>
            <w:vMerge w:val="restart"/>
            <w:tcBorders>
              <w:top w:val="single" w:sz="4" w:space="0" w:color="000000"/>
            </w:tcBorders>
            <w:vAlign w:val="center"/>
          </w:tcPr>
          <w:p w14:paraId="5C643E2E" w14:textId="77777777" w:rsidR="00E61994" w:rsidRPr="001A0753" w:rsidRDefault="00E61994" w:rsidP="00E61994">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sz w:val="24"/>
                <w:szCs w:val="24"/>
              </w:rPr>
            </w:pPr>
            <w:r w:rsidRPr="001A0753">
              <w:rPr>
                <w:rFonts w:asciiTheme="minorBidi" w:hAnsiTheme="minorBidi"/>
                <w:color w:val="538135" w:themeColor="accent6" w:themeShade="BF"/>
                <w:sz w:val="24"/>
                <w:szCs w:val="24"/>
                <w:shd w:val="clear" w:color="auto" w:fill="FFFFFF"/>
              </w:rPr>
              <w:t>GUGC</w:t>
            </w:r>
          </w:p>
        </w:tc>
      </w:tr>
      <w:tr w:rsidR="00E61994" w:rsidRPr="001A0753" w14:paraId="6EE7419F" w14:textId="77777777" w:rsidTr="00E619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2D672D9F" w14:textId="77777777" w:rsidR="00E61994" w:rsidRPr="001A0753" w:rsidRDefault="00E61994" w:rsidP="00E61994">
            <w:pPr>
              <w:jc w:val="center"/>
              <w:rPr>
                <w:rFonts w:asciiTheme="minorBidi" w:eastAsia="Times New Roman" w:hAnsiTheme="minorBidi"/>
                <w:b w:val="0"/>
                <w:bCs w:val="0"/>
                <w:sz w:val="24"/>
                <w:szCs w:val="24"/>
              </w:rPr>
            </w:pPr>
            <w:r w:rsidRPr="001A0753">
              <w:rPr>
                <w:rFonts w:asciiTheme="minorBidi" w:eastAsia="Times New Roman" w:hAnsiTheme="minorBidi"/>
                <w:b w:val="0"/>
                <w:bCs w:val="0"/>
                <w:sz w:val="24"/>
                <w:szCs w:val="24"/>
              </w:rPr>
              <w:t>R6_19</w:t>
            </w:r>
          </w:p>
        </w:tc>
        <w:tc>
          <w:tcPr>
            <w:tcW w:w="7217" w:type="dxa"/>
          </w:tcPr>
          <w:p w14:paraId="6A4DF644" w14:textId="77777777" w:rsidR="00E61994" w:rsidRPr="001A0753" w:rsidRDefault="00E61994" w:rsidP="00E61994">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rPr>
            </w:pPr>
            <w:r w:rsidRPr="001A0753">
              <w:rPr>
                <w:rFonts w:asciiTheme="minorBidi" w:hAnsiTheme="minorBidi"/>
                <w:color w:val="000000"/>
                <w:sz w:val="24"/>
                <w:szCs w:val="24"/>
                <w:shd w:val="clear" w:color="auto" w:fill="FFFFFF"/>
              </w:rPr>
              <w:t>U</w:t>
            </w:r>
            <w:r w:rsidRPr="001A0753">
              <w:rPr>
                <w:rFonts w:asciiTheme="minorBidi" w:hAnsiTheme="minorBidi"/>
                <w:color w:val="000000" w:themeColor="text1"/>
                <w:sz w:val="24"/>
                <w:szCs w:val="24"/>
                <w:highlight w:val="green"/>
                <w:shd w:val="clear" w:color="auto" w:fill="FFFFFF"/>
              </w:rPr>
              <w:t>GUGC</w:t>
            </w:r>
            <w:r w:rsidRPr="001A0753">
              <w:rPr>
                <w:rFonts w:asciiTheme="minorBidi" w:hAnsiTheme="minorBidi"/>
                <w:color w:val="000000" w:themeColor="text1"/>
                <w:sz w:val="24"/>
                <w:szCs w:val="24"/>
                <w:shd w:val="clear" w:color="auto" w:fill="FFFFFF"/>
              </w:rPr>
              <w:t>GAAUGCCUUUUUA</w:t>
            </w:r>
            <w:r w:rsidRPr="001A0753">
              <w:rPr>
                <w:rFonts w:asciiTheme="minorBidi" w:hAnsiTheme="minorBidi"/>
                <w:color w:val="000000"/>
                <w:sz w:val="24"/>
                <w:szCs w:val="24"/>
                <w:shd w:val="clear" w:color="auto" w:fill="FFFFFF"/>
              </w:rPr>
              <w:t>ACGCACGCGCAUAGUUGUUACA</w:t>
            </w:r>
          </w:p>
        </w:tc>
        <w:tc>
          <w:tcPr>
            <w:tcW w:w="1445" w:type="dxa"/>
            <w:vMerge/>
          </w:tcPr>
          <w:p w14:paraId="4BED6FCF" w14:textId="77777777" w:rsidR="00E61994" w:rsidRPr="001A0753" w:rsidRDefault="00E61994" w:rsidP="00E61994">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sz w:val="24"/>
                <w:szCs w:val="24"/>
              </w:rPr>
            </w:pPr>
          </w:p>
        </w:tc>
      </w:tr>
    </w:tbl>
    <w:p w14:paraId="51D8634F" w14:textId="77777777" w:rsidR="000F190E" w:rsidRDefault="000F190E">
      <w:pPr>
        <w:rPr>
          <w:rFonts w:asciiTheme="minorBidi" w:hAnsiTheme="minorBidi"/>
          <w:b/>
          <w:bCs/>
        </w:rPr>
      </w:pPr>
    </w:p>
    <w:p w14:paraId="002A544E" w14:textId="77777777" w:rsidR="000F190E" w:rsidRDefault="000F190E">
      <w:pPr>
        <w:rPr>
          <w:rFonts w:asciiTheme="minorBidi" w:hAnsiTheme="minorBidi"/>
          <w:b/>
          <w:bCs/>
        </w:rPr>
      </w:pPr>
    </w:p>
    <w:p w14:paraId="20AED495" w14:textId="77777777" w:rsidR="000F190E" w:rsidRDefault="000F190E">
      <w:pPr>
        <w:rPr>
          <w:rFonts w:asciiTheme="minorBidi" w:hAnsiTheme="minorBidi"/>
          <w:b/>
          <w:bCs/>
        </w:rPr>
      </w:pPr>
    </w:p>
    <w:p w14:paraId="11E3C8A8" w14:textId="24245442" w:rsidR="000F190E" w:rsidRDefault="000F190E">
      <w:pPr>
        <w:rPr>
          <w:rFonts w:asciiTheme="minorBidi" w:hAnsiTheme="minorBidi"/>
          <w:b/>
          <w:bCs/>
        </w:rPr>
      </w:pPr>
    </w:p>
    <w:p w14:paraId="20C11FE0" w14:textId="2BF0A6AF" w:rsidR="00E61994" w:rsidRDefault="00E61994">
      <w:pPr>
        <w:rPr>
          <w:rFonts w:asciiTheme="minorBidi" w:hAnsiTheme="minorBidi"/>
          <w:b/>
          <w:bCs/>
        </w:rPr>
      </w:pPr>
    </w:p>
    <w:p w14:paraId="4A3762A6" w14:textId="49D05F0C" w:rsidR="00E61994" w:rsidRDefault="00E61994">
      <w:pPr>
        <w:rPr>
          <w:rFonts w:asciiTheme="minorBidi" w:hAnsiTheme="minorBidi"/>
          <w:b/>
          <w:bCs/>
        </w:rPr>
      </w:pPr>
    </w:p>
    <w:p w14:paraId="59DB1E55" w14:textId="46278DF4" w:rsidR="00E61994" w:rsidRDefault="00E61994">
      <w:pPr>
        <w:rPr>
          <w:rFonts w:asciiTheme="minorBidi" w:hAnsiTheme="minorBidi"/>
          <w:b/>
          <w:bCs/>
        </w:rPr>
      </w:pPr>
    </w:p>
    <w:p w14:paraId="767D92C5" w14:textId="4A747432" w:rsidR="00E61994" w:rsidRDefault="00E61994">
      <w:pPr>
        <w:rPr>
          <w:rFonts w:asciiTheme="minorBidi" w:hAnsiTheme="minorBidi"/>
          <w:b/>
          <w:bCs/>
        </w:rPr>
      </w:pPr>
    </w:p>
    <w:p w14:paraId="709A79E7" w14:textId="714387A7" w:rsidR="00E61994" w:rsidRDefault="00E61994">
      <w:pPr>
        <w:rPr>
          <w:rFonts w:asciiTheme="minorBidi" w:hAnsiTheme="minorBidi"/>
          <w:b/>
          <w:bCs/>
        </w:rPr>
      </w:pPr>
    </w:p>
    <w:p w14:paraId="71F017D5" w14:textId="22CF36D9" w:rsidR="00E61994" w:rsidRDefault="00E61994">
      <w:pPr>
        <w:rPr>
          <w:rFonts w:asciiTheme="minorBidi" w:hAnsiTheme="minorBidi"/>
          <w:b/>
          <w:bCs/>
        </w:rPr>
      </w:pPr>
    </w:p>
    <w:p w14:paraId="0277EF0A" w14:textId="4E19FBB1" w:rsidR="00E61994" w:rsidRDefault="00E61994">
      <w:pPr>
        <w:rPr>
          <w:rFonts w:asciiTheme="minorBidi" w:hAnsiTheme="minorBidi"/>
          <w:b/>
          <w:bCs/>
        </w:rPr>
      </w:pPr>
    </w:p>
    <w:p w14:paraId="55D9A3D2" w14:textId="196E9D10" w:rsidR="00E61994" w:rsidRDefault="00E61994">
      <w:pPr>
        <w:rPr>
          <w:rFonts w:asciiTheme="minorBidi" w:hAnsiTheme="minorBidi"/>
          <w:b/>
          <w:bCs/>
        </w:rPr>
      </w:pPr>
    </w:p>
    <w:p w14:paraId="438C2642" w14:textId="72A49BB3" w:rsidR="00E61994" w:rsidRDefault="00E61994">
      <w:pPr>
        <w:rPr>
          <w:rFonts w:asciiTheme="minorBidi" w:hAnsiTheme="minorBidi"/>
          <w:b/>
          <w:bCs/>
        </w:rPr>
      </w:pPr>
    </w:p>
    <w:p w14:paraId="2FF6072F" w14:textId="0C7E51F2" w:rsidR="00E61994" w:rsidRDefault="00E61994">
      <w:pPr>
        <w:rPr>
          <w:rFonts w:asciiTheme="minorBidi" w:hAnsiTheme="minorBidi"/>
          <w:b/>
          <w:bCs/>
        </w:rPr>
      </w:pPr>
    </w:p>
    <w:p w14:paraId="651A6968" w14:textId="414AB956" w:rsidR="00E61994" w:rsidRDefault="00E61994">
      <w:pPr>
        <w:rPr>
          <w:rFonts w:asciiTheme="minorBidi" w:hAnsiTheme="minorBidi"/>
          <w:b/>
          <w:bCs/>
        </w:rPr>
      </w:pPr>
    </w:p>
    <w:p w14:paraId="6AB4EA10" w14:textId="77777777" w:rsidR="00E61994" w:rsidRDefault="00E61994">
      <w:pPr>
        <w:rPr>
          <w:rFonts w:asciiTheme="minorBidi" w:hAnsiTheme="minorBidi"/>
          <w:b/>
          <w:bCs/>
        </w:rPr>
      </w:pPr>
    </w:p>
    <w:p w14:paraId="05F33148" w14:textId="77777777" w:rsidR="000F190E" w:rsidRDefault="000F190E">
      <w:pPr>
        <w:rPr>
          <w:rFonts w:asciiTheme="minorBidi" w:hAnsiTheme="minorBidi"/>
          <w:b/>
          <w:bCs/>
        </w:rPr>
      </w:pPr>
    </w:p>
    <w:p w14:paraId="1D584185" w14:textId="77777777" w:rsidR="00F24397" w:rsidRDefault="00F24397">
      <w:pPr>
        <w:rPr>
          <w:rFonts w:ascii="Times New Roman" w:eastAsia="Times New Roman" w:hAnsi="Times New Roman" w:cs="Times New Roman"/>
          <w:i/>
          <w:iCs/>
        </w:rPr>
      </w:pP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E16F17" w14:paraId="5F836018" w14:textId="77777777" w:rsidTr="00251C2D">
        <w:trPr>
          <w:trHeight w:val="12107"/>
        </w:trPr>
        <w:tc>
          <w:tcPr>
            <w:tcW w:w="8435" w:type="dxa"/>
            <w:vAlign w:val="center"/>
          </w:tcPr>
          <w:p w14:paraId="25C05B82" w14:textId="4F7C8D33" w:rsidR="00E16F17" w:rsidRPr="00CE4DE7" w:rsidRDefault="00E16F17" w:rsidP="00D57905">
            <w:pPr>
              <w:spacing w:line="480" w:lineRule="auto"/>
              <w:rPr>
                <w:rFonts w:asciiTheme="minorBidi" w:hAnsiTheme="minorBidi"/>
              </w:rPr>
            </w:pPr>
            <w:r w:rsidRPr="00E16F17">
              <w:rPr>
                <w:rFonts w:ascii="Times New Roman" w:eastAsia="Times New Roman" w:hAnsi="Times New Roman" w:cs="Times New Roman"/>
                <w:b/>
                <w:bCs/>
                <w:sz w:val="24"/>
                <w:szCs w:val="24"/>
              </w:rPr>
              <w:lastRenderedPageBreak/>
              <w:t>Figure 22.</w:t>
            </w:r>
            <w:r w:rsidR="003D1739">
              <w:rPr>
                <w:rFonts w:ascii="Times New Roman" w:eastAsia="Times New Roman" w:hAnsi="Times New Roman" w:cs="Times New Roman"/>
                <w:b/>
                <w:bCs/>
                <w:sz w:val="24"/>
                <w:szCs w:val="24"/>
              </w:rPr>
              <w:t xml:space="preserve"> </w:t>
            </w:r>
            <w:r w:rsidR="00E653D5">
              <w:rPr>
                <w:rFonts w:ascii="Times New Roman" w:eastAsia="Times New Roman" w:hAnsi="Times New Roman" w:cs="Times New Roman"/>
                <w:b/>
                <w:bCs/>
                <w:sz w:val="24"/>
                <w:szCs w:val="24"/>
              </w:rPr>
              <w:t xml:space="preserve">The most </w:t>
            </w:r>
            <w:r w:rsidR="00185720">
              <w:rPr>
                <w:rFonts w:ascii="Times New Roman" w:eastAsia="Times New Roman" w:hAnsi="Times New Roman" w:cs="Times New Roman"/>
                <w:b/>
                <w:bCs/>
                <w:sz w:val="24"/>
                <w:szCs w:val="24"/>
              </w:rPr>
              <w:t>frequently</w:t>
            </w:r>
            <w:r w:rsidR="00E653D5">
              <w:rPr>
                <w:rFonts w:ascii="Times New Roman" w:eastAsia="Times New Roman" w:hAnsi="Times New Roman" w:cs="Times New Roman"/>
                <w:b/>
                <w:bCs/>
                <w:sz w:val="24"/>
                <w:szCs w:val="24"/>
              </w:rPr>
              <w:t xml:space="preserve"> occurring </w:t>
            </w:r>
            <w:r w:rsidR="00185720">
              <w:rPr>
                <w:rFonts w:ascii="Times New Roman" w:eastAsia="Times New Roman" w:hAnsi="Times New Roman" w:cs="Times New Roman"/>
                <w:b/>
                <w:bCs/>
                <w:sz w:val="24"/>
                <w:szCs w:val="24"/>
              </w:rPr>
              <w:t xml:space="preserve">ribonucleic acid bases in a multiple sequence alignment. </w:t>
            </w:r>
            <w:r w:rsidR="00CE4DE7">
              <w:rPr>
                <w:rFonts w:ascii="Times New Roman" w:eastAsia="Times New Roman" w:hAnsi="Times New Roman" w:cs="Times New Roman"/>
                <w:sz w:val="24"/>
                <w:szCs w:val="24"/>
              </w:rPr>
              <w:t xml:space="preserve">Panel </w:t>
            </w:r>
            <w:r w:rsidR="00CE4DE7">
              <w:rPr>
                <w:rFonts w:ascii="Times New Roman" w:eastAsia="Times New Roman" w:hAnsi="Times New Roman" w:cs="Times New Roman"/>
                <w:b/>
                <w:bCs/>
                <w:sz w:val="24"/>
                <w:szCs w:val="24"/>
              </w:rPr>
              <w:t>A</w:t>
            </w:r>
            <w:r w:rsidR="00CE4DE7">
              <w:rPr>
                <w:rFonts w:ascii="Times New Roman" w:eastAsia="Times New Roman" w:hAnsi="Times New Roman" w:cs="Times New Roman"/>
                <w:sz w:val="24"/>
                <w:szCs w:val="24"/>
              </w:rPr>
              <w:t xml:space="preserve"> shows a</w:t>
            </w:r>
            <w:r w:rsidR="00E37BE3">
              <w:rPr>
                <w:rFonts w:ascii="Times New Roman" w:eastAsia="Times New Roman" w:hAnsi="Times New Roman" w:cs="Times New Roman"/>
                <w:sz w:val="24"/>
                <w:szCs w:val="24"/>
              </w:rPr>
              <w:t xml:space="preserve"> figure of the</w:t>
            </w:r>
            <w:r w:rsidR="00CE4DE7">
              <w:rPr>
                <w:rFonts w:ascii="Times New Roman" w:eastAsia="Times New Roman" w:hAnsi="Times New Roman" w:cs="Times New Roman"/>
                <w:sz w:val="24"/>
                <w:szCs w:val="24"/>
              </w:rPr>
              <w:t xml:space="preserve"> </w:t>
            </w:r>
            <w:r w:rsidR="00185720">
              <w:rPr>
                <w:rFonts w:ascii="Times New Roman" w:eastAsia="Times New Roman" w:hAnsi="Times New Roman" w:cs="Times New Roman"/>
                <w:sz w:val="24"/>
                <w:szCs w:val="24"/>
              </w:rPr>
              <w:t>c</w:t>
            </w:r>
            <w:r w:rsidR="00185720" w:rsidRPr="00185720">
              <w:rPr>
                <w:rFonts w:ascii="Times New Roman" w:eastAsia="Times New Roman" w:hAnsi="Times New Roman" w:cs="Times New Roman"/>
                <w:sz w:val="24"/>
                <w:szCs w:val="24"/>
              </w:rPr>
              <w:t>onsensus sequence of the aptamer candidates</w:t>
            </w:r>
            <w:r w:rsidR="00FE73A8">
              <w:rPr>
                <w:rFonts w:ascii="Times New Roman" w:eastAsia="Times New Roman" w:hAnsi="Times New Roman" w:cs="Times New Roman"/>
                <w:sz w:val="24"/>
                <w:szCs w:val="24"/>
              </w:rPr>
              <w:t xml:space="preserve"> that bind AT most avidly</w:t>
            </w:r>
            <w:r w:rsidR="00185720" w:rsidRPr="00185720">
              <w:rPr>
                <w:rFonts w:ascii="Times New Roman" w:eastAsia="Times New Roman" w:hAnsi="Times New Roman" w:cs="Times New Roman"/>
                <w:sz w:val="24"/>
                <w:szCs w:val="24"/>
              </w:rPr>
              <w:t>.</w:t>
            </w:r>
            <w:r w:rsidR="00F2295D">
              <w:rPr>
                <w:rFonts w:ascii="Times New Roman" w:eastAsia="Times New Roman" w:hAnsi="Times New Roman" w:cs="Times New Roman"/>
                <w:sz w:val="24"/>
                <w:szCs w:val="24"/>
              </w:rPr>
              <w:t xml:space="preserve"> Panel </w:t>
            </w:r>
            <w:r w:rsidR="00F2295D" w:rsidRPr="003D1739">
              <w:rPr>
                <w:rFonts w:ascii="Times New Roman" w:eastAsia="Times New Roman" w:hAnsi="Times New Roman" w:cs="Times New Roman"/>
                <w:b/>
                <w:bCs/>
                <w:sz w:val="24"/>
                <w:szCs w:val="24"/>
              </w:rPr>
              <w:t>B</w:t>
            </w:r>
            <w:r w:rsidR="00F2295D">
              <w:rPr>
                <w:rFonts w:ascii="Times New Roman" w:eastAsia="Times New Roman" w:hAnsi="Times New Roman" w:cs="Times New Roman"/>
                <w:sz w:val="24"/>
                <w:szCs w:val="24"/>
              </w:rPr>
              <w:t xml:space="preserve"> </w:t>
            </w:r>
            <w:r w:rsidR="009D68CF">
              <w:rPr>
                <w:rFonts w:ascii="Times New Roman" w:eastAsia="Times New Roman" w:hAnsi="Times New Roman" w:cs="Times New Roman"/>
                <w:sz w:val="24"/>
                <w:szCs w:val="24"/>
              </w:rPr>
              <w:t>represents the comparisons between the sequences of the</w:t>
            </w:r>
            <w:r w:rsidR="00FE73A8">
              <w:rPr>
                <w:rFonts w:ascii="Times New Roman" w:eastAsia="Times New Roman" w:hAnsi="Times New Roman" w:cs="Times New Roman"/>
                <w:sz w:val="24"/>
                <w:szCs w:val="24"/>
              </w:rPr>
              <w:t>se</w:t>
            </w:r>
            <w:r w:rsidR="009D68CF">
              <w:rPr>
                <w:rFonts w:ascii="Times New Roman" w:eastAsia="Times New Roman" w:hAnsi="Times New Roman" w:cs="Times New Roman"/>
                <w:sz w:val="24"/>
                <w:szCs w:val="24"/>
              </w:rPr>
              <w:t xml:space="preserve"> top binding aptamer</w:t>
            </w:r>
            <w:r w:rsidR="002F3CF4">
              <w:rPr>
                <w:rFonts w:ascii="Times New Roman" w:eastAsia="Times New Roman" w:hAnsi="Times New Roman" w:cs="Times New Roman"/>
                <w:sz w:val="24"/>
                <w:szCs w:val="24"/>
              </w:rPr>
              <w:t>s, as well as in relation to the negative control aptamer.</w:t>
            </w:r>
          </w:p>
        </w:tc>
      </w:tr>
    </w:tbl>
    <w:p w14:paraId="04162B2A" w14:textId="77777777" w:rsidR="00F24397" w:rsidRPr="00E16F17" w:rsidRDefault="00F24397">
      <w:pPr>
        <w:rPr>
          <w:rFonts w:ascii="Times New Roman" w:eastAsia="Times New Roman" w:hAnsi="Times New Roman" w:cs="Times New Roman"/>
        </w:rPr>
      </w:pPr>
    </w:p>
    <w:p w14:paraId="1EF7B1EF" w14:textId="474E49A3" w:rsidR="00C45685" w:rsidRPr="00E16F17" w:rsidRDefault="00C45685">
      <w:pPr>
        <w:rPr>
          <w:rFonts w:asciiTheme="minorBidi" w:eastAsiaTheme="majorEastAsia" w:hAnsiTheme="minorBidi"/>
          <w:b/>
          <w:bCs/>
          <w:color w:val="000000" w:themeColor="text1"/>
          <w:sz w:val="28"/>
          <w:szCs w:val="36"/>
        </w:rPr>
      </w:pPr>
      <w:r w:rsidRPr="00E16F17">
        <w:rPr>
          <w:rFonts w:asciiTheme="minorBidi" w:hAnsiTheme="minorBidi"/>
          <w:b/>
          <w:bCs/>
          <w:sz w:val="24"/>
          <w:szCs w:val="24"/>
        </w:rPr>
        <w:br w:type="page"/>
      </w:r>
    </w:p>
    <w:tbl>
      <w:tblPr>
        <w:tblStyle w:val="PlainTable3"/>
        <w:tblpPr w:leftFromText="180" w:rightFromText="180" w:vertAnchor="text" w:horzAnchor="margin" w:tblpY="6750"/>
        <w:tblW w:w="8174" w:type="dxa"/>
        <w:tblLook w:val="04A0" w:firstRow="1" w:lastRow="0" w:firstColumn="1" w:lastColumn="0" w:noHBand="0" w:noVBand="1"/>
      </w:tblPr>
      <w:tblGrid>
        <w:gridCol w:w="1403"/>
        <w:gridCol w:w="1977"/>
        <w:gridCol w:w="2817"/>
        <w:gridCol w:w="1977"/>
      </w:tblGrid>
      <w:tr w:rsidR="00D57905" w:rsidRPr="000F190E" w14:paraId="16267818" w14:textId="77777777" w:rsidTr="00D57905">
        <w:trPr>
          <w:cnfStyle w:val="100000000000" w:firstRow="1" w:lastRow="0" w:firstColumn="0" w:lastColumn="0" w:oddVBand="0" w:evenVBand="0" w:oddHBand="0" w:evenHBand="0" w:firstRowFirstColumn="0" w:firstRowLastColumn="0" w:lastRowFirstColumn="0" w:lastRowLastColumn="0"/>
          <w:trHeight w:val="317"/>
        </w:trPr>
        <w:tc>
          <w:tcPr>
            <w:cnfStyle w:val="001000000100" w:firstRow="0" w:lastRow="0" w:firstColumn="1" w:lastColumn="0" w:oddVBand="0" w:evenVBand="0" w:oddHBand="0" w:evenHBand="0" w:firstRowFirstColumn="1" w:firstRowLastColumn="0" w:lastRowFirstColumn="0" w:lastRowLastColumn="0"/>
            <w:tcW w:w="1403" w:type="dxa"/>
            <w:vAlign w:val="bottom"/>
          </w:tcPr>
          <w:p w14:paraId="77B358A4" w14:textId="77777777" w:rsidR="00D57905" w:rsidRPr="000F190E" w:rsidRDefault="00D57905" w:rsidP="00D57905">
            <w:pPr>
              <w:jc w:val="center"/>
              <w:rPr>
                <w:rFonts w:asciiTheme="minorBidi" w:eastAsia="Times New Roman" w:hAnsiTheme="minorBidi"/>
                <w:sz w:val="24"/>
                <w:szCs w:val="24"/>
              </w:rPr>
            </w:pPr>
            <w:r w:rsidRPr="000F190E">
              <w:rPr>
                <w:rFonts w:asciiTheme="minorBidi" w:eastAsia="Times New Roman" w:hAnsiTheme="minorBidi"/>
                <w:sz w:val="24"/>
                <w:szCs w:val="24"/>
              </w:rPr>
              <w:lastRenderedPageBreak/>
              <w:t>Aptamer</w:t>
            </w:r>
          </w:p>
        </w:tc>
        <w:tc>
          <w:tcPr>
            <w:tcW w:w="6771" w:type="dxa"/>
            <w:gridSpan w:val="3"/>
            <w:vAlign w:val="bottom"/>
          </w:tcPr>
          <w:p w14:paraId="365C8351" w14:textId="77777777" w:rsidR="00D57905" w:rsidRPr="000F190E" w:rsidRDefault="00D57905" w:rsidP="00D57905">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sz w:val="24"/>
                <w:szCs w:val="24"/>
              </w:rPr>
            </w:pPr>
            <w:r w:rsidRPr="000F190E">
              <w:rPr>
                <w:rFonts w:asciiTheme="minorBidi" w:eastAsia="Times New Roman" w:hAnsiTheme="minorBidi"/>
                <w:sz w:val="24"/>
                <w:szCs w:val="24"/>
              </w:rPr>
              <w:t>Aptamer Variable Region</w:t>
            </w:r>
          </w:p>
        </w:tc>
      </w:tr>
      <w:tr w:rsidR="00D57905" w:rsidRPr="000F190E" w14:paraId="67FAE335" w14:textId="77777777" w:rsidTr="00D57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Pr>
          <w:p w14:paraId="5CD9F700" w14:textId="77777777" w:rsidR="00D57905" w:rsidRPr="000F190E" w:rsidRDefault="00D57905" w:rsidP="00D57905">
            <w:pPr>
              <w:jc w:val="center"/>
              <w:rPr>
                <w:rFonts w:asciiTheme="minorBidi" w:eastAsia="Times New Roman" w:hAnsiTheme="minorBidi"/>
                <w:sz w:val="24"/>
                <w:szCs w:val="24"/>
              </w:rPr>
            </w:pPr>
            <w:r w:rsidRPr="000F190E">
              <w:rPr>
                <w:rFonts w:asciiTheme="minorBidi" w:eastAsia="Times New Roman" w:hAnsiTheme="minorBidi"/>
                <w:sz w:val="24"/>
                <w:szCs w:val="24"/>
              </w:rPr>
              <w:t>R6_10</w:t>
            </w:r>
          </w:p>
        </w:tc>
        <w:tc>
          <w:tcPr>
            <w:tcW w:w="1977" w:type="dxa"/>
          </w:tcPr>
          <w:p w14:paraId="30E5A360" w14:textId="77777777" w:rsidR="00D57905" w:rsidRPr="000F190E" w:rsidRDefault="00D57905" w:rsidP="00D57905">
            <w:pPr>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767171" w:themeColor="background2" w:themeShade="80"/>
                <w:sz w:val="24"/>
                <w:szCs w:val="24"/>
                <w:shd w:val="clear" w:color="auto" w:fill="FFFFFF"/>
              </w:rPr>
            </w:pPr>
            <w:r w:rsidRPr="000F190E">
              <w:rPr>
                <w:rFonts w:asciiTheme="minorBidi" w:hAnsiTheme="minorBidi"/>
                <w:color w:val="767171" w:themeColor="background2" w:themeShade="80"/>
                <w:sz w:val="24"/>
                <w:szCs w:val="24"/>
                <w:shd w:val="clear" w:color="auto" w:fill="FFFFFF"/>
              </w:rPr>
              <w:t>GCGGACUACU</w:t>
            </w:r>
          </w:p>
        </w:tc>
        <w:tc>
          <w:tcPr>
            <w:tcW w:w="2817" w:type="dxa"/>
          </w:tcPr>
          <w:p w14:paraId="74B974AF" w14:textId="77777777" w:rsidR="00D57905" w:rsidRPr="000F190E" w:rsidRDefault="00D57905" w:rsidP="00D5790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4"/>
                <w:szCs w:val="24"/>
                <w:shd w:val="clear" w:color="auto" w:fill="FFFFFF"/>
              </w:rPr>
            </w:pPr>
            <w:r w:rsidRPr="000F190E">
              <w:rPr>
                <w:rFonts w:asciiTheme="minorBidi" w:hAnsiTheme="minorBidi"/>
                <w:color w:val="FF0000"/>
                <w:sz w:val="24"/>
                <w:szCs w:val="24"/>
                <w:shd w:val="clear" w:color="auto" w:fill="FFFFFF"/>
              </w:rPr>
              <w:t>U</w:t>
            </w:r>
            <w:r w:rsidRPr="000F190E">
              <w:rPr>
                <w:rFonts w:asciiTheme="minorBidi" w:hAnsiTheme="minorBidi"/>
                <w:color w:val="FFC000" w:themeColor="accent4"/>
                <w:sz w:val="24"/>
                <w:szCs w:val="24"/>
                <w:shd w:val="clear" w:color="auto" w:fill="FFFFFF"/>
              </w:rPr>
              <w:t>G</w:t>
            </w:r>
            <w:r w:rsidRPr="000F190E">
              <w:rPr>
                <w:rFonts w:asciiTheme="minorBidi" w:hAnsiTheme="minorBidi"/>
                <w:color w:val="4472C4" w:themeColor="accent1"/>
                <w:sz w:val="24"/>
                <w:szCs w:val="24"/>
                <w:shd w:val="clear" w:color="auto" w:fill="FFFFFF"/>
              </w:rPr>
              <w:t>C</w:t>
            </w:r>
            <w:r w:rsidRPr="000F190E">
              <w:rPr>
                <w:rFonts w:asciiTheme="minorBidi" w:hAnsiTheme="minorBidi"/>
                <w:color w:val="FF0000"/>
                <w:sz w:val="24"/>
                <w:szCs w:val="24"/>
                <w:shd w:val="clear" w:color="auto" w:fill="FFFFFF"/>
              </w:rPr>
              <w:t>U</w:t>
            </w:r>
            <w:r w:rsidRPr="000F190E">
              <w:rPr>
                <w:rFonts w:asciiTheme="minorBidi" w:hAnsiTheme="minorBidi"/>
                <w:color w:val="70AD47" w:themeColor="accent6"/>
                <w:sz w:val="24"/>
                <w:szCs w:val="24"/>
                <w:shd w:val="clear" w:color="auto" w:fill="FFFFFF"/>
              </w:rPr>
              <w:t>AA</w:t>
            </w:r>
            <w:r w:rsidRPr="000F190E">
              <w:rPr>
                <w:rFonts w:asciiTheme="minorBidi" w:hAnsiTheme="minorBidi"/>
                <w:color w:val="FF0000"/>
                <w:sz w:val="24"/>
                <w:szCs w:val="24"/>
                <w:shd w:val="clear" w:color="auto" w:fill="FFFFFF"/>
              </w:rPr>
              <w:t>U</w:t>
            </w:r>
            <w:r w:rsidRPr="000F190E">
              <w:rPr>
                <w:rFonts w:asciiTheme="minorBidi" w:hAnsiTheme="minorBidi"/>
                <w:color w:val="70AD47" w:themeColor="accent6"/>
                <w:sz w:val="24"/>
                <w:szCs w:val="24"/>
                <w:shd w:val="clear" w:color="auto" w:fill="FFFFFF"/>
              </w:rPr>
              <w:t>A</w:t>
            </w:r>
            <w:r w:rsidRPr="000F190E">
              <w:rPr>
                <w:rFonts w:asciiTheme="minorBidi" w:hAnsiTheme="minorBidi"/>
                <w:color w:val="FF0000"/>
                <w:sz w:val="24"/>
                <w:szCs w:val="24"/>
                <w:shd w:val="clear" w:color="auto" w:fill="FFFFFF"/>
              </w:rPr>
              <w:t>UUU</w:t>
            </w:r>
            <w:r w:rsidRPr="000F190E">
              <w:rPr>
                <w:rFonts w:asciiTheme="minorBidi" w:hAnsiTheme="minorBidi"/>
                <w:color w:val="70AD47" w:themeColor="accent6"/>
                <w:sz w:val="24"/>
                <w:szCs w:val="24"/>
                <w:shd w:val="clear" w:color="auto" w:fill="FFFFFF"/>
              </w:rPr>
              <w:t>A</w:t>
            </w:r>
            <w:r w:rsidRPr="000F190E">
              <w:rPr>
                <w:rFonts w:asciiTheme="minorBidi" w:hAnsiTheme="minorBidi"/>
                <w:color w:val="FFC000" w:themeColor="accent4"/>
                <w:sz w:val="24"/>
                <w:szCs w:val="24"/>
                <w:shd w:val="clear" w:color="auto" w:fill="FFFFFF"/>
              </w:rPr>
              <w:t>G</w:t>
            </w:r>
            <w:r w:rsidRPr="000F190E">
              <w:rPr>
                <w:rFonts w:asciiTheme="minorBidi" w:hAnsiTheme="minorBidi"/>
                <w:color w:val="4472C4" w:themeColor="accent1"/>
                <w:sz w:val="24"/>
                <w:szCs w:val="24"/>
                <w:shd w:val="clear" w:color="auto" w:fill="FFFFFF"/>
              </w:rPr>
              <w:t>C</w:t>
            </w:r>
            <w:r w:rsidRPr="000F190E">
              <w:rPr>
                <w:rFonts w:asciiTheme="minorBidi" w:hAnsiTheme="minorBidi"/>
                <w:color w:val="70AD47" w:themeColor="accent6"/>
                <w:sz w:val="24"/>
                <w:szCs w:val="24"/>
                <w:shd w:val="clear" w:color="auto" w:fill="FFFFFF"/>
              </w:rPr>
              <w:t>A</w:t>
            </w:r>
          </w:p>
        </w:tc>
        <w:tc>
          <w:tcPr>
            <w:tcW w:w="1977" w:type="dxa"/>
          </w:tcPr>
          <w:p w14:paraId="09BE637A" w14:textId="77777777" w:rsidR="00D57905" w:rsidRPr="000F190E" w:rsidRDefault="00D57905" w:rsidP="00D57905">
            <w:pPr>
              <w:cnfStyle w:val="000000100000" w:firstRow="0" w:lastRow="0" w:firstColumn="0" w:lastColumn="0" w:oddVBand="0" w:evenVBand="0" w:oddHBand="1" w:evenHBand="0" w:firstRowFirstColumn="0" w:firstRowLastColumn="0" w:lastRowFirstColumn="0" w:lastRowLastColumn="0"/>
              <w:rPr>
                <w:rFonts w:asciiTheme="minorBidi" w:hAnsiTheme="minorBidi"/>
                <w:color w:val="767171" w:themeColor="background2" w:themeShade="80"/>
                <w:sz w:val="24"/>
                <w:szCs w:val="24"/>
                <w:shd w:val="clear" w:color="auto" w:fill="FFFFFF"/>
              </w:rPr>
            </w:pPr>
            <w:r w:rsidRPr="000F190E">
              <w:rPr>
                <w:rFonts w:asciiTheme="minorBidi" w:hAnsiTheme="minorBidi"/>
                <w:color w:val="767171" w:themeColor="background2" w:themeShade="80"/>
                <w:sz w:val="24"/>
                <w:szCs w:val="24"/>
                <w:shd w:val="clear" w:color="auto" w:fill="FFFFFF"/>
              </w:rPr>
              <w:t>UACCGUAGUA</w:t>
            </w:r>
          </w:p>
        </w:tc>
      </w:tr>
      <w:tr w:rsidR="00D57905" w:rsidRPr="000F190E" w14:paraId="6A8E2F66" w14:textId="77777777" w:rsidTr="00D57905">
        <w:tc>
          <w:tcPr>
            <w:cnfStyle w:val="001000000000" w:firstRow="0" w:lastRow="0" w:firstColumn="1" w:lastColumn="0" w:oddVBand="0" w:evenVBand="0" w:oddHBand="0" w:evenHBand="0" w:firstRowFirstColumn="0" w:firstRowLastColumn="0" w:lastRowFirstColumn="0" w:lastRowLastColumn="0"/>
            <w:tcW w:w="1403" w:type="dxa"/>
          </w:tcPr>
          <w:p w14:paraId="1EEB68AF" w14:textId="77777777" w:rsidR="00D57905" w:rsidRPr="000F190E" w:rsidRDefault="00D57905" w:rsidP="00D57905">
            <w:pPr>
              <w:jc w:val="center"/>
              <w:rPr>
                <w:rFonts w:asciiTheme="minorBidi" w:eastAsia="Times New Roman" w:hAnsiTheme="minorBidi"/>
                <w:sz w:val="24"/>
                <w:szCs w:val="24"/>
              </w:rPr>
            </w:pPr>
            <w:r w:rsidRPr="000F190E">
              <w:rPr>
                <w:rFonts w:asciiTheme="minorBidi" w:eastAsia="Times New Roman" w:hAnsiTheme="minorBidi"/>
                <w:sz w:val="24"/>
                <w:szCs w:val="24"/>
              </w:rPr>
              <w:t>R6_15</w:t>
            </w:r>
          </w:p>
        </w:tc>
        <w:tc>
          <w:tcPr>
            <w:tcW w:w="1977" w:type="dxa"/>
          </w:tcPr>
          <w:p w14:paraId="481BC1CA" w14:textId="77777777" w:rsidR="00D57905" w:rsidRPr="000F190E" w:rsidRDefault="00D57905" w:rsidP="00D57905">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767171" w:themeColor="background2" w:themeShade="80"/>
                <w:sz w:val="24"/>
                <w:szCs w:val="24"/>
                <w:shd w:val="clear" w:color="auto" w:fill="FFFFFF"/>
              </w:rPr>
            </w:pPr>
            <w:r w:rsidRPr="000F190E">
              <w:rPr>
                <w:rFonts w:asciiTheme="minorBidi" w:hAnsiTheme="minorBidi"/>
                <w:color w:val="767171" w:themeColor="background2" w:themeShade="80"/>
                <w:sz w:val="24"/>
                <w:szCs w:val="24"/>
                <w:shd w:val="clear" w:color="auto" w:fill="FFFFFF"/>
              </w:rPr>
              <w:t>GGUAUACACG</w:t>
            </w:r>
          </w:p>
        </w:tc>
        <w:tc>
          <w:tcPr>
            <w:tcW w:w="2817" w:type="dxa"/>
          </w:tcPr>
          <w:p w14:paraId="6BE62F68" w14:textId="77777777" w:rsidR="00D57905" w:rsidRPr="000F190E" w:rsidRDefault="00D57905" w:rsidP="00D5790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shd w:val="clear" w:color="auto" w:fill="FFFFFF"/>
              </w:rPr>
            </w:pPr>
            <w:r w:rsidRPr="000F190E">
              <w:rPr>
                <w:rFonts w:asciiTheme="minorBidi" w:hAnsiTheme="minorBidi"/>
                <w:color w:val="FF0000"/>
                <w:sz w:val="24"/>
                <w:szCs w:val="24"/>
                <w:shd w:val="clear" w:color="auto" w:fill="FFFFFF"/>
              </w:rPr>
              <w:t>U</w:t>
            </w:r>
            <w:r w:rsidRPr="000F190E">
              <w:rPr>
                <w:rFonts w:asciiTheme="minorBidi" w:hAnsiTheme="minorBidi"/>
                <w:color w:val="FFC000" w:themeColor="accent4"/>
                <w:sz w:val="24"/>
                <w:szCs w:val="24"/>
                <w:shd w:val="clear" w:color="auto" w:fill="FFFFFF"/>
              </w:rPr>
              <w:t>G</w:t>
            </w:r>
            <w:r w:rsidRPr="000F190E">
              <w:rPr>
                <w:rFonts w:asciiTheme="minorBidi" w:hAnsiTheme="minorBidi"/>
                <w:color w:val="FF0000"/>
                <w:sz w:val="24"/>
                <w:szCs w:val="24"/>
                <w:shd w:val="clear" w:color="auto" w:fill="FFFFFF"/>
              </w:rPr>
              <w:t>U</w:t>
            </w:r>
            <w:r w:rsidRPr="000F190E">
              <w:rPr>
                <w:rFonts w:asciiTheme="minorBidi" w:hAnsiTheme="minorBidi"/>
                <w:color w:val="4472C4" w:themeColor="accent1"/>
                <w:sz w:val="24"/>
                <w:szCs w:val="24"/>
                <w:shd w:val="clear" w:color="auto" w:fill="FFFFFF"/>
              </w:rPr>
              <w:t>CC</w:t>
            </w:r>
            <w:r w:rsidRPr="000F190E">
              <w:rPr>
                <w:rFonts w:asciiTheme="minorBidi" w:hAnsiTheme="minorBidi"/>
                <w:color w:val="FFC000" w:themeColor="accent4"/>
                <w:sz w:val="24"/>
                <w:szCs w:val="24"/>
                <w:shd w:val="clear" w:color="auto" w:fill="FFFFFF"/>
              </w:rPr>
              <w:t>G</w:t>
            </w:r>
            <w:r w:rsidRPr="000F190E">
              <w:rPr>
                <w:rFonts w:asciiTheme="minorBidi" w:hAnsiTheme="minorBidi"/>
                <w:color w:val="FF0000"/>
                <w:sz w:val="24"/>
                <w:szCs w:val="24"/>
                <w:shd w:val="clear" w:color="auto" w:fill="FFFFFF"/>
              </w:rPr>
              <w:t>UUUU</w:t>
            </w:r>
            <w:r w:rsidRPr="000F190E">
              <w:rPr>
                <w:rFonts w:asciiTheme="minorBidi" w:hAnsiTheme="minorBidi"/>
                <w:color w:val="4472C4" w:themeColor="accent1"/>
                <w:sz w:val="24"/>
                <w:szCs w:val="24"/>
                <w:shd w:val="clear" w:color="auto" w:fill="FFFFFF"/>
              </w:rPr>
              <w:t>C</w:t>
            </w:r>
            <w:r w:rsidRPr="000F190E">
              <w:rPr>
                <w:rFonts w:asciiTheme="minorBidi" w:hAnsiTheme="minorBidi"/>
                <w:color w:val="70AD47" w:themeColor="accent6"/>
                <w:sz w:val="24"/>
                <w:szCs w:val="24"/>
                <w:shd w:val="clear" w:color="auto" w:fill="FFFFFF"/>
              </w:rPr>
              <w:t>A</w:t>
            </w:r>
            <w:r w:rsidRPr="000F190E">
              <w:rPr>
                <w:rFonts w:asciiTheme="minorBidi" w:hAnsiTheme="minorBidi"/>
                <w:color w:val="4472C4" w:themeColor="accent1"/>
                <w:sz w:val="24"/>
                <w:szCs w:val="24"/>
                <w:shd w:val="clear" w:color="auto" w:fill="FFFFFF"/>
              </w:rPr>
              <w:t>CC</w:t>
            </w:r>
            <w:r w:rsidRPr="000F190E">
              <w:rPr>
                <w:rFonts w:asciiTheme="minorBidi" w:hAnsiTheme="minorBidi"/>
                <w:color w:val="70AD47" w:themeColor="accent6"/>
                <w:sz w:val="24"/>
                <w:szCs w:val="24"/>
                <w:shd w:val="clear" w:color="auto" w:fill="FFFFFF"/>
              </w:rPr>
              <w:t>A</w:t>
            </w:r>
          </w:p>
        </w:tc>
        <w:tc>
          <w:tcPr>
            <w:tcW w:w="1977" w:type="dxa"/>
          </w:tcPr>
          <w:p w14:paraId="78B59E7E" w14:textId="77777777" w:rsidR="00D57905" w:rsidRPr="000F190E" w:rsidRDefault="00D57905" w:rsidP="00D57905">
            <w:pPr>
              <w:cnfStyle w:val="000000000000" w:firstRow="0" w:lastRow="0" w:firstColumn="0" w:lastColumn="0" w:oddVBand="0" w:evenVBand="0" w:oddHBand="0" w:evenHBand="0" w:firstRowFirstColumn="0" w:firstRowLastColumn="0" w:lastRowFirstColumn="0" w:lastRowLastColumn="0"/>
              <w:rPr>
                <w:rFonts w:asciiTheme="minorBidi" w:hAnsiTheme="minorBidi"/>
                <w:color w:val="767171" w:themeColor="background2" w:themeShade="80"/>
                <w:sz w:val="24"/>
                <w:szCs w:val="24"/>
                <w:shd w:val="clear" w:color="auto" w:fill="FFFFFF"/>
              </w:rPr>
            </w:pPr>
            <w:r w:rsidRPr="000F190E">
              <w:rPr>
                <w:rFonts w:asciiTheme="minorBidi" w:hAnsiTheme="minorBidi"/>
                <w:color w:val="767171" w:themeColor="background2" w:themeShade="80"/>
                <w:sz w:val="24"/>
                <w:szCs w:val="24"/>
                <w:shd w:val="clear" w:color="auto" w:fill="FFFFFF"/>
              </w:rPr>
              <w:t>GGACUUCGAG</w:t>
            </w:r>
          </w:p>
        </w:tc>
      </w:tr>
      <w:tr w:rsidR="00D57905" w:rsidRPr="000F190E" w14:paraId="0604214B" w14:textId="77777777" w:rsidTr="00D579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3" w:type="dxa"/>
            <w:tcBorders>
              <w:bottom w:val="single" w:sz="4" w:space="0" w:color="000000"/>
            </w:tcBorders>
          </w:tcPr>
          <w:p w14:paraId="6BBD3DFC" w14:textId="77777777" w:rsidR="00D57905" w:rsidRPr="000F190E" w:rsidRDefault="00D57905" w:rsidP="00D57905">
            <w:pPr>
              <w:jc w:val="center"/>
              <w:rPr>
                <w:rFonts w:asciiTheme="minorBidi" w:eastAsia="Times New Roman" w:hAnsiTheme="minorBidi"/>
                <w:sz w:val="24"/>
                <w:szCs w:val="24"/>
              </w:rPr>
            </w:pPr>
            <w:r w:rsidRPr="000F190E">
              <w:rPr>
                <w:rFonts w:asciiTheme="minorBidi" w:eastAsia="Times New Roman" w:hAnsiTheme="minorBidi"/>
                <w:sz w:val="24"/>
                <w:szCs w:val="24"/>
              </w:rPr>
              <w:t>R6_19</w:t>
            </w:r>
          </w:p>
        </w:tc>
        <w:tc>
          <w:tcPr>
            <w:tcW w:w="1977" w:type="dxa"/>
            <w:tcBorders>
              <w:bottom w:val="single" w:sz="4" w:space="0" w:color="000000"/>
            </w:tcBorders>
          </w:tcPr>
          <w:p w14:paraId="55FFD5E5" w14:textId="77777777" w:rsidR="00D57905" w:rsidRPr="000F190E" w:rsidRDefault="00D57905" w:rsidP="00D57905">
            <w:pPr>
              <w:jc w:val="right"/>
              <w:cnfStyle w:val="000000100000" w:firstRow="0" w:lastRow="0" w:firstColumn="0" w:lastColumn="0" w:oddVBand="0" w:evenVBand="0" w:oddHBand="1" w:evenHBand="0" w:firstRowFirstColumn="0" w:firstRowLastColumn="0" w:lastRowFirstColumn="0" w:lastRowLastColumn="0"/>
              <w:rPr>
                <w:rFonts w:asciiTheme="minorBidi" w:hAnsiTheme="minorBidi"/>
                <w:color w:val="767171" w:themeColor="background2" w:themeShade="80"/>
                <w:sz w:val="24"/>
                <w:szCs w:val="24"/>
                <w:shd w:val="clear" w:color="auto" w:fill="FFFFFF"/>
              </w:rPr>
            </w:pPr>
            <w:r w:rsidRPr="000F190E">
              <w:rPr>
                <w:rFonts w:asciiTheme="minorBidi" w:hAnsiTheme="minorBidi"/>
                <w:color w:val="767171" w:themeColor="background2" w:themeShade="80"/>
                <w:sz w:val="24"/>
                <w:szCs w:val="24"/>
                <w:shd w:val="clear" w:color="auto" w:fill="FFFFFF"/>
              </w:rPr>
              <w:t>AAUGGCUGUG</w:t>
            </w:r>
          </w:p>
        </w:tc>
        <w:tc>
          <w:tcPr>
            <w:tcW w:w="2817" w:type="dxa"/>
            <w:tcBorders>
              <w:bottom w:val="single" w:sz="4" w:space="0" w:color="000000"/>
            </w:tcBorders>
          </w:tcPr>
          <w:p w14:paraId="52BD9B04" w14:textId="77777777" w:rsidR="00D57905" w:rsidRPr="000F190E" w:rsidRDefault="00D57905" w:rsidP="00D57905">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sz w:val="24"/>
                <w:szCs w:val="24"/>
                <w:shd w:val="clear" w:color="auto" w:fill="FFFFFF"/>
              </w:rPr>
            </w:pPr>
            <w:r w:rsidRPr="000F190E">
              <w:rPr>
                <w:rFonts w:asciiTheme="minorBidi" w:hAnsiTheme="minorBidi"/>
                <w:color w:val="FF0000"/>
                <w:sz w:val="24"/>
                <w:szCs w:val="24"/>
                <w:shd w:val="clear" w:color="auto" w:fill="FFFFFF"/>
              </w:rPr>
              <w:t>U</w:t>
            </w:r>
            <w:r w:rsidRPr="000F190E">
              <w:rPr>
                <w:rFonts w:asciiTheme="minorBidi" w:hAnsiTheme="minorBidi"/>
                <w:color w:val="FFC000" w:themeColor="accent4"/>
                <w:sz w:val="24"/>
                <w:szCs w:val="24"/>
                <w:shd w:val="clear" w:color="auto" w:fill="FFFFFF"/>
              </w:rPr>
              <w:t>G</w:t>
            </w:r>
            <w:r w:rsidRPr="000F190E">
              <w:rPr>
                <w:rFonts w:asciiTheme="minorBidi" w:hAnsiTheme="minorBidi"/>
                <w:color w:val="4472C4" w:themeColor="accent1"/>
                <w:sz w:val="24"/>
                <w:szCs w:val="24"/>
                <w:shd w:val="clear" w:color="auto" w:fill="FFFFFF"/>
              </w:rPr>
              <w:t>CC</w:t>
            </w:r>
            <w:r w:rsidRPr="000F190E">
              <w:rPr>
                <w:rFonts w:asciiTheme="minorBidi" w:hAnsiTheme="minorBidi"/>
                <w:color w:val="FF0000"/>
                <w:sz w:val="24"/>
                <w:szCs w:val="24"/>
                <w:shd w:val="clear" w:color="auto" w:fill="FFFFFF"/>
              </w:rPr>
              <w:t>UUU</w:t>
            </w:r>
            <w:r w:rsidRPr="000F190E">
              <w:rPr>
                <w:rFonts w:asciiTheme="minorBidi" w:hAnsiTheme="minorBidi"/>
                <w:color w:val="70AD47" w:themeColor="accent6"/>
                <w:sz w:val="24"/>
                <w:szCs w:val="24"/>
                <w:shd w:val="clear" w:color="auto" w:fill="FFFFFF"/>
              </w:rPr>
              <w:t>A</w:t>
            </w:r>
            <w:r w:rsidRPr="000F190E">
              <w:rPr>
                <w:rFonts w:asciiTheme="minorBidi" w:hAnsiTheme="minorBidi"/>
                <w:color w:val="FF0000"/>
                <w:sz w:val="24"/>
                <w:szCs w:val="24"/>
                <w:shd w:val="clear" w:color="auto" w:fill="FFFFFF"/>
              </w:rPr>
              <w:t>UU</w:t>
            </w:r>
            <w:r w:rsidRPr="000F190E">
              <w:rPr>
                <w:rFonts w:asciiTheme="minorBidi" w:hAnsiTheme="minorBidi"/>
                <w:color w:val="4472C4" w:themeColor="accent1"/>
                <w:sz w:val="24"/>
                <w:szCs w:val="24"/>
                <w:shd w:val="clear" w:color="auto" w:fill="FFFFFF"/>
              </w:rPr>
              <w:t>C</w:t>
            </w:r>
            <w:r w:rsidRPr="000F190E">
              <w:rPr>
                <w:rFonts w:asciiTheme="minorBidi" w:hAnsiTheme="minorBidi"/>
                <w:color w:val="70AD47" w:themeColor="accent6"/>
                <w:sz w:val="24"/>
                <w:szCs w:val="24"/>
                <w:shd w:val="clear" w:color="auto" w:fill="FFFFFF"/>
              </w:rPr>
              <w:t>A</w:t>
            </w:r>
            <w:r w:rsidRPr="000F190E">
              <w:rPr>
                <w:rFonts w:asciiTheme="minorBidi" w:hAnsiTheme="minorBidi"/>
                <w:color w:val="FF0000"/>
                <w:sz w:val="24"/>
                <w:szCs w:val="24"/>
                <w:shd w:val="clear" w:color="auto" w:fill="FFFFFF"/>
              </w:rPr>
              <w:t>U</w:t>
            </w:r>
            <w:r w:rsidRPr="000F190E">
              <w:rPr>
                <w:rFonts w:asciiTheme="minorBidi" w:hAnsiTheme="minorBidi"/>
                <w:color w:val="FFC000" w:themeColor="accent4"/>
                <w:sz w:val="24"/>
                <w:szCs w:val="24"/>
                <w:shd w:val="clear" w:color="auto" w:fill="FFFFFF"/>
              </w:rPr>
              <w:t>G</w:t>
            </w:r>
            <w:r w:rsidRPr="000F190E">
              <w:rPr>
                <w:rFonts w:asciiTheme="minorBidi" w:hAnsiTheme="minorBidi"/>
                <w:color w:val="4472C4" w:themeColor="accent1"/>
                <w:sz w:val="24"/>
                <w:szCs w:val="24"/>
                <w:shd w:val="clear" w:color="auto" w:fill="FFFFFF"/>
              </w:rPr>
              <w:t>C</w:t>
            </w:r>
          </w:p>
        </w:tc>
        <w:tc>
          <w:tcPr>
            <w:tcW w:w="1977" w:type="dxa"/>
            <w:tcBorders>
              <w:bottom w:val="single" w:sz="4" w:space="0" w:color="000000"/>
            </w:tcBorders>
          </w:tcPr>
          <w:p w14:paraId="4EF0C6B6" w14:textId="77777777" w:rsidR="00D57905" w:rsidRPr="000F190E" w:rsidRDefault="00D57905" w:rsidP="00D57905">
            <w:pPr>
              <w:cnfStyle w:val="000000100000" w:firstRow="0" w:lastRow="0" w:firstColumn="0" w:lastColumn="0" w:oddVBand="0" w:evenVBand="0" w:oddHBand="1" w:evenHBand="0" w:firstRowFirstColumn="0" w:firstRowLastColumn="0" w:lastRowFirstColumn="0" w:lastRowLastColumn="0"/>
              <w:rPr>
                <w:rFonts w:asciiTheme="minorBidi" w:hAnsiTheme="minorBidi"/>
                <w:color w:val="767171" w:themeColor="background2" w:themeShade="80"/>
                <w:sz w:val="24"/>
                <w:szCs w:val="24"/>
                <w:shd w:val="clear" w:color="auto" w:fill="FFFFFF"/>
              </w:rPr>
            </w:pPr>
            <w:r w:rsidRPr="000F190E">
              <w:rPr>
                <w:rFonts w:asciiTheme="minorBidi" w:hAnsiTheme="minorBidi"/>
                <w:color w:val="767171" w:themeColor="background2" w:themeShade="80"/>
                <w:sz w:val="24"/>
                <w:szCs w:val="24"/>
                <w:shd w:val="clear" w:color="auto" w:fill="FFFFFF"/>
              </w:rPr>
              <w:t>CUGCAUGUGA</w:t>
            </w:r>
          </w:p>
        </w:tc>
      </w:tr>
      <w:tr w:rsidR="00D57905" w:rsidRPr="000F190E" w14:paraId="11F23AC3" w14:textId="77777777" w:rsidTr="00D57905">
        <w:tc>
          <w:tcPr>
            <w:cnfStyle w:val="001000000000" w:firstRow="0" w:lastRow="0" w:firstColumn="1" w:lastColumn="0" w:oddVBand="0" w:evenVBand="0" w:oddHBand="0" w:evenHBand="0" w:firstRowFirstColumn="0" w:firstRowLastColumn="0" w:lastRowFirstColumn="0" w:lastRowLastColumn="0"/>
            <w:tcW w:w="1403" w:type="dxa"/>
            <w:tcBorders>
              <w:top w:val="single" w:sz="4" w:space="0" w:color="000000"/>
            </w:tcBorders>
          </w:tcPr>
          <w:p w14:paraId="677DE04F" w14:textId="77777777" w:rsidR="00D57905" w:rsidRPr="000F190E" w:rsidRDefault="00D57905" w:rsidP="00D57905">
            <w:pPr>
              <w:jc w:val="center"/>
              <w:rPr>
                <w:rFonts w:asciiTheme="minorBidi" w:eastAsia="Times New Roman" w:hAnsiTheme="minorBidi"/>
                <w:sz w:val="24"/>
                <w:szCs w:val="24"/>
              </w:rPr>
            </w:pPr>
            <w:r w:rsidRPr="000F190E">
              <w:rPr>
                <w:rFonts w:asciiTheme="minorBidi" w:eastAsia="Times New Roman" w:hAnsiTheme="minorBidi"/>
                <w:sz w:val="24"/>
                <w:szCs w:val="24"/>
              </w:rPr>
              <w:t>CONTROL</w:t>
            </w:r>
          </w:p>
        </w:tc>
        <w:tc>
          <w:tcPr>
            <w:tcW w:w="1977" w:type="dxa"/>
            <w:tcBorders>
              <w:top w:val="single" w:sz="4" w:space="0" w:color="000000"/>
            </w:tcBorders>
          </w:tcPr>
          <w:p w14:paraId="63131B07" w14:textId="77777777" w:rsidR="00D57905" w:rsidRPr="000F190E" w:rsidRDefault="00D57905" w:rsidP="00D57905">
            <w:pPr>
              <w:jc w:val="right"/>
              <w:cnfStyle w:val="000000000000" w:firstRow="0" w:lastRow="0" w:firstColumn="0" w:lastColumn="0" w:oddVBand="0" w:evenVBand="0" w:oddHBand="0" w:evenHBand="0" w:firstRowFirstColumn="0" w:firstRowLastColumn="0" w:lastRowFirstColumn="0" w:lastRowLastColumn="0"/>
              <w:rPr>
                <w:rFonts w:asciiTheme="minorBidi" w:hAnsiTheme="minorBidi"/>
                <w:color w:val="767171" w:themeColor="background2" w:themeShade="80"/>
                <w:sz w:val="24"/>
                <w:szCs w:val="24"/>
                <w:shd w:val="clear" w:color="auto" w:fill="FFFFFF"/>
              </w:rPr>
            </w:pPr>
            <w:r w:rsidRPr="000F190E">
              <w:rPr>
                <w:rFonts w:asciiTheme="minorBidi" w:eastAsia="Times New Roman" w:hAnsiTheme="minorBidi"/>
                <w:color w:val="767171" w:themeColor="background2" w:themeShade="80"/>
                <w:sz w:val="24"/>
                <w:szCs w:val="24"/>
                <w:lang w:val="en-CA" w:eastAsia="en-CA"/>
              </w:rPr>
              <w:t>UGAUUAUAUC</w:t>
            </w:r>
          </w:p>
        </w:tc>
        <w:tc>
          <w:tcPr>
            <w:tcW w:w="2817" w:type="dxa"/>
            <w:tcBorders>
              <w:top w:val="single" w:sz="4" w:space="0" w:color="000000"/>
            </w:tcBorders>
          </w:tcPr>
          <w:p w14:paraId="6F00BDB2" w14:textId="77777777" w:rsidR="00D57905" w:rsidRPr="000F190E" w:rsidRDefault="00D57905" w:rsidP="00D57905">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sz w:val="24"/>
                <w:szCs w:val="24"/>
                <w:shd w:val="clear" w:color="auto" w:fill="FFFFFF"/>
              </w:rPr>
            </w:pPr>
            <w:r w:rsidRPr="000F190E">
              <w:rPr>
                <w:rFonts w:asciiTheme="minorBidi" w:eastAsia="Times New Roman" w:hAnsiTheme="minorBidi"/>
                <w:color w:val="FF0000"/>
                <w:sz w:val="24"/>
                <w:szCs w:val="24"/>
                <w:lang w:val="en-CA" w:eastAsia="en-CA"/>
              </w:rPr>
              <w:t>U</w:t>
            </w:r>
            <w:r w:rsidRPr="000F190E">
              <w:rPr>
                <w:rFonts w:asciiTheme="minorBidi" w:eastAsia="Times New Roman" w:hAnsiTheme="minorBidi"/>
                <w:color w:val="4472C4" w:themeColor="accent1"/>
                <w:sz w:val="24"/>
                <w:szCs w:val="24"/>
                <w:lang w:val="en-CA" w:eastAsia="en-CA"/>
              </w:rPr>
              <w:t>CC</w:t>
            </w:r>
            <w:r w:rsidRPr="000F190E">
              <w:rPr>
                <w:rFonts w:asciiTheme="minorBidi" w:eastAsia="Times New Roman" w:hAnsiTheme="minorBidi"/>
                <w:color w:val="70AD47" w:themeColor="accent6"/>
                <w:sz w:val="24"/>
                <w:szCs w:val="24"/>
                <w:lang w:val="en-CA" w:eastAsia="en-CA"/>
              </w:rPr>
              <w:t>A</w:t>
            </w:r>
            <w:r w:rsidRPr="000F190E">
              <w:rPr>
                <w:rFonts w:asciiTheme="minorBidi" w:eastAsia="Times New Roman" w:hAnsiTheme="minorBidi"/>
                <w:color w:val="FF0000"/>
                <w:sz w:val="24"/>
                <w:szCs w:val="24"/>
                <w:lang w:val="en-CA" w:eastAsia="en-CA"/>
              </w:rPr>
              <w:t>UU</w:t>
            </w:r>
            <w:r w:rsidRPr="000F190E">
              <w:rPr>
                <w:rFonts w:asciiTheme="minorBidi" w:eastAsia="Times New Roman" w:hAnsiTheme="minorBidi"/>
                <w:color w:val="FFC000" w:themeColor="accent4"/>
                <w:sz w:val="24"/>
                <w:szCs w:val="24"/>
                <w:lang w:val="en-CA" w:eastAsia="en-CA"/>
              </w:rPr>
              <w:t>G</w:t>
            </w:r>
            <w:r w:rsidRPr="000F190E">
              <w:rPr>
                <w:rFonts w:asciiTheme="minorBidi" w:eastAsia="Times New Roman" w:hAnsiTheme="minorBidi"/>
                <w:color w:val="FF0000"/>
                <w:sz w:val="24"/>
                <w:szCs w:val="24"/>
                <w:lang w:val="en-CA" w:eastAsia="en-CA"/>
              </w:rPr>
              <w:t>U</w:t>
            </w:r>
            <w:r w:rsidRPr="000F190E">
              <w:rPr>
                <w:rFonts w:asciiTheme="minorBidi" w:eastAsia="Times New Roman" w:hAnsiTheme="minorBidi"/>
                <w:color w:val="70AD47" w:themeColor="accent6"/>
                <w:sz w:val="24"/>
                <w:szCs w:val="24"/>
                <w:lang w:val="en-CA" w:eastAsia="en-CA"/>
              </w:rPr>
              <w:t>A</w:t>
            </w:r>
            <w:r w:rsidRPr="000F190E">
              <w:rPr>
                <w:rFonts w:asciiTheme="minorBidi" w:eastAsia="Times New Roman" w:hAnsiTheme="minorBidi"/>
                <w:color w:val="4472C4" w:themeColor="accent1"/>
                <w:sz w:val="24"/>
                <w:szCs w:val="24"/>
                <w:lang w:val="en-CA" w:eastAsia="en-CA"/>
              </w:rPr>
              <w:t>C</w:t>
            </w:r>
            <w:r w:rsidRPr="000F190E">
              <w:rPr>
                <w:rFonts w:asciiTheme="minorBidi" w:eastAsia="Times New Roman" w:hAnsiTheme="minorBidi"/>
                <w:color w:val="FF0000"/>
                <w:sz w:val="24"/>
                <w:szCs w:val="24"/>
                <w:lang w:val="en-CA" w:eastAsia="en-CA"/>
              </w:rPr>
              <w:t>U</w:t>
            </w:r>
            <w:r w:rsidRPr="000F190E">
              <w:rPr>
                <w:rFonts w:asciiTheme="minorBidi" w:eastAsia="Times New Roman" w:hAnsiTheme="minorBidi"/>
                <w:color w:val="4472C4" w:themeColor="accent1"/>
                <w:sz w:val="24"/>
                <w:szCs w:val="24"/>
                <w:lang w:val="en-CA" w:eastAsia="en-CA"/>
              </w:rPr>
              <w:t>C</w:t>
            </w:r>
            <w:r w:rsidRPr="000F190E">
              <w:rPr>
                <w:rFonts w:asciiTheme="minorBidi" w:eastAsia="Times New Roman" w:hAnsiTheme="minorBidi"/>
                <w:color w:val="FF0000"/>
                <w:sz w:val="24"/>
                <w:szCs w:val="24"/>
                <w:lang w:val="en-CA" w:eastAsia="en-CA"/>
              </w:rPr>
              <w:t>U</w:t>
            </w:r>
            <w:r w:rsidRPr="000F190E">
              <w:rPr>
                <w:rFonts w:asciiTheme="minorBidi" w:eastAsia="Times New Roman" w:hAnsiTheme="minorBidi"/>
                <w:color w:val="4472C4" w:themeColor="accent1"/>
                <w:sz w:val="24"/>
                <w:szCs w:val="24"/>
                <w:lang w:val="en-CA" w:eastAsia="en-CA"/>
              </w:rPr>
              <w:t>C</w:t>
            </w:r>
            <w:r w:rsidRPr="000F190E">
              <w:rPr>
                <w:rFonts w:asciiTheme="minorBidi" w:eastAsia="Times New Roman" w:hAnsiTheme="minorBidi"/>
                <w:color w:val="FFC000" w:themeColor="accent4"/>
                <w:sz w:val="24"/>
                <w:szCs w:val="24"/>
                <w:lang w:val="en-CA" w:eastAsia="en-CA"/>
              </w:rPr>
              <w:t>G</w:t>
            </w:r>
          </w:p>
        </w:tc>
        <w:tc>
          <w:tcPr>
            <w:tcW w:w="1977" w:type="dxa"/>
            <w:tcBorders>
              <w:top w:val="single" w:sz="4" w:space="0" w:color="000000"/>
            </w:tcBorders>
          </w:tcPr>
          <w:p w14:paraId="0A7A53EC" w14:textId="77777777" w:rsidR="00D57905" w:rsidRPr="000F190E" w:rsidRDefault="00D57905" w:rsidP="00D57905">
            <w:pPr>
              <w:cnfStyle w:val="000000000000" w:firstRow="0" w:lastRow="0" w:firstColumn="0" w:lastColumn="0" w:oddVBand="0" w:evenVBand="0" w:oddHBand="0" w:evenHBand="0" w:firstRowFirstColumn="0" w:firstRowLastColumn="0" w:lastRowFirstColumn="0" w:lastRowLastColumn="0"/>
              <w:rPr>
                <w:rFonts w:asciiTheme="minorBidi" w:hAnsiTheme="minorBidi"/>
                <w:color w:val="767171" w:themeColor="background2" w:themeShade="80"/>
                <w:sz w:val="24"/>
                <w:szCs w:val="24"/>
                <w:shd w:val="clear" w:color="auto" w:fill="FFFFFF"/>
              </w:rPr>
            </w:pPr>
            <w:r w:rsidRPr="000F190E">
              <w:rPr>
                <w:rFonts w:asciiTheme="minorBidi" w:eastAsia="Times New Roman" w:hAnsiTheme="minorBidi"/>
                <w:color w:val="767171" w:themeColor="background2" w:themeShade="80"/>
                <w:sz w:val="24"/>
                <w:szCs w:val="24"/>
                <w:lang w:val="en-CA" w:eastAsia="en-CA"/>
              </w:rPr>
              <w:t>CAGUCGUUUC</w:t>
            </w:r>
          </w:p>
        </w:tc>
      </w:tr>
    </w:tbl>
    <w:p w14:paraId="6DD23027" w14:textId="77777777" w:rsidR="00D57905" w:rsidRDefault="00D57905" w:rsidP="00D57905">
      <w:pPr>
        <w:rPr>
          <w:rFonts w:asciiTheme="minorBidi" w:eastAsia="Times New Roman" w:hAnsiTheme="minorBidi"/>
          <w:b/>
          <w:bCs/>
          <w:noProof/>
          <w:sz w:val="52"/>
          <w:szCs w:val="52"/>
        </w:rPr>
      </w:pPr>
      <w:r w:rsidRPr="00D57905">
        <w:rPr>
          <w:rFonts w:asciiTheme="minorBidi" w:eastAsia="Times New Roman" w:hAnsiTheme="minorBidi"/>
          <w:b/>
          <w:bCs/>
          <w:noProof/>
          <w:sz w:val="52"/>
          <w:szCs w:val="52"/>
        </w:rPr>
        <w:t>A</w:t>
      </w:r>
    </w:p>
    <w:p w14:paraId="4E0C02D5" w14:textId="77777777" w:rsidR="00D57905" w:rsidRDefault="00D57905" w:rsidP="00D57905">
      <w:pPr>
        <w:rPr>
          <w:b/>
          <w:bCs/>
        </w:rPr>
      </w:pPr>
      <w:r>
        <w:rPr>
          <w:rFonts w:ascii="Times New Roman" w:eastAsia="Times New Roman" w:hAnsi="Times New Roman" w:cs="Times New Roman"/>
          <w:noProof/>
          <w:sz w:val="24"/>
          <w:szCs w:val="24"/>
        </w:rPr>
        <w:drawing>
          <wp:inline distT="0" distB="0" distL="0" distR="0" wp14:anchorId="2B01E31E" wp14:editId="6E416482">
            <wp:extent cx="5293995" cy="2303145"/>
            <wp:effectExtent l="0" t="0" r="1905" b="0"/>
            <wp:docPr id="19" name="Picture 1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with medium confidence"/>
                    <pic:cNvPicPr/>
                  </pic:nvPicPr>
                  <pic:blipFill rotWithShape="1">
                    <a:blip r:embed="rId56">
                      <a:extLst>
                        <a:ext uri="{28A0092B-C50C-407E-A947-70E740481C1C}">
                          <a14:useLocalDpi xmlns:a14="http://schemas.microsoft.com/office/drawing/2010/main" val="0"/>
                        </a:ext>
                      </a:extLst>
                    </a:blip>
                    <a:srcRect l="7928" t="11040" r="2075"/>
                    <a:stretch/>
                  </pic:blipFill>
                  <pic:spPr bwMode="auto">
                    <a:xfrm>
                      <a:off x="0" y="0"/>
                      <a:ext cx="5293995" cy="2303145"/>
                    </a:xfrm>
                    <a:prstGeom prst="rect">
                      <a:avLst/>
                    </a:prstGeom>
                    <a:ln>
                      <a:noFill/>
                    </a:ln>
                    <a:extLst>
                      <a:ext uri="{53640926-AAD7-44D8-BBD7-CCE9431645EC}">
                        <a14:shadowObscured xmlns:a14="http://schemas.microsoft.com/office/drawing/2010/main"/>
                      </a:ext>
                    </a:extLst>
                  </pic:spPr>
                </pic:pic>
              </a:graphicData>
            </a:graphic>
          </wp:inline>
        </w:drawing>
      </w:r>
    </w:p>
    <w:p w14:paraId="45AEB449" w14:textId="77777777" w:rsidR="00D57905" w:rsidRDefault="00D57905" w:rsidP="00D57905">
      <w:pPr>
        <w:rPr>
          <w:b/>
          <w:bCs/>
        </w:rPr>
      </w:pPr>
    </w:p>
    <w:p w14:paraId="7A8D7147" w14:textId="77777777" w:rsidR="00D57905" w:rsidRDefault="00D57905" w:rsidP="00D57905">
      <w:pPr>
        <w:rPr>
          <w:b/>
          <w:bCs/>
        </w:rPr>
      </w:pPr>
    </w:p>
    <w:p w14:paraId="66F2155A" w14:textId="77777777" w:rsidR="00D57905" w:rsidRDefault="00D57905" w:rsidP="00D57905">
      <w:pPr>
        <w:rPr>
          <w:b/>
          <w:bCs/>
        </w:rPr>
      </w:pPr>
    </w:p>
    <w:p w14:paraId="702A0073" w14:textId="25DA0B5A" w:rsidR="00D57905" w:rsidRDefault="00D57905" w:rsidP="00D57905">
      <w:pPr>
        <w:rPr>
          <w:rFonts w:asciiTheme="minorBidi" w:eastAsia="Times New Roman" w:hAnsiTheme="minorBidi"/>
          <w:b/>
          <w:bCs/>
          <w:noProof/>
          <w:sz w:val="52"/>
          <w:szCs w:val="52"/>
        </w:rPr>
      </w:pPr>
      <w:r>
        <w:rPr>
          <w:rFonts w:asciiTheme="minorBidi" w:eastAsia="Times New Roman" w:hAnsiTheme="minorBidi"/>
          <w:b/>
          <w:bCs/>
          <w:noProof/>
          <w:sz w:val="52"/>
          <w:szCs w:val="52"/>
        </w:rPr>
        <w:t>B</w:t>
      </w:r>
    </w:p>
    <w:p w14:paraId="65D7BDF8" w14:textId="1F3FA037" w:rsidR="009E3BBF" w:rsidRPr="00D57905" w:rsidRDefault="009E3BBF" w:rsidP="00D57905">
      <w:pPr>
        <w:rPr>
          <w:rFonts w:ascii="Times New Roman" w:eastAsia="Times New Roman" w:hAnsi="Times New Roman" w:cs="Times New Roman"/>
          <w:noProof/>
          <w:sz w:val="24"/>
          <w:szCs w:val="24"/>
        </w:rPr>
      </w:pPr>
      <w:r>
        <w:rPr>
          <w:b/>
          <w:bCs/>
        </w:rPr>
        <w:br w:type="page"/>
      </w:r>
    </w:p>
    <w:p w14:paraId="128CD8DE" w14:textId="4E1B0136" w:rsidR="006E64D1" w:rsidRPr="007E680C" w:rsidRDefault="00D97D1C" w:rsidP="007E680C">
      <w:pPr>
        <w:pStyle w:val="Heading1"/>
        <w:rPr>
          <w:b/>
          <w:bCs/>
        </w:rPr>
      </w:pPr>
      <w:bookmarkStart w:id="70" w:name="_Toc104993055"/>
      <w:r w:rsidRPr="0082002E">
        <w:rPr>
          <w:b/>
          <w:bCs/>
        </w:rPr>
        <w:lastRenderedPageBreak/>
        <w:t>5     DISCUSSION</w:t>
      </w:r>
      <w:bookmarkEnd w:id="70"/>
    </w:p>
    <w:p w14:paraId="1FBE0554" w14:textId="338927F3" w:rsidR="00784812" w:rsidRDefault="00467CD8" w:rsidP="00161BF4">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The overarching goal of this project was to discover a </w:t>
      </w:r>
      <w:r w:rsidR="000A7DED">
        <w:rPr>
          <w:rFonts w:asciiTheme="majorBidi" w:hAnsiTheme="majorBidi" w:cstheme="majorBidi"/>
          <w:sz w:val="24"/>
          <w:szCs w:val="24"/>
        </w:rPr>
        <w:t xml:space="preserve">novel </w:t>
      </w:r>
      <w:r w:rsidR="001F3DF5">
        <w:rPr>
          <w:rFonts w:asciiTheme="majorBidi" w:hAnsiTheme="majorBidi" w:cstheme="majorBidi"/>
          <w:sz w:val="24"/>
          <w:szCs w:val="24"/>
        </w:rPr>
        <w:t xml:space="preserve">RNA aptamer </w:t>
      </w:r>
      <w:r w:rsidR="00F734CA">
        <w:rPr>
          <w:rFonts w:asciiTheme="majorBidi" w:hAnsiTheme="majorBidi" w:cstheme="majorBidi"/>
          <w:sz w:val="24"/>
          <w:szCs w:val="24"/>
        </w:rPr>
        <w:t>capable of targeting and inhibiting human plasma AT.</w:t>
      </w:r>
      <w:r w:rsidR="00EF5C27">
        <w:rPr>
          <w:rFonts w:asciiTheme="majorBidi" w:hAnsiTheme="majorBidi" w:cstheme="majorBidi"/>
          <w:sz w:val="24"/>
          <w:szCs w:val="24"/>
        </w:rPr>
        <w:t xml:space="preserve"> To accomplish this goal,</w:t>
      </w:r>
      <w:r w:rsidR="00C00969">
        <w:rPr>
          <w:rFonts w:asciiTheme="majorBidi" w:hAnsiTheme="majorBidi" w:cstheme="majorBidi"/>
          <w:sz w:val="24"/>
          <w:szCs w:val="24"/>
        </w:rPr>
        <w:t xml:space="preserve"> we chose to biopan a large </w:t>
      </w:r>
      <w:r w:rsidR="0089679C">
        <w:rPr>
          <w:rFonts w:asciiTheme="majorBidi" w:hAnsiTheme="majorBidi" w:cstheme="majorBidi"/>
          <w:sz w:val="24"/>
          <w:szCs w:val="24"/>
        </w:rPr>
        <w:t xml:space="preserve">RNA combinatorial library </w:t>
      </w:r>
      <w:r w:rsidR="00F941E5">
        <w:rPr>
          <w:rFonts w:asciiTheme="majorBidi" w:hAnsiTheme="majorBidi" w:cstheme="majorBidi"/>
          <w:sz w:val="24"/>
          <w:szCs w:val="24"/>
        </w:rPr>
        <w:t>against AT</w:t>
      </w:r>
      <w:r w:rsidR="00E306EB">
        <w:rPr>
          <w:rFonts w:asciiTheme="majorBidi" w:hAnsiTheme="majorBidi" w:cstheme="majorBidi"/>
          <w:sz w:val="24"/>
          <w:szCs w:val="24"/>
        </w:rPr>
        <w:t>, a member of the serpin family of proteins</w:t>
      </w:r>
      <w:r w:rsidR="00F941E5">
        <w:rPr>
          <w:rFonts w:asciiTheme="majorBidi" w:hAnsiTheme="majorBidi" w:cstheme="majorBidi"/>
          <w:sz w:val="24"/>
          <w:szCs w:val="24"/>
        </w:rPr>
        <w:t>.</w:t>
      </w:r>
      <w:r w:rsidR="0084686A">
        <w:rPr>
          <w:rFonts w:asciiTheme="majorBidi" w:hAnsiTheme="majorBidi" w:cstheme="majorBidi"/>
          <w:sz w:val="24"/>
          <w:szCs w:val="24"/>
        </w:rPr>
        <w:t xml:space="preserve"> </w:t>
      </w:r>
      <w:r w:rsidR="008E0442">
        <w:rPr>
          <w:rFonts w:asciiTheme="majorBidi" w:hAnsiTheme="majorBidi" w:cstheme="majorBidi"/>
          <w:sz w:val="24"/>
          <w:szCs w:val="24"/>
        </w:rPr>
        <w:t xml:space="preserve">Previous studies </w:t>
      </w:r>
      <w:r w:rsidR="00ED34F3">
        <w:rPr>
          <w:rFonts w:asciiTheme="majorBidi" w:hAnsiTheme="majorBidi" w:cstheme="majorBidi"/>
          <w:sz w:val="24"/>
          <w:szCs w:val="24"/>
        </w:rPr>
        <w:t xml:space="preserve">have indicated that </w:t>
      </w:r>
      <w:r w:rsidR="008E0442">
        <w:rPr>
          <w:rFonts w:asciiTheme="majorBidi" w:hAnsiTheme="majorBidi" w:cstheme="majorBidi"/>
          <w:sz w:val="24"/>
          <w:szCs w:val="24"/>
        </w:rPr>
        <w:t xml:space="preserve">the </w:t>
      </w:r>
      <w:r w:rsidR="00D33063">
        <w:rPr>
          <w:rFonts w:asciiTheme="majorBidi" w:hAnsiTheme="majorBidi" w:cstheme="majorBidi"/>
          <w:sz w:val="24"/>
          <w:szCs w:val="24"/>
        </w:rPr>
        <w:t>knockdown</w:t>
      </w:r>
      <w:r w:rsidR="008E0442">
        <w:rPr>
          <w:rFonts w:asciiTheme="majorBidi" w:hAnsiTheme="majorBidi" w:cstheme="majorBidi"/>
          <w:sz w:val="24"/>
          <w:szCs w:val="24"/>
        </w:rPr>
        <w:t xml:space="preserve"> of AT </w:t>
      </w:r>
      <w:r w:rsidR="00D33063">
        <w:rPr>
          <w:rFonts w:asciiTheme="majorBidi" w:hAnsiTheme="majorBidi" w:cstheme="majorBidi"/>
          <w:sz w:val="24"/>
          <w:szCs w:val="24"/>
        </w:rPr>
        <w:t xml:space="preserve">activity </w:t>
      </w:r>
      <w:r w:rsidR="007C6946">
        <w:rPr>
          <w:rFonts w:asciiTheme="majorBidi" w:hAnsiTheme="majorBidi" w:cstheme="majorBidi"/>
          <w:sz w:val="24"/>
          <w:szCs w:val="24"/>
        </w:rPr>
        <w:t xml:space="preserve">via an siRNA </w:t>
      </w:r>
      <w:r w:rsidR="00986CD0">
        <w:rPr>
          <w:rFonts w:asciiTheme="majorBidi" w:hAnsiTheme="majorBidi" w:cstheme="majorBidi"/>
          <w:sz w:val="24"/>
          <w:szCs w:val="24"/>
        </w:rPr>
        <w:t xml:space="preserve">inhibitor </w:t>
      </w:r>
      <w:r w:rsidR="008A5DCD">
        <w:rPr>
          <w:rFonts w:asciiTheme="majorBidi" w:hAnsiTheme="majorBidi" w:cstheme="majorBidi"/>
          <w:sz w:val="24"/>
          <w:szCs w:val="24"/>
        </w:rPr>
        <w:t>rebalances hemosta</w:t>
      </w:r>
      <w:r w:rsidR="005F0748">
        <w:rPr>
          <w:rFonts w:asciiTheme="majorBidi" w:hAnsiTheme="majorBidi" w:cstheme="majorBidi"/>
          <w:sz w:val="24"/>
          <w:szCs w:val="24"/>
        </w:rPr>
        <w:t>sis</w:t>
      </w:r>
      <w:r w:rsidR="008A5DCD">
        <w:rPr>
          <w:rFonts w:asciiTheme="majorBidi" w:hAnsiTheme="majorBidi" w:cstheme="majorBidi"/>
          <w:sz w:val="24"/>
          <w:szCs w:val="24"/>
        </w:rPr>
        <w:t xml:space="preserve"> in patients suffering from </w:t>
      </w:r>
      <w:r w:rsidR="00A600D8">
        <w:rPr>
          <w:rFonts w:asciiTheme="majorBidi" w:hAnsiTheme="majorBidi" w:cstheme="majorBidi"/>
          <w:sz w:val="24"/>
          <w:szCs w:val="24"/>
        </w:rPr>
        <w:t xml:space="preserve">hemophilia A and B </w:t>
      </w:r>
      <w:r w:rsidR="005C5E62">
        <w:rPr>
          <w:rFonts w:asciiTheme="majorBidi" w:hAnsiTheme="majorBidi" w:cstheme="majorBidi"/>
          <w:sz w:val="24"/>
          <w:szCs w:val="24"/>
        </w:rPr>
        <w:fldChar w:fldCharType="begin">
          <w:fldData xml:space="preserve">PEVuZE5vdGU+PENpdGU+PEF1dGhvcj5QYXNpPC9BdXRob3I+PFllYXI+MjAyMTwvWWVhcj48UmVj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</w:fldData>
        </w:fldChar>
      </w:r>
      <w:r w:rsidR="00986684">
        <w:rPr>
          <w:rFonts w:asciiTheme="majorBidi" w:hAnsiTheme="majorBidi" w:cstheme="majorBidi"/>
          <w:sz w:val="24"/>
          <w:szCs w:val="24"/>
        </w:rPr>
        <w:instrText xml:space="preserve"> ADDIN EN.CITE </w:instrText>
      </w:r>
      <w:r w:rsidR="00986684">
        <w:rPr>
          <w:rFonts w:asciiTheme="majorBidi" w:hAnsiTheme="majorBidi" w:cstheme="majorBidi"/>
          <w:sz w:val="24"/>
          <w:szCs w:val="24"/>
        </w:rPr>
        <w:fldChar w:fldCharType="begin">
          <w:fldData xml:space="preserve">PEVuZE5vdGU+PENpdGU+PEF1dGhvcj5QYXNpPC9BdXRob3I+PFllYXI+MjAyMTwvWWVhcj48UmVj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</w:fldData>
        </w:fldChar>
      </w:r>
      <w:r w:rsidR="00986684">
        <w:rPr>
          <w:rFonts w:asciiTheme="majorBidi" w:hAnsiTheme="majorBidi" w:cstheme="majorBidi"/>
          <w:sz w:val="24"/>
          <w:szCs w:val="24"/>
        </w:rPr>
        <w:instrText xml:space="preserve"> ADDIN EN.CITE.DATA </w:instrText>
      </w:r>
      <w:r w:rsidR="00986684">
        <w:rPr>
          <w:rFonts w:asciiTheme="majorBidi" w:hAnsiTheme="majorBidi" w:cstheme="majorBidi"/>
          <w:sz w:val="24"/>
          <w:szCs w:val="24"/>
        </w:rPr>
      </w:r>
      <w:r w:rsidR="00986684">
        <w:rPr>
          <w:rFonts w:asciiTheme="majorBidi" w:hAnsiTheme="majorBidi" w:cstheme="majorBidi"/>
          <w:sz w:val="24"/>
          <w:szCs w:val="24"/>
        </w:rPr>
        <w:fldChar w:fldCharType="end"/>
      </w:r>
      <w:r w:rsidR="005C5E62">
        <w:rPr>
          <w:rFonts w:asciiTheme="majorBidi" w:hAnsiTheme="majorBidi" w:cstheme="majorBidi"/>
          <w:sz w:val="24"/>
          <w:szCs w:val="24"/>
        </w:rPr>
      </w:r>
      <w:r w:rsidR="005C5E62">
        <w:rPr>
          <w:rFonts w:asciiTheme="majorBidi" w:hAnsiTheme="majorBidi" w:cstheme="majorBidi"/>
          <w:sz w:val="24"/>
          <w:szCs w:val="24"/>
        </w:rPr>
        <w:fldChar w:fldCharType="separate"/>
      </w:r>
      <w:r w:rsidR="00986684">
        <w:rPr>
          <w:rFonts w:asciiTheme="majorBidi" w:hAnsiTheme="majorBidi" w:cstheme="majorBidi"/>
          <w:noProof/>
          <w:sz w:val="24"/>
          <w:szCs w:val="24"/>
        </w:rPr>
        <w:t>(128)</w:t>
      </w:r>
      <w:r w:rsidR="005C5E62">
        <w:rPr>
          <w:rFonts w:asciiTheme="majorBidi" w:hAnsiTheme="majorBidi" w:cstheme="majorBidi"/>
          <w:sz w:val="24"/>
          <w:szCs w:val="24"/>
        </w:rPr>
        <w:fldChar w:fldCharType="end"/>
      </w:r>
      <w:r w:rsidR="00FF45E8">
        <w:rPr>
          <w:rFonts w:asciiTheme="majorBidi" w:hAnsiTheme="majorBidi" w:cstheme="majorBidi"/>
          <w:sz w:val="24"/>
          <w:szCs w:val="24"/>
        </w:rPr>
        <w:t>.</w:t>
      </w:r>
      <w:r w:rsidR="007F05D9">
        <w:rPr>
          <w:rFonts w:asciiTheme="majorBidi" w:hAnsiTheme="majorBidi" w:cstheme="majorBidi"/>
          <w:sz w:val="24"/>
          <w:szCs w:val="24"/>
        </w:rPr>
        <w:t xml:space="preserve"> Rebalancing hemostasis in favour of clotting could also be of benefit in trauma.</w:t>
      </w:r>
      <w:r w:rsidR="00CE7CE9">
        <w:rPr>
          <w:rFonts w:asciiTheme="majorBidi" w:hAnsiTheme="majorBidi" w:cstheme="majorBidi"/>
          <w:sz w:val="24"/>
          <w:szCs w:val="24"/>
        </w:rPr>
        <w:t xml:space="preserve"> </w:t>
      </w:r>
      <w:r w:rsidR="000B2666">
        <w:rPr>
          <w:rFonts w:asciiTheme="majorBidi" w:hAnsiTheme="majorBidi" w:cstheme="majorBidi"/>
          <w:sz w:val="24"/>
          <w:szCs w:val="24"/>
        </w:rPr>
        <w:t xml:space="preserve">Given that inhibiting AT </w:t>
      </w:r>
      <w:r w:rsidR="005F0748">
        <w:rPr>
          <w:rFonts w:asciiTheme="majorBidi" w:hAnsiTheme="majorBidi" w:cstheme="majorBidi"/>
          <w:sz w:val="24"/>
          <w:szCs w:val="24"/>
        </w:rPr>
        <w:t xml:space="preserve">has been shown to restore hemostasis, </w:t>
      </w:r>
      <w:r w:rsidR="00CE7CE9">
        <w:rPr>
          <w:rFonts w:asciiTheme="majorBidi" w:hAnsiTheme="majorBidi" w:cstheme="majorBidi"/>
          <w:sz w:val="24"/>
          <w:szCs w:val="24"/>
        </w:rPr>
        <w:t xml:space="preserve">we </w:t>
      </w:r>
      <w:r w:rsidR="000B2666">
        <w:rPr>
          <w:rFonts w:asciiTheme="majorBidi" w:hAnsiTheme="majorBidi" w:cstheme="majorBidi"/>
          <w:sz w:val="24"/>
          <w:szCs w:val="24"/>
        </w:rPr>
        <w:t>sought to achieve</w:t>
      </w:r>
      <w:r w:rsidR="00CE7CE9">
        <w:rPr>
          <w:rFonts w:asciiTheme="majorBidi" w:hAnsiTheme="majorBidi" w:cstheme="majorBidi"/>
          <w:sz w:val="24"/>
          <w:szCs w:val="24"/>
        </w:rPr>
        <w:t xml:space="preserve"> a similar outcome</w:t>
      </w:r>
      <w:r w:rsidR="00865434">
        <w:rPr>
          <w:rFonts w:asciiTheme="majorBidi" w:hAnsiTheme="majorBidi" w:cstheme="majorBidi"/>
          <w:sz w:val="24"/>
          <w:szCs w:val="24"/>
        </w:rPr>
        <w:t xml:space="preserve"> by using aptamer technology to target AT.</w:t>
      </w:r>
      <w:r w:rsidR="00C825EB">
        <w:rPr>
          <w:rFonts w:asciiTheme="majorBidi" w:hAnsiTheme="majorBidi" w:cstheme="majorBidi"/>
          <w:sz w:val="24"/>
          <w:szCs w:val="24"/>
        </w:rPr>
        <w:t xml:space="preserve"> </w:t>
      </w:r>
      <w:r w:rsidR="007E69E7">
        <w:rPr>
          <w:rFonts w:asciiTheme="majorBidi" w:hAnsiTheme="majorBidi" w:cstheme="majorBidi"/>
          <w:sz w:val="24"/>
          <w:szCs w:val="24"/>
        </w:rPr>
        <w:t>As of now, l</w:t>
      </w:r>
      <w:r w:rsidR="00B97087">
        <w:rPr>
          <w:rFonts w:asciiTheme="majorBidi" w:hAnsiTheme="majorBidi" w:cstheme="majorBidi"/>
          <w:sz w:val="24"/>
          <w:szCs w:val="24"/>
        </w:rPr>
        <w:t xml:space="preserve">imited studies </w:t>
      </w:r>
      <w:r w:rsidR="003A6586">
        <w:rPr>
          <w:rFonts w:asciiTheme="majorBidi" w:hAnsiTheme="majorBidi" w:cstheme="majorBidi"/>
          <w:sz w:val="24"/>
          <w:szCs w:val="24"/>
        </w:rPr>
        <w:t xml:space="preserve">explore </w:t>
      </w:r>
      <w:r w:rsidR="00481EC9">
        <w:rPr>
          <w:rFonts w:asciiTheme="majorBidi" w:hAnsiTheme="majorBidi" w:cstheme="majorBidi"/>
          <w:sz w:val="24"/>
          <w:szCs w:val="24"/>
        </w:rPr>
        <w:t>the inhibition of</w:t>
      </w:r>
      <w:r w:rsidR="00B97087">
        <w:rPr>
          <w:rFonts w:asciiTheme="majorBidi" w:hAnsiTheme="majorBidi" w:cstheme="majorBidi"/>
          <w:sz w:val="24"/>
          <w:szCs w:val="24"/>
        </w:rPr>
        <w:t xml:space="preserve"> </w:t>
      </w:r>
      <w:r w:rsidR="003A6586">
        <w:rPr>
          <w:rFonts w:asciiTheme="majorBidi" w:hAnsiTheme="majorBidi" w:cstheme="majorBidi"/>
          <w:sz w:val="24"/>
          <w:szCs w:val="24"/>
        </w:rPr>
        <w:t>AT</w:t>
      </w:r>
      <w:r w:rsidR="00991B44">
        <w:rPr>
          <w:rFonts w:asciiTheme="majorBidi" w:hAnsiTheme="majorBidi" w:cstheme="majorBidi"/>
          <w:sz w:val="24"/>
          <w:szCs w:val="24"/>
        </w:rPr>
        <w:t xml:space="preserve"> as therapeutic option</w:t>
      </w:r>
      <w:r w:rsidR="003A6586">
        <w:rPr>
          <w:rFonts w:asciiTheme="majorBidi" w:hAnsiTheme="majorBidi" w:cstheme="majorBidi"/>
          <w:sz w:val="24"/>
          <w:szCs w:val="24"/>
        </w:rPr>
        <w:t xml:space="preserve">. </w:t>
      </w:r>
      <w:r w:rsidR="00B97087">
        <w:rPr>
          <w:rFonts w:asciiTheme="majorBidi" w:hAnsiTheme="majorBidi" w:cstheme="majorBidi"/>
          <w:sz w:val="24"/>
          <w:szCs w:val="24"/>
        </w:rPr>
        <w:t>Additionally, t</w:t>
      </w:r>
      <w:r w:rsidR="00C825EB">
        <w:rPr>
          <w:rFonts w:asciiTheme="majorBidi" w:hAnsiTheme="majorBidi" w:cstheme="majorBidi"/>
          <w:sz w:val="24"/>
          <w:szCs w:val="24"/>
        </w:rPr>
        <w:t>here are no methods previously described in literature concerning</w:t>
      </w:r>
      <w:r w:rsidR="00943A29">
        <w:rPr>
          <w:rFonts w:asciiTheme="majorBidi" w:hAnsiTheme="majorBidi" w:cstheme="majorBidi"/>
          <w:sz w:val="24"/>
          <w:szCs w:val="24"/>
        </w:rPr>
        <w:t xml:space="preserve"> biop</w:t>
      </w:r>
      <w:r w:rsidR="001D4961">
        <w:rPr>
          <w:rFonts w:asciiTheme="majorBidi" w:hAnsiTheme="majorBidi" w:cstheme="majorBidi"/>
          <w:sz w:val="24"/>
          <w:szCs w:val="24"/>
        </w:rPr>
        <w:t>anning a large combinatorial nucleic acid library against AT.</w:t>
      </w:r>
      <w:r w:rsidR="00784812">
        <w:rPr>
          <w:rFonts w:asciiTheme="majorBidi" w:hAnsiTheme="majorBidi" w:cstheme="majorBidi"/>
          <w:sz w:val="24"/>
          <w:szCs w:val="24"/>
        </w:rPr>
        <w:t xml:space="preserve"> </w:t>
      </w:r>
      <w:r w:rsidR="003A4687">
        <w:rPr>
          <w:rFonts w:asciiTheme="majorBidi" w:hAnsiTheme="majorBidi" w:cstheme="majorBidi"/>
          <w:sz w:val="24"/>
          <w:szCs w:val="24"/>
        </w:rPr>
        <w:t xml:space="preserve">While rebalancing coagulation via inhibition of </w:t>
      </w:r>
      <w:r w:rsidR="00201414">
        <w:rPr>
          <w:rFonts w:asciiTheme="majorBidi" w:hAnsiTheme="majorBidi" w:cstheme="majorBidi"/>
          <w:sz w:val="24"/>
          <w:szCs w:val="24"/>
        </w:rPr>
        <w:t>APC</w:t>
      </w:r>
      <w:r w:rsidR="003A4687">
        <w:rPr>
          <w:rFonts w:asciiTheme="majorBidi" w:hAnsiTheme="majorBidi" w:cstheme="majorBidi"/>
          <w:sz w:val="24"/>
          <w:szCs w:val="24"/>
        </w:rPr>
        <w:t xml:space="preserve"> </w:t>
      </w:r>
      <w:r w:rsidR="00D93A2F">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&lt;EndNote&gt;&lt;Cite&gt;&lt;Author&gt;Müller&lt;/Author&gt;&lt;Year&gt;2009&lt;/Year&gt;&lt;RecNum&gt;177&lt;/RecNum&gt;&lt;DisplayText&gt;(98)&lt;/DisplayText&gt;&lt;record&gt;&lt;rec-number&gt;177&lt;/rec-number&gt;&lt;foreign-keys&gt;&lt;key app="EN" db-id="arwv2vrfgdrfsnepazeptv2lsx2d2aapspf0" timestamp="1653542987"&gt;177&lt;/key&gt;&lt;/foreign-keys&gt;&lt;ref-type name="Journal Article"&gt;17&lt;/ref-type&gt;&lt;contributors&gt;&lt;authors&gt;&lt;author&gt;Müller, Jens&lt;/author&gt;&lt;author&gt;Isermann, Berend&lt;/author&gt;&lt;author&gt;Dücker, Christina&lt;/author&gt;&lt;author&gt;Salehi, Mohammad&lt;/author&gt;&lt;author&gt;Meyer, Moritz&lt;/author&gt;&lt;author&gt;Friedrich, Max&lt;/author&gt;&lt;author&gt;Madhusudhan, Thati&lt;/author&gt;&lt;author&gt;Oldenburg, Johannes&lt;/author&gt;&lt;author&gt;Mayer, Günter&lt;/author&gt;&lt;author&gt;Pötzsch, Bernd&lt;/author&gt;&lt;/authors&gt;&lt;/contributors&gt;&lt;titles&gt;&lt;title&gt;An Exosite-Specific ssDNA Aptamer Inhibits the Anticoagulant Functions of Activated Protein C and Enhances Inhibition by Protein C Inhibitor&lt;/title&gt;&lt;secondary-title&gt;Chemistry &amp;amp; Biology&lt;/secondary-title&gt;&lt;/titles&gt;&lt;periodical&gt;&lt;full-title&gt;Chemistry &amp;amp; Biology&lt;/full-title&gt;&lt;/periodical&gt;&lt;pages&gt;442-451&lt;/pages&gt;&lt;volume&gt;16&lt;/volume&gt;&lt;number&gt;4&lt;/number&gt;&lt;keywords&gt;&lt;keyword&gt;CHEMBIO&lt;/keyword&gt;&lt;keyword&gt;DNA&lt;/keyword&gt;&lt;/keywords&gt;&lt;dates&gt;&lt;year&gt;2009&lt;/year&gt;&lt;pub-dates&gt;&lt;date&gt;2009/04/24/&lt;/date&gt;&lt;/pub-dates&gt;&lt;/dates&gt;&lt;isbn&gt;1074-5521&lt;/isbn&gt;&lt;urls&gt;&lt;related-urls&gt;&lt;url&gt;https://www.sciencedirect.com/science/article/pii/S1074552109001100&lt;/url&gt;&lt;/related-urls&gt;&lt;/urls&gt;&lt;electronic-resource-num&gt;https://doi.org/10.1016/j.chembiol.2009.03.007&lt;/electronic-resource-num&gt;&lt;/record&gt;&lt;/Cite&gt;&lt;/EndNote&gt;</w:instrText>
      </w:r>
      <w:r w:rsidR="00D93A2F">
        <w:rPr>
          <w:rFonts w:asciiTheme="majorBidi" w:hAnsiTheme="majorBidi" w:cstheme="majorBidi"/>
          <w:sz w:val="24"/>
          <w:szCs w:val="24"/>
        </w:rPr>
        <w:fldChar w:fldCharType="separate"/>
      </w:r>
      <w:r w:rsidR="00986684">
        <w:rPr>
          <w:rFonts w:asciiTheme="majorBidi" w:hAnsiTheme="majorBidi" w:cstheme="majorBidi"/>
          <w:noProof/>
          <w:sz w:val="24"/>
          <w:szCs w:val="24"/>
        </w:rPr>
        <w:t>(98)</w:t>
      </w:r>
      <w:r w:rsidR="00D93A2F">
        <w:rPr>
          <w:rFonts w:asciiTheme="majorBidi" w:hAnsiTheme="majorBidi" w:cstheme="majorBidi"/>
          <w:sz w:val="24"/>
          <w:szCs w:val="24"/>
        </w:rPr>
        <w:fldChar w:fldCharType="end"/>
      </w:r>
      <w:r w:rsidR="00D93A2F">
        <w:rPr>
          <w:rFonts w:asciiTheme="majorBidi" w:hAnsiTheme="majorBidi" w:cstheme="majorBidi"/>
          <w:sz w:val="24"/>
          <w:szCs w:val="24"/>
        </w:rPr>
        <w:t xml:space="preserve"> </w:t>
      </w:r>
      <w:r w:rsidR="003A4687">
        <w:rPr>
          <w:rFonts w:asciiTheme="majorBidi" w:hAnsiTheme="majorBidi" w:cstheme="majorBidi"/>
          <w:sz w:val="24"/>
          <w:szCs w:val="24"/>
        </w:rPr>
        <w:t xml:space="preserve">or inhibition of </w:t>
      </w:r>
      <w:r w:rsidR="00201414">
        <w:rPr>
          <w:rFonts w:asciiTheme="majorBidi" w:hAnsiTheme="majorBidi" w:cstheme="majorBidi"/>
          <w:sz w:val="24"/>
          <w:szCs w:val="24"/>
        </w:rPr>
        <w:t>TFPI</w:t>
      </w:r>
      <w:r w:rsidR="00D93A2F">
        <w:rPr>
          <w:rFonts w:asciiTheme="majorBidi" w:hAnsiTheme="majorBidi" w:cstheme="majorBidi"/>
          <w:sz w:val="24"/>
          <w:szCs w:val="24"/>
        </w:rPr>
        <w:t xml:space="preserve"> </w:t>
      </w:r>
      <w:r w:rsidR="009C54C4">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&lt;EndNote&gt;&lt;Cite&gt;&lt;Author&gt;Waters&lt;/Author&gt;&lt;Year&gt;2011&lt;/Year&gt;&lt;RecNum&gt;188&lt;/RecNum&gt;&lt;DisplayText&gt;(99)&lt;/DisplayText&gt;&lt;record&gt;&lt;rec-number&gt;188&lt;/rec-number&gt;&lt;foreign-keys&gt;&lt;key app="EN" db-id="arwv2vrfgdrfsnepazeptv2lsx2d2aapspf0" timestamp="1653549978"&gt;188&lt;/key&gt;&lt;/foreign-keys&gt;&lt;ref-type name="Journal Article"&gt;17&lt;/ref-type&gt;&lt;contributors&gt;&lt;authors&gt;&lt;author&gt;Waters, Emily K.&lt;/author&gt;&lt;author&gt;Genga, Ryan M.&lt;/author&gt;&lt;author&gt;Schwartz, Michael C.&lt;/author&gt;&lt;author&gt;Nelson, Jennifer A.&lt;/author&gt;&lt;author&gt;Schaub, Robert G.&lt;/author&gt;&lt;author&gt;Olson, Karen A.&lt;/author&gt;&lt;author&gt;Kurz, Jeffrey C.&lt;/author&gt;&lt;author&gt;McGinness, Kathleen E.&lt;/author&gt;&lt;/authors&gt;&lt;/contributors&gt;&lt;titles&gt;&lt;title&gt;Aptamer ARC19499 mediates a procoagulant hemostatic effect by inhibiting tissue factor pathway inhibitor&lt;/title&gt;&lt;secondary-title&gt;Blood&lt;/secondary-title&gt;&lt;/titles&gt;&lt;periodical&gt;&lt;full-title&gt;Blood&lt;/full-title&gt;&lt;/periodical&gt;&lt;pages&gt;5514-5522&lt;/pages&gt;&lt;volume&gt;117&lt;/volume&gt;&lt;number&gt;20&lt;/number&gt;&lt;dates&gt;&lt;year&gt;2011&lt;/year&gt;&lt;/dates&gt;&lt;isbn&gt;0006-4971&lt;/isbn&gt;&lt;urls&gt;&lt;related-urls&gt;&lt;url&gt;https://doi.org/10.1182/blood-2010-10-311936&lt;/url&gt;&lt;/related-urls&gt;&lt;/urls&gt;&lt;electronic-resource-num&gt;10.1182/blood-2010-10-311936&lt;/electronic-resource-num&gt;&lt;access-date&gt;5/26/2022&lt;/access-date&gt;&lt;/record&gt;&lt;/Cite&gt;&lt;/EndNote&gt;</w:instrText>
      </w:r>
      <w:r w:rsidR="009C54C4">
        <w:rPr>
          <w:rFonts w:asciiTheme="majorBidi" w:hAnsiTheme="majorBidi" w:cstheme="majorBidi"/>
          <w:sz w:val="24"/>
          <w:szCs w:val="24"/>
        </w:rPr>
        <w:fldChar w:fldCharType="separate"/>
      </w:r>
      <w:r w:rsidR="00986684">
        <w:rPr>
          <w:rFonts w:asciiTheme="majorBidi" w:hAnsiTheme="majorBidi" w:cstheme="majorBidi"/>
          <w:noProof/>
          <w:sz w:val="24"/>
          <w:szCs w:val="24"/>
        </w:rPr>
        <w:t>(99)</w:t>
      </w:r>
      <w:r w:rsidR="009C54C4">
        <w:rPr>
          <w:rFonts w:asciiTheme="majorBidi" w:hAnsiTheme="majorBidi" w:cstheme="majorBidi"/>
          <w:sz w:val="24"/>
          <w:szCs w:val="24"/>
        </w:rPr>
        <w:fldChar w:fldCharType="end"/>
      </w:r>
      <w:r w:rsidR="009749C8">
        <w:rPr>
          <w:rFonts w:asciiTheme="majorBidi" w:hAnsiTheme="majorBidi" w:cstheme="majorBidi"/>
          <w:sz w:val="24"/>
          <w:szCs w:val="24"/>
        </w:rPr>
        <w:t xml:space="preserve"> have been investigated, there is limited information regarding inhibition of AT in the literature. In this project, direct inhibition of AT by RNA aptamers was investigated.</w:t>
      </w:r>
    </w:p>
    <w:p w14:paraId="6D6C4FE0" w14:textId="076531FB" w:rsidR="00892287" w:rsidRPr="00B87743" w:rsidRDefault="00892287" w:rsidP="00892287">
      <w:pPr>
        <w:pStyle w:val="Heading1"/>
        <w:rPr>
          <w:rFonts w:cs="Times New Roman"/>
          <w:b/>
          <w:bCs/>
          <w:szCs w:val="24"/>
        </w:rPr>
      </w:pPr>
      <w:bookmarkStart w:id="71" w:name="_Toc104993056"/>
      <w:r w:rsidRPr="00B87743">
        <w:rPr>
          <w:rFonts w:cs="Times New Roman"/>
          <w:b/>
          <w:bCs/>
          <w:szCs w:val="24"/>
        </w:rPr>
        <w:t xml:space="preserve">5.1 </w:t>
      </w:r>
      <w:r>
        <w:rPr>
          <w:rFonts w:cs="Times New Roman"/>
          <w:b/>
          <w:bCs/>
          <w:szCs w:val="24"/>
        </w:rPr>
        <w:t>The In Vitro Selection Protocol and its Limitations</w:t>
      </w:r>
      <w:bookmarkEnd w:id="71"/>
    </w:p>
    <w:p w14:paraId="0A4E8E2B" w14:textId="305C3037" w:rsidR="005C5E62" w:rsidRDefault="009E4486" w:rsidP="009F6D79">
      <w:pPr>
        <w:spacing w:after="0" w:line="480" w:lineRule="auto"/>
        <w:rPr>
          <w:rFonts w:asciiTheme="majorBidi" w:hAnsiTheme="majorBidi" w:cstheme="majorBidi"/>
          <w:sz w:val="24"/>
          <w:szCs w:val="24"/>
        </w:rPr>
      </w:pPr>
      <w:r>
        <w:rPr>
          <w:rFonts w:asciiTheme="majorBidi" w:hAnsiTheme="majorBidi" w:cstheme="majorBidi"/>
          <w:sz w:val="24"/>
          <w:szCs w:val="24"/>
        </w:rPr>
        <w:tab/>
      </w:r>
      <w:r w:rsidR="00547254">
        <w:rPr>
          <w:rFonts w:asciiTheme="majorBidi" w:hAnsiTheme="majorBidi" w:cstheme="majorBidi"/>
          <w:sz w:val="24"/>
          <w:szCs w:val="24"/>
        </w:rPr>
        <w:t xml:space="preserve">In this study, aptamer candidates were identified and generated through an </w:t>
      </w:r>
      <w:r w:rsidR="00547254" w:rsidRPr="00D401C3">
        <w:rPr>
          <w:rFonts w:asciiTheme="majorBidi" w:hAnsiTheme="majorBidi" w:cstheme="majorBidi"/>
          <w:i/>
          <w:iCs/>
          <w:sz w:val="24"/>
          <w:szCs w:val="24"/>
        </w:rPr>
        <w:t>in vitro</w:t>
      </w:r>
      <w:r w:rsidR="00547254">
        <w:rPr>
          <w:rFonts w:asciiTheme="majorBidi" w:hAnsiTheme="majorBidi" w:cstheme="majorBidi"/>
          <w:sz w:val="24"/>
          <w:szCs w:val="24"/>
        </w:rPr>
        <w:t xml:space="preserve"> selection process</w:t>
      </w:r>
      <w:r w:rsidR="00A55877">
        <w:rPr>
          <w:rFonts w:asciiTheme="majorBidi" w:hAnsiTheme="majorBidi" w:cstheme="majorBidi"/>
          <w:sz w:val="24"/>
          <w:szCs w:val="24"/>
        </w:rPr>
        <w:t xml:space="preserve"> known as SELEX</w:t>
      </w:r>
      <w:r w:rsidR="006630FA">
        <w:rPr>
          <w:rFonts w:asciiTheme="majorBidi" w:hAnsiTheme="majorBidi" w:cstheme="majorBidi"/>
          <w:sz w:val="24"/>
          <w:szCs w:val="24"/>
        </w:rPr>
        <w:t xml:space="preserve"> </w:t>
      </w:r>
      <w:r w:rsidR="006630FA">
        <w:rPr>
          <w:rFonts w:asciiTheme="majorBidi" w:hAnsiTheme="majorBidi" w:cstheme="majorBidi"/>
          <w:sz w:val="24"/>
          <w:szCs w:val="24"/>
        </w:rPr>
        <w:fldChar w:fldCharType="begin">
          <w:fldData xml:space="preserve">PEVuZE5vdGU+PENpdGU+PEF1dGhvcj5FbGxpbmd0b248L0F1dGhvcj48WWVhcj4xOTkwPC9ZZWFy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</w:fldData>
        </w:fldChar>
      </w:r>
      <w:r w:rsidR="00986684">
        <w:rPr>
          <w:rFonts w:asciiTheme="majorBidi" w:hAnsiTheme="majorBidi" w:cstheme="majorBidi"/>
          <w:sz w:val="24"/>
          <w:szCs w:val="24"/>
        </w:rPr>
        <w:instrText xml:space="preserve"> ADDIN EN.CITE </w:instrText>
      </w:r>
      <w:r w:rsidR="00986684">
        <w:rPr>
          <w:rFonts w:asciiTheme="majorBidi" w:hAnsiTheme="majorBidi" w:cstheme="majorBidi"/>
          <w:sz w:val="24"/>
          <w:szCs w:val="24"/>
        </w:rPr>
        <w:fldChar w:fldCharType="begin">
          <w:fldData xml:space="preserve">PEVuZE5vdGU+PENpdGU+PEF1dGhvcj5FbGxpbmd0b248L0F1dGhvcj48WWVhcj4xOTkwPC9ZZWFy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</w:fldData>
        </w:fldChar>
      </w:r>
      <w:r w:rsidR="00986684">
        <w:rPr>
          <w:rFonts w:asciiTheme="majorBidi" w:hAnsiTheme="majorBidi" w:cstheme="majorBidi"/>
          <w:sz w:val="24"/>
          <w:szCs w:val="24"/>
        </w:rPr>
        <w:instrText xml:space="preserve"> ADDIN EN.CITE.DATA </w:instrText>
      </w:r>
      <w:r w:rsidR="00986684">
        <w:rPr>
          <w:rFonts w:asciiTheme="majorBidi" w:hAnsiTheme="majorBidi" w:cstheme="majorBidi"/>
          <w:sz w:val="24"/>
          <w:szCs w:val="24"/>
        </w:rPr>
      </w:r>
      <w:r w:rsidR="00986684">
        <w:rPr>
          <w:rFonts w:asciiTheme="majorBidi" w:hAnsiTheme="majorBidi" w:cstheme="majorBidi"/>
          <w:sz w:val="24"/>
          <w:szCs w:val="24"/>
        </w:rPr>
        <w:fldChar w:fldCharType="end"/>
      </w:r>
      <w:r w:rsidR="006630FA">
        <w:rPr>
          <w:rFonts w:asciiTheme="majorBidi" w:hAnsiTheme="majorBidi" w:cstheme="majorBidi"/>
          <w:sz w:val="24"/>
          <w:szCs w:val="24"/>
        </w:rPr>
      </w:r>
      <w:r w:rsidR="006630FA">
        <w:rPr>
          <w:rFonts w:asciiTheme="majorBidi" w:hAnsiTheme="majorBidi" w:cstheme="majorBidi"/>
          <w:sz w:val="24"/>
          <w:szCs w:val="24"/>
        </w:rPr>
        <w:fldChar w:fldCharType="separate"/>
      </w:r>
      <w:r w:rsidR="00986684">
        <w:rPr>
          <w:rFonts w:asciiTheme="majorBidi" w:hAnsiTheme="majorBidi" w:cstheme="majorBidi"/>
          <w:noProof/>
          <w:sz w:val="24"/>
          <w:szCs w:val="24"/>
        </w:rPr>
        <w:t>(100, 101)</w:t>
      </w:r>
      <w:r w:rsidR="006630FA">
        <w:rPr>
          <w:rFonts w:asciiTheme="majorBidi" w:hAnsiTheme="majorBidi" w:cstheme="majorBidi"/>
          <w:sz w:val="24"/>
          <w:szCs w:val="24"/>
        </w:rPr>
        <w:fldChar w:fldCharType="end"/>
      </w:r>
      <w:r w:rsidR="006630FA">
        <w:rPr>
          <w:rFonts w:asciiTheme="majorBidi" w:hAnsiTheme="majorBidi" w:cstheme="majorBidi"/>
          <w:sz w:val="24"/>
          <w:szCs w:val="24"/>
        </w:rPr>
        <w:t xml:space="preserve">. </w:t>
      </w:r>
      <w:r w:rsidR="00FD02E4">
        <w:rPr>
          <w:rFonts w:asciiTheme="majorBidi" w:hAnsiTheme="majorBidi" w:cstheme="majorBidi"/>
          <w:sz w:val="24"/>
          <w:szCs w:val="24"/>
        </w:rPr>
        <w:t>Recent advancements in the field</w:t>
      </w:r>
      <w:r w:rsidR="00E95513">
        <w:rPr>
          <w:rFonts w:asciiTheme="majorBidi" w:hAnsiTheme="majorBidi" w:cstheme="majorBidi"/>
          <w:sz w:val="24"/>
          <w:szCs w:val="24"/>
        </w:rPr>
        <w:t xml:space="preserve">, such as </w:t>
      </w:r>
      <w:r w:rsidR="00C80B7C">
        <w:rPr>
          <w:rFonts w:asciiTheme="majorBidi" w:hAnsiTheme="majorBidi" w:cstheme="majorBidi"/>
          <w:sz w:val="24"/>
          <w:szCs w:val="24"/>
        </w:rPr>
        <w:t>high throughput or deep</w:t>
      </w:r>
      <w:r w:rsidR="00E95513">
        <w:rPr>
          <w:rFonts w:asciiTheme="majorBidi" w:hAnsiTheme="majorBidi" w:cstheme="majorBidi"/>
          <w:sz w:val="24"/>
          <w:szCs w:val="24"/>
        </w:rPr>
        <w:t xml:space="preserve"> sequencing, </w:t>
      </w:r>
      <w:r w:rsidR="00FD02E4">
        <w:rPr>
          <w:rFonts w:asciiTheme="majorBidi" w:hAnsiTheme="majorBidi" w:cstheme="majorBidi"/>
          <w:sz w:val="24"/>
          <w:szCs w:val="24"/>
        </w:rPr>
        <w:t xml:space="preserve">have facilitated the </w:t>
      </w:r>
      <w:r w:rsidR="00AF2A2D">
        <w:rPr>
          <w:rFonts w:asciiTheme="majorBidi" w:hAnsiTheme="majorBidi" w:cstheme="majorBidi"/>
          <w:sz w:val="24"/>
          <w:szCs w:val="24"/>
        </w:rPr>
        <w:t>identification, processing, and visualization of the SELEX output.</w:t>
      </w:r>
      <w:r w:rsidR="006630FA">
        <w:rPr>
          <w:rFonts w:asciiTheme="majorBidi" w:hAnsiTheme="majorBidi" w:cstheme="majorBidi"/>
          <w:sz w:val="24"/>
          <w:szCs w:val="24"/>
        </w:rPr>
        <w:t xml:space="preserve"> </w:t>
      </w:r>
      <w:r w:rsidR="006F4190">
        <w:rPr>
          <w:rFonts w:asciiTheme="majorBidi" w:hAnsiTheme="majorBidi" w:cstheme="majorBidi"/>
          <w:sz w:val="24"/>
          <w:szCs w:val="24"/>
        </w:rPr>
        <w:t xml:space="preserve">Combining </w:t>
      </w:r>
      <w:r w:rsidR="00D401C3">
        <w:rPr>
          <w:rFonts w:asciiTheme="majorBidi" w:hAnsiTheme="majorBidi" w:cstheme="majorBidi"/>
          <w:sz w:val="24"/>
          <w:szCs w:val="24"/>
        </w:rPr>
        <w:t>HTS</w:t>
      </w:r>
      <w:r w:rsidR="006F4190">
        <w:rPr>
          <w:rFonts w:asciiTheme="majorBidi" w:hAnsiTheme="majorBidi" w:cstheme="majorBidi"/>
          <w:sz w:val="24"/>
          <w:szCs w:val="24"/>
        </w:rPr>
        <w:t xml:space="preserve"> with SELEX</w:t>
      </w:r>
      <w:r w:rsidR="00EF22F8">
        <w:rPr>
          <w:rFonts w:asciiTheme="majorBidi" w:hAnsiTheme="majorBidi" w:cstheme="majorBidi"/>
          <w:sz w:val="24"/>
          <w:szCs w:val="24"/>
        </w:rPr>
        <w:t xml:space="preserve"> </w:t>
      </w:r>
      <w:r w:rsidR="00D42CBE">
        <w:rPr>
          <w:rFonts w:asciiTheme="majorBidi" w:hAnsiTheme="majorBidi" w:cstheme="majorBidi"/>
          <w:sz w:val="24"/>
          <w:szCs w:val="24"/>
        </w:rPr>
        <w:t xml:space="preserve">(HT-SELEX) </w:t>
      </w:r>
      <w:r w:rsidR="00EF22F8">
        <w:rPr>
          <w:rFonts w:asciiTheme="majorBidi" w:hAnsiTheme="majorBidi" w:cstheme="majorBidi"/>
          <w:sz w:val="24"/>
          <w:szCs w:val="24"/>
        </w:rPr>
        <w:t xml:space="preserve">provides a deeper understanding of the </w:t>
      </w:r>
      <w:r w:rsidR="00E76F31">
        <w:rPr>
          <w:rFonts w:asciiTheme="majorBidi" w:hAnsiTheme="majorBidi" w:cstheme="majorBidi"/>
          <w:sz w:val="24"/>
          <w:szCs w:val="24"/>
        </w:rPr>
        <w:t xml:space="preserve">sequence selection </w:t>
      </w:r>
      <w:r w:rsidR="00EF1053">
        <w:rPr>
          <w:rFonts w:asciiTheme="majorBidi" w:hAnsiTheme="majorBidi" w:cstheme="majorBidi"/>
          <w:sz w:val="24"/>
          <w:szCs w:val="24"/>
        </w:rPr>
        <w:t>process.</w:t>
      </w:r>
      <w:r w:rsidR="0065756D">
        <w:rPr>
          <w:rFonts w:asciiTheme="majorBidi" w:hAnsiTheme="majorBidi" w:cstheme="majorBidi"/>
          <w:sz w:val="24"/>
          <w:szCs w:val="24"/>
        </w:rPr>
        <w:t xml:space="preserve"> By characterizing </w:t>
      </w:r>
      <w:r w:rsidR="00D42CBE">
        <w:rPr>
          <w:rFonts w:asciiTheme="majorBidi" w:hAnsiTheme="majorBidi" w:cstheme="majorBidi"/>
          <w:sz w:val="24"/>
          <w:szCs w:val="24"/>
        </w:rPr>
        <w:t>these</w:t>
      </w:r>
      <w:r w:rsidR="0065756D">
        <w:rPr>
          <w:rFonts w:asciiTheme="majorBidi" w:hAnsiTheme="majorBidi" w:cstheme="majorBidi"/>
          <w:sz w:val="24"/>
          <w:szCs w:val="24"/>
        </w:rPr>
        <w:t xml:space="preserve"> sequences, or aptamer candidates, following a set number of selection rounds, </w:t>
      </w:r>
      <w:r w:rsidR="0020048C">
        <w:rPr>
          <w:rFonts w:asciiTheme="majorBidi" w:hAnsiTheme="majorBidi" w:cstheme="majorBidi"/>
          <w:sz w:val="24"/>
          <w:szCs w:val="24"/>
        </w:rPr>
        <w:t xml:space="preserve">researchers </w:t>
      </w:r>
      <w:r w:rsidR="00C80B7C">
        <w:rPr>
          <w:rFonts w:asciiTheme="majorBidi" w:hAnsiTheme="majorBidi" w:cstheme="majorBidi"/>
          <w:sz w:val="24"/>
          <w:szCs w:val="24"/>
        </w:rPr>
        <w:lastRenderedPageBreak/>
        <w:t>have been</w:t>
      </w:r>
      <w:r w:rsidR="0020048C">
        <w:rPr>
          <w:rFonts w:asciiTheme="majorBidi" w:hAnsiTheme="majorBidi" w:cstheme="majorBidi"/>
          <w:sz w:val="24"/>
          <w:szCs w:val="24"/>
        </w:rPr>
        <w:t xml:space="preserve"> able to </w:t>
      </w:r>
      <w:r w:rsidR="00C80B7C">
        <w:rPr>
          <w:rFonts w:asciiTheme="majorBidi" w:hAnsiTheme="majorBidi" w:cstheme="majorBidi"/>
          <w:sz w:val="24"/>
          <w:szCs w:val="24"/>
        </w:rPr>
        <w:t xml:space="preserve">probe an </w:t>
      </w:r>
      <w:r w:rsidR="0020048C">
        <w:rPr>
          <w:rFonts w:asciiTheme="majorBidi" w:hAnsiTheme="majorBidi" w:cstheme="majorBidi"/>
          <w:sz w:val="24"/>
          <w:szCs w:val="24"/>
        </w:rPr>
        <w:t xml:space="preserve">entire </w:t>
      </w:r>
      <w:r w:rsidR="0020048C" w:rsidRPr="00DC47FE">
        <w:rPr>
          <w:rFonts w:asciiTheme="majorBidi" w:hAnsiTheme="majorBidi" w:cstheme="majorBidi"/>
          <w:i/>
          <w:iCs/>
          <w:sz w:val="24"/>
          <w:szCs w:val="24"/>
        </w:rPr>
        <w:t xml:space="preserve">in vitro </w:t>
      </w:r>
      <w:r w:rsidR="0020048C">
        <w:rPr>
          <w:rFonts w:asciiTheme="majorBidi" w:hAnsiTheme="majorBidi" w:cstheme="majorBidi"/>
          <w:sz w:val="24"/>
          <w:szCs w:val="24"/>
        </w:rPr>
        <w:t>evolution process more thoroughly. Add</w:t>
      </w:r>
      <w:r w:rsidR="00384837">
        <w:rPr>
          <w:rFonts w:asciiTheme="majorBidi" w:hAnsiTheme="majorBidi" w:cstheme="majorBidi"/>
          <w:sz w:val="24"/>
          <w:szCs w:val="24"/>
        </w:rPr>
        <w:t xml:space="preserve">itionally, HT-SELEX offers an improved identification of the most </w:t>
      </w:r>
      <w:r w:rsidR="00925C8F">
        <w:rPr>
          <w:rFonts w:asciiTheme="majorBidi" w:hAnsiTheme="majorBidi" w:cstheme="majorBidi"/>
          <w:sz w:val="24"/>
          <w:szCs w:val="24"/>
        </w:rPr>
        <w:t>active</w:t>
      </w:r>
      <w:r w:rsidR="00384837">
        <w:rPr>
          <w:rFonts w:asciiTheme="majorBidi" w:hAnsiTheme="majorBidi" w:cstheme="majorBidi"/>
          <w:sz w:val="24"/>
          <w:szCs w:val="24"/>
        </w:rPr>
        <w:t xml:space="preserve"> sequences in the</w:t>
      </w:r>
      <w:r w:rsidR="00925C8F">
        <w:rPr>
          <w:rFonts w:asciiTheme="majorBidi" w:hAnsiTheme="majorBidi" w:cstheme="majorBidi"/>
          <w:sz w:val="24"/>
          <w:szCs w:val="24"/>
        </w:rPr>
        <w:t xml:space="preserve"> enriched</w:t>
      </w:r>
      <w:r w:rsidR="00384837">
        <w:rPr>
          <w:rFonts w:asciiTheme="majorBidi" w:hAnsiTheme="majorBidi" w:cstheme="majorBidi"/>
          <w:sz w:val="24"/>
          <w:szCs w:val="24"/>
        </w:rPr>
        <w:t xml:space="preserve"> libraries</w:t>
      </w:r>
      <w:r w:rsidR="00925C8F">
        <w:rPr>
          <w:rFonts w:asciiTheme="majorBidi" w:hAnsiTheme="majorBidi" w:cstheme="majorBidi"/>
          <w:sz w:val="24"/>
          <w:szCs w:val="24"/>
        </w:rPr>
        <w:t>.</w:t>
      </w:r>
    </w:p>
    <w:p w14:paraId="18F79289" w14:textId="55377394" w:rsidR="00D91274" w:rsidRDefault="00D91274" w:rsidP="00D91274">
      <w:pPr>
        <w:spacing w:after="0" w:line="480" w:lineRule="auto"/>
        <w:rPr>
          <w:rFonts w:ascii="Times New Roman" w:hAnsi="Times New Roman" w:cs="Times New Roman"/>
          <w:sz w:val="24"/>
          <w:szCs w:val="24"/>
          <w:lang w:val="en-US"/>
        </w:rPr>
      </w:pPr>
      <w:r>
        <w:rPr>
          <w:rFonts w:asciiTheme="majorBidi" w:hAnsiTheme="majorBidi" w:cstheme="majorBidi"/>
          <w:sz w:val="24"/>
          <w:szCs w:val="24"/>
        </w:rPr>
        <w:tab/>
      </w:r>
      <w:r>
        <w:rPr>
          <w:rFonts w:ascii="Times New Roman" w:hAnsi="Times New Roman" w:cs="Times New Roman"/>
          <w:sz w:val="24"/>
          <w:szCs w:val="24"/>
          <w:lang w:val="en-US"/>
        </w:rPr>
        <w:t xml:space="preserve">As described in the Introduction section of this thesis, SELEX is often referred to as a “black box”. </w:t>
      </w:r>
      <w:r w:rsidR="005A7972">
        <w:rPr>
          <w:rFonts w:ascii="Times New Roman" w:hAnsi="Times New Roman" w:cs="Times New Roman"/>
          <w:sz w:val="24"/>
          <w:szCs w:val="24"/>
          <w:lang w:val="en-US"/>
        </w:rPr>
        <w:t>There are many variables that can alter the outcome of a SELEX experiment</w:t>
      </w:r>
      <w:r w:rsidR="00161BF4">
        <w:rPr>
          <w:rFonts w:ascii="Times New Roman" w:hAnsi="Times New Roman" w:cs="Times New Roman"/>
          <w:sz w:val="24"/>
          <w:szCs w:val="24"/>
          <w:lang w:val="en-US"/>
        </w:rPr>
        <w:t xml:space="preserve">, such as number of cycles, target concentration, buffer conditions, incubation temperature and oligonucleotide library composition </w:t>
      </w:r>
      <w:r w:rsidR="00161BF4">
        <w:rPr>
          <w:rFonts w:ascii="Times New Roman" w:hAnsi="Times New Roman" w:cs="Times New Roman"/>
          <w:sz w:val="24"/>
          <w:szCs w:val="24"/>
          <w:lang w:val="en-US"/>
        </w:rPr>
        <w:fldChar w:fldCharType="begin"/>
      </w:r>
      <w:r w:rsidR="00986684">
        <w:rPr>
          <w:rFonts w:ascii="Times New Roman" w:hAnsi="Times New Roman" w:cs="Times New Roman"/>
          <w:sz w:val="24"/>
          <w:szCs w:val="24"/>
          <w:lang w:val="en-US"/>
        </w:rPr>
        <w:instrText xml:space="preserve"> ADDIN EN.CITE &lt;EndNote&gt;&lt;Cite&gt;&lt;Author&gt;Takahashi&lt;/Author&gt;&lt;Year&gt;2016&lt;/Year&gt;&lt;RecNum&gt;78&lt;/RecNum&gt;&lt;DisplayText&gt;(129)&lt;/DisplayText&gt;&lt;record&gt;&lt;rec-number&gt;78&lt;/rec-number&gt;&lt;foreign-keys&gt;&lt;key app="EN" db-id="arwv2vrfgdrfsnepazeptv2lsx2d2aapspf0" timestamp="1652725969"&gt;78&lt;/key&gt;&lt;/foreign-keys&gt;&lt;ref-type name="Journal Article"&gt;17&lt;/ref-type&gt;&lt;contributors&gt;&lt;authors&gt;&lt;author&gt;Takahashi, Mayumi&lt;/author&gt;&lt;author&gt;Wu, Xiwei&lt;/author&gt;&lt;author&gt;Ho, Michelle&lt;/author&gt;&lt;author&gt;Chomchan, Pritsana&lt;/author&gt;&lt;author&gt;Rossi, John J.&lt;/author&gt;&lt;author&gt;Burnett, John C.&lt;/author&gt;&lt;author&gt;Zhou, Jiehua&lt;/author&gt;&lt;/authors&gt;&lt;/contributors&gt;&lt;titles&gt;&lt;title&gt;High throughput sequencing analysis of RNA libraries reveals the influences of initial library and PCR methods on SELEX efficiency&lt;/title&gt;&lt;secondary-title&gt;Scientific Reports&lt;/secondary-title&gt;&lt;/titles&gt;&lt;periodical&gt;&lt;full-title&gt;Scientific reports&lt;/full-title&gt;&lt;abbr-1&gt;Sci Rep&lt;/abbr-1&gt;&lt;/periodical&gt;&lt;pages&gt;33697&lt;/pages&gt;&lt;volume&gt;6&lt;/volume&gt;&lt;number&gt;1&lt;/number&gt;&lt;dates&gt;&lt;year&gt;2016&lt;/year&gt;&lt;pub-dates&gt;&lt;date&gt;2016/09/22&lt;/date&gt;&lt;/pub-dates&gt;&lt;/dates&gt;&lt;isbn&gt;2045-2322&lt;/isbn&gt;&lt;urls&gt;&lt;related-urls&gt;&lt;url&gt;https://doi.org/10.1038/srep33697&lt;/url&gt;&lt;/related-urls&gt;&lt;/urls&gt;&lt;electronic-resource-num&gt;10.1038/srep33697&lt;/electronic-resource-num&gt;&lt;/record&gt;&lt;/Cite&gt;&lt;/EndNote&gt;</w:instrText>
      </w:r>
      <w:r w:rsidR="00161BF4">
        <w:rPr>
          <w:rFonts w:ascii="Times New Roman" w:hAnsi="Times New Roman" w:cs="Times New Roman"/>
          <w:sz w:val="24"/>
          <w:szCs w:val="24"/>
          <w:lang w:val="en-US"/>
        </w:rPr>
        <w:fldChar w:fldCharType="separate"/>
      </w:r>
      <w:r w:rsidR="00986684">
        <w:rPr>
          <w:rFonts w:ascii="Times New Roman" w:hAnsi="Times New Roman" w:cs="Times New Roman"/>
          <w:noProof/>
          <w:sz w:val="24"/>
          <w:szCs w:val="24"/>
          <w:lang w:val="en-US"/>
        </w:rPr>
        <w:t>(129)</w:t>
      </w:r>
      <w:r w:rsidR="00161BF4">
        <w:rPr>
          <w:rFonts w:ascii="Times New Roman" w:hAnsi="Times New Roman" w:cs="Times New Roman"/>
          <w:sz w:val="24"/>
          <w:szCs w:val="24"/>
          <w:lang w:val="en-US"/>
        </w:rPr>
        <w:fldChar w:fldCharType="end"/>
      </w:r>
      <w:r w:rsidR="00161BF4">
        <w:rPr>
          <w:rFonts w:ascii="Times New Roman" w:hAnsi="Times New Roman" w:cs="Times New Roman"/>
          <w:sz w:val="24"/>
          <w:szCs w:val="24"/>
          <w:lang w:val="en-US"/>
        </w:rPr>
        <w:t xml:space="preserve">. </w:t>
      </w:r>
      <w:r w:rsidR="00A641FD">
        <w:rPr>
          <w:rFonts w:ascii="Times New Roman" w:hAnsi="Times New Roman" w:cs="Times New Roman"/>
          <w:sz w:val="24"/>
          <w:szCs w:val="24"/>
          <w:lang w:val="en-US"/>
        </w:rPr>
        <w:t xml:space="preserve">Since </w:t>
      </w:r>
      <w:r w:rsidR="006264DD">
        <w:rPr>
          <w:rFonts w:ascii="Times New Roman" w:hAnsi="Times New Roman" w:cs="Times New Roman"/>
          <w:sz w:val="24"/>
          <w:szCs w:val="24"/>
          <w:lang w:val="en-US"/>
        </w:rPr>
        <w:t xml:space="preserve">the majority of target proteins in SELEX </w:t>
      </w:r>
      <w:r w:rsidR="00BA2390">
        <w:rPr>
          <w:rFonts w:ascii="Times New Roman" w:hAnsi="Times New Roman" w:cs="Times New Roman"/>
          <w:sz w:val="24"/>
          <w:szCs w:val="24"/>
          <w:lang w:val="en-US"/>
        </w:rPr>
        <w:t>do not naturally bind nucleic acids, deducing a</w:t>
      </w:r>
      <w:r w:rsidR="009448D6">
        <w:rPr>
          <w:rFonts w:ascii="Times New Roman" w:hAnsi="Times New Roman" w:cs="Times New Roman"/>
          <w:sz w:val="24"/>
          <w:szCs w:val="24"/>
          <w:lang w:val="en-US"/>
        </w:rPr>
        <w:t>n oligonucleotide</w:t>
      </w:r>
      <w:r w:rsidR="00265049">
        <w:rPr>
          <w:rFonts w:ascii="Times New Roman" w:hAnsi="Times New Roman" w:cs="Times New Roman"/>
          <w:sz w:val="24"/>
          <w:szCs w:val="24"/>
          <w:lang w:val="en-US"/>
        </w:rPr>
        <w:t xml:space="preserve"> </w:t>
      </w:r>
      <w:r w:rsidR="00506004">
        <w:rPr>
          <w:rFonts w:ascii="Times New Roman" w:hAnsi="Times New Roman" w:cs="Times New Roman"/>
          <w:sz w:val="24"/>
          <w:szCs w:val="24"/>
          <w:lang w:val="en-US"/>
        </w:rPr>
        <w:t xml:space="preserve">sequence or </w:t>
      </w:r>
      <w:r w:rsidR="009448D6">
        <w:rPr>
          <w:rFonts w:ascii="Times New Roman" w:hAnsi="Times New Roman" w:cs="Times New Roman"/>
          <w:sz w:val="24"/>
          <w:szCs w:val="24"/>
          <w:lang w:val="en-US"/>
        </w:rPr>
        <w:t xml:space="preserve">a </w:t>
      </w:r>
      <w:r w:rsidR="00E43D12">
        <w:rPr>
          <w:rFonts w:ascii="Times New Roman" w:hAnsi="Times New Roman" w:cs="Times New Roman"/>
          <w:sz w:val="24"/>
          <w:szCs w:val="24"/>
          <w:lang w:val="en-US"/>
        </w:rPr>
        <w:t xml:space="preserve">certain </w:t>
      </w:r>
      <w:r w:rsidR="00506004">
        <w:rPr>
          <w:rFonts w:ascii="Times New Roman" w:hAnsi="Times New Roman" w:cs="Times New Roman"/>
          <w:sz w:val="24"/>
          <w:szCs w:val="24"/>
          <w:lang w:val="en-US"/>
        </w:rPr>
        <w:t>motif</w:t>
      </w:r>
      <w:r w:rsidR="00F91BB1">
        <w:rPr>
          <w:rFonts w:ascii="Times New Roman" w:hAnsi="Times New Roman" w:cs="Times New Roman"/>
          <w:sz w:val="24"/>
          <w:szCs w:val="24"/>
          <w:lang w:val="en-US"/>
        </w:rPr>
        <w:t xml:space="preserve"> </w:t>
      </w:r>
      <w:r w:rsidR="009448D6">
        <w:rPr>
          <w:rFonts w:ascii="Times New Roman" w:hAnsi="Times New Roman" w:cs="Times New Roman"/>
          <w:sz w:val="24"/>
          <w:szCs w:val="24"/>
          <w:lang w:val="en-US"/>
        </w:rPr>
        <w:t xml:space="preserve">cannot be </w:t>
      </w:r>
      <w:r w:rsidR="00F20141">
        <w:rPr>
          <w:rFonts w:ascii="Times New Roman" w:hAnsi="Times New Roman" w:cs="Times New Roman"/>
          <w:sz w:val="24"/>
          <w:szCs w:val="24"/>
          <w:lang w:val="en-US"/>
        </w:rPr>
        <w:t xml:space="preserve">achieved without using </w:t>
      </w:r>
      <w:r w:rsidR="00F20141" w:rsidRPr="00F20141">
        <w:rPr>
          <w:rFonts w:ascii="Times New Roman" w:hAnsi="Times New Roman" w:cs="Times New Roman"/>
          <w:i/>
          <w:iCs/>
          <w:sz w:val="24"/>
          <w:szCs w:val="24"/>
          <w:lang w:val="en-US"/>
        </w:rPr>
        <w:t>in vitro</w:t>
      </w:r>
      <w:r w:rsidR="00F20141">
        <w:rPr>
          <w:rFonts w:ascii="Times New Roman" w:hAnsi="Times New Roman" w:cs="Times New Roman"/>
          <w:sz w:val="24"/>
          <w:szCs w:val="24"/>
          <w:lang w:val="en-US"/>
        </w:rPr>
        <w:t xml:space="preserve"> selection</w:t>
      </w:r>
      <w:r w:rsidR="00B6467B">
        <w:rPr>
          <w:rFonts w:ascii="Times New Roman" w:hAnsi="Times New Roman" w:cs="Times New Roman"/>
          <w:sz w:val="24"/>
          <w:szCs w:val="24"/>
          <w:lang w:val="en-US"/>
        </w:rPr>
        <w:t>.</w:t>
      </w:r>
      <w:r w:rsidR="002A4BAB">
        <w:rPr>
          <w:rFonts w:ascii="Times New Roman" w:hAnsi="Times New Roman" w:cs="Times New Roman"/>
          <w:sz w:val="24"/>
          <w:szCs w:val="24"/>
          <w:lang w:val="en-US"/>
        </w:rPr>
        <w:t xml:space="preserve"> </w:t>
      </w:r>
      <w:r w:rsidR="00F20141">
        <w:rPr>
          <w:rFonts w:ascii="Times New Roman" w:hAnsi="Times New Roman" w:cs="Times New Roman"/>
          <w:sz w:val="24"/>
          <w:szCs w:val="24"/>
          <w:lang w:val="en-US"/>
        </w:rPr>
        <w:t xml:space="preserve">Hence the importance of </w:t>
      </w:r>
      <w:r w:rsidR="006510A0">
        <w:rPr>
          <w:rFonts w:ascii="Times New Roman" w:hAnsi="Times New Roman" w:cs="Times New Roman"/>
          <w:sz w:val="24"/>
          <w:szCs w:val="24"/>
          <w:lang w:val="en-US"/>
        </w:rPr>
        <w:t>proper</w:t>
      </w:r>
      <w:r w:rsidR="002A4BAB">
        <w:rPr>
          <w:rFonts w:ascii="Times New Roman" w:hAnsi="Times New Roman" w:cs="Times New Roman"/>
          <w:sz w:val="24"/>
          <w:szCs w:val="24"/>
          <w:lang w:val="en-US"/>
        </w:rPr>
        <w:t xml:space="preserve"> design of the SELEX protoco</w:t>
      </w:r>
      <w:r w:rsidR="00F20141">
        <w:rPr>
          <w:rFonts w:ascii="Times New Roman" w:hAnsi="Times New Roman" w:cs="Times New Roman"/>
          <w:sz w:val="24"/>
          <w:szCs w:val="24"/>
          <w:lang w:val="en-US"/>
        </w:rPr>
        <w:t xml:space="preserve">l, as it </w:t>
      </w:r>
      <w:r w:rsidR="00CE3EF7">
        <w:rPr>
          <w:rFonts w:ascii="Times New Roman" w:hAnsi="Times New Roman" w:cs="Times New Roman"/>
          <w:sz w:val="24"/>
          <w:szCs w:val="24"/>
          <w:lang w:val="en-US"/>
        </w:rPr>
        <w:t>greatly</w:t>
      </w:r>
      <w:r w:rsidR="002A4BAB">
        <w:rPr>
          <w:rFonts w:ascii="Times New Roman" w:hAnsi="Times New Roman" w:cs="Times New Roman"/>
          <w:sz w:val="24"/>
          <w:szCs w:val="24"/>
          <w:lang w:val="en-US"/>
        </w:rPr>
        <w:t xml:space="preserve"> contributes to the success of the aptamer candidates.</w:t>
      </w:r>
    </w:p>
    <w:p w14:paraId="1530D624" w14:textId="738B2C02" w:rsidR="00325FE8" w:rsidRDefault="00B255CD" w:rsidP="0057651F">
      <w:pPr>
        <w:spacing w:after="0" w:line="480" w:lineRule="auto"/>
        <w:ind w:firstLine="720"/>
        <w:rPr>
          <w:rFonts w:ascii="Times New Roman" w:hAnsi="Times New Roman" w:cs="Times New Roman"/>
          <w:sz w:val="24"/>
          <w:szCs w:val="24"/>
          <w:lang w:val="en-US" w:bidi="ar-EG"/>
        </w:rPr>
      </w:pPr>
      <w:r>
        <w:rPr>
          <w:rFonts w:asciiTheme="majorBidi" w:hAnsiTheme="majorBidi" w:cstheme="majorBidi"/>
          <w:sz w:val="24"/>
          <w:szCs w:val="24"/>
        </w:rPr>
        <w:t>In this study, we employed</w:t>
      </w:r>
      <w:r w:rsidR="009F6D79">
        <w:rPr>
          <w:rFonts w:asciiTheme="majorBidi" w:hAnsiTheme="majorBidi" w:cstheme="majorBidi"/>
          <w:sz w:val="24"/>
          <w:szCs w:val="24"/>
        </w:rPr>
        <w:t xml:space="preserve"> </w:t>
      </w:r>
      <w:r w:rsidR="00CE3EF7">
        <w:rPr>
          <w:rFonts w:asciiTheme="majorBidi" w:hAnsiTheme="majorBidi" w:cstheme="majorBidi"/>
          <w:sz w:val="24"/>
          <w:szCs w:val="24"/>
        </w:rPr>
        <w:t>the same</w:t>
      </w:r>
      <w:r>
        <w:rPr>
          <w:rFonts w:asciiTheme="majorBidi" w:hAnsiTheme="majorBidi" w:cstheme="majorBidi"/>
          <w:sz w:val="24"/>
          <w:szCs w:val="24"/>
        </w:rPr>
        <w:t xml:space="preserve"> starting randomized oligonucleotide library </w:t>
      </w:r>
      <w:r w:rsidR="009F6D79">
        <w:rPr>
          <w:rFonts w:asciiTheme="majorBidi" w:hAnsiTheme="majorBidi" w:cstheme="majorBidi"/>
          <w:sz w:val="24"/>
          <w:szCs w:val="24"/>
        </w:rPr>
        <w:t xml:space="preserve">that was previously </w:t>
      </w:r>
      <w:r>
        <w:rPr>
          <w:rFonts w:asciiTheme="majorBidi" w:hAnsiTheme="majorBidi" w:cstheme="majorBidi"/>
          <w:sz w:val="24"/>
          <w:szCs w:val="24"/>
        </w:rPr>
        <w:t>used</w:t>
      </w:r>
      <w:r w:rsidR="009F6D79">
        <w:rPr>
          <w:rFonts w:asciiTheme="majorBidi" w:hAnsiTheme="majorBidi" w:cstheme="majorBidi"/>
          <w:sz w:val="24"/>
          <w:szCs w:val="24"/>
        </w:rPr>
        <w:t xml:space="preserve"> in the lab to identify a novel anti-FXIa aptamer </w:t>
      </w:r>
      <w:r w:rsidR="009F6D79">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&lt;EndNote&gt;&lt;Cite&gt;&lt;Author&gt;Donkor&lt;/Author&gt;&lt;Year&gt;2017&lt;/Year&gt;&lt;RecNum&gt;105&lt;/RecNum&gt;&lt;DisplayText&gt;(108)&lt;/DisplayText&gt;&lt;record&gt;&lt;rec-number&gt;105&lt;/rec-number&gt;&lt;foreign-keys&gt;&lt;key app="EN" db-id="arwv2vrfgdrfsnepazeptv2lsx2d2aapspf0" timestamp="1652820897"&gt;105&lt;/key&gt;&lt;/foreign-keys&gt;&lt;ref-type name="Journal Article"&gt;17&lt;/ref-type&gt;&lt;contributors&gt;&lt;authors&gt;&lt;author&gt;Donkor, David A.&lt;/author&gt;&lt;author&gt;Bhakta, Varsha&lt;/author&gt;&lt;author&gt;Eltringham-Smith, Louise J.&lt;/author&gt;&lt;author&gt;Stafford, Alan R.&lt;/author&gt;&lt;author&gt;Weitz, Jeffrey I.&lt;/author&gt;&lt;author&gt;Sheffield, William P.&lt;/author&gt;&lt;/authors&gt;&lt;/contributors&gt;&lt;titles&gt;&lt;title&gt;Selection and characterization of a DNA aptamer inhibiting coagulation factor XIa&lt;/title&gt;&lt;secondary-title&gt;Scientific Reports&lt;/secondary-title&gt;&lt;/titles&gt;&lt;periodical&gt;&lt;full-title&gt;Scientific reports&lt;/full-title&gt;&lt;abbr-1&gt;Sci Rep&lt;/abbr-1&gt;&lt;/periodical&gt;&lt;pages&gt;2102&lt;/pages&gt;&lt;volume&gt;7&lt;/volume&gt;&lt;number&gt;1&lt;/number&gt;&lt;dates&gt;&lt;year&gt;2017&lt;/year&gt;&lt;pub-dates&gt;&lt;date&gt;2017/05/18&lt;/date&gt;&lt;/pub-dates&gt;&lt;/dates&gt;&lt;isbn&gt;2045-2322&lt;/isbn&gt;&lt;urls&gt;&lt;related-urls&gt;&lt;url&gt;https://doi.org/10.1038/s41598-017-02055-x&lt;/url&gt;&lt;/related-urls&gt;&lt;/urls&gt;&lt;electronic-resource-num&gt;10.1038/s41598-017-02055-x&lt;/electronic-resource-num&gt;&lt;/record&gt;&lt;/Cite&gt;&lt;/EndNote&gt;</w:instrText>
      </w:r>
      <w:r w:rsidR="009F6D79">
        <w:rPr>
          <w:rFonts w:asciiTheme="majorBidi" w:hAnsiTheme="majorBidi" w:cstheme="majorBidi"/>
          <w:sz w:val="24"/>
          <w:szCs w:val="24"/>
        </w:rPr>
        <w:fldChar w:fldCharType="separate"/>
      </w:r>
      <w:r w:rsidR="00986684">
        <w:rPr>
          <w:rFonts w:asciiTheme="majorBidi" w:hAnsiTheme="majorBidi" w:cstheme="majorBidi"/>
          <w:noProof/>
          <w:sz w:val="24"/>
          <w:szCs w:val="24"/>
        </w:rPr>
        <w:t>(108)</w:t>
      </w:r>
      <w:r w:rsidR="009F6D79">
        <w:rPr>
          <w:rFonts w:asciiTheme="majorBidi" w:hAnsiTheme="majorBidi" w:cstheme="majorBidi"/>
          <w:sz w:val="24"/>
          <w:szCs w:val="24"/>
        </w:rPr>
        <w:fldChar w:fldCharType="end"/>
      </w:r>
      <w:r w:rsidR="00E37DEB">
        <w:rPr>
          <w:rFonts w:asciiTheme="majorBidi" w:hAnsiTheme="majorBidi" w:cstheme="majorBidi"/>
          <w:sz w:val="24"/>
          <w:szCs w:val="24"/>
        </w:rPr>
        <w:t>.</w:t>
      </w:r>
      <w:r w:rsidR="00036C27">
        <w:rPr>
          <w:rFonts w:asciiTheme="majorBidi" w:hAnsiTheme="majorBidi" w:cstheme="majorBidi"/>
          <w:sz w:val="24"/>
          <w:szCs w:val="24"/>
        </w:rPr>
        <w:t xml:space="preserve"> </w:t>
      </w:r>
      <w:r w:rsidR="005B7648">
        <w:rPr>
          <w:rFonts w:asciiTheme="majorBidi" w:hAnsiTheme="majorBidi" w:cstheme="majorBidi"/>
          <w:sz w:val="24"/>
          <w:szCs w:val="24"/>
        </w:rPr>
        <w:t xml:space="preserve">This original DNA library was converted into </w:t>
      </w:r>
      <w:r w:rsidR="00786120">
        <w:rPr>
          <w:rFonts w:asciiTheme="majorBidi" w:hAnsiTheme="majorBidi" w:cstheme="majorBidi"/>
          <w:sz w:val="24"/>
          <w:szCs w:val="24"/>
        </w:rPr>
        <w:t xml:space="preserve">modified </w:t>
      </w:r>
      <w:r w:rsidR="005B7648">
        <w:rPr>
          <w:rFonts w:asciiTheme="majorBidi" w:hAnsiTheme="majorBidi" w:cstheme="majorBidi"/>
          <w:sz w:val="24"/>
          <w:szCs w:val="24"/>
        </w:rPr>
        <w:t>RNA</w:t>
      </w:r>
      <w:r w:rsidR="00CE5026">
        <w:rPr>
          <w:rFonts w:asciiTheme="majorBidi" w:hAnsiTheme="majorBidi" w:cstheme="majorBidi"/>
          <w:sz w:val="24"/>
          <w:szCs w:val="24"/>
        </w:rPr>
        <w:t xml:space="preserve"> </w:t>
      </w:r>
      <w:r w:rsidR="00904456">
        <w:rPr>
          <w:rFonts w:asciiTheme="majorBidi" w:hAnsiTheme="majorBidi" w:cstheme="majorBidi"/>
          <w:sz w:val="24"/>
          <w:szCs w:val="24"/>
        </w:rPr>
        <w:t xml:space="preserve">sequences, which are </w:t>
      </w:r>
      <w:r w:rsidR="00FD6299">
        <w:rPr>
          <w:rFonts w:asciiTheme="majorBidi" w:hAnsiTheme="majorBidi" w:cstheme="majorBidi"/>
          <w:sz w:val="24"/>
          <w:szCs w:val="24"/>
        </w:rPr>
        <w:t xml:space="preserve">chemically modified at </w:t>
      </w:r>
      <w:r w:rsidR="0013017C">
        <w:rPr>
          <w:rFonts w:asciiTheme="majorBidi" w:hAnsiTheme="majorBidi" w:cstheme="majorBidi"/>
          <w:sz w:val="24"/>
          <w:szCs w:val="24"/>
        </w:rPr>
        <w:t>the 2’ position of the sugar molecules</w:t>
      </w:r>
      <w:r w:rsidR="00717834">
        <w:rPr>
          <w:rFonts w:asciiTheme="majorBidi" w:hAnsiTheme="majorBidi" w:cstheme="majorBidi"/>
          <w:sz w:val="24"/>
          <w:szCs w:val="24"/>
        </w:rPr>
        <w:t>.</w:t>
      </w:r>
      <w:r w:rsidR="0013335C">
        <w:rPr>
          <w:rFonts w:asciiTheme="majorBidi" w:hAnsiTheme="majorBidi" w:cstheme="majorBidi"/>
          <w:sz w:val="24"/>
          <w:szCs w:val="24"/>
        </w:rPr>
        <w:t xml:space="preserve"> </w:t>
      </w:r>
      <w:r w:rsidR="00BA247B">
        <w:rPr>
          <w:rFonts w:asciiTheme="majorBidi" w:hAnsiTheme="majorBidi" w:cstheme="majorBidi"/>
          <w:sz w:val="24"/>
          <w:szCs w:val="24"/>
        </w:rPr>
        <w:t>Based on previous studies, these chemical additions result in</w:t>
      </w:r>
      <w:r w:rsidR="0013335C">
        <w:rPr>
          <w:rFonts w:asciiTheme="majorBidi" w:hAnsiTheme="majorBidi" w:cstheme="majorBidi"/>
          <w:sz w:val="24"/>
          <w:szCs w:val="24"/>
        </w:rPr>
        <w:t xml:space="preserve"> a </w:t>
      </w:r>
      <w:r w:rsidR="00717834" w:rsidRPr="006A51BF">
        <w:rPr>
          <w:rFonts w:ascii="Times New Roman" w:hAnsi="Times New Roman" w:cs="Times New Roman"/>
          <w:sz w:val="24"/>
          <w:szCs w:val="24"/>
          <w:lang w:val="en-US" w:bidi="ar-EG"/>
        </w:rPr>
        <w:t>nuclease-resistant conformation</w:t>
      </w:r>
      <w:r w:rsidR="00550413">
        <w:rPr>
          <w:rFonts w:ascii="Times New Roman" w:hAnsi="Times New Roman" w:cs="Times New Roman"/>
          <w:sz w:val="24"/>
          <w:szCs w:val="24"/>
          <w:lang w:val="en-US" w:bidi="ar-EG"/>
        </w:rPr>
        <w:t xml:space="preserve">, which </w:t>
      </w:r>
      <w:r w:rsidR="00717834" w:rsidRPr="006A51BF">
        <w:rPr>
          <w:rFonts w:ascii="Times New Roman" w:hAnsi="Times New Roman" w:cs="Times New Roman"/>
          <w:sz w:val="24"/>
          <w:szCs w:val="24"/>
          <w:lang w:val="en-US" w:bidi="ar-EG"/>
        </w:rPr>
        <w:t>increas</w:t>
      </w:r>
      <w:r w:rsidR="00550413">
        <w:rPr>
          <w:rFonts w:ascii="Times New Roman" w:hAnsi="Times New Roman" w:cs="Times New Roman"/>
          <w:sz w:val="24"/>
          <w:szCs w:val="24"/>
          <w:lang w:val="en-US" w:bidi="ar-EG"/>
        </w:rPr>
        <w:t>es</w:t>
      </w:r>
      <w:r w:rsidR="00717834" w:rsidRPr="006A51BF">
        <w:rPr>
          <w:rFonts w:ascii="Times New Roman" w:hAnsi="Times New Roman" w:cs="Times New Roman"/>
          <w:sz w:val="24"/>
          <w:szCs w:val="24"/>
          <w:lang w:val="en-US" w:bidi="ar-EG"/>
        </w:rPr>
        <w:t xml:space="preserve"> the aptamer half-life</w:t>
      </w:r>
      <w:r w:rsidR="00550413">
        <w:rPr>
          <w:rFonts w:ascii="Times New Roman" w:hAnsi="Times New Roman" w:cs="Times New Roman"/>
          <w:sz w:val="24"/>
          <w:szCs w:val="24"/>
          <w:lang w:val="en-US" w:bidi="ar-EG"/>
        </w:rPr>
        <w:t xml:space="preserve">, and </w:t>
      </w:r>
      <w:r w:rsidR="0039756D">
        <w:rPr>
          <w:rFonts w:ascii="Times New Roman" w:hAnsi="Times New Roman" w:cs="Times New Roman"/>
          <w:sz w:val="24"/>
          <w:szCs w:val="24"/>
          <w:lang w:val="en-US" w:bidi="ar-EG"/>
        </w:rPr>
        <w:t>may show</w:t>
      </w:r>
      <w:r w:rsidR="00A57E28">
        <w:rPr>
          <w:rFonts w:ascii="Times New Roman" w:hAnsi="Times New Roman" w:cs="Times New Roman"/>
          <w:sz w:val="24"/>
          <w:szCs w:val="24"/>
          <w:lang w:val="en-US" w:bidi="ar-EG"/>
        </w:rPr>
        <w:t xml:space="preserve"> superior affinity to targets</w:t>
      </w:r>
      <w:r w:rsidR="00717834" w:rsidRPr="006A51BF">
        <w:rPr>
          <w:rFonts w:ascii="Times New Roman" w:hAnsi="Times New Roman" w:cs="Times New Roman"/>
          <w:sz w:val="24"/>
          <w:szCs w:val="24"/>
          <w:lang w:val="en-US" w:bidi="ar-EG"/>
        </w:rPr>
        <w:t xml:space="preserve"> </w:t>
      </w:r>
      <w:r w:rsidR="00717834">
        <w:rPr>
          <w:rFonts w:ascii="Times New Roman" w:hAnsi="Times New Roman" w:cs="Times New Roman"/>
          <w:sz w:val="24"/>
          <w:szCs w:val="24"/>
          <w:lang w:val="en-US" w:bidi="ar-EG"/>
        </w:rPr>
        <w:fldChar w:fldCharType="begin">
          <w:fldData xml:space="preserve">PEVuZE5vdGU+PENpdGU+PEF1dGhvcj5QaWVrZW48L0F1dGhvcj48WWVhcj4xOTkxPC9ZZWFyPjxS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</w:fldData>
        </w:fldChar>
      </w:r>
      <w:r w:rsidR="00986684">
        <w:rPr>
          <w:rFonts w:ascii="Times New Roman" w:hAnsi="Times New Roman" w:cs="Times New Roman"/>
          <w:sz w:val="24"/>
          <w:szCs w:val="24"/>
          <w:lang w:val="en-US" w:bidi="ar-EG"/>
        </w:rPr>
        <w:instrText xml:space="preserve"> ADDIN EN.CITE </w:instrText>
      </w:r>
      <w:r w:rsidR="00986684">
        <w:rPr>
          <w:rFonts w:ascii="Times New Roman" w:hAnsi="Times New Roman" w:cs="Times New Roman"/>
          <w:sz w:val="24"/>
          <w:szCs w:val="24"/>
          <w:lang w:val="en-US" w:bidi="ar-EG"/>
        </w:rPr>
        <w:fldChar w:fldCharType="begin">
          <w:fldData xml:space="preserve">PEVuZE5vdGU+PENpdGU+PEF1dGhvcj5QaWVrZW48L0F1dGhvcj48WWVhcj4xOTkxPC9ZZWFyPjxS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</w:fldData>
        </w:fldChar>
      </w:r>
      <w:r w:rsidR="00986684">
        <w:rPr>
          <w:rFonts w:ascii="Times New Roman" w:hAnsi="Times New Roman" w:cs="Times New Roman"/>
          <w:sz w:val="24"/>
          <w:szCs w:val="24"/>
          <w:lang w:val="en-US" w:bidi="ar-EG"/>
        </w:rPr>
        <w:instrText xml:space="preserve"> ADDIN EN.CITE.DATA </w:instrText>
      </w:r>
      <w:r w:rsidR="00986684">
        <w:rPr>
          <w:rFonts w:ascii="Times New Roman" w:hAnsi="Times New Roman" w:cs="Times New Roman"/>
          <w:sz w:val="24"/>
          <w:szCs w:val="24"/>
          <w:lang w:val="en-US" w:bidi="ar-EG"/>
        </w:rPr>
      </w:r>
      <w:r w:rsidR="00986684">
        <w:rPr>
          <w:rFonts w:ascii="Times New Roman" w:hAnsi="Times New Roman" w:cs="Times New Roman"/>
          <w:sz w:val="24"/>
          <w:szCs w:val="24"/>
          <w:lang w:val="en-US" w:bidi="ar-EG"/>
        </w:rPr>
        <w:fldChar w:fldCharType="end"/>
      </w:r>
      <w:r w:rsidR="00717834">
        <w:rPr>
          <w:rFonts w:ascii="Times New Roman" w:hAnsi="Times New Roman" w:cs="Times New Roman"/>
          <w:sz w:val="24"/>
          <w:szCs w:val="24"/>
          <w:lang w:val="en-US" w:bidi="ar-EG"/>
        </w:rPr>
      </w:r>
      <w:r w:rsidR="00717834">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(130, 131)</w:t>
      </w:r>
      <w:r w:rsidR="00717834">
        <w:rPr>
          <w:rFonts w:ascii="Times New Roman" w:hAnsi="Times New Roman" w:cs="Times New Roman"/>
          <w:sz w:val="24"/>
          <w:szCs w:val="24"/>
          <w:lang w:val="en-US" w:bidi="ar-EG"/>
        </w:rPr>
        <w:fldChar w:fldCharType="end"/>
      </w:r>
      <w:r w:rsidR="00717834">
        <w:rPr>
          <w:rFonts w:ascii="Times New Roman" w:hAnsi="Times New Roman" w:cs="Times New Roman"/>
          <w:sz w:val="24"/>
          <w:szCs w:val="24"/>
          <w:lang w:val="en-US" w:bidi="ar-EG"/>
        </w:rPr>
        <w:t xml:space="preserve">. </w:t>
      </w:r>
      <w:r w:rsidR="0039756D">
        <w:rPr>
          <w:rFonts w:ascii="Times New Roman" w:hAnsi="Times New Roman" w:cs="Times New Roman"/>
          <w:sz w:val="24"/>
          <w:szCs w:val="24"/>
          <w:lang w:val="en-US" w:bidi="ar-EG"/>
        </w:rPr>
        <w:t xml:space="preserve">Indeed, it has been </w:t>
      </w:r>
      <w:r w:rsidR="00154045">
        <w:rPr>
          <w:rFonts w:ascii="Times New Roman" w:hAnsi="Times New Roman" w:cs="Times New Roman"/>
          <w:sz w:val="24"/>
          <w:szCs w:val="24"/>
          <w:lang w:val="en-US" w:bidi="ar-EG"/>
        </w:rPr>
        <w:t>demonstrated tha</w:t>
      </w:r>
      <w:r w:rsidR="00B949FF">
        <w:rPr>
          <w:rFonts w:ascii="Times New Roman" w:hAnsi="Times New Roman" w:cs="Times New Roman"/>
          <w:sz w:val="24"/>
          <w:szCs w:val="24"/>
          <w:lang w:val="en-US" w:bidi="ar-EG"/>
        </w:rPr>
        <w:t xml:space="preserve">t target binding of weaker aptamers can be improved by up to 100-fold by incorporating </w:t>
      </w:r>
      <w:r w:rsidR="00FB3C73">
        <w:rPr>
          <w:rFonts w:ascii="Times New Roman" w:hAnsi="Times New Roman" w:cs="Times New Roman"/>
          <w:sz w:val="24"/>
          <w:szCs w:val="24"/>
          <w:lang w:val="en-US" w:bidi="ar-EG"/>
        </w:rPr>
        <w:t xml:space="preserve">these chemical modifications </w:t>
      </w:r>
      <w:r w:rsidR="00FB3C73">
        <w:rPr>
          <w:rFonts w:ascii="Times New Roman" w:hAnsi="Times New Roman" w:cs="Times New Roman"/>
          <w:sz w:val="24"/>
          <w:szCs w:val="24"/>
          <w:lang w:val="en-US" w:bidi="ar-EG"/>
        </w:rPr>
        <w:fldChar w:fldCharType="begin">
          <w:fldData xml:space="preserve">PEVuZE5vdGU+PENpdGU+PEF1dGhvcj5EYXZpZXM8L0F1dGhvcj48WWVhcj4yMDEyPC9ZZWFyPjxS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</w:fldData>
        </w:fldChar>
      </w:r>
      <w:r w:rsidR="00986684">
        <w:rPr>
          <w:rFonts w:ascii="Times New Roman" w:hAnsi="Times New Roman" w:cs="Times New Roman"/>
          <w:sz w:val="24"/>
          <w:szCs w:val="24"/>
          <w:lang w:val="en-US" w:bidi="ar-EG"/>
        </w:rPr>
        <w:instrText xml:space="preserve"> ADDIN EN.CITE </w:instrText>
      </w:r>
      <w:r w:rsidR="00986684">
        <w:rPr>
          <w:rFonts w:ascii="Times New Roman" w:hAnsi="Times New Roman" w:cs="Times New Roman"/>
          <w:sz w:val="24"/>
          <w:szCs w:val="24"/>
          <w:lang w:val="en-US" w:bidi="ar-EG"/>
        </w:rPr>
        <w:fldChar w:fldCharType="begin">
          <w:fldData xml:space="preserve">PEVuZE5vdGU+PENpdGU+PEF1dGhvcj5EYXZpZXM8L0F1dGhvcj48WWVhcj4yMDEyPC9ZZWFyPjxS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</w:fldData>
        </w:fldChar>
      </w:r>
      <w:r w:rsidR="00986684">
        <w:rPr>
          <w:rFonts w:ascii="Times New Roman" w:hAnsi="Times New Roman" w:cs="Times New Roman"/>
          <w:sz w:val="24"/>
          <w:szCs w:val="24"/>
          <w:lang w:val="en-US" w:bidi="ar-EG"/>
        </w:rPr>
        <w:instrText xml:space="preserve"> ADDIN EN.CITE.DATA </w:instrText>
      </w:r>
      <w:r w:rsidR="00986684">
        <w:rPr>
          <w:rFonts w:ascii="Times New Roman" w:hAnsi="Times New Roman" w:cs="Times New Roman"/>
          <w:sz w:val="24"/>
          <w:szCs w:val="24"/>
          <w:lang w:val="en-US" w:bidi="ar-EG"/>
        </w:rPr>
      </w:r>
      <w:r w:rsidR="00986684">
        <w:rPr>
          <w:rFonts w:ascii="Times New Roman" w:hAnsi="Times New Roman" w:cs="Times New Roman"/>
          <w:sz w:val="24"/>
          <w:szCs w:val="24"/>
          <w:lang w:val="en-US" w:bidi="ar-EG"/>
        </w:rPr>
        <w:fldChar w:fldCharType="end"/>
      </w:r>
      <w:r w:rsidR="00FB3C73">
        <w:rPr>
          <w:rFonts w:ascii="Times New Roman" w:hAnsi="Times New Roman" w:cs="Times New Roman"/>
          <w:sz w:val="24"/>
          <w:szCs w:val="24"/>
          <w:lang w:val="en-US" w:bidi="ar-EG"/>
        </w:rPr>
      </w:r>
      <w:r w:rsidR="00FB3C73">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(132)</w:t>
      </w:r>
      <w:r w:rsidR="00FB3C73">
        <w:rPr>
          <w:rFonts w:ascii="Times New Roman" w:hAnsi="Times New Roman" w:cs="Times New Roman"/>
          <w:sz w:val="24"/>
          <w:szCs w:val="24"/>
          <w:lang w:val="en-US" w:bidi="ar-EG"/>
        </w:rPr>
        <w:fldChar w:fldCharType="end"/>
      </w:r>
      <w:r w:rsidR="00FB3C73">
        <w:rPr>
          <w:rFonts w:ascii="Times New Roman" w:hAnsi="Times New Roman" w:cs="Times New Roman"/>
          <w:sz w:val="24"/>
          <w:szCs w:val="24"/>
          <w:lang w:val="en-US" w:bidi="ar-EG"/>
        </w:rPr>
        <w:t>.</w:t>
      </w:r>
      <w:r w:rsidR="00691B73">
        <w:rPr>
          <w:rFonts w:ascii="Times New Roman" w:hAnsi="Times New Roman" w:cs="Times New Roman"/>
          <w:sz w:val="24"/>
          <w:szCs w:val="24"/>
          <w:lang w:val="en-US" w:bidi="ar-EG"/>
        </w:rPr>
        <w:t xml:space="preserve"> </w:t>
      </w:r>
    </w:p>
    <w:p w14:paraId="7734785C" w14:textId="509EBAF7" w:rsidR="00D91274" w:rsidRDefault="00CE05F3" w:rsidP="0013335C">
      <w:pPr>
        <w:spacing w:after="0" w:line="480" w:lineRule="auto"/>
        <w:ind w:firstLine="720"/>
        <w:rPr>
          <w:rFonts w:ascii="Times New Roman" w:hAnsi="Times New Roman" w:cs="Times New Roman"/>
          <w:sz w:val="24"/>
          <w:szCs w:val="24"/>
          <w:lang w:val="en-US" w:bidi="ar-EG"/>
        </w:rPr>
      </w:pPr>
      <w:r>
        <w:rPr>
          <w:rFonts w:ascii="Times New Roman" w:hAnsi="Times New Roman" w:cs="Times New Roman"/>
          <w:sz w:val="24"/>
          <w:szCs w:val="24"/>
          <w:lang w:val="en-US" w:bidi="ar-EG"/>
        </w:rPr>
        <w:t>After</w:t>
      </w:r>
      <w:r w:rsidR="00875A37">
        <w:rPr>
          <w:rFonts w:ascii="Times New Roman" w:hAnsi="Times New Roman" w:cs="Times New Roman"/>
          <w:sz w:val="24"/>
          <w:szCs w:val="24"/>
          <w:lang w:val="en-US" w:bidi="ar-EG"/>
        </w:rPr>
        <w:t xml:space="preserve"> ten </w:t>
      </w:r>
      <w:r w:rsidR="001A0D66">
        <w:rPr>
          <w:rFonts w:ascii="Times New Roman" w:hAnsi="Times New Roman" w:cs="Times New Roman"/>
          <w:sz w:val="24"/>
          <w:szCs w:val="24"/>
          <w:lang w:val="en-US" w:bidi="ar-EG"/>
        </w:rPr>
        <w:t>iterative</w:t>
      </w:r>
      <w:r w:rsidR="00875A37">
        <w:rPr>
          <w:rFonts w:ascii="Times New Roman" w:hAnsi="Times New Roman" w:cs="Times New Roman"/>
          <w:sz w:val="24"/>
          <w:szCs w:val="24"/>
          <w:lang w:val="en-US" w:bidi="ar-EG"/>
        </w:rPr>
        <w:t xml:space="preserve"> rounds of selection, </w:t>
      </w:r>
      <w:r w:rsidR="00047B89">
        <w:rPr>
          <w:rFonts w:ascii="Times New Roman" w:hAnsi="Times New Roman" w:cs="Times New Roman"/>
          <w:sz w:val="24"/>
          <w:szCs w:val="24"/>
          <w:lang w:val="en-US" w:bidi="ar-EG"/>
        </w:rPr>
        <w:t xml:space="preserve">the final enriched library </w:t>
      </w:r>
      <w:r w:rsidR="001A0D66">
        <w:rPr>
          <w:rFonts w:ascii="Times New Roman" w:hAnsi="Times New Roman" w:cs="Times New Roman"/>
          <w:sz w:val="24"/>
          <w:szCs w:val="24"/>
          <w:lang w:val="en-US" w:bidi="ar-EG"/>
        </w:rPr>
        <w:t>was</w:t>
      </w:r>
      <w:r w:rsidR="00B1594C">
        <w:rPr>
          <w:rFonts w:ascii="Times New Roman" w:hAnsi="Times New Roman" w:cs="Times New Roman"/>
          <w:sz w:val="24"/>
          <w:szCs w:val="24"/>
          <w:lang w:val="en-US" w:bidi="ar-EG"/>
        </w:rPr>
        <w:t xml:space="preserve"> </w:t>
      </w:r>
      <w:r w:rsidR="001A0D66">
        <w:rPr>
          <w:rFonts w:ascii="Times New Roman" w:hAnsi="Times New Roman" w:cs="Times New Roman"/>
          <w:sz w:val="24"/>
          <w:szCs w:val="24"/>
          <w:lang w:val="en-US" w:bidi="ar-EG"/>
        </w:rPr>
        <w:t>hypothesized</w:t>
      </w:r>
      <w:r w:rsidR="00B1594C">
        <w:rPr>
          <w:rFonts w:ascii="Times New Roman" w:hAnsi="Times New Roman" w:cs="Times New Roman"/>
          <w:sz w:val="24"/>
          <w:szCs w:val="24"/>
          <w:lang w:val="en-US" w:bidi="ar-EG"/>
        </w:rPr>
        <w:t xml:space="preserve"> to contain a</w:t>
      </w:r>
      <w:r w:rsidR="001A0D66">
        <w:rPr>
          <w:rFonts w:ascii="Times New Roman" w:hAnsi="Times New Roman" w:cs="Times New Roman"/>
          <w:sz w:val="24"/>
          <w:szCs w:val="24"/>
          <w:lang w:val="en-US" w:bidi="ar-EG"/>
        </w:rPr>
        <w:t>t least a</w:t>
      </w:r>
      <w:r w:rsidR="00B1594C">
        <w:rPr>
          <w:rFonts w:ascii="Times New Roman" w:hAnsi="Times New Roman" w:cs="Times New Roman"/>
          <w:sz w:val="24"/>
          <w:szCs w:val="24"/>
          <w:lang w:val="en-US" w:bidi="ar-EG"/>
        </w:rPr>
        <w:t xml:space="preserve"> few aptamer candidates </w:t>
      </w:r>
      <w:r w:rsidR="001A0D66">
        <w:rPr>
          <w:rFonts w:ascii="Times New Roman" w:hAnsi="Times New Roman" w:cs="Times New Roman"/>
          <w:sz w:val="24"/>
          <w:szCs w:val="24"/>
          <w:lang w:val="en-US" w:bidi="ar-EG"/>
        </w:rPr>
        <w:t>capable of binding</w:t>
      </w:r>
      <w:r w:rsidR="00B1594C">
        <w:rPr>
          <w:rFonts w:ascii="Times New Roman" w:hAnsi="Times New Roman" w:cs="Times New Roman"/>
          <w:sz w:val="24"/>
          <w:szCs w:val="24"/>
          <w:lang w:val="en-US" w:bidi="ar-EG"/>
        </w:rPr>
        <w:t xml:space="preserve"> AT with high affinity and specificity.</w:t>
      </w:r>
      <w:r w:rsidR="00BB21E6">
        <w:rPr>
          <w:rFonts w:ascii="Times New Roman" w:hAnsi="Times New Roman" w:cs="Times New Roman"/>
          <w:sz w:val="24"/>
          <w:szCs w:val="24"/>
          <w:lang w:val="en-US" w:bidi="ar-EG"/>
        </w:rPr>
        <w:t xml:space="preserve"> This section of the thesis </w:t>
      </w:r>
      <w:r w:rsidR="00A90F57">
        <w:rPr>
          <w:rFonts w:ascii="Times New Roman" w:hAnsi="Times New Roman" w:cs="Times New Roman"/>
          <w:sz w:val="24"/>
          <w:szCs w:val="24"/>
          <w:lang w:val="en-US" w:bidi="ar-EG"/>
        </w:rPr>
        <w:t xml:space="preserve">explores these candidates </w:t>
      </w:r>
      <w:r w:rsidR="00601D87">
        <w:rPr>
          <w:rFonts w:ascii="Times New Roman" w:hAnsi="Times New Roman" w:cs="Times New Roman"/>
          <w:sz w:val="24"/>
          <w:szCs w:val="24"/>
          <w:lang w:val="en-US" w:bidi="ar-EG"/>
        </w:rPr>
        <w:t xml:space="preserve">thoroughly by analyzing </w:t>
      </w:r>
      <w:r w:rsidR="00601D87">
        <w:rPr>
          <w:rFonts w:ascii="Times New Roman" w:hAnsi="Times New Roman" w:cs="Times New Roman"/>
          <w:sz w:val="24"/>
          <w:szCs w:val="24"/>
          <w:lang w:val="en-US" w:bidi="ar-EG"/>
        </w:rPr>
        <w:lastRenderedPageBreak/>
        <w:t>their effects on multiple experiments</w:t>
      </w:r>
      <w:r w:rsidR="00E313C8">
        <w:rPr>
          <w:rFonts w:ascii="Times New Roman" w:hAnsi="Times New Roman" w:cs="Times New Roman"/>
          <w:sz w:val="24"/>
          <w:szCs w:val="24"/>
          <w:lang w:val="en-US" w:bidi="ar-EG"/>
        </w:rPr>
        <w:t>,</w:t>
      </w:r>
      <w:r w:rsidR="00601D87">
        <w:rPr>
          <w:rFonts w:ascii="Times New Roman" w:hAnsi="Times New Roman" w:cs="Times New Roman"/>
          <w:sz w:val="24"/>
          <w:szCs w:val="24"/>
          <w:lang w:val="en-US" w:bidi="ar-EG"/>
        </w:rPr>
        <w:t xml:space="preserve"> which measure AT</w:t>
      </w:r>
      <w:r w:rsidR="002C176D">
        <w:rPr>
          <w:rFonts w:ascii="Times New Roman" w:hAnsi="Times New Roman" w:cs="Times New Roman"/>
          <w:sz w:val="24"/>
          <w:szCs w:val="24"/>
          <w:lang w:val="en-US" w:bidi="ar-EG"/>
        </w:rPr>
        <w:t>’s</w:t>
      </w:r>
      <w:r w:rsidR="00601D87">
        <w:rPr>
          <w:rFonts w:ascii="Times New Roman" w:hAnsi="Times New Roman" w:cs="Times New Roman"/>
          <w:sz w:val="24"/>
          <w:szCs w:val="24"/>
          <w:lang w:val="en-US" w:bidi="ar-EG"/>
        </w:rPr>
        <w:t xml:space="preserve"> </w:t>
      </w:r>
      <w:r w:rsidR="00270579">
        <w:rPr>
          <w:rFonts w:ascii="Times New Roman" w:hAnsi="Times New Roman" w:cs="Times New Roman"/>
          <w:sz w:val="24"/>
          <w:szCs w:val="24"/>
          <w:lang w:val="en-US" w:bidi="ar-EG"/>
        </w:rPr>
        <w:t>structure and activity</w:t>
      </w:r>
      <w:r w:rsidR="00F82AE0">
        <w:rPr>
          <w:rFonts w:ascii="Times New Roman" w:hAnsi="Times New Roman" w:cs="Times New Roman"/>
          <w:sz w:val="24"/>
          <w:szCs w:val="24"/>
          <w:lang w:val="en-US" w:bidi="ar-EG"/>
        </w:rPr>
        <w:t>, and relating th</w:t>
      </w:r>
      <w:r w:rsidR="003C16E8">
        <w:rPr>
          <w:rFonts w:ascii="Times New Roman" w:hAnsi="Times New Roman" w:cs="Times New Roman"/>
          <w:sz w:val="24"/>
          <w:szCs w:val="24"/>
          <w:lang w:val="en-US" w:bidi="ar-EG"/>
        </w:rPr>
        <w:t xml:space="preserve">em </w:t>
      </w:r>
      <w:r w:rsidR="00F82AE0">
        <w:rPr>
          <w:rFonts w:ascii="Times New Roman" w:hAnsi="Times New Roman" w:cs="Times New Roman"/>
          <w:sz w:val="24"/>
          <w:szCs w:val="24"/>
          <w:lang w:val="en-US" w:bidi="ar-EG"/>
        </w:rPr>
        <w:t xml:space="preserve">to other </w:t>
      </w:r>
      <w:r w:rsidR="003C16E8">
        <w:rPr>
          <w:rFonts w:ascii="Times New Roman" w:hAnsi="Times New Roman" w:cs="Times New Roman"/>
          <w:sz w:val="24"/>
          <w:szCs w:val="24"/>
          <w:lang w:val="en-US" w:bidi="ar-EG"/>
        </w:rPr>
        <w:t xml:space="preserve">aptamers in </w:t>
      </w:r>
      <w:r w:rsidR="00F82AE0">
        <w:rPr>
          <w:rFonts w:ascii="Times New Roman" w:hAnsi="Times New Roman" w:cs="Times New Roman"/>
          <w:sz w:val="24"/>
          <w:szCs w:val="24"/>
          <w:lang w:val="en-US" w:bidi="ar-EG"/>
        </w:rPr>
        <w:t xml:space="preserve">published </w:t>
      </w:r>
      <w:r w:rsidR="003C16E8">
        <w:rPr>
          <w:rFonts w:ascii="Times New Roman" w:hAnsi="Times New Roman" w:cs="Times New Roman"/>
          <w:sz w:val="24"/>
          <w:szCs w:val="24"/>
          <w:lang w:val="en-US" w:bidi="ar-EG"/>
        </w:rPr>
        <w:t>studies.</w:t>
      </w:r>
    </w:p>
    <w:p w14:paraId="36794CFB" w14:textId="653DF9D3" w:rsidR="00702F3B" w:rsidRPr="00A8250D" w:rsidRDefault="00702F3B" w:rsidP="00A8250D">
      <w:pPr>
        <w:spacing w:after="0" w:line="480" w:lineRule="auto"/>
        <w:ind w:firstLine="720"/>
        <w:rPr>
          <w:rFonts w:asciiTheme="majorBidi" w:hAnsiTheme="majorBidi" w:cstheme="majorBidi"/>
          <w:sz w:val="24"/>
          <w:szCs w:val="24"/>
        </w:rPr>
      </w:pPr>
      <w:r>
        <w:rPr>
          <w:rFonts w:ascii="Times New Roman" w:hAnsi="Times New Roman" w:cs="Times New Roman"/>
          <w:sz w:val="24"/>
          <w:szCs w:val="24"/>
          <w:lang w:val="en-US" w:bidi="ar-EG"/>
        </w:rPr>
        <w:t xml:space="preserve">We employed similar selection conditions which have been previously explored in </w:t>
      </w:r>
      <w:r w:rsidR="00DB3936">
        <w:rPr>
          <w:rFonts w:ascii="Times New Roman" w:hAnsi="Times New Roman" w:cs="Times New Roman"/>
          <w:sz w:val="24"/>
          <w:szCs w:val="24"/>
          <w:lang w:val="en-US" w:bidi="ar-EG"/>
        </w:rPr>
        <w:t>well-known</w:t>
      </w:r>
      <w:r>
        <w:rPr>
          <w:rFonts w:ascii="Times New Roman" w:hAnsi="Times New Roman" w:cs="Times New Roman"/>
          <w:sz w:val="24"/>
          <w:szCs w:val="24"/>
          <w:lang w:val="en-US" w:bidi="ar-EG"/>
        </w:rPr>
        <w:t xml:space="preserve"> </w:t>
      </w:r>
      <w:r w:rsidR="00122570">
        <w:rPr>
          <w:rFonts w:ascii="Times New Roman" w:hAnsi="Times New Roman" w:cs="Times New Roman"/>
          <w:sz w:val="24"/>
          <w:szCs w:val="24"/>
          <w:lang w:val="en-US" w:bidi="ar-EG"/>
        </w:rPr>
        <w:t>aptamer discovery studies that used SELEX</w:t>
      </w:r>
      <w:r>
        <w:rPr>
          <w:rFonts w:ascii="Times New Roman" w:hAnsi="Times New Roman" w:cs="Times New Roman"/>
          <w:sz w:val="24"/>
          <w:szCs w:val="24"/>
          <w:lang w:val="en-US" w:bidi="ar-EG"/>
        </w:rPr>
        <w:t xml:space="preserve"> </w:t>
      </w:r>
      <w:r>
        <w:rPr>
          <w:rFonts w:asciiTheme="majorBidi" w:hAnsiTheme="majorBidi" w:cstheme="majorBidi"/>
          <w:sz w:val="24"/>
          <w:szCs w:val="24"/>
        </w:rPr>
        <w:fldChar w:fldCharType="begin">
          <w:fldData xml:space="preserve">PEVuZE5vdGU+PENpdGU+PEF1dGhvcj5FbGxpbmd0b248L0F1dGhvcj48WWVhcj4xOTkwPC9ZZWFy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</w:fldData>
        </w:fldChar>
      </w:r>
      <w:r w:rsidR="00986684">
        <w:rPr>
          <w:rFonts w:asciiTheme="majorBidi" w:hAnsiTheme="majorBidi" w:cstheme="majorBidi"/>
          <w:sz w:val="24"/>
          <w:szCs w:val="24"/>
        </w:rPr>
        <w:instrText xml:space="preserve"> ADDIN EN.CITE </w:instrText>
      </w:r>
      <w:r w:rsidR="00986684">
        <w:rPr>
          <w:rFonts w:asciiTheme="majorBidi" w:hAnsiTheme="majorBidi" w:cstheme="majorBidi"/>
          <w:sz w:val="24"/>
          <w:szCs w:val="24"/>
        </w:rPr>
        <w:fldChar w:fldCharType="begin">
          <w:fldData xml:space="preserve">PEVuZE5vdGU+PENpdGU+PEF1dGhvcj5FbGxpbmd0b248L0F1dGhvcj48WWVhcj4xOTkwPC9ZZWFy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</w:fldData>
        </w:fldChar>
      </w:r>
      <w:r w:rsidR="00986684">
        <w:rPr>
          <w:rFonts w:asciiTheme="majorBidi" w:hAnsiTheme="majorBidi" w:cstheme="majorBidi"/>
          <w:sz w:val="24"/>
          <w:szCs w:val="24"/>
        </w:rPr>
        <w:instrText xml:space="preserve"> ADDIN EN.CITE.DATA </w:instrText>
      </w:r>
      <w:r w:rsidR="00986684">
        <w:rPr>
          <w:rFonts w:asciiTheme="majorBidi" w:hAnsiTheme="majorBidi" w:cstheme="majorBidi"/>
          <w:sz w:val="24"/>
          <w:szCs w:val="24"/>
        </w:rPr>
      </w:r>
      <w:r w:rsidR="00986684">
        <w:rPr>
          <w:rFonts w:asciiTheme="majorBidi" w:hAnsiTheme="majorBidi" w:cstheme="majorBidi"/>
          <w:sz w:val="24"/>
          <w:szCs w:val="24"/>
        </w:rPr>
        <w:fldChar w:fldCharType="end"/>
      </w:r>
      <w:r>
        <w:rPr>
          <w:rFonts w:asciiTheme="majorBidi" w:hAnsiTheme="majorBidi" w:cstheme="majorBidi"/>
          <w:sz w:val="24"/>
          <w:szCs w:val="24"/>
        </w:rPr>
      </w:r>
      <w:r>
        <w:rPr>
          <w:rFonts w:asciiTheme="majorBidi" w:hAnsiTheme="majorBidi" w:cstheme="majorBidi"/>
          <w:sz w:val="24"/>
          <w:szCs w:val="24"/>
        </w:rPr>
        <w:fldChar w:fldCharType="separate"/>
      </w:r>
      <w:r w:rsidR="00986684">
        <w:rPr>
          <w:rFonts w:asciiTheme="majorBidi" w:hAnsiTheme="majorBidi" w:cstheme="majorBidi"/>
          <w:noProof/>
          <w:sz w:val="24"/>
          <w:szCs w:val="24"/>
        </w:rPr>
        <w:t>(100, 101, 103)</w:t>
      </w:r>
      <w:r>
        <w:rPr>
          <w:rFonts w:asciiTheme="majorBidi" w:hAnsiTheme="majorBidi" w:cstheme="majorBidi"/>
          <w:sz w:val="24"/>
          <w:szCs w:val="24"/>
        </w:rPr>
        <w:fldChar w:fldCharType="end"/>
      </w:r>
      <w:r>
        <w:rPr>
          <w:rFonts w:asciiTheme="majorBidi" w:hAnsiTheme="majorBidi" w:cstheme="majorBidi"/>
          <w:sz w:val="24"/>
          <w:szCs w:val="24"/>
        </w:rPr>
        <w:t xml:space="preserve">. However, in </w:t>
      </w:r>
      <w:r w:rsidR="00207552">
        <w:rPr>
          <w:rFonts w:asciiTheme="majorBidi" w:hAnsiTheme="majorBidi" w:cstheme="majorBidi"/>
          <w:sz w:val="24"/>
          <w:szCs w:val="24"/>
        </w:rPr>
        <w:t>our</w:t>
      </w:r>
      <w:r>
        <w:rPr>
          <w:rFonts w:asciiTheme="majorBidi" w:hAnsiTheme="majorBidi" w:cstheme="majorBidi"/>
          <w:sz w:val="24"/>
          <w:szCs w:val="24"/>
        </w:rPr>
        <w:t xml:space="preserve"> study, starting from Round 6, the stringency of the selection protocol was intensified as summarized in </w:t>
      </w:r>
      <w:r w:rsidRPr="0029742E">
        <w:rPr>
          <w:rFonts w:asciiTheme="majorBidi" w:hAnsiTheme="majorBidi" w:cstheme="majorBidi"/>
          <w:b/>
          <w:bCs/>
          <w:sz w:val="24"/>
          <w:szCs w:val="24"/>
        </w:rPr>
        <w:t xml:space="preserve">Table </w:t>
      </w:r>
      <w:r w:rsidR="00CE59D6">
        <w:rPr>
          <w:rFonts w:asciiTheme="majorBidi" w:hAnsiTheme="majorBidi" w:cstheme="majorBidi"/>
          <w:b/>
          <w:bCs/>
          <w:sz w:val="24"/>
          <w:szCs w:val="24"/>
        </w:rPr>
        <w:t>S</w:t>
      </w:r>
      <w:r w:rsidRPr="0029742E">
        <w:rPr>
          <w:rFonts w:asciiTheme="majorBidi" w:hAnsiTheme="majorBidi" w:cstheme="majorBidi"/>
          <w:b/>
          <w:bCs/>
          <w:sz w:val="24"/>
          <w:szCs w:val="24"/>
        </w:rPr>
        <w:t>1</w:t>
      </w:r>
      <w:r>
        <w:rPr>
          <w:rFonts w:asciiTheme="majorBidi" w:hAnsiTheme="majorBidi" w:cstheme="majorBidi"/>
          <w:sz w:val="24"/>
          <w:szCs w:val="24"/>
        </w:rPr>
        <w:t xml:space="preserve">. For instance, the salt concentration </w:t>
      </w:r>
      <w:r w:rsidR="00916E7C">
        <w:rPr>
          <w:rFonts w:asciiTheme="majorBidi" w:hAnsiTheme="majorBidi" w:cstheme="majorBidi"/>
          <w:sz w:val="24"/>
          <w:szCs w:val="24"/>
        </w:rPr>
        <w:t xml:space="preserve">in the wash buffer </w:t>
      </w:r>
      <w:r>
        <w:rPr>
          <w:rFonts w:asciiTheme="majorBidi" w:hAnsiTheme="majorBidi" w:cstheme="majorBidi"/>
          <w:sz w:val="24"/>
          <w:szCs w:val="24"/>
        </w:rPr>
        <w:t>was greatly increased,</w:t>
      </w:r>
      <w:r w:rsidR="00AA2629">
        <w:rPr>
          <w:rFonts w:asciiTheme="majorBidi" w:hAnsiTheme="majorBidi" w:cstheme="majorBidi"/>
          <w:sz w:val="24"/>
          <w:szCs w:val="24"/>
        </w:rPr>
        <w:t xml:space="preserve"> whereas the</w:t>
      </w:r>
      <w:r>
        <w:rPr>
          <w:rFonts w:asciiTheme="majorBidi" w:hAnsiTheme="majorBidi" w:cstheme="majorBidi"/>
          <w:sz w:val="24"/>
          <w:szCs w:val="24"/>
        </w:rPr>
        <w:t xml:space="preserve"> incubation times and the amount of target AT were decreased. These steps were applied under the assumption that they </w:t>
      </w:r>
      <w:r w:rsidR="00DE3D94">
        <w:rPr>
          <w:rFonts w:asciiTheme="majorBidi" w:hAnsiTheme="majorBidi" w:cstheme="majorBidi"/>
          <w:sz w:val="24"/>
          <w:szCs w:val="24"/>
        </w:rPr>
        <w:t>would</w:t>
      </w:r>
      <w:r>
        <w:rPr>
          <w:rFonts w:asciiTheme="majorBidi" w:hAnsiTheme="majorBidi" w:cstheme="majorBidi"/>
          <w:sz w:val="24"/>
          <w:szCs w:val="24"/>
        </w:rPr>
        <w:t xml:space="preserve"> pressure the system to select for the strongest binding sequences to AT.</w:t>
      </w:r>
      <w:r w:rsidR="00F43560">
        <w:rPr>
          <w:rFonts w:asciiTheme="majorBidi" w:hAnsiTheme="majorBidi" w:cstheme="majorBidi"/>
          <w:sz w:val="24"/>
          <w:szCs w:val="24"/>
        </w:rPr>
        <w:t xml:space="preserve"> </w:t>
      </w:r>
      <w:r w:rsidR="0088050E">
        <w:rPr>
          <w:rFonts w:asciiTheme="majorBidi" w:hAnsiTheme="majorBidi" w:cstheme="majorBidi"/>
          <w:sz w:val="24"/>
          <w:szCs w:val="24"/>
        </w:rPr>
        <w:t xml:space="preserve">However, </w:t>
      </w:r>
      <w:r w:rsidR="00DE3D94">
        <w:rPr>
          <w:rFonts w:asciiTheme="majorBidi" w:hAnsiTheme="majorBidi" w:cstheme="majorBidi"/>
          <w:sz w:val="24"/>
          <w:szCs w:val="24"/>
        </w:rPr>
        <w:t>it is possible that these relatively</w:t>
      </w:r>
      <w:r w:rsidR="00171A10">
        <w:rPr>
          <w:rFonts w:asciiTheme="majorBidi" w:hAnsiTheme="majorBidi" w:cstheme="majorBidi"/>
          <w:sz w:val="24"/>
          <w:szCs w:val="24"/>
        </w:rPr>
        <w:t xml:space="preserve"> </w:t>
      </w:r>
      <w:r w:rsidR="00F4042A">
        <w:rPr>
          <w:rFonts w:asciiTheme="majorBidi" w:hAnsiTheme="majorBidi" w:cstheme="majorBidi"/>
          <w:sz w:val="24"/>
          <w:szCs w:val="24"/>
        </w:rPr>
        <w:t xml:space="preserve">harsh conditions </w:t>
      </w:r>
      <w:r w:rsidR="00DE3D94">
        <w:rPr>
          <w:rFonts w:asciiTheme="majorBidi" w:hAnsiTheme="majorBidi" w:cstheme="majorBidi"/>
          <w:sz w:val="24"/>
          <w:szCs w:val="24"/>
        </w:rPr>
        <w:t>resulted in</w:t>
      </w:r>
      <w:r w:rsidR="00F4042A">
        <w:rPr>
          <w:rFonts w:asciiTheme="majorBidi" w:hAnsiTheme="majorBidi" w:cstheme="majorBidi"/>
          <w:sz w:val="24"/>
          <w:szCs w:val="24"/>
        </w:rPr>
        <w:t xml:space="preserve"> the lack of a single or few sequences </w:t>
      </w:r>
      <w:r w:rsidR="00D83FE1">
        <w:rPr>
          <w:rFonts w:asciiTheme="majorBidi" w:hAnsiTheme="majorBidi" w:cstheme="majorBidi"/>
          <w:sz w:val="24"/>
          <w:szCs w:val="24"/>
        </w:rPr>
        <w:t xml:space="preserve">dominating the </w:t>
      </w:r>
      <w:r w:rsidR="00225415">
        <w:rPr>
          <w:rFonts w:asciiTheme="majorBidi" w:hAnsiTheme="majorBidi" w:cstheme="majorBidi"/>
          <w:sz w:val="24"/>
          <w:szCs w:val="24"/>
        </w:rPr>
        <w:t>enriched</w:t>
      </w:r>
      <w:r w:rsidR="00D83FE1">
        <w:rPr>
          <w:rFonts w:asciiTheme="majorBidi" w:hAnsiTheme="majorBidi" w:cstheme="majorBidi"/>
          <w:sz w:val="24"/>
          <w:szCs w:val="24"/>
        </w:rPr>
        <w:t xml:space="preserve"> pool</w:t>
      </w:r>
      <w:r w:rsidR="00C824FC">
        <w:rPr>
          <w:rFonts w:asciiTheme="majorBidi" w:hAnsiTheme="majorBidi" w:cstheme="majorBidi"/>
          <w:sz w:val="24"/>
          <w:szCs w:val="24"/>
        </w:rPr>
        <w:t xml:space="preserve"> by the end of selection</w:t>
      </w:r>
      <w:r w:rsidR="00D83FE1">
        <w:rPr>
          <w:rFonts w:asciiTheme="majorBidi" w:hAnsiTheme="majorBidi" w:cstheme="majorBidi"/>
          <w:sz w:val="24"/>
          <w:szCs w:val="24"/>
        </w:rPr>
        <w:t>.</w:t>
      </w:r>
      <w:r w:rsidR="001A6150">
        <w:rPr>
          <w:rFonts w:asciiTheme="majorBidi" w:hAnsiTheme="majorBidi" w:cstheme="majorBidi"/>
          <w:sz w:val="24"/>
          <w:szCs w:val="24"/>
        </w:rPr>
        <w:t xml:space="preserve"> </w:t>
      </w:r>
      <w:r w:rsidR="00707578">
        <w:rPr>
          <w:rFonts w:ascii="Times New Roman" w:hAnsi="Times New Roman" w:cs="Times New Roman"/>
          <w:sz w:val="24"/>
          <w:szCs w:val="24"/>
          <w:lang w:val="en-US" w:bidi="ar-EG"/>
        </w:rPr>
        <w:t xml:space="preserve">In a study </w:t>
      </w:r>
      <w:r w:rsidR="00F06BDF">
        <w:rPr>
          <w:rFonts w:ascii="Times New Roman" w:hAnsi="Times New Roman" w:cs="Times New Roman"/>
          <w:sz w:val="24"/>
          <w:szCs w:val="24"/>
          <w:lang w:val="en-US" w:bidi="ar-EG"/>
        </w:rPr>
        <w:t>by Kim et al., the researchers aimed to discovered a novel s</w:t>
      </w:r>
      <w:r w:rsidR="003054B3">
        <w:rPr>
          <w:rFonts w:ascii="Times New Roman" w:hAnsi="Times New Roman" w:cs="Times New Roman"/>
          <w:sz w:val="24"/>
          <w:szCs w:val="24"/>
          <w:lang w:val="en-US" w:bidi="ar-EG"/>
        </w:rPr>
        <w:t xml:space="preserve">ingle-stranded </w:t>
      </w:r>
      <w:r w:rsidR="00367E7E">
        <w:rPr>
          <w:rFonts w:ascii="Times New Roman" w:hAnsi="Times New Roman" w:cs="Times New Roman"/>
          <w:sz w:val="24"/>
          <w:szCs w:val="24"/>
          <w:lang w:val="en-US" w:bidi="ar-EG"/>
        </w:rPr>
        <w:t>DNA (s</w:t>
      </w:r>
      <w:r w:rsidR="00F06BDF">
        <w:rPr>
          <w:rFonts w:ascii="Times New Roman" w:hAnsi="Times New Roman" w:cs="Times New Roman"/>
          <w:sz w:val="24"/>
          <w:szCs w:val="24"/>
          <w:lang w:val="en-US" w:bidi="ar-EG"/>
        </w:rPr>
        <w:t>sDNA</w:t>
      </w:r>
      <w:r w:rsidR="00367E7E">
        <w:rPr>
          <w:rFonts w:ascii="Times New Roman" w:hAnsi="Times New Roman" w:cs="Times New Roman"/>
          <w:sz w:val="24"/>
          <w:szCs w:val="24"/>
          <w:lang w:val="en-US" w:bidi="ar-EG"/>
        </w:rPr>
        <w:t>)</w:t>
      </w:r>
      <w:r w:rsidR="00F06BDF">
        <w:rPr>
          <w:rFonts w:ascii="Times New Roman" w:hAnsi="Times New Roman" w:cs="Times New Roman"/>
          <w:sz w:val="24"/>
          <w:szCs w:val="24"/>
          <w:lang w:val="en-US" w:bidi="ar-EG"/>
        </w:rPr>
        <w:t xml:space="preserve"> aptamer against </w:t>
      </w:r>
      <w:r w:rsidR="00854B64">
        <w:rPr>
          <w:rFonts w:ascii="Times New Roman" w:hAnsi="Times New Roman" w:cs="Times New Roman"/>
          <w:sz w:val="24"/>
          <w:szCs w:val="24"/>
          <w:lang w:val="en-US" w:bidi="ar-EG"/>
        </w:rPr>
        <w:t xml:space="preserve">the influenza virus H5N1 </w:t>
      </w:r>
      <w:r w:rsidR="00854B64">
        <w:rPr>
          <w:rFonts w:ascii="Times New Roman" w:hAnsi="Times New Roman" w:cs="Times New Roman"/>
          <w:sz w:val="24"/>
          <w:szCs w:val="24"/>
          <w:lang w:val="en-US" w:bidi="ar-EG"/>
        </w:rPr>
        <w:fldChar w:fldCharType="begin"/>
      </w:r>
      <w:r w:rsidR="00986684">
        <w:rPr>
          <w:rFonts w:ascii="Times New Roman" w:hAnsi="Times New Roman" w:cs="Times New Roman"/>
          <w:sz w:val="24"/>
          <w:szCs w:val="24"/>
          <w:lang w:val="en-US" w:bidi="ar-EG"/>
        </w:rPr>
        <w:instrText xml:space="preserve"> ADDIN EN.CITE &lt;EndNote&gt;&lt;Cite&gt;&lt;Author&gt;Kim&lt;/Author&gt;&lt;Year&gt;2020&lt;/Year&gt;&lt;RecNum&gt;109&lt;/RecNum&gt;&lt;DisplayText&gt;(133)&lt;/DisplayText&gt;&lt;record&gt;&lt;rec-number&gt;109&lt;/rec-number&gt;&lt;foreign-keys&gt;&lt;key app="EN" db-id="arwv2vrfgdrfsnepazeptv2lsx2d2aapspf0" timestamp="1652827421"&gt;109&lt;/key&gt;&lt;/foreign-keys&gt;&lt;ref-type name="Journal Article"&gt;17&lt;/ref-type&gt;&lt;contributors&gt;&lt;authors&gt;&lt;author&gt;Kim, Sang-Heon&lt;/author&gt;&lt;author&gt;Choi, Jae-Woo&lt;/author&gt;&lt;author&gt;Kim, A-Ru&lt;/author&gt;&lt;author&gt;Lee, Sang-Choon&lt;/author&gt;&lt;author&gt;Yoon, Moon-Young&lt;/author&gt;&lt;/authors&gt;&lt;/contributors&gt;&lt;titles&gt;&lt;title&gt;Development of ssDNA Aptamers for Diagnosis and Inhibition of the Highly Pathogenic Avian Influenza Virus Subtype H5N1&lt;/title&gt;&lt;secondary-title&gt;Biomolecules&lt;/secondary-title&gt;&lt;/titles&gt;&lt;periodical&gt;&lt;full-title&gt;Biomolecules&lt;/full-title&gt;&lt;/periodical&gt;&lt;pages&gt;1116&lt;/pages&gt;&lt;volume&gt;10&lt;/volume&gt;&lt;number&gt;8&lt;/number&gt;&lt;dates&gt;&lt;year&gt;2020&lt;/year&gt;&lt;/dates&gt;&lt;isbn&gt;2218-273X&lt;/isbn&gt;&lt;accession-num&gt;doi:10.3390/biom10081116&lt;/accession-num&gt;&lt;urls&gt;&lt;related-urls&gt;&lt;url&gt;https://www.mdpi.com/2218-273X/10/8/1116&lt;/url&gt;&lt;/related-urls&gt;&lt;/urls&gt;&lt;/record&gt;&lt;/Cite&gt;&lt;/EndNote&gt;</w:instrText>
      </w:r>
      <w:r w:rsidR="00854B64">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(133)</w:t>
      </w:r>
      <w:r w:rsidR="00854B64">
        <w:rPr>
          <w:rFonts w:ascii="Times New Roman" w:hAnsi="Times New Roman" w:cs="Times New Roman"/>
          <w:sz w:val="24"/>
          <w:szCs w:val="24"/>
          <w:lang w:val="en-US" w:bidi="ar-EG"/>
        </w:rPr>
        <w:fldChar w:fldCharType="end"/>
      </w:r>
      <w:r w:rsidR="00854B64">
        <w:rPr>
          <w:rFonts w:ascii="Times New Roman" w:hAnsi="Times New Roman" w:cs="Times New Roman"/>
          <w:sz w:val="24"/>
          <w:szCs w:val="24"/>
          <w:lang w:val="en-US" w:bidi="ar-EG"/>
        </w:rPr>
        <w:t xml:space="preserve">. </w:t>
      </w:r>
      <w:r w:rsidR="0070274B">
        <w:rPr>
          <w:rFonts w:ascii="Times New Roman" w:hAnsi="Times New Roman" w:cs="Times New Roman"/>
          <w:sz w:val="24"/>
          <w:szCs w:val="24"/>
          <w:lang w:val="en-US" w:bidi="ar-EG"/>
        </w:rPr>
        <w:t xml:space="preserve">The authors increased the concentrations of salt in buffers </w:t>
      </w:r>
      <w:r w:rsidR="00B32384">
        <w:rPr>
          <w:rFonts w:ascii="Times New Roman" w:hAnsi="Times New Roman" w:cs="Times New Roman"/>
          <w:sz w:val="24"/>
          <w:szCs w:val="24"/>
          <w:lang w:val="en-US" w:bidi="ar-EG"/>
        </w:rPr>
        <w:t xml:space="preserve">and decreased incubation time to 15 minutes, which were </w:t>
      </w:r>
      <w:r w:rsidR="007A522F">
        <w:rPr>
          <w:rFonts w:ascii="Times New Roman" w:hAnsi="Times New Roman" w:cs="Times New Roman"/>
          <w:sz w:val="24"/>
          <w:szCs w:val="24"/>
          <w:lang w:val="en-US" w:bidi="ar-EG"/>
        </w:rPr>
        <w:t xml:space="preserve">the same conditions used in </w:t>
      </w:r>
      <w:r w:rsidR="0060701E">
        <w:rPr>
          <w:rFonts w:ascii="Times New Roman" w:hAnsi="Times New Roman" w:cs="Times New Roman"/>
          <w:sz w:val="24"/>
          <w:szCs w:val="24"/>
          <w:lang w:val="en-US" w:bidi="ar-EG"/>
        </w:rPr>
        <w:t xml:space="preserve">our study. </w:t>
      </w:r>
      <w:r w:rsidR="003C0B82">
        <w:rPr>
          <w:rFonts w:ascii="Times New Roman" w:hAnsi="Times New Roman" w:cs="Times New Roman"/>
          <w:sz w:val="24"/>
          <w:szCs w:val="24"/>
          <w:lang w:val="en-US" w:bidi="ar-EG"/>
        </w:rPr>
        <w:t>The researchers concluded that g</w:t>
      </w:r>
      <w:r w:rsidR="0060701E">
        <w:rPr>
          <w:rFonts w:ascii="Times New Roman" w:hAnsi="Times New Roman" w:cs="Times New Roman"/>
          <w:sz w:val="24"/>
          <w:szCs w:val="24"/>
          <w:lang w:val="en-US" w:bidi="ar-EG"/>
        </w:rPr>
        <w:t xml:space="preserve">reat deviations in buffer conditions can lead to failure of target binding </w:t>
      </w:r>
      <w:r w:rsidR="0060701E">
        <w:rPr>
          <w:rFonts w:ascii="Times New Roman" w:hAnsi="Times New Roman" w:cs="Times New Roman"/>
          <w:sz w:val="24"/>
          <w:szCs w:val="24"/>
          <w:lang w:val="en-US" w:bidi="ar-EG"/>
        </w:rPr>
        <w:fldChar w:fldCharType="begin">
          <w:fldData xml:space="preserve">PEVuZE5vdGU+PENpdGU+PEF1dGhvcj5Lb21hcm92YTwvQXV0aG9yPjxZZWFyPjIwMTk8L1llYXI+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</w:fldData>
        </w:fldChar>
      </w:r>
      <w:r w:rsidR="00986684">
        <w:rPr>
          <w:rFonts w:ascii="Times New Roman" w:hAnsi="Times New Roman" w:cs="Times New Roman"/>
          <w:sz w:val="24"/>
          <w:szCs w:val="24"/>
          <w:lang w:val="en-US" w:bidi="ar-EG"/>
        </w:rPr>
        <w:instrText xml:space="preserve"> ADDIN EN.CITE </w:instrText>
      </w:r>
      <w:r w:rsidR="00986684">
        <w:rPr>
          <w:rFonts w:ascii="Times New Roman" w:hAnsi="Times New Roman" w:cs="Times New Roman"/>
          <w:sz w:val="24"/>
          <w:szCs w:val="24"/>
          <w:lang w:val="en-US" w:bidi="ar-EG"/>
        </w:rPr>
        <w:fldChar w:fldCharType="begin">
          <w:fldData xml:space="preserve">PEVuZE5vdGU+PENpdGU+PEF1dGhvcj5Lb21hcm92YTwvQXV0aG9yPjxZZWFyPjIwMTk8L1llYXI+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</w:fldData>
        </w:fldChar>
      </w:r>
      <w:r w:rsidR="00986684">
        <w:rPr>
          <w:rFonts w:ascii="Times New Roman" w:hAnsi="Times New Roman" w:cs="Times New Roman"/>
          <w:sz w:val="24"/>
          <w:szCs w:val="24"/>
          <w:lang w:val="en-US" w:bidi="ar-EG"/>
        </w:rPr>
        <w:instrText xml:space="preserve"> ADDIN EN.CITE.DATA </w:instrText>
      </w:r>
      <w:r w:rsidR="00986684">
        <w:rPr>
          <w:rFonts w:ascii="Times New Roman" w:hAnsi="Times New Roman" w:cs="Times New Roman"/>
          <w:sz w:val="24"/>
          <w:szCs w:val="24"/>
          <w:lang w:val="en-US" w:bidi="ar-EG"/>
        </w:rPr>
      </w:r>
      <w:r w:rsidR="00986684">
        <w:rPr>
          <w:rFonts w:ascii="Times New Roman" w:hAnsi="Times New Roman" w:cs="Times New Roman"/>
          <w:sz w:val="24"/>
          <w:szCs w:val="24"/>
          <w:lang w:val="en-US" w:bidi="ar-EG"/>
        </w:rPr>
        <w:fldChar w:fldCharType="end"/>
      </w:r>
      <w:r w:rsidR="0060701E">
        <w:rPr>
          <w:rFonts w:ascii="Times New Roman" w:hAnsi="Times New Roman" w:cs="Times New Roman"/>
          <w:sz w:val="24"/>
          <w:szCs w:val="24"/>
          <w:lang w:val="en-US" w:bidi="ar-EG"/>
        </w:rPr>
      </w:r>
      <w:r w:rsidR="0060701E">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(134)</w:t>
      </w:r>
      <w:r w:rsidR="0060701E">
        <w:rPr>
          <w:rFonts w:ascii="Times New Roman" w:hAnsi="Times New Roman" w:cs="Times New Roman"/>
          <w:sz w:val="24"/>
          <w:szCs w:val="24"/>
          <w:lang w:val="en-US" w:bidi="ar-EG"/>
        </w:rPr>
        <w:fldChar w:fldCharType="end"/>
      </w:r>
      <w:r w:rsidR="0060701E">
        <w:rPr>
          <w:rFonts w:ascii="Times New Roman" w:hAnsi="Times New Roman" w:cs="Times New Roman"/>
          <w:sz w:val="24"/>
          <w:szCs w:val="24"/>
          <w:lang w:val="en-US" w:bidi="ar-EG"/>
        </w:rPr>
        <w:t xml:space="preserve">. </w:t>
      </w:r>
      <w:r w:rsidR="00EC66DA">
        <w:rPr>
          <w:rFonts w:ascii="Times New Roman" w:hAnsi="Times New Roman" w:cs="Times New Roman"/>
          <w:sz w:val="24"/>
          <w:szCs w:val="24"/>
          <w:lang w:val="en-US" w:bidi="ar-EG"/>
        </w:rPr>
        <w:t xml:space="preserve">Increasing stringency of wash buffer (too much salt) may have an effect on aptamer structure formation and binding behavior to </w:t>
      </w:r>
      <w:r w:rsidR="00A51127">
        <w:rPr>
          <w:rFonts w:ascii="Times New Roman" w:hAnsi="Times New Roman" w:cs="Times New Roman"/>
          <w:sz w:val="24"/>
          <w:szCs w:val="24"/>
          <w:lang w:val="en-US" w:bidi="ar-EG"/>
        </w:rPr>
        <w:t>its target</w:t>
      </w:r>
      <w:r w:rsidR="00D015FF">
        <w:rPr>
          <w:rFonts w:ascii="Times New Roman" w:hAnsi="Times New Roman" w:cs="Times New Roman"/>
          <w:sz w:val="24"/>
          <w:szCs w:val="24"/>
          <w:lang w:val="en-US" w:bidi="ar-EG"/>
        </w:rPr>
        <w:t xml:space="preserve">. </w:t>
      </w:r>
      <w:r w:rsidR="00175698">
        <w:rPr>
          <w:rFonts w:ascii="Times New Roman" w:hAnsi="Times New Roman" w:cs="Times New Roman"/>
          <w:sz w:val="24"/>
          <w:szCs w:val="24"/>
          <w:lang w:val="en-US" w:bidi="ar-EG"/>
        </w:rPr>
        <w:t xml:space="preserve">In another </w:t>
      </w:r>
      <w:r w:rsidR="00C45F3B">
        <w:rPr>
          <w:rFonts w:ascii="Times New Roman" w:hAnsi="Times New Roman" w:cs="Times New Roman"/>
          <w:sz w:val="24"/>
          <w:szCs w:val="24"/>
          <w:lang w:val="en-US" w:bidi="ar-EG"/>
        </w:rPr>
        <w:t xml:space="preserve">paper, </w:t>
      </w:r>
      <w:r w:rsidR="00175698">
        <w:rPr>
          <w:rFonts w:ascii="Times New Roman" w:hAnsi="Times New Roman" w:cs="Times New Roman"/>
          <w:sz w:val="24"/>
          <w:szCs w:val="24"/>
          <w:lang w:val="en-US" w:bidi="ar-EG"/>
        </w:rPr>
        <w:t xml:space="preserve">Siddiqui and Yuan </w:t>
      </w:r>
      <w:r w:rsidR="0034492F">
        <w:rPr>
          <w:rFonts w:ascii="Times New Roman" w:hAnsi="Times New Roman" w:cs="Times New Roman"/>
          <w:sz w:val="24"/>
          <w:szCs w:val="24"/>
          <w:lang w:val="en-US" w:bidi="ar-EG"/>
        </w:rPr>
        <w:t>demonstrated</w:t>
      </w:r>
      <w:r w:rsidR="00C45F3B">
        <w:rPr>
          <w:rFonts w:ascii="Times New Roman" w:hAnsi="Times New Roman" w:cs="Times New Roman"/>
          <w:sz w:val="24"/>
          <w:szCs w:val="24"/>
          <w:lang w:val="en-US" w:bidi="ar-EG"/>
        </w:rPr>
        <w:t xml:space="preserve"> that the binding affinity of their DNA aptamer to</w:t>
      </w:r>
      <w:r w:rsidR="00B438BD">
        <w:rPr>
          <w:rFonts w:ascii="Times New Roman" w:hAnsi="Times New Roman" w:cs="Times New Roman"/>
          <w:sz w:val="24"/>
          <w:szCs w:val="24"/>
          <w:lang w:val="en-US" w:bidi="ar-EG"/>
        </w:rPr>
        <w:t xml:space="preserve"> its target</w:t>
      </w:r>
      <w:r w:rsidR="00175698">
        <w:rPr>
          <w:rFonts w:ascii="Times New Roman" w:hAnsi="Times New Roman" w:cs="Times New Roman"/>
          <w:sz w:val="24"/>
          <w:szCs w:val="24"/>
          <w:lang w:val="en-US" w:bidi="ar-EG"/>
        </w:rPr>
        <w:t xml:space="preserve"> </w:t>
      </w:r>
      <w:r>
        <w:rPr>
          <w:rFonts w:ascii="Times New Roman" w:hAnsi="Times New Roman" w:cs="Times New Roman"/>
          <w:sz w:val="24"/>
          <w:szCs w:val="24"/>
          <w:lang w:val="en-US" w:bidi="ar-EG"/>
        </w:rPr>
        <w:t xml:space="preserve">was significantly decreased </w:t>
      </w:r>
      <w:r w:rsidR="004D371F">
        <w:rPr>
          <w:rFonts w:ascii="Times New Roman" w:hAnsi="Times New Roman" w:cs="Times New Roman"/>
          <w:sz w:val="24"/>
          <w:szCs w:val="24"/>
          <w:lang w:val="en-US" w:bidi="ar-EG"/>
        </w:rPr>
        <w:t xml:space="preserve">as </w:t>
      </w:r>
      <w:r>
        <w:rPr>
          <w:rFonts w:ascii="Times New Roman" w:hAnsi="Times New Roman" w:cs="Times New Roman"/>
          <w:sz w:val="24"/>
          <w:szCs w:val="24"/>
          <w:lang w:val="en-US" w:bidi="ar-EG"/>
        </w:rPr>
        <w:t>the ionic strength of buffer</w:t>
      </w:r>
      <w:r w:rsidR="001A2223">
        <w:rPr>
          <w:rFonts w:ascii="Times New Roman" w:hAnsi="Times New Roman" w:cs="Times New Roman"/>
          <w:sz w:val="24"/>
          <w:szCs w:val="24"/>
          <w:lang w:val="en-US" w:bidi="ar-EG"/>
        </w:rPr>
        <w:t xml:space="preserve"> increased</w:t>
      </w:r>
      <w:r w:rsidR="00083645">
        <w:rPr>
          <w:rFonts w:ascii="Times New Roman" w:hAnsi="Times New Roman" w:cs="Times New Roman"/>
          <w:sz w:val="24"/>
          <w:szCs w:val="24"/>
          <w:lang w:val="en-US" w:bidi="ar-EG"/>
        </w:rPr>
        <w:t xml:space="preserve"> </w:t>
      </w:r>
      <w:r w:rsidR="00083645">
        <w:rPr>
          <w:rFonts w:ascii="Times New Roman" w:hAnsi="Times New Roman" w:cs="Times New Roman"/>
          <w:sz w:val="24"/>
          <w:szCs w:val="24"/>
          <w:lang w:val="en-US" w:bidi="ar-EG"/>
        </w:rPr>
        <w:fldChar w:fldCharType="begin"/>
      </w:r>
      <w:r w:rsidR="00986684">
        <w:rPr>
          <w:rFonts w:ascii="Times New Roman" w:hAnsi="Times New Roman" w:cs="Times New Roman"/>
          <w:sz w:val="24"/>
          <w:szCs w:val="24"/>
          <w:lang w:val="en-US" w:bidi="ar-EG"/>
        </w:rPr>
        <w:instrText xml:space="preserve"> ADDIN EN.CITE &lt;EndNote&gt;&lt;Cite&gt;&lt;Author&gt;Siddiqui&lt;/Author&gt;&lt;Year&gt;2021&lt;/Year&gt;&lt;RecNum&gt;80&lt;/RecNum&gt;&lt;DisplayText&gt;(135)&lt;/DisplayText&gt;&lt;record&gt;&lt;rec-number&gt;80&lt;/rec-number&gt;&lt;foreign-keys&gt;&lt;key app="EN" db-id="arwv2vrfgdrfsnepazeptv2lsx2d2aapspf0" timestamp="1652731128"&gt;80&lt;/key&gt;&lt;/foreign-keys&gt;&lt;ref-type name="Journal Article"&gt;17&lt;/ref-type&gt;&lt;contributors&gt;&lt;authors&gt;&lt;author&gt;Siddiqui, S.&lt;/author&gt;&lt;author&gt;Yuan, J.&lt;/author&gt;&lt;/authors&gt;&lt;/contributors&gt;&lt;auth-address&gt;Department of Bioengineering, Hong Kong University of Science and Technology, Kowloon, Hong Kong.&amp;#xD;Department of Electronic and Computer Engineering, Hong Kong University of Science and Technology, Kowloon, Hong Kong.&lt;/auth-address&gt;&lt;titles&gt;&lt;title&gt;Binding Characteristics Study of DNA based Aptamers for E. coli O157:H7&lt;/title&gt;&lt;secondary-title&gt;Molecules&lt;/secondary-title&gt;&lt;/titles&gt;&lt;periodical&gt;&lt;full-title&gt;Molecules&lt;/full-title&gt;&lt;/periodical&gt;&lt;volume&gt;26&lt;/volume&gt;&lt;number&gt;1&lt;/number&gt;&lt;edition&gt;20210103&lt;/edition&gt;&lt;keywords&gt;&lt;keyword&gt;Aptamers, Nucleotide/*chemistry&lt;/keyword&gt;&lt;keyword&gt;Escherichia coli K12/genetics&lt;/keyword&gt;&lt;keyword&gt;Escherichia coli O157/*genetics&lt;/keyword&gt;&lt;keyword&gt;*Real-Time Polymerase Chain Reaction&lt;/keyword&gt;&lt;keyword&gt;DNA aptamers&lt;/keyword&gt;&lt;keyword&gt;E. coli O157:H7 detection&lt;/keyword&gt;&lt;keyword&gt;aptamer binding characteristics&lt;/keyword&gt;&lt;keyword&gt;biotin modification&lt;/keyword&gt;&lt;keyword&gt;ionic buffer strength&lt;/keyword&gt;&lt;/keywords&gt;&lt;dates&gt;&lt;year&gt;2021&lt;/year&gt;&lt;pub-dates&gt;&lt;date&gt;Jan 3&lt;/date&gt;&lt;/pub-dates&gt;&lt;/dates&gt;&lt;isbn&gt;1420-3049&lt;/isbn&gt;&lt;accession-num&gt;33401561&lt;/accession-num&gt;&lt;urls&gt;&lt;/urls&gt;&lt;custom1&gt;The authors declare no conflict of interest.&lt;/custom1&gt;&lt;custom2&gt;PMC7795876&lt;/custom2&gt;&lt;electronic-resource-num&gt;10.3390/molecules26010204&lt;/electronic-resource-num&gt;&lt;remote-database-provider&gt;NLM&lt;/remote-database-provider&gt;&lt;language&gt;eng&lt;/language&gt;&lt;/record&gt;&lt;/Cite&gt;&lt;/EndNote&gt;</w:instrText>
      </w:r>
      <w:r w:rsidR="00083645">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(135)</w:t>
      </w:r>
      <w:r w:rsidR="00083645">
        <w:rPr>
          <w:rFonts w:ascii="Times New Roman" w:hAnsi="Times New Roman" w:cs="Times New Roman"/>
          <w:sz w:val="24"/>
          <w:szCs w:val="24"/>
          <w:lang w:val="en-US" w:bidi="ar-EG"/>
        </w:rPr>
        <w:fldChar w:fldCharType="end"/>
      </w:r>
      <w:r w:rsidR="001A2223">
        <w:rPr>
          <w:rFonts w:ascii="Times New Roman" w:hAnsi="Times New Roman" w:cs="Times New Roman"/>
          <w:sz w:val="24"/>
          <w:szCs w:val="24"/>
          <w:lang w:val="en-US" w:bidi="ar-EG"/>
        </w:rPr>
        <w:t xml:space="preserve">. </w:t>
      </w:r>
      <w:r w:rsidR="000F4E78">
        <w:rPr>
          <w:rFonts w:ascii="Times New Roman" w:hAnsi="Times New Roman" w:cs="Times New Roman"/>
          <w:sz w:val="24"/>
          <w:szCs w:val="24"/>
          <w:lang w:val="en-US" w:bidi="ar-EG"/>
        </w:rPr>
        <w:t xml:space="preserve">By applying this theory to our protocol, this may be the reason as to why </w:t>
      </w:r>
      <w:r w:rsidR="008B476B">
        <w:rPr>
          <w:rFonts w:ascii="Times New Roman" w:hAnsi="Times New Roman" w:cs="Times New Roman"/>
          <w:sz w:val="24"/>
          <w:szCs w:val="24"/>
          <w:lang w:val="en-US" w:bidi="ar-EG"/>
        </w:rPr>
        <w:t xml:space="preserve">some </w:t>
      </w:r>
      <w:r w:rsidR="00AC6349">
        <w:rPr>
          <w:rFonts w:ascii="Times New Roman" w:hAnsi="Times New Roman" w:cs="Times New Roman"/>
          <w:sz w:val="24"/>
          <w:szCs w:val="24"/>
          <w:lang w:val="en-US" w:bidi="ar-EG"/>
        </w:rPr>
        <w:t xml:space="preserve">of the most enriched </w:t>
      </w:r>
      <w:r w:rsidR="008B476B">
        <w:rPr>
          <w:rFonts w:ascii="Times New Roman" w:hAnsi="Times New Roman" w:cs="Times New Roman"/>
          <w:sz w:val="24"/>
          <w:szCs w:val="24"/>
          <w:lang w:val="en-US" w:bidi="ar-EG"/>
        </w:rPr>
        <w:t xml:space="preserve">aptamer candidates in Round 10 </w:t>
      </w:r>
      <w:r w:rsidR="0002546D">
        <w:rPr>
          <w:rFonts w:ascii="Times New Roman" w:hAnsi="Times New Roman" w:cs="Times New Roman"/>
          <w:sz w:val="24"/>
          <w:szCs w:val="24"/>
          <w:lang w:val="en-US" w:bidi="ar-EG"/>
        </w:rPr>
        <w:t>los</w:t>
      </w:r>
      <w:r w:rsidR="000F4E78">
        <w:rPr>
          <w:rFonts w:ascii="Times New Roman" w:hAnsi="Times New Roman" w:cs="Times New Roman"/>
          <w:sz w:val="24"/>
          <w:szCs w:val="24"/>
          <w:lang w:val="en-US" w:bidi="ar-EG"/>
        </w:rPr>
        <w:t>t</w:t>
      </w:r>
      <w:r w:rsidR="0002546D">
        <w:rPr>
          <w:rFonts w:ascii="Times New Roman" w:hAnsi="Times New Roman" w:cs="Times New Roman"/>
          <w:sz w:val="24"/>
          <w:szCs w:val="24"/>
          <w:lang w:val="en-US" w:bidi="ar-EG"/>
        </w:rPr>
        <w:t xml:space="preserve"> binding capacity to AT.</w:t>
      </w:r>
    </w:p>
    <w:p w14:paraId="004453A0" w14:textId="2453AE34" w:rsidR="00702F3B" w:rsidRDefault="00D015FF" w:rsidP="00583208">
      <w:pPr>
        <w:spacing w:after="0" w:line="480" w:lineRule="auto"/>
        <w:rPr>
          <w:rFonts w:ascii="Times New Roman" w:hAnsi="Times New Roman" w:cs="Times New Roman"/>
          <w:sz w:val="24"/>
          <w:szCs w:val="24"/>
          <w:lang w:val="en-US" w:bidi="ar-EG"/>
        </w:rPr>
      </w:pPr>
      <w:r>
        <w:rPr>
          <w:rFonts w:ascii="Times New Roman" w:hAnsi="Times New Roman" w:cs="Times New Roman"/>
          <w:sz w:val="24"/>
          <w:szCs w:val="24"/>
          <w:lang w:val="en-US" w:bidi="ar-EG"/>
        </w:rPr>
        <w:lastRenderedPageBreak/>
        <w:tab/>
      </w:r>
      <w:r w:rsidR="00910FF0">
        <w:rPr>
          <w:rFonts w:ascii="Times New Roman" w:hAnsi="Times New Roman" w:cs="Times New Roman"/>
          <w:sz w:val="24"/>
          <w:szCs w:val="24"/>
          <w:lang w:val="en-US" w:bidi="ar-EG"/>
        </w:rPr>
        <w:t>In this</w:t>
      </w:r>
      <w:r w:rsidR="00DC3765">
        <w:rPr>
          <w:rFonts w:ascii="Times New Roman" w:hAnsi="Times New Roman" w:cs="Times New Roman"/>
          <w:sz w:val="24"/>
          <w:szCs w:val="24"/>
          <w:lang w:val="en-US" w:bidi="ar-EG"/>
        </w:rPr>
        <w:t xml:space="preserve"> SELEX protocol, the AT protein was </w:t>
      </w:r>
      <w:r w:rsidR="00910FF0">
        <w:rPr>
          <w:rFonts w:ascii="Times New Roman" w:hAnsi="Times New Roman" w:cs="Times New Roman"/>
          <w:sz w:val="24"/>
          <w:szCs w:val="24"/>
          <w:lang w:val="en-US" w:bidi="ar-EG"/>
        </w:rPr>
        <w:t xml:space="preserve">immobilized on magnetic streptavidin beads via a biotinylated anti-AT IgG (See </w:t>
      </w:r>
      <w:r w:rsidR="006E36A5" w:rsidRPr="006E36A5">
        <w:rPr>
          <w:rFonts w:ascii="Times New Roman" w:hAnsi="Times New Roman" w:cs="Times New Roman"/>
          <w:b/>
          <w:bCs/>
          <w:sz w:val="24"/>
          <w:szCs w:val="24"/>
          <w:lang w:val="en-US" w:bidi="ar-EG"/>
        </w:rPr>
        <w:t>Figure 3</w:t>
      </w:r>
      <w:r w:rsidR="006E36A5">
        <w:rPr>
          <w:rFonts w:ascii="Times New Roman" w:hAnsi="Times New Roman" w:cs="Times New Roman"/>
          <w:sz w:val="24"/>
          <w:szCs w:val="24"/>
          <w:lang w:val="en-US" w:bidi="ar-EG"/>
        </w:rPr>
        <w:t xml:space="preserve"> for a detailed illustration)</w:t>
      </w:r>
      <w:r w:rsidR="00583208">
        <w:rPr>
          <w:rFonts w:ascii="Times New Roman" w:hAnsi="Times New Roman" w:cs="Times New Roman"/>
          <w:sz w:val="24"/>
          <w:szCs w:val="24"/>
          <w:lang w:val="en-US" w:bidi="ar-EG"/>
        </w:rPr>
        <w:t xml:space="preserve">. </w:t>
      </w:r>
      <w:r w:rsidR="00500D94">
        <w:rPr>
          <w:rFonts w:ascii="Times New Roman" w:hAnsi="Times New Roman" w:cs="Times New Roman"/>
          <w:sz w:val="24"/>
          <w:szCs w:val="24"/>
          <w:lang w:val="en-US" w:bidi="ar-EG"/>
        </w:rPr>
        <w:t xml:space="preserve">This </w:t>
      </w:r>
      <w:r w:rsidR="006807F5">
        <w:rPr>
          <w:rFonts w:ascii="Times New Roman" w:hAnsi="Times New Roman" w:cs="Times New Roman"/>
          <w:sz w:val="24"/>
          <w:szCs w:val="24"/>
          <w:lang w:val="en-US" w:bidi="ar-EG"/>
        </w:rPr>
        <w:t xml:space="preserve">orientation could present a possible limitation. </w:t>
      </w:r>
      <w:r w:rsidR="00702F3B">
        <w:rPr>
          <w:rFonts w:ascii="Times New Roman" w:hAnsi="Times New Roman" w:cs="Times New Roman"/>
          <w:sz w:val="24"/>
          <w:szCs w:val="24"/>
          <w:lang w:val="en-US" w:bidi="ar-EG"/>
        </w:rPr>
        <w:t>Immobilizing AT may</w:t>
      </w:r>
      <w:r w:rsidR="00583208">
        <w:rPr>
          <w:rFonts w:ascii="Times New Roman" w:hAnsi="Times New Roman" w:cs="Times New Roman"/>
          <w:sz w:val="24"/>
          <w:szCs w:val="24"/>
          <w:lang w:val="en-US" w:bidi="ar-EG"/>
        </w:rPr>
        <w:t xml:space="preserve"> have resulted in a</w:t>
      </w:r>
      <w:r w:rsidR="00702F3B">
        <w:rPr>
          <w:rFonts w:ascii="Times New Roman" w:hAnsi="Times New Roman" w:cs="Times New Roman"/>
          <w:sz w:val="24"/>
          <w:szCs w:val="24"/>
          <w:lang w:val="en-US" w:bidi="ar-EG"/>
        </w:rPr>
        <w:t xml:space="preserve"> change</w:t>
      </w:r>
      <w:r w:rsidR="00583208">
        <w:rPr>
          <w:rFonts w:ascii="Times New Roman" w:hAnsi="Times New Roman" w:cs="Times New Roman"/>
          <w:sz w:val="24"/>
          <w:szCs w:val="24"/>
          <w:lang w:val="en-US" w:bidi="ar-EG"/>
        </w:rPr>
        <w:t xml:space="preserve"> of</w:t>
      </w:r>
      <w:r w:rsidR="00702F3B">
        <w:rPr>
          <w:rFonts w:ascii="Times New Roman" w:hAnsi="Times New Roman" w:cs="Times New Roman"/>
          <w:sz w:val="24"/>
          <w:szCs w:val="24"/>
          <w:lang w:val="en-US" w:bidi="ar-EG"/>
        </w:rPr>
        <w:t xml:space="preserve"> its conformation and limit</w:t>
      </w:r>
      <w:r w:rsidR="00583208">
        <w:rPr>
          <w:rFonts w:ascii="Times New Roman" w:hAnsi="Times New Roman" w:cs="Times New Roman"/>
          <w:sz w:val="24"/>
          <w:szCs w:val="24"/>
          <w:lang w:val="en-US" w:bidi="ar-EG"/>
        </w:rPr>
        <w:t>ed</w:t>
      </w:r>
      <w:r w:rsidR="00702F3B">
        <w:rPr>
          <w:rFonts w:ascii="Times New Roman" w:hAnsi="Times New Roman" w:cs="Times New Roman"/>
          <w:sz w:val="24"/>
          <w:szCs w:val="24"/>
          <w:lang w:val="en-US" w:bidi="ar-EG"/>
        </w:rPr>
        <w:t xml:space="preserve"> some sequences from binding to it in its native form. </w:t>
      </w:r>
      <w:r w:rsidR="00C3019E">
        <w:rPr>
          <w:rFonts w:ascii="Times New Roman" w:hAnsi="Times New Roman" w:cs="Times New Roman"/>
          <w:sz w:val="24"/>
          <w:szCs w:val="24"/>
          <w:lang w:val="en-US" w:bidi="ar-EG"/>
        </w:rPr>
        <w:t>Additionally,</w:t>
      </w:r>
      <w:r w:rsidR="00702F3B">
        <w:rPr>
          <w:rFonts w:ascii="Times New Roman" w:hAnsi="Times New Roman" w:cs="Times New Roman"/>
          <w:sz w:val="24"/>
          <w:szCs w:val="24"/>
          <w:lang w:val="en-US" w:bidi="ar-EG"/>
        </w:rPr>
        <w:t xml:space="preserve"> the </w:t>
      </w:r>
      <w:r w:rsidR="00C3019E">
        <w:rPr>
          <w:rFonts w:ascii="Times New Roman" w:hAnsi="Times New Roman" w:cs="Times New Roman"/>
          <w:sz w:val="24"/>
          <w:szCs w:val="24"/>
          <w:lang w:val="en-US" w:bidi="ar-EG"/>
        </w:rPr>
        <w:t xml:space="preserve">biotinylated </w:t>
      </w:r>
      <w:r w:rsidR="004123B7">
        <w:rPr>
          <w:rFonts w:ascii="Times New Roman" w:hAnsi="Times New Roman" w:cs="Times New Roman"/>
          <w:sz w:val="24"/>
          <w:szCs w:val="24"/>
          <w:lang w:val="en-US" w:bidi="ar-EG"/>
        </w:rPr>
        <w:t xml:space="preserve">polyclonal </w:t>
      </w:r>
      <w:r w:rsidR="00702F3B">
        <w:rPr>
          <w:rFonts w:ascii="Times New Roman" w:hAnsi="Times New Roman" w:cs="Times New Roman"/>
          <w:sz w:val="24"/>
          <w:szCs w:val="24"/>
          <w:lang w:val="en-US" w:bidi="ar-EG"/>
        </w:rPr>
        <w:t xml:space="preserve">antibody </w:t>
      </w:r>
      <w:r w:rsidR="004123B7">
        <w:rPr>
          <w:rFonts w:ascii="Times New Roman" w:hAnsi="Times New Roman" w:cs="Times New Roman"/>
          <w:sz w:val="24"/>
          <w:szCs w:val="24"/>
          <w:lang w:val="en-US" w:bidi="ar-EG"/>
        </w:rPr>
        <w:t>could have bound to AT epitopes that may have been good sites for inhibitory aptamer binding</w:t>
      </w:r>
      <w:r w:rsidR="00702F3B">
        <w:rPr>
          <w:rFonts w:ascii="Times New Roman" w:hAnsi="Times New Roman" w:cs="Times New Roman"/>
          <w:sz w:val="24"/>
          <w:szCs w:val="24"/>
          <w:lang w:val="en-US" w:bidi="ar-EG"/>
        </w:rPr>
        <w:t>.</w:t>
      </w:r>
      <w:r w:rsidR="006333F0">
        <w:rPr>
          <w:rFonts w:ascii="Times New Roman" w:hAnsi="Times New Roman" w:cs="Times New Roman"/>
          <w:sz w:val="24"/>
          <w:szCs w:val="24"/>
          <w:lang w:val="en-US" w:bidi="ar-EG"/>
        </w:rPr>
        <w:t xml:space="preserve"> </w:t>
      </w:r>
      <w:r w:rsidR="00AF32CA">
        <w:rPr>
          <w:rFonts w:ascii="Times New Roman" w:hAnsi="Times New Roman" w:cs="Times New Roman"/>
          <w:sz w:val="24"/>
          <w:szCs w:val="24"/>
          <w:lang w:val="en-US" w:bidi="ar-EG"/>
        </w:rPr>
        <w:t xml:space="preserve">In both scenarios, </w:t>
      </w:r>
      <w:r w:rsidR="008F4D00">
        <w:rPr>
          <w:rFonts w:ascii="Times New Roman" w:hAnsi="Times New Roman" w:cs="Times New Roman"/>
          <w:sz w:val="24"/>
          <w:szCs w:val="24"/>
          <w:lang w:val="en-US" w:bidi="ar-EG"/>
        </w:rPr>
        <w:t xml:space="preserve">inhibitory sequences could have been eliminated from selection </w:t>
      </w:r>
      <w:r w:rsidR="00854F95">
        <w:rPr>
          <w:rFonts w:ascii="Times New Roman" w:hAnsi="Times New Roman" w:cs="Times New Roman"/>
          <w:sz w:val="24"/>
          <w:szCs w:val="24"/>
          <w:lang w:val="en-US" w:bidi="ar-EG"/>
        </w:rPr>
        <w:t>as they were not able to bind AT.</w:t>
      </w:r>
      <w:r w:rsidR="00AF32CA">
        <w:rPr>
          <w:rFonts w:ascii="Times New Roman" w:hAnsi="Times New Roman" w:cs="Times New Roman"/>
          <w:sz w:val="24"/>
          <w:szCs w:val="24"/>
          <w:lang w:val="en-US" w:bidi="ar-EG"/>
        </w:rPr>
        <w:t xml:space="preserve"> </w:t>
      </w:r>
    </w:p>
    <w:p w14:paraId="690E58F4" w14:textId="5B7270F5" w:rsidR="00916E8F" w:rsidRPr="00B87743" w:rsidRDefault="00916E8F" w:rsidP="00916E8F">
      <w:pPr>
        <w:pStyle w:val="Heading1"/>
        <w:rPr>
          <w:rFonts w:cs="Times New Roman"/>
          <w:b/>
          <w:bCs/>
          <w:szCs w:val="24"/>
        </w:rPr>
      </w:pPr>
      <w:bookmarkStart w:id="72" w:name="_Toc104993057"/>
      <w:r w:rsidRPr="00B87743">
        <w:rPr>
          <w:rFonts w:cs="Times New Roman"/>
          <w:b/>
          <w:bCs/>
          <w:szCs w:val="24"/>
        </w:rPr>
        <w:t>5.1</w:t>
      </w:r>
      <w:r>
        <w:rPr>
          <w:rFonts w:cs="Times New Roman"/>
          <w:b/>
          <w:bCs/>
          <w:szCs w:val="24"/>
        </w:rPr>
        <w:t>.1</w:t>
      </w:r>
      <w:r w:rsidRPr="00B87743">
        <w:rPr>
          <w:rFonts w:cs="Times New Roman"/>
          <w:b/>
          <w:bCs/>
          <w:szCs w:val="24"/>
        </w:rPr>
        <w:t xml:space="preserve"> </w:t>
      </w:r>
      <w:r w:rsidR="007E4365">
        <w:rPr>
          <w:rFonts w:cs="Times New Roman"/>
          <w:b/>
          <w:bCs/>
          <w:szCs w:val="24"/>
        </w:rPr>
        <w:t>Ranking</w:t>
      </w:r>
      <w:r w:rsidR="00070C26">
        <w:rPr>
          <w:rFonts w:cs="Times New Roman"/>
          <w:b/>
          <w:bCs/>
          <w:szCs w:val="24"/>
        </w:rPr>
        <w:t xml:space="preserve"> of</w:t>
      </w:r>
      <w:r w:rsidR="007E4365">
        <w:rPr>
          <w:rFonts w:cs="Times New Roman"/>
          <w:b/>
          <w:bCs/>
          <w:szCs w:val="24"/>
        </w:rPr>
        <w:t xml:space="preserve"> the Most Abundant Sequences</w:t>
      </w:r>
      <w:bookmarkEnd w:id="72"/>
    </w:p>
    <w:p w14:paraId="7E364356" w14:textId="1A36B07F" w:rsidR="00702F3B" w:rsidRDefault="00702F3B" w:rsidP="001431C2">
      <w:pPr>
        <w:spacing w:after="0" w:line="480" w:lineRule="auto"/>
        <w:ind w:firstLine="720"/>
        <w:rPr>
          <w:rFonts w:asciiTheme="majorBidi" w:hAnsiTheme="majorBidi" w:cstheme="majorBidi"/>
          <w:sz w:val="24"/>
          <w:szCs w:val="24"/>
        </w:rPr>
      </w:pPr>
      <w:r>
        <w:rPr>
          <w:rFonts w:asciiTheme="majorBidi" w:hAnsiTheme="majorBidi" w:cstheme="majorBidi"/>
          <w:sz w:val="24"/>
          <w:szCs w:val="24"/>
        </w:rPr>
        <w:t>After the 10</w:t>
      </w:r>
      <w:r w:rsidRPr="00036C27">
        <w:rPr>
          <w:rFonts w:asciiTheme="majorBidi" w:hAnsiTheme="majorBidi" w:cstheme="majorBidi"/>
          <w:sz w:val="24"/>
          <w:szCs w:val="24"/>
          <w:vertAlign w:val="superscript"/>
        </w:rPr>
        <w:t>th</w:t>
      </w:r>
      <w:r>
        <w:rPr>
          <w:rFonts w:asciiTheme="majorBidi" w:hAnsiTheme="majorBidi" w:cstheme="majorBidi"/>
          <w:sz w:val="24"/>
          <w:szCs w:val="24"/>
        </w:rPr>
        <w:t xml:space="preserve"> selection round, the first step was to identify specific sequences which inhibit and/or bind AT in vitro</w:t>
      </w:r>
      <w:r w:rsidR="00EF0FE6">
        <w:rPr>
          <w:rFonts w:asciiTheme="majorBidi" w:hAnsiTheme="majorBidi" w:cstheme="majorBidi"/>
          <w:sz w:val="24"/>
          <w:szCs w:val="24"/>
        </w:rPr>
        <w:t xml:space="preserve"> by deep sequencing</w:t>
      </w:r>
      <w:r>
        <w:rPr>
          <w:rFonts w:asciiTheme="majorBidi" w:hAnsiTheme="majorBidi" w:cstheme="majorBidi"/>
          <w:sz w:val="24"/>
          <w:szCs w:val="24"/>
        </w:rPr>
        <w:t>. As</w:t>
      </w:r>
      <w:r w:rsidRPr="00892287">
        <w:rPr>
          <w:rFonts w:asciiTheme="majorBidi" w:hAnsiTheme="majorBidi" w:cstheme="majorBidi"/>
          <w:sz w:val="24"/>
          <w:szCs w:val="24"/>
        </w:rPr>
        <w:t xml:space="preserve"> </w:t>
      </w:r>
      <w:r>
        <w:rPr>
          <w:rFonts w:asciiTheme="majorBidi" w:hAnsiTheme="majorBidi" w:cstheme="majorBidi"/>
          <w:sz w:val="24"/>
          <w:szCs w:val="24"/>
        </w:rPr>
        <w:t xml:space="preserve">previously mentioned in the Results section, the 20 most abundant sequences determined from </w:t>
      </w:r>
      <w:r w:rsidR="00045B58">
        <w:rPr>
          <w:rFonts w:asciiTheme="majorBidi" w:hAnsiTheme="majorBidi" w:cstheme="majorBidi"/>
          <w:sz w:val="24"/>
          <w:szCs w:val="24"/>
        </w:rPr>
        <w:t>HTS</w:t>
      </w:r>
      <w:r>
        <w:rPr>
          <w:rFonts w:asciiTheme="majorBidi" w:hAnsiTheme="majorBidi" w:cstheme="majorBidi"/>
          <w:sz w:val="24"/>
          <w:szCs w:val="24"/>
        </w:rPr>
        <w:t xml:space="preserve"> analysis were tested in AT-thrombin kinetics assay, as well as plate-based and fluorescence binding assays. Following these experiments, a few select aptamers were identified as potential </w:t>
      </w:r>
      <w:r w:rsidR="00881083">
        <w:rPr>
          <w:rFonts w:asciiTheme="majorBidi" w:hAnsiTheme="majorBidi" w:cstheme="majorBidi"/>
          <w:sz w:val="24"/>
          <w:szCs w:val="24"/>
        </w:rPr>
        <w:t xml:space="preserve">strong binders to </w:t>
      </w:r>
      <w:r>
        <w:rPr>
          <w:rFonts w:asciiTheme="majorBidi" w:hAnsiTheme="majorBidi" w:cstheme="majorBidi"/>
          <w:sz w:val="24"/>
          <w:szCs w:val="24"/>
        </w:rPr>
        <w:t xml:space="preserve">AT. These aptamers, which were named R6_10, R6_15, and R6_19, were observed to have </w:t>
      </w:r>
      <w:r w:rsidR="0096199F">
        <w:rPr>
          <w:rFonts w:asciiTheme="majorBidi" w:hAnsiTheme="majorBidi" w:cstheme="majorBidi"/>
          <w:sz w:val="24"/>
          <w:szCs w:val="24"/>
        </w:rPr>
        <w:t xml:space="preserve">significantly </w:t>
      </w:r>
      <w:r>
        <w:rPr>
          <w:rFonts w:asciiTheme="majorBidi" w:hAnsiTheme="majorBidi" w:cstheme="majorBidi"/>
          <w:sz w:val="24"/>
          <w:szCs w:val="24"/>
        </w:rPr>
        <w:t>disrupted AT’s inhibition of thrombin and altered AT’s intrinsic fluorescence, compared to the no-aptamer condition and negative control aptamer.</w:t>
      </w:r>
    </w:p>
    <w:p w14:paraId="17888F08" w14:textId="381ECB61" w:rsidR="00DC6A35" w:rsidRPr="00CA59B4" w:rsidRDefault="005A79D5" w:rsidP="00CA59B4">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881B45">
        <w:rPr>
          <w:rFonts w:ascii="Times New Roman" w:hAnsi="Times New Roman" w:cs="Times New Roman"/>
          <w:sz w:val="24"/>
          <w:szCs w:val="24"/>
          <w:lang w:val="en-US"/>
        </w:rPr>
        <w:t xml:space="preserve">The </w:t>
      </w:r>
      <w:r w:rsidR="00130D8D">
        <w:rPr>
          <w:rFonts w:ascii="Times New Roman" w:hAnsi="Times New Roman" w:cs="Times New Roman"/>
          <w:sz w:val="24"/>
          <w:szCs w:val="24"/>
          <w:lang w:val="en-US"/>
        </w:rPr>
        <w:t xml:space="preserve">two </w:t>
      </w:r>
      <w:r w:rsidR="00881B45">
        <w:rPr>
          <w:rFonts w:ascii="Times New Roman" w:hAnsi="Times New Roman" w:cs="Times New Roman"/>
          <w:sz w:val="24"/>
          <w:szCs w:val="24"/>
          <w:lang w:val="en-US"/>
        </w:rPr>
        <w:t xml:space="preserve">most </w:t>
      </w:r>
      <w:r w:rsidR="00723DBE">
        <w:rPr>
          <w:rFonts w:ascii="Times New Roman" w:hAnsi="Times New Roman" w:cs="Times New Roman"/>
          <w:sz w:val="24"/>
          <w:szCs w:val="24"/>
          <w:lang w:val="en-US"/>
        </w:rPr>
        <w:t>frequent</w:t>
      </w:r>
      <w:r w:rsidR="00881B45">
        <w:rPr>
          <w:rFonts w:ascii="Times New Roman" w:hAnsi="Times New Roman" w:cs="Times New Roman"/>
          <w:sz w:val="24"/>
          <w:szCs w:val="24"/>
          <w:lang w:val="en-US"/>
        </w:rPr>
        <w:t xml:space="preserve"> sequence</w:t>
      </w:r>
      <w:r w:rsidR="00130D8D">
        <w:rPr>
          <w:rFonts w:ascii="Times New Roman" w:hAnsi="Times New Roman" w:cs="Times New Roman"/>
          <w:sz w:val="24"/>
          <w:szCs w:val="24"/>
          <w:lang w:val="en-US"/>
        </w:rPr>
        <w:t>s</w:t>
      </w:r>
      <w:r w:rsidR="00723DBE">
        <w:rPr>
          <w:rFonts w:ascii="Times New Roman" w:hAnsi="Times New Roman" w:cs="Times New Roman"/>
          <w:sz w:val="24"/>
          <w:szCs w:val="24"/>
          <w:lang w:val="en-US"/>
        </w:rPr>
        <w:t xml:space="preserve"> by the final round of selection (R6_</w:t>
      </w:r>
      <w:r w:rsidR="00130D8D">
        <w:rPr>
          <w:rFonts w:ascii="Times New Roman" w:hAnsi="Times New Roman" w:cs="Times New Roman"/>
          <w:sz w:val="24"/>
          <w:szCs w:val="24"/>
          <w:lang w:val="en-US"/>
        </w:rPr>
        <w:t>1 and R6_</w:t>
      </w:r>
      <w:r w:rsidR="00723DBE">
        <w:rPr>
          <w:rFonts w:ascii="Times New Roman" w:hAnsi="Times New Roman" w:cs="Times New Roman"/>
          <w:sz w:val="24"/>
          <w:szCs w:val="24"/>
          <w:lang w:val="en-US"/>
        </w:rPr>
        <w:t>5)</w:t>
      </w:r>
      <w:r w:rsidR="00881B45">
        <w:rPr>
          <w:rFonts w:ascii="Times New Roman" w:hAnsi="Times New Roman" w:cs="Times New Roman"/>
          <w:sz w:val="24"/>
          <w:szCs w:val="24"/>
          <w:lang w:val="en-US"/>
        </w:rPr>
        <w:t xml:space="preserve"> did not perform as </w:t>
      </w:r>
      <w:r w:rsidR="00957207">
        <w:rPr>
          <w:rFonts w:ascii="Times New Roman" w:hAnsi="Times New Roman" w:cs="Times New Roman"/>
          <w:sz w:val="24"/>
          <w:szCs w:val="24"/>
          <w:lang w:val="en-US"/>
        </w:rPr>
        <w:t>well</w:t>
      </w:r>
      <w:r w:rsidR="00881B45">
        <w:rPr>
          <w:rFonts w:ascii="Times New Roman" w:hAnsi="Times New Roman" w:cs="Times New Roman"/>
          <w:sz w:val="24"/>
          <w:szCs w:val="24"/>
          <w:lang w:val="en-US"/>
        </w:rPr>
        <w:t xml:space="preserve"> as R6_15 in either the kinetics or binding assays.</w:t>
      </w:r>
      <w:r w:rsidR="009C44FE">
        <w:rPr>
          <w:rFonts w:ascii="Times New Roman" w:hAnsi="Times New Roman" w:cs="Times New Roman"/>
          <w:sz w:val="24"/>
          <w:szCs w:val="24"/>
          <w:lang w:val="en-US"/>
        </w:rPr>
        <w:t xml:space="preserve"> </w:t>
      </w:r>
      <w:r w:rsidR="001855C7">
        <w:rPr>
          <w:rFonts w:ascii="Times New Roman" w:hAnsi="Times New Roman" w:cs="Times New Roman"/>
          <w:sz w:val="24"/>
          <w:szCs w:val="24"/>
          <w:lang w:val="en-US"/>
        </w:rPr>
        <w:t>These sequences appear</w:t>
      </w:r>
      <w:r w:rsidR="00957207">
        <w:rPr>
          <w:rFonts w:ascii="Times New Roman" w:hAnsi="Times New Roman" w:cs="Times New Roman"/>
          <w:sz w:val="24"/>
          <w:szCs w:val="24"/>
          <w:lang w:val="en-US"/>
        </w:rPr>
        <w:t>ed</w:t>
      </w:r>
      <w:r w:rsidR="001855C7">
        <w:rPr>
          <w:rFonts w:ascii="Times New Roman" w:hAnsi="Times New Roman" w:cs="Times New Roman"/>
          <w:sz w:val="24"/>
          <w:szCs w:val="24"/>
          <w:lang w:val="en-US"/>
        </w:rPr>
        <w:t xml:space="preserve"> to be the most</w:t>
      </w:r>
      <w:r w:rsidR="00957207">
        <w:rPr>
          <w:rFonts w:ascii="Times New Roman" w:hAnsi="Times New Roman" w:cs="Times New Roman"/>
          <w:sz w:val="24"/>
          <w:szCs w:val="24"/>
          <w:lang w:val="en-US"/>
        </w:rPr>
        <w:t xml:space="preserve"> abundant candidates in the selected pool</w:t>
      </w:r>
      <w:r w:rsidR="001855C7">
        <w:rPr>
          <w:rFonts w:ascii="Times New Roman" w:hAnsi="Times New Roman" w:cs="Times New Roman"/>
          <w:sz w:val="24"/>
          <w:szCs w:val="24"/>
          <w:lang w:val="en-US"/>
        </w:rPr>
        <w:t>, yet</w:t>
      </w:r>
      <w:r w:rsidR="00957207">
        <w:rPr>
          <w:rFonts w:ascii="Times New Roman" w:hAnsi="Times New Roman" w:cs="Times New Roman"/>
          <w:sz w:val="24"/>
          <w:szCs w:val="24"/>
          <w:lang w:val="en-US"/>
        </w:rPr>
        <w:t xml:space="preserve"> they did</w:t>
      </w:r>
      <w:r w:rsidR="001855C7">
        <w:rPr>
          <w:rFonts w:ascii="Times New Roman" w:hAnsi="Times New Roman" w:cs="Times New Roman"/>
          <w:sz w:val="24"/>
          <w:szCs w:val="24"/>
          <w:lang w:val="en-US"/>
        </w:rPr>
        <w:t xml:space="preserve"> not </w:t>
      </w:r>
      <w:r w:rsidR="00E56CAE">
        <w:rPr>
          <w:rFonts w:ascii="Times New Roman" w:hAnsi="Times New Roman" w:cs="Times New Roman"/>
          <w:sz w:val="24"/>
          <w:szCs w:val="24"/>
          <w:lang w:val="en-US"/>
        </w:rPr>
        <w:t xml:space="preserve">specifically </w:t>
      </w:r>
      <w:r w:rsidR="00957207">
        <w:rPr>
          <w:rFonts w:ascii="Times New Roman" w:hAnsi="Times New Roman" w:cs="Times New Roman"/>
          <w:sz w:val="24"/>
          <w:szCs w:val="24"/>
          <w:lang w:val="en-US"/>
        </w:rPr>
        <w:t>bind</w:t>
      </w:r>
      <w:r w:rsidR="00E56CAE">
        <w:rPr>
          <w:rFonts w:ascii="Times New Roman" w:hAnsi="Times New Roman" w:cs="Times New Roman"/>
          <w:sz w:val="24"/>
          <w:szCs w:val="24"/>
          <w:lang w:val="en-US"/>
        </w:rPr>
        <w:t xml:space="preserve"> AT as well as the other aptamers. </w:t>
      </w:r>
      <w:r w:rsidR="00957207">
        <w:rPr>
          <w:rFonts w:ascii="Times New Roman" w:hAnsi="Times New Roman" w:cs="Times New Roman"/>
          <w:sz w:val="24"/>
          <w:szCs w:val="24"/>
          <w:lang w:val="en-US"/>
        </w:rPr>
        <w:t xml:space="preserve">This outcome could have arisen due to </w:t>
      </w:r>
      <w:r w:rsidR="00E56CAE">
        <w:rPr>
          <w:rFonts w:ascii="Times New Roman" w:hAnsi="Times New Roman" w:cs="Times New Roman"/>
          <w:sz w:val="24"/>
          <w:szCs w:val="24"/>
          <w:lang w:val="en-US"/>
        </w:rPr>
        <w:lastRenderedPageBreak/>
        <w:t xml:space="preserve">unintended PCR bias during the regeneration of the </w:t>
      </w:r>
      <w:r w:rsidR="005370C4">
        <w:rPr>
          <w:rFonts w:ascii="Times New Roman" w:hAnsi="Times New Roman" w:cs="Times New Roman"/>
          <w:sz w:val="24"/>
          <w:szCs w:val="24"/>
          <w:lang w:val="en-US"/>
        </w:rPr>
        <w:t xml:space="preserve">RNA pools, between selection rounds </w:t>
      </w:r>
      <w:r w:rsidR="005370C4">
        <w:rPr>
          <w:rFonts w:ascii="Times New Roman" w:hAnsi="Times New Roman" w:cs="Times New Roman"/>
          <w:sz w:val="24"/>
          <w:szCs w:val="24"/>
          <w:lang w:val="en-US"/>
        </w:rPr>
        <w:fldChar w:fldCharType="begin"/>
      </w:r>
      <w:r w:rsidR="00986684">
        <w:rPr>
          <w:rFonts w:ascii="Times New Roman" w:hAnsi="Times New Roman" w:cs="Times New Roman"/>
          <w:sz w:val="24"/>
          <w:szCs w:val="24"/>
          <w:lang w:val="en-US"/>
        </w:rPr>
        <w:instrText xml:space="preserve"> ADDIN EN.CITE &lt;EndNote&gt;&lt;Cite&gt;&lt;Author&gt;Tsuji&lt;/Author&gt;&lt;Year&gt;2009&lt;/Year&gt;&lt;RecNum&gt;75&lt;/RecNum&gt;&lt;DisplayText&gt;(136)&lt;/DisplayText&gt;&lt;record&gt;&lt;rec-number&gt;75&lt;/rec-number&gt;&lt;foreign-keys&gt;&lt;key app="EN" db-id="arwv2vrfgdrfsnepazeptv2lsx2d2aapspf0" timestamp="1652723209"&gt;75&lt;/key&gt;&lt;/foreign-keys&gt;&lt;ref-type name="Journal Article"&gt;17&lt;/ref-type&gt;&lt;contributors&gt;&lt;authors&gt;&lt;author&gt;Tsuji, S.&lt;/author&gt;&lt;author&gt;Hirabayashi, N.&lt;/author&gt;&lt;author&gt;Kato, S.&lt;/author&gt;&lt;author&gt;Akitomi, J.&lt;/author&gt;&lt;author&gt;Egashira, H.&lt;/author&gt;&lt;author&gt;Tanaka, T.&lt;/author&gt;&lt;author&gt;Waga, I.&lt;/author&gt;&lt;author&gt;Ohtsu, T.&lt;/author&gt;&lt;/authors&gt;&lt;/contributors&gt;&lt;auth-address&gt;Division of Cancer Therapy, Kanagawa Cancer Center Research Institute, Yokohama-shi, Kanagawa 241-0815, Japan. stsuji@gancen.asahi.yokohama.jp&lt;/auth-address&gt;&lt;titles&gt;&lt;title&gt;Effective isolation of RNA aptamer through suppression of PCR bias&lt;/title&gt;&lt;secondary-title&gt;Biochem Biophys Res Commun&lt;/secondary-title&gt;&lt;/titles&gt;&lt;periodical&gt;&lt;full-title&gt;Biochem Biophys Res Commun&lt;/full-title&gt;&lt;/periodical&gt;&lt;pages&gt;223-6&lt;/pages&gt;&lt;volume&gt;386&lt;/volume&gt;&lt;number&gt;1&lt;/number&gt;&lt;edition&gt;20090609&lt;/edition&gt;&lt;keywords&gt;&lt;keyword&gt;Aptamers, Nucleotide/genetics/*isolation &amp;amp; purification&lt;/keyword&gt;&lt;keyword&gt;Polymerase Chain Reaction/methods&lt;/keyword&gt;&lt;keyword&gt;RNA/genetics/*isolation &amp;amp; purification&lt;/keyword&gt;&lt;keyword&gt;*SELEX Aptamer Technique&lt;/keyword&gt;&lt;/keywords&gt;&lt;dates&gt;&lt;year&gt;2009&lt;/year&gt;&lt;pub-dates&gt;&lt;date&gt;Aug 14&lt;/date&gt;&lt;/pub-dates&gt;&lt;/dates&gt;&lt;isbn&gt;0006-291x&lt;/isbn&gt;&lt;accession-num&gt;19520057&lt;/accession-num&gt;&lt;urls&gt;&lt;/urls&gt;&lt;electronic-resource-num&gt;10.1016/j.bbrc.2009.06.013&lt;/electronic-resource-num&gt;&lt;remote-database-provider&gt;NLM&lt;/remote-database-provider&gt;&lt;language&gt;eng&lt;/language&gt;&lt;/record&gt;&lt;/Cite&gt;&lt;/EndNote&gt;</w:instrText>
      </w:r>
      <w:r w:rsidR="005370C4">
        <w:rPr>
          <w:rFonts w:ascii="Times New Roman" w:hAnsi="Times New Roman" w:cs="Times New Roman"/>
          <w:sz w:val="24"/>
          <w:szCs w:val="24"/>
          <w:lang w:val="en-US"/>
        </w:rPr>
        <w:fldChar w:fldCharType="separate"/>
      </w:r>
      <w:r w:rsidR="00986684">
        <w:rPr>
          <w:rFonts w:ascii="Times New Roman" w:hAnsi="Times New Roman" w:cs="Times New Roman"/>
          <w:noProof/>
          <w:sz w:val="24"/>
          <w:szCs w:val="24"/>
          <w:lang w:val="en-US"/>
        </w:rPr>
        <w:t>(136)</w:t>
      </w:r>
      <w:r w:rsidR="005370C4">
        <w:rPr>
          <w:rFonts w:ascii="Times New Roman" w:hAnsi="Times New Roman" w:cs="Times New Roman"/>
          <w:sz w:val="24"/>
          <w:szCs w:val="24"/>
          <w:lang w:val="en-US"/>
        </w:rPr>
        <w:fldChar w:fldCharType="end"/>
      </w:r>
      <w:r w:rsidR="005370C4">
        <w:rPr>
          <w:rFonts w:ascii="Times New Roman" w:hAnsi="Times New Roman" w:cs="Times New Roman"/>
          <w:sz w:val="24"/>
          <w:szCs w:val="24"/>
          <w:lang w:val="en-US"/>
        </w:rPr>
        <w:t xml:space="preserve">. </w:t>
      </w:r>
      <w:r w:rsidR="00CD311E">
        <w:rPr>
          <w:rFonts w:ascii="Times New Roman" w:hAnsi="Times New Roman" w:cs="Times New Roman"/>
          <w:sz w:val="24"/>
          <w:szCs w:val="24"/>
          <w:lang w:val="en-US"/>
        </w:rPr>
        <w:t>It is possible that</w:t>
      </w:r>
      <w:r w:rsidR="009C44FE">
        <w:rPr>
          <w:rFonts w:ascii="Times New Roman" w:hAnsi="Times New Roman" w:cs="Times New Roman"/>
          <w:sz w:val="24"/>
          <w:szCs w:val="24"/>
          <w:lang w:val="en-US"/>
        </w:rPr>
        <w:t xml:space="preserve"> </w:t>
      </w:r>
      <w:r w:rsidR="00CD311E">
        <w:rPr>
          <w:rFonts w:ascii="Times New Roman" w:hAnsi="Times New Roman" w:cs="Times New Roman"/>
          <w:sz w:val="24"/>
          <w:szCs w:val="24"/>
          <w:lang w:val="en-US"/>
        </w:rPr>
        <w:t xml:space="preserve">certain nucleotides were </w:t>
      </w:r>
      <w:r w:rsidR="001138CE">
        <w:rPr>
          <w:rFonts w:ascii="Times New Roman" w:hAnsi="Times New Roman" w:cs="Times New Roman"/>
          <w:sz w:val="24"/>
          <w:szCs w:val="24"/>
          <w:lang w:val="en-US"/>
        </w:rPr>
        <w:t>favored</w:t>
      </w:r>
      <w:r w:rsidR="00CD311E">
        <w:rPr>
          <w:rFonts w:ascii="Times New Roman" w:hAnsi="Times New Roman" w:cs="Times New Roman"/>
          <w:sz w:val="24"/>
          <w:szCs w:val="24"/>
          <w:lang w:val="en-US"/>
        </w:rPr>
        <w:t xml:space="preserve"> </w:t>
      </w:r>
      <w:r w:rsidR="001138CE">
        <w:rPr>
          <w:rFonts w:ascii="Times New Roman" w:hAnsi="Times New Roman" w:cs="Times New Roman"/>
          <w:sz w:val="24"/>
          <w:szCs w:val="24"/>
          <w:lang w:val="en-US"/>
        </w:rPr>
        <w:t xml:space="preserve">in the PCR or </w:t>
      </w:r>
      <w:r w:rsidR="00DD247E">
        <w:rPr>
          <w:rFonts w:ascii="Times New Roman" w:hAnsi="Times New Roman" w:cs="Times New Roman"/>
          <w:sz w:val="24"/>
          <w:szCs w:val="24"/>
          <w:lang w:val="en-US"/>
        </w:rPr>
        <w:t>IVT</w:t>
      </w:r>
      <w:r w:rsidR="001138CE">
        <w:rPr>
          <w:rFonts w:ascii="Times New Roman" w:hAnsi="Times New Roman" w:cs="Times New Roman"/>
          <w:sz w:val="24"/>
          <w:szCs w:val="24"/>
          <w:lang w:val="en-US"/>
        </w:rPr>
        <w:t xml:space="preserve"> reaction</w:t>
      </w:r>
      <w:r w:rsidR="007F0B78">
        <w:rPr>
          <w:rFonts w:ascii="Times New Roman" w:hAnsi="Times New Roman" w:cs="Times New Roman"/>
          <w:sz w:val="24"/>
          <w:szCs w:val="24"/>
          <w:lang w:val="en-US"/>
        </w:rPr>
        <w:t xml:space="preserve">. A study concerning such bias in SELEX pool regeneration has identified </w:t>
      </w:r>
      <w:r w:rsidR="0033556C">
        <w:rPr>
          <w:rFonts w:ascii="Times New Roman" w:hAnsi="Times New Roman" w:cs="Times New Roman"/>
          <w:sz w:val="24"/>
          <w:szCs w:val="24"/>
          <w:lang w:val="en-US"/>
        </w:rPr>
        <w:t xml:space="preserve">adenine bases to be more frequently excluded during </w:t>
      </w:r>
      <w:r w:rsidR="00C2189D">
        <w:rPr>
          <w:rFonts w:ascii="Times New Roman" w:hAnsi="Times New Roman" w:cs="Times New Roman"/>
          <w:sz w:val="24"/>
          <w:szCs w:val="24"/>
          <w:lang w:val="en-US"/>
        </w:rPr>
        <w:t>IVT</w:t>
      </w:r>
      <w:r w:rsidR="0033556C">
        <w:rPr>
          <w:rFonts w:ascii="Times New Roman" w:hAnsi="Times New Roman" w:cs="Times New Roman"/>
          <w:sz w:val="24"/>
          <w:szCs w:val="24"/>
          <w:lang w:val="en-US"/>
        </w:rPr>
        <w:t xml:space="preserve"> reactions, than other </w:t>
      </w:r>
      <w:r w:rsidR="003A58A1">
        <w:rPr>
          <w:rFonts w:ascii="Times New Roman" w:hAnsi="Times New Roman" w:cs="Times New Roman"/>
          <w:sz w:val="24"/>
          <w:szCs w:val="24"/>
          <w:lang w:val="en-US"/>
        </w:rPr>
        <w:t>nucleotides</w:t>
      </w:r>
      <w:r w:rsidR="0033556C">
        <w:rPr>
          <w:rFonts w:ascii="Times New Roman" w:hAnsi="Times New Roman" w:cs="Times New Roman"/>
          <w:sz w:val="24"/>
          <w:szCs w:val="24"/>
          <w:lang w:val="en-US"/>
        </w:rPr>
        <w:t xml:space="preserve"> </w:t>
      </w:r>
      <w:r w:rsidR="0033556C">
        <w:rPr>
          <w:rFonts w:ascii="Times New Roman" w:hAnsi="Times New Roman" w:cs="Times New Roman"/>
          <w:sz w:val="24"/>
          <w:szCs w:val="24"/>
          <w:lang w:val="en-US"/>
        </w:rPr>
        <w:fldChar w:fldCharType="begin">
          <w:fldData xml:space="preserve">PEVuZE5vdGU+PENpdGU+PEF1dGhvcj5UaGllbDwvQXV0aG9yPjxZZWFyPjIwMTE8L1llYXI+PFJl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</w:fldData>
        </w:fldChar>
      </w:r>
      <w:r w:rsidR="00986684">
        <w:rPr>
          <w:rFonts w:ascii="Times New Roman" w:hAnsi="Times New Roman" w:cs="Times New Roman"/>
          <w:sz w:val="24"/>
          <w:szCs w:val="24"/>
          <w:lang w:val="en-US"/>
        </w:rPr>
        <w:instrText xml:space="preserve"> ADDIN EN.CITE </w:instrText>
      </w:r>
      <w:r w:rsidR="00986684">
        <w:rPr>
          <w:rFonts w:ascii="Times New Roman" w:hAnsi="Times New Roman" w:cs="Times New Roman"/>
          <w:sz w:val="24"/>
          <w:szCs w:val="24"/>
          <w:lang w:val="en-US"/>
        </w:rPr>
        <w:fldChar w:fldCharType="begin">
          <w:fldData xml:space="preserve">PEVuZE5vdGU+PENpdGU+PEF1dGhvcj5UaGllbDwvQXV0aG9yPjxZZWFyPjIwMTE8L1llYXI+PFJl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</w:fldData>
        </w:fldChar>
      </w:r>
      <w:r w:rsidR="00986684">
        <w:rPr>
          <w:rFonts w:ascii="Times New Roman" w:hAnsi="Times New Roman" w:cs="Times New Roman"/>
          <w:sz w:val="24"/>
          <w:szCs w:val="24"/>
          <w:lang w:val="en-US"/>
        </w:rPr>
        <w:instrText xml:space="preserve"> ADDIN EN.CITE.DATA </w:instrText>
      </w:r>
      <w:r w:rsidR="00986684">
        <w:rPr>
          <w:rFonts w:ascii="Times New Roman" w:hAnsi="Times New Roman" w:cs="Times New Roman"/>
          <w:sz w:val="24"/>
          <w:szCs w:val="24"/>
          <w:lang w:val="en-US"/>
        </w:rPr>
      </w:r>
      <w:r w:rsidR="00986684">
        <w:rPr>
          <w:rFonts w:ascii="Times New Roman" w:hAnsi="Times New Roman" w:cs="Times New Roman"/>
          <w:sz w:val="24"/>
          <w:szCs w:val="24"/>
          <w:lang w:val="en-US"/>
        </w:rPr>
        <w:fldChar w:fldCharType="end"/>
      </w:r>
      <w:r w:rsidR="0033556C">
        <w:rPr>
          <w:rFonts w:ascii="Times New Roman" w:hAnsi="Times New Roman" w:cs="Times New Roman"/>
          <w:sz w:val="24"/>
          <w:szCs w:val="24"/>
          <w:lang w:val="en-US"/>
        </w:rPr>
      </w:r>
      <w:r w:rsidR="0033556C">
        <w:rPr>
          <w:rFonts w:ascii="Times New Roman" w:hAnsi="Times New Roman" w:cs="Times New Roman"/>
          <w:sz w:val="24"/>
          <w:szCs w:val="24"/>
          <w:lang w:val="en-US"/>
        </w:rPr>
        <w:fldChar w:fldCharType="separate"/>
      </w:r>
      <w:r w:rsidR="00986684">
        <w:rPr>
          <w:rFonts w:ascii="Times New Roman" w:hAnsi="Times New Roman" w:cs="Times New Roman"/>
          <w:noProof/>
          <w:sz w:val="24"/>
          <w:szCs w:val="24"/>
          <w:lang w:val="en-US"/>
        </w:rPr>
        <w:t>(137)</w:t>
      </w:r>
      <w:r w:rsidR="0033556C">
        <w:rPr>
          <w:rFonts w:ascii="Times New Roman" w:hAnsi="Times New Roman" w:cs="Times New Roman"/>
          <w:sz w:val="24"/>
          <w:szCs w:val="24"/>
          <w:lang w:val="en-US"/>
        </w:rPr>
        <w:fldChar w:fldCharType="end"/>
      </w:r>
      <w:r w:rsidR="0033556C">
        <w:rPr>
          <w:rFonts w:ascii="Times New Roman" w:hAnsi="Times New Roman" w:cs="Times New Roman"/>
          <w:sz w:val="24"/>
          <w:szCs w:val="24"/>
          <w:lang w:val="en-US"/>
        </w:rPr>
        <w:t>.</w:t>
      </w:r>
      <w:r w:rsidR="006364EE">
        <w:rPr>
          <w:rFonts w:ascii="Times New Roman" w:hAnsi="Times New Roman" w:cs="Times New Roman"/>
          <w:sz w:val="24"/>
          <w:szCs w:val="24"/>
          <w:lang w:val="en-US"/>
        </w:rPr>
        <w:t xml:space="preserve"> </w:t>
      </w:r>
      <w:r w:rsidR="00BE63DD" w:rsidRPr="00BE63DD">
        <w:rPr>
          <w:rFonts w:ascii="Times New Roman" w:hAnsi="Times New Roman" w:cs="Times New Roman"/>
          <w:sz w:val="24"/>
          <w:szCs w:val="24"/>
          <w:lang w:val="en-US"/>
        </w:rPr>
        <w:t xml:space="preserve">Ideally, the number of PCR cycles should be kept at the minimum to reduce </w:t>
      </w:r>
      <w:r w:rsidR="00BE63DD">
        <w:rPr>
          <w:rFonts w:ascii="Times New Roman" w:hAnsi="Times New Roman" w:cs="Times New Roman"/>
          <w:sz w:val="24"/>
          <w:szCs w:val="24"/>
          <w:lang w:val="en-US"/>
        </w:rPr>
        <w:t xml:space="preserve">unintended </w:t>
      </w:r>
      <w:r w:rsidR="00BE63DD" w:rsidRPr="00BE63DD">
        <w:rPr>
          <w:rFonts w:ascii="Times New Roman" w:hAnsi="Times New Roman" w:cs="Times New Roman"/>
          <w:sz w:val="24"/>
          <w:szCs w:val="24"/>
          <w:lang w:val="en-US"/>
        </w:rPr>
        <w:t>PCR bias</w:t>
      </w:r>
      <w:r w:rsidR="00BE63DD">
        <w:rPr>
          <w:rFonts w:ascii="Times New Roman" w:hAnsi="Times New Roman" w:cs="Times New Roman"/>
          <w:sz w:val="24"/>
          <w:szCs w:val="24"/>
          <w:lang w:val="en-US"/>
        </w:rPr>
        <w:t xml:space="preserve"> </w:t>
      </w:r>
      <w:r w:rsidR="00DD5352">
        <w:rPr>
          <w:rFonts w:ascii="Times New Roman" w:hAnsi="Times New Roman" w:cs="Times New Roman"/>
          <w:sz w:val="24"/>
          <w:szCs w:val="24"/>
          <w:lang w:val="en-US"/>
        </w:rPr>
        <w:fldChar w:fldCharType="begin"/>
      </w:r>
      <w:r w:rsidR="00986684">
        <w:rPr>
          <w:rFonts w:ascii="Times New Roman" w:hAnsi="Times New Roman" w:cs="Times New Roman"/>
          <w:sz w:val="24"/>
          <w:szCs w:val="24"/>
          <w:lang w:val="en-US"/>
        </w:rPr>
        <w:instrText xml:space="preserve"> ADDIN EN.CITE &lt;EndNote&gt;&lt;Cite&gt;&lt;Author&gt;Tsuji&lt;/Author&gt;&lt;Year&gt;2009&lt;/Year&gt;&lt;RecNum&gt;75&lt;/RecNum&gt;&lt;DisplayText&gt;(136)&lt;/DisplayText&gt;&lt;record&gt;&lt;rec-number&gt;75&lt;/rec-number&gt;&lt;foreign-keys&gt;&lt;key app="EN" db-id="arwv2vrfgdrfsnepazeptv2lsx2d2aapspf0" timestamp="1652723209"&gt;75&lt;/key&gt;&lt;/foreign-keys&gt;&lt;ref-type name="Journal Article"&gt;17&lt;/ref-type&gt;&lt;contributors&gt;&lt;authors&gt;&lt;author&gt;Tsuji, S.&lt;/author&gt;&lt;author&gt;Hirabayashi, N.&lt;/author&gt;&lt;author&gt;Kato, S.&lt;/author&gt;&lt;author&gt;Akitomi, J.&lt;/author&gt;&lt;author&gt;Egashira, H.&lt;/author&gt;&lt;author&gt;Tanaka, T.&lt;/author&gt;&lt;author&gt;Waga, I.&lt;/author&gt;&lt;author&gt;Ohtsu, T.&lt;/author&gt;&lt;/authors&gt;&lt;/contributors&gt;&lt;auth-address&gt;Division of Cancer Therapy, Kanagawa Cancer Center Research Institute, Yokohama-shi, Kanagawa 241-0815, Japan. stsuji@gancen.asahi.yokohama.jp&lt;/auth-address&gt;&lt;titles&gt;&lt;title&gt;Effective isolation of RNA aptamer through suppression of PCR bias&lt;/title&gt;&lt;secondary-title&gt;Biochem Biophys Res Commun&lt;/secondary-title&gt;&lt;/titles&gt;&lt;periodical&gt;&lt;full-title&gt;Biochem Biophys Res Commun&lt;/full-title&gt;&lt;/periodical&gt;&lt;pages&gt;223-6&lt;/pages&gt;&lt;volume&gt;386&lt;/volume&gt;&lt;number&gt;1&lt;/number&gt;&lt;edition&gt;20090609&lt;/edition&gt;&lt;keywords&gt;&lt;keyword&gt;Aptamers, Nucleotide/genetics/*isolation &amp;amp; purification&lt;/keyword&gt;&lt;keyword&gt;Polymerase Chain Reaction/methods&lt;/keyword&gt;&lt;keyword&gt;RNA/genetics/*isolation &amp;amp; purification&lt;/keyword&gt;&lt;keyword&gt;*SELEX Aptamer Technique&lt;/keyword&gt;&lt;/keywords&gt;&lt;dates&gt;&lt;year&gt;2009&lt;/year&gt;&lt;pub-dates&gt;&lt;date&gt;Aug 14&lt;/date&gt;&lt;/pub-dates&gt;&lt;/dates&gt;&lt;isbn&gt;0006-291x&lt;/isbn&gt;&lt;accession-num&gt;19520057&lt;/accession-num&gt;&lt;urls&gt;&lt;/urls&gt;&lt;electronic-resource-num&gt;10.1016/j.bbrc.2009.06.013&lt;/electronic-resource-num&gt;&lt;remote-database-provider&gt;NLM&lt;/remote-database-provider&gt;&lt;language&gt;eng&lt;/language&gt;&lt;/record&gt;&lt;/Cite&gt;&lt;/EndNote&gt;</w:instrText>
      </w:r>
      <w:r w:rsidR="00DD5352">
        <w:rPr>
          <w:rFonts w:ascii="Times New Roman" w:hAnsi="Times New Roman" w:cs="Times New Roman"/>
          <w:sz w:val="24"/>
          <w:szCs w:val="24"/>
          <w:lang w:val="en-US"/>
        </w:rPr>
        <w:fldChar w:fldCharType="separate"/>
      </w:r>
      <w:r w:rsidR="00986684">
        <w:rPr>
          <w:rFonts w:ascii="Times New Roman" w:hAnsi="Times New Roman" w:cs="Times New Roman"/>
          <w:noProof/>
          <w:sz w:val="24"/>
          <w:szCs w:val="24"/>
          <w:lang w:val="en-US"/>
        </w:rPr>
        <w:t>(136)</w:t>
      </w:r>
      <w:r w:rsidR="00DD5352">
        <w:rPr>
          <w:rFonts w:ascii="Times New Roman" w:hAnsi="Times New Roman" w:cs="Times New Roman"/>
          <w:sz w:val="24"/>
          <w:szCs w:val="24"/>
          <w:lang w:val="en-US"/>
        </w:rPr>
        <w:fldChar w:fldCharType="end"/>
      </w:r>
      <w:r w:rsidR="00DD5352">
        <w:rPr>
          <w:rFonts w:ascii="Times New Roman" w:hAnsi="Times New Roman" w:cs="Times New Roman"/>
          <w:sz w:val="24"/>
          <w:szCs w:val="24"/>
          <w:lang w:val="en-US"/>
        </w:rPr>
        <w:t xml:space="preserve">. </w:t>
      </w:r>
      <w:r w:rsidR="00CA59B4">
        <w:rPr>
          <w:rFonts w:ascii="Times New Roman" w:hAnsi="Times New Roman" w:cs="Times New Roman"/>
          <w:sz w:val="24"/>
          <w:szCs w:val="24"/>
          <w:lang w:val="en-US"/>
        </w:rPr>
        <w:t>In this project, PCR conditions were constant, with the number of cycles being</w:t>
      </w:r>
      <w:r w:rsidR="00BE63DD" w:rsidRPr="00BE63DD">
        <w:rPr>
          <w:rFonts w:ascii="Times New Roman" w:hAnsi="Times New Roman" w:cs="Times New Roman"/>
          <w:sz w:val="24"/>
          <w:szCs w:val="24"/>
          <w:lang w:val="en-US"/>
        </w:rPr>
        <w:t xml:space="preserve"> </w:t>
      </w:r>
      <w:r w:rsidR="00CA59B4">
        <w:rPr>
          <w:rFonts w:ascii="Times New Roman" w:hAnsi="Times New Roman" w:cs="Times New Roman"/>
          <w:sz w:val="24"/>
          <w:szCs w:val="24"/>
          <w:lang w:val="en-US"/>
        </w:rPr>
        <w:t xml:space="preserve">20 </w:t>
      </w:r>
      <w:r w:rsidR="00BE63DD" w:rsidRPr="00BE63DD">
        <w:rPr>
          <w:rFonts w:ascii="Times New Roman" w:hAnsi="Times New Roman" w:cs="Times New Roman"/>
          <w:sz w:val="24"/>
          <w:szCs w:val="24"/>
          <w:lang w:val="en-US"/>
        </w:rPr>
        <w:t xml:space="preserve">consistently throughout </w:t>
      </w:r>
      <w:r w:rsidR="00CA59B4">
        <w:rPr>
          <w:rFonts w:ascii="Times New Roman" w:hAnsi="Times New Roman" w:cs="Times New Roman"/>
          <w:sz w:val="24"/>
          <w:szCs w:val="24"/>
          <w:lang w:val="en-US"/>
        </w:rPr>
        <w:t>the</w:t>
      </w:r>
      <w:r w:rsidR="00BE63DD" w:rsidRPr="00BE63DD">
        <w:rPr>
          <w:rFonts w:ascii="Times New Roman" w:hAnsi="Times New Roman" w:cs="Times New Roman"/>
          <w:sz w:val="24"/>
          <w:szCs w:val="24"/>
          <w:lang w:val="en-US"/>
        </w:rPr>
        <w:t xml:space="preserve"> SELEX protocol</w:t>
      </w:r>
      <w:r w:rsidR="00CA59B4">
        <w:rPr>
          <w:rFonts w:ascii="Times New Roman" w:hAnsi="Times New Roman" w:cs="Times New Roman"/>
          <w:sz w:val="24"/>
          <w:szCs w:val="24"/>
          <w:lang w:val="en-US"/>
        </w:rPr>
        <w:t xml:space="preserve">. </w:t>
      </w:r>
      <w:r w:rsidR="009C44FE">
        <w:rPr>
          <w:rFonts w:ascii="Times New Roman" w:hAnsi="Times New Roman" w:cs="Times New Roman"/>
          <w:sz w:val="24"/>
          <w:szCs w:val="24"/>
          <w:lang w:val="en-US"/>
        </w:rPr>
        <w:t xml:space="preserve">By </w:t>
      </w:r>
      <w:r w:rsidR="00B91436">
        <w:rPr>
          <w:rFonts w:ascii="Times New Roman" w:hAnsi="Times New Roman" w:cs="Times New Roman"/>
          <w:sz w:val="24"/>
          <w:szCs w:val="24"/>
          <w:lang w:val="en-US"/>
        </w:rPr>
        <w:t>analyzing</w:t>
      </w:r>
      <w:r w:rsidR="009C44FE">
        <w:rPr>
          <w:rFonts w:ascii="Times New Roman" w:hAnsi="Times New Roman" w:cs="Times New Roman"/>
          <w:sz w:val="24"/>
          <w:szCs w:val="24"/>
          <w:lang w:val="en-US"/>
        </w:rPr>
        <w:t xml:space="preserve"> the </w:t>
      </w:r>
      <w:r w:rsidR="00A06392">
        <w:rPr>
          <w:rFonts w:ascii="Times New Roman" w:hAnsi="Times New Roman" w:cs="Times New Roman"/>
          <w:sz w:val="24"/>
          <w:szCs w:val="24"/>
          <w:lang w:val="en-US"/>
        </w:rPr>
        <w:t>HTS</w:t>
      </w:r>
      <w:r w:rsidR="009C44FE">
        <w:rPr>
          <w:rFonts w:ascii="Times New Roman" w:hAnsi="Times New Roman" w:cs="Times New Roman"/>
          <w:sz w:val="24"/>
          <w:szCs w:val="24"/>
          <w:lang w:val="en-US"/>
        </w:rPr>
        <w:t xml:space="preserve"> results, </w:t>
      </w:r>
      <w:r w:rsidR="00B91436">
        <w:rPr>
          <w:rFonts w:ascii="Times New Roman" w:hAnsi="Times New Roman" w:cs="Times New Roman"/>
          <w:sz w:val="24"/>
          <w:szCs w:val="24"/>
          <w:lang w:val="en-US"/>
        </w:rPr>
        <w:t xml:space="preserve">the </w:t>
      </w:r>
      <w:r w:rsidR="009C44FE">
        <w:rPr>
          <w:rFonts w:ascii="Times New Roman" w:hAnsi="Times New Roman" w:cs="Times New Roman"/>
          <w:sz w:val="24"/>
          <w:szCs w:val="24"/>
          <w:lang w:val="en-US"/>
        </w:rPr>
        <w:t>fourth most abundant sequence terms of frequency</w:t>
      </w:r>
      <w:r w:rsidR="00B91436">
        <w:rPr>
          <w:rFonts w:ascii="Times New Roman" w:hAnsi="Times New Roman" w:cs="Times New Roman"/>
          <w:sz w:val="24"/>
          <w:szCs w:val="24"/>
          <w:lang w:val="en-US"/>
        </w:rPr>
        <w:t xml:space="preserve"> appeared to be the most </w:t>
      </w:r>
      <w:r w:rsidR="006213CE">
        <w:rPr>
          <w:rFonts w:ascii="Times New Roman" w:hAnsi="Times New Roman" w:cs="Times New Roman"/>
          <w:sz w:val="24"/>
          <w:szCs w:val="24"/>
          <w:lang w:val="en-US"/>
        </w:rPr>
        <w:t xml:space="preserve">inhibitory aptamer and </w:t>
      </w:r>
      <w:r w:rsidR="00957207">
        <w:rPr>
          <w:rFonts w:ascii="Times New Roman" w:hAnsi="Times New Roman" w:cs="Times New Roman"/>
          <w:sz w:val="24"/>
          <w:szCs w:val="24"/>
          <w:lang w:val="en-US"/>
        </w:rPr>
        <w:t>tightest</w:t>
      </w:r>
      <w:r w:rsidR="006213CE">
        <w:rPr>
          <w:rFonts w:ascii="Times New Roman" w:hAnsi="Times New Roman" w:cs="Times New Roman"/>
          <w:sz w:val="24"/>
          <w:szCs w:val="24"/>
          <w:lang w:val="en-US"/>
        </w:rPr>
        <w:t xml:space="preserve"> binder to AT.</w:t>
      </w:r>
    </w:p>
    <w:p w14:paraId="6C5DF73D" w14:textId="3639F572" w:rsidR="007E3A9A" w:rsidRPr="00B85A32" w:rsidRDefault="0037393F" w:rsidP="00B85A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Even though </w:t>
      </w:r>
      <w:r w:rsidR="00354270">
        <w:rPr>
          <w:rFonts w:ascii="Times New Roman" w:hAnsi="Times New Roman" w:cs="Times New Roman"/>
          <w:sz w:val="24"/>
          <w:szCs w:val="24"/>
        </w:rPr>
        <w:t xml:space="preserve">there was a drop-off in the </w:t>
      </w:r>
      <w:r w:rsidR="002C137C">
        <w:rPr>
          <w:rFonts w:ascii="Times New Roman" w:hAnsi="Times New Roman" w:cs="Times New Roman"/>
          <w:sz w:val="24"/>
          <w:szCs w:val="24"/>
        </w:rPr>
        <w:t>abundance</w:t>
      </w:r>
      <w:r w:rsidR="00354270">
        <w:rPr>
          <w:rFonts w:ascii="Times New Roman" w:hAnsi="Times New Roman" w:cs="Times New Roman"/>
          <w:sz w:val="24"/>
          <w:szCs w:val="24"/>
        </w:rPr>
        <w:t xml:space="preserve"> of the top aptamer candidates in Roun</w:t>
      </w:r>
      <w:r w:rsidR="002C137C">
        <w:rPr>
          <w:rFonts w:ascii="Times New Roman" w:hAnsi="Times New Roman" w:cs="Times New Roman"/>
          <w:sz w:val="24"/>
          <w:szCs w:val="24"/>
        </w:rPr>
        <w:t>ds</w:t>
      </w:r>
      <w:r>
        <w:rPr>
          <w:rFonts w:ascii="Times New Roman" w:hAnsi="Times New Roman" w:cs="Times New Roman"/>
          <w:sz w:val="24"/>
          <w:szCs w:val="24"/>
        </w:rPr>
        <w:t xml:space="preserve"> </w:t>
      </w:r>
      <w:r w:rsidR="002C137C">
        <w:rPr>
          <w:rFonts w:ascii="Times New Roman" w:hAnsi="Times New Roman" w:cs="Times New Roman"/>
          <w:sz w:val="24"/>
          <w:szCs w:val="24"/>
        </w:rPr>
        <w:t xml:space="preserve">8 and 10, </w:t>
      </w:r>
      <w:r>
        <w:rPr>
          <w:rFonts w:ascii="Times New Roman" w:hAnsi="Times New Roman" w:cs="Times New Roman"/>
          <w:sz w:val="24"/>
          <w:szCs w:val="24"/>
        </w:rPr>
        <w:t xml:space="preserve">the sequencing data still presented </w:t>
      </w:r>
      <w:r w:rsidR="007B189F">
        <w:rPr>
          <w:rFonts w:ascii="Times New Roman" w:hAnsi="Times New Roman" w:cs="Times New Roman"/>
          <w:sz w:val="24"/>
          <w:szCs w:val="24"/>
        </w:rPr>
        <w:t xml:space="preserve">compelling data which made us proceed with </w:t>
      </w:r>
      <w:r w:rsidR="00CD6129">
        <w:rPr>
          <w:rFonts w:ascii="Times New Roman" w:hAnsi="Times New Roman" w:cs="Times New Roman"/>
          <w:sz w:val="24"/>
          <w:szCs w:val="24"/>
        </w:rPr>
        <w:t xml:space="preserve">kinetically characterizing </w:t>
      </w:r>
      <w:r w:rsidR="002C137C">
        <w:rPr>
          <w:rFonts w:ascii="Times New Roman" w:hAnsi="Times New Roman" w:cs="Times New Roman"/>
          <w:sz w:val="24"/>
          <w:szCs w:val="24"/>
        </w:rPr>
        <w:t xml:space="preserve">the </w:t>
      </w:r>
      <w:r w:rsidR="00CD6129">
        <w:rPr>
          <w:rFonts w:ascii="Times New Roman" w:hAnsi="Times New Roman" w:cs="Times New Roman"/>
          <w:sz w:val="24"/>
          <w:szCs w:val="24"/>
        </w:rPr>
        <w:t>specific sequences.</w:t>
      </w:r>
      <w:r w:rsidR="002C137C">
        <w:rPr>
          <w:rFonts w:ascii="Times New Roman" w:hAnsi="Times New Roman" w:cs="Times New Roman"/>
          <w:sz w:val="24"/>
          <w:szCs w:val="24"/>
        </w:rPr>
        <w:t xml:space="preserve"> As observed in </w:t>
      </w:r>
      <w:r w:rsidR="002C137C" w:rsidRPr="002C137C">
        <w:rPr>
          <w:rFonts w:ascii="Times New Roman" w:hAnsi="Times New Roman" w:cs="Times New Roman"/>
          <w:b/>
          <w:bCs/>
          <w:sz w:val="24"/>
          <w:szCs w:val="24"/>
        </w:rPr>
        <w:t>Table 3</w:t>
      </w:r>
      <w:r w:rsidR="002C137C">
        <w:rPr>
          <w:rFonts w:ascii="Times New Roman" w:hAnsi="Times New Roman" w:cs="Times New Roman"/>
          <w:sz w:val="24"/>
          <w:szCs w:val="24"/>
        </w:rPr>
        <w:t xml:space="preserve">, </w:t>
      </w:r>
      <w:r w:rsidR="000C0D02">
        <w:rPr>
          <w:rFonts w:ascii="Times New Roman" w:hAnsi="Times New Roman" w:cs="Times New Roman"/>
          <w:sz w:val="24"/>
          <w:szCs w:val="24"/>
          <w:lang w:bidi="ar-EG"/>
        </w:rPr>
        <w:t xml:space="preserve">the frequencies of the most abundant sequences </w:t>
      </w:r>
      <w:r w:rsidR="005F120A">
        <w:rPr>
          <w:rFonts w:ascii="Times New Roman" w:hAnsi="Times New Roman" w:cs="Times New Roman"/>
          <w:sz w:val="24"/>
          <w:szCs w:val="24"/>
          <w:lang w:bidi="ar-EG"/>
        </w:rPr>
        <w:t>were greatly decreased</w:t>
      </w:r>
      <w:r w:rsidR="007E3A9A">
        <w:rPr>
          <w:rFonts w:ascii="Times New Roman" w:hAnsi="Times New Roman" w:cs="Times New Roman"/>
          <w:sz w:val="24"/>
          <w:szCs w:val="24"/>
          <w:lang w:val="en-US" w:bidi="ar-EG"/>
        </w:rPr>
        <w:t xml:space="preserve"> in Round 8 and </w:t>
      </w:r>
      <w:r w:rsidR="005F120A">
        <w:rPr>
          <w:rFonts w:ascii="Times New Roman" w:hAnsi="Times New Roman" w:cs="Times New Roman"/>
          <w:sz w:val="24"/>
          <w:szCs w:val="24"/>
          <w:lang w:val="en-US" w:bidi="ar-EG"/>
        </w:rPr>
        <w:t xml:space="preserve">later increased back in Round 9. This drop-off occurred again </w:t>
      </w:r>
      <w:r w:rsidR="007E3A9A">
        <w:rPr>
          <w:rFonts w:ascii="Times New Roman" w:hAnsi="Times New Roman" w:cs="Times New Roman"/>
          <w:sz w:val="24"/>
          <w:szCs w:val="24"/>
          <w:lang w:val="en-US" w:bidi="ar-EG"/>
        </w:rPr>
        <w:t xml:space="preserve">in Round 10 (not shown). </w:t>
      </w:r>
      <w:r w:rsidR="00001C1F">
        <w:rPr>
          <w:rFonts w:ascii="Times New Roman" w:hAnsi="Times New Roman" w:cs="Times New Roman"/>
          <w:sz w:val="24"/>
          <w:szCs w:val="24"/>
          <w:lang w:val="en-US" w:bidi="ar-EG"/>
        </w:rPr>
        <w:t xml:space="preserve">By </w:t>
      </w:r>
      <w:r w:rsidR="00525F86">
        <w:rPr>
          <w:rFonts w:ascii="Times New Roman" w:hAnsi="Times New Roman" w:cs="Times New Roman"/>
          <w:sz w:val="24"/>
          <w:szCs w:val="24"/>
          <w:lang w:val="en-US" w:bidi="ar-EG"/>
        </w:rPr>
        <w:t>inspecting the selection protocol (</w:t>
      </w:r>
      <w:r w:rsidR="00C06573" w:rsidRPr="00C06573">
        <w:rPr>
          <w:rFonts w:ascii="Times New Roman" w:hAnsi="Times New Roman" w:cs="Times New Roman"/>
          <w:b/>
          <w:bCs/>
          <w:sz w:val="24"/>
          <w:szCs w:val="24"/>
          <w:lang w:val="en-US" w:bidi="ar-EG"/>
        </w:rPr>
        <w:t>Table S1</w:t>
      </w:r>
      <w:r w:rsidR="00525F86">
        <w:rPr>
          <w:rFonts w:ascii="Times New Roman" w:hAnsi="Times New Roman" w:cs="Times New Roman"/>
          <w:sz w:val="24"/>
          <w:szCs w:val="24"/>
          <w:lang w:val="en-US" w:bidi="ar-EG"/>
        </w:rPr>
        <w:t xml:space="preserve">), some </w:t>
      </w:r>
      <w:r w:rsidR="00001C1F">
        <w:rPr>
          <w:rFonts w:ascii="Times New Roman" w:hAnsi="Times New Roman" w:cs="Times New Roman"/>
          <w:sz w:val="24"/>
          <w:szCs w:val="24"/>
          <w:lang w:val="en-US" w:bidi="ar-EG"/>
        </w:rPr>
        <w:t>explanations can be provided</w:t>
      </w:r>
      <w:r w:rsidR="00C91D67">
        <w:rPr>
          <w:rFonts w:ascii="Times New Roman" w:hAnsi="Times New Roman" w:cs="Times New Roman"/>
          <w:sz w:val="24"/>
          <w:szCs w:val="24"/>
          <w:lang w:val="en-US" w:bidi="ar-EG"/>
        </w:rPr>
        <w:t>.</w:t>
      </w:r>
      <w:r w:rsidR="00001C1F">
        <w:rPr>
          <w:rFonts w:ascii="Times New Roman" w:hAnsi="Times New Roman" w:cs="Times New Roman"/>
          <w:sz w:val="24"/>
          <w:szCs w:val="24"/>
          <w:lang w:val="en-US" w:bidi="ar-EG"/>
        </w:rPr>
        <w:t xml:space="preserve"> </w:t>
      </w:r>
      <w:r w:rsidR="007E3A9A">
        <w:rPr>
          <w:rFonts w:ascii="Times New Roman" w:hAnsi="Times New Roman" w:cs="Times New Roman"/>
          <w:sz w:val="24"/>
          <w:szCs w:val="24"/>
          <w:lang w:val="en-US" w:bidi="ar-EG"/>
        </w:rPr>
        <w:t xml:space="preserve">Round 8 marked the decrease in incubation times from 30 to 15 minutes and </w:t>
      </w:r>
      <w:r w:rsidR="006C6819">
        <w:rPr>
          <w:rFonts w:ascii="Times New Roman" w:hAnsi="Times New Roman" w:cs="Times New Roman"/>
          <w:sz w:val="24"/>
          <w:szCs w:val="24"/>
          <w:lang w:val="en-US" w:bidi="ar-EG"/>
        </w:rPr>
        <w:t>reducing</w:t>
      </w:r>
      <w:r w:rsidR="007E3A9A">
        <w:rPr>
          <w:rFonts w:ascii="Times New Roman" w:hAnsi="Times New Roman" w:cs="Times New Roman"/>
          <w:sz w:val="24"/>
          <w:szCs w:val="24"/>
          <w:lang w:val="en-US" w:bidi="ar-EG"/>
        </w:rPr>
        <w:t xml:space="preserve"> the amount of RNA pool by half for the first time. </w:t>
      </w:r>
      <w:r w:rsidR="00105873">
        <w:rPr>
          <w:rFonts w:ascii="Times New Roman" w:hAnsi="Times New Roman" w:cs="Times New Roman"/>
          <w:sz w:val="24"/>
          <w:szCs w:val="24"/>
          <w:lang w:val="en-US" w:bidi="ar-EG"/>
        </w:rPr>
        <w:t xml:space="preserve">This provided less </w:t>
      </w:r>
      <w:r w:rsidR="00B85A32">
        <w:rPr>
          <w:rFonts w:ascii="Times New Roman" w:hAnsi="Times New Roman" w:cs="Times New Roman"/>
          <w:sz w:val="24"/>
          <w:szCs w:val="24"/>
          <w:lang w:val="en-US" w:bidi="ar-EG"/>
        </w:rPr>
        <w:t>opportunities</w:t>
      </w:r>
      <w:r w:rsidR="00105873">
        <w:rPr>
          <w:rFonts w:ascii="Times New Roman" w:hAnsi="Times New Roman" w:cs="Times New Roman"/>
          <w:sz w:val="24"/>
          <w:szCs w:val="24"/>
          <w:lang w:val="en-US" w:bidi="ar-EG"/>
        </w:rPr>
        <w:t xml:space="preserve"> for the sequences to interact and bind AT. </w:t>
      </w:r>
      <w:r w:rsidR="007E3A9A">
        <w:rPr>
          <w:rFonts w:ascii="Times New Roman" w:hAnsi="Times New Roman" w:cs="Times New Roman"/>
          <w:sz w:val="24"/>
          <w:szCs w:val="24"/>
          <w:lang w:val="en-US" w:bidi="ar-EG"/>
        </w:rPr>
        <w:t>In Round 10, the concentration of AT used was decreased by 10</w:t>
      </w:r>
      <w:r w:rsidR="00D71614">
        <w:rPr>
          <w:rFonts w:ascii="Times New Roman" w:hAnsi="Times New Roman" w:cs="Times New Roman"/>
          <w:sz w:val="24"/>
          <w:szCs w:val="24"/>
          <w:lang w:val="en-US" w:bidi="ar-EG"/>
        </w:rPr>
        <w:t>-</w:t>
      </w:r>
      <w:r w:rsidR="001A4E66">
        <w:rPr>
          <w:rFonts w:ascii="Times New Roman" w:hAnsi="Times New Roman" w:cs="Times New Roman"/>
          <w:sz w:val="24"/>
          <w:szCs w:val="24"/>
          <w:lang w:val="en-US" w:bidi="ar-EG"/>
        </w:rPr>
        <w:t>fold</w:t>
      </w:r>
      <w:r w:rsidR="007E3A9A">
        <w:rPr>
          <w:rFonts w:ascii="Times New Roman" w:hAnsi="Times New Roman" w:cs="Times New Roman"/>
          <w:sz w:val="24"/>
          <w:szCs w:val="24"/>
          <w:lang w:val="en-US" w:bidi="ar-EG"/>
        </w:rPr>
        <w:t xml:space="preserve">, from 4 to 0.4 </w:t>
      </w:r>
      <w:r w:rsidR="007E3A9A" w:rsidRPr="00334186">
        <w:rPr>
          <w:rFonts w:ascii="Times New Roman" w:hAnsi="Times New Roman" w:cs="Times New Roman"/>
          <w:sz w:val="24"/>
          <w:szCs w:val="24"/>
          <w:lang w:val="en-US" w:bidi="ar-EG"/>
        </w:rPr>
        <w:t>μ</w:t>
      </w:r>
      <w:r w:rsidR="007E3A9A">
        <w:rPr>
          <w:rFonts w:ascii="Times New Roman" w:hAnsi="Times New Roman" w:cs="Times New Roman"/>
          <w:sz w:val="24"/>
          <w:szCs w:val="24"/>
          <w:lang w:val="en-US" w:bidi="ar-EG"/>
        </w:rPr>
        <w:t xml:space="preserve">g. </w:t>
      </w:r>
      <w:r w:rsidR="00911F21">
        <w:rPr>
          <w:rFonts w:ascii="Times New Roman" w:hAnsi="Times New Roman" w:cs="Times New Roman"/>
          <w:sz w:val="24"/>
          <w:szCs w:val="24"/>
          <w:lang w:val="en-US" w:bidi="ar-EG"/>
        </w:rPr>
        <w:t xml:space="preserve">In this case, a </w:t>
      </w:r>
      <w:r w:rsidR="00C07DB2">
        <w:rPr>
          <w:rFonts w:ascii="Times New Roman" w:hAnsi="Times New Roman" w:cs="Times New Roman"/>
          <w:sz w:val="24"/>
          <w:szCs w:val="24"/>
          <w:lang w:val="en-US" w:bidi="ar-EG"/>
        </w:rPr>
        <w:t xml:space="preserve">reduced amount of target protein </w:t>
      </w:r>
      <w:r w:rsidR="00B85A32">
        <w:rPr>
          <w:rFonts w:ascii="Times New Roman" w:hAnsi="Times New Roman" w:cs="Times New Roman"/>
          <w:sz w:val="24"/>
          <w:szCs w:val="24"/>
          <w:lang w:val="en-US" w:bidi="ar-EG"/>
        </w:rPr>
        <w:t>led</w:t>
      </w:r>
      <w:r w:rsidR="00C07DB2">
        <w:rPr>
          <w:rFonts w:ascii="Times New Roman" w:hAnsi="Times New Roman" w:cs="Times New Roman"/>
          <w:sz w:val="24"/>
          <w:szCs w:val="24"/>
          <w:lang w:val="en-US" w:bidi="ar-EG"/>
        </w:rPr>
        <w:t xml:space="preserve"> to more competition between sequences</w:t>
      </w:r>
      <w:r w:rsidR="00911F21">
        <w:rPr>
          <w:rFonts w:ascii="Times New Roman" w:hAnsi="Times New Roman" w:cs="Times New Roman"/>
          <w:sz w:val="24"/>
          <w:szCs w:val="24"/>
          <w:lang w:val="en-US" w:bidi="ar-EG"/>
        </w:rPr>
        <w:t xml:space="preserve">, which </w:t>
      </w:r>
      <w:r w:rsidR="007D10BA">
        <w:rPr>
          <w:rFonts w:ascii="Times New Roman" w:hAnsi="Times New Roman" w:cs="Times New Roman"/>
          <w:sz w:val="24"/>
          <w:szCs w:val="24"/>
          <w:lang w:val="en-US" w:bidi="ar-EG"/>
        </w:rPr>
        <w:t xml:space="preserve">may have affected the binding of </w:t>
      </w:r>
      <w:r w:rsidR="00FF0C1E">
        <w:rPr>
          <w:rFonts w:ascii="Times New Roman" w:hAnsi="Times New Roman" w:cs="Times New Roman"/>
          <w:sz w:val="24"/>
          <w:szCs w:val="24"/>
          <w:lang w:val="en-US" w:bidi="ar-EG"/>
        </w:rPr>
        <w:t xml:space="preserve">these sequences to AT. </w:t>
      </w:r>
      <w:r w:rsidR="007E3A9A">
        <w:rPr>
          <w:rFonts w:ascii="Times New Roman" w:hAnsi="Times New Roman" w:cs="Times New Roman"/>
          <w:sz w:val="24"/>
          <w:szCs w:val="24"/>
          <w:lang w:val="en-US" w:bidi="ar-EG"/>
        </w:rPr>
        <w:t xml:space="preserve">These drastic changes in the selection process could have contributed to the drop-off in sequence frequencies </w:t>
      </w:r>
      <w:r w:rsidR="00C91D67">
        <w:rPr>
          <w:rFonts w:ascii="Times New Roman" w:hAnsi="Times New Roman" w:cs="Times New Roman"/>
          <w:sz w:val="24"/>
          <w:szCs w:val="24"/>
          <w:lang w:val="en-US" w:bidi="ar-EG"/>
        </w:rPr>
        <w:t>as demonstrated by</w:t>
      </w:r>
      <w:r w:rsidR="007E3A9A">
        <w:rPr>
          <w:rFonts w:ascii="Times New Roman" w:hAnsi="Times New Roman" w:cs="Times New Roman"/>
          <w:sz w:val="24"/>
          <w:szCs w:val="24"/>
          <w:lang w:val="en-US" w:bidi="ar-EG"/>
        </w:rPr>
        <w:t xml:space="preserve"> HTS analysis.</w:t>
      </w:r>
    </w:p>
    <w:p w14:paraId="0AEDBC70" w14:textId="50644B55" w:rsidR="005617CE" w:rsidRPr="00492593" w:rsidRDefault="001362D8" w:rsidP="005617CE">
      <w:pPr>
        <w:spacing w:after="0" w:line="480" w:lineRule="auto"/>
        <w:ind w:firstLine="720"/>
        <w:rPr>
          <w:rFonts w:ascii="Times New Roman" w:hAnsi="Times New Roman" w:cs="Times New Roman"/>
          <w:color w:val="FF0000"/>
          <w:sz w:val="24"/>
          <w:szCs w:val="24"/>
        </w:rPr>
      </w:pPr>
      <w:r>
        <w:rPr>
          <w:rFonts w:ascii="Times New Roman" w:hAnsi="Times New Roman" w:cs="Times New Roman"/>
          <w:sz w:val="24"/>
          <w:szCs w:val="24"/>
        </w:rPr>
        <w:lastRenderedPageBreak/>
        <w:t xml:space="preserve">In this study, the negative control aptamer was chosen for </w:t>
      </w:r>
      <w:r w:rsidR="0000168E">
        <w:rPr>
          <w:rFonts w:ascii="Times New Roman" w:hAnsi="Times New Roman" w:cs="Times New Roman"/>
          <w:sz w:val="24"/>
          <w:szCs w:val="24"/>
        </w:rPr>
        <w:t xml:space="preserve">primarily three reasons. Firstly, it was the same size as the other </w:t>
      </w:r>
      <w:r w:rsidR="00EC323C">
        <w:rPr>
          <w:rFonts w:ascii="Times New Roman" w:hAnsi="Times New Roman" w:cs="Times New Roman"/>
          <w:sz w:val="24"/>
          <w:szCs w:val="24"/>
        </w:rPr>
        <w:t>most abundant 20 sequences. Secondly, the negative control aptamer was from the same library</w:t>
      </w:r>
      <w:r w:rsidR="00DC35D2">
        <w:rPr>
          <w:rFonts w:ascii="Times New Roman" w:hAnsi="Times New Roman" w:cs="Times New Roman"/>
          <w:sz w:val="24"/>
          <w:szCs w:val="24"/>
        </w:rPr>
        <w:t xml:space="preserve">. And lastly, it did not increase in abundance over the ten rounds of selection. </w:t>
      </w:r>
      <w:r w:rsidR="000C3436">
        <w:rPr>
          <w:rFonts w:ascii="Times New Roman" w:hAnsi="Times New Roman" w:cs="Times New Roman"/>
          <w:sz w:val="24"/>
          <w:szCs w:val="24"/>
        </w:rPr>
        <w:t>This observation indicates that this negative control sequence was not enriched</w:t>
      </w:r>
      <w:r w:rsidR="005801BA">
        <w:rPr>
          <w:rFonts w:ascii="Times New Roman" w:hAnsi="Times New Roman" w:cs="Times New Roman"/>
          <w:sz w:val="24"/>
          <w:szCs w:val="24"/>
        </w:rPr>
        <w:t xml:space="preserve">. However, a more appropriate negative control aptamer could have been </w:t>
      </w:r>
      <w:r w:rsidR="00191F60">
        <w:rPr>
          <w:rFonts w:ascii="Times New Roman" w:hAnsi="Times New Roman" w:cs="Times New Roman"/>
          <w:sz w:val="24"/>
          <w:szCs w:val="24"/>
        </w:rPr>
        <w:t>employed in this study. To make the negative control aptamer</w:t>
      </w:r>
      <w:r w:rsidR="00B41E79">
        <w:rPr>
          <w:rFonts w:ascii="Times New Roman" w:hAnsi="Times New Roman" w:cs="Times New Roman"/>
          <w:sz w:val="24"/>
          <w:szCs w:val="24"/>
        </w:rPr>
        <w:t xml:space="preserve">, </w:t>
      </w:r>
      <w:r w:rsidR="00A909F0">
        <w:rPr>
          <w:rFonts w:ascii="Times New Roman" w:hAnsi="Times New Roman" w:cs="Times New Roman"/>
          <w:sz w:val="24"/>
          <w:szCs w:val="24"/>
        </w:rPr>
        <w:t xml:space="preserve">the primary sequence of </w:t>
      </w:r>
      <w:r w:rsidR="00B41E79">
        <w:rPr>
          <w:rFonts w:ascii="Times New Roman" w:hAnsi="Times New Roman" w:cs="Times New Roman"/>
          <w:sz w:val="24"/>
          <w:szCs w:val="24"/>
        </w:rPr>
        <w:t>the most inhibitory aptamer candidate R6_15</w:t>
      </w:r>
      <w:r w:rsidR="00606C3C">
        <w:rPr>
          <w:rFonts w:ascii="Times New Roman" w:hAnsi="Times New Roman" w:cs="Times New Roman"/>
          <w:sz w:val="24"/>
          <w:szCs w:val="24"/>
        </w:rPr>
        <w:t>’s variable region</w:t>
      </w:r>
      <w:r w:rsidR="00B41E79">
        <w:rPr>
          <w:rFonts w:ascii="Times New Roman" w:hAnsi="Times New Roman" w:cs="Times New Roman"/>
          <w:sz w:val="24"/>
          <w:szCs w:val="24"/>
        </w:rPr>
        <w:t xml:space="preserve"> could have been </w:t>
      </w:r>
      <w:r w:rsidR="00A909F0">
        <w:rPr>
          <w:rFonts w:ascii="Times New Roman" w:hAnsi="Times New Roman" w:cs="Times New Roman"/>
          <w:sz w:val="24"/>
          <w:szCs w:val="24"/>
        </w:rPr>
        <w:t xml:space="preserve">scrambled. That way, the negative control would have the same </w:t>
      </w:r>
      <w:r w:rsidR="00EC10F7">
        <w:rPr>
          <w:rFonts w:ascii="Times New Roman" w:hAnsi="Times New Roman" w:cs="Times New Roman"/>
          <w:sz w:val="24"/>
          <w:szCs w:val="24"/>
        </w:rPr>
        <w:t>nucleotide composition</w:t>
      </w:r>
      <w:r w:rsidR="006D7281">
        <w:rPr>
          <w:rFonts w:ascii="Times New Roman" w:hAnsi="Times New Roman" w:cs="Times New Roman"/>
          <w:sz w:val="24"/>
          <w:szCs w:val="24"/>
        </w:rPr>
        <w:t xml:space="preserve"> as R6_15</w:t>
      </w:r>
      <w:r w:rsidR="00A909F0">
        <w:rPr>
          <w:rFonts w:ascii="Times New Roman" w:hAnsi="Times New Roman" w:cs="Times New Roman"/>
          <w:sz w:val="24"/>
          <w:szCs w:val="24"/>
        </w:rPr>
        <w:t xml:space="preserve"> </w:t>
      </w:r>
      <w:r w:rsidR="00273109">
        <w:rPr>
          <w:rFonts w:ascii="Times New Roman" w:hAnsi="Times New Roman" w:cs="Times New Roman"/>
          <w:sz w:val="24"/>
          <w:szCs w:val="24"/>
        </w:rPr>
        <w:t xml:space="preserve">but in a randomly shuffled </w:t>
      </w:r>
      <w:r w:rsidR="005617CE">
        <w:rPr>
          <w:rFonts w:ascii="Times New Roman" w:hAnsi="Times New Roman" w:cs="Times New Roman"/>
          <w:sz w:val="24"/>
          <w:szCs w:val="24"/>
        </w:rPr>
        <w:t xml:space="preserve">sequence. </w:t>
      </w:r>
    </w:p>
    <w:p w14:paraId="41E350A1" w14:textId="32AADE09" w:rsidR="000941AE" w:rsidRPr="00EA2C62" w:rsidRDefault="00653615" w:rsidP="00EA2C62">
      <w:pPr>
        <w:pStyle w:val="Heading1"/>
        <w:rPr>
          <w:rFonts w:cs="Times New Roman"/>
          <w:b/>
          <w:bCs/>
          <w:szCs w:val="24"/>
        </w:rPr>
      </w:pPr>
      <w:bookmarkStart w:id="73" w:name="_Toc104993058"/>
      <w:r w:rsidRPr="00B87743">
        <w:rPr>
          <w:rFonts w:cs="Times New Roman"/>
          <w:b/>
          <w:bCs/>
          <w:szCs w:val="24"/>
        </w:rPr>
        <w:t>5.</w:t>
      </w:r>
      <w:r w:rsidR="00880DA2">
        <w:rPr>
          <w:rFonts w:cs="Times New Roman"/>
          <w:b/>
          <w:bCs/>
          <w:szCs w:val="24"/>
        </w:rPr>
        <w:t>2</w:t>
      </w:r>
      <w:r w:rsidRPr="00B87743">
        <w:rPr>
          <w:rFonts w:cs="Times New Roman"/>
          <w:b/>
          <w:bCs/>
          <w:szCs w:val="24"/>
        </w:rPr>
        <w:t xml:space="preserve"> </w:t>
      </w:r>
      <w:r w:rsidR="00B17AFB">
        <w:rPr>
          <w:rFonts w:cs="Times New Roman"/>
          <w:b/>
          <w:bCs/>
          <w:szCs w:val="24"/>
        </w:rPr>
        <w:t xml:space="preserve">Determining the Most Improved Aptamers </w:t>
      </w:r>
      <w:r w:rsidR="007B30D8">
        <w:rPr>
          <w:rFonts w:cs="Times New Roman"/>
          <w:b/>
          <w:bCs/>
          <w:szCs w:val="24"/>
        </w:rPr>
        <w:t>based on Kinetic Characteristics</w:t>
      </w:r>
      <w:bookmarkEnd w:id="73"/>
      <w:r w:rsidR="005C1730">
        <w:rPr>
          <w:rFonts w:cs="Times New Roman"/>
          <w:szCs w:val="24"/>
          <w:lang w:bidi="ar-EG"/>
        </w:rPr>
        <w:tab/>
      </w:r>
      <w:r w:rsidR="009123B8">
        <w:rPr>
          <w:rFonts w:cs="Times New Roman"/>
          <w:szCs w:val="24"/>
          <w:lang w:bidi="ar-EG"/>
        </w:rPr>
        <w:t xml:space="preserve"> </w:t>
      </w:r>
    </w:p>
    <w:p w14:paraId="6A0F201E" w14:textId="23524B7B" w:rsidR="00B90B0A" w:rsidRDefault="00EA2C62" w:rsidP="00B90B0A">
      <w:pPr>
        <w:spacing w:after="0" w:line="480" w:lineRule="auto"/>
        <w:ind w:firstLine="720"/>
        <w:rPr>
          <w:rFonts w:asciiTheme="majorBidi" w:hAnsiTheme="majorBidi" w:cstheme="majorBidi"/>
          <w:sz w:val="24"/>
          <w:szCs w:val="24"/>
        </w:rPr>
      </w:pPr>
      <w:r>
        <w:rPr>
          <w:rFonts w:asciiTheme="majorBidi" w:hAnsiTheme="majorBidi" w:cstheme="majorBidi"/>
          <w:sz w:val="24"/>
          <w:szCs w:val="24"/>
        </w:rPr>
        <w:t>In the kinetic assay</w:t>
      </w:r>
      <w:r w:rsidR="00B25004">
        <w:rPr>
          <w:rFonts w:asciiTheme="majorBidi" w:hAnsiTheme="majorBidi" w:cstheme="majorBidi"/>
          <w:sz w:val="24"/>
          <w:szCs w:val="24"/>
        </w:rPr>
        <w:t>, the rate of inhibition of thrombin by AT was observed and recorded.</w:t>
      </w:r>
      <w:r w:rsidR="00055CCD">
        <w:rPr>
          <w:rFonts w:asciiTheme="majorBidi" w:hAnsiTheme="majorBidi" w:cstheme="majorBidi"/>
          <w:sz w:val="24"/>
          <w:szCs w:val="24"/>
        </w:rPr>
        <w:t xml:space="preserve"> To determine the effect of aptamers on the rate of AT’s inhibition of thrombin,</w:t>
      </w:r>
      <w:r w:rsidR="001A713E">
        <w:rPr>
          <w:rFonts w:asciiTheme="majorBidi" w:hAnsiTheme="majorBidi" w:cstheme="majorBidi"/>
          <w:sz w:val="24"/>
          <w:szCs w:val="24"/>
        </w:rPr>
        <w:t xml:space="preserve"> the second-order rate constant</w:t>
      </w:r>
      <w:r w:rsidR="00D918E8">
        <w:rPr>
          <w:rFonts w:asciiTheme="majorBidi" w:hAnsiTheme="majorBidi" w:cstheme="majorBidi"/>
          <w:sz w:val="24"/>
          <w:szCs w:val="24"/>
        </w:rPr>
        <w:t>s</w:t>
      </w:r>
      <w:r w:rsidR="001A713E">
        <w:rPr>
          <w:rFonts w:asciiTheme="majorBidi" w:hAnsiTheme="majorBidi" w:cstheme="majorBidi"/>
          <w:sz w:val="24"/>
          <w:szCs w:val="24"/>
        </w:rPr>
        <w:t xml:space="preserve"> </w:t>
      </w:r>
      <w:r w:rsidR="00D918E8">
        <w:rPr>
          <w:rFonts w:asciiTheme="majorBidi" w:hAnsiTheme="majorBidi" w:cstheme="majorBidi"/>
          <w:sz w:val="24"/>
          <w:szCs w:val="24"/>
        </w:rPr>
        <w:t>were</w:t>
      </w:r>
      <w:r w:rsidR="001A713E">
        <w:rPr>
          <w:rFonts w:asciiTheme="majorBidi" w:hAnsiTheme="majorBidi" w:cstheme="majorBidi"/>
          <w:sz w:val="24"/>
          <w:szCs w:val="24"/>
        </w:rPr>
        <w:t xml:space="preserve"> derived </w:t>
      </w:r>
      <w:r w:rsidR="00D918E8">
        <w:rPr>
          <w:rFonts w:asciiTheme="majorBidi" w:hAnsiTheme="majorBidi" w:cstheme="majorBidi"/>
          <w:sz w:val="24"/>
          <w:szCs w:val="24"/>
        </w:rPr>
        <w:t xml:space="preserve">and compared </w:t>
      </w:r>
      <w:r w:rsidR="00504D5B">
        <w:rPr>
          <w:rFonts w:asciiTheme="majorBidi" w:hAnsiTheme="majorBidi" w:cstheme="majorBidi"/>
          <w:sz w:val="24"/>
          <w:szCs w:val="24"/>
        </w:rPr>
        <w:t>to every other condition (no-aptamer condition, negative control aptamer, or other aptamer conditions)</w:t>
      </w:r>
      <w:r w:rsidR="00EE66E5">
        <w:rPr>
          <w:rFonts w:asciiTheme="majorBidi" w:hAnsiTheme="majorBidi" w:cstheme="majorBidi"/>
          <w:sz w:val="24"/>
          <w:szCs w:val="24"/>
        </w:rPr>
        <w:t xml:space="preserve">. The first experiment which was conducted showed that </w:t>
      </w:r>
      <w:r w:rsidR="00865B10">
        <w:rPr>
          <w:rFonts w:asciiTheme="majorBidi" w:hAnsiTheme="majorBidi" w:cstheme="majorBidi"/>
          <w:sz w:val="24"/>
          <w:szCs w:val="24"/>
        </w:rPr>
        <w:t>the total RNA population</w:t>
      </w:r>
      <w:r w:rsidR="00374C98">
        <w:rPr>
          <w:rFonts w:asciiTheme="majorBidi" w:hAnsiTheme="majorBidi" w:cstheme="majorBidi"/>
          <w:sz w:val="24"/>
          <w:szCs w:val="24"/>
        </w:rPr>
        <w:t>s</w:t>
      </w:r>
      <w:r w:rsidR="00865B10">
        <w:rPr>
          <w:rFonts w:asciiTheme="majorBidi" w:hAnsiTheme="majorBidi" w:cstheme="majorBidi"/>
          <w:sz w:val="24"/>
          <w:szCs w:val="24"/>
        </w:rPr>
        <w:t xml:space="preserve"> after Round 6 and 10 showed</w:t>
      </w:r>
      <w:r w:rsidR="009C611A">
        <w:rPr>
          <w:rFonts w:asciiTheme="majorBidi" w:hAnsiTheme="majorBidi" w:cstheme="majorBidi"/>
          <w:sz w:val="24"/>
          <w:szCs w:val="24"/>
        </w:rPr>
        <w:t xml:space="preserve"> significantly</w:t>
      </w:r>
      <w:r w:rsidR="00865B10">
        <w:rPr>
          <w:rFonts w:asciiTheme="majorBidi" w:hAnsiTheme="majorBidi" w:cstheme="majorBidi"/>
          <w:sz w:val="24"/>
          <w:szCs w:val="24"/>
        </w:rPr>
        <w:t xml:space="preserve"> increased thrombin activity than the </w:t>
      </w:r>
      <w:r w:rsidR="008A016E">
        <w:rPr>
          <w:rFonts w:asciiTheme="majorBidi" w:hAnsiTheme="majorBidi" w:cstheme="majorBidi"/>
          <w:sz w:val="24"/>
          <w:szCs w:val="24"/>
        </w:rPr>
        <w:t>Round 0 population</w:t>
      </w:r>
      <w:r w:rsidR="00E63973">
        <w:rPr>
          <w:rFonts w:asciiTheme="majorBidi" w:hAnsiTheme="majorBidi" w:cstheme="majorBidi"/>
          <w:sz w:val="24"/>
          <w:szCs w:val="24"/>
        </w:rPr>
        <w:t xml:space="preserve"> (</w:t>
      </w:r>
      <w:r w:rsidR="00E63973" w:rsidRPr="00E63973">
        <w:rPr>
          <w:rFonts w:asciiTheme="majorBidi" w:hAnsiTheme="majorBidi" w:cstheme="majorBidi"/>
          <w:b/>
          <w:bCs/>
          <w:sz w:val="24"/>
          <w:szCs w:val="24"/>
        </w:rPr>
        <w:t>Figure 7</w:t>
      </w:r>
      <w:r w:rsidR="00E63973">
        <w:rPr>
          <w:rFonts w:asciiTheme="majorBidi" w:hAnsiTheme="majorBidi" w:cstheme="majorBidi"/>
          <w:sz w:val="24"/>
          <w:szCs w:val="24"/>
        </w:rPr>
        <w:t>)</w:t>
      </w:r>
      <w:r w:rsidR="008A016E">
        <w:rPr>
          <w:rFonts w:asciiTheme="majorBidi" w:hAnsiTheme="majorBidi" w:cstheme="majorBidi"/>
          <w:sz w:val="24"/>
          <w:szCs w:val="24"/>
        </w:rPr>
        <w:t>.</w:t>
      </w:r>
      <w:r w:rsidR="005B5F5C">
        <w:rPr>
          <w:rFonts w:asciiTheme="majorBidi" w:hAnsiTheme="majorBidi" w:cstheme="majorBidi"/>
          <w:sz w:val="24"/>
          <w:szCs w:val="24"/>
        </w:rPr>
        <w:t xml:space="preserve"> This observation </w:t>
      </w:r>
      <w:r w:rsidR="00902ED4">
        <w:rPr>
          <w:rFonts w:asciiTheme="majorBidi" w:hAnsiTheme="majorBidi" w:cstheme="majorBidi"/>
          <w:sz w:val="24"/>
          <w:szCs w:val="24"/>
        </w:rPr>
        <w:t>provided us with the confidence that there exists in t</w:t>
      </w:r>
      <w:r w:rsidR="008D1616">
        <w:rPr>
          <w:rFonts w:asciiTheme="majorBidi" w:hAnsiTheme="majorBidi" w:cstheme="majorBidi"/>
          <w:sz w:val="24"/>
          <w:szCs w:val="24"/>
        </w:rPr>
        <w:t xml:space="preserve">he </w:t>
      </w:r>
      <w:r w:rsidR="00AA1373">
        <w:rPr>
          <w:rFonts w:asciiTheme="majorBidi" w:hAnsiTheme="majorBidi" w:cstheme="majorBidi"/>
          <w:sz w:val="24"/>
          <w:szCs w:val="24"/>
        </w:rPr>
        <w:t>enriched pools</w:t>
      </w:r>
      <w:r w:rsidR="008D1616">
        <w:rPr>
          <w:rFonts w:asciiTheme="majorBidi" w:hAnsiTheme="majorBidi" w:cstheme="majorBidi"/>
          <w:sz w:val="24"/>
          <w:szCs w:val="24"/>
        </w:rPr>
        <w:t xml:space="preserve"> at least one sequence which interrupted </w:t>
      </w:r>
      <w:r w:rsidR="00FF7FBA">
        <w:rPr>
          <w:rFonts w:asciiTheme="majorBidi" w:hAnsiTheme="majorBidi" w:cstheme="majorBidi"/>
          <w:sz w:val="24"/>
          <w:szCs w:val="24"/>
        </w:rPr>
        <w:t xml:space="preserve">AT’s inhibition of thrombin. </w:t>
      </w:r>
      <w:r w:rsidR="00E26E3F">
        <w:rPr>
          <w:rFonts w:asciiTheme="majorBidi" w:hAnsiTheme="majorBidi" w:cstheme="majorBidi"/>
          <w:sz w:val="24"/>
          <w:szCs w:val="24"/>
        </w:rPr>
        <w:t xml:space="preserve">This was indicative that the selection process </w:t>
      </w:r>
      <w:r w:rsidR="00B85A32">
        <w:rPr>
          <w:rFonts w:asciiTheme="majorBidi" w:hAnsiTheme="majorBidi" w:cstheme="majorBidi"/>
          <w:sz w:val="24"/>
          <w:szCs w:val="24"/>
        </w:rPr>
        <w:t>was</w:t>
      </w:r>
      <w:r w:rsidR="00E26E3F">
        <w:rPr>
          <w:rFonts w:asciiTheme="majorBidi" w:hAnsiTheme="majorBidi" w:cstheme="majorBidi"/>
          <w:sz w:val="24"/>
          <w:szCs w:val="24"/>
        </w:rPr>
        <w:t xml:space="preserve"> possibly successful and generated specific </w:t>
      </w:r>
      <w:r w:rsidR="00C0595F">
        <w:rPr>
          <w:rFonts w:asciiTheme="majorBidi" w:hAnsiTheme="majorBidi" w:cstheme="majorBidi"/>
          <w:sz w:val="24"/>
          <w:szCs w:val="24"/>
        </w:rPr>
        <w:t>sequences with high binding capacity to AT.</w:t>
      </w:r>
    </w:p>
    <w:p w14:paraId="259D245F" w14:textId="70318B98" w:rsidR="00B90B0A" w:rsidRDefault="00B90B0A" w:rsidP="00B90B0A">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In separate study, researchers tested the effect of human peptidylarginine deiminase 4 (PADI4) on AT inactivation </w:t>
      </w:r>
      <w:r>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&lt;EndNote&gt;&lt;Cite&gt;&lt;Author&gt;Chang&lt;/Author&gt;&lt;Year&gt;2004&lt;/Year&gt;&lt;RecNum&gt;102&lt;/RecNum&gt;&lt;DisplayText&gt;(138)&lt;/DisplayText&gt;&lt;record&gt;&lt;rec-number&gt;102&lt;/rec-number&gt;&lt;foreign-keys&gt;&lt;key app="EN" db-id="arwv2vrfgdrfsnepazeptv2lsx2d2aapspf0" timestamp="1652805485"&gt;102&lt;/key&gt;&lt;/foreign-keys&gt;&lt;ref-type name="Journal Article"&gt;17&lt;/ref-type&gt;&lt;contributors&gt;&lt;authors&gt;&lt;author&gt;Chang, X.&lt;/author&gt;&lt;author&gt;Yamada, R.&lt;/author&gt;&lt;author&gt;Sawada, T.&lt;/author&gt;&lt;author&gt;Suzuki, A.&lt;/author&gt;&lt;author&gt;Kochi, Y.&lt;/author&gt;&lt;author&gt;Yamamoto, K.&lt;/author&gt;&lt;/authors&gt;&lt;/contributors&gt;&lt;titles&gt;&lt;title&gt;The inhibition of antithrombin by peptidylarginine deiminase 4 may contribute to pathogenesis of rheumatoid arthritis&lt;/title&gt;&lt;secondary-title&gt;Rheumatology&lt;/secondary-title&gt;&lt;/titles&gt;&lt;periodical&gt;&lt;full-title&gt;Rheumatology&lt;/full-title&gt;&lt;/periodical&gt;&lt;pages&gt;293-298&lt;/pages&gt;&lt;volume&gt;44&lt;/volume&gt;&lt;number&gt;3&lt;/number&gt;&lt;dates&gt;&lt;year&gt;2004&lt;/year&gt;&lt;/dates&gt;&lt;isbn&gt;1462-0324&lt;/isbn&gt;&lt;urls&gt;&lt;related-urls&gt;&lt;url&gt;https://doi.org/10.1093/rheumatology/keh473&lt;/url&gt;&lt;/related-urls&gt;&lt;/urls&gt;&lt;electronic-resource-num&gt;10.1093/rheumatology/keh473&lt;/electronic-resource-num&gt;&lt;access-date&gt;5/17/2022&lt;/access-date&gt;&lt;/record&gt;&lt;/Cite&gt;&lt;/EndNote&gt;</w:instrText>
      </w:r>
      <w:r>
        <w:rPr>
          <w:rFonts w:asciiTheme="majorBidi" w:hAnsiTheme="majorBidi" w:cstheme="majorBidi"/>
          <w:sz w:val="24"/>
          <w:szCs w:val="24"/>
        </w:rPr>
        <w:fldChar w:fldCharType="separate"/>
      </w:r>
      <w:r w:rsidR="00986684">
        <w:rPr>
          <w:rFonts w:asciiTheme="majorBidi" w:hAnsiTheme="majorBidi" w:cstheme="majorBidi"/>
          <w:noProof/>
          <w:sz w:val="24"/>
          <w:szCs w:val="24"/>
        </w:rPr>
        <w:t>(138)</w:t>
      </w:r>
      <w:r>
        <w:rPr>
          <w:rFonts w:asciiTheme="majorBidi" w:hAnsiTheme="majorBidi" w:cstheme="majorBidi"/>
          <w:sz w:val="24"/>
          <w:szCs w:val="24"/>
        </w:rPr>
        <w:fldChar w:fldCharType="end"/>
      </w:r>
      <w:r>
        <w:rPr>
          <w:rFonts w:asciiTheme="majorBidi" w:hAnsiTheme="majorBidi" w:cstheme="majorBidi"/>
          <w:sz w:val="24"/>
          <w:szCs w:val="24"/>
        </w:rPr>
        <w:t xml:space="preserve">. Similar to our kinetic experiments, they </w:t>
      </w:r>
      <w:r>
        <w:rPr>
          <w:rFonts w:asciiTheme="majorBidi" w:hAnsiTheme="majorBidi" w:cstheme="majorBidi"/>
          <w:sz w:val="24"/>
          <w:szCs w:val="24"/>
        </w:rPr>
        <w:lastRenderedPageBreak/>
        <w:t>found that increasing the amount of the inhibitor</w:t>
      </w:r>
      <w:r w:rsidR="00E306E3">
        <w:rPr>
          <w:rFonts w:asciiTheme="majorBidi" w:hAnsiTheme="majorBidi" w:cstheme="majorBidi"/>
          <w:sz w:val="24"/>
          <w:szCs w:val="24"/>
        </w:rPr>
        <w:t xml:space="preserve"> PADI4</w:t>
      </w:r>
      <w:r>
        <w:rPr>
          <w:rFonts w:asciiTheme="majorBidi" w:hAnsiTheme="majorBidi" w:cstheme="majorBidi"/>
          <w:sz w:val="24"/>
          <w:szCs w:val="24"/>
        </w:rPr>
        <w:t xml:space="preserve"> resulted in an increase of residual thrombin activity. Their findings were consistent with our results since the inhibitory aptamers (e.g., R6_15) appeared to have prompted the activity of thrombin to increase, compared to the no-aptamer (AT-thrombin only) and negative control conditions (</w:t>
      </w:r>
      <w:r w:rsidRPr="008710B9">
        <w:rPr>
          <w:rFonts w:asciiTheme="majorBidi" w:hAnsiTheme="majorBidi" w:cstheme="majorBidi"/>
          <w:b/>
          <w:bCs/>
          <w:sz w:val="24"/>
          <w:szCs w:val="24"/>
        </w:rPr>
        <w:t>Figure 8B</w:t>
      </w:r>
      <w:r>
        <w:rPr>
          <w:rFonts w:asciiTheme="majorBidi" w:hAnsiTheme="majorBidi" w:cstheme="majorBidi"/>
          <w:sz w:val="24"/>
          <w:szCs w:val="24"/>
        </w:rPr>
        <w:t>).</w:t>
      </w:r>
      <w:r w:rsidR="00E47C27">
        <w:rPr>
          <w:rFonts w:asciiTheme="majorBidi" w:hAnsiTheme="majorBidi" w:cstheme="majorBidi"/>
          <w:sz w:val="24"/>
          <w:szCs w:val="24"/>
        </w:rPr>
        <w:t xml:space="preserve"> Therefore, we were able to correlate th</w:t>
      </w:r>
      <w:r w:rsidR="00463478">
        <w:rPr>
          <w:rFonts w:asciiTheme="majorBidi" w:hAnsiTheme="majorBidi" w:cstheme="majorBidi"/>
          <w:sz w:val="24"/>
          <w:szCs w:val="24"/>
        </w:rPr>
        <w:t>is</w:t>
      </w:r>
      <w:r w:rsidR="00E47C27">
        <w:rPr>
          <w:rFonts w:asciiTheme="majorBidi" w:hAnsiTheme="majorBidi" w:cstheme="majorBidi"/>
          <w:sz w:val="24"/>
          <w:szCs w:val="24"/>
        </w:rPr>
        <w:t xml:space="preserve"> increase in thrombin residual activity with</w:t>
      </w:r>
      <w:r w:rsidR="00910F31">
        <w:rPr>
          <w:rFonts w:asciiTheme="majorBidi" w:hAnsiTheme="majorBidi" w:cstheme="majorBidi"/>
          <w:sz w:val="24"/>
          <w:szCs w:val="24"/>
        </w:rPr>
        <w:t xml:space="preserve"> AT inhibition</w:t>
      </w:r>
      <w:r w:rsidR="00463478">
        <w:rPr>
          <w:rFonts w:asciiTheme="majorBidi" w:hAnsiTheme="majorBidi" w:cstheme="majorBidi"/>
          <w:sz w:val="24"/>
          <w:szCs w:val="24"/>
        </w:rPr>
        <w:t xml:space="preserve">, similar to what </w:t>
      </w:r>
      <w:r w:rsidR="003E452D">
        <w:rPr>
          <w:rFonts w:asciiTheme="majorBidi" w:hAnsiTheme="majorBidi" w:cstheme="majorBidi"/>
          <w:sz w:val="24"/>
          <w:szCs w:val="24"/>
        </w:rPr>
        <w:t xml:space="preserve">Chang et al concluded </w:t>
      </w:r>
      <w:r w:rsidR="003E452D">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&lt;EndNote&gt;&lt;Cite&gt;&lt;Author&gt;Chang&lt;/Author&gt;&lt;Year&gt;2004&lt;/Year&gt;&lt;RecNum&gt;102&lt;/RecNum&gt;&lt;DisplayText&gt;(138)&lt;/DisplayText&gt;&lt;record&gt;&lt;rec-number&gt;102&lt;/rec-number&gt;&lt;foreign-keys&gt;&lt;key app="EN" db-id="arwv2vrfgdrfsnepazeptv2lsx2d2aapspf0" timestamp="1652805485"&gt;102&lt;/key&gt;&lt;/foreign-keys&gt;&lt;ref-type name="Journal Article"&gt;17&lt;/ref-type&gt;&lt;contributors&gt;&lt;authors&gt;&lt;author&gt;Chang, X.&lt;/author&gt;&lt;author&gt;Yamada, R.&lt;/author&gt;&lt;author&gt;Sawada, T.&lt;/author&gt;&lt;author&gt;Suzuki, A.&lt;/author&gt;&lt;author&gt;Kochi, Y.&lt;/author&gt;&lt;author&gt;Yamamoto, K.&lt;/author&gt;&lt;/authors&gt;&lt;/contributors&gt;&lt;titles&gt;&lt;title&gt;The inhibition of antithrombin by peptidylarginine deiminase 4 may contribute to pathogenesis of rheumatoid arthritis&lt;/title&gt;&lt;secondary-title&gt;Rheumatology&lt;/secondary-title&gt;&lt;/titles&gt;&lt;periodical&gt;&lt;full-title&gt;Rheumatology&lt;/full-title&gt;&lt;/periodical&gt;&lt;pages&gt;293-298&lt;/pages&gt;&lt;volume&gt;44&lt;/volume&gt;&lt;number&gt;3&lt;/number&gt;&lt;dates&gt;&lt;year&gt;2004&lt;/year&gt;&lt;/dates&gt;&lt;isbn&gt;1462-0324&lt;/isbn&gt;&lt;urls&gt;&lt;related-urls&gt;&lt;url&gt;https://doi.org/10.1093/rheumatology/keh473&lt;/url&gt;&lt;/related-urls&gt;&lt;/urls&gt;&lt;electronic-resource-num&gt;10.1093/rheumatology/keh473&lt;/electronic-resource-num&gt;&lt;access-date&gt;5/17/2022&lt;/access-date&gt;&lt;/record&gt;&lt;/Cite&gt;&lt;/EndNote&gt;</w:instrText>
      </w:r>
      <w:r w:rsidR="003E452D">
        <w:rPr>
          <w:rFonts w:asciiTheme="majorBidi" w:hAnsiTheme="majorBidi" w:cstheme="majorBidi"/>
          <w:sz w:val="24"/>
          <w:szCs w:val="24"/>
        </w:rPr>
        <w:fldChar w:fldCharType="separate"/>
      </w:r>
      <w:r w:rsidR="00986684">
        <w:rPr>
          <w:rFonts w:asciiTheme="majorBidi" w:hAnsiTheme="majorBidi" w:cstheme="majorBidi"/>
          <w:noProof/>
          <w:sz w:val="24"/>
          <w:szCs w:val="24"/>
        </w:rPr>
        <w:t>(138)</w:t>
      </w:r>
      <w:r w:rsidR="003E452D">
        <w:rPr>
          <w:rFonts w:asciiTheme="majorBidi" w:hAnsiTheme="majorBidi" w:cstheme="majorBidi"/>
          <w:sz w:val="24"/>
          <w:szCs w:val="24"/>
        </w:rPr>
        <w:fldChar w:fldCharType="end"/>
      </w:r>
      <w:r w:rsidR="003E452D">
        <w:rPr>
          <w:rFonts w:asciiTheme="majorBidi" w:hAnsiTheme="majorBidi" w:cstheme="majorBidi"/>
          <w:sz w:val="24"/>
          <w:szCs w:val="24"/>
        </w:rPr>
        <w:t>.</w:t>
      </w:r>
    </w:p>
    <w:p w14:paraId="42D2350A" w14:textId="132F5BF4" w:rsidR="00EE2FD1" w:rsidRPr="001A713E" w:rsidRDefault="00AC07CC" w:rsidP="000638AF">
      <w:pPr>
        <w:spacing w:after="0" w:line="480" w:lineRule="auto"/>
        <w:ind w:firstLine="720"/>
        <w:rPr>
          <w:rFonts w:asciiTheme="majorBidi" w:hAnsiTheme="majorBidi" w:cstheme="majorBidi"/>
          <w:sz w:val="24"/>
          <w:szCs w:val="24"/>
        </w:rPr>
      </w:pPr>
      <w:r>
        <w:rPr>
          <w:rFonts w:asciiTheme="majorBidi" w:hAnsiTheme="majorBidi" w:cstheme="majorBidi"/>
          <w:sz w:val="24"/>
          <w:szCs w:val="24"/>
        </w:rPr>
        <w:t xml:space="preserve">Later kinetic experiments focused on </w:t>
      </w:r>
      <w:r w:rsidR="00432AA3">
        <w:rPr>
          <w:rFonts w:asciiTheme="majorBidi" w:hAnsiTheme="majorBidi" w:cstheme="majorBidi"/>
          <w:sz w:val="24"/>
          <w:szCs w:val="24"/>
        </w:rPr>
        <w:t>the effects of</w:t>
      </w:r>
      <w:r>
        <w:rPr>
          <w:rFonts w:asciiTheme="majorBidi" w:hAnsiTheme="majorBidi" w:cstheme="majorBidi"/>
          <w:sz w:val="24"/>
          <w:szCs w:val="24"/>
        </w:rPr>
        <w:t xml:space="preserve"> specific </w:t>
      </w:r>
      <w:r w:rsidR="009B4E0F">
        <w:rPr>
          <w:rFonts w:asciiTheme="majorBidi" w:hAnsiTheme="majorBidi" w:cstheme="majorBidi"/>
          <w:sz w:val="24"/>
          <w:szCs w:val="24"/>
        </w:rPr>
        <w:t xml:space="preserve">RNA </w:t>
      </w:r>
      <w:r>
        <w:rPr>
          <w:rFonts w:asciiTheme="majorBidi" w:hAnsiTheme="majorBidi" w:cstheme="majorBidi"/>
          <w:sz w:val="24"/>
          <w:szCs w:val="24"/>
        </w:rPr>
        <w:t xml:space="preserve">sequences </w:t>
      </w:r>
      <w:r w:rsidR="00432AA3">
        <w:rPr>
          <w:rFonts w:asciiTheme="majorBidi" w:hAnsiTheme="majorBidi" w:cstheme="majorBidi"/>
          <w:sz w:val="24"/>
          <w:szCs w:val="24"/>
        </w:rPr>
        <w:t>that</w:t>
      </w:r>
      <w:r>
        <w:rPr>
          <w:rFonts w:asciiTheme="majorBidi" w:hAnsiTheme="majorBidi" w:cstheme="majorBidi"/>
          <w:sz w:val="24"/>
          <w:szCs w:val="24"/>
        </w:rPr>
        <w:t xml:space="preserve"> were</w:t>
      </w:r>
      <w:r w:rsidR="009B4E0F">
        <w:rPr>
          <w:rFonts w:asciiTheme="majorBidi" w:hAnsiTheme="majorBidi" w:cstheme="majorBidi"/>
          <w:sz w:val="24"/>
          <w:szCs w:val="24"/>
        </w:rPr>
        <w:t xml:space="preserve"> individually</w:t>
      </w:r>
      <w:r>
        <w:rPr>
          <w:rFonts w:asciiTheme="majorBidi" w:hAnsiTheme="majorBidi" w:cstheme="majorBidi"/>
          <w:sz w:val="24"/>
          <w:szCs w:val="24"/>
        </w:rPr>
        <w:t xml:space="preserve"> </w:t>
      </w:r>
      <w:r w:rsidR="009B4E0F">
        <w:rPr>
          <w:rFonts w:asciiTheme="majorBidi" w:hAnsiTheme="majorBidi" w:cstheme="majorBidi"/>
          <w:sz w:val="24"/>
          <w:szCs w:val="24"/>
        </w:rPr>
        <w:t>synthesized</w:t>
      </w:r>
      <w:r>
        <w:rPr>
          <w:rFonts w:asciiTheme="majorBidi" w:hAnsiTheme="majorBidi" w:cstheme="majorBidi"/>
          <w:sz w:val="24"/>
          <w:szCs w:val="24"/>
        </w:rPr>
        <w:t xml:space="preserve"> and purified</w:t>
      </w:r>
      <w:r w:rsidR="009B4E0F">
        <w:rPr>
          <w:rFonts w:asciiTheme="majorBidi" w:hAnsiTheme="majorBidi" w:cstheme="majorBidi"/>
          <w:sz w:val="24"/>
          <w:szCs w:val="24"/>
        </w:rPr>
        <w:t>.</w:t>
      </w:r>
      <w:r w:rsidR="009E61EA">
        <w:rPr>
          <w:rFonts w:asciiTheme="majorBidi" w:hAnsiTheme="majorBidi" w:cstheme="majorBidi"/>
          <w:sz w:val="24"/>
          <w:szCs w:val="24"/>
        </w:rPr>
        <w:t xml:space="preserve"> </w:t>
      </w:r>
      <w:r w:rsidR="006F0F4A">
        <w:rPr>
          <w:rFonts w:asciiTheme="majorBidi" w:hAnsiTheme="majorBidi" w:cstheme="majorBidi"/>
          <w:sz w:val="24"/>
          <w:szCs w:val="24"/>
        </w:rPr>
        <w:t>By determining the k</w:t>
      </w:r>
      <w:r w:rsidR="006F0F4A">
        <w:rPr>
          <w:rFonts w:asciiTheme="majorBidi" w:hAnsiTheme="majorBidi" w:cstheme="majorBidi"/>
          <w:sz w:val="24"/>
          <w:szCs w:val="24"/>
          <w:vertAlign w:val="subscript"/>
        </w:rPr>
        <w:t>2</w:t>
      </w:r>
      <w:r w:rsidR="006F0F4A">
        <w:rPr>
          <w:rFonts w:asciiTheme="majorBidi" w:hAnsiTheme="majorBidi" w:cstheme="majorBidi"/>
          <w:sz w:val="24"/>
          <w:szCs w:val="24"/>
        </w:rPr>
        <w:t xml:space="preserve">’s of each AT-thrombin inhibition reaction, in </w:t>
      </w:r>
      <w:r w:rsidR="0069029C">
        <w:rPr>
          <w:rFonts w:asciiTheme="majorBidi" w:hAnsiTheme="majorBidi" w:cstheme="majorBidi"/>
          <w:sz w:val="24"/>
          <w:szCs w:val="24"/>
        </w:rPr>
        <w:t>presence</w:t>
      </w:r>
      <w:r w:rsidR="006F0F4A">
        <w:rPr>
          <w:rFonts w:asciiTheme="majorBidi" w:hAnsiTheme="majorBidi" w:cstheme="majorBidi"/>
          <w:sz w:val="24"/>
          <w:szCs w:val="24"/>
        </w:rPr>
        <w:t xml:space="preserve"> of </w:t>
      </w:r>
      <w:r w:rsidR="0069029C">
        <w:rPr>
          <w:rFonts w:asciiTheme="majorBidi" w:hAnsiTheme="majorBidi" w:cstheme="majorBidi"/>
          <w:sz w:val="24"/>
          <w:szCs w:val="24"/>
        </w:rPr>
        <w:t xml:space="preserve">a specific aptamer candidate, we were able to compare the effect these sequences have </w:t>
      </w:r>
      <w:r w:rsidR="00A97F27">
        <w:rPr>
          <w:rFonts w:asciiTheme="majorBidi" w:hAnsiTheme="majorBidi" w:cstheme="majorBidi"/>
          <w:sz w:val="24"/>
          <w:szCs w:val="24"/>
        </w:rPr>
        <w:t xml:space="preserve">on AT’s rate of inhibition. In the Results section, </w:t>
      </w:r>
      <w:r w:rsidR="00A97F27" w:rsidRPr="00D101CB">
        <w:rPr>
          <w:rFonts w:asciiTheme="majorBidi" w:hAnsiTheme="majorBidi" w:cstheme="majorBidi"/>
          <w:b/>
          <w:bCs/>
          <w:sz w:val="24"/>
          <w:szCs w:val="24"/>
        </w:rPr>
        <w:t>Figure 8A</w:t>
      </w:r>
      <w:r w:rsidR="00A97F27">
        <w:rPr>
          <w:rFonts w:asciiTheme="majorBidi" w:hAnsiTheme="majorBidi" w:cstheme="majorBidi"/>
          <w:sz w:val="24"/>
          <w:szCs w:val="24"/>
        </w:rPr>
        <w:t xml:space="preserve"> summarizes these findings and </w:t>
      </w:r>
      <w:r w:rsidR="00D101CB">
        <w:rPr>
          <w:rFonts w:asciiTheme="majorBidi" w:hAnsiTheme="majorBidi" w:cstheme="majorBidi"/>
          <w:sz w:val="24"/>
          <w:szCs w:val="24"/>
        </w:rPr>
        <w:t>this figure identifies aptamers</w:t>
      </w:r>
      <w:r w:rsidR="00A97F27">
        <w:rPr>
          <w:rFonts w:asciiTheme="majorBidi" w:hAnsiTheme="majorBidi" w:cstheme="majorBidi"/>
          <w:sz w:val="24"/>
          <w:szCs w:val="24"/>
        </w:rPr>
        <w:t xml:space="preserve"> R6_4, 5, 8 and 15 </w:t>
      </w:r>
      <w:r w:rsidR="00D101CB">
        <w:rPr>
          <w:rFonts w:asciiTheme="majorBidi" w:hAnsiTheme="majorBidi" w:cstheme="majorBidi"/>
          <w:sz w:val="24"/>
          <w:szCs w:val="24"/>
        </w:rPr>
        <w:t xml:space="preserve">as the ones with the most negative effect on </w:t>
      </w:r>
      <w:r w:rsidR="007002C1">
        <w:rPr>
          <w:rFonts w:asciiTheme="majorBidi" w:hAnsiTheme="majorBidi" w:cstheme="majorBidi"/>
          <w:sz w:val="24"/>
          <w:szCs w:val="24"/>
        </w:rPr>
        <w:t>k</w:t>
      </w:r>
      <w:r w:rsidR="007002C1">
        <w:rPr>
          <w:rFonts w:asciiTheme="majorBidi" w:hAnsiTheme="majorBidi" w:cstheme="majorBidi"/>
          <w:sz w:val="24"/>
          <w:szCs w:val="24"/>
          <w:vertAlign w:val="subscript"/>
        </w:rPr>
        <w:t>2</w:t>
      </w:r>
      <w:r w:rsidR="007002C1">
        <w:rPr>
          <w:rFonts w:asciiTheme="majorBidi" w:hAnsiTheme="majorBidi" w:cstheme="majorBidi"/>
          <w:sz w:val="24"/>
          <w:szCs w:val="24"/>
        </w:rPr>
        <w:t xml:space="preserve">. </w:t>
      </w:r>
      <w:r w:rsidR="004F054F">
        <w:rPr>
          <w:rFonts w:asciiTheme="majorBidi" w:hAnsiTheme="majorBidi" w:cstheme="majorBidi"/>
          <w:sz w:val="24"/>
          <w:szCs w:val="24"/>
        </w:rPr>
        <w:t>Furthermore, the</w:t>
      </w:r>
      <w:r w:rsidR="00446FB1">
        <w:rPr>
          <w:rFonts w:asciiTheme="majorBidi" w:hAnsiTheme="majorBidi" w:cstheme="majorBidi"/>
          <w:sz w:val="24"/>
          <w:szCs w:val="24"/>
        </w:rPr>
        <w:t xml:space="preserve"> same experiment was conducted with the only difference being incorporating standard heparin.</w:t>
      </w:r>
      <w:r w:rsidR="00C34FB1">
        <w:rPr>
          <w:rFonts w:asciiTheme="majorBidi" w:hAnsiTheme="majorBidi" w:cstheme="majorBidi"/>
          <w:sz w:val="24"/>
          <w:szCs w:val="24"/>
        </w:rPr>
        <w:t xml:space="preserve"> </w:t>
      </w:r>
      <w:r w:rsidR="00BF7F16">
        <w:rPr>
          <w:rFonts w:asciiTheme="majorBidi" w:hAnsiTheme="majorBidi" w:cstheme="majorBidi"/>
          <w:sz w:val="24"/>
          <w:szCs w:val="24"/>
        </w:rPr>
        <w:t xml:space="preserve">This </w:t>
      </w:r>
      <w:r w:rsidR="00D869EF">
        <w:rPr>
          <w:rFonts w:asciiTheme="majorBidi" w:hAnsiTheme="majorBidi" w:cstheme="majorBidi"/>
          <w:sz w:val="24"/>
          <w:szCs w:val="24"/>
        </w:rPr>
        <w:t>condition was tested because of a</w:t>
      </w:r>
      <w:r w:rsidR="00425B1E">
        <w:rPr>
          <w:rFonts w:asciiTheme="majorBidi" w:hAnsiTheme="majorBidi" w:cstheme="majorBidi"/>
          <w:sz w:val="24"/>
          <w:szCs w:val="24"/>
        </w:rPr>
        <w:t xml:space="preserve"> working</w:t>
      </w:r>
      <w:r w:rsidR="00D869EF">
        <w:rPr>
          <w:rFonts w:asciiTheme="majorBidi" w:hAnsiTheme="majorBidi" w:cstheme="majorBidi"/>
          <w:sz w:val="24"/>
          <w:szCs w:val="24"/>
        </w:rPr>
        <w:t xml:space="preserve"> hypothesis that some aptamer sequences may be </w:t>
      </w:r>
      <w:r w:rsidR="00B24AFD">
        <w:rPr>
          <w:rFonts w:asciiTheme="majorBidi" w:hAnsiTheme="majorBidi" w:cstheme="majorBidi"/>
          <w:sz w:val="24"/>
          <w:szCs w:val="24"/>
        </w:rPr>
        <w:t xml:space="preserve">binding to AT at the same region as heparin. </w:t>
      </w:r>
      <w:r w:rsidR="00446FB1">
        <w:rPr>
          <w:rFonts w:asciiTheme="majorBidi" w:hAnsiTheme="majorBidi" w:cstheme="majorBidi"/>
          <w:sz w:val="24"/>
          <w:szCs w:val="24"/>
        </w:rPr>
        <w:t xml:space="preserve">As shown in </w:t>
      </w:r>
      <w:r w:rsidR="00446FB1" w:rsidRPr="00843B89">
        <w:rPr>
          <w:rFonts w:asciiTheme="majorBidi" w:hAnsiTheme="majorBidi" w:cstheme="majorBidi"/>
          <w:b/>
          <w:bCs/>
          <w:sz w:val="24"/>
          <w:szCs w:val="24"/>
        </w:rPr>
        <w:t xml:space="preserve">Figure </w:t>
      </w:r>
      <w:r w:rsidR="00C34FB1" w:rsidRPr="00843B89">
        <w:rPr>
          <w:rFonts w:asciiTheme="majorBidi" w:hAnsiTheme="majorBidi" w:cstheme="majorBidi"/>
          <w:b/>
          <w:bCs/>
          <w:sz w:val="24"/>
          <w:szCs w:val="24"/>
        </w:rPr>
        <w:t>9B</w:t>
      </w:r>
      <w:r w:rsidR="00843B89">
        <w:rPr>
          <w:rFonts w:asciiTheme="majorBidi" w:hAnsiTheme="majorBidi" w:cstheme="majorBidi"/>
          <w:sz w:val="24"/>
          <w:szCs w:val="24"/>
        </w:rPr>
        <w:t xml:space="preserve"> and </w:t>
      </w:r>
      <w:r w:rsidR="00843B89" w:rsidRPr="00843B89">
        <w:rPr>
          <w:rFonts w:asciiTheme="majorBidi" w:hAnsiTheme="majorBidi" w:cstheme="majorBidi"/>
          <w:b/>
          <w:bCs/>
          <w:sz w:val="24"/>
          <w:szCs w:val="24"/>
        </w:rPr>
        <w:t>Table 3</w:t>
      </w:r>
      <w:r w:rsidR="00446FB1">
        <w:rPr>
          <w:rFonts w:asciiTheme="majorBidi" w:hAnsiTheme="majorBidi" w:cstheme="majorBidi"/>
          <w:sz w:val="24"/>
          <w:szCs w:val="24"/>
        </w:rPr>
        <w:t xml:space="preserve">, </w:t>
      </w:r>
      <w:r w:rsidR="007D7BFA">
        <w:rPr>
          <w:rFonts w:asciiTheme="majorBidi" w:hAnsiTheme="majorBidi" w:cstheme="majorBidi"/>
          <w:sz w:val="24"/>
          <w:szCs w:val="24"/>
        </w:rPr>
        <w:t xml:space="preserve">it appeared that </w:t>
      </w:r>
      <w:r w:rsidR="00425B1E">
        <w:rPr>
          <w:rFonts w:asciiTheme="majorBidi" w:hAnsiTheme="majorBidi" w:cstheme="majorBidi"/>
          <w:sz w:val="24"/>
          <w:szCs w:val="24"/>
        </w:rPr>
        <w:t xml:space="preserve">heparin competed with </w:t>
      </w:r>
      <w:r w:rsidR="007D7BFA">
        <w:rPr>
          <w:rFonts w:asciiTheme="majorBidi" w:hAnsiTheme="majorBidi" w:cstheme="majorBidi"/>
          <w:sz w:val="24"/>
          <w:szCs w:val="24"/>
        </w:rPr>
        <w:t xml:space="preserve">R6_19 </w:t>
      </w:r>
      <w:r w:rsidR="00425B1E">
        <w:rPr>
          <w:rFonts w:asciiTheme="majorBidi" w:hAnsiTheme="majorBidi" w:cstheme="majorBidi"/>
          <w:sz w:val="24"/>
          <w:szCs w:val="24"/>
        </w:rPr>
        <w:t>for AT binding</w:t>
      </w:r>
      <w:r w:rsidR="00453E26">
        <w:rPr>
          <w:rFonts w:asciiTheme="majorBidi" w:hAnsiTheme="majorBidi" w:cstheme="majorBidi"/>
          <w:sz w:val="24"/>
          <w:szCs w:val="24"/>
        </w:rPr>
        <w:t xml:space="preserve">. </w:t>
      </w:r>
      <w:r w:rsidR="007A2360">
        <w:rPr>
          <w:rFonts w:asciiTheme="majorBidi" w:hAnsiTheme="majorBidi" w:cstheme="majorBidi"/>
          <w:sz w:val="24"/>
          <w:szCs w:val="24"/>
        </w:rPr>
        <w:t>In the R6_19 condition without heparin, t</w:t>
      </w:r>
      <w:r w:rsidR="003C3448">
        <w:rPr>
          <w:rFonts w:asciiTheme="majorBidi" w:hAnsiTheme="majorBidi" w:cstheme="majorBidi"/>
          <w:sz w:val="24"/>
          <w:szCs w:val="24"/>
        </w:rPr>
        <w:t>he</w:t>
      </w:r>
      <w:r w:rsidR="00061D4C">
        <w:rPr>
          <w:rFonts w:asciiTheme="majorBidi" w:hAnsiTheme="majorBidi" w:cstheme="majorBidi"/>
          <w:sz w:val="24"/>
          <w:szCs w:val="24"/>
        </w:rPr>
        <w:t>re was a significant</w:t>
      </w:r>
      <w:r w:rsidR="003C3448">
        <w:rPr>
          <w:rFonts w:asciiTheme="majorBidi" w:hAnsiTheme="majorBidi" w:cstheme="majorBidi"/>
          <w:sz w:val="24"/>
          <w:szCs w:val="24"/>
        </w:rPr>
        <w:t xml:space="preserve"> decrease in AT’s second-order </w:t>
      </w:r>
      <w:r w:rsidR="00FC0135">
        <w:rPr>
          <w:rFonts w:asciiTheme="majorBidi" w:hAnsiTheme="majorBidi" w:cstheme="majorBidi"/>
          <w:sz w:val="24"/>
          <w:szCs w:val="24"/>
        </w:rPr>
        <w:t xml:space="preserve">rate </w:t>
      </w:r>
      <w:r w:rsidR="003C3448">
        <w:rPr>
          <w:rFonts w:asciiTheme="majorBidi" w:hAnsiTheme="majorBidi" w:cstheme="majorBidi"/>
          <w:sz w:val="24"/>
          <w:szCs w:val="24"/>
        </w:rPr>
        <w:t xml:space="preserve">of inhibition of </w:t>
      </w:r>
      <w:r w:rsidR="00061D4C">
        <w:rPr>
          <w:rFonts w:asciiTheme="majorBidi" w:hAnsiTheme="majorBidi" w:cstheme="majorBidi"/>
          <w:sz w:val="24"/>
          <w:szCs w:val="24"/>
        </w:rPr>
        <w:t>thrombin compared to the baseline</w:t>
      </w:r>
      <w:r w:rsidR="00FF0463">
        <w:rPr>
          <w:rFonts w:asciiTheme="majorBidi" w:hAnsiTheme="majorBidi" w:cstheme="majorBidi"/>
          <w:sz w:val="24"/>
          <w:szCs w:val="24"/>
        </w:rPr>
        <w:t xml:space="preserve">, indicating the possibility that R6_19 actively interrupted </w:t>
      </w:r>
      <w:r w:rsidR="00425B1E">
        <w:rPr>
          <w:rFonts w:asciiTheme="majorBidi" w:hAnsiTheme="majorBidi" w:cstheme="majorBidi"/>
          <w:sz w:val="24"/>
          <w:szCs w:val="24"/>
        </w:rPr>
        <w:t xml:space="preserve">the </w:t>
      </w:r>
      <w:r w:rsidR="00FF0463">
        <w:rPr>
          <w:rFonts w:asciiTheme="majorBidi" w:hAnsiTheme="majorBidi" w:cstheme="majorBidi"/>
          <w:sz w:val="24"/>
          <w:szCs w:val="24"/>
        </w:rPr>
        <w:t xml:space="preserve">AT-thrombin interaction. </w:t>
      </w:r>
      <w:r w:rsidR="003C3448">
        <w:rPr>
          <w:rFonts w:asciiTheme="majorBidi" w:hAnsiTheme="majorBidi" w:cstheme="majorBidi"/>
          <w:sz w:val="24"/>
          <w:szCs w:val="24"/>
        </w:rPr>
        <w:t xml:space="preserve">However, when adding heparin, </w:t>
      </w:r>
      <w:r w:rsidR="009B3E54">
        <w:rPr>
          <w:rFonts w:asciiTheme="majorBidi" w:hAnsiTheme="majorBidi" w:cstheme="majorBidi"/>
          <w:sz w:val="24"/>
          <w:szCs w:val="24"/>
        </w:rPr>
        <w:t xml:space="preserve">that same rate </w:t>
      </w:r>
      <w:r w:rsidR="00425B1E">
        <w:rPr>
          <w:rFonts w:asciiTheme="majorBidi" w:hAnsiTheme="majorBidi" w:cstheme="majorBidi"/>
          <w:sz w:val="24"/>
          <w:szCs w:val="24"/>
        </w:rPr>
        <w:t>was</w:t>
      </w:r>
      <w:r w:rsidR="009B3E54">
        <w:rPr>
          <w:rFonts w:asciiTheme="majorBidi" w:hAnsiTheme="majorBidi" w:cstheme="majorBidi"/>
          <w:sz w:val="24"/>
          <w:szCs w:val="24"/>
        </w:rPr>
        <w:t xml:space="preserve"> no longer significant</w:t>
      </w:r>
      <w:r w:rsidR="00F8357A">
        <w:rPr>
          <w:rFonts w:asciiTheme="majorBidi" w:hAnsiTheme="majorBidi" w:cstheme="majorBidi"/>
          <w:sz w:val="24"/>
          <w:szCs w:val="24"/>
        </w:rPr>
        <w:t xml:space="preserve">, potentially meaning that the aptamer R6_19 </w:t>
      </w:r>
      <w:r w:rsidR="00CF39D9">
        <w:rPr>
          <w:rFonts w:asciiTheme="majorBidi" w:hAnsiTheme="majorBidi" w:cstheme="majorBidi"/>
          <w:sz w:val="24"/>
          <w:szCs w:val="24"/>
        </w:rPr>
        <w:t>does not inhibit AT</w:t>
      </w:r>
      <w:r w:rsidR="001C625A">
        <w:rPr>
          <w:rFonts w:asciiTheme="majorBidi" w:hAnsiTheme="majorBidi" w:cstheme="majorBidi"/>
          <w:sz w:val="24"/>
          <w:szCs w:val="24"/>
        </w:rPr>
        <w:t xml:space="preserve"> as well </w:t>
      </w:r>
      <w:r w:rsidR="00391947">
        <w:rPr>
          <w:rFonts w:asciiTheme="majorBidi" w:hAnsiTheme="majorBidi" w:cstheme="majorBidi"/>
          <w:sz w:val="24"/>
          <w:szCs w:val="24"/>
        </w:rPr>
        <w:t>when heparin is present.</w:t>
      </w:r>
      <w:r w:rsidR="00197F4C">
        <w:rPr>
          <w:rFonts w:asciiTheme="majorBidi" w:hAnsiTheme="majorBidi" w:cstheme="majorBidi"/>
          <w:sz w:val="24"/>
          <w:szCs w:val="24"/>
        </w:rPr>
        <w:t xml:space="preserve"> On the other hand, aptamers R6_10 and 15 both significantly decreased </w:t>
      </w:r>
      <w:r w:rsidR="00FC0135">
        <w:rPr>
          <w:rFonts w:asciiTheme="majorBidi" w:hAnsiTheme="majorBidi" w:cstheme="majorBidi"/>
          <w:sz w:val="24"/>
          <w:szCs w:val="24"/>
        </w:rPr>
        <w:t xml:space="preserve">AT’s rate of inhibition regardless of </w:t>
      </w:r>
      <w:r w:rsidR="00454464">
        <w:rPr>
          <w:rFonts w:asciiTheme="majorBidi" w:hAnsiTheme="majorBidi" w:cstheme="majorBidi"/>
          <w:sz w:val="24"/>
          <w:szCs w:val="24"/>
        </w:rPr>
        <w:t xml:space="preserve">whether </w:t>
      </w:r>
      <w:r w:rsidR="00FC0135">
        <w:rPr>
          <w:rFonts w:asciiTheme="majorBidi" w:hAnsiTheme="majorBidi" w:cstheme="majorBidi"/>
          <w:sz w:val="24"/>
          <w:szCs w:val="24"/>
        </w:rPr>
        <w:t>heparin</w:t>
      </w:r>
      <w:r w:rsidR="00454464">
        <w:rPr>
          <w:rFonts w:asciiTheme="majorBidi" w:hAnsiTheme="majorBidi" w:cstheme="majorBidi"/>
          <w:sz w:val="24"/>
          <w:szCs w:val="24"/>
        </w:rPr>
        <w:t xml:space="preserve"> was present or not.</w:t>
      </w:r>
      <w:r w:rsidR="00127391">
        <w:rPr>
          <w:rFonts w:asciiTheme="majorBidi" w:hAnsiTheme="majorBidi" w:cstheme="majorBidi"/>
          <w:sz w:val="24"/>
          <w:szCs w:val="24"/>
        </w:rPr>
        <w:t xml:space="preserve"> This </w:t>
      </w:r>
      <w:r w:rsidR="00127391">
        <w:rPr>
          <w:rFonts w:asciiTheme="majorBidi" w:hAnsiTheme="majorBidi" w:cstheme="majorBidi"/>
          <w:sz w:val="24"/>
          <w:szCs w:val="24"/>
        </w:rPr>
        <w:lastRenderedPageBreak/>
        <w:t>finding explain</w:t>
      </w:r>
      <w:r w:rsidR="00B23F24">
        <w:rPr>
          <w:rFonts w:asciiTheme="majorBidi" w:hAnsiTheme="majorBidi" w:cstheme="majorBidi"/>
          <w:sz w:val="24"/>
          <w:szCs w:val="24"/>
        </w:rPr>
        <w:t>s</w:t>
      </w:r>
      <w:r w:rsidR="00127391">
        <w:rPr>
          <w:rFonts w:asciiTheme="majorBidi" w:hAnsiTheme="majorBidi" w:cstheme="majorBidi"/>
          <w:sz w:val="24"/>
          <w:szCs w:val="24"/>
        </w:rPr>
        <w:t xml:space="preserve"> </w:t>
      </w:r>
      <w:r w:rsidR="005C44F0">
        <w:rPr>
          <w:rFonts w:asciiTheme="majorBidi" w:hAnsiTheme="majorBidi" w:cstheme="majorBidi"/>
          <w:sz w:val="24"/>
          <w:szCs w:val="24"/>
        </w:rPr>
        <w:t xml:space="preserve">not only the strength of these aptamers’ binding to AT, but also the location of </w:t>
      </w:r>
      <w:r w:rsidR="00EA285A">
        <w:rPr>
          <w:rFonts w:asciiTheme="majorBidi" w:hAnsiTheme="majorBidi" w:cstheme="majorBidi"/>
          <w:sz w:val="24"/>
          <w:szCs w:val="24"/>
        </w:rPr>
        <w:t>this aptamer-AT interface.</w:t>
      </w:r>
      <w:r w:rsidR="001622C9">
        <w:rPr>
          <w:rFonts w:asciiTheme="majorBidi" w:hAnsiTheme="majorBidi" w:cstheme="majorBidi"/>
          <w:sz w:val="24"/>
          <w:szCs w:val="24"/>
        </w:rPr>
        <w:t xml:space="preserve"> It could possibly be that heparin was not able to compete </w:t>
      </w:r>
      <w:r w:rsidR="00C807C8">
        <w:rPr>
          <w:rFonts w:asciiTheme="majorBidi" w:hAnsiTheme="majorBidi" w:cstheme="majorBidi"/>
          <w:sz w:val="24"/>
          <w:szCs w:val="24"/>
        </w:rPr>
        <w:t>with these aptamers for AT binding, or</w:t>
      </w:r>
      <w:r w:rsidR="001622C9">
        <w:rPr>
          <w:rFonts w:asciiTheme="majorBidi" w:hAnsiTheme="majorBidi" w:cstheme="majorBidi"/>
          <w:sz w:val="24"/>
          <w:szCs w:val="24"/>
        </w:rPr>
        <w:t xml:space="preserve"> that </w:t>
      </w:r>
      <w:r w:rsidR="00A112FE">
        <w:rPr>
          <w:rFonts w:asciiTheme="majorBidi" w:hAnsiTheme="majorBidi" w:cstheme="majorBidi"/>
          <w:sz w:val="24"/>
          <w:szCs w:val="24"/>
        </w:rPr>
        <w:t>these aptamers bound at a different site</w:t>
      </w:r>
      <w:r w:rsidR="001245D7">
        <w:rPr>
          <w:rFonts w:asciiTheme="majorBidi" w:hAnsiTheme="majorBidi" w:cstheme="majorBidi"/>
          <w:sz w:val="24"/>
          <w:szCs w:val="24"/>
        </w:rPr>
        <w:t xml:space="preserve"> from heparin</w:t>
      </w:r>
      <w:r w:rsidR="00EE2FD1">
        <w:rPr>
          <w:rFonts w:asciiTheme="majorBidi" w:hAnsiTheme="majorBidi" w:cstheme="majorBidi"/>
          <w:sz w:val="24"/>
          <w:szCs w:val="24"/>
        </w:rPr>
        <w:t>.</w:t>
      </w:r>
      <w:r w:rsidR="0049485C">
        <w:rPr>
          <w:rFonts w:asciiTheme="majorBidi" w:hAnsiTheme="majorBidi" w:cstheme="majorBidi"/>
          <w:sz w:val="24"/>
          <w:szCs w:val="24"/>
        </w:rPr>
        <w:t xml:space="preserve"> </w:t>
      </w:r>
      <w:r w:rsidR="0049485C" w:rsidRPr="0049485C">
        <w:rPr>
          <w:rFonts w:asciiTheme="majorBidi" w:hAnsiTheme="majorBidi" w:cstheme="majorBidi"/>
          <w:sz w:val="24"/>
          <w:szCs w:val="24"/>
        </w:rPr>
        <w:t>The finding that AT binds to heparin with a K</w:t>
      </w:r>
      <w:r w:rsidR="0049485C" w:rsidRPr="0049485C">
        <w:rPr>
          <w:rFonts w:asciiTheme="majorBidi" w:hAnsiTheme="majorBidi" w:cstheme="majorBidi"/>
          <w:sz w:val="24"/>
          <w:szCs w:val="24"/>
          <w:vertAlign w:val="subscript"/>
        </w:rPr>
        <w:t>D</w:t>
      </w:r>
      <w:r w:rsidR="0049485C" w:rsidRPr="0049485C">
        <w:rPr>
          <w:rFonts w:asciiTheme="majorBidi" w:hAnsiTheme="majorBidi" w:cstheme="majorBidi"/>
          <w:sz w:val="24"/>
          <w:szCs w:val="24"/>
        </w:rPr>
        <w:t xml:space="preserve"> of 72 ± 19 nM </w:t>
      </w:r>
      <w:r w:rsidR="00FE4A01">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&lt;EndNote&gt;&lt;Cite&gt;&lt;Author&gt;Olson&lt;/Author&gt;&lt;Year&gt;1981&lt;/Year&gt;&lt;RecNum&gt;189&lt;/RecNum&gt;&lt;DisplayText&gt;(139)&lt;/DisplayText&gt;&lt;record&gt;&lt;rec-number&gt;189&lt;/rec-number&gt;&lt;foreign-keys&gt;&lt;key app="EN" db-id="arwv2vrfgdrfsnepazeptv2lsx2d2aapspf0" timestamp="1653598046"&gt;189&lt;/key&gt;&lt;/foreign-keys&gt;&lt;ref-type name="Journal Article"&gt;17&lt;/ref-type&gt;&lt;contributors&gt;&lt;authors&gt;&lt;author&gt;Olson, S. T.&lt;/author&gt;&lt;author&gt;Srinivasan, K. R.&lt;/author&gt;&lt;author&gt;Björk, I.&lt;/author&gt;&lt;author&gt;Shore, J. D.&lt;/author&gt;&lt;/authors&gt;&lt;/contributors&gt;&lt;titles&gt;&lt;title&gt;Binding of high affinity heparin to antithrombin III. Stopped flow kinetic studies of the binding interaction&lt;/title&gt;&lt;secondary-title&gt;J Biol Chem&lt;/secondary-title&gt;&lt;/titles&gt;&lt;periodical&gt;&lt;full-title&gt;J Biol Chem&lt;/full-title&gt;&lt;/periodical&gt;&lt;pages&gt;11073-9&lt;/pages&gt;&lt;volume&gt;256&lt;/volume&gt;&lt;number&gt;21&lt;/number&gt;&lt;keywords&gt;&lt;keyword&gt;Antithrombin III/*metabolism&lt;/keyword&gt;&lt;keyword&gt;Heparin/*metabolism&lt;/keyword&gt;&lt;keyword&gt;Humans&lt;/keyword&gt;&lt;keyword&gt;Kinetics&lt;/keyword&gt;&lt;keyword&gt;Mathematics&lt;/keyword&gt;&lt;keyword&gt;Protein Binding&lt;/keyword&gt;&lt;keyword&gt;Spectrometry, Fluorescence&lt;/keyword&gt;&lt;/keywords&gt;&lt;dates&gt;&lt;year&gt;1981&lt;/year&gt;&lt;pub-dates&gt;&lt;date&gt;Nov 10&lt;/date&gt;&lt;/pub-dates&gt;&lt;/dates&gt;&lt;isbn&gt;0021-9258 (Print)&amp;#xD;0021-9258&lt;/isbn&gt;&lt;accession-num&gt;7287752&lt;/accession-num&gt;&lt;urls&gt;&lt;/urls&gt;&lt;remote-database-provider&gt;NLM&lt;/remote-database-provider&gt;&lt;language&gt;eng&lt;/language&gt;&lt;/record&gt;&lt;/Cite&gt;&lt;/EndNote&gt;</w:instrText>
      </w:r>
      <w:r w:rsidR="00FE4A01">
        <w:rPr>
          <w:rFonts w:asciiTheme="majorBidi" w:hAnsiTheme="majorBidi" w:cstheme="majorBidi"/>
          <w:sz w:val="24"/>
          <w:szCs w:val="24"/>
        </w:rPr>
        <w:fldChar w:fldCharType="separate"/>
      </w:r>
      <w:r w:rsidR="00986684">
        <w:rPr>
          <w:rFonts w:asciiTheme="majorBidi" w:hAnsiTheme="majorBidi" w:cstheme="majorBidi"/>
          <w:noProof/>
          <w:sz w:val="24"/>
          <w:szCs w:val="24"/>
        </w:rPr>
        <w:t>(139)</w:t>
      </w:r>
      <w:r w:rsidR="00FE4A01">
        <w:rPr>
          <w:rFonts w:asciiTheme="majorBidi" w:hAnsiTheme="majorBidi" w:cstheme="majorBidi"/>
          <w:sz w:val="24"/>
          <w:szCs w:val="24"/>
        </w:rPr>
        <w:fldChar w:fldCharType="end"/>
      </w:r>
      <w:r w:rsidR="0049485C" w:rsidRPr="0049485C">
        <w:rPr>
          <w:rFonts w:asciiTheme="majorBidi" w:hAnsiTheme="majorBidi" w:cstheme="majorBidi"/>
          <w:sz w:val="24"/>
          <w:szCs w:val="24"/>
        </w:rPr>
        <w:t xml:space="preserve"> supports the latter possibility.</w:t>
      </w:r>
    </w:p>
    <w:p w14:paraId="2FA66ED3" w14:textId="6014D729" w:rsidR="00B87743" w:rsidRPr="00B87743" w:rsidRDefault="00B87743" w:rsidP="008A630C">
      <w:pPr>
        <w:pStyle w:val="Heading1"/>
        <w:rPr>
          <w:rFonts w:cs="Times New Roman"/>
          <w:b/>
          <w:bCs/>
          <w:szCs w:val="24"/>
        </w:rPr>
      </w:pPr>
      <w:bookmarkStart w:id="74" w:name="_Toc104993059"/>
      <w:r w:rsidRPr="00B87743">
        <w:rPr>
          <w:rFonts w:cs="Times New Roman"/>
          <w:b/>
          <w:bCs/>
          <w:szCs w:val="24"/>
        </w:rPr>
        <w:t>5.</w:t>
      </w:r>
      <w:r w:rsidR="00880DA2">
        <w:rPr>
          <w:rFonts w:cs="Times New Roman"/>
          <w:b/>
          <w:bCs/>
          <w:szCs w:val="24"/>
        </w:rPr>
        <w:t>3</w:t>
      </w:r>
      <w:r w:rsidRPr="00B87743">
        <w:rPr>
          <w:rFonts w:cs="Times New Roman"/>
          <w:b/>
          <w:bCs/>
          <w:szCs w:val="24"/>
        </w:rPr>
        <w:t xml:space="preserve"> </w:t>
      </w:r>
      <w:r w:rsidR="005902B6">
        <w:rPr>
          <w:rFonts w:cs="Times New Roman"/>
          <w:b/>
          <w:bCs/>
          <w:szCs w:val="24"/>
        </w:rPr>
        <w:t>Examining</w:t>
      </w:r>
      <w:r w:rsidR="007B30D8">
        <w:rPr>
          <w:rFonts w:cs="Times New Roman"/>
          <w:b/>
          <w:bCs/>
          <w:szCs w:val="24"/>
        </w:rPr>
        <w:t xml:space="preserve"> the Most Improved Aptamers based on Binding Characteristics</w:t>
      </w:r>
      <w:bookmarkEnd w:id="74"/>
    </w:p>
    <w:p w14:paraId="51E78AC4" w14:textId="4157B535" w:rsidR="00432B16" w:rsidRPr="002B7550" w:rsidRDefault="00EA2C62" w:rsidP="002B7550">
      <w:pPr>
        <w:spacing w:after="0" w:line="480" w:lineRule="auto"/>
        <w:ind w:firstLine="720"/>
        <w:rPr>
          <w:rFonts w:ascii="Times New Roman" w:hAnsi="Times New Roman" w:cs="Times New Roman"/>
          <w:sz w:val="24"/>
          <w:szCs w:val="24"/>
          <w:lang w:bidi="ar-EG"/>
        </w:rPr>
      </w:pPr>
      <w:r>
        <w:rPr>
          <w:rFonts w:ascii="Times New Roman" w:hAnsi="Times New Roman" w:cs="Times New Roman"/>
          <w:sz w:val="24"/>
          <w:szCs w:val="24"/>
          <w:lang w:bidi="ar-EG"/>
        </w:rPr>
        <w:t>In this study, we used two different experiments to measure the aptamers’ binding capacity to AT.</w:t>
      </w:r>
      <w:r w:rsidR="00F61AB3">
        <w:rPr>
          <w:rFonts w:ascii="Times New Roman" w:hAnsi="Times New Roman" w:cs="Times New Roman"/>
          <w:sz w:val="24"/>
          <w:szCs w:val="24"/>
          <w:lang w:bidi="ar-EG"/>
        </w:rPr>
        <w:t xml:space="preserve"> </w:t>
      </w:r>
      <w:r w:rsidR="00EA1E84">
        <w:rPr>
          <w:rFonts w:ascii="Times New Roman" w:hAnsi="Times New Roman" w:cs="Times New Roman"/>
          <w:sz w:val="24"/>
          <w:szCs w:val="24"/>
          <w:lang w:bidi="ar-EG"/>
        </w:rPr>
        <w:t xml:space="preserve">The first </w:t>
      </w:r>
      <w:r w:rsidR="0083094B">
        <w:rPr>
          <w:rFonts w:ascii="Times New Roman" w:hAnsi="Times New Roman" w:cs="Times New Roman"/>
          <w:sz w:val="24"/>
          <w:szCs w:val="24"/>
          <w:lang w:bidi="ar-EG"/>
        </w:rPr>
        <w:t>was</w:t>
      </w:r>
      <w:r w:rsidR="00EA1E84">
        <w:rPr>
          <w:rFonts w:ascii="Times New Roman" w:hAnsi="Times New Roman" w:cs="Times New Roman"/>
          <w:sz w:val="24"/>
          <w:szCs w:val="24"/>
          <w:lang w:bidi="ar-EG"/>
        </w:rPr>
        <w:t xml:space="preserve"> the plate-based binding assay</w:t>
      </w:r>
      <w:r w:rsidR="00230719">
        <w:rPr>
          <w:rFonts w:ascii="Times New Roman" w:hAnsi="Times New Roman" w:cs="Times New Roman"/>
          <w:sz w:val="24"/>
          <w:szCs w:val="24"/>
          <w:lang w:bidi="ar-EG"/>
        </w:rPr>
        <w:t xml:space="preserve">, which provided a singular value of AT binding, rather than </w:t>
      </w:r>
      <w:r w:rsidR="00AD041B">
        <w:rPr>
          <w:rFonts w:ascii="Times New Roman" w:hAnsi="Times New Roman" w:cs="Times New Roman"/>
          <w:sz w:val="24"/>
          <w:szCs w:val="24"/>
          <w:lang w:bidi="ar-EG"/>
        </w:rPr>
        <w:t>a binding affinity constant</w:t>
      </w:r>
      <w:r w:rsidR="00EA1E84">
        <w:rPr>
          <w:rFonts w:ascii="Times New Roman" w:hAnsi="Times New Roman" w:cs="Times New Roman"/>
          <w:sz w:val="24"/>
          <w:szCs w:val="24"/>
          <w:lang w:bidi="ar-EG"/>
        </w:rPr>
        <w:t>.</w:t>
      </w:r>
      <w:r w:rsidR="00AD041B">
        <w:rPr>
          <w:rFonts w:ascii="Times New Roman" w:hAnsi="Times New Roman" w:cs="Times New Roman"/>
          <w:sz w:val="24"/>
          <w:szCs w:val="24"/>
          <w:lang w:bidi="ar-EG"/>
        </w:rPr>
        <w:t xml:space="preserve"> </w:t>
      </w:r>
      <w:r w:rsidR="00F80668">
        <w:rPr>
          <w:rFonts w:ascii="Times New Roman" w:hAnsi="Times New Roman" w:cs="Times New Roman"/>
          <w:sz w:val="24"/>
          <w:szCs w:val="24"/>
          <w:lang w:bidi="ar-EG"/>
        </w:rPr>
        <w:t xml:space="preserve">The second experiment </w:t>
      </w:r>
      <w:r w:rsidR="0052331C">
        <w:rPr>
          <w:rFonts w:ascii="Times New Roman" w:hAnsi="Times New Roman" w:cs="Times New Roman"/>
          <w:sz w:val="24"/>
          <w:szCs w:val="24"/>
          <w:lang w:bidi="ar-EG"/>
        </w:rPr>
        <w:t>was designed</w:t>
      </w:r>
      <w:r w:rsidR="00F80668">
        <w:rPr>
          <w:rFonts w:ascii="Times New Roman" w:hAnsi="Times New Roman" w:cs="Times New Roman"/>
          <w:sz w:val="24"/>
          <w:szCs w:val="24"/>
          <w:lang w:bidi="ar-EG"/>
        </w:rPr>
        <w:t xml:space="preserve"> to derive a</w:t>
      </w:r>
      <w:r w:rsidR="00AD041B">
        <w:rPr>
          <w:rFonts w:ascii="Times New Roman" w:hAnsi="Times New Roman" w:cs="Times New Roman"/>
          <w:sz w:val="24"/>
          <w:szCs w:val="24"/>
          <w:lang w:bidi="ar-EG"/>
        </w:rPr>
        <w:t xml:space="preserve"> </w:t>
      </w:r>
      <w:r w:rsidR="008D4817">
        <w:rPr>
          <w:rFonts w:ascii="Times New Roman" w:hAnsi="Times New Roman" w:cs="Times New Roman"/>
          <w:sz w:val="24"/>
          <w:szCs w:val="24"/>
          <w:lang w:bidi="ar-EG"/>
        </w:rPr>
        <w:t>k</w:t>
      </w:r>
      <w:r w:rsidR="00AD041B">
        <w:rPr>
          <w:rFonts w:ascii="Times New Roman" w:hAnsi="Times New Roman" w:cs="Times New Roman"/>
          <w:sz w:val="24"/>
          <w:szCs w:val="24"/>
          <w:vertAlign w:val="subscript"/>
          <w:lang w:bidi="ar-EG"/>
        </w:rPr>
        <w:t>d</w:t>
      </w:r>
      <w:r w:rsidR="003F4577">
        <w:rPr>
          <w:rFonts w:ascii="Times New Roman" w:hAnsi="Times New Roman" w:cs="Times New Roman"/>
          <w:sz w:val="24"/>
          <w:szCs w:val="24"/>
          <w:lang w:bidi="ar-EG"/>
        </w:rPr>
        <w:t xml:space="preserve">, which </w:t>
      </w:r>
      <w:r w:rsidR="00AD041B">
        <w:rPr>
          <w:rFonts w:ascii="Times New Roman" w:hAnsi="Times New Roman" w:cs="Times New Roman"/>
          <w:sz w:val="24"/>
          <w:szCs w:val="24"/>
          <w:lang w:bidi="ar-EG"/>
        </w:rPr>
        <w:t>was obtained by measuring the change in intrinsic fluorescence of AT.</w:t>
      </w:r>
      <w:r w:rsidR="00EA1E84">
        <w:rPr>
          <w:rFonts w:ascii="Times New Roman" w:hAnsi="Times New Roman" w:cs="Times New Roman"/>
          <w:sz w:val="24"/>
          <w:szCs w:val="24"/>
          <w:lang w:bidi="ar-EG"/>
        </w:rPr>
        <w:t xml:space="preserve"> </w:t>
      </w:r>
      <w:r w:rsidR="00F61AB3">
        <w:rPr>
          <w:rFonts w:ascii="Times New Roman" w:hAnsi="Times New Roman" w:cs="Times New Roman"/>
          <w:sz w:val="24"/>
          <w:szCs w:val="24"/>
          <w:lang w:bidi="ar-EG"/>
        </w:rPr>
        <w:t>As previously described</w:t>
      </w:r>
      <w:r w:rsidR="00BE7BB3">
        <w:rPr>
          <w:rFonts w:ascii="Times New Roman" w:hAnsi="Times New Roman" w:cs="Times New Roman"/>
          <w:sz w:val="24"/>
          <w:szCs w:val="24"/>
          <w:lang w:bidi="ar-EG"/>
        </w:rPr>
        <w:t xml:space="preserve"> in the Methods sections</w:t>
      </w:r>
      <w:r w:rsidR="00F61AB3">
        <w:rPr>
          <w:rFonts w:ascii="Times New Roman" w:hAnsi="Times New Roman" w:cs="Times New Roman"/>
          <w:sz w:val="24"/>
          <w:szCs w:val="24"/>
          <w:lang w:bidi="ar-EG"/>
        </w:rPr>
        <w:t xml:space="preserve">, </w:t>
      </w:r>
      <w:r w:rsidR="00992DF2">
        <w:rPr>
          <w:rFonts w:ascii="Times New Roman" w:hAnsi="Times New Roman" w:cs="Times New Roman"/>
          <w:sz w:val="24"/>
          <w:szCs w:val="24"/>
          <w:lang w:bidi="ar-EG"/>
        </w:rPr>
        <w:t>the plate</w:t>
      </w:r>
      <w:r w:rsidR="00EA1E84">
        <w:rPr>
          <w:rFonts w:ascii="Times New Roman" w:hAnsi="Times New Roman" w:cs="Times New Roman"/>
          <w:sz w:val="24"/>
          <w:szCs w:val="24"/>
          <w:lang w:bidi="ar-EG"/>
        </w:rPr>
        <w:t xml:space="preserve"> </w:t>
      </w:r>
      <w:r w:rsidR="00992DF2">
        <w:rPr>
          <w:rFonts w:ascii="Times New Roman" w:hAnsi="Times New Roman" w:cs="Times New Roman"/>
          <w:sz w:val="24"/>
          <w:szCs w:val="24"/>
          <w:lang w:bidi="ar-EG"/>
        </w:rPr>
        <w:t>binding assay was used to immobilize the aptamer</w:t>
      </w:r>
      <w:r w:rsidR="00D80EB2">
        <w:rPr>
          <w:rFonts w:ascii="Times New Roman" w:hAnsi="Times New Roman" w:cs="Times New Roman"/>
          <w:sz w:val="24"/>
          <w:szCs w:val="24"/>
          <w:lang w:bidi="ar-EG"/>
        </w:rPr>
        <w:t xml:space="preserve"> to a streptavidin-coated plate</w:t>
      </w:r>
      <w:r w:rsidR="00252A23">
        <w:rPr>
          <w:rFonts w:ascii="Times New Roman" w:hAnsi="Times New Roman" w:cs="Times New Roman"/>
          <w:sz w:val="24"/>
          <w:szCs w:val="24"/>
          <w:lang w:bidi="ar-EG"/>
        </w:rPr>
        <w:t xml:space="preserve"> and the</w:t>
      </w:r>
      <w:r w:rsidR="00F01A52">
        <w:rPr>
          <w:rFonts w:ascii="Times New Roman" w:hAnsi="Times New Roman" w:cs="Times New Roman"/>
          <w:sz w:val="24"/>
          <w:szCs w:val="24"/>
          <w:lang w:bidi="ar-EG"/>
        </w:rPr>
        <w:t xml:space="preserve"> amount of </w:t>
      </w:r>
      <w:r w:rsidR="00252A23">
        <w:rPr>
          <w:rFonts w:ascii="Times New Roman" w:hAnsi="Times New Roman" w:cs="Times New Roman"/>
          <w:sz w:val="24"/>
          <w:szCs w:val="24"/>
          <w:lang w:bidi="ar-EG"/>
        </w:rPr>
        <w:t xml:space="preserve">AT </w:t>
      </w:r>
      <w:r w:rsidR="00942492">
        <w:rPr>
          <w:rFonts w:ascii="Times New Roman" w:hAnsi="Times New Roman" w:cs="Times New Roman"/>
          <w:sz w:val="24"/>
          <w:szCs w:val="24"/>
          <w:lang w:bidi="ar-EG"/>
        </w:rPr>
        <w:t xml:space="preserve">captured was measured </w:t>
      </w:r>
      <w:r w:rsidR="00066617">
        <w:rPr>
          <w:rFonts w:ascii="Times New Roman" w:hAnsi="Times New Roman" w:cs="Times New Roman"/>
          <w:sz w:val="24"/>
          <w:szCs w:val="24"/>
          <w:lang w:bidi="ar-EG"/>
        </w:rPr>
        <w:t>through an</w:t>
      </w:r>
      <w:r w:rsidR="00252A23">
        <w:rPr>
          <w:rFonts w:ascii="Times New Roman" w:hAnsi="Times New Roman" w:cs="Times New Roman"/>
          <w:sz w:val="24"/>
          <w:szCs w:val="24"/>
          <w:lang w:bidi="ar-EG"/>
        </w:rPr>
        <w:t xml:space="preserve"> anti-AT HRP-conjugated IgG. </w:t>
      </w:r>
      <w:r w:rsidR="00D37F64">
        <w:rPr>
          <w:rFonts w:ascii="Times New Roman" w:hAnsi="Times New Roman" w:cs="Times New Roman"/>
          <w:sz w:val="24"/>
          <w:szCs w:val="24"/>
          <w:lang w:bidi="ar-EG"/>
        </w:rPr>
        <w:t xml:space="preserve">Although this assay </w:t>
      </w:r>
      <w:r w:rsidR="0052331C">
        <w:rPr>
          <w:rFonts w:ascii="Times New Roman" w:hAnsi="Times New Roman" w:cs="Times New Roman"/>
          <w:sz w:val="24"/>
          <w:szCs w:val="24"/>
          <w:lang w:bidi="ar-EG"/>
        </w:rPr>
        <w:t xml:space="preserve">was not appropriate for calculating </w:t>
      </w:r>
      <w:r w:rsidR="00D37F64">
        <w:rPr>
          <w:rFonts w:ascii="Times New Roman" w:hAnsi="Times New Roman" w:cs="Times New Roman"/>
          <w:sz w:val="24"/>
          <w:szCs w:val="24"/>
          <w:lang w:bidi="ar-EG"/>
        </w:rPr>
        <w:t xml:space="preserve">a binding constant, it was valuable to compare the amount of AT captured by </w:t>
      </w:r>
      <w:r w:rsidR="009751A7">
        <w:rPr>
          <w:rFonts w:ascii="Times New Roman" w:hAnsi="Times New Roman" w:cs="Times New Roman"/>
          <w:sz w:val="24"/>
          <w:szCs w:val="24"/>
          <w:lang w:bidi="ar-EG"/>
        </w:rPr>
        <w:t>each aptamer candidate</w:t>
      </w:r>
      <w:r w:rsidR="002B6584">
        <w:rPr>
          <w:rFonts w:ascii="Times New Roman" w:hAnsi="Times New Roman" w:cs="Times New Roman"/>
          <w:sz w:val="24"/>
          <w:szCs w:val="24"/>
          <w:lang w:bidi="ar-EG"/>
        </w:rPr>
        <w:t xml:space="preserve"> and gave initial information</w:t>
      </w:r>
      <w:r w:rsidR="009751A7">
        <w:rPr>
          <w:rFonts w:ascii="Times New Roman" w:hAnsi="Times New Roman" w:cs="Times New Roman"/>
          <w:sz w:val="24"/>
          <w:szCs w:val="24"/>
          <w:lang w:bidi="ar-EG"/>
        </w:rPr>
        <w:t xml:space="preserve">. It was </w:t>
      </w:r>
      <w:r w:rsidR="00CD0179">
        <w:rPr>
          <w:rFonts w:ascii="Times New Roman" w:hAnsi="Times New Roman" w:cs="Times New Roman"/>
          <w:sz w:val="24"/>
          <w:szCs w:val="24"/>
          <w:lang w:bidi="ar-EG"/>
        </w:rPr>
        <w:t xml:space="preserve">shown that conditions with </w:t>
      </w:r>
      <w:r w:rsidR="00C83C15">
        <w:rPr>
          <w:rFonts w:ascii="Times New Roman" w:hAnsi="Times New Roman" w:cs="Times New Roman"/>
          <w:sz w:val="24"/>
          <w:szCs w:val="24"/>
          <w:lang w:bidi="ar-EG"/>
        </w:rPr>
        <w:t xml:space="preserve">aptamers R6_8, 10, 15, and 19 </w:t>
      </w:r>
      <w:r w:rsidR="00A4214E">
        <w:rPr>
          <w:rFonts w:ascii="Times New Roman" w:hAnsi="Times New Roman" w:cs="Times New Roman"/>
          <w:sz w:val="24"/>
          <w:szCs w:val="24"/>
          <w:lang w:bidi="ar-EG"/>
        </w:rPr>
        <w:t xml:space="preserve">produced the greatest mean velocities, or </w:t>
      </w:r>
      <w:r w:rsidR="00C72A61">
        <w:rPr>
          <w:rFonts w:ascii="Times New Roman" w:hAnsi="Times New Roman" w:cs="Times New Roman"/>
          <w:sz w:val="24"/>
          <w:szCs w:val="24"/>
          <w:lang w:bidi="ar-EG"/>
        </w:rPr>
        <w:t>heightened</w:t>
      </w:r>
      <w:r w:rsidR="00A4214E">
        <w:rPr>
          <w:rFonts w:ascii="Times New Roman" w:hAnsi="Times New Roman" w:cs="Times New Roman"/>
          <w:sz w:val="24"/>
          <w:szCs w:val="24"/>
          <w:lang w:bidi="ar-EG"/>
        </w:rPr>
        <w:t xml:space="preserve"> </w:t>
      </w:r>
      <w:r w:rsidR="00745E69">
        <w:rPr>
          <w:rFonts w:ascii="Times New Roman" w:hAnsi="Times New Roman" w:cs="Times New Roman"/>
          <w:sz w:val="24"/>
          <w:szCs w:val="24"/>
          <w:lang w:bidi="ar-EG"/>
        </w:rPr>
        <w:t>HRP activit</w:t>
      </w:r>
      <w:r w:rsidR="0066263C">
        <w:rPr>
          <w:rFonts w:ascii="Times New Roman" w:hAnsi="Times New Roman" w:cs="Times New Roman"/>
          <w:sz w:val="24"/>
          <w:szCs w:val="24"/>
          <w:lang w:bidi="ar-EG"/>
        </w:rPr>
        <w:t>y</w:t>
      </w:r>
      <w:r w:rsidR="009F7888">
        <w:rPr>
          <w:rFonts w:ascii="Times New Roman" w:hAnsi="Times New Roman" w:cs="Times New Roman"/>
          <w:sz w:val="24"/>
          <w:szCs w:val="24"/>
          <w:lang w:bidi="ar-EG"/>
        </w:rPr>
        <w:t xml:space="preserve">, after adding the </w:t>
      </w:r>
      <w:r w:rsidR="0084657A">
        <w:rPr>
          <w:rFonts w:ascii="Times New Roman" w:hAnsi="Times New Roman" w:cs="Times New Roman"/>
          <w:sz w:val="24"/>
          <w:szCs w:val="24"/>
          <w:lang w:bidi="ar-EG"/>
        </w:rPr>
        <w:t>substrate</w:t>
      </w:r>
      <w:r w:rsidR="00C72A61">
        <w:rPr>
          <w:rFonts w:ascii="Times New Roman" w:hAnsi="Times New Roman" w:cs="Times New Roman"/>
          <w:sz w:val="24"/>
          <w:szCs w:val="24"/>
          <w:lang w:bidi="ar-EG"/>
        </w:rPr>
        <w:t xml:space="preserve"> (</w:t>
      </w:r>
      <w:r w:rsidR="00C72A61" w:rsidRPr="00C72A61">
        <w:rPr>
          <w:rFonts w:ascii="Times New Roman" w:hAnsi="Times New Roman" w:cs="Times New Roman"/>
          <w:b/>
          <w:bCs/>
          <w:sz w:val="24"/>
          <w:szCs w:val="24"/>
          <w:lang w:bidi="ar-EG"/>
        </w:rPr>
        <w:t>Table 5</w:t>
      </w:r>
      <w:r w:rsidR="00C72A61">
        <w:rPr>
          <w:rFonts w:ascii="Times New Roman" w:hAnsi="Times New Roman" w:cs="Times New Roman"/>
          <w:sz w:val="24"/>
          <w:szCs w:val="24"/>
          <w:lang w:bidi="ar-EG"/>
        </w:rPr>
        <w:t>)</w:t>
      </w:r>
      <w:r w:rsidR="00745E69">
        <w:rPr>
          <w:rFonts w:ascii="Times New Roman" w:hAnsi="Times New Roman" w:cs="Times New Roman"/>
          <w:sz w:val="24"/>
          <w:szCs w:val="24"/>
          <w:lang w:bidi="ar-EG"/>
        </w:rPr>
        <w:t xml:space="preserve">. </w:t>
      </w:r>
      <w:r w:rsidR="009F7888">
        <w:rPr>
          <w:rFonts w:ascii="Times New Roman" w:hAnsi="Times New Roman" w:cs="Times New Roman"/>
          <w:sz w:val="24"/>
          <w:szCs w:val="24"/>
          <w:lang w:bidi="ar-EG"/>
        </w:rPr>
        <w:t>Th</w:t>
      </w:r>
      <w:r w:rsidR="00B81758">
        <w:rPr>
          <w:rFonts w:ascii="Times New Roman" w:hAnsi="Times New Roman" w:cs="Times New Roman"/>
          <w:sz w:val="24"/>
          <w:szCs w:val="24"/>
          <w:lang w:bidi="ar-EG"/>
        </w:rPr>
        <w:t xml:space="preserve">is increased HRP activity </w:t>
      </w:r>
      <w:r w:rsidR="002D4E19">
        <w:rPr>
          <w:rFonts w:ascii="Times New Roman" w:hAnsi="Times New Roman" w:cs="Times New Roman"/>
          <w:sz w:val="24"/>
          <w:szCs w:val="24"/>
          <w:lang w:bidi="ar-EG"/>
        </w:rPr>
        <w:t>was</w:t>
      </w:r>
      <w:r w:rsidR="00B81758">
        <w:rPr>
          <w:rFonts w:ascii="Times New Roman" w:hAnsi="Times New Roman" w:cs="Times New Roman"/>
          <w:sz w:val="24"/>
          <w:szCs w:val="24"/>
          <w:lang w:bidi="ar-EG"/>
        </w:rPr>
        <w:t xml:space="preserve"> indicative of</w:t>
      </w:r>
      <w:r w:rsidR="0035773C">
        <w:rPr>
          <w:rFonts w:ascii="Times New Roman" w:hAnsi="Times New Roman" w:cs="Times New Roman"/>
          <w:sz w:val="24"/>
          <w:szCs w:val="24"/>
          <w:lang w:bidi="ar-EG"/>
        </w:rPr>
        <w:t xml:space="preserve"> elevated amounts of anti-AT IgG, which </w:t>
      </w:r>
      <w:r w:rsidR="00E16531">
        <w:rPr>
          <w:rFonts w:ascii="Times New Roman" w:hAnsi="Times New Roman" w:cs="Times New Roman"/>
          <w:sz w:val="24"/>
          <w:szCs w:val="24"/>
          <w:lang w:bidi="ar-EG"/>
        </w:rPr>
        <w:t xml:space="preserve">correlates to more AT captured by the immobilized aptamer. </w:t>
      </w:r>
      <w:r w:rsidR="00745E69">
        <w:rPr>
          <w:rFonts w:ascii="Times New Roman" w:hAnsi="Times New Roman" w:cs="Times New Roman"/>
          <w:sz w:val="24"/>
          <w:szCs w:val="24"/>
          <w:lang w:bidi="ar-EG"/>
        </w:rPr>
        <w:t xml:space="preserve">In other words, these aptamers captured the most amount of AT </w:t>
      </w:r>
      <w:r w:rsidR="00EF4125">
        <w:rPr>
          <w:rFonts w:ascii="Times New Roman" w:hAnsi="Times New Roman" w:cs="Times New Roman"/>
          <w:sz w:val="24"/>
          <w:szCs w:val="24"/>
          <w:lang w:bidi="ar-EG"/>
        </w:rPr>
        <w:t xml:space="preserve">protein </w:t>
      </w:r>
      <w:r w:rsidR="00745E69">
        <w:rPr>
          <w:rFonts w:ascii="Times New Roman" w:hAnsi="Times New Roman" w:cs="Times New Roman"/>
          <w:sz w:val="24"/>
          <w:szCs w:val="24"/>
          <w:lang w:bidi="ar-EG"/>
        </w:rPr>
        <w:t>compared to the other candidates and the negative control.</w:t>
      </w:r>
      <w:r w:rsidR="00B42F27">
        <w:rPr>
          <w:rFonts w:ascii="Times New Roman" w:hAnsi="Times New Roman" w:cs="Times New Roman"/>
          <w:sz w:val="24"/>
          <w:szCs w:val="24"/>
          <w:lang w:bidi="ar-EG"/>
        </w:rPr>
        <w:t xml:space="preserve"> </w:t>
      </w:r>
      <w:r w:rsidR="00322D4F">
        <w:rPr>
          <w:rFonts w:ascii="Times New Roman" w:hAnsi="Times New Roman" w:cs="Times New Roman"/>
          <w:sz w:val="24"/>
          <w:szCs w:val="24"/>
          <w:lang w:bidi="ar-EG"/>
        </w:rPr>
        <w:t>However, t</w:t>
      </w:r>
      <w:r w:rsidR="00B42F27">
        <w:rPr>
          <w:rFonts w:ascii="Times New Roman" w:hAnsi="Times New Roman" w:cs="Times New Roman"/>
          <w:sz w:val="24"/>
          <w:szCs w:val="24"/>
          <w:lang w:bidi="ar-EG"/>
        </w:rPr>
        <w:t xml:space="preserve">he differences </w:t>
      </w:r>
      <w:r w:rsidR="00115A2D">
        <w:rPr>
          <w:rFonts w:ascii="Times New Roman" w:hAnsi="Times New Roman" w:cs="Times New Roman"/>
          <w:sz w:val="24"/>
          <w:szCs w:val="24"/>
          <w:lang w:bidi="ar-EG"/>
        </w:rPr>
        <w:t>in mean velocities b</w:t>
      </w:r>
      <w:r w:rsidR="00B42F27">
        <w:rPr>
          <w:rFonts w:ascii="Times New Roman" w:hAnsi="Times New Roman" w:cs="Times New Roman"/>
          <w:sz w:val="24"/>
          <w:szCs w:val="24"/>
          <w:lang w:bidi="ar-EG"/>
        </w:rPr>
        <w:t>etween these aptame</w:t>
      </w:r>
      <w:r w:rsidR="00115A2D">
        <w:rPr>
          <w:rFonts w:ascii="Times New Roman" w:hAnsi="Times New Roman" w:cs="Times New Roman"/>
          <w:sz w:val="24"/>
          <w:szCs w:val="24"/>
          <w:lang w:bidi="ar-EG"/>
        </w:rPr>
        <w:t xml:space="preserve">r conditions </w:t>
      </w:r>
      <w:r w:rsidR="00B42F27">
        <w:rPr>
          <w:rFonts w:ascii="Times New Roman" w:hAnsi="Times New Roman" w:cs="Times New Roman"/>
          <w:sz w:val="24"/>
          <w:szCs w:val="24"/>
          <w:lang w:bidi="ar-EG"/>
        </w:rPr>
        <w:t>and other candidates w</w:t>
      </w:r>
      <w:r w:rsidR="00F956C3">
        <w:rPr>
          <w:rFonts w:ascii="Times New Roman" w:hAnsi="Times New Roman" w:cs="Times New Roman"/>
          <w:sz w:val="24"/>
          <w:szCs w:val="24"/>
          <w:lang w:bidi="ar-EG"/>
        </w:rPr>
        <w:t>ere not great (</w:t>
      </w:r>
      <w:r w:rsidR="00AE48AD">
        <w:rPr>
          <w:rFonts w:ascii="Times New Roman" w:hAnsi="Times New Roman" w:cs="Times New Roman"/>
          <w:sz w:val="24"/>
          <w:szCs w:val="24"/>
          <w:lang w:bidi="ar-EG"/>
        </w:rPr>
        <w:t xml:space="preserve">mean velocity </w:t>
      </w:r>
      <w:r w:rsidR="00F956C3">
        <w:rPr>
          <w:rFonts w:ascii="Times New Roman" w:hAnsi="Times New Roman" w:cs="Times New Roman"/>
          <w:sz w:val="24"/>
          <w:szCs w:val="24"/>
          <w:lang w:bidi="ar-EG"/>
        </w:rPr>
        <w:t xml:space="preserve">values were about 30% </w:t>
      </w:r>
      <w:r w:rsidR="00F956C3">
        <w:rPr>
          <w:rFonts w:ascii="Times New Roman" w:hAnsi="Times New Roman" w:cs="Times New Roman"/>
          <w:sz w:val="24"/>
          <w:szCs w:val="24"/>
          <w:lang w:bidi="ar-EG"/>
        </w:rPr>
        <w:lastRenderedPageBreak/>
        <w:t>within each other).</w:t>
      </w:r>
      <w:r w:rsidR="0037490C">
        <w:rPr>
          <w:rFonts w:ascii="Times New Roman" w:hAnsi="Times New Roman" w:cs="Times New Roman"/>
          <w:sz w:val="24"/>
          <w:szCs w:val="24"/>
          <w:lang w:bidi="ar-EG"/>
        </w:rPr>
        <w:t xml:space="preserve"> Therefore, this assay</w:t>
      </w:r>
      <w:r w:rsidR="00503BCE">
        <w:rPr>
          <w:rFonts w:ascii="Times New Roman" w:hAnsi="Times New Roman" w:cs="Times New Roman"/>
          <w:sz w:val="24"/>
          <w:szCs w:val="24"/>
          <w:lang w:bidi="ar-EG"/>
        </w:rPr>
        <w:t xml:space="preserve"> did not provide conclusive evidence that a single or few aptamers </w:t>
      </w:r>
      <w:r w:rsidR="002D4E19">
        <w:rPr>
          <w:rFonts w:ascii="Times New Roman" w:hAnsi="Times New Roman" w:cs="Times New Roman"/>
          <w:sz w:val="24"/>
          <w:szCs w:val="24"/>
          <w:lang w:bidi="ar-EG"/>
        </w:rPr>
        <w:t>were</w:t>
      </w:r>
      <w:r w:rsidR="00503BCE">
        <w:rPr>
          <w:rFonts w:ascii="Times New Roman" w:hAnsi="Times New Roman" w:cs="Times New Roman"/>
          <w:sz w:val="24"/>
          <w:szCs w:val="24"/>
          <w:lang w:bidi="ar-EG"/>
        </w:rPr>
        <w:t xml:space="preserve"> superior to the others</w:t>
      </w:r>
      <w:r w:rsidR="006D485B">
        <w:rPr>
          <w:rFonts w:ascii="Times New Roman" w:hAnsi="Times New Roman" w:cs="Times New Roman"/>
          <w:sz w:val="24"/>
          <w:szCs w:val="24"/>
          <w:lang w:bidi="ar-EG"/>
        </w:rPr>
        <w:t xml:space="preserve"> at capturing AT</w:t>
      </w:r>
      <w:r w:rsidR="00503BCE">
        <w:rPr>
          <w:rFonts w:ascii="Times New Roman" w:hAnsi="Times New Roman" w:cs="Times New Roman"/>
          <w:sz w:val="24"/>
          <w:szCs w:val="24"/>
          <w:lang w:bidi="ar-EG"/>
        </w:rPr>
        <w:t xml:space="preserve">. </w:t>
      </w:r>
      <w:r w:rsidR="00783FB9">
        <w:rPr>
          <w:rFonts w:ascii="Times New Roman" w:hAnsi="Times New Roman" w:cs="Times New Roman"/>
          <w:sz w:val="24"/>
          <w:szCs w:val="24"/>
          <w:lang w:bidi="ar-EG"/>
        </w:rPr>
        <w:t>The reason as to why this may be the case is found in the experimental approach.</w:t>
      </w:r>
      <w:r w:rsidR="00D92092">
        <w:rPr>
          <w:rFonts w:ascii="Times New Roman" w:hAnsi="Times New Roman" w:cs="Times New Roman"/>
          <w:sz w:val="24"/>
          <w:szCs w:val="24"/>
          <w:lang w:bidi="ar-EG"/>
        </w:rPr>
        <w:t xml:space="preserve"> To immobilize the aptamer,</w:t>
      </w:r>
      <w:r w:rsidR="009D7E80">
        <w:rPr>
          <w:rFonts w:ascii="Times New Roman" w:hAnsi="Times New Roman" w:cs="Times New Roman"/>
          <w:sz w:val="24"/>
          <w:szCs w:val="24"/>
          <w:lang w:bidi="ar-EG"/>
        </w:rPr>
        <w:t xml:space="preserve"> an </w:t>
      </w:r>
      <w:r w:rsidR="00F61AB3">
        <w:rPr>
          <w:rFonts w:ascii="Times New Roman" w:hAnsi="Times New Roman" w:cs="Times New Roman"/>
          <w:sz w:val="24"/>
          <w:szCs w:val="24"/>
          <w:lang w:bidi="ar-EG"/>
        </w:rPr>
        <w:t>oligonucleotide sequence</w:t>
      </w:r>
      <w:r w:rsidR="009D7E80">
        <w:rPr>
          <w:rFonts w:ascii="Times New Roman" w:hAnsi="Times New Roman" w:cs="Times New Roman"/>
          <w:sz w:val="24"/>
          <w:szCs w:val="24"/>
          <w:lang w:bidi="ar-EG"/>
        </w:rPr>
        <w:t xml:space="preserve"> </w:t>
      </w:r>
      <w:r w:rsidR="00F61AB3">
        <w:rPr>
          <w:rFonts w:ascii="Times New Roman" w:hAnsi="Times New Roman" w:cs="Times New Roman"/>
          <w:sz w:val="24"/>
          <w:szCs w:val="24"/>
          <w:lang w:bidi="ar-EG"/>
        </w:rPr>
        <w:t>that is complementary to the 5’ primer-binding region</w:t>
      </w:r>
      <w:r w:rsidR="00743925">
        <w:rPr>
          <w:rFonts w:ascii="Times New Roman" w:hAnsi="Times New Roman" w:cs="Times New Roman"/>
          <w:sz w:val="24"/>
          <w:szCs w:val="24"/>
          <w:lang w:bidi="ar-EG"/>
        </w:rPr>
        <w:t>, with a biotin tag, was hybridized to the aptamer.</w:t>
      </w:r>
      <w:r w:rsidR="002B7550">
        <w:rPr>
          <w:rFonts w:ascii="Times New Roman" w:hAnsi="Times New Roman" w:cs="Times New Roman"/>
          <w:sz w:val="24"/>
          <w:szCs w:val="24"/>
          <w:lang w:bidi="ar-EG"/>
        </w:rPr>
        <w:t xml:space="preserve"> In a study by </w:t>
      </w:r>
      <w:r w:rsidR="00432B16">
        <w:rPr>
          <w:rFonts w:ascii="Times New Roman" w:hAnsi="Times New Roman" w:cs="Times New Roman"/>
          <w:sz w:val="24"/>
          <w:szCs w:val="24"/>
          <w:lang w:val="en-US" w:bidi="ar-EG"/>
        </w:rPr>
        <w:t>Siddiqui and Yuan</w:t>
      </w:r>
      <w:r w:rsidR="002B7550">
        <w:rPr>
          <w:rFonts w:ascii="Times New Roman" w:hAnsi="Times New Roman" w:cs="Times New Roman"/>
          <w:sz w:val="24"/>
          <w:szCs w:val="24"/>
          <w:lang w:val="en-US" w:bidi="ar-EG"/>
        </w:rPr>
        <w:t xml:space="preserve">, researchers </w:t>
      </w:r>
      <w:r w:rsidR="00432B16">
        <w:rPr>
          <w:rFonts w:ascii="Times New Roman" w:hAnsi="Times New Roman" w:cs="Times New Roman"/>
          <w:sz w:val="24"/>
          <w:szCs w:val="24"/>
          <w:lang w:val="en-US" w:bidi="ar-EG"/>
        </w:rPr>
        <w:t>showed that adding a 5’-biotin tag to the aptamer showed decreased binding capacity to their target</w:t>
      </w:r>
      <w:r w:rsidR="00816BC3">
        <w:rPr>
          <w:rFonts w:ascii="Times New Roman" w:hAnsi="Times New Roman" w:cs="Times New Roman"/>
          <w:sz w:val="24"/>
          <w:szCs w:val="24"/>
          <w:lang w:val="en-US" w:bidi="ar-EG"/>
        </w:rPr>
        <w:t xml:space="preserve"> </w:t>
      </w:r>
      <w:r w:rsidR="00816BC3">
        <w:rPr>
          <w:rFonts w:ascii="Times New Roman" w:hAnsi="Times New Roman" w:cs="Times New Roman"/>
          <w:sz w:val="24"/>
          <w:szCs w:val="24"/>
          <w:lang w:val="en-US" w:bidi="ar-EG"/>
        </w:rPr>
        <w:fldChar w:fldCharType="begin"/>
      </w:r>
      <w:r w:rsidR="00986684">
        <w:rPr>
          <w:rFonts w:ascii="Times New Roman" w:hAnsi="Times New Roman" w:cs="Times New Roman"/>
          <w:sz w:val="24"/>
          <w:szCs w:val="24"/>
          <w:lang w:val="en-US" w:bidi="ar-EG"/>
        </w:rPr>
        <w:instrText xml:space="preserve"> ADDIN EN.CITE &lt;EndNote&gt;&lt;Cite&gt;&lt;Author&gt;Siddiqui&lt;/Author&gt;&lt;Year&gt;2021&lt;/Year&gt;&lt;RecNum&gt;80&lt;/RecNum&gt;&lt;DisplayText&gt;(135)&lt;/DisplayText&gt;&lt;record&gt;&lt;rec-number&gt;80&lt;/rec-number&gt;&lt;foreign-keys&gt;&lt;key app="EN" db-id="arwv2vrfgdrfsnepazeptv2lsx2d2aapspf0" timestamp="1652731128"&gt;80&lt;/key&gt;&lt;/foreign-keys&gt;&lt;ref-type name="Journal Article"&gt;17&lt;/ref-type&gt;&lt;contributors&gt;&lt;authors&gt;&lt;author&gt;Siddiqui, S.&lt;/author&gt;&lt;author&gt;Yuan, J.&lt;/author&gt;&lt;/authors&gt;&lt;/contributors&gt;&lt;auth-address&gt;Department of Bioengineering, Hong Kong University of Science and Technology, Kowloon, Hong Kong.&amp;#xD;Department of Electronic and Computer Engineering, Hong Kong University of Science and Technology, Kowloon, Hong Kong.&lt;/auth-address&gt;&lt;titles&gt;&lt;title&gt;Binding Characteristics Study of DNA based Aptamers for E. coli O157:H7&lt;/title&gt;&lt;secondary-title&gt;Molecules&lt;/secondary-title&gt;&lt;/titles&gt;&lt;periodical&gt;&lt;full-title&gt;Molecules&lt;/full-title&gt;&lt;/periodical&gt;&lt;volume&gt;26&lt;/volume&gt;&lt;number&gt;1&lt;/number&gt;&lt;edition&gt;20210103&lt;/edition&gt;&lt;keywords&gt;&lt;keyword&gt;Aptamers, Nucleotide/*chemistry&lt;/keyword&gt;&lt;keyword&gt;Escherichia coli K12/genetics&lt;/keyword&gt;&lt;keyword&gt;Escherichia coli O157/*genetics&lt;/keyword&gt;&lt;keyword&gt;*Real-Time Polymerase Chain Reaction&lt;/keyword&gt;&lt;keyword&gt;DNA aptamers&lt;/keyword&gt;&lt;keyword&gt;E. coli O157:H7 detection&lt;/keyword&gt;&lt;keyword&gt;aptamer binding characteristics&lt;/keyword&gt;&lt;keyword&gt;biotin modification&lt;/keyword&gt;&lt;keyword&gt;ionic buffer strength&lt;/keyword&gt;&lt;/keywords&gt;&lt;dates&gt;&lt;year&gt;2021&lt;/year&gt;&lt;pub-dates&gt;&lt;date&gt;Jan 3&lt;/date&gt;&lt;/pub-dates&gt;&lt;/dates&gt;&lt;isbn&gt;1420-3049&lt;/isbn&gt;&lt;accession-num&gt;33401561&lt;/accession-num&gt;&lt;urls&gt;&lt;/urls&gt;&lt;custom1&gt;The authors declare no conflict of interest.&lt;/custom1&gt;&lt;custom2&gt;PMC7795876&lt;/custom2&gt;&lt;electronic-resource-num&gt;10.3390/molecules26010204&lt;/electronic-resource-num&gt;&lt;remote-database-provider&gt;NLM&lt;/remote-database-provider&gt;&lt;language&gt;eng&lt;/language&gt;&lt;/record&gt;&lt;/Cite&gt;&lt;/EndNote&gt;</w:instrText>
      </w:r>
      <w:r w:rsidR="00816BC3">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(135)</w:t>
      </w:r>
      <w:r w:rsidR="00816BC3">
        <w:rPr>
          <w:rFonts w:ascii="Times New Roman" w:hAnsi="Times New Roman" w:cs="Times New Roman"/>
          <w:sz w:val="24"/>
          <w:szCs w:val="24"/>
          <w:lang w:val="en-US" w:bidi="ar-EG"/>
        </w:rPr>
        <w:fldChar w:fldCharType="end"/>
      </w:r>
      <w:r w:rsidR="00824ECD">
        <w:rPr>
          <w:rFonts w:ascii="Times New Roman" w:hAnsi="Times New Roman" w:cs="Times New Roman"/>
          <w:sz w:val="24"/>
          <w:szCs w:val="24"/>
          <w:lang w:val="en-US" w:bidi="ar-EG"/>
        </w:rPr>
        <w:t>.</w:t>
      </w:r>
      <w:r w:rsidR="00D92092">
        <w:rPr>
          <w:rFonts w:ascii="Times New Roman" w:hAnsi="Times New Roman" w:cs="Times New Roman"/>
          <w:sz w:val="24"/>
          <w:szCs w:val="24"/>
          <w:lang w:val="en-US" w:bidi="ar-EG"/>
        </w:rPr>
        <w:t xml:space="preserve"> This impact on binding </w:t>
      </w:r>
      <w:r w:rsidR="009D7E80">
        <w:rPr>
          <w:rFonts w:ascii="Times New Roman" w:hAnsi="Times New Roman" w:cs="Times New Roman"/>
          <w:sz w:val="24"/>
          <w:szCs w:val="24"/>
          <w:lang w:val="en-US" w:bidi="ar-EG"/>
        </w:rPr>
        <w:t>may be due to disruptions in the secondary structure or proper folding of the aptamer</w:t>
      </w:r>
      <w:r w:rsidR="00FC2019">
        <w:rPr>
          <w:rFonts w:ascii="Times New Roman" w:hAnsi="Times New Roman" w:cs="Times New Roman"/>
          <w:sz w:val="24"/>
          <w:szCs w:val="24"/>
          <w:lang w:val="en-US" w:bidi="ar-EG"/>
        </w:rPr>
        <w:t xml:space="preserve">, causing the aptamer to lose </w:t>
      </w:r>
      <w:r w:rsidR="00435AAD">
        <w:rPr>
          <w:rFonts w:ascii="Times New Roman" w:hAnsi="Times New Roman" w:cs="Times New Roman"/>
          <w:sz w:val="24"/>
          <w:szCs w:val="24"/>
          <w:lang w:val="en-US" w:bidi="ar-EG"/>
        </w:rPr>
        <w:t>specificity to the target</w:t>
      </w:r>
      <w:r w:rsidR="009D7E80">
        <w:rPr>
          <w:rFonts w:ascii="Times New Roman" w:hAnsi="Times New Roman" w:cs="Times New Roman"/>
          <w:sz w:val="24"/>
          <w:szCs w:val="24"/>
          <w:lang w:val="en-US" w:bidi="ar-EG"/>
        </w:rPr>
        <w:t>.</w:t>
      </w:r>
      <w:r w:rsidR="00F92EA4">
        <w:rPr>
          <w:rFonts w:ascii="Times New Roman" w:hAnsi="Times New Roman" w:cs="Times New Roman"/>
          <w:sz w:val="24"/>
          <w:szCs w:val="24"/>
          <w:lang w:val="en-US" w:bidi="ar-EG"/>
        </w:rPr>
        <w:t xml:space="preserve"> In our study, the 5’-biotinylated primer may have </w:t>
      </w:r>
      <w:r w:rsidR="002D4E19">
        <w:rPr>
          <w:rFonts w:ascii="Times New Roman" w:hAnsi="Times New Roman" w:cs="Times New Roman"/>
          <w:sz w:val="24"/>
          <w:szCs w:val="24"/>
          <w:lang w:val="en-US" w:bidi="ar-EG"/>
        </w:rPr>
        <w:t xml:space="preserve">altered </w:t>
      </w:r>
      <w:r w:rsidR="004610D4">
        <w:rPr>
          <w:rFonts w:ascii="Times New Roman" w:hAnsi="Times New Roman" w:cs="Times New Roman"/>
          <w:sz w:val="24"/>
          <w:szCs w:val="24"/>
          <w:lang w:val="en-US" w:bidi="ar-EG"/>
        </w:rPr>
        <w:t xml:space="preserve">the </w:t>
      </w:r>
      <w:r w:rsidR="00F92EA4">
        <w:rPr>
          <w:rFonts w:ascii="Times New Roman" w:hAnsi="Times New Roman" w:cs="Times New Roman"/>
          <w:sz w:val="24"/>
          <w:szCs w:val="24"/>
          <w:lang w:val="en-US" w:bidi="ar-EG"/>
        </w:rPr>
        <w:t xml:space="preserve">aptamer </w:t>
      </w:r>
      <w:r w:rsidR="004610D4">
        <w:rPr>
          <w:rFonts w:ascii="Times New Roman" w:hAnsi="Times New Roman" w:cs="Times New Roman"/>
          <w:sz w:val="24"/>
          <w:szCs w:val="24"/>
          <w:lang w:val="en-US" w:bidi="ar-EG"/>
        </w:rPr>
        <w:t xml:space="preserve">shape and its ability to capture AT as well as it would </w:t>
      </w:r>
      <w:r w:rsidR="00600942">
        <w:rPr>
          <w:rFonts w:ascii="Times New Roman" w:hAnsi="Times New Roman" w:cs="Times New Roman"/>
          <w:sz w:val="24"/>
          <w:szCs w:val="24"/>
          <w:lang w:val="en-US" w:bidi="ar-EG"/>
        </w:rPr>
        <w:t>in biotin-free solution.</w:t>
      </w:r>
    </w:p>
    <w:p w14:paraId="3A393717" w14:textId="0597AA4E" w:rsidR="002113EA" w:rsidRDefault="003D2558" w:rsidP="002D4E19">
      <w:pPr>
        <w:spacing w:after="0" w:line="480" w:lineRule="auto"/>
        <w:ind w:firstLine="720"/>
        <w:rPr>
          <w:rFonts w:ascii="Times New Roman" w:hAnsi="Times New Roman" w:cs="Times New Roman"/>
          <w:sz w:val="24"/>
          <w:szCs w:val="24"/>
          <w:lang w:val="en-US" w:bidi="ar-EG"/>
        </w:rPr>
      </w:pPr>
      <w:r>
        <w:rPr>
          <w:rFonts w:ascii="Times New Roman" w:hAnsi="Times New Roman" w:cs="Times New Roman"/>
          <w:sz w:val="24"/>
          <w:szCs w:val="24"/>
          <w:lang w:bidi="ar-EG"/>
        </w:rPr>
        <w:t>The second approach to quantify aptamer-AT binding involved</w:t>
      </w:r>
      <w:r w:rsidR="001640AA">
        <w:rPr>
          <w:rFonts w:ascii="Times New Roman" w:hAnsi="Times New Roman" w:cs="Times New Roman"/>
          <w:sz w:val="24"/>
          <w:szCs w:val="24"/>
          <w:lang w:bidi="ar-EG"/>
        </w:rPr>
        <w:t xml:space="preserve"> </w:t>
      </w:r>
      <w:r w:rsidR="00092142">
        <w:rPr>
          <w:rFonts w:ascii="Times New Roman" w:hAnsi="Times New Roman" w:cs="Times New Roman"/>
          <w:sz w:val="24"/>
          <w:szCs w:val="24"/>
          <w:lang w:bidi="ar-EG"/>
        </w:rPr>
        <w:t>deriv</w:t>
      </w:r>
      <w:r>
        <w:rPr>
          <w:rFonts w:ascii="Times New Roman" w:hAnsi="Times New Roman" w:cs="Times New Roman"/>
          <w:sz w:val="24"/>
          <w:szCs w:val="24"/>
          <w:lang w:bidi="ar-EG"/>
        </w:rPr>
        <w:t>ing a</w:t>
      </w:r>
      <w:r w:rsidR="001640AA">
        <w:rPr>
          <w:rFonts w:ascii="Times New Roman" w:hAnsi="Times New Roman" w:cs="Times New Roman"/>
          <w:sz w:val="24"/>
          <w:szCs w:val="24"/>
          <w:lang w:bidi="ar-EG"/>
        </w:rPr>
        <w:t xml:space="preserve"> binding </w:t>
      </w:r>
      <w:r w:rsidR="00570C6A">
        <w:rPr>
          <w:rFonts w:ascii="Times New Roman" w:hAnsi="Times New Roman" w:cs="Times New Roman"/>
          <w:sz w:val="24"/>
          <w:szCs w:val="24"/>
          <w:lang w:bidi="ar-EG"/>
        </w:rPr>
        <w:t xml:space="preserve">affinity </w:t>
      </w:r>
      <w:r>
        <w:rPr>
          <w:rFonts w:ascii="Times New Roman" w:hAnsi="Times New Roman" w:cs="Times New Roman"/>
          <w:sz w:val="24"/>
          <w:szCs w:val="24"/>
          <w:lang w:bidi="ar-EG"/>
        </w:rPr>
        <w:t>constants. In this assay, we</w:t>
      </w:r>
      <w:r w:rsidR="00786B6C">
        <w:rPr>
          <w:rFonts w:ascii="Times New Roman" w:hAnsi="Times New Roman" w:cs="Times New Roman"/>
          <w:sz w:val="24"/>
          <w:szCs w:val="24"/>
          <w:lang w:bidi="ar-EG"/>
        </w:rPr>
        <w:t xml:space="preserve"> </w:t>
      </w:r>
      <w:r w:rsidR="00FA433D">
        <w:rPr>
          <w:rFonts w:ascii="Times New Roman" w:hAnsi="Times New Roman" w:cs="Times New Roman"/>
          <w:sz w:val="24"/>
          <w:szCs w:val="24"/>
          <w:lang w:bidi="ar-EG"/>
        </w:rPr>
        <w:t>measured</w:t>
      </w:r>
      <w:r w:rsidR="00786B6C">
        <w:rPr>
          <w:rFonts w:ascii="Times New Roman" w:hAnsi="Times New Roman" w:cs="Times New Roman"/>
          <w:sz w:val="24"/>
          <w:szCs w:val="24"/>
          <w:lang w:bidi="ar-EG"/>
        </w:rPr>
        <w:t xml:space="preserve"> </w:t>
      </w:r>
      <w:r w:rsidR="009050CF">
        <w:rPr>
          <w:rFonts w:ascii="Times New Roman" w:hAnsi="Times New Roman" w:cs="Times New Roman"/>
          <w:sz w:val="24"/>
          <w:szCs w:val="24"/>
          <w:lang w:bidi="ar-EG"/>
        </w:rPr>
        <w:t xml:space="preserve">the </w:t>
      </w:r>
      <w:r w:rsidR="00875A31">
        <w:rPr>
          <w:rFonts w:ascii="Times New Roman" w:hAnsi="Times New Roman" w:cs="Times New Roman"/>
          <w:sz w:val="24"/>
          <w:szCs w:val="24"/>
          <w:lang w:bidi="ar-EG"/>
        </w:rPr>
        <w:t>change in</w:t>
      </w:r>
      <w:r w:rsidR="00786B6C">
        <w:rPr>
          <w:rFonts w:ascii="Times New Roman" w:hAnsi="Times New Roman" w:cs="Times New Roman"/>
          <w:sz w:val="24"/>
          <w:szCs w:val="24"/>
          <w:lang w:bidi="ar-EG"/>
        </w:rPr>
        <w:t xml:space="preserve"> </w:t>
      </w:r>
      <w:r w:rsidR="002B04C9">
        <w:rPr>
          <w:rFonts w:ascii="Times New Roman" w:hAnsi="Times New Roman" w:cs="Times New Roman"/>
          <w:sz w:val="24"/>
          <w:szCs w:val="24"/>
          <w:lang w:bidi="ar-EG"/>
        </w:rPr>
        <w:t>intrinsic fluorescence</w:t>
      </w:r>
      <w:r w:rsidR="009050CF">
        <w:rPr>
          <w:rFonts w:ascii="Times New Roman" w:hAnsi="Times New Roman" w:cs="Times New Roman"/>
          <w:sz w:val="24"/>
          <w:szCs w:val="24"/>
          <w:lang w:bidi="ar-EG"/>
        </w:rPr>
        <w:t xml:space="preserve"> of AT</w:t>
      </w:r>
      <w:r w:rsidR="00FA433D">
        <w:rPr>
          <w:rFonts w:ascii="Times New Roman" w:hAnsi="Times New Roman" w:cs="Times New Roman"/>
          <w:sz w:val="24"/>
          <w:szCs w:val="24"/>
          <w:lang w:bidi="ar-EG"/>
        </w:rPr>
        <w:t xml:space="preserve"> and </w:t>
      </w:r>
      <w:r w:rsidR="00786B6C">
        <w:rPr>
          <w:rFonts w:ascii="Times New Roman" w:hAnsi="Times New Roman" w:cs="Times New Roman"/>
          <w:sz w:val="24"/>
          <w:szCs w:val="24"/>
          <w:lang w:bidi="ar-EG"/>
        </w:rPr>
        <w:t>generate</w:t>
      </w:r>
      <w:r w:rsidR="00FA433D">
        <w:rPr>
          <w:rFonts w:ascii="Times New Roman" w:hAnsi="Times New Roman" w:cs="Times New Roman"/>
          <w:sz w:val="24"/>
          <w:szCs w:val="24"/>
          <w:lang w:bidi="ar-EG"/>
        </w:rPr>
        <w:t>d</w:t>
      </w:r>
      <w:r w:rsidR="00786B6C">
        <w:rPr>
          <w:rFonts w:ascii="Times New Roman" w:hAnsi="Times New Roman" w:cs="Times New Roman"/>
          <w:sz w:val="24"/>
          <w:szCs w:val="24"/>
          <w:lang w:bidi="ar-EG"/>
        </w:rPr>
        <w:t xml:space="preserve"> binding curve</w:t>
      </w:r>
      <w:r w:rsidR="009D5703">
        <w:rPr>
          <w:rFonts w:ascii="Times New Roman" w:hAnsi="Times New Roman" w:cs="Times New Roman"/>
          <w:sz w:val="24"/>
          <w:szCs w:val="24"/>
          <w:lang w:bidi="ar-EG"/>
        </w:rPr>
        <w:t>s</w:t>
      </w:r>
      <w:r w:rsidR="00786B6C">
        <w:rPr>
          <w:rFonts w:ascii="Times New Roman" w:hAnsi="Times New Roman" w:cs="Times New Roman"/>
          <w:sz w:val="24"/>
          <w:szCs w:val="24"/>
          <w:lang w:bidi="ar-EG"/>
        </w:rPr>
        <w:t xml:space="preserve"> based on the amount of aptamer added.</w:t>
      </w:r>
      <w:r w:rsidR="00461999">
        <w:rPr>
          <w:rFonts w:ascii="Times New Roman" w:hAnsi="Times New Roman" w:cs="Times New Roman"/>
          <w:sz w:val="24"/>
          <w:szCs w:val="24"/>
          <w:lang w:bidi="ar-EG"/>
        </w:rPr>
        <w:t xml:space="preserve"> </w:t>
      </w:r>
      <w:r w:rsidR="009A21A1">
        <w:rPr>
          <w:rFonts w:ascii="Times New Roman" w:hAnsi="Times New Roman" w:cs="Times New Roman"/>
          <w:sz w:val="24"/>
          <w:szCs w:val="24"/>
          <w:lang w:bidi="ar-EG"/>
        </w:rPr>
        <w:t xml:space="preserve">The aptamer R6_15 </w:t>
      </w:r>
      <w:r w:rsidR="0097062C">
        <w:rPr>
          <w:rFonts w:ascii="Times New Roman" w:hAnsi="Times New Roman" w:cs="Times New Roman"/>
          <w:sz w:val="24"/>
          <w:szCs w:val="24"/>
          <w:lang w:bidi="ar-EG"/>
        </w:rPr>
        <w:t>displayed the best binding capacity to AT</w:t>
      </w:r>
      <w:r w:rsidR="002A0EAC">
        <w:rPr>
          <w:rFonts w:ascii="Times New Roman" w:hAnsi="Times New Roman" w:cs="Times New Roman"/>
          <w:sz w:val="24"/>
          <w:szCs w:val="24"/>
          <w:lang w:bidi="ar-EG"/>
        </w:rPr>
        <w:t xml:space="preserve"> in lower-mid nanomolar range</w:t>
      </w:r>
      <w:r w:rsidR="0097062C">
        <w:rPr>
          <w:rFonts w:ascii="Times New Roman" w:hAnsi="Times New Roman" w:cs="Times New Roman"/>
          <w:sz w:val="24"/>
          <w:szCs w:val="24"/>
          <w:lang w:bidi="ar-EG"/>
        </w:rPr>
        <w:t xml:space="preserve">, with a </w:t>
      </w:r>
      <w:r w:rsidR="008D4817">
        <w:rPr>
          <w:rFonts w:ascii="Times New Roman" w:hAnsi="Times New Roman" w:cs="Times New Roman"/>
          <w:sz w:val="24"/>
          <w:szCs w:val="24"/>
          <w:lang w:bidi="ar-EG"/>
        </w:rPr>
        <w:t>k</w:t>
      </w:r>
      <w:r w:rsidR="0097062C">
        <w:rPr>
          <w:rFonts w:ascii="Times New Roman" w:hAnsi="Times New Roman" w:cs="Times New Roman"/>
          <w:sz w:val="24"/>
          <w:szCs w:val="24"/>
          <w:vertAlign w:val="subscript"/>
          <w:lang w:bidi="ar-EG"/>
        </w:rPr>
        <w:t>d</w:t>
      </w:r>
      <w:r w:rsidR="00E54624">
        <w:rPr>
          <w:rFonts w:ascii="Times New Roman" w:hAnsi="Times New Roman" w:cs="Times New Roman"/>
          <w:sz w:val="24"/>
          <w:szCs w:val="24"/>
          <w:lang w:bidi="ar-EG"/>
        </w:rPr>
        <w:t xml:space="preserve"> </w:t>
      </w:r>
      <w:r w:rsidR="0097062C">
        <w:rPr>
          <w:rFonts w:ascii="Times New Roman" w:hAnsi="Times New Roman" w:cs="Times New Roman"/>
          <w:sz w:val="24"/>
          <w:szCs w:val="24"/>
          <w:lang w:bidi="ar-EG"/>
        </w:rPr>
        <w:t xml:space="preserve">of </w:t>
      </w:r>
      <w:r w:rsidR="0082582D" w:rsidRPr="0082582D">
        <w:rPr>
          <w:rFonts w:ascii="Times New Roman" w:hAnsi="Times New Roman" w:cs="Times New Roman"/>
          <w:sz w:val="24"/>
          <w:szCs w:val="24"/>
          <w:lang w:bidi="ar-EG"/>
        </w:rPr>
        <w:t>65.3 ± 8.7</w:t>
      </w:r>
      <w:r w:rsidR="0082582D">
        <w:rPr>
          <w:rFonts w:ascii="Times New Roman" w:hAnsi="Times New Roman" w:cs="Times New Roman"/>
          <w:sz w:val="24"/>
          <w:szCs w:val="24"/>
          <w:lang w:bidi="ar-EG"/>
        </w:rPr>
        <w:t xml:space="preserve"> nM (</w:t>
      </w:r>
      <w:r w:rsidR="0082582D" w:rsidRPr="0082582D">
        <w:rPr>
          <w:rFonts w:ascii="Times New Roman" w:hAnsi="Times New Roman" w:cs="Times New Roman"/>
          <w:b/>
          <w:bCs/>
          <w:sz w:val="24"/>
          <w:szCs w:val="24"/>
          <w:lang w:bidi="ar-EG"/>
        </w:rPr>
        <w:t>Figure 18B</w:t>
      </w:r>
      <w:r w:rsidR="0082582D">
        <w:rPr>
          <w:rFonts w:ascii="Times New Roman" w:hAnsi="Times New Roman" w:cs="Times New Roman"/>
          <w:sz w:val="24"/>
          <w:szCs w:val="24"/>
          <w:lang w:bidi="ar-EG"/>
        </w:rPr>
        <w:t>).</w:t>
      </w:r>
      <w:r w:rsidR="000009F6">
        <w:rPr>
          <w:rFonts w:ascii="Times New Roman" w:hAnsi="Times New Roman" w:cs="Times New Roman"/>
          <w:sz w:val="24"/>
          <w:szCs w:val="24"/>
          <w:lang w:bidi="ar-EG"/>
        </w:rPr>
        <w:t xml:space="preserve"> As shown in </w:t>
      </w:r>
      <w:r w:rsidR="000009F6" w:rsidRPr="00EE4CDB">
        <w:rPr>
          <w:rFonts w:ascii="Times New Roman" w:hAnsi="Times New Roman" w:cs="Times New Roman"/>
          <w:b/>
          <w:bCs/>
          <w:sz w:val="24"/>
          <w:szCs w:val="24"/>
          <w:lang w:bidi="ar-EG"/>
        </w:rPr>
        <w:t>Table 7</w:t>
      </w:r>
      <w:r w:rsidR="000009F6">
        <w:rPr>
          <w:rFonts w:ascii="Times New Roman" w:hAnsi="Times New Roman" w:cs="Times New Roman"/>
          <w:sz w:val="24"/>
          <w:szCs w:val="24"/>
          <w:lang w:bidi="ar-EG"/>
        </w:rPr>
        <w:t xml:space="preserve">, </w:t>
      </w:r>
      <w:r w:rsidR="00F363B3">
        <w:rPr>
          <w:rFonts w:ascii="Times New Roman" w:hAnsi="Times New Roman" w:cs="Times New Roman"/>
          <w:sz w:val="24"/>
          <w:szCs w:val="24"/>
          <w:lang w:bidi="ar-EG"/>
        </w:rPr>
        <w:t xml:space="preserve">aptamer R6_19 retained similar binding affinity to R6_15, however, R6_10 </w:t>
      </w:r>
      <w:r w:rsidR="00D04404">
        <w:rPr>
          <w:rFonts w:ascii="Times New Roman" w:hAnsi="Times New Roman" w:cs="Times New Roman"/>
          <w:sz w:val="24"/>
          <w:szCs w:val="24"/>
          <w:lang w:bidi="ar-EG"/>
        </w:rPr>
        <w:t xml:space="preserve">had more than a 3-fold </w:t>
      </w:r>
      <w:r w:rsidR="0059622E">
        <w:rPr>
          <w:rFonts w:ascii="Times New Roman" w:hAnsi="Times New Roman" w:cs="Times New Roman"/>
          <w:sz w:val="24"/>
          <w:szCs w:val="24"/>
          <w:lang w:bidi="ar-EG"/>
        </w:rPr>
        <w:t>decrease</w:t>
      </w:r>
      <w:r w:rsidR="00D04404">
        <w:rPr>
          <w:rFonts w:ascii="Times New Roman" w:hAnsi="Times New Roman" w:cs="Times New Roman"/>
          <w:sz w:val="24"/>
          <w:szCs w:val="24"/>
          <w:lang w:bidi="ar-EG"/>
        </w:rPr>
        <w:t xml:space="preserve"> in </w:t>
      </w:r>
      <w:r w:rsidR="0059622E">
        <w:rPr>
          <w:rFonts w:ascii="Times New Roman" w:hAnsi="Times New Roman" w:cs="Times New Roman"/>
          <w:sz w:val="24"/>
          <w:szCs w:val="24"/>
          <w:lang w:bidi="ar-EG"/>
        </w:rPr>
        <w:t>affinity to AT</w:t>
      </w:r>
      <w:r w:rsidR="00D04404">
        <w:rPr>
          <w:rFonts w:ascii="Times New Roman" w:hAnsi="Times New Roman" w:cs="Times New Roman"/>
          <w:sz w:val="24"/>
          <w:szCs w:val="24"/>
          <w:lang w:bidi="ar-EG"/>
        </w:rPr>
        <w:t xml:space="preserve">. The negative control aptamer’s binding to AT was </w:t>
      </w:r>
      <w:r w:rsidR="004711A2">
        <w:rPr>
          <w:rFonts w:ascii="Times New Roman" w:hAnsi="Times New Roman" w:cs="Times New Roman"/>
          <w:sz w:val="24"/>
          <w:szCs w:val="24"/>
          <w:lang w:bidi="ar-EG"/>
        </w:rPr>
        <w:t>undetectable (</w:t>
      </w:r>
      <w:r w:rsidR="008D4817">
        <w:rPr>
          <w:rFonts w:ascii="Times New Roman" w:hAnsi="Times New Roman" w:cs="Times New Roman"/>
          <w:sz w:val="24"/>
          <w:szCs w:val="24"/>
          <w:lang w:bidi="ar-EG"/>
        </w:rPr>
        <w:t>k</w:t>
      </w:r>
      <w:r w:rsidR="004711A2">
        <w:rPr>
          <w:rFonts w:ascii="Times New Roman" w:hAnsi="Times New Roman" w:cs="Times New Roman"/>
          <w:sz w:val="24"/>
          <w:szCs w:val="24"/>
          <w:vertAlign w:val="subscript"/>
          <w:lang w:bidi="ar-EG"/>
        </w:rPr>
        <w:t>d</w:t>
      </w:r>
      <w:r w:rsidR="004711A2">
        <w:rPr>
          <w:rFonts w:ascii="Times New Roman" w:hAnsi="Times New Roman" w:cs="Times New Roman"/>
          <w:sz w:val="24"/>
          <w:szCs w:val="24"/>
          <w:lang w:bidi="ar-EG"/>
        </w:rPr>
        <w:t xml:space="preserve"> &gt; 1</w:t>
      </w:r>
      <w:r w:rsidR="00674880">
        <w:rPr>
          <w:rFonts w:ascii="Times New Roman" w:hAnsi="Times New Roman" w:cs="Times New Roman"/>
          <w:sz w:val="24"/>
          <w:szCs w:val="24"/>
          <w:lang w:bidi="ar-EG"/>
        </w:rPr>
        <w:t xml:space="preserve"> </w:t>
      </w:r>
      <w:r w:rsidR="00674880" w:rsidRPr="00674880">
        <w:rPr>
          <w:rFonts w:ascii="Times New Roman" w:hAnsi="Times New Roman" w:cs="Times New Roman"/>
          <w:sz w:val="24"/>
          <w:szCs w:val="24"/>
          <w:lang w:bidi="ar-EG"/>
        </w:rPr>
        <w:t>μM</w:t>
      </w:r>
      <w:r w:rsidR="00674880">
        <w:rPr>
          <w:rFonts w:ascii="Times New Roman" w:hAnsi="Times New Roman" w:cs="Times New Roman"/>
          <w:sz w:val="24"/>
          <w:szCs w:val="24"/>
          <w:lang w:bidi="ar-EG"/>
        </w:rPr>
        <w:t>).</w:t>
      </w:r>
      <w:r w:rsidR="00E70742">
        <w:rPr>
          <w:rFonts w:ascii="Times New Roman" w:hAnsi="Times New Roman" w:cs="Times New Roman"/>
          <w:sz w:val="24"/>
          <w:szCs w:val="24"/>
          <w:lang w:bidi="ar-EG"/>
        </w:rPr>
        <w:t xml:space="preserve"> </w:t>
      </w:r>
      <w:r w:rsidR="008843C1">
        <w:rPr>
          <w:rFonts w:ascii="Times New Roman" w:hAnsi="Times New Roman" w:cs="Times New Roman"/>
          <w:sz w:val="24"/>
          <w:szCs w:val="24"/>
          <w:lang w:bidi="ar-EG"/>
        </w:rPr>
        <w:t xml:space="preserve">Although the </w:t>
      </w:r>
      <w:r w:rsidR="00DA2D05">
        <w:rPr>
          <w:rFonts w:ascii="Times New Roman" w:hAnsi="Times New Roman" w:cs="Times New Roman"/>
          <w:sz w:val="24"/>
          <w:szCs w:val="24"/>
          <w:lang w:bidi="ar-EG"/>
        </w:rPr>
        <w:t xml:space="preserve">aptamer R6_15 </w:t>
      </w:r>
      <w:r w:rsidR="001F50FB">
        <w:rPr>
          <w:rFonts w:ascii="Times New Roman" w:hAnsi="Times New Roman" w:cs="Times New Roman"/>
          <w:sz w:val="24"/>
          <w:szCs w:val="24"/>
          <w:lang w:bidi="ar-EG"/>
        </w:rPr>
        <w:t>demonstrated</w:t>
      </w:r>
      <w:r w:rsidR="00595041">
        <w:rPr>
          <w:rFonts w:ascii="Times New Roman" w:hAnsi="Times New Roman" w:cs="Times New Roman"/>
          <w:sz w:val="24"/>
          <w:szCs w:val="24"/>
          <w:lang w:bidi="ar-EG"/>
        </w:rPr>
        <w:t xml:space="preserve"> high binding affinity towards AT, the question remains </w:t>
      </w:r>
      <w:r w:rsidR="001F50FB">
        <w:rPr>
          <w:rFonts w:ascii="Times New Roman" w:hAnsi="Times New Roman" w:cs="Times New Roman"/>
          <w:sz w:val="24"/>
          <w:szCs w:val="24"/>
          <w:lang w:bidi="ar-EG"/>
        </w:rPr>
        <w:t>as to</w:t>
      </w:r>
      <w:r w:rsidR="00595041">
        <w:rPr>
          <w:rFonts w:ascii="Times New Roman" w:hAnsi="Times New Roman" w:cs="Times New Roman"/>
          <w:sz w:val="24"/>
          <w:szCs w:val="24"/>
          <w:lang w:bidi="ar-EG"/>
        </w:rPr>
        <w:t xml:space="preserve"> whether its affinity could have been improved under different conditions </w:t>
      </w:r>
      <w:r w:rsidR="00DB4921">
        <w:rPr>
          <w:rFonts w:ascii="Times New Roman" w:hAnsi="Times New Roman" w:cs="Times New Roman"/>
          <w:sz w:val="24"/>
          <w:szCs w:val="24"/>
          <w:lang w:val="en-US" w:bidi="ar-EG"/>
        </w:rPr>
        <w:fldChar w:fldCharType="begin"/>
      </w:r>
      <w:r w:rsidR="00986684">
        <w:rPr>
          <w:rFonts w:ascii="Times New Roman" w:hAnsi="Times New Roman" w:cs="Times New Roman"/>
          <w:sz w:val="24"/>
          <w:szCs w:val="24"/>
          <w:lang w:val="en-US" w:bidi="ar-EG"/>
        </w:rPr>
        <w:instrText xml:space="preserve"> ADDIN EN.CITE &lt;EndNote&gt;&lt;Cite&gt;&lt;Author&gt;Kim&lt;/Author&gt;&lt;Year&gt;2020&lt;/Year&gt;&lt;RecNum&gt;109&lt;/RecNum&gt;&lt;DisplayText&gt;(133)&lt;/DisplayText&gt;&lt;record&gt;&lt;rec-number&gt;109&lt;/rec-number&gt;&lt;foreign-keys&gt;&lt;key app="EN" db-id="arwv2vrfgdrfsnepazeptv2lsx2d2aapspf0" timestamp="1652827421"&gt;109&lt;/key&gt;&lt;/foreign-keys&gt;&lt;ref-type name="Journal Article"&gt;17&lt;/ref-type&gt;&lt;contributors&gt;&lt;authors&gt;&lt;author&gt;Kim, Sang-Heon&lt;/author&gt;&lt;author&gt;Choi, Jae-Woo&lt;/author&gt;&lt;author&gt;Kim, A-Ru&lt;/author&gt;&lt;author&gt;Lee, Sang-Choon&lt;/author&gt;&lt;author&gt;Yoon, Moon-Young&lt;/author&gt;&lt;/authors&gt;&lt;/contributors&gt;&lt;titles&gt;&lt;title&gt;Development of ssDNA Aptamers for Diagnosis and Inhibition of the Highly Pathogenic Avian Influenza Virus Subtype H5N1&lt;/title&gt;&lt;secondary-title&gt;Biomolecules&lt;/secondary-title&gt;&lt;/titles&gt;&lt;periodical&gt;&lt;full-title&gt;Biomolecules&lt;/full-title&gt;&lt;/periodical&gt;&lt;pages&gt;1116&lt;/pages&gt;&lt;volume&gt;10&lt;/volume&gt;&lt;number&gt;8&lt;/number&gt;&lt;dates&gt;&lt;year&gt;2020&lt;/year&gt;&lt;/dates&gt;&lt;isbn&gt;2218-273X&lt;/isbn&gt;&lt;accession-num&gt;doi:10.3390/biom10081116&lt;/accession-num&gt;&lt;urls&gt;&lt;related-urls&gt;&lt;url&gt;https://www.mdpi.com/2218-273X/10/8/1116&lt;/url&gt;&lt;/related-urls&gt;&lt;/urls&gt;&lt;/record&gt;&lt;/Cite&gt;&lt;/EndNote&gt;</w:instrText>
      </w:r>
      <w:r w:rsidR="00DB4921">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(133)</w:t>
      </w:r>
      <w:r w:rsidR="00DB4921">
        <w:rPr>
          <w:rFonts w:ascii="Times New Roman" w:hAnsi="Times New Roman" w:cs="Times New Roman"/>
          <w:sz w:val="24"/>
          <w:szCs w:val="24"/>
          <w:lang w:val="en-US" w:bidi="ar-EG"/>
        </w:rPr>
        <w:fldChar w:fldCharType="end"/>
      </w:r>
      <w:r w:rsidR="00DB4921">
        <w:rPr>
          <w:rFonts w:ascii="Times New Roman" w:hAnsi="Times New Roman" w:cs="Times New Roman"/>
          <w:sz w:val="24"/>
          <w:szCs w:val="24"/>
          <w:lang w:val="en-US" w:bidi="ar-EG"/>
        </w:rPr>
        <w:t>.</w:t>
      </w:r>
      <w:r w:rsidR="00595041">
        <w:rPr>
          <w:rFonts w:ascii="Times New Roman" w:hAnsi="Times New Roman" w:cs="Times New Roman"/>
          <w:sz w:val="24"/>
          <w:szCs w:val="24"/>
          <w:lang w:val="en-US" w:bidi="ar-EG"/>
        </w:rPr>
        <w:t xml:space="preserve"> For instance, the buffer used during the selection process</w:t>
      </w:r>
      <w:r w:rsidR="00B0300D">
        <w:rPr>
          <w:rFonts w:ascii="Times New Roman" w:hAnsi="Times New Roman" w:cs="Times New Roman"/>
          <w:sz w:val="24"/>
          <w:szCs w:val="24"/>
          <w:lang w:val="en-US" w:bidi="ar-EG"/>
        </w:rPr>
        <w:t xml:space="preserve"> was different from the fluorescence assay buffer in terms of pH and salt</w:t>
      </w:r>
      <w:r w:rsidR="00473193">
        <w:rPr>
          <w:rFonts w:ascii="Times New Roman" w:hAnsi="Times New Roman" w:cs="Times New Roman"/>
          <w:sz w:val="24"/>
          <w:szCs w:val="24"/>
          <w:lang w:val="en-US" w:bidi="ar-EG"/>
        </w:rPr>
        <w:t xml:space="preserve"> concentrations (see Methods section for buffer components). </w:t>
      </w:r>
      <w:r w:rsidR="00354A1C">
        <w:rPr>
          <w:rFonts w:ascii="Times New Roman" w:hAnsi="Times New Roman" w:cs="Times New Roman"/>
          <w:sz w:val="24"/>
          <w:szCs w:val="24"/>
          <w:lang w:val="en-US" w:bidi="ar-EG"/>
        </w:rPr>
        <w:t xml:space="preserve">Studies have shown that variations in pH </w:t>
      </w:r>
      <w:r w:rsidR="00C95DAB">
        <w:rPr>
          <w:rFonts w:ascii="Times New Roman" w:hAnsi="Times New Roman" w:cs="Times New Roman"/>
          <w:sz w:val="24"/>
          <w:szCs w:val="24"/>
          <w:lang w:val="en-US" w:bidi="ar-EG"/>
        </w:rPr>
        <w:t>and</w:t>
      </w:r>
      <w:r w:rsidR="00354A1C">
        <w:rPr>
          <w:rFonts w:ascii="Times New Roman" w:hAnsi="Times New Roman" w:cs="Times New Roman"/>
          <w:sz w:val="24"/>
          <w:szCs w:val="24"/>
          <w:lang w:val="en-US" w:bidi="ar-EG"/>
        </w:rPr>
        <w:t xml:space="preserve"> </w:t>
      </w:r>
      <w:r w:rsidR="00C95DAB">
        <w:rPr>
          <w:rFonts w:ascii="Times New Roman" w:hAnsi="Times New Roman" w:cs="Times New Roman"/>
          <w:sz w:val="24"/>
          <w:szCs w:val="24"/>
          <w:lang w:val="en-US" w:bidi="ar-EG"/>
        </w:rPr>
        <w:t xml:space="preserve">amount of </w:t>
      </w:r>
      <w:r w:rsidR="00354A1C">
        <w:rPr>
          <w:rFonts w:ascii="Times New Roman" w:hAnsi="Times New Roman" w:cs="Times New Roman"/>
          <w:sz w:val="24"/>
          <w:szCs w:val="24"/>
          <w:lang w:val="en-US" w:bidi="ar-EG"/>
        </w:rPr>
        <w:lastRenderedPageBreak/>
        <w:t>s</w:t>
      </w:r>
      <w:r w:rsidR="00C95DAB">
        <w:rPr>
          <w:rFonts w:ascii="Times New Roman" w:hAnsi="Times New Roman" w:cs="Times New Roman"/>
          <w:sz w:val="24"/>
          <w:szCs w:val="24"/>
          <w:lang w:val="en-US" w:bidi="ar-EG"/>
        </w:rPr>
        <w:t xml:space="preserve">alt </w:t>
      </w:r>
      <w:r w:rsidR="00354A1C">
        <w:rPr>
          <w:rFonts w:ascii="Times New Roman" w:hAnsi="Times New Roman" w:cs="Times New Roman"/>
          <w:sz w:val="24"/>
          <w:szCs w:val="24"/>
          <w:lang w:val="en-US" w:bidi="ar-EG"/>
        </w:rPr>
        <w:t>could impact binding of oligonucleotides to their intended target</w:t>
      </w:r>
      <w:r w:rsidR="00354A1C" w:rsidRPr="00726529">
        <w:rPr>
          <w:rFonts w:ascii="Times New Roman" w:hAnsi="Times New Roman" w:cs="Times New Roman"/>
          <w:sz w:val="24"/>
          <w:szCs w:val="24"/>
          <w:lang w:val="en-US" w:bidi="ar-EG"/>
        </w:rPr>
        <w:t xml:space="preserve"> </w:t>
      </w:r>
      <w:r w:rsidR="00354A1C">
        <w:rPr>
          <w:rFonts w:ascii="Times New Roman" w:hAnsi="Times New Roman" w:cs="Times New Roman"/>
          <w:sz w:val="24"/>
          <w:szCs w:val="24"/>
          <w:lang w:val="en-US" w:bidi="ar-EG"/>
        </w:rPr>
        <w:fldChar w:fldCharType="begin">
          <w:fldData xml:space="preserve">PEVuZE5vdGU+PENpdGU+PEF1dGhvcj5Hb3RyaWs8L0F1dGhvcj48WWVhcj4yMDE2PC9ZZWFyPjxS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=
</w:fldData>
        </w:fldChar>
      </w:r>
      <w:r w:rsidR="00986684">
        <w:rPr>
          <w:rFonts w:ascii="Times New Roman" w:hAnsi="Times New Roman" w:cs="Times New Roman"/>
          <w:sz w:val="24"/>
          <w:szCs w:val="24"/>
          <w:lang w:val="en-US" w:bidi="ar-EG"/>
        </w:rPr>
        <w:instrText xml:space="preserve"> ADDIN EN.CITE </w:instrText>
      </w:r>
      <w:r w:rsidR="00986684">
        <w:rPr>
          <w:rFonts w:ascii="Times New Roman" w:hAnsi="Times New Roman" w:cs="Times New Roman"/>
          <w:sz w:val="24"/>
          <w:szCs w:val="24"/>
          <w:lang w:val="en-US" w:bidi="ar-EG"/>
        </w:rPr>
        <w:fldChar w:fldCharType="begin">
          <w:fldData xml:space="preserve">PEVuZE5vdGU+PENpdGU+PEF1dGhvcj5Hb3RyaWs8L0F1dGhvcj48WWVhcj4yMDE2PC9ZZWFyPjxS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=
</w:fldData>
        </w:fldChar>
      </w:r>
      <w:r w:rsidR="00986684">
        <w:rPr>
          <w:rFonts w:ascii="Times New Roman" w:hAnsi="Times New Roman" w:cs="Times New Roman"/>
          <w:sz w:val="24"/>
          <w:szCs w:val="24"/>
          <w:lang w:val="en-US" w:bidi="ar-EG"/>
        </w:rPr>
        <w:instrText xml:space="preserve"> ADDIN EN.CITE.DATA </w:instrText>
      </w:r>
      <w:r w:rsidR="00986684">
        <w:rPr>
          <w:rFonts w:ascii="Times New Roman" w:hAnsi="Times New Roman" w:cs="Times New Roman"/>
          <w:sz w:val="24"/>
          <w:szCs w:val="24"/>
          <w:lang w:val="en-US" w:bidi="ar-EG"/>
        </w:rPr>
      </w:r>
      <w:r w:rsidR="00986684">
        <w:rPr>
          <w:rFonts w:ascii="Times New Roman" w:hAnsi="Times New Roman" w:cs="Times New Roman"/>
          <w:sz w:val="24"/>
          <w:szCs w:val="24"/>
          <w:lang w:val="en-US" w:bidi="ar-EG"/>
        </w:rPr>
        <w:fldChar w:fldCharType="end"/>
      </w:r>
      <w:r w:rsidR="00354A1C">
        <w:rPr>
          <w:rFonts w:ascii="Times New Roman" w:hAnsi="Times New Roman" w:cs="Times New Roman"/>
          <w:sz w:val="24"/>
          <w:szCs w:val="24"/>
          <w:lang w:val="en-US" w:bidi="ar-EG"/>
        </w:rPr>
      </w:r>
      <w:r w:rsidR="00354A1C">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(140-142)</w:t>
      </w:r>
      <w:r w:rsidR="00354A1C">
        <w:rPr>
          <w:rFonts w:ascii="Times New Roman" w:hAnsi="Times New Roman" w:cs="Times New Roman"/>
          <w:sz w:val="24"/>
          <w:szCs w:val="24"/>
          <w:lang w:val="en-US" w:bidi="ar-EG"/>
        </w:rPr>
        <w:fldChar w:fldCharType="end"/>
      </w:r>
      <w:r w:rsidR="00354A1C">
        <w:rPr>
          <w:rFonts w:ascii="Times New Roman" w:hAnsi="Times New Roman" w:cs="Times New Roman"/>
          <w:sz w:val="24"/>
          <w:szCs w:val="24"/>
          <w:lang w:val="en-US" w:bidi="ar-EG"/>
        </w:rPr>
        <w:t xml:space="preserve">. </w:t>
      </w:r>
      <w:r w:rsidR="00C95DAB">
        <w:rPr>
          <w:rFonts w:ascii="Times New Roman" w:hAnsi="Times New Roman" w:cs="Times New Roman"/>
          <w:sz w:val="24"/>
          <w:szCs w:val="24"/>
          <w:lang w:val="en-US" w:bidi="ar-EG"/>
        </w:rPr>
        <w:t xml:space="preserve">The affinity of aptamers to AT in the fluorescence assay could have been impacted by the difference in selection and binding buffers. Furthermore, </w:t>
      </w:r>
      <w:r w:rsidR="006601B4">
        <w:rPr>
          <w:rFonts w:ascii="Times New Roman" w:hAnsi="Times New Roman" w:cs="Times New Roman"/>
          <w:sz w:val="24"/>
          <w:szCs w:val="24"/>
          <w:lang w:val="en-US" w:bidi="ar-EG"/>
        </w:rPr>
        <w:t xml:space="preserve">lower </w:t>
      </w:r>
      <w:r w:rsidR="00C95DAB">
        <w:rPr>
          <w:rFonts w:ascii="Times New Roman" w:hAnsi="Times New Roman" w:cs="Times New Roman"/>
          <w:sz w:val="24"/>
          <w:szCs w:val="24"/>
          <w:lang w:val="en-US" w:bidi="ar-EG"/>
        </w:rPr>
        <w:t>i</w:t>
      </w:r>
      <w:r w:rsidR="00A80FC5">
        <w:rPr>
          <w:rFonts w:ascii="Times New Roman" w:hAnsi="Times New Roman" w:cs="Times New Roman"/>
          <w:sz w:val="24"/>
          <w:szCs w:val="24"/>
          <w:lang w:val="en-US" w:bidi="ar-EG"/>
        </w:rPr>
        <w:t>ncubation temperature may have an</w:t>
      </w:r>
      <w:r w:rsidR="001D47B6">
        <w:rPr>
          <w:rFonts w:ascii="Times New Roman" w:hAnsi="Times New Roman" w:cs="Times New Roman"/>
          <w:sz w:val="24"/>
          <w:szCs w:val="24"/>
          <w:lang w:val="en-US" w:bidi="ar-EG"/>
        </w:rPr>
        <w:t xml:space="preserve"> adverse</w:t>
      </w:r>
      <w:r w:rsidR="00A80FC5">
        <w:rPr>
          <w:rFonts w:ascii="Times New Roman" w:hAnsi="Times New Roman" w:cs="Times New Roman"/>
          <w:sz w:val="24"/>
          <w:szCs w:val="24"/>
          <w:lang w:val="en-US" w:bidi="ar-EG"/>
        </w:rPr>
        <w:t xml:space="preserve"> effect on the </w:t>
      </w:r>
      <w:r w:rsidR="008D4817">
        <w:rPr>
          <w:rFonts w:ascii="Times New Roman" w:hAnsi="Times New Roman" w:cs="Times New Roman"/>
          <w:sz w:val="24"/>
          <w:szCs w:val="24"/>
          <w:lang w:val="en-US" w:bidi="ar-EG"/>
        </w:rPr>
        <w:t>k</w:t>
      </w:r>
      <w:r w:rsidR="00A80FC5">
        <w:rPr>
          <w:rFonts w:ascii="Times New Roman" w:hAnsi="Times New Roman" w:cs="Times New Roman"/>
          <w:sz w:val="24"/>
          <w:szCs w:val="24"/>
          <w:vertAlign w:val="subscript"/>
          <w:lang w:val="en-US" w:bidi="ar-EG"/>
        </w:rPr>
        <w:t>d</w:t>
      </w:r>
      <w:r w:rsidR="00A80FC5">
        <w:rPr>
          <w:rFonts w:ascii="Times New Roman" w:hAnsi="Times New Roman" w:cs="Times New Roman"/>
          <w:sz w:val="24"/>
          <w:szCs w:val="24"/>
          <w:lang w:val="en-US" w:bidi="ar-EG"/>
        </w:rPr>
        <w:t xml:space="preserve"> of </w:t>
      </w:r>
      <w:r w:rsidR="001F50FB">
        <w:rPr>
          <w:rFonts w:ascii="Times New Roman" w:hAnsi="Times New Roman" w:cs="Times New Roman"/>
          <w:sz w:val="24"/>
          <w:szCs w:val="24"/>
          <w:lang w:val="en-US" w:bidi="ar-EG"/>
        </w:rPr>
        <w:t xml:space="preserve">an </w:t>
      </w:r>
      <w:r w:rsidR="00A80FC5">
        <w:rPr>
          <w:rFonts w:ascii="Times New Roman" w:hAnsi="Times New Roman" w:cs="Times New Roman"/>
          <w:sz w:val="24"/>
          <w:szCs w:val="24"/>
          <w:lang w:val="en-US" w:bidi="ar-EG"/>
        </w:rPr>
        <w:t xml:space="preserve">aptamer </w:t>
      </w:r>
      <w:r w:rsidR="00746019">
        <w:rPr>
          <w:rFonts w:ascii="Times New Roman" w:hAnsi="Times New Roman" w:cs="Times New Roman"/>
          <w:sz w:val="24"/>
          <w:szCs w:val="24"/>
          <w:lang w:val="en-US" w:bidi="ar-EG"/>
        </w:rPr>
        <w:fldChar w:fldCharType="begin"/>
      </w:r>
      <w:r w:rsidR="00986684">
        <w:rPr>
          <w:rFonts w:ascii="Times New Roman" w:hAnsi="Times New Roman" w:cs="Times New Roman"/>
          <w:sz w:val="24"/>
          <w:szCs w:val="24"/>
          <w:lang w:val="en-US" w:bidi="ar-EG"/>
        </w:rPr>
        <w:instrText xml:space="preserve"> ADDIN EN.CITE &lt;EndNote&gt;&lt;Cite&gt;&lt;Author&gt;Nakatsuka&lt;/Author&gt;&lt;Year&gt;2018&lt;/Year&gt;&lt;RecNum&gt;61&lt;/RecNum&gt;&lt;DisplayText&gt;(143)&lt;/DisplayText&gt;&lt;record&gt;&lt;rec-number&gt;61&lt;/rec-number&gt;&lt;foreign-keys&gt;&lt;key app="EN" db-id="arwv2vrfgdrfsnepazeptv2lsx2d2aapspf0" timestamp="1652668457"&gt;61&lt;/key&gt;&lt;/foreign-keys&gt;&lt;ref-type name="Journal Article"&gt;17&lt;/ref-type&gt;&lt;contributors&gt;&lt;authors&gt;&lt;author&gt;Nakatsuka, Nako&lt;/author&gt;&lt;author&gt;Cao, Huan H.&lt;/author&gt;&lt;author&gt;Deshayes, Stephanie&lt;/author&gt;&lt;author&gt;Melkonian, Arin L.&lt;/author&gt;&lt;author&gt;Kasko, Andrea M.&lt;/author&gt;&lt;author&gt;Weiss, Paul S.&lt;/author&gt;&lt;author&gt;Andrews, Anne M.&lt;/author&gt;&lt;/authors&gt;&lt;/contributors&gt;&lt;titles&gt;&lt;title&gt;Aptamer Recognition of Multiplexed Small-Molecule-Functionalized Substrates&lt;/title&gt;&lt;secondary-title&gt;ACS applied materials &amp;amp; interfaces&lt;/secondary-title&gt;&lt;alt-title&gt;ACS Appl Mater Interfaces&lt;/alt-title&gt;&lt;/titles&gt;&lt;periodical&gt;&lt;full-title&gt;ACS applied materials &amp;amp; interfaces&lt;/full-title&gt;&lt;abbr-1&gt;ACS Appl Mater Interfaces&lt;/abbr-1&gt;&lt;/periodical&gt;&lt;alt-periodical&gt;&lt;full-title&gt;ACS applied materials &amp;amp; interfaces&lt;/full-title&gt;&lt;abbr-1&gt;ACS Appl Mater Interfaces&lt;/abbr-1&gt;&lt;/alt-periodical&gt;&lt;pages&gt;23490-23500&lt;/pages&gt;&lt;volume&gt;10&lt;/volume&gt;&lt;number&gt;28&lt;/number&gt;&lt;edition&gt;2018/07/06&lt;/edition&gt;&lt;keywords&gt;&lt;keyword&gt;chemical patterning&lt;/keyword&gt;&lt;keyword&gt;fluorescence microscopy&lt;/keyword&gt;&lt;keyword&gt;microfluidics&lt;/keyword&gt;&lt;keyword&gt;molecular recognition&lt;/keyword&gt;&lt;keyword&gt;neurotransmitter&lt;/keyword&gt;&lt;keyword&gt;oligonucleotide&lt;/keyword&gt;&lt;keyword&gt;self-assembled monolayers&lt;/keyword&gt;&lt;/keywords&gt;&lt;dates&gt;&lt;year&gt;2018&lt;/year&gt;&lt;/dates&gt;&lt;isbn&gt;1944-8252&amp;#xD;1944-8244&lt;/isbn&gt;&lt;accession-num&gt;29851335&lt;/accession-num&gt;&lt;urls&gt;&lt;related-urls&gt;&lt;url&gt;https://pubmed.ncbi.nlm.nih.gov/29851335&lt;/url&gt;&lt;url&gt;https://www.ncbi.nlm.nih.gov/pmc/articles/PMC6087467/&lt;/url&gt;&lt;/related-urls&gt;&lt;/urls&gt;&lt;electronic-resource-num&gt;10.1021/acsami.8b02837&lt;/electronic-resource-num&gt;&lt;remote-database-name&gt;PubMed&lt;/remote-database-name&gt;&lt;language&gt;eng&lt;/language&gt;&lt;/record&gt;&lt;/Cite&gt;&lt;/EndNote&gt;</w:instrText>
      </w:r>
      <w:r w:rsidR="00746019">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(143)</w:t>
      </w:r>
      <w:r w:rsidR="00746019">
        <w:rPr>
          <w:rFonts w:ascii="Times New Roman" w:hAnsi="Times New Roman" w:cs="Times New Roman"/>
          <w:sz w:val="24"/>
          <w:szCs w:val="24"/>
          <w:lang w:val="en-US" w:bidi="ar-EG"/>
        </w:rPr>
        <w:fldChar w:fldCharType="end"/>
      </w:r>
      <w:r w:rsidR="00A80FC5">
        <w:rPr>
          <w:rFonts w:ascii="Times New Roman" w:hAnsi="Times New Roman" w:cs="Times New Roman"/>
          <w:sz w:val="24"/>
          <w:szCs w:val="24"/>
          <w:lang w:val="en-US" w:bidi="ar-EG"/>
        </w:rPr>
        <w:t>. Th</w:t>
      </w:r>
      <w:r w:rsidR="00C95DAB">
        <w:rPr>
          <w:rFonts w:ascii="Times New Roman" w:hAnsi="Times New Roman" w:cs="Times New Roman"/>
          <w:sz w:val="24"/>
          <w:szCs w:val="24"/>
          <w:lang w:val="en-US" w:bidi="ar-EG"/>
        </w:rPr>
        <w:t xml:space="preserve">e selection process </w:t>
      </w:r>
      <w:r w:rsidR="001F73FE">
        <w:rPr>
          <w:rFonts w:ascii="Times New Roman" w:hAnsi="Times New Roman" w:cs="Times New Roman"/>
          <w:sz w:val="24"/>
          <w:szCs w:val="24"/>
          <w:lang w:val="en-US" w:bidi="ar-EG"/>
        </w:rPr>
        <w:t xml:space="preserve">and </w:t>
      </w:r>
      <w:r w:rsidR="00AF3DAE">
        <w:rPr>
          <w:rFonts w:ascii="Times New Roman" w:hAnsi="Times New Roman" w:cs="Times New Roman"/>
          <w:sz w:val="24"/>
          <w:szCs w:val="24"/>
          <w:lang w:val="en-US" w:bidi="ar-EG"/>
        </w:rPr>
        <w:t>k</w:t>
      </w:r>
      <w:r w:rsidR="001F73FE">
        <w:rPr>
          <w:rFonts w:ascii="Times New Roman" w:hAnsi="Times New Roman" w:cs="Times New Roman"/>
          <w:sz w:val="24"/>
          <w:szCs w:val="24"/>
          <w:vertAlign w:val="subscript"/>
          <w:lang w:val="en-US" w:bidi="ar-EG"/>
        </w:rPr>
        <w:t>d</w:t>
      </w:r>
      <w:r w:rsidR="001F73FE">
        <w:rPr>
          <w:rFonts w:ascii="Times New Roman" w:hAnsi="Times New Roman" w:cs="Times New Roman"/>
          <w:sz w:val="24"/>
          <w:szCs w:val="24"/>
          <w:lang w:val="en-US" w:bidi="ar-EG"/>
        </w:rPr>
        <w:t xml:space="preserve"> determinations were conducted at room temperature</w:t>
      </w:r>
      <w:r w:rsidR="00A80FC5">
        <w:rPr>
          <w:rFonts w:ascii="Times New Roman" w:hAnsi="Times New Roman" w:cs="Times New Roman"/>
          <w:sz w:val="24"/>
          <w:szCs w:val="24"/>
          <w:lang w:val="en-US" w:bidi="ar-EG"/>
        </w:rPr>
        <w:t>. I</w:t>
      </w:r>
      <w:r w:rsidR="001F73FE">
        <w:rPr>
          <w:rFonts w:ascii="Times New Roman" w:hAnsi="Times New Roman" w:cs="Times New Roman"/>
          <w:sz w:val="24"/>
          <w:szCs w:val="24"/>
          <w:lang w:val="en-US" w:bidi="ar-EG"/>
        </w:rPr>
        <w:t xml:space="preserve">t </w:t>
      </w:r>
      <w:r w:rsidR="006601B4">
        <w:rPr>
          <w:rFonts w:ascii="Times New Roman" w:hAnsi="Times New Roman" w:cs="Times New Roman"/>
          <w:sz w:val="24"/>
          <w:szCs w:val="24"/>
          <w:lang w:val="en-US" w:bidi="ar-EG"/>
        </w:rPr>
        <w:t xml:space="preserve">is possible that binding </w:t>
      </w:r>
      <w:r w:rsidR="001D47B6">
        <w:rPr>
          <w:rFonts w:ascii="Times New Roman" w:hAnsi="Times New Roman" w:cs="Times New Roman"/>
          <w:sz w:val="24"/>
          <w:szCs w:val="24"/>
          <w:lang w:val="en-US" w:bidi="ar-EG"/>
        </w:rPr>
        <w:t>experiments</w:t>
      </w:r>
      <w:r w:rsidR="00A80FC5">
        <w:rPr>
          <w:rFonts w:ascii="Times New Roman" w:hAnsi="Times New Roman" w:cs="Times New Roman"/>
          <w:sz w:val="24"/>
          <w:szCs w:val="24"/>
          <w:lang w:val="en-US" w:bidi="ar-EG"/>
        </w:rPr>
        <w:t xml:space="preserve"> at 37</w:t>
      </w:r>
      <w:r w:rsidR="007C76E3" w:rsidRPr="007C76E3">
        <w:rPr>
          <w:rFonts w:ascii="Times New Roman" w:hAnsi="Times New Roman" w:cs="Times New Roman"/>
          <w:sz w:val="24"/>
          <w:szCs w:val="24"/>
          <w:lang w:val="en-US" w:bidi="ar-EG"/>
        </w:rPr>
        <w:t>°</w:t>
      </w:r>
      <w:r w:rsidR="00A80FC5">
        <w:rPr>
          <w:rFonts w:ascii="Times New Roman" w:hAnsi="Times New Roman" w:cs="Times New Roman"/>
          <w:sz w:val="24"/>
          <w:szCs w:val="24"/>
          <w:lang w:val="en-US" w:bidi="ar-EG"/>
        </w:rPr>
        <w:t xml:space="preserve">C may </w:t>
      </w:r>
      <w:r w:rsidR="001F50FB">
        <w:rPr>
          <w:rFonts w:ascii="Times New Roman" w:hAnsi="Times New Roman" w:cs="Times New Roman"/>
          <w:sz w:val="24"/>
          <w:szCs w:val="24"/>
          <w:lang w:val="en-US" w:bidi="ar-EG"/>
        </w:rPr>
        <w:t xml:space="preserve">show higher affinity </w:t>
      </w:r>
      <w:r w:rsidR="00B41A07">
        <w:rPr>
          <w:rFonts w:ascii="Times New Roman" w:hAnsi="Times New Roman" w:cs="Times New Roman"/>
          <w:sz w:val="24"/>
          <w:szCs w:val="24"/>
          <w:lang w:val="en-US" w:bidi="ar-EG"/>
        </w:rPr>
        <w:fldChar w:fldCharType="begin"/>
      </w:r>
      <w:r w:rsidR="00986684">
        <w:rPr>
          <w:rFonts w:ascii="Times New Roman" w:hAnsi="Times New Roman" w:cs="Times New Roman"/>
          <w:sz w:val="24"/>
          <w:szCs w:val="24"/>
          <w:lang w:val="en-US" w:bidi="ar-EG"/>
        </w:rPr>
        <w:instrText xml:space="preserve"> ADDIN EN.CITE &lt;EndNote&gt;&lt;Cite&gt;&lt;Author&gt;McKeague&lt;/Author&gt;&lt;Year&gt;2015&lt;/Year&gt;&lt;RecNum&gt;62&lt;/RecNum&gt;&lt;DisplayText&gt;(144)&lt;/DisplayText&gt;&lt;record&gt;&lt;rec-number&gt;62&lt;/rec-number&gt;&lt;foreign-keys&gt;&lt;key app="EN" db-id="arwv2vrfgdrfsnepazeptv2lsx2d2aapspf0" timestamp="1652668630"&gt;62&lt;/key&gt;&lt;/foreign-keys&gt;&lt;ref-type name="Journal Article"&gt;17&lt;/ref-type&gt;&lt;contributors&gt;&lt;authors&gt;&lt;author&gt;McKeague, M.&lt;/author&gt;&lt;author&gt;De Girolamo, A.&lt;/author&gt;&lt;author&gt;Valenzano, S.&lt;/author&gt;&lt;author&gt;Pascale, M.&lt;/author&gt;&lt;author&gt;Ruscito, A.&lt;/author&gt;&lt;author&gt;Velu, R.&lt;/author&gt;&lt;author&gt;Frost, N. R.&lt;/author&gt;&lt;author&gt;Hill, K.&lt;/author&gt;&lt;author&gt;Smith, M.&lt;/author&gt;&lt;author&gt;McConnell, E. M.&lt;/author&gt;&lt;author&gt;DeRosa, M. C.&lt;/author&gt;&lt;/authors&gt;&lt;/contributors&gt;&lt;auth-address&gt;Department of Bioengineering, Stanford University , 443 Via Ortega, Stanford, California 94305, United States.&amp;#xD;Institute of Sciences of Food Production, National Research Council of Italy , via G. Amendola 122/O, 70126 Bari, Italy.&amp;#xD;Chemistry Department, Carleton University , 1125 Colonel By Drive, Ottawa, Ontario, Canada K1S 5B6.&lt;/auth-address&gt;&lt;titles&gt;&lt;title&gt;Comprehensive analytical comparison of strategies used for small molecule aptamer evaluation&lt;/title&gt;&lt;secondary-title&gt;Anal Chem&lt;/secondary-title&gt;&lt;/titles&gt;&lt;periodical&gt;&lt;full-title&gt;Anal Chem&lt;/full-title&gt;&lt;/periodical&gt;&lt;pages&gt;8608-12&lt;/pages&gt;&lt;volume&gt;87&lt;/volume&gt;&lt;number&gt;17&lt;/number&gt;&lt;edition&gt;20150815&lt;/edition&gt;&lt;keywords&gt;&lt;keyword&gt;Aptamers, Nucleotide/*chemistry&lt;/keyword&gt;&lt;keyword&gt;Carrier Proteins/chemistry&lt;/keyword&gt;&lt;keyword&gt;Chemistry Techniques, Analytical/*methods&lt;/keyword&gt;&lt;keyword&gt;*SELEX Aptamer Technique&lt;/keyword&gt;&lt;/keywords&gt;&lt;dates&gt;&lt;year&gt;2015&lt;/year&gt;&lt;pub-dates&gt;&lt;date&gt;Sep 1&lt;/date&gt;&lt;/pub-dates&gt;&lt;/dates&gt;&lt;isbn&gt;0003-2700&lt;/isbn&gt;&lt;accession-num&gt;26192270&lt;/accession-num&gt;&lt;urls&gt;&lt;/urls&gt;&lt;electronic-resource-num&gt;10.1021/acs.analchem.5b02102&lt;/electronic-resource-num&gt;&lt;remote-database-provider&gt;NLM&lt;/remote-database-provider&gt;&lt;language&gt;eng&lt;/language&gt;&lt;/record&gt;&lt;/Cite&gt;&lt;/EndNote&gt;</w:instrText>
      </w:r>
      <w:r w:rsidR="00B41A07">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(144)</w:t>
      </w:r>
      <w:r w:rsidR="00B41A07">
        <w:rPr>
          <w:rFonts w:ascii="Times New Roman" w:hAnsi="Times New Roman" w:cs="Times New Roman"/>
          <w:sz w:val="24"/>
          <w:szCs w:val="24"/>
          <w:lang w:val="en-US" w:bidi="ar-EG"/>
        </w:rPr>
        <w:fldChar w:fldCharType="end"/>
      </w:r>
      <w:r w:rsidR="00A80FC5">
        <w:rPr>
          <w:rFonts w:ascii="Times New Roman" w:hAnsi="Times New Roman" w:cs="Times New Roman"/>
          <w:sz w:val="24"/>
          <w:szCs w:val="24"/>
          <w:lang w:val="en-US" w:bidi="ar-EG"/>
        </w:rPr>
        <w:t>.</w:t>
      </w:r>
    </w:p>
    <w:p w14:paraId="324FD125" w14:textId="161FB491" w:rsidR="004C1AD1" w:rsidRPr="008F7451" w:rsidRDefault="00061A8D" w:rsidP="008F7451">
      <w:pPr>
        <w:spacing w:after="0" w:line="480" w:lineRule="auto"/>
        <w:rPr>
          <w:rFonts w:ascii="Times New Roman" w:hAnsi="Times New Roman" w:cs="Times New Roman"/>
          <w:sz w:val="24"/>
          <w:szCs w:val="24"/>
          <w:lang w:val="en-US" w:bidi="ar-EG"/>
        </w:rPr>
      </w:pPr>
      <w:r>
        <w:rPr>
          <w:rFonts w:ascii="Times New Roman" w:hAnsi="Times New Roman" w:cs="Times New Roman"/>
          <w:sz w:val="24"/>
          <w:szCs w:val="24"/>
          <w:lang w:val="en-US" w:bidi="ar-EG"/>
        </w:rPr>
        <w:tab/>
      </w:r>
      <w:r w:rsidR="005B699C" w:rsidRPr="005B699C">
        <w:rPr>
          <w:rFonts w:ascii="Times New Roman" w:hAnsi="Times New Roman" w:cs="Times New Roman"/>
          <w:sz w:val="24"/>
          <w:szCs w:val="24"/>
          <w:lang w:val="en-US" w:bidi="ar-EG"/>
        </w:rPr>
        <w:t xml:space="preserve"> </w:t>
      </w:r>
      <w:r>
        <w:rPr>
          <w:rFonts w:ascii="Times New Roman" w:hAnsi="Times New Roman" w:cs="Times New Roman"/>
          <w:sz w:val="24"/>
          <w:szCs w:val="24"/>
          <w:lang w:val="en-US" w:bidi="ar-EG"/>
        </w:rPr>
        <w:t xml:space="preserve">In the literature, there exist two RNA aptamers which </w:t>
      </w:r>
      <w:r w:rsidR="00165696">
        <w:rPr>
          <w:rFonts w:ascii="Times New Roman" w:hAnsi="Times New Roman" w:cs="Times New Roman"/>
          <w:sz w:val="24"/>
          <w:szCs w:val="24"/>
          <w:lang w:val="en-US" w:bidi="ar-EG"/>
        </w:rPr>
        <w:t xml:space="preserve">have comparable binding affinity constants to R6_15. </w:t>
      </w:r>
      <w:r w:rsidR="00854B64">
        <w:rPr>
          <w:rFonts w:ascii="Times New Roman" w:hAnsi="Times New Roman" w:cs="Times New Roman"/>
          <w:sz w:val="24"/>
          <w:szCs w:val="24"/>
          <w:lang w:val="en-US" w:bidi="ar-EG"/>
        </w:rPr>
        <w:t xml:space="preserve">Pathogenic influenza virus H5N1-binding aptamer (HBA) binding constant derived from quenched fluorescence </w:t>
      </w:r>
      <w:r w:rsidR="00165696">
        <w:rPr>
          <w:rFonts w:ascii="Times New Roman" w:hAnsi="Times New Roman" w:cs="Times New Roman"/>
          <w:sz w:val="24"/>
          <w:szCs w:val="24"/>
          <w:lang w:val="en-US" w:bidi="ar-EG"/>
        </w:rPr>
        <w:t xml:space="preserve">demonstrated a </w:t>
      </w:r>
      <w:r w:rsidR="00AF3DAE">
        <w:rPr>
          <w:rFonts w:ascii="Times New Roman" w:hAnsi="Times New Roman" w:cs="Times New Roman"/>
          <w:sz w:val="24"/>
          <w:szCs w:val="24"/>
          <w:lang w:val="en-US" w:bidi="ar-EG"/>
        </w:rPr>
        <w:t>k</w:t>
      </w:r>
      <w:r w:rsidR="00165696">
        <w:rPr>
          <w:rFonts w:ascii="Times New Roman" w:hAnsi="Times New Roman" w:cs="Times New Roman"/>
          <w:sz w:val="24"/>
          <w:szCs w:val="24"/>
          <w:vertAlign w:val="subscript"/>
          <w:lang w:val="en-US" w:bidi="ar-EG"/>
        </w:rPr>
        <w:t>d</w:t>
      </w:r>
      <w:r w:rsidR="00165696">
        <w:rPr>
          <w:rFonts w:ascii="Times New Roman" w:hAnsi="Times New Roman" w:cs="Times New Roman"/>
          <w:sz w:val="24"/>
          <w:szCs w:val="24"/>
          <w:lang w:val="en-US" w:bidi="ar-EG"/>
        </w:rPr>
        <w:t xml:space="preserve"> of 70.05 nM </w:t>
      </w:r>
      <w:r w:rsidR="00854B64">
        <w:rPr>
          <w:rFonts w:ascii="Times New Roman" w:hAnsi="Times New Roman" w:cs="Times New Roman"/>
          <w:sz w:val="24"/>
          <w:szCs w:val="24"/>
          <w:lang w:val="en-US" w:bidi="ar-EG"/>
        </w:rPr>
        <w:fldChar w:fldCharType="begin"/>
      </w:r>
      <w:r w:rsidR="00986684">
        <w:rPr>
          <w:rFonts w:ascii="Times New Roman" w:hAnsi="Times New Roman" w:cs="Times New Roman"/>
          <w:sz w:val="24"/>
          <w:szCs w:val="24"/>
          <w:lang w:val="en-US" w:bidi="ar-EG"/>
        </w:rPr>
        <w:instrText xml:space="preserve"> ADDIN EN.CITE &lt;EndNote&gt;&lt;Cite&gt;&lt;Author&gt;Kim&lt;/Author&gt;&lt;Year&gt;2020&lt;/Year&gt;&lt;RecNum&gt;109&lt;/RecNum&gt;&lt;DisplayText&gt;(133)&lt;/DisplayText&gt;&lt;record&gt;&lt;rec-number&gt;109&lt;/rec-number&gt;&lt;foreign-keys&gt;&lt;key app="EN" db-id="arwv2vrfgdrfsnepazeptv2lsx2d2aapspf0" timestamp="1652827421"&gt;109&lt;/key&gt;&lt;/foreign-keys&gt;&lt;ref-type name="Journal Article"&gt;17&lt;/ref-type&gt;&lt;contributors&gt;&lt;authors&gt;&lt;author&gt;Kim, Sang-Heon&lt;/author&gt;&lt;author&gt;Choi, Jae-Woo&lt;/author&gt;&lt;author&gt;Kim, A-Ru&lt;/author&gt;&lt;author&gt;Lee, Sang-Choon&lt;/author&gt;&lt;author&gt;Yoon, Moon-Young&lt;/author&gt;&lt;/authors&gt;&lt;/contributors&gt;&lt;titles&gt;&lt;title&gt;Development of ssDNA Aptamers for Diagnosis and Inhibition of the Highly Pathogenic Avian Influenza Virus Subtype H5N1&lt;/title&gt;&lt;secondary-title&gt;Biomolecules&lt;/secondary-title&gt;&lt;/titles&gt;&lt;periodical&gt;&lt;full-title&gt;Biomolecules&lt;/full-title&gt;&lt;/periodical&gt;&lt;pages&gt;1116&lt;/pages&gt;&lt;volume&gt;10&lt;/volume&gt;&lt;number&gt;8&lt;/number&gt;&lt;dates&gt;&lt;year&gt;2020&lt;/year&gt;&lt;/dates&gt;&lt;isbn&gt;2218-273X&lt;/isbn&gt;&lt;accession-num&gt;doi:10.3390/biom10081116&lt;/accession-num&gt;&lt;urls&gt;&lt;related-urls&gt;&lt;url&gt;https://www.mdpi.com/2218-273X/10/8/1116&lt;/url&gt;&lt;/related-urls&gt;&lt;/urls&gt;&lt;/record&gt;&lt;/Cite&gt;&lt;/EndNote&gt;</w:instrText>
      </w:r>
      <w:r w:rsidR="00854B64">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(133)</w:t>
      </w:r>
      <w:r w:rsidR="00854B64">
        <w:rPr>
          <w:rFonts w:ascii="Times New Roman" w:hAnsi="Times New Roman" w:cs="Times New Roman"/>
          <w:sz w:val="24"/>
          <w:szCs w:val="24"/>
          <w:lang w:val="en-US" w:bidi="ar-EG"/>
        </w:rPr>
        <w:fldChar w:fldCharType="end"/>
      </w:r>
      <w:r w:rsidR="00854B64">
        <w:rPr>
          <w:rFonts w:ascii="Times New Roman" w:hAnsi="Times New Roman" w:cs="Times New Roman"/>
          <w:sz w:val="24"/>
          <w:szCs w:val="24"/>
          <w:lang w:val="en-US" w:bidi="ar-EG"/>
        </w:rPr>
        <w:t>.</w:t>
      </w:r>
      <w:r w:rsidR="00165696">
        <w:rPr>
          <w:rFonts w:ascii="Times New Roman" w:hAnsi="Times New Roman" w:cs="Times New Roman"/>
          <w:sz w:val="24"/>
          <w:szCs w:val="24"/>
          <w:lang w:val="en-US" w:bidi="ar-EG"/>
        </w:rPr>
        <w:t xml:space="preserve"> </w:t>
      </w:r>
      <w:r w:rsidR="00F60991">
        <w:rPr>
          <w:rFonts w:ascii="Times New Roman" w:hAnsi="Times New Roman" w:cs="Times New Roman"/>
          <w:sz w:val="24"/>
          <w:szCs w:val="24"/>
          <w:lang w:val="en-US" w:bidi="ar-EG"/>
        </w:rPr>
        <w:t xml:space="preserve">Another </w:t>
      </w:r>
      <w:r w:rsidR="00C37783">
        <w:rPr>
          <w:rFonts w:ascii="Times New Roman" w:hAnsi="Times New Roman" w:cs="Times New Roman"/>
          <w:sz w:val="24"/>
          <w:szCs w:val="24"/>
          <w:lang w:val="en-US" w:bidi="ar-EG"/>
        </w:rPr>
        <w:t>example</w:t>
      </w:r>
      <w:r w:rsidR="00F60991">
        <w:rPr>
          <w:rFonts w:ascii="Times New Roman" w:hAnsi="Times New Roman" w:cs="Times New Roman"/>
          <w:sz w:val="24"/>
          <w:szCs w:val="24"/>
          <w:lang w:val="en-US" w:bidi="ar-EG"/>
        </w:rPr>
        <w:t xml:space="preserve"> is an anti-</w:t>
      </w:r>
      <w:r w:rsidR="00A63081">
        <w:rPr>
          <w:rFonts w:ascii="Times New Roman" w:hAnsi="Times New Roman" w:cs="Times New Roman"/>
          <w:sz w:val="24"/>
          <w:szCs w:val="24"/>
          <w:lang w:val="en-US" w:bidi="ar-EG"/>
        </w:rPr>
        <w:t>human neutrophil elastase (</w:t>
      </w:r>
      <w:r w:rsidR="00F60991">
        <w:rPr>
          <w:rFonts w:ascii="Times New Roman" w:hAnsi="Times New Roman" w:cs="Times New Roman"/>
          <w:sz w:val="24"/>
          <w:szCs w:val="24"/>
          <w:lang w:val="en-US" w:bidi="ar-EG"/>
        </w:rPr>
        <w:t>HNE</w:t>
      </w:r>
      <w:r w:rsidR="00A63081">
        <w:rPr>
          <w:rFonts w:ascii="Times New Roman" w:hAnsi="Times New Roman" w:cs="Times New Roman"/>
          <w:sz w:val="24"/>
          <w:szCs w:val="24"/>
          <w:lang w:val="en-US" w:bidi="ar-EG"/>
        </w:rPr>
        <w:t>)</w:t>
      </w:r>
      <w:r w:rsidR="00F60991">
        <w:rPr>
          <w:rFonts w:ascii="Times New Roman" w:hAnsi="Times New Roman" w:cs="Times New Roman"/>
          <w:sz w:val="24"/>
          <w:szCs w:val="24"/>
          <w:lang w:val="en-US" w:bidi="ar-EG"/>
        </w:rPr>
        <w:t xml:space="preserve"> RNA chemically modified aptamer</w:t>
      </w:r>
      <w:r w:rsidR="00C37783">
        <w:rPr>
          <w:rFonts w:ascii="Times New Roman" w:hAnsi="Times New Roman" w:cs="Times New Roman"/>
          <w:sz w:val="24"/>
          <w:szCs w:val="24"/>
          <w:lang w:val="en-US" w:bidi="ar-EG"/>
        </w:rPr>
        <w:t>, termed 2fHNE-1</w:t>
      </w:r>
      <w:r w:rsidR="00605CAE">
        <w:rPr>
          <w:rFonts w:ascii="Times New Roman" w:hAnsi="Times New Roman" w:cs="Times New Roman"/>
          <w:sz w:val="24"/>
          <w:szCs w:val="24"/>
          <w:lang w:val="en-US" w:bidi="ar-EG"/>
        </w:rPr>
        <w:t>, which presented an affinity constant of 78 nM</w:t>
      </w:r>
      <w:r w:rsidR="00081AFF">
        <w:rPr>
          <w:rFonts w:ascii="Times New Roman" w:hAnsi="Times New Roman" w:cs="Times New Roman"/>
          <w:sz w:val="24"/>
          <w:szCs w:val="24"/>
          <w:lang w:val="en-US" w:bidi="ar-EG"/>
        </w:rPr>
        <w:t xml:space="preserve"> </w:t>
      </w:r>
      <w:r w:rsidR="00081AFF">
        <w:rPr>
          <w:rFonts w:ascii="Times New Roman" w:hAnsi="Times New Roman" w:cs="Times New Roman"/>
          <w:sz w:val="24"/>
          <w:szCs w:val="24"/>
          <w:lang w:val="en-US" w:bidi="ar-EG"/>
        </w:rPr>
        <w:fldChar w:fldCharType="begin"/>
      </w:r>
      <w:r w:rsidR="00986684">
        <w:rPr>
          <w:rFonts w:ascii="Times New Roman" w:hAnsi="Times New Roman" w:cs="Times New Roman"/>
          <w:sz w:val="24"/>
          <w:szCs w:val="24"/>
          <w:lang w:val="en-US" w:bidi="ar-EG"/>
        </w:rPr>
        <w:instrText xml:space="preserve"> ADDIN EN.CITE &lt;EndNote&gt;&lt;Cite&gt;&lt;Author&gt;Thirunavukarasu&lt;/Author&gt;&lt;Year&gt;2017&lt;/Year&gt;&lt;RecNum&gt;114&lt;/RecNum&gt;&lt;DisplayText&gt;(145)&lt;/DisplayText&gt;&lt;record&gt;&lt;rec-number&gt;114&lt;/rec-number&gt;&lt;foreign-keys&gt;&lt;key app="EN" db-id="arwv2vrfgdrfsnepazeptv2lsx2d2aapspf0" timestamp="1652909190"&gt;114&lt;/key&gt;&lt;/foreign-keys&gt;&lt;ref-type name="Journal Article"&gt;17&lt;/ref-type&gt;&lt;contributors&gt;&lt;authors&gt;&lt;author&gt;Thirunavukarasu, Deepak&lt;/author&gt;&lt;author&gt;Chen, Tingjian&lt;/author&gt;&lt;author&gt;Liu, Zhixia&lt;/author&gt;&lt;author&gt;Hongdilokkul, Narupat&lt;/author&gt;&lt;author&gt;Romesberg, Floyd E.&lt;/author&gt;&lt;/authors&gt;&lt;/contributors&gt;&lt;titles&gt;&lt;title&gt;Selection of 2′-Fluoro-Modified Aptamers with Optimized Properties&lt;/title&gt;&lt;secondary-title&gt;Journal of the American Chemical Society&lt;/secondary-title&gt;&lt;/titles&gt;&lt;periodical&gt;&lt;full-title&gt;Journal of the American Chemical Society&lt;/full-title&gt;&lt;/periodical&gt;&lt;pages&gt;2892-2895&lt;/pages&gt;&lt;volume&gt;139&lt;/volume&gt;&lt;number&gt;8&lt;/number&gt;&lt;dates&gt;&lt;year&gt;2017&lt;/year&gt;&lt;pub-dates&gt;&lt;date&gt;2017/03/01&lt;/date&gt;&lt;/pub-dates&gt;&lt;/dates&gt;&lt;publisher&gt;American Chemical Society&lt;/publisher&gt;&lt;isbn&gt;0002-7863&lt;/isbn&gt;&lt;urls&gt;&lt;related-urls&gt;&lt;url&gt;https://doi.org/10.1021/jacs.6b13132&lt;/url&gt;&lt;/related-urls&gt;&lt;/urls&gt;&lt;electronic-resource-num&gt;10.1021/jacs.6b13132&lt;/electronic-resource-num&gt;&lt;/record&gt;&lt;/Cite&gt;&lt;/EndNote&gt;</w:instrText>
      </w:r>
      <w:r w:rsidR="00081AFF">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(145)</w:t>
      </w:r>
      <w:r w:rsidR="00081AFF">
        <w:rPr>
          <w:rFonts w:ascii="Times New Roman" w:hAnsi="Times New Roman" w:cs="Times New Roman"/>
          <w:sz w:val="24"/>
          <w:szCs w:val="24"/>
          <w:lang w:val="en-US" w:bidi="ar-EG"/>
        </w:rPr>
        <w:fldChar w:fldCharType="end"/>
      </w:r>
      <w:r w:rsidR="00C37783">
        <w:rPr>
          <w:rFonts w:ascii="Times New Roman" w:hAnsi="Times New Roman" w:cs="Times New Roman"/>
          <w:sz w:val="24"/>
          <w:szCs w:val="24"/>
          <w:lang w:val="en-US" w:bidi="ar-EG"/>
        </w:rPr>
        <w:t xml:space="preserve">. </w:t>
      </w:r>
      <w:r w:rsidR="000570FD">
        <w:rPr>
          <w:rFonts w:ascii="Times New Roman" w:hAnsi="Times New Roman" w:cs="Times New Roman"/>
          <w:sz w:val="24"/>
          <w:szCs w:val="24"/>
          <w:lang w:val="en-US" w:bidi="ar-EG"/>
        </w:rPr>
        <w:t>This aptamer i</w:t>
      </w:r>
      <w:r w:rsidR="0073363F">
        <w:rPr>
          <w:rFonts w:ascii="Times New Roman" w:hAnsi="Times New Roman" w:cs="Times New Roman"/>
          <w:sz w:val="24"/>
          <w:szCs w:val="24"/>
          <w:lang w:val="en-US" w:bidi="ar-EG"/>
        </w:rPr>
        <w:t>s prominent since it was generated by using similar SELEX</w:t>
      </w:r>
      <w:r w:rsidR="00585105">
        <w:rPr>
          <w:rFonts w:ascii="Times New Roman" w:hAnsi="Times New Roman" w:cs="Times New Roman"/>
          <w:sz w:val="24"/>
          <w:szCs w:val="24"/>
          <w:lang w:val="en-US" w:bidi="ar-EG"/>
        </w:rPr>
        <w:t xml:space="preserve"> </w:t>
      </w:r>
      <w:r w:rsidR="0073363F">
        <w:rPr>
          <w:rFonts w:ascii="Times New Roman" w:hAnsi="Times New Roman" w:cs="Times New Roman"/>
          <w:sz w:val="24"/>
          <w:szCs w:val="24"/>
          <w:lang w:val="en-US" w:bidi="ar-EG"/>
        </w:rPr>
        <w:t xml:space="preserve">conditions as our aptamers. </w:t>
      </w:r>
      <w:r w:rsidR="003514D1">
        <w:rPr>
          <w:rFonts w:ascii="Times New Roman" w:hAnsi="Times New Roman" w:cs="Times New Roman"/>
          <w:sz w:val="24"/>
          <w:szCs w:val="24"/>
          <w:lang w:val="en-US" w:bidi="ar-EG"/>
        </w:rPr>
        <w:t xml:space="preserve">For example, the </w:t>
      </w:r>
      <w:r w:rsidR="007E51C0">
        <w:rPr>
          <w:rFonts w:ascii="Times New Roman" w:hAnsi="Times New Roman" w:cs="Times New Roman"/>
          <w:sz w:val="24"/>
          <w:szCs w:val="24"/>
          <w:lang w:val="en-US" w:bidi="ar-EG"/>
        </w:rPr>
        <w:t xml:space="preserve">incubation times with the target protein HNE and </w:t>
      </w:r>
      <w:r w:rsidR="00585105">
        <w:rPr>
          <w:rFonts w:ascii="Times New Roman" w:hAnsi="Times New Roman" w:cs="Times New Roman"/>
          <w:sz w:val="24"/>
          <w:szCs w:val="24"/>
          <w:lang w:val="en-US" w:bidi="ar-EG"/>
        </w:rPr>
        <w:t xml:space="preserve">2’ sugar carbon </w:t>
      </w:r>
      <w:r w:rsidR="007E51C0">
        <w:rPr>
          <w:rFonts w:ascii="Times New Roman" w:hAnsi="Times New Roman" w:cs="Times New Roman"/>
          <w:sz w:val="24"/>
          <w:szCs w:val="24"/>
          <w:lang w:val="en-US" w:bidi="ar-EG"/>
        </w:rPr>
        <w:t xml:space="preserve">modifications on the RNA structure were </w:t>
      </w:r>
      <w:r w:rsidR="00081AFF">
        <w:rPr>
          <w:rFonts w:ascii="Times New Roman" w:hAnsi="Times New Roman" w:cs="Times New Roman"/>
          <w:sz w:val="24"/>
          <w:szCs w:val="24"/>
          <w:lang w:val="en-US" w:bidi="ar-EG"/>
        </w:rPr>
        <w:t xml:space="preserve">both akin to our </w:t>
      </w:r>
      <w:r w:rsidR="00C51C92">
        <w:rPr>
          <w:rFonts w:ascii="Times New Roman" w:hAnsi="Times New Roman" w:cs="Times New Roman"/>
          <w:sz w:val="24"/>
          <w:szCs w:val="24"/>
          <w:lang w:val="en-US" w:bidi="ar-EG"/>
        </w:rPr>
        <w:t xml:space="preserve">study conditions. </w:t>
      </w:r>
      <w:r w:rsidR="00081AFF">
        <w:rPr>
          <w:rFonts w:ascii="Times New Roman" w:hAnsi="Times New Roman" w:cs="Times New Roman"/>
          <w:sz w:val="24"/>
          <w:szCs w:val="24"/>
          <w:lang w:val="en-US" w:bidi="ar-EG"/>
        </w:rPr>
        <w:t xml:space="preserve">However, </w:t>
      </w:r>
      <w:r w:rsidR="00C51C92">
        <w:rPr>
          <w:rFonts w:ascii="Times New Roman" w:hAnsi="Times New Roman" w:cs="Times New Roman"/>
          <w:sz w:val="24"/>
          <w:szCs w:val="24"/>
          <w:lang w:val="en-US" w:bidi="ar-EG"/>
        </w:rPr>
        <w:t xml:space="preserve">during the selection process, the researchers used almost double </w:t>
      </w:r>
      <w:r w:rsidR="008C53FD">
        <w:rPr>
          <w:rFonts w:ascii="Times New Roman" w:hAnsi="Times New Roman" w:cs="Times New Roman"/>
          <w:sz w:val="24"/>
          <w:szCs w:val="24"/>
          <w:lang w:val="en-US" w:bidi="ar-EG"/>
        </w:rPr>
        <w:t>concentration of NaCl as we used in the selection buffer.</w:t>
      </w:r>
    </w:p>
    <w:p w14:paraId="2CEDCB4B" w14:textId="482F4087" w:rsidR="006F232A" w:rsidRPr="00B87743" w:rsidRDefault="006F232A" w:rsidP="006F232A">
      <w:pPr>
        <w:pStyle w:val="Heading1"/>
        <w:rPr>
          <w:rFonts w:cs="Times New Roman"/>
          <w:b/>
          <w:bCs/>
          <w:szCs w:val="24"/>
        </w:rPr>
      </w:pPr>
      <w:bookmarkStart w:id="75" w:name="_Toc104993060"/>
      <w:r w:rsidRPr="00B87743">
        <w:rPr>
          <w:rFonts w:cs="Times New Roman"/>
          <w:b/>
          <w:bCs/>
          <w:szCs w:val="24"/>
        </w:rPr>
        <w:t>5.</w:t>
      </w:r>
      <w:r>
        <w:rPr>
          <w:rFonts w:cs="Times New Roman"/>
          <w:b/>
          <w:bCs/>
          <w:szCs w:val="24"/>
        </w:rPr>
        <w:t>4</w:t>
      </w:r>
      <w:r w:rsidRPr="00B87743">
        <w:rPr>
          <w:rFonts w:cs="Times New Roman"/>
          <w:b/>
          <w:bCs/>
          <w:szCs w:val="24"/>
        </w:rPr>
        <w:t xml:space="preserve">  </w:t>
      </w:r>
      <w:r>
        <w:rPr>
          <w:rFonts w:cs="Times New Roman"/>
          <w:b/>
          <w:bCs/>
          <w:szCs w:val="24"/>
        </w:rPr>
        <w:t>Determining the Most Improved Aptamers based on Clotting Time Assay</w:t>
      </w:r>
      <w:bookmarkEnd w:id="75"/>
    </w:p>
    <w:p w14:paraId="482AD99D" w14:textId="170C0D34" w:rsidR="00450A7D" w:rsidRDefault="00450A7D" w:rsidP="00D55D0D">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Plasma clotting assays </w:t>
      </w:r>
      <w:r w:rsidR="00AA6FE3">
        <w:rPr>
          <w:rFonts w:ascii="Times New Roman" w:hAnsi="Times New Roman" w:cs="Times New Roman"/>
          <w:sz w:val="24"/>
          <w:szCs w:val="24"/>
        </w:rPr>
        <w:t>have been previously</w:t>
      </w:r>
      <w:r w:rsidR="00641C88">
        <w:rPr>
          <w:rFonts w:ascii="Times New Roman" w:hAnsi="Times New Roman" w:cs="Times New Roman"/>
          <w:sz w:val="24"/>
          <w:szCs w:val="24"/>
        </w:rPr>
        <w:t xml:space="preserve"> used </w:t>
      </w:r>
      <w:r w:rsidR="00D637F9">
        <w:rPr>
          <w:rFonts w:ascii="Times New Roman" w:hAnsi="Times New Roman" w:cs="Times New Roman"/>
          <w:sz w:val="24"/>
          <w:szCs w:val="24"/>
        </w:rPr>
        <w:t xml:space="preserve">in literature </w:t>
      </w:r>
      <w:r w:rsidR="00641C88">
        <w:rPr>
          <w:rFonts w:ascii="Times New Roman" w:hAnsi="Times New Roman" w:cs="Times New Roman"/>
          <w:sz w:val="24"/>
          <w:szCs w:val="24"/>
        </w:rPr>
        <w:t xml:space="preserve">to assess aptamers’ inhibitory activity towards a certain target protein. </w:t>
      </w:r>
      <w:r w:rsidR="0058147E">
        <w:rPr>
          <w:rFonts w:ascii="Times New Roman" w:hAnsi="Times New Roman" w:cs="Times New Roman"/>
          <w:sz w:val="24"/>
          <w:szCs w:val="24"/>
        </w:rPr>
        <w:t>Similar to this project, other studies sought to test SELEX-derived aptamers against two other natural anticoagulants, APC and TFPI</w:t>
      </w:r>
      <w:r w:rsidR="00A92FA1">
        <w:rPr>
          <w:rFonts w:ascii="Times New Roman" w:hAnsi="Times New Roman" w:cs="Times New Roman"/>
          <w:sz w:val="24"/>
          <w:szCs w:val="24"/>
        </w:rPr>
        <w:t xml:space="preserve"> in human plasma assays</w:t>
      </w:r>
      <w:r w:rsidR="0058147E">
        <w:rPr>
          <w:rFonts w:ascii="Times New Roman" w:hAnsi="Times New Roman" w:cs="Times New Roman"/>
          <w:sz w:val="24"/>
          <w:szCs w:val="24"/>
        </w:rPr>
        <w:t xml:space="preserve">. </w:t>
      </w:r>
      <w:r w:rsidR="00D05916">
        <w:rPr>
          <w:rFonts w:ascii="Times New Roman" w:hAnsi="Times New Roman" w:cs="Times New Roman"/>
          <w:sz w:val="24"/>
          <w:szCs w:val="24"/>
        </w:rPr>
        <w:t>In an abstract published by Wagner et al, a</w:t>
      </w:r>
      <w:r w:rsidR="00D05916" w:rsidRPr="00721DB7">
        <w:rPr>
          <w:rFonts w:ascii="Times New Roman" w:hAnsi="Times New Roman" w:cs="Times New Roman"/>
          <w:sz w:val="24"/>
          <w:szCs w:val="24"/>
        </w:rPr>
        <w:t xml:space="preserve">n unnamed anti-APC </w:t>
      </w:r>
      <w:r w:rsidR="00CF7E86">
        <w:rPr>
          <w:rFonts w:ascii="Times New Roman" w:hAnsi="Times New Roman" w:cs="Times New Roman"/>
          <w:sz w:val="24"/>
          <w:szCs w:val="24"/>
        </w:rPr>
        <w:t xml:space="preserve">RNA </w:t>
      </w:r>
      <w:r w:rsidR="00D05916" w:rsidRPr="00721DB7">
        <w:rPr>
          <w:rFonts w:ascii="Times New Roman" w:hAnsi="Times New Roman" w:cs="Times New Roman"/>
          <w:sz w:val="24"/>
          <w:szCs w:val="24"/>
        </w:rPr>
        <w:t>aptamer</w:t>
      </w:r>
      <w:r w:rsidR="00D05916">
        <w:rPr>
          <w:rFonts w:ascii="Times New Roman" w:hAnsi="Times New Roman" w:cs="Times New Roman"/>
          <w:sz w:val="24"/>
          <w:szCs w:val="24"/>
        </w:rPr>
        <w:t xml:space="preserve"> discovered by </w:t>
      </w:r>
      <w:r w:rsidR="00D05916" w:rsidRPr="00721DB7">
        <w:rPr>
          <w:rFonts w:ascii="Times New Roman" w:hAnsi="Times New Roman" w:cs="Times New Roman"/>
          <w:sz w:val="24"/>
          <w:szCs w:val="24"/>
        </w:rPr>
        <w:t>Archemix Corporation decreased clot</w:t>
      </w:r>
      <w:r w:rsidR="0058147E">
        <w:rPr>
          <w:rFonts w:ascii="Times New Roman" w:hAnsi="Times New Roman" w:cs="Times New Roman"/>
          <w:sz w:val="24"/>
          <w:szCs w:val="24"/>
        </w:rPr>
        <w:t>ting</w:t>
      </w:r>
      <w:r w:rsidR="00D05916" w:rsidRPr="00721DB7">
        <w:rPr>
          <w:rFonts w:ascii="Times New Roman" w:hAnsi="Times New Roman" w:cs="Times New Roman"/>
          <w:sz w:val="24"/>
          <w:szCs w:val="24"/>
        </w:rPr>
        <w:t xml:space="preserve"> times</w:t>
      </w:r>
      <w:r w:rsidR="00D05916">
        <w:rPr>
          <w:rFonts w:ascii="Times New Roman" w:hAnsi="Times New Roman" w:cs="Times New Roman"/>
          <w:sz w:val="24"/>
          <w:szCs w:val="24"/>
        </w:rPr>
        <w:t xml:space="preserve"> in </w:t>
      </w:r>
      <w:r w:rsidR="0058147E">
        <w:rPr>
          <w:rFonts w:ascii="Times New Roman" w:hAnsi="Times New Roman" w:cs="Times New Roman"/>
          <w:sz w:val="24"/>
          <w:szCs w:val="24"/>
        </w:rPr>
        <w:lastRenderedPageBreak/>
        <w:t xml:space="preserve">normal </w:t>
      </w:r>
      <w:r w:rsidR="00D05916">
        <w:rPr>
          <w:rFonts w:ascii="Times New Roman" w:hAnsi="Times New Roman" w:cs="Times New Roman"/>
          <w:sz w:val="24"/>
          <w:szCs w:val="24"/>
        </w:rPr>
        <w:t xml:space="preserve">plasma-based assay </w:t>
      </w:r>
      <w:r w:rsidR="00D05916">
        <w:rPr>
          <w:rFonts w:ascii="Times New Roman" w:hAnsi="Times New Roman" w:cs="Times New Roman"/>
          <w:sz w:val="24"/>
          <w:szCs w:val="24"/>
        </w:rPr>
        <w:fldChar w:fldCharType="begin"/>
      </w:r>
      <w:r w:rsidR="00986684">
        <w:rPr>
          <w:rFonts w:ascii="Times New Roman" w:hAnsi="Times New Roman" w:cs="Times New Roman"/>
          <w:sz w:val="24"/>
          <w:szCs w:val="24"/>
        </w:rPr>
        <w:instrText xml:space="preserve"> ADDIN EN.CITE &lt;EndNote&gt;&lt;Cite&gt;&lt;Author&gt;Wagner&lt;/Author&gt;&lt;Year&gt;2010&lt;/Year&gt;&lt;RecNum&gt;54&lt;/RecNum&gt;&lt;DisplayText&gt;(146)&lt;/DisplayText&gt;&lt;record&gt;&lt;rec-number&gt;54&lt;/rec-number&gt;&lt;foreign-keys&gt;&lt;key app="EN" db-id="arwv2vrfgdrfsnepazeptv2lsx2d2aapspf0" timestamp="1652662121"&gt;54&lt;/key&gt;&lt;/foreign-keys&gt;&lt;ref-type name="Journal Article"&gt;17&lt;/ref-type&gt;&lt;contributors&gt;&lt;authors&gt;&lt;author&gt;Wagner, Patricia G.M.&lt;/author&gt;&lt;author&gt;Schwartz, Michael C.&lt;/author&gt;&lt;author&gt;McGinness, Kathleen E.&lt;/author&gt;&lt;author&gt;Genga, Ryan M.&lt;/author&gt;&lt;author&gt;Kurz, Jeffrey C.&lt;/author&gt;&lt;author&gt;Waters, Emily K.&lt;/author&gt;&lt;author&gt;Schaub, Robert&lt;/author&gt;&lt;/authors&gt;&lt;/contributors&gt;&lt;titles&gt;&lt;title&gt;Discovery and Characterization of An Anti-APC Aptamer for Use In Hemophilia&lt;/title&gt;&lt;secondary-title&gt;Blood&lt;/secondary-title&gt;&lt;/titles&gt;&lt;periodical&gt;&lt;full-title&gt;Blood&lt;/full-title&gt;&lt;/periodical&gt;&lt;pages&gt;2222-2222&lt;/pages&gt;&lt;volume&gt;116&lt;/volume&gt;&lt;number&gt;21&lt;/number&gt;&lt;dates&gt;&lt;year&gt;2010&lt;/year&gt;&lt;/dates&gt;&lt;isbn&gt;0006-4971&lt;/isbn&gt;&lt;urls&gt;&lt;related-urls&gt;&lt;url&gt;https://doi.org/10.1182/blood.V116.21.2222.2222&lt;/url&gt;&lt;/related-urls&gt;&lt;/urls&gt;&lt;electronic-resource-num&gt;10.1182/blood.V116.21.2222.2222&lt;/electronic-resource-num&gt;&lt;access-date&gt;5/16/2022&lt;/access-date&gt;&lt;/record&gt;&lt;/Cite&gt;&lt;/EndNote&gt;</w:instrText>
      </w:r>
      <w:r w:rsidR="00D05916">
        <w:rPr>
          <w:rFonts w:ascii="Times New Roman" w:hAnsi="Times New Roman" w:cs="Times New Roman"/>
          <w:sz w:val="24"/>
          <w:szCs w:val="24"/>
        </w:rPr>
        <w:fldChar w:fldCharType="separate"/>
      </w:r>
      <w:r w:rsidR="00986684">
        <w:rPr>
          <w:rFonts w:ascii="Times New Roman" w:hAnsi="Times New Roman" w:cs="Times New Roman"/>
          <w:noProof/>
          <w:sz w:val="24"/>
          <w:szCs w:val="24"/>
        </w:rPr>
        <w:t>(146)</w:t>
      </w:r>
      <w:r w:rsidR="00D05916">
        <w:rPr>
          <w:rFonts w:ascii="Times New Roman" w:hAnsi="Times New Roman" w:cs="Times New Roman"/>
          <w:sz w:val="24"/>
          <w:szCs w:val="24"/>
        </w:rPr>
        <w:fldChar w:fldCharType="end"/>
      </w:r>
      <w:r w:rsidR="00D05916">
        <w:rPr>
          <w:rFonts w:ascii="Times New Roman" w:hAnsi="Times New Roman" w:cs="Times New Roman"/>
          <w:sz w:val="24"/>
          <w:szCs w:val="24"/>
        </w:rPr>
        <w:t xml:space="preserve">. </w:t>
      </w:r>
      <w:r w:rsidR="00C376E7">
        <w:rPr>
          <w:rFonts w:ascii="Times New Roman" w:hAnsi="Times New Roman" w:cs="Times New Roman"/>
          <w:sz w:val="24"/>
          <w:szCs w:val="24"/>
        </w:rPr>
        <w:t xml:space="preserve">In another paper, </w:t>
      </w:r>
      <w:r w:rsidR="00053C30">
        <w:rPr>
          <w:rFonts w:ascii="Times New Roman" w:hAnsi="Times New Roman" w:cs="Times New Roman"/>
          <w:sz w:val="24"/>
          <w:szCs w:val="24"/>
        </w:rPr>
        <w:t>TFPI antagonist aptamer BAX499 improve</w:t>
      </w:r>
      <w:r w:rsidR="00AA6FE3">
        <w:rPr>
          <w:rFonts w:ascii="Times New Roman" w:hAnsi="Times New Roman" w:cs="Times New Roman"/>
          <w:sz w:val="24"/>
          <w:szCs w:val="24"/>
        </w:rPr>
        <w:t>d</w:t>
      </w:r>
      <w:r w:rsidR="00053C30">
        <w:rPr>
          <w:rFonts w:ascii="Times New Roman" w:hAnsi="Times New Roman" w:cs="Times New Roman"/>
          <w:sz w:val="24"/>
          <w:szCs w:val="24"/>
        </w:rPr>
        <w:t xml:space="preserve"> fibrin clot formation in normal </w:t>
      </w:r>
      <w:r w:rsidR="00C376E7">
        <w:rPr>
          <w:rFonts w:ascii="Times New Roman" w:hAnsi="Times New Roman" w:cs="Times New Roman"/>
          <w:sz w:val="24"/>
          <w:szCs w:val="24"/>
        </w:rPr>
        <w:t xml:space="preserve">human </w:t>
      </w:r>
      <w:r w:rsidR="00053C30">
        <w:rPr>
          <w:rFonts w:ascii="Times New Roman" w:hAnsi="Times New Roman" w:cs="Times New Roman"/>
          <w:sz w:val="24"/>
          <w:szCs w:val="24"/>
        </w:rPr>
        <w:t xml:space="preserve">and hemophilia A plasma. </w:t>
      </w:r>
      <w:r w:rsidR="00C376E7">
        <w:rPr>
          <w:rFonts w:ascii="Times New Roman" w:hAnsi="Times New Roman" w:cs="Times New Roman"/>
          <w:sz w:val="24"/>
          <w:szCs w:val="24"/>
        </w:rPr>
        <w:t>The aptamer</w:t>
      </w:r>
      <w:r w:rsidR="00053C30">
        <w:rPr>
          <w:rFonts w:ascii="Times New Roman" w:hAnsi="Times New Roman" w:cs="Times New Roman"/>
          <w:sz w:val="24"/>
          <w:szCs w:val="24"/>
        </w:rPr>
        <w:t xml:space="preserve"> also showed decrease</w:t>
      </w:r>
      <w:r w:rsidR="00AA6FE3">
        <w:rPr>
          <w:rFonts w:ascii="Times New Roman" w:hAnsi="Times New Roman" w:cs="Times New Roman"/>
          <w:sz w:val="24"/>
          <w:szCs w:val="24"/>
        </w:rPr>
        <w:t>d</w:t>
      </w:r>
      <w:r w:rsidR="00053C30">
        <w:rPr>
          <w:rFonts w:ascii="Times New Roman" w:hAnsi="Times New Roman" w:cs="Times New Roman"/>
          <w:sz w:val="24"/>
          <w:szCs w:val="24"/>
        </w:rPr>
        <w:t xml:space="preserve"> clotting time and </w:t>
      </w:r>
      <w:r w:rsidR="008A3671">
        <w:rPr>
          <w:rFonts w:ascii="Times New Roman" w:hAnsi="Times New Roman" w:cs="Times New Roman"/>
          <w:sz w:val="24"/>
          <w:szCs w:val="24"/>
        </w:rPr>
        <w:t>accelerated</w:t>
      </w:r>
      <w:r w:rsidR="00053C30">
        <w:rPr>
          <w:rFonts w:ascii="Times New Roman" w:hAnsi="Times New Roman" w:cs="Times New Roman"/>
          <w:sz w:val="24"/>
          <w:szCs w:val="24"/>
        </w:rPr>
        <w:t xml:space="preserve"> propagation of clotting</w:t>
      </w:r>
      <w:r w:rsidR="00173CE2">
        <w:rPr>
          <w:rFonts w:ascii="Times New Roman" w:hAnsi="Times New Roman" w:cs="Times New Roman"/>
          <w:sz w:val="24"/>
          <w:szCs w:val="24"/>
        </w:rPr>
        <w:t xml:space="preserve"> compared to controls</w:t>
      </w:r>
      <w:r w:rsidR="00053C30">
        <w:rPr>
          <w:rFonts w:ascii="Times New Roman" w:hAnsi="Times New Roman" w:cs="Times New Roman"/>
          <w:sz w:val="24"/>
          <w:szCs w:val="24"/>
        </w:rPr>
        <w:t xml:space="preserve"> </w:t>
      </w:r>
      <w:r w:rsidR="00053C30">
        <w:rPr>
          <w:rFonts w:ascii="Times New Roman" w:hAnsi="Times New Roman" w:cs="Times New Roman"/>
          <w:sz w:val="24"/>
          <w:szCs w:val="24"/>
        </w:rPr>
        <w:fldChar w:fldCharType="begin"/>
      </w:r>
      <w:r w:rsidR="00986684">
        <w:rPr>
          <w:rFonts w:ascii="Times New Roman" w:hAnsi="Times New Roman" w:cs="Times New Roman"/>
          <w:sz w:val="24"/>
          <w:szCs w:val="24"/>
        </w:rPr>
        <w:instrText xml:space="preserve"> ADDIN EN.CITE &lt;EndNote&gt;&lt;Cite&gt;&lt;Author&gt;PARUNOV&lt;/Author&gt;&lt;Year&gt;2011&lt;/Year&gt;&lt;RecNum&gt;55&lt;/RecNum&gt;&lt;DisplayText&gt;(147)&lt;/DisplayText&gt;&lt;record&gt;&lt;rec-number&gt;55&lt;/rec-number&gt;&lt;foreign-keys&gt;&lt;key app="EN" db-id="arwv2vrfgdrfsnepazeptv2lsx2d2aapspf0" timestamp="1652662863"&gt;55&lt;/key&gt;&lt;/foreign-keys&gt;&lt;ref-type name="Journal Article"&gt;17&lt;/ref-type&gt;&lt;contributors&gt;&lt;authors&gt;&lt;author&gt;PARUNOV, L. A.&lt;/author&gt;&lt;author&gt;FADEEVA, O. A.&lt;/author&gt;&lt;author&gt;BALANDINA, A. N.&lt;/author&gt;&lt;author&gt;SOSHITOVA, N. P.&lt;/author&gt;&lt;author&gt;KOPYLOV, K. G.&lt;/author&gt;&lt;author&gt;KUMSKOVA, M. A.&lt;/author&gt;&lt;author&gt;GILBERT, J. C.&lt;/author&gt;&lt;author&gt;SCHAUB, R. G.&lt;/author&gt;&lt;author&gt;McGINNESS, K. E.&lt;/author&gt;&lt;author&gt;ATAULLAKHANOV, F.I.&lt;/author&gt;&lt;author&gt;PANTELEEV, M. A.&lt;/author&gt;&lt;/authors&gt;&lt;/contributors&gt;&lt;titles&gt;&lt;title&gt;Improvement of spatial fibrin formation by the anti-TFPI aptamer BAX499: changing clot size by targeting extrinsic pathway initiation&lt;/title&gt;&lt;secondary-title&gt;Journal of Thrombosis and Haemostasis&lt;/secondary-title&gt;&lt;/titles&gt;&lt;periodical&gt;&lt;full-title&gt;Journal of Thrombosis and Haemostasis&lt;/full-title&gt;&lt;/periodical&gt;&lt;pages&gt;1825-1834&lt;/pages&gt;&lt;volume&gt;9&lt;/volume&gt;&lt;number&gt;9&lt;/number&gt;&lt;dates&gt;&lt;year&gt;2011&lt;/year&gt;&lt;/dates&gt;&lt;isbn&gt;1538-7933&lt;/isbn&gt;&lt;urls&gt;&lt;related-urls&gt;&lt;url&gt;https://onlinelibrary.wiley.com/doi/abs/10.1111/j.1538-7836.2011.04412.x&lt;/url&gt;&lt;/related-urls&gt;&lt;/urls&gt;&lt;electronic-resource-num&gt;https://doi.org/10.1111/j.1538-7836.2011.04412.x&lt;/electronic-resource-num&gt;&lt;/record&gt;&lt;/Cite&gt;&lt;/EndNote&gt;</w:instrText>
      </w:r>
      <w:r w:rsidR="00053C30">
        <w:rPr>
          <w:rFonts w:ascii="Times New Roman" w:hAnsi="Times New Roman" w:cs="Times New Roman"/>
          <w:sz w:val="24"/>
          <w:szCs w:val="24"/>
        </w:rPr>
        <w:fldChar w:fldCharType="separate"/>
      </w:r>
      <w:r w:rsidR="00986684">
        <w:rPr>
          <w:rFonts w:ascii="Times New Roman" w:hAnsi="Times New Roman" w:cs="Times New Roman"/>
          <w:noProof/>
          <w:sz w:val="24"/>
          <w:szCs w:val="24"/>
        </w:rPr>
        <w:t>(147)</w:t>
      </w:r>
      <w:r w:rsidR="00053C30">
        <w:rPr>
          <w:rFonts w:ascii="Times New Roman" w:hAnsi="Times New Roman" w:cs="Times New Roman"/>
          <w:sz w:val="24"/>
          <w:szCs w:val="24"/>
        </w:rPr>
        <w:fldChar w:fldCharType="end"/>
      </w:r>
      <w:r w:rsidR="00053C30">
        <w:rPr>
          <w:rFonts w:ascii="Times New Roman" w:hAnsi="Times New Roman" w:cs="Times New Roman"/>
          <w:sz w:val="24"/>
          <w:szCs w:val="24"/>
        </w:rPr>
        <w:t>.</w:t>
      </w:r>
      <w:r w:rsidR="00C366AB">
        <w:rPr>
          <w:rFonts w:ascii="Times New Roman" w:hAnsi="Times New Roman" w:cs="Times New Roman"/>
          <w:sz w:val="24"/>
          <w:szCs w:val="24"/>
        </w:rPr>
        <w:t xml:space="preserve"> </w:t>
      </w:r>
      <w:r w:rsidR="00526483">
        <w:rPr>
          <w:rFonts w:ascii="Times New Roman" w:hAnsi="Times New Roman" w:cs="Times New Roman"/>
          <w:sz w:val="24"/>
          <w:szCs w:val="24"/>
        </w:rPr>
        <w:t xml:space="preserve">Based on these results, the authors concluded that the </w:t>
      </w:r>
      <w:r w:rsidR="00A213D2">
        <w:rPr>
          <w:rFonts w:ascii="Times New Roman" w:hAnsi="Times New Roman" w:cs="Times New Roman"/>
          <w:sz w:val="24"/>
          <w:szCs w:val="24"/>
        </w:rPr>
        <w:t>enhanced</w:t>
      </w:r>
      <w:r w:rsidR="006E042C">
        <w:rPr>
          <w:rFonts w:ascii="Times New Roman" w:hAnsi="Times New Roman" w:cs="Times New Roman"/>
          <w:sz w:val="24"/>
          <w:szCs w:val="24"/>
        </w:rPr>
        <w:t xml:space="preserve"> clotting was primarily due to the inactivation of TFPI. </w:t>
      </w:r>
      <w:r w:rsidR="00C366AB">
        <w:rPr>
          <w:rFonts w:ascii="Times New Roman" w:hAnsi="Times New Roman" w:cs="Times New Roman"/>
          <w:sz w:val="24"/>
          <w:szCs w:val="24"/>
        </w:rPr>
        <w:t>Th</w:t>
      </w:r>
      <w:r w:rsidR="006E042C">
        <w:rPr>
          <w:rFonts w:ascii="Times New Roman" w:hAnsi="Times New Roman" w:cs="Times New Roman"/>
          <w:sz w:val="24"/>
          <w:szCs w:val="24"/>
        </w:rPr>
        <w:t>is paper</w:t>
      </w:r>
      <w:r w:rsidR="009E54E4">
        <w:rPr>
          <w:rFonts w:ascii="Times New Roman" w:hAnsi="Times New Roman" w:cs="Times New Roman"/>
          <w:sz w:val="24"/>
          <w:szCs w:val="24"/>
        </w:rPr>
        <w:t xml:space="preserve"> </w:t>
      </w:r>
      <w:r w:rsidR="00C366AB">
        <w:rPr>
          <w:rFonts w:ascii="Times New Roman" w:hAnsi="Times New Roman" w:cs="Times New Roman"/>
          <w:sz w:val="24"/>
          <w:szCs w:val="24"/>
        </w:rPr>
        <w:t>demonstrate</w:t>
      </w:r>
      <w:r w:rsidR="009E54E4">
        <w:rPr>
          <w:rFonts w:ascii="Times New Roman" w:hAnsi="Times New Roman" w:cs="Times New Roman"/>
          <w:sz w:val="24"/>
          <w:szCs w:val="24"/>
        </w:rPr>
        <w:t>s</w:t>
      </w:r>
      <w:r w:rsidR="00C366AB">
        <w:rPr>
          <w:rFonts w:ascii="Times New Roman" w:hAnsi="Times New Roman" w:cs="Times New Roman"/>
          <w:sz w:val="24"/>
          <w:szCs w:val="24"/>
        </w:rPr>
        <w:t xml:space="preserve"> that </w:t>
      </w:r>
      <w:r w:rsidR="006A2030">
        <w:rPr>
          <w:rFonts w:ascii="Times New Roman" w:hAnsi="Times New Roman" w:cs="Times New Roman"/>
          <w:sz w:val="24"/>
          <w:szCs w:val="24"/>
        </w:rPr>
        <w:t xml:space="preserve">assessing </w:t>
      </w:r>
      <w:r w:rsidR="00475604">
        <w:rPr>
          <w:rFonts w:ascii="Times New Roman" w:hAnsi="Times New Roman" w:cs="Times New Roman"/>
          <w:sz w:val="24"/>
          <w:szCs w:val="24"/>
        </w:rPr>
        <w:t>anticoagulant</w:t>
      </w:r>
      <w:r w:rsidR="006A2030">
        <w:rPr>
          <w:rFonts w:ascii="Times New Roman" w:hAnsi="Times New Roman" w:cs="Times New Roman"/>
          <w:sz w:val="24"/>
          <w:szCs w:val="24"/>
        </w:rPr>
        <w:t xml:space="preserve"> inhibition </w:t>
      </w:r>
      <w:r w:rsidR="00475604">
        <w:rPr>
          <w:rFonts w:ascii="Times New Roman" w:hAnsi="Times New Roman" w:cs="Times New Roman"/>
          <w:sz w:val="24"/>
          <w:szCs w:val="24"/>
        </w:rPr>
        <w:t>by aptamer</w:t>
      </w:r>
      <w:r w:rsidR="00A213D2">
        <w:rPr>
          <w:rFonts w:ascii="Times New Roman" w:hAnsi="Times New Roman" w:cs="Times New Roman"/>
          <w:sz w:val="24"/>
          <w:szCs w:val="24"/>
        </w:rPr>
        <w:t>s</w:t>
      </w:r>
      <w:r w:rsidR="00475604">
        <w:rPr>
          <w:rFonts w:ascii="Times New Roman" w:hAnsi="Times New Roman" w:cs="Times New Roman"/>
          <w:sz w:val="24"/>
          <w:szCs w:val="24"/>
        </w:rPr>
        <w:t xml:space="preserve"> is possible</w:t>
      </w:r>
      <w:r w:rsidR="006A2030">
        <w:rPr>
          <w:rFonts w:ascii="Times New Roman" w:hAnsi="Times New Roman" w:cs="Times New Roman"/>
          <w:sz w:val="24"/>
          <w:szCs w:val="24"/>
        </w:rPr>
        <w:t xml:space="preserve">, </w:t>
      </w:r>
      <w:r w:rsidR="00837D83">
        <w:rPr>
          <w:rFonts w:ascii="Times New Roman" w:hAnsi="Times New Roman" w:cs="Times New Roman"/>
          <w:sz w:val="24"/>
          <w:szCs w:val="24"/>
        </w:rPr>
        <w:t xml:space="preserve">and that provided us with more confidence when </w:t>
      </w:r>
      <w:r w:rsidR="00852D49">
        <w:rPr>
          <w:rFonts w:ascii="Times New Roman" w:hAnsi="Times New Roman" w:cs="Times New Roman"/>
          <w:sz w:val="24"/>
          <w:szCs w:val="24"/>
        </w:rPr>
        <w:t>interpreting</w:t>
      </w:r>
      <w:r w:rsidR="00837D83">
        <w:rPr>
          <w:rFonts w:ascii="Times New Roman" w:hAnsi="Times New Roman" w:cs="Times New Roman"/>
          <w:sz w:val="24"/>
          <w:szCs w:val="24"/>
        </w:rPr>
        <w:t xml:space="preserve"> the</w:t>
      </w:r>
      <w:r w:rsidR="005E540A">
        <w:rPr>
          <w:rFonts w:ascii="Times New Roman" w:hAnsi="Times New Roman" w:cs="Times New Roman"/>
          <w:sz w:val="24"/>
          <w:szCs w:val="24"/>
        </w:rPr>
        <w:t xml:space="preserve"> results of these</w:t>
      </w:r>
      <w:r w:rsidR="00837D83">
        <w:rPr>
          <w:rFonts w:ascii="Times New Roman" w:hAnsi="Times New Roman" w:cs="Times New Roman"/>
          <w:sz w:val="24"/>
          <w:szCs w:val="24"/>
        </w:rPr>
        <w:t xml:space="preserve"> experiments </w:t>
      </w:r>
      <w:r w:rsidR="005E540A">
        <w:rPr>
          <w:rFonts w:ascii="Times New Roman" w:hAnsi="Times New Roman" w:cs="Times New Roman"/>
          <w:sz w:val="24"/>
          <w:szCs w:val="24"/>
        </w:rPr>
        <w:t>for</w:t>
      </w:r>
      <w:r w:rsidR="00837D83">
        <w:rPr>
          <w:rFonts w:ascii="Times New Roman" w:hAnsi="Times New Roman" w:cs="Times New Roman"/>
          <w:sz w:val="24"/>
          <w:szCs w:val="24"/>
        </w:rPr>
        <w:t xml:space="preserve"> </w:t>
      </w:r>
      <w:r w:rsidR="006A2030">
        <w:rPr>
          <w:rFonts w:ascii="Times New Roman" w:hAnsi="Times New Roman" w:cs="Times New Roman"/>
          <w:sz w:val="24"/>
          <w:szCs w:val="24"/>
        </w:rPr>
        <w:t>our study.</w:t>
      </w:r>
    </w:p>
    <w:p w14:paraId="2BFB148D" w14:textId="6777229D" w:rsidR="00EB73A2" w:rsidRDefault="00B87743" w:rsidP="000D4857">
      <w:pPr>
        <w:spacing w:after="0" w:line="480" w:lineRule="auto"/>
        <w:ind w:firstLine="720"/>
        <w:rPr>
          <w:rFonts w:ascii="Times New Roman" w:hAnsi="Times New Roman" w:cs="Times New Roman"/>
          <w:sz w:val="24"/>
          <w:szCs w:val="24"/>
        </w:rPr>
      </w:pPr>
      <w:r w:rsidRPr="00B87743">
        <w:rPr>
          <w:rFonts w:ascii="Times New Roman" w:hAnsi="Times New Roman" w:cs="Times New Roman"/>
          <w:sz w:val="24"/>
          <w:szCs w:val="24"/>
        </w:rPr>
        <w:t xml:space="preserve">Almost half of the tested </w:t>
      </w:r>
      <w:r w:rsidR="000D4857">
        <w:rPr>
          <w:rFonts w:ascii="Times New Roman" w:hAnsi="Times New Roman" w:cs="Times New Roman"/>
          <w:sz w:val="24"/>
          <w:szCs w:val="24"/>
        </w:rPr>
        <w:t>sequences</w:t>
      </w:r>
      <w:r w:rsidRPr="00B87743">
        <w:rPr>
          <w:rFonts w:ascii="Times New Roman" w:hAnsi="Times New Roman" w:cs="Times New Roman"/>
          <w:sz w:val="24"/>
          <w:szCs w:val="24"/>
        </w:rPr>
        <w:t xml:space="preserve"> appeared to accelerate clotting, potentially indicating that the</w:t>
      </w:r>
      <w:r w:rsidR="008561E4">
        <w:rPr>
          <w:rFonts w:ascii="Times New Roman" w:hAnsi="Times New Roman" w:cs="Times New Roman"/>
          <w:sz w:val="24"/>
          <w:szCs w:val="24"/>
        </w:rPr>
        <w:t xml:space="preserve"> activity of </w:t>
      </w:r>
      <w:r w:rsidR="00D55D0D">
        <w:rPr>
          <w:rFonts w:ascii="Times New Roman" w:hAnsi="Times New Roman" w:cs="Times New Roman"/>
          <w:sz w:val="24"/>
          <w:szCs w:val="24"/>
        </w:rPr>
        <w:t>AT in normal</w:t>
      </w:r>
      <w:r w:rsidR="004D2601">
        <w:rPr>
          <w:rFonts w:ascii="Times New Roman" w:hAnsi="Times New Roman" w:cs="Times New Roman"/>
          <w:sz w:val="24"/>
          <w:szCs w:val="24"/>
        </w:rPr>
        <w:t xml:space="preserve"> human plasma</w:t>
      </w:r>
      <w:r w:rsidR="00D55D0D">
        <w:rPr>
          <w:rFonts w:ascii="Times New Roman" w:hAnsi="Times New Roman" w:cs="Times New Roman"/>
          <w:sz w:val="24"/>
          <w:szCs w:val="24"/>
        </w:rPr>
        <w:t xml:space="preserve"> w</w:t>
      </w:r>
      <w:r w:rsidRPr="00B87743">
        <w:rPr>
          <w:rFonts w:ascii="Times New Roman" w:hAnsi="Times New Roman" w:cs="Times New Roman"/>
          <w:sz w:val="24"/>
          <w:szCs w:val="24"/>
        </w:rPr>
        <w:t xml:space="preserve">as </w:t>
      </w:r>
      <w:r w:rsidR="008561E4">
        <w:rPr>
          <w:rFonts w:ascii="Times New Roman" w:hAnsi="Times New Roman" w:cs="Times New Roman"/>
          <w:sz w:val="24"/>
          <w:szCs w:val="24"/>
        </w:rPr>
        <w:t>diminished</w:t>
      </w:r>
      <w:r w:rsidR="004E0E08">
        <w:rPr>
          <w:rFonts w:ascii="Times New Roman" w:hAnsi="Times New Roman" w:cs="Times New Roman"/>
          <w:sz w:val="24"/>
          <w:szCs w:val="24"/>
        </w:rPr>
        <w:t xml:space="preserve"> or that there was a direct </w:t>
      </w:r>
      <w:r w:rsidR="0075726D">
        <w:rPr>
          <w:rFonts w:ascii="Times New Roman" w:hAnsi="Times New Roman" w:cs="Times New Roman"/>
          <w:sz w:val="24"/>
          <w:szCs w:val="24"/>
        </w:rPr>
        <w:t>effect on coagulation factors</w:t>
      </w:r>
      <w:r w:rsidR="00770285">
        <w:rPr>
          <w:rFonts w:ascii="Times New Roman" w:hAnsi="Times New Roman" w:cs="Times New Roman"/>
          <w:sz w:val="24"/>
          <w:szCs w:val="24"/>
        </w:rPr>
        <w:t xml:space="preserve"> (</w:t>
      </w:r>
      <w:r w:rsidR="00770285" w:rsidRPr="00770285">
        <w:rPr>
          <w:rFonts w:ascii="Times New Roman" w:hAnsi="Times New Roman" w:cs="Times New Roman"/>
          <w:b/>
          <w:bCs/>
          <w:sz w:val="24"/>
          <w:szCs w:val="24"/>
        </w:rPr>
        <w:t>Figure 10</w:t>
      </w:r>
      <w:r w:rsidR="00770285">
        <w:rPr>
          <w:rFonts w:ascii="Times New Roman" w:hAnsi="Times New Roman" w:cs="Times New Roman"/>
          <w:sz w:val="24"/>
          <w:szCs w:val="24"/>
        </w:rPr>
        <w:t>)</w:t>
      </w:r>
      <w:r w:rsidRPr="00B87743">
        <w:rPr>
          <w:rFonts w:ascii="Times New Roman" w:hAnsi="Times New Roman" w:cs="Times New Roman"/>
          <w:sz w:val="24"/>
          <w:szCs w:val="24"/>
        </w:rPr>
        <w:t>.</w:t>
      </w:r>
      <w:r w:rsidR="008561E4">
        <w:rPr>
          <w:rFonts w:ascii="Times New Roman" w:hAnsi="Times New Roman" w:cs="Times New Roman"/>
          <w:sz w:val="24"/>
          <w:szCs w:val="24"/>
        </w:rPr>
        <w:t xml:space="preserve"> Potentially, </w:t>
      </w:r>
      <w:r w:rsidR="00DA651C">
        <w:rPr>
          <w:rFonts w:ascii="Times New Roman" w:hAnsi="Times New Roman" w:cs="Times New Roman"/>
          <w:sz w:val="24"/>
          <w:szCs w:val="24"/>
        </w:rPr>
        <w:t>this inactivation of</w:t>
      </w:r>
      <w:r w:rsidR="00E50B62">
        <w:rPr>
          <w:rFonts w:ascii="Times New Roman" w:hAnsi="Times New Roman" w:cs="Times New Roman"/>
          <w:sz w:val="24"/>
          <w:szCs w:val="24"/>
        </w:rPr>
        <w:t xml:space="preserve"> </w:t>
      </w:r>
      <w:r w:rsidR="008561E4">
        <w:rPr>
          <w:rFonts w:ascii="Times New Roman" w:hAnsi="Times New Roman" w:cs="Times New Roman"/>
          <w:sz w:val="24"/>
          <w:szCs w:val="24"/>
        </w:rPr>
        <w:t>AT</w:t>
      </w:r>
      <w:r w:rsidR="00E50B62">
        <w:rPr>
          <w:rFonts w:ascii="Times New Roman" w:hAnsi="Times New Roman" w:cs="Times New Roman"/>
          <w:sz w:val="24"/>
          <w:szCs w:val="24"/>
        </w:rPr>
        <w:t xml:space="preserve"> </w:t>
      </w:r>
      <w:r w:rsidR="00125A76">
        <w:rPr>
          <w:rFonts w:ascii="Times New Roman" w:hAnsi="Times New Roman" w:cs="Times New Roman"/>
          <w:sz w:val="24"/>
          <w:szCs w:val="24"/>
        </w:rPr>
        <w:t>led to</w:t>
      </w:r>
      <w:r w:rsidR="00DA651C">
        <w:rPr>
          <w:rFonts w:ascii="Times New Roman" w:hAnsi="Times New Roman" w:cs="Times New Roman"/>
          <w:sz w:val="24"/>
          <w:szCs w:val="24"/>
        </w:rPr>
        <w:t xml:space="preserve"> less</w:t>
      </w:r>
      <w:r w:rsidR="00BF7003">
        <w:rPr>
          <w:rFonts w:ascii="Times New Roman" w:hAnsi="Times New Roman" w:cs="Times New Roman"/>
          <w:sz w:val="24"/>
          <w:szCs w:val="24"/>
        </w:rPr>
        <w:t xml:space="preserve"> inhibition of its target</w:t>
      </w:r>
      <w:r w:rsidR="00125A76">
        <w:rPr>
          <w:rFonts w:ascii="Times New Roman" w:hAnsi="Times New Roman" w:cs="Times New Roman"/>
          <w:sz w:val="24"/>
          <w:szCs w:val="24"/>
        </w:rPr>
        <w:t xml:space="preserve"> coagulation factors</w:t>
      </w:r>
      <w:r w:rsidR="00BF7003">
        <w:rPr>
          <w:rFonts w:ascii="Times New Roman" w:hAnsi="Times New Roman" w:cs="Times New Roman"/>
          <w:sz w:val="24"/>
          <w:szCs w:val="24"/>
        </w:rPr>
        <w:t>, which</w:t>
      </w:r>
      <w:r w:rsidR="0013342F">
        <w:rPr>
          <w:rFonts w:ascii="Times New Roman" w:hAnsi="Times New Roman" w:cs="Times New Roman"/>
          <w:sz w:val="24"/>
          <w:szCs w:val="24"/>
        </w:rPr>
        <w:t xml:space="preserve"> </w:t>
      </w:r>
      <w:r w:rsidR="0032627F">
        <w:rPr>
          <w:rFonts w:ascii="Times New Roman" w:hAnsi="Times New Roman" w:cs="Times New Roman"/>
          <w:sz w:val="24"/>
          <w:szCs w:val="24"/>
        </w:rPr>
        <w:t xml:space="preserve">are </w:t>
      </w:r>
      <w:r w:rsidR="0013342F">
        <w:rPr>
          <w:rFonts w:ascii="Times New Roman" w:hAnsi="Times New Roman" w:cs="Times New Roman"/>
          <w:sz w:val="24"/>
          <w:szCs w:val="24"/>
        </w:rPr>
        <w:t>mainly</w:t>
      </w:r>
      <w:r w:rsidR="00BF7003">
        <w:rPr>
          <w:rFonts w:ascii="Times New Roman" w:hAnsi="Times New Roman" w:cs="Times New Roman"/>
          <w:sz w:val="24"/>
          <w:szCs w:val="24"/>
        </w:rPr>
        <w:t xml:space="preserve"> thrombin and FXa</w:t>
      </w:r>
      <w:r w:rsidR="00B75798">
        <w:rPr>
          <w:rFonts w:ascii="Times New Roman" w:hAnsi="Times New Roman" w:cs="Times New Roman"/>
          <w:sz w:val="24"/>
          <w:szCs w:val="24"/>
        </w:rPr>
        <w:t xml:space="preserve"> </w:t>
      </w:r>
      <w:r w:rsidR="00B75798">
        <w:rPr>
          <w:rFonts w:ascii="Times New Roman" w:hAnsi="Times New Roman" w:cs="Times New Roman"/>
          <w:sz w:val="24"/>
          <w:szCs w:val="24"/>
        </w:rPr>
        <w:fldChar w:fldCharType="begin"/>
      </w:r>
      <w:r w:rsidR="00986684">
        <w:rPr>
          <w:rFonts w:ascii="Times New Roman" w:hAnsi="Times New Roman" w:cs="Times New Roman"/>
          <w:sz w:val="24"/>
          <w:szCs w:val="24"/>
        </w:rPr>
        <w:instrText xml:space="preserve"> ADDIN EN.CITE &lt;EndNote&gt;&lt;Cite&gt;&lt;Author&gt;Björk&lt;/Author&gt;&lt;Year&gt;1997&lt;/Year&gt;&lt;RecNum&gt;190&lt;/RecNum&gt;&lt;DisplayText&gt;(148)&lt;/DisplayText&gt;&lt;record&gt;&lt;rec-number&gt;190&lt;/rec-number&gt;&lt;foreign-keys&gt;&lt;key app="EN" db-id="arwv2vrfgdrfsnepazeptv2lsx2d2aapspf0" timestamp="1653598592"&gt;190&lt;/key&gt;&lt;/foreign-keys&gt;&lt;ref-type name="Book Section"&gt;5&lt;/ref-type&gt;&lt;contributors&gt;&lt;authors&gt;&lt;author&gt;Björk, Ingemar&lt;/author&gt;&lt;author&gt;Olson, Steven T.&lt;/author&gt;&lt;/authors&gt;&lt;secondary-authors&gt;&lt;author&gt;Church, Frank C.&lt;/author&gt;&lt;author&gt;Cunningham, Dennis D.&lt;/author&gt;&lt;author&gt;Ginsburg, David&lt;/author&gt;&lt;author&gt;Hoffman, Maureane&lt;/author&gt;&lt;author&gt;Stone, Stuart R.&lt;/author&gt;&lt;author&gt;Tollefsen, Douglas M.&lt;/author&gt;&lt;/secondary-authors&gt;&lt;/contributors&gt;&lt;titles&gt;&lt;title&gt;Antithrombin&lt;/title&gt;&lt;secondary-title&gt;Chemistry and Biology of Serpins&lt;/secondary-title&gt;&lt;/titles&gt;&lt;pages&gt;17-33&lt;/pages&gt;&lt;dates&gt;&lt;year&gt;1997&lt;/year&gt;&lt;pub-dates&gt;&lt;date&gt;1997//&lt;/date&gt;&lt;/pub-dates&gt;&lt;/dates&gt;&lt;pub-location&gt;Boston, MA&lt;/pub-location&gt;&lt;publisher&gt;Springer US&lt;/publisher&gt;&lt;isbn&gt;978-1-4615-5391-5&lt;/isbn&gt;&lt;urls&gt;&lt;related-urls&gt;&lt;url&gt;https://doi.org/10.1007/978-1-4615-5391-5_3&lt;/url&gt;&lt;/related-urls&gt;&lt;/urls&gt;&lt;electronic-resource-num&gt;10.1007/978-1-4615-5391-5_3&lt;/electronic-resource-num&gt;&lt;/record&gt;&lt;/Cite&gt;&lt;/EndNote&gt;</w:instrText>
      </w:r>
      <w:r w:rsidR="00B75798">
        <w:rPr>
          <w:rFonts w:ascii="Times New Roman" w:hAnsi="Times New Roman" w:cs="Times New Roman"/>
          <w:sz w:val="24"/>
          <w:szCs w:val="24"/>
        </w:rPr>
        <w:fldChar w:fldCharType="separate"/>
      </w:r>
      <w:r w:rsidR="00986684">
        <w:rPr>
          <w:rFonts w:ascii="Times New Roman" w:hAnsi="Times New Roman" w:cs="Times New Roman"/>
          <w:noProof/>
          <w:sz w:val="24"/>
          <w:szCs w:val="24"/>
        </w:rPr>
        <w:t>(148)</w:t>
      </w:r>
      <w:r w:rsidR="00B75798">
        <w:rPr>
          <w:rFonts w:ascii="Times New Roman" w:hAnsi="Times New Roman" w:cs="Times New Roman"/>
          <w:sz w:val="24"/>
          <w:szCs w:val="24"/>
        </w:rPr>
        <w:fldChar w:fldCharType="end"/>
      </w:r>
      <w:r w:rsidR="00BF7003">
        <w:rPr>
          <w:rFonts w:ascii="Times New Roman" w:hAnsi="Times New Roman" w:cs="Times New Roman"/>
          <w:sz w:val="24"/>
          <w:szCs w:val="24"/>
        </w:rPr>
        <w:t>.</w:t>
      </w:r>
      <w:r w:rsidRPr="00B87743">
        <w:rPr>
          <w:rFonts w:ascii="Times New Roman" w:hAnsi="Times New Roman" w:cs="Times New Roman"/>
          <w:sz w:val="24"/>
          <w:szCs w:val="24"/>
        </w:rPr>
        <w:t xml:space="preserve"> </w:t>
      </w:r>
      <w:r w:rsidR="00DE51C2">
        <w:rPr>
          <w:rFonts w:ascii="Times New Roman" w:hAnsi="Times New Roman" w:cs="Times New Roman"/>
          <w:sz w:val="24"/>
          <w:szCs w:val="24"/>
        </w:rPr>
        <w:t>These</w:t>
      </w:r>
      <w:r w:rsidR="0032627F">
        <w:rPr>
          <w:rFonts w:ascii="Times New Roman" w:hAnsi="Times New Roman" w:cs="Times New Roman"/>
          <w:sz w:val="24"/>
          <w:szCs w:val="24"/>
        </w:rPr>
        <w:t xml:space="preserve"> </w:t>
      </w:r>
      <w:r w:rsidR="005E2ED1">
        <w:rPr>
          <w:rFonts w:ascii="Times New Roman" w:hAnsi="Times New Roman" w:cs="Times New Roman"/>
          <w:sz w:val="24"/>
          <w:szCs w:val="24"/>
        </w:rPr>
        <w:t>factors</w:t>
      </w:r>
      <w:r w:rsidR="00EB73A2">
        <w:rPr>
          <w:rFonts w:ascii="Times New Roman" w:hAnsi="Times New Roman" w:cs="Times New Roman"/>
          <w:sz w:val="24"/>
          <w:szCs w:val="24"/>
        </w:rPr>
        <w:t xml:space="preserve"> </w:t>
      </w:r>
      <w:r w:rsidR="005E2ED1">
        <w:rPr>
          <w:rFonts w:ascii="Times New Roman" w:hAnsi="Times New Roman" w:cs="Times New Roman"/>
          <w:sz w:val="24"/>
          <w:szCs w:val="24"/>
        </w:rPr>
        <w:t>were</w:t>
      </w:r>
      <w:r w:rsidR="00DE51C2">
        <w:rPr>
          <w:rFonts w:ascii="Times New Roman" w:hAnsi="Times New Roman" w:cs="Times New Roman"/>
          <w:sz w:val="24"/>
          <w:szCs w:val="24"/>
        </w:rPr>
        <w:t xml:space="preserve"> then able to </w:t>
      </w:r>
      <w:r w:rsidR="00C3323B">
        <w:rPr>
          <w:rFonts w:ascii="Times New Roman" w:hAnsi="Times New Roman" w:cs="Times New Roman"/>
          <w:sz w:val="24"/>
          <w:szCs w:val="24"/>
        </w:rPr>
        <w:t>continue their role in</w:t>
      </w:r>
      <w:r w:rsidR="00E14E4D">
        <w:rPr>
          <w:rFonts w:ascii="Times New Roman" w:hAnsi="Times New Roman" w:cs="Times New Roman"/>
          <w:sz w:val="24"/>
          <w:szCs w:val="24"/>
        </w:rPr>
        <w:t xml:space="preserve"> </w:t>
      </w:r>
      <w:r w:rsidR="00083ED7">
        <w:rPr>
          <w:rFonts w:ascii="Times New Roman" w:hAnsi="Times New Roman" w:cs="Times New Roman"/>
          <w:sz w:val="24"/>
          <w:szCs w:val="24"/>
        </w:rPr>
        <w:t xml:space="preserve">coagulation cascade </w:t>
      </w:r>
      <w:r w:rsidR="00FF6D20">
        <w:rPr>
          <w:rFonts w:ascii="Times New Roman" w:hAnsi="Times New Roman" w:cs="Times New Roman"/>
          <w:sz w:val="24"/>
          <w:szCs w:val="24"/>
        </w:rPr>
        <w:t xml:space="preserve">and </w:t>
      </w:r>
      <w:r w:rsidR="00F14052">
        <w:rPr>
          <w:rFonts w:ascii="Times New Roman" w:hAnsi="Times New Roman" w:cs="Times New Roman"/>
          <w:sz w:val="24"/>
          <w:szCs w:val="24"/>
        </w:rPr>
        <w:t>accelerate</w:t>
      </w:r>
      <w:r w:rsidR="00FF6D20">
        <w:rPr>
          <w:rFonts w:ascii="Times New Roman" w:hAnsi="Times New Roman" w:cs="Times New Roman"/>
          <w:sz w:val="24"/>
          <w:szCs w:val="24"/>
        </w:rPr>
        <w:t xml:space="preserve"> the clotting process.</w:t>
      </w:r>
    </w:p>
    <w:p w14:paraId="2CE83488" w14:textId="42DB7AEE" w:rsidR="007B7189" w:rsidRDefault="00B87743" w:rsidP="000D4857">
      <w:pPr>
        <w:spacing w:after="0" w:line="480" w:lineRule="auto"/>
        <w:ind w:firstLine="720"/>
        <w:rPr>
          <w:rFonts w:ascii="Times New Roman" w:hAnsi="Times New Roman" w:cs="Times New Roman"/>
          <w:sz w:val="24"/>
          <w:szCs w:val="24"/>
        </w:rPr>
      </w:pPr>
      <w:r w:rsidRPr="00B87743">
        <w:rPr>
          <w:rFonts w:ascii="Times New Roman" w:hAnsi="Times New Roman" w:cs="Times New Roman"/>
          <w:sz w:val="24"/>
          <w:szCs w:val="24"/>
        </w:rPr>
        <w:t>The rest of the aptamers in the normal human plasma, along with the negative control, appear</w:t>
      </w:r>
      <w:r w:rsidR="00636C1D">
        <w:rPr>
          <w:rFonts w:ascii="Times New Roman" w:hAnsi="Times New Roman" w:cs="Times New Roman"/>
          <w:sz w:val="24"/>
          <w:szCs w:val="24"/>
        </w:rPr>
        <w:t>ed</w:t>
      </w:r>
      <w:r w:rsidRPr="00B87743">
        <w:rPr>
          <w:rFonts w:ascii="Times New Roman" w:hAnsi="Times New Roman" w:cs="Times New Roman"/>
          <w:sz w:val="24"/>
          <w:szCs w:val="24"/>
        </w:rPr>
        <w:t xml:space="preserve"> to slow clotting down. </w:t>
      </w:r>
      <w:r w:rsidR="00C855DB">
        <w:rPr>
          <w:rFonts w:ascii="Times New Roman" w:hAnsi="Times New Roman" w:cs="Times New Roman"/>
          <w:sz w:val="24"/>
          <w:szCs w:val="24"/>
        </w:rPr>
        <w:t>This</w:t>
      </w:r>
      <w:r w:rsidRPr="00B87743">
        <w:rPr>
          <w:rFonts w:ascii="Times New Roman" w:hAnsi="Times New Roman" w:cs="Times New Roman"/>
          <w:sz w:val="24"/>
          <w:szCs w:val="24"/>
        </w:rPr>
        <w:t xml:space="preserve"> observation </w:t>
      </w:r>
      <w:r w:rsidR="00DF6613">
        <w:rPr>
          <w:rFonts w:ascii="Times New Roman" w:hAnsi="Times New Roman" w:cs="Times New Roman"/>
          <w:sz w:val="24"/>
          <w:szCs w:val="24"/>
        </w:rPr>
        <w:t>may be due to</w:t>
      </w:r>
      <w:r w:rsidRPr="00B87743">
        <w:rPr>
          <w:rFonts w:ascii="Times New Roman" w:hAnsi="Times New Roman" w:cs="Times New Roman"/>
          <w:sz w:val="24"/>
          <w:szCs w:val="24"/>
        </w:rPr>
        <w:t xml:space="preserve"> </w:t>
      </w:r>
      <w:r w:rsidR="00E3677F">
        <w:rPr>
          <w:rFonts w:ascii="Times New Roman" w:hAnsi="Times New Roman" w:cs="Times New Roman"/>
          <w:sz w:val="24"/>
          <w:szCs w:val="24"/>
        </w:rPr>
        <w:t xml:space="preserve">the </w:t>
      </w:r>
      <w:r w:rsidRPr="00B87743">
        <w:rPr>
          <w:rFonts w:ascii="Times New Roman" w:hAnsi="Times New Roman" w:cs="Times New Roman"/>
          <w:sz w:val="24"/>
          <w:szCs w:val="24"/>
        </w:rPr>
        <w:t xml:space="preserve">aptamers non-specifically targeting </w:t>
      </w:r>
      <w:r w:rsidR="00E3677F">
        <w:rPr>
          <w:rFonts w:ascii="Times New Roman" w:hAnsi="Times New Roman" w:cs="Times New Roman"/>
          <w:sz w:val="24"/>
          <w:szCs w:val="24"/>
        </w:rPr>
        <w:t xml:space="preserve">other </w:t>
      </w:r>
      <w:r w:rsidRPr="00B87743">
        <w:rPr>
          <w:rFonts w:ascii="Times New Roman" w:hAnsi="Times New Roman" w:cs="Times New Roman"/>
          <w:sz w:val="24"/>
          <w:szCs w:val="24"/>
        </w:rPr>
        <w:t xml:space="preserve">coagulation enzymes or cofactors. </w:t>
      </w:r>
      <w:r w:rsidR="00E3677F">
        <w:rPr>
          <w:rFonts w:ascii="Times New Roman" w:hAnsi="Times New Roman" w:cs="Times New Roman"/>
          <w:sz w:val="24"/>
          <w:szCs w:val="24"/>
        </w:rPr>
        <w:t xml:space="preserve">Since the RNA aptamers are </w:t>
      </w:r>
      <w:r w:rsidR="006654DB">
        <w:rPr>
          <w:rFonts w:ascii="Times New Roman" w:hAnsi="Times New Roman" w:cs="Times New Roman"/>
          <w:sz w:val="24"/>
          <w:szCs w:val="24"/>
        </w:rPr>
        <w:t xml:space="preserve">highly </w:t>
      </w:r>
      <w:r w:rsidR="00E3677F">
        <w:rPr>
          <w:rFonts w:ascii="Times New Roman" w:hAnsi="Times New Roman" w:cs="Times New Roman"/>
          <w:sz w:val="24"/>
          <w:szCs w:val="24"/>
        </w:rPr>
        <w:t>negative</w:t>
      </w:r>
      <w:r w:rsidR="006654DB">
        <w:rPr>
          <w:rFonts w:ascii="Times New Roman" w:hAnsi="Times New Roman" w:cs="Times New Roman"/>
          <w:sz w:val="24"/>
          <w:szCs w:val="24"/>
        </w:rPr>
        <w:t>ly-charged</w:t>
      </w:r>
      <w:r w:rsidR="00E3677F">
        <w:rPr>
          <w:rFonts w:ascii="Times New Roman" w:hAnsi="Times New Roman" w:cs="Times New Roman"/>
          <w:sz w:val="24"/>
          <w:szCs w:val="24"/>
        </w:rPr>
        <w:t xml:space="preserve"> </w:t>
      </w:r>
      <w:r w:rsidR="006654DB">
        <w:rPr>
          <w:rFonts w:ascii="Times New Roman" w:hAnsi="Times New Roman" w:cs="Times New Roman"/>
          <w:sz w:val="24"/>
          <w:szCs w:val="24"/>
        </w:rPr>
        <w:t xml:space="preserve">molecules, they could potentially </w:t>
      </w:r>
      <w:r w:rsidR="00775DEE">
        <w:rPr>
          <w:rFonts w:ascii="Times New Roman" w:hAnsi="Times New Roman" w:cs="Times New Roman"/>
          <w:sz w:val="24"/>
          <w:szCs w:val="24"/>
        </w:rPr>
        <w:t>interact and bind with positively-charged regions of plasma proteins</w:t>
      </w:r>
      <w:r w:rsidR="000F347B">
        <w:rPr>
          <w:rFonts w:ascii="Times New Roman" w:hAnsi="Times New Roman" w:cs="Times New Roman"/>
          <w:sz w:val="24"/>
          <w:szCs w:val="24"/>
        </w:rPr>
        <w:t xml:space="preserve"> and interrupt </w:t>
      </w:r>
      <w:r w:rsidR="00C83D78">
        <w:rPr>
          <w:rFonts w:ascii="Times New Roman" w:hAnsi="Times New Roman" w:cs="Times New Roman"/>
          <w:sz w:val="24"/>
          <w:szCs w:val="24"/>
        </w:rPr>
        <w:t xml:space="preserve">the </w:t>
      </w:r>
      <w:r w:rsidR="000E3324">
        <w:rPr>
          <w:rFonts w:ascii="Times New Roman" w:hAnsi="Times New Roman" w:cs="Times New Roman"/>
          <w:sz w:val="24"/>
          <w:szCs w:val="24"/>
        </w:rPr>
        <w:t>clotting</w:t>
      </w:r>
      <w:r w:rsidR="00C83D78">
        <w:rPr>
          <w:rFonts w:ascii="Times New Roman" w:hAnsi="Times New Roman" w:cs="Times New Roman"/>
          <w:sz w:val="24"/>
          <w:szCs w:val="24"/>
        </w:rPr>
        <w:t xml:space="preserve"> process.</w:t>
      </w:r>
    </w:p>
    <w:p w14:paraId="44A7BC93" w14:textId="3C998B2D" w:rsidR="001B739D" w:rsidRPr="005A5132" w:rsidRDefault="00770285" w:rsidP="005A513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the modified clotting assay</w:t>
      </w:r>
      <w:r w:rsidR="00844A81">
        <w:rPr>
          <w:rFonts w:ascii="Times New Roman" w:hAnsi="Times New Roman" w:cs="Times New Roman"/>
          <w:sz w:val="24"/>
          <w:szCs w:val="24"/>
        </w:rPr>
        <w:t xml:space="preserve">, </w:t>
      </w:r>
      <w:r w:rsidR="009E131B">
        <w:rPr>
          <w:rFonts w:ascii="Times New Roman" w:hAnsi="Times New Roman" w:cs="Times New Roman"/>
          <w:sz w:val="24"/>
          <w:szCs w:val="24"/>
        </w:rPr>
        <w:t xml:space="preserve">similar proportions of the aptamer candidates were able to </w:t>
      </w:r>
      <w:r w:rsidR="00823A10">
        <w:rPr>
          <w:rFonts w:ascii="Times New Roman" w:hAnsi="Times New Roman" w:cs="Times New Roman"/>
          <w:sz w:val="24"/>
          <w:szCs w:val="24"/>
        </w:rPr>
        <w:t>speed up the clotting process.</w:t>
      </w:r>
      <w:r w:rsidR="005F2148">
        <w:rPr>
          <w:rFonts w:ascii="Times New Roman" w:hAnsi="Times New Roman" w:cs="Times New Roman"/>
          <w:sz w:val="24"/>
          <w:szCs w:val="24"/>
        </w:rPr>
        <w:t xml:space="preserve"> These were mostly the same sequences that were previously identified using the normal clotting assay. However, </w:t>
      </w:r>
      <w:r w:rsidR="00067B48">
        <w:rPr>
          <w:rFonts w:ascii="Times New Roman" w:hAnsi="Times New Roman" w:cs="Times New Roman"/>
          <w:sz w:val="24"/>
          <w:szCs w:val="24"/>
        </w:rPr>
        <w:t>aptamers like R6_1</w:t>
      </w:r>
      <w:r w:rsidR="00301FFF">
        <w:rPr>
          <w:rFonts w:ascii="Times New Roman" w:hAnsi="Times New Roman" w:cs="Times New Roman"/>
          <w:sz w:val="24"/>
          <w:szCs w:val="24"/>
        </w:rPr>
        <w:t>9</w:t>
      </w:r>
      <w:r w:rsidR="00067B48">
        <w:rPr>
          <w:rFonts w:ascii="Times New Roman" w:hAnsi="Times New Roman" w:cs="Times New Roman"/>
          <w:sz w:val="24"/>
          <w:szCs w:val="24"/>
        </w:rPr>
        <w:t xml:space="preserve"> </w:t>
      </w:r>
      <w:r w:rsidR="00223475">
        <w:rPr>
          <w:rFonts w:ascii="Times New Roman" w:hAnsi="Times New Roman" w:cs="Times New Roman"/>
          <w:sz w:val="24"/>
          <w:szCs w:val="24"/>
        </w:rPr>
        <w:t>and R6_</w:t>
      </w:r>
      <w:r w:rsidR="00301FFF">
        <w:rPr>
          <w:rFonts w:ascii="Times New Roman" w:hAnsi="Times New Roman" w:cs="Times New Roman"/>
          <w:sz w:val="24"/>
          <w:szCs w:val="24"/>
        </w:rPr>
        <w:t>38</w:t>
      </w:r>
      <w:r w:rsidR="00223475">
        <w:rPr>
          <w:rFonts w:ascii="Times New Roman" w:hAnsi="Times New Roman" w:cs="Times New Roman"/>
          <w:sz w:val="24"/>
          <w:szCs w:val="24"/>
        </w:rPr>
        <w:t xml:space="preserve"> </w:t>
      </w:r>
      <w:r w:rsidR="00B53186">
        <w:rPr>
          <w:rFonts w:ascii="Times New Roman" w:hAnsi="Times New Roman" w:cs="Times New Roman"/>
          <w:sz w:val="24"/>
          <w:szCs w:val="24"/>
        </w:rPr>
        <w:t xml:space="preserve">significantly </w:t>
      </w:r>
      <w:r w:rsidR="00D01B08">
        <w:rPr>
          <w:rFonts w:ascii="Times New Roman" w:hAnsi="Times New Roman" w:cs="Times New Roman"/>
          <w:sz w:val="24"/>
          <w:szCs w:val="24"/>
        </w:rPr>
        <w:t>accelerated clotting times</w:t>
      </w:r>
      <w:r w:rsidR="00067B48">
        <w:rPr>
          <w:rFonts w:ascii="Times New Roman" w:hAnsi="Times New Roman" w:cs="Times New Roman"/>
          <w:sz w:val="24"/>
          <w:szCs w:val="24"/>
        </w:rPr>
        <w:t xml:space="preserve"> in the modified assay</w:t>
      </w:r>
      <w:r w:rsidR="00012B2B">
        <w:rPr>
          <w:rFonts w:ascii="Times New Roman" w:hAnsi="Times New Roman" w:cs="Times New Roman"/>
          <w:sz w:val="24"/>
          <w:szCs w:val="24"/>
        </w:rPr>
        <w:t xml:space="preserve"> </w:t>
      </w:r>
      <w:r w:rsidR="005F4AC1">
        <w:rPr>
          <w:rFonts w:ascii="Times New Roman" w:hAnsi="Times New Roman" w:cs="Times New Roman"/>
          <w:sz w:val="24"/>
          <w:szCs w:val="24"/>
        </w:rPr>
        <w:t>(</w:t>
      </w:r>
      <w:r w:rsidR="005F4AC1" w:rsidRPr="00F71B33">
        <w:rPr>
          <w:rFonts w:ascii="Times New Roman" w:hAnsi="Times New Roman" w:cs="Times New Roman"/>
          <w:b/>
          <w:bCs/>
          <w:sz w:val="24"/>
          <w:szCs w:val="24"/>
        </w:rPr>
        <w:t>Table 7</w:t>
      </w:r>
      <w:r w:rsidR="005F4AC1">
        <w:rPr>
          <w:rFonts w:ascii="Times New Roman" w:hAnsi="Times New Roman" w:cs="Times New Roman"/>
          <w:sz w:val="24"/>
          <w:szCs w:val="24"/>
        </w:rPr>
        <w:t>)</w:t>
      </w:r>
      <w:r w:rsidR="0048140C">
        <w:rPr>
          <w:rFonts w:ascii="Times New Roman" w:hAnsi="Times New Roman" w:cs="Times New Roman"/>
          <w:sz w:val="24"/>
          <w:szCs w:val="24"/>
        </w:rPr>
        <w:t>.</w:t>
      </w:r>
      <w:r w:rsidR="00182FB5">
        <w:rPr>
          <w:rFonts w:ascii="Times New Roman" w:hAnsi="Times New Roman" w:cs="Times New Roman"/>
          <w:sz w:val="24"/>
          <w:szCs w:val="24"/>
        </w:rPr>
        <w:t xml:space="preserve"> </w:t>
      </w:r>
      <w:r w:rsidR="005F4AC1">
        <w:rPr>
          <w:rFonts w:ascii="Times New Roman" w:hAnsi="Times New Roman" w:cs="Times New Roman"/>
          <w:sz w:val="24"/>
          <w:szCs w:val="24"/>
        </w:rPr>
        <w:t xml:space="preserve">As </w:t>
      </w:r>
      <w:r w:rsidR="005F4AC1">
        <w:rPr>
          <w:rFonts w:ascii="Times New Roman" w:hAnsi="Times New Roman" w:cs="Times New Roman"/>
          <w:sz w:val="24"/>
          <w:szCs w:val="24"/>
        </w:rPr>
        <w:lastRenderedPageBreak/>
        <w:t xml:space="preserve">previously described, the dilute clotting assay </w:t>
      </w:r>
      <w:r w:rsidR="00F71B33">
        <w:rPr>
          <w:rFonts w:ascii="Times New Roman" w:hAnsi="Times New Roman" w:cs="Times New Roman"/>
          <w:sz w:val="24"/>
          <w:szCs w:val="24"/>
        </w:rPr>
        <w:t xml:space="preserve">greatly reduced the rate of plasma clotting for all conditions. All the aptamers showed significant effects </w:t>
      </w:r>
      <w:r w:rsidR="00BF5626">
        <w:rPr>
          <w:rFonts w:ascii="Times New Roman" w:hAnsi="Times New Roman" w:cs="Times New Roman"/>
          <w:sz w:val="24"/>
          <w:szCs w:val="24"/>
        </w:rPr>
        <w:t>in this modified assay</w:t>
      </w:r>
      <w:r w:rsidR="009230F5">
        <w:rPr>
          <w:rFonts w:ascii="Times New Roman" w:hAnsi="Times New Roman" w:cs="Times New Roman"/>
          <w:sz w:val="24"/>
          <w:szCs w:val="24"/>
        </w:rPr>
        <w:t>.</w:t>
      </w:r>
      <w:r w:rsidR="00EE35BE">
        <w:rPr>
          <w:rFonts w:ascii="Times New Roman" w:hAnsi="Times New Roman" w:cs="Times New Roman"/>
          <w:sz w:val="24"/>
          <w:szCs w:val="24"/>
        </w:rPr>
        <w:t xml:space="preserve"> This type of assay allowed for the most active aptamer candidates to demonstrate </w:t>
      </w:r>
      <w:r w:rsidR="00933667">
        <w:rPr>
          <w:rFonts w:ascii="Times New Roman" w:hAnsi="Times New Roman" w:cs="Times New Roman"/>
          <w:sz w:val="24"/>
          <w:szCs w:val="24"/>
        </w:rPr>
        <w:t>greater effectiveness at accelerating clotting than</w:t>
      </w:r>
      <w:r w:rsidR="00AB040B">
        <w:rPr>
          <w:rFonts w:ascii="Times New Roman" w:hAnsi="Times New Roman" w:cs="Times New Roman"/>
          <w:sz w:val="24"/>
          <w:szCs w:val="24"/>
        </w:rPr>
        <w:t xml:space="preserve"> in another non-dilute assay type</w:t>
      </w:r>
      <w:r w:rsidR="00BF5626">
        <w:rPr>
          <w:rFonts w:ascii="Times New Roman" w:hAnsi="Times New Roman" w:cs="Times New Roman"/>
          <w:sz w:val="24"/>
          <w:szCs w:val="24"/>
        </w:rPr>
        <w:t>, by altering the signal-to-noise ratio</w:t>
      </w:r>
      <w:r w:rsidR="00AB040B">
        <w:rPr>
          <w:rFonts w:ascii="Times New Roman" w:hAnsi="Times New Roman" w:cs="Times New Roman"/>
          <w:sz w:val="24"/>
          <w:szCs w:val="24"/>
        </w:rPr>
        <w:t>.</w:t>
      </w:r>
      <w:r w:rsidR="008958B0">
        <w:rPr>
          <w:rFonts w:ascii="Times New Roman" w:hAnsi="Times New Roman" w:cs="Times New Roman"/>
          <w:sz w:val="24"/>
          <w:szCs w:val="24"/>
        </w:rPr>
        <w:t xml:space="preserve"> As observed in </w:t>
      </w:r>
      <w:r w:rsidR="008958B0" w:rsidRPr="00A1141F">
        <w:rPr>
          <w:rFonts w:ascii="Times New Roman" w:hAnsi="Times New Roman" w:cs="Times New Roman"/>
          <w:b/>
          <w:bCs/>
          <w:sz w:val="24"/>
          <w:szCs w:val="24"/>
        </w:rPr>
        <w:t>Figure 11</w:t>
      </w:r>
      <w:r w:rsidR="008958B0">
        <w:rPr>
          <w:rFonts w:ascii="Times New Roman" w:hAnsi="Times New Roman" w:cs="Times New Roman"/>
          <w:sz w:val="24"/>
          <w:szCs w:val="24"/>
        </w:rPr>
        <w:t xml:space="preserve">, </w:t>
      </w:r>
      <w:r w:rsidR="00A1141F">
        <w:rPr>
          <w:rFonts w:ascii="Times New Roman" w:hAnsi="Times New Roman" w:cs="Times New Roman"/>
          <w:sz w:val="24"/>
          <w:szCs w:val="24"/>
        </w:rPr>
        <w:t xml:space="preserve">conditions with </w:t>
      </w:r>
      <w:r w:rsidR="008958B0">
        <w:rPr>
          <w:rFonts w:ascii="Times New Roman" w:hAnsi="Times New Roman" w:cs="Times New Roman"/>
          <w:sz w:val="24"/>
          <w:szCs w:val="24"/>
        </w:rPr>
        <w:t xml:space="preserve">aptamers R6_10, R6_15, and R6_19 </w:t>
      </w:r>
      <w:r w:rsidR="00BF5626">
        <w:rPr>
          <w:rFonts w:ascii="Times New Roman" w:hAnsi="Times New Roman" w:cs="Times New Roman"/>
          <w:sz w:val="24"/>
          <w:szCs w:val="24"/>
        </w:rPr>
        <w:t>produced</w:t>
      </w:r>
      <w:r w:rsidR="00A1141F">
        <w:rPr>
          <w:rFonts w:ascii="Times New Roman" w:hAnsi="Times New Roman" w:cs="Times New Roman"/>
          <w:sz w:val="24"/>
          <w:szCs w:val="24"/>
        </w:rPr>
        <w:t xml:space="preserve"> the fastest clotting times. </w:t>
      </w:r>
      <w:r w:rsidR="00452E20">
        <w:rPr>
          <w:rFonts w:ascii="Times New Roman" w:hAnsi="Times New Roman" w:cs="Times New Roman"/>
          <w:sz w:val="24"/>
          <w:szCs w:val="24"/>
        </w:rPr>
        <w:t>Therefore,</w:t>
      </w:r>
      <w:r w:rsidR="005A5132">
        <w:rPr>
          <w:rFonts w:ascii="Times New Roman" w:hAnsi="Times New Roman" w:cs="Times New Roman"/>
          <w:sz w:val="24"/>
          <w:szCs w:val="24"/>
        </w:rPr>
        <w:t xml:space="preserve"> we can infer that these aptamers led to the greatest reduction in</w:t>
      </w:r>
      <w:r w:rsidR="00544DF8">
        <w:rPr>
          <w:rFonts w:ascii="Times New Roman" w:hAnsi="Times New Roman" w:cs="Times New Roman"/>
          <w:sz w:val="24"/>
          <w:szCs w:val="24"/>
        </w:rPr>
        <w:t xml:space="preserve"> plasma</w:t>
      </w:r>
      <w:r w:rsidR="005A5132">
        <w:rPr>
          <w:rFonts w:ascii="Times New Roman" w:hAnsi="Times New Roman" w:cs="Times New Roman"/>
          <w:sz w:val="24"/>
          <w:szCs w:val="24"/>
        </w:rPr>
        <w:t xml:space="preserve"> AT activity out of all the other candidates.</w:t>
      </w:r>
    </w:p>
    <w:p w14:paraId="4BA838D9" w14:textId="3684A7E5" w:rsidR="00A933ED" w:rsidRPr="00B87743" w:rsidRDefault="00A933ED" w:rsidP="008A630C">
      <w:pPr>
        <w:pStyle w:val="Heading1"/>
        <w:rPr>
          <w:rFonts w:cs="Times New Roman"/>
          <w:b/>
          <w:bCs/>
          <w:szCs w:val="24"/>
        </w:rPr>
      </w:pPr>
      <w:bookmarkStart w:id="76" w:name="_Toc104993061"/>
      <w:r w:rsidRPr="00B87743">
        <w:rPr>
          <w:rFonts w:cs="Times New Roman"/>
          <w:b/>
          <w:bCs/>
          <w:szCs w:val="24"/>
        </w:rPr>
        <w:t>5.</w:t>
      </w:r>
      <w:r w:rsidR="000D66A8">
        <w:rPr>
          <w:rFonts w:cs="Times New Roman"/>
          <w:b/>
          <w:bCs/>
          <w:szCs w:val="24"/>
        </w:rPr>
        <w:t>5</w:t>
      </w:r>
      <w:r w:rsidRPr="00B87743">
        <w:rPr>
          <w:rFonts w:cs="Times New Roman"/>
          <w:b/>
          <w:bCs/>
          <w:szCs w:val="24"/>
        </w:rPr>
        <w:t xml:space="preserve">  </w:t>
      </w:r>
      <w:r w:rsidR="00A16A68">
        <w:rPr>
          <w:rFonts w:cs="Times New Roman"/>
          <w:b/>
          <w:bCs/>
          <w:szCs w:val="24"/>
        </w:rPr>
        <w:t>Predicting the</w:t>
      </w:r>
      <w:r>
        <w:rPr>
          <w:rFonts w:cs="Times New Roman"/>
          <w:b/>
          <w:bCs/>
          <w:szCs w:val="24"/>
        </w:rPr>
        <w:t xml:space="preserve"> Optimal Regions </w:t>
      </w:r>
      <w:r w:rsidR="00A16A68">
        <w:rPr>
          <w:rFonts w:cs="Times New Roman"/>
          <w:b/>
          <w:bCs/>
          <w:szCs w:val="24"/>
        </w:rPr>
        <w:t xml:space="preserve">on Aptamer </w:t>
      </w:r>
      <w:r>
        <w:rPr>
          <w:rFonts w:cs="Times New Roman"/>
          <w:b/>
          <w:bCs/>
          <w:szCs w:val="24"/>
        </w:rPr>
        <w:t>for AT Inhibition</w:t>
      </w:r>
      <w:bookmarkEnd w:id="76"/>
    </w:p>
    <w:p w14:paraId="57D76975" w14:textId="171B8C51" w:rsidR="00786339" w:rsidRPr="006930C0" w:rsidRDefault="00246764" w:rsidP="006930C0">
      <w:pPr>
        <w:spacing w:after="0" w:line="480" w:lineRule="auto"/>
        <w:ind w:firstLine="720"/>
        <w:rPr>
          <w:rFonts w:asciiTheme="majorBidi" w:hAnsiTheme="majorBidi" w:cstheme="majorBidi"/>
          <w:sz w:val="24"/>
          <w:szCs w:val="24"/>
        </w:rPr>
      </w:pPr>
      <w:r>
        <w:rPr>
          <w:rFonts w:asciiTheme="majorBidi" w:hAnsiTheme="majorBidi" w:cstheme="majorBidi"/>
          <w:sz w:val="24"/>
          <w:szCs w:val="24"/>
        </w:rPr>
        <w:t>Truncation experiments were</w:t>
      </w:r>
      <w:r w:rsidR="00C91F0B">
        <w:rPr>
          <w:rFonts w:asciiTheme="majorBidi" w:hAnsiTheme="majorBidi" w:cstheme="majorBidi"/>
          <w:sz w:val="24"/>
          <w:szCs w:val="24"/>
        </w:rPr>
        <w:t xml:space="preserve"> used to </w:t>
      </w:r>
      <w:r>
        <w:rPr>
          <w:rFonts w:asciiTheme="majorBidi" w:hAnsiTheme="majorBidi" w:cstheme="majorBidi"/>
          <w:sz w:val="24"/>
          <w:szCs w:val="24"/>
        </w:rPr>
        <w:t xml:space="preserve">pinpoint which region of the R6_15 aptamer </w:t>
      </w:r>
      <w:r w:rsidR="001F496B">
        <w:rPr>
          <w:rFonts w:asciiTheme="majorBidi" w:hAnsiTheme="majorBidi" w:cstheme="majorBidi"/>
          <w:sz w:val="24"/>
          <w:szCs w:val="24"/>
        </w:rPr>
        <w:t>was</w:t>
      </w:r>
      <w:r>
        <w:rPr>
          <w:rFonts w:asciiTheme="majorBidi" w:hAnsiTheme="majorBidi" w:cstheme="majorBidi"/>
          <w:sz w:val="24"/>
          <w:szCs w:val="24"/>
        </w:rPr>
        <w:t xml:space="preserve"> responsible for binding and inhibiting AT. </w:t>
      </w:r>
      <w:r w:rsidR="00EB3A7B">
        <w:rPr>
          <w:rFonts w:asciiTheme="majorBidi" w:hAnsiTheme="majorBidi" w:cstheme="majorBidi"/>
          <w:sz w:val="24"/>
          <w:szCs w:val="24"/>
        </w:rPr>
        <w:t xml:space="preserve">As previously described, three new truncated variants </w:t>
      </w:r>
      <w:r w:rsidR="004C01CC">
        <w:rPr>
          <w:rFonts w:asciiTheme="majorBidi" w:hAnsiTheme="majorBidi" w:cstheme="majorBidi"/>
          <w:sz w:val="24"/>
          <w:szCs w:val="24"/>
        </w:rPr>
        <w:t>were generated</w:t>
      </w:r>
      <w:r w:rsidR="00292A61">
        <w:rPr>
          <w:rFonts w:asciiTheme="majorBidi" w:hAnsiTheme="majorBidi" w:cstheme="majorBidi"/>
          <w:sz w:val="24"/>
          <w:szCs w:val="24"/>
        </w:rPr>
        <w:t xml:space="preserve"> (</w:t>
      </w:r>
      <w:r w:rsidR="00292A61" w:rsidRPr="00292A61">
        <w:rPr>
          <w:rFonts w:asciiTheme="majorBidi" w:hAnsiTheme="majorBidi" w:cstheme="majorBidi"/>
          <w:b/>
          <w:bCs/>
          <w:sz w:val="24"/>
          <w:szCs w:val="24"/>
        </w:rPr>
        <w:t xml:space="preserve">Figure </w:t>
      </w:r>
      <w:r w:rsidR="00967C05">
        <w:rPr>
          <w:rFonts w:asciiTheme="majorBidi" w:hAnsiTheme="majorBidi" w:cstheme="majorBidi"/>
          <w:b/>
          <w:bCs/>
          <w:sz w:val="24"/>
          <w:szCs w:val="24"/>
        </w:rPr>
        <w:t>4</w:t>
      </w:r>
      <w:r w:rsidR="00292A61">
        <w:rPr>
          <w:rFonts w:asciiTheme="majorBidi" w:hAnsiTheme="majorBidi" w:cstheme="majorBidi"/>
          <w:sz w:val="24"/>
          <w:szCs w:val="24"/>
        </w:rPr>
        <w:t>).</w:t>
      </w:r>
      <w:r w:rsidR="0026141F">
        <w:rPr>
          <w:rFonts w:asciiTheme="majorBidi" w:hAnsiTheme="majorBidi" w:cstheme="majorBidi"/>
          <w:sz w:val="24"/>
          <w:szCs w:val="24"/>
        </w:rPr>
        <w:t xml:space="preserve"> One variant</w:t>
      </w:r>
      <w:r w:rsidR="00967C05">
        <w:rPr>
          <w:rFonts w:asciiTheme="majorBidi" w:hAnsiTheme="majorBidi" w:cstheme="majorBidi"/>
          <w:sz w:val="24"/>
          <w:szCs w:val="24"/>
        </w:rPr>
        <w:t xml:space="preserve"> </w:t>
      </w:r>
      <w:r w:rsidR="00F35575">
        <w:rPr>
          <w:rFonts w:asciiTheme="majorBidi" w:hAnsiTheme="majorBidi" w:cstheme="majorBidi"/>
          <w:sz w:val="24"/>
          <w:szCs w:val="24"/>
        </w:rPr>
        <w:t xml:space="preserve">represented </w:t>
      </w:r>
      <w:r w:rsidR="001F496B">
        <w:rPr>
          <w:rFonts w:asciiTheme="majorBidi" w:hAnsiTheme="majorBidi" w:cstheme="majorBidi"/>
          <w:sz w:val="24"/>
          <w:szCs w:val="24"/>
        </w:rPr>
        <w:t xml:space="preserve">only </w:t>
      </w:r>
      <w:r w:rsidR="00F35575">
        <w:rPr>
          <w:rFonts w:asciiTheme="majorBidi" w:hAnsiTheme="majorBidi" w:cstheme="majorBidi"/>
          <w:sz w:val="24"/>
          <w:szCs w:val="24"/>
        </w:rPr>
        <w:t xml:space="preserve">the 40 nt variable region of the aptamer, </w:t>
      </w:r>
      <w:r w:rsidR="00A748C1">
        <w:rPr>
          <w:rFonts w:asciiTheme="majorBidi" w:hAnsiTheme="majorBidi" w:cstheme="majorBidi"/>
          <w:sz w:val="24"/>
          <w:szCs w:val="24"/>
        </w:rPr>
        <w:t>whereas the other</w:t>
      </w:r>
      <w:r w:rsidR="00F35575">
        <w:rPr>
          <w:rFonts w:asciiTheme="majorBidi" w:hAnsiTheme="majorBidi" w:cstheme="majorBidi"/>
          <w:sz w:val="24"/>
          <w:szCs w:val="24"/>
        </w:rPr>
        <w:t xml:space="preserve"> two variants incorporated </w:t>
      </w:r>
      <w:r w:rsidR="00292A61">
        <w:rPr>
          <w:rFonts w:asciiTheme="majorBidi" w:hAnsiTheme="majorBidi" w:cstheme="majorBidi"/>
          <w:sz w:val="24"/>
          <w:szCs w:val="24"/>
        </w:rPr>
        <w:t xml:space="preserve">either </w:t>
      </w:r>
      <w:r w:rsidR="00B6203D">
        <w:rPr>
          <w:rFonts w:asciiTheme="majorBidi" w:hAnsiTheme="majorBidi" w:cstheme="majorBidi"/>
          <w:sz w:val="24"/>
          <w:szCs w:val="24"/>
        </w:rPr>
        <w:t>the 5’ primer-binding</w:t>
      </w:r>
      <w:r w:rsidR="000C2BB3">
        <w:rPr>
          <w:rFonts w:asciiTheme="majorBidi" w:hAnsiTheme="majorBidi" w:cstheme="majorBidi"/>
          <w:sz w:val="24"/>
          <w:szCs w:val="24"/>
        </w:rPr>
        <w:t xml:space="preserve"> region</w:t>
      </w:r>
      <w:r w:rsidR="00B6203D">
        <w:rPr>
          <w:rFonts w:asciiTheme="majorBidi" w:hAnsiTheme="majorBidi" w:cstheme="majorBidi"/>
          <w:sz w:val="24"/>
          <w:szCs w:val="24"/>
        </w:rPr>
        <w:t xml:space="preserve"> along with the variable region or the 3’</w:t>
      </w:r>
      <w:r w:rsidR="006930C0">
        <w:rPr>
          <w:rFonts w:asciiTheme="majorBidi" w:hAnsiTheme="majorBidi" w:cstheme="majorBidi"/>
          <w:sz w:val="24"/>
          <w:szCs w:val="24"/>
        </w:rPr>
        <w:t xml:space="preserve"> primer-binding region</w:t>
      </w:r>
      <w:r w:rsidR="00B6203D">
        <w:rPr>
          <w:rFonts w:asciiTheme="majorBidi" w:hAnsiTheme="majorBidi" w:cstheme="majorBidi"/>
          <w:sz w:val="24"/>
          <w:szCs w:val="24"/>
        </w:rPr>
        <w:t xml:space="preserve"> and the variable region.</w:t>
      </w:r>
      <w:r w:rsidR="006930C0">
        <w:rPr>
          <w:rFonts w:asciiTheme="majorBidi" w:hAnsiTheme="majorBidi" w:cstheme="majorBidi"/>
          <w:sz w:val="24"/>
          <w:szCs w:val="24"/>
        </w:rPr>
        <w:t xml:space="preserve"> </w:t>
      </w:r>
      <w:r w:rsidR="00EB3A7B">
        <w:rPr>
          <w:rFonts w:asciiTheme="majorBidi" w:hAnsiTheme="majorBidi" w:cstheme="majorBidi"/>
          <w:sz w:val="24"/>
          <w:szCs w:val="24"/>
        </w:rPr>
        <w:t>In</w:t>
      </w:r>
      <w:r w:rsidR="006930C0">
        <w:rPr>
          <w:rFonts w:asciiTheme="majorBidi" w:hAnsiTheme="majorBidi" w:cstheme="majorBidi"/>
          <w:sz w:val="24"/>
          <w:szCs w:val="24"/>
        </w:rPr>
        <w:t xml:space="preserve"> a</w:t>
      </w:r>
      <w:r w:rsidR="00EB3A7B">
        <w:rPr>
          <w:rFonts w:asciiTheme="majorBidi" w:hAnsiTheme="majorBidi" w:cstheme="majorBidi"/>
          <w:sz w:val="24"/>
          <w:szCs w:val="24"/>
        </w:rPr>
        <w:t xml:space="preserve"> plasma clotting assay, </w:t>
      </w:r>
      <w:r w:rsidR="004B181A">
        <w:rPr>
          <w:rFonts w:asciiTheme="majorBidi" w:hAnsiTheme="majorBidi" w:cstheme="majorBidi"/>
          <w:sz w:val="24"/>
          <w:szCs w:val="24"/>
        </w:rPr>
        <w:t>n</w:t>
      </w:r>
      <w:r w:rsidR="00BB1690">
        <w:rPr>
          <w:rFonts w:asciiTheme="majorBidi" w:hAnsiTheme="majorBidi" w:cstheme="majorBidi"/>
          <w:sz w:val="24"/>
          <w:szCs w:val="24"/>
        </w:rPr>
        <w:t xml:space="preserve">one of the </w:t>
      </w:r>
      <w:r w:rsidR="004B181A">
        <w:rPr>
          <w:rFonts w:asciiTheme="majorBidi" w:hAnsiTheme="majorBidi" w:cstheme="majorBidi"/>
          <w:sz w:val="24"/>
          <w:szCs w:val="24"/>
        </w:rPr>
        <w:t xml:space="preserve">truncated </w:t>
      </w:r>
      <w:r w:rsidR="00BB1690">
        <w:rPr>
          <w:rFonts w:asciiTheme="majorBidi" w:hAnsiTheme="majorBidi" w:cstheme="majorBidi"/>
          <w:sz w:val="24"/>
          <w:szCs w:val="24"/>
        </w:rPr>
        <w:t xml:space="preserve">variants resulted in a significantly less time to clot than full-length R6_15. </w:t>
      </w:r>
      <w:r w:rsidR="004B181A">
        <w:rPr>
          <w:rFonts w:asciiTheme="majorBidi" w:hAnsiTheme="majorBidi" w:cstheme="majorBidi"/>
          <w:sz w:val="24"/>
          <w:szCs w:val="24"/>
        </w:rPr>
        <w:t xml:space="preserve">It is evident that </w:t>
      </w:r>
      <w:r w:rsidR="0060207D">
        <w:rPr>
          <w:rFonts w:asciiTheme="majorBidi" w:hAnsiTheme="majorBidi" w:cstheme="majorBidi"/>
          <w:sz w:val="24"/>
          <w:szCs w:val="24"/>
        </w:rPr>
        <w:t xml:space="preserve">truncating portions of the aptamer did not result in </w:t>
      </w:r>
      <w:r w:rsidR="006930C0">
        <w:rPr>
          <w:rFonts w:asciiTheme="majorBidi" w:hAnsiTheme="majorBidi" w:cstheme="majorBidi"/>
          <w:sz w:val="24"/>
          <w:szCs w:val="24"/>
        </w:rPr>
        <w:t>an enhanced</w:t>
      </w:r>
      <w:r w:rsidR="0060207D">
        <w:rPr>
          <w:rFonts w:asciiTheme="majorBidi" w:hAnsiTheme="majorBidi" w:cstheme="majorBidi"/>
          <w:sz w:val="24"/>
          <w:szCs w:val="24"/>
        </w:rPr>
        <w:t xml:space="preserve"> procoagulant effect in plasma</w:t>
      </w:r>
      <w:r w:rsidR="00C94D8C">
        <w:rPr>
          <w:rFonts w:asciiTheme="majorBidi" w:hAnsiTheme="majorBidi" w:cstheme="majorBidi"/>
          <w:sz w:val="24"/>
          <w:szCs w:val="24"/>
        </w:rPr>
        <w:t xml:space="preserve">. </w:t>
      </w:r>
      <w:r w:rsidR="00042740">
        <w:rPr>
          <w:rFonts w:asciiTheme="majorBidi" w:hAnsiTheme="majorBidi" w:cstheme="majorBidi"/>
          <w:sz w:val="24"/>
          <w:szCs w:val="24"/>
        </w:rPr>
        <w:t xml:space="preserve">It was only in </w:t>
      </w:r>
      <w:r w:rsidR="00A40287">
        <w:rPr>
          <w:rFonts w:asciiTheme="majorBidi" w:hAnsiTheme="majorBidi" w:cstheme="majorBidi"/>
          <w:sz w:val="24"/>
          <w:szCs w:val="24"/>
        </w:rPr>
        <w:t>a</w:t>
      </w:r>
      <w:r w:rsidR="00042740">
        <w:rPr>
          <w:rFonts w:asciiTheme="majorBidi" w:hAnsiTheme="majorBidi" w:cstheme="majorBidi"/>
          <w:sz w:val="24"/>
          <w:szCs w:val="24"/>
        </w:rPr>
        <w:t xml:space="preserve"> modified clotting assay (using AT-deficient human plasma) that </w:t>
      </w:r>
      <w:r w:rsidR="00BB1690">
        <w:rPr>
          <w:rFonts w:asciiTheme="majorBidi" w:hAnsiTheme="majorBidi" w:cstheme="majorBidi"/>
          <w:sz w:val="24"/>
          <w:szCs w:val="24"/>
        </w:rPr>
        <w:t xml:space="preserve">there was no significant difference between </w:t>
      </w:r>
      <w:r w:rsidR="00042740">
        <w:rPr>
          <w:rFonts w:asciiTheme="majorBidi" w:hAnsiTheme="majorBidi" w:cstheme="majorBidi"/>
          <w:sz w:val="24"/>
          <w:szCs w:val="24"/>
        </w:rPr>
        <w:t>clotting times of plasma under</w:t>
      </w:r>
      <w:r w:rsidR="00BB1690">
        <w:rPr>
          <w:rFonts w:asciiTheme="majorBidi" w:hAnsiTheme="majorBidi" w:cstheme="majorBidi"/>
          <w:sz w:val="24"/>
          <w:szCs w:val="24"/>
        </w:rPr>
        <w:t xml:space="preserve"> full-length and 3P R6_15 variant</w:t>
      </w:r>
      <w:r w:rsidR="00042740">
        <w:rPr>
          <w:rFonts w:asciiTheme="majorBidi" w:hAnsiTheme="majorBidi" w:cstheme="majorBidi"/>
          <w:sz w:val="24"/>
          <w:szCs w:val="24"/>
        </w:rPr>
        <w:t xml:space="preserve"> conditions</w:t>
      </w:r>
      <w:r w:rsidR="00BB1690">
        <w:rPr>
          <w:rFonts w:asciiTheme="majorBidi" w:hAnsiTheme="majorBidi" w:cstheme="majorBidi"/>
          <w:sz w:val="24"/>
          <w:szCs w:val="24"/>
        </w:rPr>
        <w:t xml:space="preserve"> </w:t>
      </w:r>
      <w:r w:rsidR="00BB1690">
        <w:rPr>
          <w:rFonts w:ascii="Times New Roman" w:hAnsi="Times New Roman" w:cs="Times New Roman"/>
          <w:sz w:val="24"/>
          <w:szCs w:val="24"/>
        </w:rPr>
        <w:t>(</w:t>
      </w:r>
      <w:r w:rsidR="00BB1690" w:rsidRPr="00727CDE">
        <w:rPr>
          <w:rFonts w:ascii="Times New Roman" w:hAnsi="Times New Roman" w:cs="Times New Roman"/>
          <w:b/>
          <w:bCs/>
          <w:sz w:val="24"/>
          <w:szCs w:val="24"/>
        </w:rPr>
        <w:t>Table 8</w:t>
      </w:r>
      <w:r w:rsidR="00BB1690" w:rsidRPr="00727CDE">
        <w:rPr>
          <w:rFonts w:ascii="Times New Roman" w:hAnsi="Times New Roman" w:cs="Times New Roman"/>
          <w:sz w:val="24"/>
          <w:szCs w:val="24"/>
        </w:rPr>
        <w:t>)</w:t>
      </w:r>
      <w:r w:rsidR="00BB1690">
        <w:rPr>
          <w:rFonts w:ascii="Times New Roman" w:hAnsi="Times New Roman" w:cs="Times New Roman"/>
          <w:sz w:val="24"/>
          <w:szCs w:val="24"/>
        </w:rPr>
        <w:t xml:space="preserve">. </w:t>
      </w:r>
      <w:r w:rsidR="00D40DA1">
        <w:rPr>
          <w:rFonts w:asciiTheme="majorBidi" w:hAnsiTheme="majorBidi" w:cstheme="majorBidi"/>
          <w:sz w:val="24"/>
          <w:szCs w:val="24"/>
        </w:rPr>
        <w:t xml:space="preserve">However, </w:t>
      </w:r>
      <w:r w:rsidR="003D0332">
        <w:rPr>
          <w:rFonts w:asciiTheme="majorBidi" w:hAnsiTheme="majorBidi" w:cstheme="majorBidi"/>
          <w:sz w:val="24"/>
          <w:szCs w:val="24"/>
        </w:rPr>
        <w:t xml:space="preserve">the </w:t>
      </w:r>
      <w:r w:rsidR="00BB1690">
        <w:rPr>
          <w:rFonts w:asciiTheme="majorBidi" w:hAnsiTheme="majorBidi" w:cstheme="majorBidi"/>
          <w:sz w:val="24"/>
          <w:szCs w:val="24"/>
        </w:rPr>
        <w:t>5P and 3P R6_15 truncated variants significantly decreased clotting time</w:t>
      </w:r>
      <w:r w:rsidR="00D40DA1">
        <w:rPr>
          <w:rFonts w:asciiTheme="majorBidi" w:hAnsiTheme="majorBidi" w:cstheme="majorBidi"/>
          <w:sz w:val="24"/>
          <w:szCs w:val="24"/>
        </w:rPr>
        <w:t xml:space="preserve"> compared to the AT baseline</w:t>
      </w:r>
      <w:r w:rsidR="00BB1690">
        <w:rPr>
          <w:rFonts w:asciiTheme="majorBidi" w:hAnsiTheme="majorBidi" w:cstheme="majorBidi"/>
          <w:sz w:val="24"/>
          <w:szCs w:val="24"/>
        </w:rPr>
        <w:t xml:space="preserve"> (</w:t>
      </w:r>
      <w:r w:rsidR="00BB1690" w:rsidRPr="00B53598">
        <w:rPr>
          <w:rFonts w:asciiTheme="majorBidi" w:hAnsiTheme="majorBidi" w:cstheme="majorBidi"/>
          <w:b/>
          <w:bCs/>
          <w:sz w:val="24"/>
          <w:szCs w:val="24"/>
        </w:rPr>
        <w:t>Figure 20B</w:t>
      </w:r>
      <w:r w:rsidR="00BB1690">
        <w:rPr>
          <w:rFonts w:asciiTheme="majorBidi" w:hAnsiTheme="majorBidi" w:cstheme="majorBidi"/>
          <w:sz w:val="24"/>
          <w:szCs w:val="24"/>
        </w:rPr>
        <w:t xml:space="preserve">). </w:t>
      </w:r>
      <w:r w:rsidR="00D40DA1">
        <w:rPr>
          <w:rFonts w:asciiTheme="majorBidi" w:hAnsiTheme="majorBidi" w:cstheme="majorBidi"/>
          <w:sz w:val="24"/>
          <w:szCs w:val="24"/>
        </w:rPr>
        <w:t>This observation indicates that these variants maintain some inhibitory and binding affinity to AT</w:t>
      </w:r>
      <w:r w:rsidR="003D0332">
        <w:rPr>
          <w:rFonts w:asciiTheme="majorBidi" w:hAnsiTheme="majorBidi" w:cstheme="majorBidi"/>
          <w:sz w:val="24"/>
          <w:szCs w:val="24"/>
        </w:rPr>
        <w:t xml:space="preserve"> which </w:t>
      </w:r>
      <w:r w:rsidR="00A40287">
        <w:rPr>
          <w:rFonts w:asciiTheme="majorBidi" w:hAnsiTheme="majorBidi" w:cstheme="majorBidi"/>
          <w:sz w:val="24"/>
          <w:szCs w:val="24"/>
        </w:rPr>
        <w:lastRenderedPageBreak/>
        <w:t>were</w:t>
      </w:r>
      <w:r w:rsidR="003D0332">
        <w:rPr>
          <w:rFonts w:asciiTheme="majorBidi" w:hAnsiTheme="majorBidi" w:cstheme="majorBidi"/>
          <w:sz w:val="24"/>
          <w:szCs w:val="24"/>
        </w:rPr>
        <w:t xml:space="preserve"> later quantified in the binding assay. </w:t>
      </w:r>
      <w:r w:rsidR="00D72697">
        <w:rPr>
          <w:rFonts w:asciiTheme="majorBidi" w:hAnsiTheme="majorBidi" w:cstheme="majorBidi"/>
          <w:sz w:val="24"/>
          <w:szCs w:val="24"/>
        </w:rPr>
        <w:t xml:space="preserve">The variable region variant </w:t>
      </w:r>
      <w:r w:rsidR="00E9560B">
        <w:rPr>
          <w:rFonts w:asciiTheme="majorBidi" w:hAnsiTheme="majorBidi" w:cstheme="majorBidi"/>
          <w:sz w:val="24"/>
          <w:szCs w:val="24"/>
        </w:rPr>
        <w:t xml:space="preserve">(NP R6_15 variant) did not show any effect on the plasma clotting time in the modified assay. </w:t>
      </w:r>
      <w:r w:rsidR="00BB1690">
        <w:rPr>
          <w:rFonts w:asciiTheme="majorBidi" w:hAnsiTheme="majorBidi" w:cstheme="majorBidi"/>
          <w:sz w:val="24"/>
          <w:szCs w:val="24"/>
        </w:rPr>
        <w:t>Only the no primer-binding regions R6_15 variant (NP R6_15) did not cause a significant decrease in clotting time (</w:t>
      </w:r>
      <w:r w:rsidR="00BB1690" w:rsidRPr="00B6637A">
        <w:rPr>
          <w:rFonts w:asciiTheme="majorBidi" w:hAnsiTheme="majorBidi" w:cstheme="majorBidi"/>
          <w:b/>
          <w:bCs/>
          <w:sz w:val="24"/>
          <w:szCs w:val="24"/>
        </w:rPr>
        <w:t>Table 8</w:t>
      </w:r>
      <w:r w:rsidR="00BB1690">
        <w:rPr>
          <w:rFonts w:asciiTheme="majorBidi" w:hAnsiTheme="majorBidi" w:cstheme="majorBidi"/>
          <w:sz w:val="24"/>
          <w:szCs w:val="24"/>
        </w:rPr>
        <w:t>).</w:t>
      </w:r>
      <w:r w:rsidR="001C3BC6">
        <w:rPr>
          <w:rFonts w:asciiTheme="majorBidi" w:hAnsiTheme="majorBidi" w:cstheme="majorBidi"/>
          <w:sz w:val="24"/>
          <w:szCs w:val="24"/>
        </w:rPr>
        <w:t xml:space="preserve"> </w:t>
      </w:r>
      <w:r w:rsidR="00A35AFE">
        <w:rPr>
          <w:rFonts w:asciiTheme="majorBidi" w:hAnsiTheme="majorBidi" w:cstheme="majorBidi"/>
          <w:sz w:val="24"/>
          <w:szCs w:val="24"/>
        </w:rPr>
        <w:t xml:space="preserve">An example of a full-length aptamer </w:t>
      </w:r>
      <w:r w:rsidR="008B7F3B">
        <w:rPr>
          <w:rFonts w:asciiTheme="majorBidi" w:hAnsiTheme="majorBidi" w:cstheme="majorBidi"/>
          <w:sz w:val="24"/>
          <w:szCs w:val="24"/>
        </w:rPr>
        <w:t xml:space="preserve">having higher binding affinity to its target than the truncated version is the previously mentioned HBA aptamer </w:t>
      </w:r>
      <w:r w:rsidR="008B7F3B">
        <w:rPr>
          <w:rFonts w:ascii="Times New Roman" w:hAnsi="Times New Roman" w:cs="Times New Roman"/>
          <w:sz w:val="24"/>
          <w:szCs w:val="24"/>
          <w:lang w:val="en-US" w:bidi="ar-EG"/>
        </w:rPr>
        <w:fldChar w:fldCharType="begin"/>
      </w:r>
      <w:r w:rsidR="00986684">
        <w:rPr>
          <w:rFonts w:ascii="Times New Roman" w:hAnsi="Times New Roman" w:cs="Times New Roman"/>
          <w:sz w:val="24"/>
          <w:szCs w:val="24"/>
          <w:lang w:val="en-US" w:bidi="ar-EG"/>
        </w:rPr>
        <w:instrText xml:space="preserve"> ADDIN EN.CITE &lt;EndNote&gt;&lt;Cite&gt;&lt;Author&gt;Kim&lt;/Author&gt;&lt;Year&gt;2020&lt;/Year&gt;&lt;RecNum&gt;109&lt;/RecNum&gt;&lt;DisplayText&gt;(133)&lt;/DisplayText&gt;&lt;record&gt;&lt;rec-number&gt;109&lt;/rec-number&gt;&lt;foreign-keys&gt;&lt;key app="EN" db-id="arwv2vrfgdrfsnepazeptv2lsx2d2aapspf0" timestamp="1652827421"&gt;109&lt;/key&gt;&lt;/foreign-keys&gt;&lt;ref-type name="Journal Article"&gt;17&lt;/ref-type&gt;&lt;contributors&gt;&lt;authors&gt;&lt;author&gt;Kim, Sang-Heon&lt;/author&gt;&lt;author&gt;Choi, Jae-Woo&lt;/author&gt;&lt;author&gt;Kim, A-Ru&lt;/author&gt;&lt;author&gt;Lee, Sang-Choon&lt;/author&gt;&lt;author&gt;Yoon, Moon-Young&lt;/author&gt;&lt;/authors&gt;&lt;/contributors&gt;&lt;titles&gt;&lt;title&gt;Development of ssDNA Aptamers for Diagnosis and Inhibition of the Highly Pathogenic Avian Influenza Virus Subtype H5N1&lt;/title&gt;&lt;secondary-title&gt;Biomolecules&lt;/secondary-title&gt;&lt;/titles&gt;&lt;periodical&gt;&lt;full-title&gt;Biomolecules&lt;/full-title&gt;&lt;/periodical&gt;&lt;pages&gt;1116&lt;/pages&gt;&lt;volume&gt;10&lt;/volume&gt;&lt;number&gt;8&lt;/number&gt;&lt;dates&gt;&lt;year&gt;2020&lt;/year&gt;&lt;/dates&gt;&lt;isbn&gt;2218-273X&lt;/isbn&gt;&lt;accession-num&gt;doi:10.3390/biom10081116&lt;/accession-num&gt;&lt;urls&gt;&lt;related-urls&gt;&lt;url&gt;https://www.mdpi.com/2218-273X/10/8/1116&lt;/url&gt;&lt;/related-urls&gt;&lt;/urls&gt;&lt;/record&gt;&lt;/Cite&gt;&lt;/EndNote&gt;</w:instrText>
      </w:r>
      <w:r w:rsidR="008B7F3B">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(133)</w:t>
      </w:r>
      <w:r w:rsidR="008B7F3B">
        <w:rPr>
          <w:rFonts w:ascii="Times New Roman" w:hAnsi="Times New Roman" w:cs="Times New Roman"/>
          <w:sz w:val="24"/>
          <w:szCs w:val="24"/>
          <w:lang w:val="en-US" w:bidi="ar-EG"/>
        </w:rPr>
        <w:fldChar w:fldCharType="end"/>
      </w:r>
      <w:r w:rsidR="008B7F3B">
        <w:rPr>
          <w:rFonts w:ascii="Times New Roman" w:hAnsi="Times New Roman" w:cs="Times New Roman"/>
          <w:sz w:val="24"/>
          <w:szCs w:val="24"/>
          <w:lang w:val="en-US" w:bidi="ar-EG"/>
        </w:rPr>
        <w:t xml:space="preserve">. </w:t>
      </w:r>
      <w:r w:rsidR="00371001">
        <w:rPr>
          <w:rFonts w:ascii="Times New Roman" w:hAnsi="Times New Roman" w:cs="Times New Roman"/>
          <w:sz w:val="24"/>
          <w:szCs w:val="24"/>
          <w:lang w:val="en-US" w:bidi="ar-EG"/>
        </w:rPr>
        <w:t>Researchers found that no</w:t>
      </w:r>
      <w:r w:rsidR="00A35AFE">
        <w:rPr>
          <w:rFonts w:ascii="Times New Roman" w:hAnsi="Times New Roman" w:cs="Times New Roman"/>
          <w:sz w:val="24"/>
          <w:szCs w:val="24"/>
          <w:lang w:val="en-US" w:bidi="ar-EG"/>
        </w:rPr>
        <w:t xml:space="preserve">ne of the </w:t>
      </w:r>
      <w:r w:rsidR="00371001">
        <w:rPr>
          <w:rFonts w:ascii="Times New Roman" w:hAnsi="Times New Roman" w:cs="Times New Roman"/>
          <w:sz w:val="24"/>
          <w:szCs w:val="24"/>
          <w:lang w:val="en-US" w:bidi="ar-EG"/>
        </w:rPr>
        <w:t>truncated</w:t>
      </w:r>
      <w:r w:rsidR="00A35AFE">
        <w:rPr>
          <w:rFonts w:ascii="Times New Roman" w:hAnsi="Times New Roman" w:cs="Times New Roman"/>
          <w:sz w:val="24"/>
          <w:szCs w:val="24"/>
          <w:lang w:val="en-US" w:bidi="ar-EG"/>
        </w:rPr>
        <w:t xml:space="preserve"> structure</w:t>
      </w:r>
      <w:r w:rsidR="00371001">
        <w:rPr>
          <w:rFonts w:ascii="Times New Roman" w:hAnsi="Times New Roman" w:cs="Times New Roman"/>
          <w:sz w:val="24"/>
          <w:szCs w:val="24"/>
          <w:lang w:val="en-US" w:bidi="ar-EG"/>
        </w:rPr>
        <w:t xml:space="preserve">s </w:t>
      </w:r>
      <w:r w:rsidR="00A35AFE">
        <w:rPr>
          <w:rFonts w:ascii="Times New Roman" w:hAnsi="Times New Roman" w:cs="Times New Roman"/>
          <w:sz w:val="24"/>
          <w:szCs w:val="24"/>
          <w:lang w:val="en-US" w:bidi="ar-EG"/>
        </w:rPr>
        <w:t>work</w:t>
      </w:r>
      <w:r w:rsidR="000C5944">
        <w:rPr>
          <w:rFonts w:ascii="Times New Roman" w:hAnsi="Times New Roman" w:cs="Times New Roman"/>
          <w:sz w:val="24"/>
          <w:szCs w:val="24"/>
          <w:lang w:val="en-US" w:bidi="ar-EG"/>
        </w:rPr>
        <w:t>ed</w:t>
      </w:r>
      <w:r w:rsidR="00A35AFE">
        <w:rPr>
          <w:rFonts w:ascii="Times New Roman" w:hAnsi="Times New Roman" w:cs="Times New Roman"/>
          <w:sz w:val="24"/>
          <w:szCs w:val="24"/>
          <w:lang w:val="en-US" w:bidi="ar-EG"/>
        </w:rPr>
        <w:t xml:space="preserve"> as </w:t>
      </w:r>
      <w:r w:rsidR="000C5944">
        <w:rPr>
          <w:rFonts w:ascii="Times New Roman" w:hAnsi="Times New Roman" w:cs="Times New Roman"/>
          <w:sz w:val="24"/>
          <w:szCs w:val="24"/>
          <w:lang w:val="en-US" w:bidi="ar-EG"/>
        </w:rPr>
        <w:t>well</w:t>
      </w:r>
      <w:r w:rsidR="00A35AFE">
        <w:rPr>
          <w:rFonts w:ascii="Times New Roman" w:hAnsi="Times New Roman" w:cs="Times New Roman"/>
          <w:sz w:val="24"/>
          <w:szCs w:val="24"/>
          <w:lang w:val="en-US" w:bidi="ar-EG"/>
        </w:rPr>
        <w:t xml:space="preserve"> independently as the full-length aptamer</w:t>
      </w:r>
      <w:r w:rsidR="00371001">
        <w:rPr>
          <w:rFonts w:ascii="Times New Roman" w:hAnsi="Times New Roman" w:cs="Times New Roman"/>
          <w:sz w:val="24"/>
          <w:szCs w:val="24"/>
          <w:lang w:val="en-US" w:bidi="ar-EG"/>
        </w:rPr>
        <w:t>.</w:t>
      </w:r>
      <w:r w:rsidR="00BF4AF7">
        <w:rPr>
          <w:rFonts w:asciiTheme="majorBidi" w:hAnsiTheme="majorBidi" w:cstheme="majorBidi"/>
          <w:sz w:val="24"/>
          <w:szCs w:val="24"/>
        </w:rPr>
        <w:t xml:space="preserve"> Furthermore, b</w:t>
      </w:r>
      <w:r w:rsidR="001C3BC6">
        <w:rPr>
          <w:rFonts w:asciiTheme="majorBidi" w:hAnsiTheme="majorBidi" w:cstheme="majorBidi"/>
          <w:sz w:val="24"/>
          <w:szCs w:val="24"/>
        </w:rPr>
        <w:t xml:space="preserve">y consulting the literature, it is evident that these primer-binding (fixed) regions </w:t>
      </w:r>
      <w:r w:rsidR="005315DF">
        <w:rPr>
          <w:rFonts w:asciiTheme="majorBidi" w:hAnsiTheme="majorBidi" w:cstheme="majorBidi"/>
          <w:sz w:val="24"/>
          <w:szCs w:val="24"/>
        </w:rPr>
        <w:t xml:space="preserve">are important for proper aptamer binding to target as these fixed regions can often influence the selection process </w:t>
      </w:r>
      <w:r w:rsidR="005315DF">
        <w:rPr>
          <w:rFonts w:ascii="Times New Roman" w:hAnsi="Times New Roman" w:cs="Times New Roman"/>
          <w:sz w:val="24"/>
          <w:szCs w:val="24"/>
          <w:lang w:val="en-US" w:bidi="ar-EG"/>
        </w:rPr>
        <w:fldChar w:fldCharType="begin"/>
      </w:r>
      <w:r w:rsidR="00986684">
        <w:rPr>
          <w:rFonts w:ascii="Times New Roman" w:hAnsi="Times New Roman" w:cs="Times New Roman"/>
          <w:sz w:val="24"/>
          <w:szCs w:val="24"/>
          <w:lang w:val="en-US" w:bidi="ar-EG"/>
        </w:rPr>
        <w:instrText xml:space="preserve"> ADDIN EN.CITE &lt;EndNote&gt;&lt;Cite&gt;&lt;Author&gt;Ouellet&lt;/Author&gt;&lt;Year&gt;2014&lt;/Year&gt;&lt;RecNum&gt;107&lt;/RecNum&gt;&lt;DisplayText&gt;(149)&lt;/DisplayText&gt;&lt;record&gt;&lt;rec-number&gt;107&lt;/rec-number&gt;&lt;foreign-keys&gt;&lt;key app="EN" db-id="arwv2vrfgdrfsnepazeptv2lsx2d2aapspf0" timestamp="1652826481"&gt;107&lt;/key&gt;&lt;/foreign-keys&gt;&lt;ref-type name="Journal Article"&gt;17&lt;/ref-type&gt;&lt;contributors&gt;&lt;authors&gt;&lt;author&gt;Ouellet, Eric&lt;/author&gt;&lt;author&gt;Lagally, Eric T.&lt;/author&gt;&lt;author&gt;Cheung, Karen C.&lt;/author&gt;&lt;author&gt;Haynes, Charles A.&lt;/author&gt;&lt;/authors&gt;&lt;/contributors&gt;&lt;titles&gt;&lt;title&gt;A simple method for eliminating fixed-region interference of aptamer binding during SELEX&lt;/title&gt;&lt;secondary-title&gt;Biotechnology and Bioengineering&lt;/secondary-title&gt;&lt;/titles&gt;&lt;periodical&gt;&lt;full-title&gt;Biotechnology and Bioengineering&lt;/full-title&gt;&lt;/periodical&gt;&lt;pages&gt;2265-2279&lt;/pages&gt;&lt;volume&gt;111&lt;/volume&gt;&lt;number&gt;11&lt;/number&gt;&lt;dates&gt;&lt;year&gt;2014&lt;/year&gt;&lt;/dates&gt;&lt;isbn&gt;0006-3592&lt;/isbn&gt;&lt;urls&gt;&lt;related-urls&gt;&lt;url&gt;https://onlinelibrary.wiley.com/doi/abs/10.1002/bit.25294&lt;/url&gt;&lt;/related-urls&gt;&lt;/urls&gt;&lt;electronic-resource-num&gt;https://doi.org/10.1002/bit.25294&lt;/electronic-resource-num&gt;&lt;/record&gt;&lt;/Cite&gt;&lt;/EndNote&gt;</w:instrText>
      </w:r>
      <w:r w:rsidR="005315DF">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(149)</w:t>
      </w:r>
      <w:r w:rsidR="005315DF">
        <w:rPr>
          <w:rFonts w:ascii="Times New Roman" w:hAnsi="Times New Roman" w:cs="Times New Roman"/>
          <w:sz w:val="24"/>
          <w:szCs w:val="24"/>
          <w:lang w:val="en-US" w:bidi="ar-EG"/>
        </w:rPr>
        <w:fldChar w:fldCharType="end"/>
      </w:r>
      <w:r w:rsidR="005315DF">
        <w:rPr>
          <w:rFonts w:ascii="Times New Roman" w:hAnsi="Times New Roman" w:cs="Times New Roman"/>
          <w:sz w:val="24"/>
          <w:szCs w:val="24"/>
          <w:lang w:val="en-US" w:bidi="ar-EG"/>
        </w:rPr>
        <w:t>.</w:t>
      </w:r>
      <w:r w:rsidR="006E0901">
        <w:rPr>
          <w:rFonts w:ascii="Times New Roman" w:hAnsi="Times New Roman" w:cs="Times New Roman"/>
          <w:sz w:val="24"/>
          <w:szCs w:val="24"/>
          <w:lang w:val="en-US" w:bidi="ar-EG"/>
        </w:rPr>
        <w:t xml:space="preserve"> The bias can be due to the effect of these regions on the folding and function of aptamers</w:t>
      </w:r>
      <w:r w:rsidR="008D299C">
        <w:rPr>
          <w:rFonts w:ascii="Times New Roman" w:hAnsi="Times New Roman" w:cs="Times New Roman"/>
          <w:sz w:val="24"/>
          <w:szCs w:val="24"/>
          <w:lang w:val="en-US" w:bidi="ar-EG"/>
        </w:rPr>
        <w:t xml:space="preserve"> </w:t>
      </w:r>
      <w:r w:rsidR="008D299C">
        <w:rPr>
          <w:rFonts w:ascii="Times New Roman" w:hAnsi="Times New Roman" w:cs="Times New Roman"/>
          <w:sz w:val="24"/>
          <w:szCs w:val="24"/>
          <w:lang w:val="en-US" w:bidi="ar-EG"/>
        </w:rPr>
        <w:fldChar w:fldCharType="begin"/>
      </w:r>
      <w:r w:rsidR="00986684">
        <w:rPr>
          <w:rFonts w:ascii="Times New Roman" w:hAnsi="Times New Roman" w:cs="Times New Roman"/>
          <w:sz w:val="24"/>
          <w:szCs w:val="24"/>
          <w:lang w:val="en-US" w:bidi="ar-EG"/>
        </w:rPr>
        <w:instrText xml:space="preserve"> ADDIN EN.CITE &lt;EndNote&gt;&lt;Cite&gt;&lt;Author&gt;Sampson&lt;/Author&gt;&lt;Year&gt;2003&lt;/Year&gt;&lt;RecNum&gt;70&lt;/RecNum&gt;&lt;DisplayText&gt;(150)&lt;/DisplayText&gt;&lt;record&gt;&lt;rec-number&gt;70&lt;/rec-number&gt;&lt;foreign-keys&gt;&lt;key app="EN" db-id="arwv2vrfgdrfsnepazeptv2lsx2d2aapspf0" timestamp="1652721968"&gt;70&lt;/key&gt;&lt;/foreign-keys&gt;&lt;ref-type name="Journal Article"&gt;17&lt;/ref-type&gt;&lt;contributors&gt;&lt;authors&gt;&lt;author&gt;Sampson, Tim&lt;/author&gt;&lt;/authors&gt;&lt;/contributors&gt;&lt;titles&gt;&lt;title&gt;Aptamers and SELEX: the technology&lt;/title&gt;&lt;secondary-title&gt;World Patent Information&lt;/secondary-title&gt;&lt;/titles&gt;&lt;periodical&gt;&lt;full-title&gt;World Patent Information&lt;/full-title&gt;&lt;/periodical&gt;&lt;pages&gt;123-129&lt;/pages&gt;&lt;volume&gt;25&lt;/volume&gt;&lt;number&gt;2&lt;/number&gt;&lt;keywords&gt;&lt;keyword&gt;Aptamers&lt;/keyword&gt;&lt;keyword&gt;SELEX protocol&lt;/keyword&gt;&lt;keyword&gt;Spiegelmers&lt;/keyword&gt;&lt;keyword&gt;Combinatorial chemistry&lt;/keyword&gt;&lt;keyword&gt;Oligonucleotide ligands&lt;/keyword&gt;&lt;keyword&gt;Screening library&lt;/keyword&gt;&lt;keyword&gt;Molecular evolution&lt;/keyword&gt;&lt;keyword&gt;Exponential enrichment&lt;/keyword&gt;&lt;keyword&gt;Microarrays&lt;/keyword&gt;&lt;/keywords&gt;&lt;dates&gt;&lt;year&gt;2003&lt;/year&gt;&lt;pub-dates&gt;&lt;date&gt;2003/06/01/&lt;/date&gt;&lt;/pub-dates&gt;&lt;/dates&gt;&lt;isbn&gt;0172-2190&lt;/isbn&gt;&lt;urls&gt;&lt;related-urls&gt;&lt;url&gt;https://www.sciencedirect.com/science/article/pii/S0172219003000358&lt;/url&gt;&lt;/related-urls&gt;&lt;/urls&gt;&lt;electronic-resource-num&gt;https://doi.org/10.1016/S0172-2190(03)00035-8&lt;/electronic-resource-num&gt;&lt;/record&gt;&lt;/Cite&gt;&lt;/EndNote&gt;</w:instrText>
      </w:r>
      <w:r w:rsidR="008D299C">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(150)</w:t>
      </w:r>
      <w:r w:rsidR="008D299C">
        <w:rPr>
          <w:rFonts w:ascii="Times New Roman" w:hAnsi="Times New Roman" w:cs="Times New Roman"/>
          <w:sz w:val="24"/>
          <w:szCs w:val="24"/>
          <w:lang w:val="en-US" w:bidi="ar-EG"/>
        </w:rPr>
        <w:fldChar w:fldCharType="end"/>
      </w:r>
      <w:r w:rsidR="008D299C">
        <w:rPr>
          <w:rFonts w:ascii="Times New Roman" w:hAnsi="Times New Roman" w:cs="Times New Roman"/>
          <w:sz w:val="24"/>
          <w:szCs w:val="24"/>
          <w:lang w:val="en-US" w:bidi="ar-EG"/>
        </w:rPr>
        <w:t>.</w:t>
      </w:r>
      <w:r w:rsidR="006E0901">
        <w:rPr>
          <w:rFonts w:ascii="Times New Roman" w:hAnsi="Times New Roman" w:cs="Times New Roman"/>
          <w:sz w:val="24"/>
          <w:szCs w:val="24"/>
          <w:lang w:val="en-US" w:bidi="ar-EG"/>
        </w:rPr>
        <w:t xml:space="preserve"> </w:t>
      </w:r>
      <w:r w:rsidR="00386E7B">
        <w:rPr>
          <w:rFonts w:ascii="Times New Roman" w:hAnsi="Times New Roman" w:cs="Times New Roman"/>
          <w:sz w:val="24"/>
          <w:szCs w:val="24"/>
          <w:lang w:val="en-US" w:bidi="ar-EG"/>
        </w:rPr>
        <w:t>Therefore, removing these sequences likely results in loss of specificity of the target, like what was observed in our study.</w:t>
      </w:r>
    </w:p>
    <w:p w14:paraId="762C21FF" w14:textId="0FCDEC15" w:rsidR="00786339" w:rsidRDefault="00386E7B" w:rsidP="00C643B7">
      <w:pPr>
        <w:spacing w:after="0" w:line="480" w:lineRule="auto"/>
        <w:ind w:firstLine="720"/>
        <w:rPr>
          <w:rFonts w:asciiTheme="majorBidi" w:hAnsiTheme="majorBidi" w:cstheme="majorBidi"/>
          <w:sz w:val="24"/>
          <w:szCs w:val="24"/>
        </w:rPr>
      </w:pPr>
      <w:r>
        <w:rPr>
          <w:rFonts w:ascii="Times New Roman" w:hAnsi="Times New Roman" w:cs="Times New Roman"/>
          <w:sz w:val="24"/>
          <w:szCs w:val="24"/>
          <w:lang w:val="en-US" w:bidi="ar-EG"/>
        </w:rPr>
        <w:t xml:space="preserve">On the other hand, </w:t>
      </w:r>
      <w:r w:rsidR="00E763F4">
        <w:rPr>
          <w:rFonts w:ascii="Times New Roman" w:hAnsi="Times New Roman" w:cs="Times New Roman"/>
          <w:sz w:val="24"/>
          <w:szCs w:val="24"/>
          <w:lang w:val="en-US" w:bidi="ar-EG"/>
        </w:rPr>
        <w:t xml:space="preserve">researchers have shown that truncating the primer-binding sites resulted in better target binding </w:t>
      </w:r>
      <w:r w:rsidR="000C5944">
        <w:rPr>
          <w:rFonts w:ascii="Times New Roman" w:hAnsi="Times New Roman" w:cs="Times New Roman"/>
          <w:sz w:val="24"/>
          <w:szCs w:val="24"/>
          <w:lang w:val="en-US" w:bidi="ar-EG"/>
        </w:rPr>
        <w:t xml:space="preserve">in some cases </w:t>
      </w:r>
      <w:r w:rsidR="00E763F4">
        <w:rPr>
          <w:rFonts w:ascii="Times New Roman" w:hAnsi="Times New Roman" w:cs="Times New Roman"/>
          <w:sz w:val="24"/>
          <w:szCs w:val="24"/>
          <w:lang w:val="en-US" w:bidi="ar-EG"/>
        </w:rPr>
        <w:fldChar w:fldCharType="begin">
          <w:fldData xml:space="preserve">PEVuZE5vdGU+PENpdGU+PEF1dGhvcj5Cb2NrPC9BdXRob3I+PFllYXI+MTk5MjwvWWVhcj48UmVj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</w:fldData>
        </w:fldChar>
      </w:r>
      <w:r w:rsidR="00986684">
        <w:rPr>
          <w:rFonts w:ascii="Times New Roman" w:hAnsi="Times New Roman" w:cs="Times New Roman"/>
          <w:sz w:val="24"/>
          <w:szCs w:val="24"/>
          <w:lang w:val="en-US" w:bidi="ar-EG"/>
        </w:rPr>
        <w:instrText xml:space="preserve"> ADDIN EN.CITE </w:instrText>
      </w:r>
      <w:r w:rsidR="00986684">
        <w:rPr>
          <w:rFonts w:ascii="Times New Roman" w:hAnsi="Times New Roman" w:cs="Times New Roman"/>
          <w:sz w:val="24"/>
          <w:szCs w:val="24"/>
          <w:lang w:val="en-US" w:bidi="ar-EG"/>
        </w:rPr>
        <w:fldChar w:fldCharType="begin">
          <w:fldData xml:space="preserve">PEVuZE5vdGU+PENpdGU+PEF1dGhvcj5Cb2NrPC9BdXRob3I+PFllYXI+MTk5MjwvWWVhcj48UmVj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</w:fldData>
        </w:fldChar>
      </w:r>
      <w:r w:rsidR="00986684">
        <w:rPr>
          <w:rFonts w:ascii="Times New Roman" w:hAnsi="Times New Roman" w:cs="Times New Roman"/>
          <w:sz w:val="24"/>
          <w:szCs w:val="24"/>
          <w:lang w:val="en-US" w:bidi="ar-EG"/>
        </w:rPr>
        <w:instrText xml:space="preserve"> ADDIN EN.CITE.DATA </w:instrText>
      </w:r>
      <w:r w:rsidR="00986684">
        <w:rPr>
          <w:rFonts w:ascii="Times New Roman" w:hAnsi="Times New Roman" w:cs="Times New Roman"/>
          <w:sz w:val="24"/>
          <w:szCs w:val="24"/>
          <w:lang w:val="en-US" w:bidi="ar-EG"/>
        </w:rPr>
      </w:r>
      <w:r w:rsidR="00986684">
        <w:rPr>
          <w:rFonts w:ascii="Times New Roman" w:hAnsi="Times New Roman" w:cs="Times New Roman"/>
          <w:sz w:val="24"/>
          <w:szCs w:val="24"/>
          <w:lang w:val="en-US" w:bidi="ar-EG"/>
        </w:rPr>
        <w:fldChar w:fldCharType="end"/>
      </w:r>
      <w:r w:rsidR="00E763F4">
        <w:rPr>
          <w:rFonts w:ascii="Times New Roman" w:hAnsi="Times New Roman" w:cs="Times New Roman"/>
          <w:sz w:val="24"/>
          <w:szCs w:val="24"/>
          <w:lang w:val="en-US" w:bidi="ar-EG"/>
        </w:rPr>
      </w:r>
      <w:r w:rsidR="00E763F4">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(76, 151, 152)</w:t>
      </w:r>
      <w:r w:rsidR="00E763F4">
        <w:rPr>
          <w:rFonts w:ascii="Times New Roman" w:hAnsi="Times New Roman" w:cs="Times New Roman"/>
          <w:sz w:val="24"/>
          <w:szCs w:val="24"/>
          <w:lang w:val="en-US" w:bidi="ar-EG"/>
        </w:rPr>
        <w:fldChar w:fldCharType="end"/>
      </w:r>
      <w:r w:rsidR="00E763F4">
        <w:rPr>
          <w:rFonts w:ascii="Times New Roman" w:hAnsi="Times New Roman" w:cs="Times New Roman"/>
          <w:sz w:val="24"/>
          <w:szCs w:val="24"/>
          <w:lang w:val="en-US" w:bidi="ar-EG"/>
        </w:rPr>
        <w:t xml:space="preserve">. </w:t>
      </w:r>
      <w:r w:rsidR="00F3092D">
        <w:rPr>
          <w:rFonts w:ascii="Times New Roman" w:hAnsi="Times New Roman" w:cs="Times New Roman"/>
          <w:sz w:val="24"/>
          <w:szCs w:val="24"/>
          <w:lang w:val="en-US" w:bidi="ar-EG"/>
        </w:rPr>
        <w:t xml:space="preserve">The authors concluded </w:t>
      </w:r>
      <w:r w:rsidR="00F3092D" w:rsidRPr="00F3092D">
        <w:rPr>
          <w:rFonts w:ascii="Times New Roman" w:hAnsi="Times New Roman" w:cs="Times New Roman"/>
          <w:sz w:val="24"/>
          <w:szCs w:val="24"/>
          <w:lang w:val="en-US" w:bidi="ar-EG"/>
        </w:rPr>
        <w:t>that shortening the aptamer sequence allow</w:t>
      </w:r>
      <w:r w:rsidR="00F3092D">
        <w:rPr>
          <w:rFonts w:ascii="Times New Roman" w:hAnsi="Times New Roman" w:cs="Times New Roman"/>
          <w:sz w:val="24"/>
          <w:szCs w:val="24"/>
          <w:lang w:val="en-US" w:bidi="ar-EG"/>
        </w:rPr>
        <w:t>ed</w:t>
      </w:r>
      <w:r w:rsidR="00F3092D" w:rsidRPr="00F3092D">
        <w:rPr>
          <w:rFonts w:ascii="Times New Roman" w:hAnsi="Times New Roman" w:cs="Times New Roman"/>
          <w:sz w:val="24"/>
          <w:szCs w:val="24"/>
          <w:lang w:val="en-US" w:bidi="ar-EG"/>
        </w:rPr>
        <w:t xml:space="preserve"> for</w:t>
      </w:r>
      <w:r w:rsidR="0058245B">
        <w:rPr>
          <w:rFonts w:ascii="Times New Roman" w:hAnsi="Times New Roman" w:cs="Times New Roman"/>
          <w:sz w:val="24"/>
          <w:szCs w:val="24"/>
          <w:lang w:val="en-US" w:bidi="ar-EG"/>
        </w:rPr>
        <w:t xml:space="preserve"> folding of</w:t>
      </w:r>
      <w:r w:rsidR="00F3092D" w:rsidRPr="00F3092D">
        <w:rPr>
          <w:rFonts w:ascii="Times New Roman" w:hAnsi="Times New Roman" w:cs="Times New Roman"/>
          <w:sz w:val="24"/>
          <w:szCs w:val="24"/>
          <w:lang w:val="en-US" w:bidi="ar-EG"/>
        </w:rPr>
        <w:t xml:space="preserve"> simpler structure that </w:t>
      </w:r>
      <w:r w:rsidR="000C5944">
        <w:rPr>
          <w:rFonts w:ascii="Times New Roman" w:hAnsi="Times New Roman" w:cs="Times New Roman"/>
          <w:sz w:val="24"/>
          <w:szCs w:val="24"/>
          <w:lang w:val="en-US" w:bidi="ar-EG"/>
        </w:rPr>
        <w:t>had</w:t>
      </w:r>
      <w:r w:rsidR="00F3092D" w:rsidRPr="00F3092D">
        <w:rPr>
          <w:rFonts w:ascii="Times New Roman" w:hAnsi="Times New Roman" w:cs="Times New Roman"/>
          <w:sz w:val="24"/>
          <w:szCs w:val="24"/>
          <w:lang w:val="en-US" w:bidi="ar-EG"/>
        </w:rPr>
        <w:t xml:space="preserve"> equal or better binding affinity to its target.</w:t>
      </w:r>
      <w:r w:rsidR="0058245B">
        <w:rPr>
          <w:rFonts w:ascii="Times New Roman" w:hAnsi="Times New Roman" w:cs="Times New Roman"/>
          <w:sz w:val="24"/>
          <w:szCs w:val="24"/>
          <w:lang w:val="en-US" w:bidi="ar-EG"/>
        </w:rPr>
        <w:t xml:space="preserve"> </w:t>
      </w:r>
      <w:r w:rsidR="008B2286">
        <w:rPr>
          <w:rFonts w:ascii="Times New Roman" w:hAnsi="Times New Roman" w:cs="Times New Roman"/>
          <w:sz w:val="24"/>
          <w:szCs w:val="24"/>
          <w:lang w:val="en-US" w:bidi="ar-EG"/>
        </w:rPr>
        <w:t xml:space="preserve">These observations </w:t>
      </w:r>
      <w:r w:rsidR="002A13DB">
        <w:rPr>
          <w:rFonts w:ascii="Times New Roman" w:hAnsi="Times New Roman" w:cs="Times New Roman"/>
          <w:sz w:val="24"/>
          <w:szCs w:val="24"/>
          <w:lang w:val="en-US" w:bidi="ar-EG"/>
        </w:rPr>
        <w:t>diverge from our results</w:t>
      </w:r>
      <w:r w:rsidR="000745AF">
        <w:rPr>
          <w:rFonts w:ascii="Times New Roman" w:hAnsi="Times New Roman" w:cs="Times New Roman"/>
          <w:sz w:val="24"/>
          <w:szCs w:val="24"/>
          <w:lang w:val="en-US" w:bidi="ar-EG"/>
        </w:rPr>
        <w:t>. It</w:t>
      </w:r>
      <w:r w:rsidR="007828D7">
        <w:rPr>
          <w:rFonts w:ascii="Times New Roman" w:hAnsi="Times New Roman" w:cs="Times New Roman"/>
          <w:sz w:val="24"/>
          <w:szCs w:val="24"/>
          <w:lang w:val="en-US" w:bidi="ar-EG"/>
        </w:rPr>
        <w:t xml:space="preserve"> appears that the 3’ primer-binding site is important to the structure and function of the R6_15 aptamer</w:t>
      </w:r>
      <w:r w:rsidR="004262BE">
        <w:rPr>
          <w:rFonts w:ascii="Times New Roman" w:hAnsi="Times New Roman" w:cs="Times New Roman"/>
          <w:sz w:val="24"/>
          <w:szCs w:val="24"/>
          <w:lang w:val="en-US" w:bidi="ar-EG"/>
        </w:rPr>
        <w:t xml:space="preserve">. The variants with the truncated 3’ region, </w:t>
      </w:r>
      <w:r w:rsidR="007828D7">
        <w:rPr>
          <w:rFonts w:ascii="Times New Roman" w:hAnsi="Times New Roman" w:cs="Times New Roman"/>
          <w:sz w:val="24"/>
          <w:szCs w:val="24"/>
          <w:lang w:val="en-US" w:bidi="ar-EG"/>
        </w:rPr>
        <w:t>NP</w:t>
      </w:r>
      <w:r w:rsidR="004262BE">
        <w:rPr>
          <w:rFonts w:ascii="Times New Roman" w:hAnsi="Times New Roman" w:cs="Times New Roman"/>
          <w:sz w:val="24"/>
          <w:szCs w:val="24"/>
          <w:lang w:val="en-US" w:bidi="ar-EG"/>
        </w:rPr>
        <w:t xml:space="preserve">_R6_15 </w:t>
      </w:r>
      <w:r w:rsidR="007828D7">
        <w:rPr>
          <w:rFonts w:ascii="Times New Roman" w:hAnsi="Times New Roman" w:cs="Times New Roman"/>
          <w:sz w:val="24"/>
          <w:szCs w:val="24"/>
          <w:lang w:val="en-US" w:bidi="ar-EG"/>
        </w:rPr>
        <w:t>and 5P_R6_15</w:t>
      </w:r>
      <w:r w:rsidR="004262BE">
        <w:rPr>
          <w:rFonts w:ascii="Times New Roman" w:hAnsi="Times New Roman" w:cs="Times New Roman"/>
          <w:sz w:val="24"/>
          <w:szCs w:val="24"/>
          <w:lang w:val="en-US" w:bidi="ar-EG"/>
        </w:rPr>
        <w:t>,</w:t>
      </w:r>
      <w:r w:rsidR="007828D7">
        <w:rPr>
          <w:rFonts w:ascii="Times New Roman" w:hAnsi="Times New Roman" w:cs="Times New Roman"/>
          <w:sz w:val="24"/>
          <w:szCs w:val="24"/>
          <w:lang w:val="en-US" w:bidi="ar-EG"/>
        </w:rPr>
        <w:t xml:space="preserve"> resulted in </w:t>
      </w:r>
      <w:r w:rsidR="00BB72E0">
        <w:rPr>
          <w:rFonts w:ascii="Times New Roman" w:hAnsi="Times New Roman" w:cs="Times New Roman"/>
          <w:sz w:val="24"/>
          <w:szCs w:val="24"/>
          <w:lang w:val="en-US" w:bidi="ar-EG"/>
        </w:rPr>
        <w:t>weaker binding capacities</w:t>
      </w:r>
      <w:r w:rsidR="007828D7">
        <w:rPr>
          <w:rFonts w:ascii="Times New Roman" w:hAnsi="Times New Roman" w:cs="Times New Roman"/>
          <w:sz w:val="24"/>
          <w:szCs w:val="24"/>
          <w:lang w:val="en-US" w:bidi="ar-EG"/>
        </w:rPr>
        <w:t xml:space="preserve"> and longer clotting times. Furthermore, there were no statistical</w:t>
      </w:r>
      <w:r w:rsidR="002A13DB">
        <w:rPr>
          <w:rFonts w:ascii="Times New Roman" w:hAnsi="Times New Roman" w:cs="Times New Roman"/>
          <w:sz w:val="24"/>
          <w:szCs w:val="24"/>
          <w:lang w:val="en-US" w:bidi="ar-EG"/>
        </w:rPr>
        <w:t xml:space="preserve">ly significant differences </w:t>
      </w:r>
      <w:r w:rsidR="007828D7">
        <w:rPr>
          <w:rFonts w:ascii="Times New Roman" w:hAnsi="Times New Roman" w:cs="Times New Roman"/>
          <w:sz w:val="24"/>
          <w:szCs w:val="24"/>
          <w:lang w:val="en-US" w:bidi="ar-EG"/>
        </w:rPr>
        <w:t>between the full-length aptamer and its 3P variant in both the modified clotting time assay and intrinsic fluorescence binding assay.</w:t>
      </w:r>
      <w:r w:rsidR="00525397">
        <w:rPr>
          <w:rFonts w:ascii="Times New Roman" w:hAnsi="Times New Roman" w:cs="Times New Roman"/>
          <w:sz w:val="24"/>
          <w:szCs w:val="24"/>
          <w:lang w:val="en-US" w:bidi="ar-EG"/>
        </w:rPr>
        <w:t xml:space="preserve"> </w:t>
      </w:r>
      <w:r w:rsidR="005F2EC3" w:rsidRPr="00B775AC">
        <w:rPr>
          <w:rFonts w:asciiTheme="majorBidi" w:hAnsiTheme="majorBidi" w:cstheme="majorBidi"/>
          <w:sz w:val="24"/>
          <w:szCs w:val="24"/>
        </w:rPr>
        <w:t xml:space="preserve">This </w:t>
      </w:r>
      <w:r w:rsidR="005F2EC3" w:rsidRPr="00B775AC">
        <w:rPr>
          <w:rFonts w:asciiTheme="majorBidi" w:hAnsiTheme="majorBidi" w:cstheme="majorBidi"/>
          <w:sz w:val="24"/>
          <w:szCs w:val="24"/>
        </w:rPr>
        <w:lastRenderedPageBreak/>
        <w:t xml:space="preserve">observation could possibly indicate that the 3’ primer binding region is integral for proper aptamer </w:t>
      </w:r>
      <w:r w:rsidR="00212173">
        <w:rPr>
          <w:rFonts w:asciiTheme="majorBidi" w:hAnsiTheme="majorBidi" w:cstheme="majorBidi"/>
          <w:sz w:val="24"/>
          <w:szCs w:val="24"/>
        </w:rPr>
        <w:t xml:space="preserve">folding and AT surface recognition. </w:t>
      </w:r>
    </w:p>
    <w:p w14:paraId="1F6E35A9" w14:textId="06440FB5" w:rsidR="002B4B11" w:rsidRPr="00B87743" w:rsidRDefault="002B4B11" w:rsidP="008A630C">
      <w:pPr>
        <w:pStyle w:val="Heading1"/>
        <w:rPr>
          <w:rFonts w:cs="Times New Roman"/>
          <w:b/>
          <w:bCs/>
          <w:szCs w:val="24"/>
        </w:rPr>
      </w:pPr>
      <w:bookmarkStart w:id="77" w:name="_Toc104993062"/>
      <w:r w:rsidRPr="00B87743">
        <w:rPr>
          <w:rFonts w:cs="Times New Roman"/>
          <w:b/>
          <w:bCs/>
          <w:szCs w:val="24"/>
        </w:rPr>
        <w:t>5.</w:t>
      </w:r>
      <w:r w:rsidR="000D66A8">
        <w:rPr>
          <w:rFonts w:cs="Times New Roman"/>
          <w:b/>
          <w:bCs/>
          <w:szCs w:val="24"/>
        </w:rPr>
        <w:t>5</w:t>
      </w:r>
      <w:r w:rsidR="00A933ED">
        <w:rPr>
          <w:rFonts w:cs="Times New Roman"/>
          <w:b/>
          <w:bCs/>
          <w:szCs w:val="24"/>
        </w:rPr>
        <w:t>.1</w:t>
      </w:r>
      <w:r w:rsidRPr="00B87743">
        <w:rPr>
          <w:rFonts w:cs="Times New Roman"/>
          <w:b/>
          <w:bCs/>
          <w:szCs w:val="24"/>
        </w:rPr>
        <w:t xml:space="preserve"> </w:t>
      </w:r>
      <w:r>
        <w:rPr>
          <w:rFonts w:cs="Times New Roman"/>
          <w:b/>
          <w:bCs/>
          <w:szCs w:val="24"/>
        </w:rPr>
        <w:t>Sequence Alignment</w:t>
      </w:r>
      <w:bookmarkEnd w:id="77"/>
    </w:p>
    <w:p w14:paraId="0A8CAC04" w14:textId="44F0ABD0" w:rsidR="00D134EE" w:rsidRPr="004B5374" w:rsidRDefault="00EA504F" w:rsidP="00325BE4">
      <w:pPr>
        <w:spacing w:after="0" w:line="480" w:lineRule="auto"/>
        <w:rPr>
          <w:rFonts w:asciiTheme="majorBidi" w:hAnsiTheme="majorBidi" w:cstheme="majorBidi"/>
          <w:sz w:val="24"/>
          <w:szCs w:val="24"/>
        </w:rPr>
      </w:pPr>
      <w:r>
        <w:rPr>
          <w:rFonts w:asciiTheme="majorBidi" w:hAnsiTheme="majorBidi" w:cstheme="majorBidi"/>
          <w:sz w:val="24"/>
          <w:szCs w:val="24"/>
        </w:rPr>
        <w:tab/>
      </w:r>
      <w:r w:rsidR="002C4505">
        <w:rPr>
          <w:rFonts w:asciiTheme="majorBidi" w:hAnsiTheme="majorBidi" w:cstheme="majorBidi"/>
          <w:sz w:val="24"/>
          <w:szCs w:val="24"/>
        </w:rPr>
        <w:t>As observed in the alignment of the</w:t>
      </w:r>
      <w:r>
        <w:rPr>
          <w:rFonts w:asciiTheme="majorBidi" w:hAnsiTheme="majorBidi" w:cstheme="majorBidi"/>
          <w:sz w:val="24"/>
          <w:szCs w:val="24"/>
        </w:rPr>
        <w:t xml:space="preserve"> primary sequences of the top three most </w:t>
      </w:r>
      <w:r w:rsidR="007656AC">
        <w:rPr>
          <w:rFonts w:asciiTheme="majorBidi" w:hAnsiTheme="majorBidi" w:cstheme="majorBidi"/>
          <w:sz w:val="24"/>
          <w:szCs w:val="24"/>
        </w:rPr>
        <w:t xml:space="preserve">avid </w:t>
      </w:r>
      <w:r>
        <w:rPr>
          <w:rFonts w:asciiTheme="majorBidi" w:hAnsiTheme="majorBidi" w:cstheme="majorBidi"/>
          <w:sz w:val="24"/>
          <w:szCs w:val="24"/>
        </w:rPr>
        <w:t>AT-binding aptamers,</w:t>
      </w:r>
      <w:r w:rsidR="002C4505">
        <w:rPr>
          <w:rFonts w:asciiTheme="majorBidi" w:hAnsiTheme="majorBidi" w:cstheme="majorBidi"/>
          <w:sz w:val="24"/>
          <w:szCs w:val="24"/>
        </w:rPr>
        <w:t xml:space="preserve"> there was no clear consensus found</w:t>
      </w:r>
      <w:r w:rsidR="00637B93">
        <w:rPr>
          <w:rFonts w:asciiTheme="majorBidi" w:hAnsiTheme="majorBidi" w:cstheme="majorBidi"/>
          <w:sz w:val="24"/>
          <w:szCs w:val="24"/>
        </w:rPr>
        <w:t xml:space="preserve"> in the variable regions.</w:t>
      </w:r>
      <w:r w:rsidR="00AC7CAD">
        <w:rPr>
          <w:rFonts w:asciiTheme="majorBidi" w:hAnsiTheme="majorBidi" w:cstheme="majorBidi"/>
          <w:sz w:val="24"/>
          <w:szCs w:val="24"/>
        </w:rPr>
        <w:t xml:space="preserve"> </w:t>
      </w:r>
      <w:r w:rsidR="00EE26A0">
        <w:rPr>
          <w:rFonts w:asciiTheme="majorBidi" w:hAnsiTheme="majorBidi" w:cstheme="majorBidi"/>
          <w:sz w:val="24"/>
          <w:szCs w:val="24"/>
        </w:rPr>
        <w:t>However</w:t>
      </w:r>
      <w:r w:rsidR="00AC7CAD">
        <w:rPr>
          <w:rFonts w:asciiTheme="majorBidi" w:hAnsiTheme="majorBidi" w:cstheme="majorBidi"/>
          <w:sz w:val="24"/>
          <w:szCs w:val="24"/>
        </w:rPr>
        <w:t xml:space="preserve">, </w:t>
      </w:r>
      <w:r w:rsidR="00DB3878">
        <w:rPr>
          <w:rFonts w:asciiTheme="majorBidi" w:hAnsiTheme="majorBidi" w:cstheme="majorBidi"/>
          <w:sz w:val="24"/>
          <w:szCs w:val="24"/>
        </w:rPr>
        <w:t xml:space="preserve">near the middle of variable region (positions </w:t>
      </w:r>
      <w:r w:rsidR="000177C0">
        <w:rPr>
          <w:rFonts w:asciiTheme="majorBidi" w:hAnsiTheme="majorBidi" w:cstheme="majorBidi"/>
          <w:sz w:val="24"/>
          <w:szCs w:val="24"/>
        </w:rPr>
        <w:t>17</w:t>
      </w:r>
      <w:r w:rsidR="00DB3878">
        <w:rPr>
          <w:rFonts w:asciiTheme="majorBidi" w:hAnsiTheme="majorBidi" w:cstheme="majorBidi"/>
          <w:sz w:val="24"/>
          <w:szCs w:val="24"/>
        </w:rPr>
        <w:t>-</w:t>
      </w:r>
      <w:r w:rsidR="000177C0">
        <w:rPr>
          <w:rFonts w:asciiTheme="majorBidi" w:hAnsiTheme="majorBidi" w:cstheme="majorBidi"/>
          <w:sz w:val="24"/>
          <w:szCs w:val="24"/>
        </w:rPr>
        <w:t xml:space="preserve">28), </w:t>
      </w:r>
      <w:r w:rsidR="00B65D87">
        <w:rPr>
          <w:rFonts w:asciiTheme="majorBidi" w:hAnsiTheme="majorBidi" w:cstheme="majorBidi"/>
          <w:sz w:val="24"/>
          <w:szCs w:val="24"/>
        </w:rPr>
        <w:t>some bases appear</w:t>
      </w:r>
      <w:r w:rsidR="007656AC">
        <w:rPr>
          <w:rFonts w:asciiTheme="majorBidi" w:hAnsiTheme="majorBidi" w:cstheme="majorBidi"/>
          <w:sz w:val="24"/>
          <w:szCs w:val="24"/>
        </w:rPr>
        <w:t>ed</w:t>
      </w:r>
      <w:r w:rsidR="00B65D87">
        <w:rPr>
          <w:rFonts w:asciiTheme="majorBidi" w:hAnsiTheme="majorBidi" w:cstheme="majorBidi"/>
          <w:sz w:val="24"/>
          <w:szCs w:val="24"/>
        </w:rPr>
        <w:t xml:space="preserve"> to be conserved. Most </w:t>
      </w:r>
      <w:r w:rsidR="007656AC">
        <w:rPr>
          <w:rFonts w:asciiTheme="majorBidi" w:hAnsiTheme="majorBidi" w:cstheme="majorBidi"/>
          <w:sz w:val="24"/>
          <w:szCs w:val="24"/>
        </w:rPr>
        <w:t>notable</w:t>
      </w:r>
      <w:r w:rsidR="00B65D87">
        <w:rPr>
          <w:rFonts w:asciiTheme="majorBidi" w:hAnsiTheme="majorBidi" w:cstheme="majorBidi"/>
          <w:sz w:val="24"/>
          <w:szCs w:val="24"/>
        </w:rPr>
        <w:t xml:space="preserve"> </w:t>
      </w:r>
      <w:r w:rsidR="007656AC">
        <w:rPr>
          <w:rFonts w:asciiTheme="majorBidi" w:hAnsiTheme="majorBidi" w:cstheme="majorBidi"/>
          <w:sz w:val="24"/>
          <w:szCs w:val="24"/>
        </w:rPr>
        <w:t>was</w:t>
      </w:r>
      <w:r w:rsidR="00B65D87">
        <w:rPr>
          <w:rFonts w:asciiTheme="majorBidi" w:hAnsiTheme="majorBidi" w:cstheme="majorBidi"/>
          <w:sz w:val="24"/>
          <w:szCs w:val="24"/>
        </w:rPr>
        <w:t xml:space="preserve"> the uracil-rich region</w:t>
      </w:r>
      <w:r w:rsidR="00FA6C32">
        <w:rPr>
          <w:rFonts w:asciiTheme="majorBidi" w:hAnsiTheme="majorBidi" w:cstheme="majorBidi"/>
          <w:sz w:val="24"/>
          <w:szCs w:val="24"/>
        </w:rPr>
        <w:t xml:space="preserve">, </w:t>
      </w:r>
      <w:r w:rsidR="00ED2729">
        <w:rPr>
          <w:rFonts w:asciiTheme="majorBidi" w:hAnsiTheme="majorBidi" w:cstheme="majorBidi"/>
          <w:sz w:val="24"/>
          <w:szCs w:val="24"/>
        </w:rPr>
        <w:t xml:space="preserve">which </w:t>
      </w:r>
      <w:r w:rsidR="007656AC">
        <w:rPr>
          <w:rFonts w:asciiTheme="majorBidi" w:hAnsiTheme="majorBidi" w:cstheme="majorBidi"/>
          <w:sz w:val="24"/>
          <w:szCs w:val="24"/>
        </w:rPr>
        <w:t>was</w:t>
      </w:r>
      <w:r w:rsidR="00ED2729">
        <w:rPr>
          <w:rFonts w:asciiTheme="majorBidi" w:hAnsiTheme="majorBidi" w:cstheme="majorBidi"/>
          <w:sz w:val="24"/>
          <w:szCs w:val="24"/>
        </w:rPr>
        <w:t xml:space="preserve"> predicted to have close</w:t>
      </w:r>
      <w:r w:rsidR="007656AC">
        <w:rPr>
          <w:rFonts w:asciiTheme="majorBidi" w:hAnsiTheme="majorBidi" w:cstheme="majorBidi"/>
          <w:sz w:val="24"/>
          <w:szCs w:val="24"/>
        </w:rPr>
        <w:t>r</w:t>
      </w:r>
      <w:r w:rsidR="00ED2729">
        <w:rPr>
          <w:rFonts w:asciiTheme="majorBidi" w:hAnsiTheme="majorBidi" w:cstheme="majorBidi"/>
          <w:sz w:val="24"/>
          <w:szCs w:val="24"/>
        </w:rPr>
        <w:t xml:space="preserve"> binding to AT. The significance of the uracil bases is discussed </w:t>
      </w:r>
      <w:r w:rsidR="00FA6C32">
        <w:rPr>
          <w:rFonts w:asciiTheme="majorBidi" w:hAnsiTheme="majorBidi" w:cstheme="majorBidi"/>
          <w:sz w:val="24"/>
          <w:szCs w:val="24"/>
        </w:rPr>
        <w:t xml:space="preserve">in-depth in </w:t>
      </w:r>
      <w:r w:rsidR="00947C33">
        <w:rPr>
          <w:rFonts w:asciiTheme="majorBidi" w:hAnsiTheme="majorBidi" w:cstheme="majorBidi"/>
          <w:sz w:val="24"/>
          <w:szCs w:val="24"/>
        </w:rPr>
        <w:t xml:space="preserve">later sections. </w:t>
      </w:r>
      <w:r w:rsidR="0069791F">
        <w:rPr>
          <w:rFonts w:asciiTheme="majorBidi" w:hAnsiTheme="majorBidi" w:cstheme="majorBidi"/>
          <w:sz w:val="24"/>
          <w:szCs w:val="24"/>
        </w:rPr>
        <w:t>Yet, a</w:t>
      </w:r>
      <w:r w:rsidR="00EE26A0">
        <w:rPr>
          <w:rFonts w:asciiTheme="majorBidi" w:hAnsiTheme="majorBidi" w:cstheme="majorBidi"/>
          <w:sz w:val="24"/>
          <w:szCs w:val="24"/>
        </w:rPr>
        <w:t>s evident by the truncation experiments on aptamer R6_15, this region does not bind and inhibit AT</w:t>
      </w:r>
      <w:r w:rsidR="0069791F">
        <w:rPr>
          <w:rFonts w:asciiTheme="majorBidi" w:hAnsiTheme="majorBidi" w:cstheme="majorBidi"/>
          <w:sz w:val="24"/>
          <w:szCs w:val="24"/>
        </w:rPr>
        <w:t xml:space="preserve"> independently</w:t>
      </w:r>
      <w:r w:rsidR="00EE26A0">
        <w:rPr>
          <w:rFonts w:asciiTheme="majorBidi" w:hAnsiTheme="majorBidi" w:cstheme="majorBidi"/>
          <w:sz w:val="24"/>
          <w:szCs w:val="24"/>
        </w:rPr>
        <w:t>.</w:t>
      </w:r>
      <w:r w:rsidR="004B5374">
        <w:rPr>
          <w:rFonts w:asciiTheme="majorBidi" w:hAnsiTheme="majorBidi" w:cstheme="majorBidi"/>
          <w:sz w:val="24"/>
          <w:szCs w:val="24"/>
        </w:rPr>
        <w:t xml:space="preserve"> The flanking fixed regions play an integral role in the function of this aptamer.</w:t>
      </w:r>
      <w:r w:rsidR="00EE26A0">
        <w:rPr>
          <w:rFonts w:asciiTheme="majorBidi" w:hAnsiTheme="majorBidi" w:cstheme="majorBidi"/>
          <w:sz w:val="24"/>
          <w:szCs w:val="24"/>
        </w:rPr>
        <w:t xml:space="preserve"> </w:t>
      </w:r>
      <w:r w:rsidR="00947C33">
        <w:rPr>
          <w:rFonts w:ascii="Times New Roman" w:eastAsia="Times New Roman" w:hAnsi="Times New Roman" w:cs="Times New Roman"/>
          <w:sz w:val="24"/>
          <w:szCs w:val="24"/>
        </w:rPr>
        <w:t>Additionally, the</w:t>
      </w:r>
      <w:r w:rsidR="002B4B11">
        <w:rPr>
          <w:rFonts w:ascii="Times New Roman" w:eastAsia="Times New Roman" w:hAnsi="Times New Roman" w:cs="Times New Roman"/>
          <w:sz w:val="24"/>
          <w:szCs w:val="24"/>
        </w:rPr>
        <w:t xml:space="preserve"> </w:t>
      </w:r>
      <w:r w:rsidR="00947C33">
        <w:rPr>
          <w:rFonts w:ascii="Times New Roman" w:eastAsia="Times New Roman" w:hAnsi="Times New Roman" w:cs="Times New Roman"/>
          <w:sz w:val="24"/>
          <w:szCs w:val="24"/>
        </w:rPr>
        <w:t xml:space="preserve">negative </w:t>
      </w:r>
      <w:r w:rsidR="002B4B11">
        <w:rPr>
          <w:rFonts w:ascii="Times New Roman" w:eastAsia="Times New Roman" w:hAnsi="Times New Roman" w:cs="Times New Roman"/>
          <w:sz w:val="24"/>
          <w:szCs w:val="24"/>
        </w:rPr>
        <w:t>control’s sequence does not appear to align to any of the top sequences listed above, increasing the probability that some of the identified motifs are necessary for AT inhibition.</w:t>
      </w:r>
    </w:p>
    <w:p w14:paraId="018EE90A" w14:textId="7C1B56C9" w:rsidR="00F371ED" w:rsidRPr="004B5374" w:rsidRDefault="00F371ED" w:rsidP="004B5374">
      <w:pPr>
        <w:pStyle w:val="Heading1"/>
        <w:rPr>
          <w:rFonts w:cs="Times New Roman"/>
          <w:b/>
          <w:bCs/>
          <w:szCs w:val="24"/>
        </w:rPr>
      </w:pPr>
      <w:bookmarkStart w:id="78" w:name="_Toc104993063"/>
      <w:r w:rsidRPr="00B87743">
        <w:rPr>
          <w:rFonts w:cs="Times New Roman"/>
          <w:b/>
          <w:bCs/>
          <w:szCs w:val="24"/>
        </w:rPr>
        <w:t>5.</w:t>
      </w:r>
      <w:r w:rsidR="000D66A8">
        <w:rPr>
          <w:rFonts w:cs="Times New Roman"/>
          <w:b/>
          <w:bCs/>
          <w:szCs w:val="24"/>
        </w:rPr>
        <w:t>5</w:t>
      </w:r>
      <w:r>
        <w:rPr>
          <w:rFonts w:cs="Times New Roman"/>
          <w:b/>
          <w:bCs/>
          <w:szCs w:val="24"/>
        </w:rPr>
        <w:t>.2</w:t>
      </w:r>
      <w:r w:rsidRPr="00B87743">
        <w:rPr>
          <w:rFonts w:cs="Times New Roman"/>
          <w:b/>
          <w:bCs/>
          <w:szCs w:val="24"/>
        </w:rPr>
        <w:t xml:space="preserve"> </w:t>
      </w:r>
      <w:r>
        <w:rPr>
          <w:rFonts w:cs="Times New Roman"/>
          <w:b/>
          <w:bCs/>
          <w:szCs w:val="24"/>
        </w:rPr>
        <w:t>Secondary Structure Analysis</w:t>
      </w:r>
      <w:bookmarkEnd w:id="78"/>
    </w:p>
    <w:p w14:paraId="6E7AA1D4" w14:textId="0E45899D" w:rsidR="00ED7174" w:rsidRDefault="004B5374" w:rsidP="00037093">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the</w:t>
      </w:r>
      <w:r w:rsidR="00350740">
        <w:rPr>
          <w:rFonts w:ascii="Times New Roman" w:eastAsia="Times New Roman" w:hAnsi="Times New Roman" w:cs="Times New Roman"/>
          <w:sz w:val="24"/>
          <w:szCs w:val="24"/>
        </w:rPr>
        <w:t xml:space="preserve"> </w:t>
      </w:r>
      <w:r w:rsidR="00EA1961">
        <w:rPr>
          <w:rFonts w:ascii="Times New Roman" w:eastAsia="Times New Roman" w:hAnsi="Times New Roman" w:cs="Times New Roman"/>
          <w:sz w:val="24"/>
          <w:szCs w:val="24"/>
        </w:rPr>
        <w:t>Mfold</w:t>
      </w:r>
      <w:r w:rsidR="0035074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server was used to</w:t>
      </w:r>
      <w:r w:rsidR="00350740">
        <w:rPr>
          <w:rFonts w:ascii="Times New Roman" w:eastAsia="Times New Roman" w:hAnsi="Times New Roman" w:cs="Times New Roman"/>
          <w:sz w:val="24"/>
          <w:szCs w:val="24"/>
        </w:rPr>
        <w:t xml:space="preserve"> predict</w:t>
      </w:r>
      <w:r>
        <w:rPr>
          <w:rFonts w:ascii="Times New Roman" w:eastAsia="Times New Roman" w:hAnsi="Times New Roman" w:cs="Times New Roman"/>
          <w:sz w:val="24"/>
          <w:szCs w:val="24"/>
        </w:rPr>
        <w:t xml:space="preserve"> aptamer RNA</w:t>
      </w:r>
      <w:r w:rsidR="00350740">
        <w:rPr>
          <w:rFonts w:ascii="Times New Roman" w:eastAsia="Times New Roman" w:hAnsi="Times New Roman" w:cs="Times New Roman"/>
          <w:sz w:val="24"/>
          <w:szCs w:val="24"/>
        </w:rPr>
        <w:t xml:space="preserve"> secondary structure </w:t>
      </w:r>
      <w:r w:rsidR="00350740">
        <w:rPr>
          <w:rFonts w:ascii="Times New Roman" w:eastAsia="Times New Roman" w:hAnsi="Times New Roman" w:cs="Times New Roman"/>
          <w:sz w:val="24"/>
          <w:szCs w:val="24"/>
        </w:rPr>
        <w:fldChar w:fldCharType="begin"/>
      </w:r>
      <w:r w:rsidR="00986684">
        <w:rPr>
          <w:rFonts w:ascii="Times New Roman" w:eastAsia="Times New Roman" w:hAnsi="Times New Roman" w:cs="Times New Roman"/>
          <w:sz w:val="24"/>
          <w:szCs w:val="24"/>
        </w:rPr>
        <w:instrText xml:space="preserve"> ADDIN EN.CITE &lt;EndNote&gt;&lt;Cite&gt;&lt;Author&gt;Zuker&lt;/Author&gt;&lt;Year&gt;2003&lt;/Year&gt;&lt;RecNum&gt;69&lt;/RecNum&gt;&lt;DisplayText&gt;(153)&lt;/DisplayText&gt;&lt;record&gt;&lt;rec-number&gt;69&lt;/rec-number&gt;&lt;foreign-keys&gt;&lt;key app="EN" db-id="arwv2vrfgdrfsnepazeptv2lsx2d2aapspf0" timestamp="1652721717"&gt;69&lt;/key&gt;&lt;/foreign-keys&gt;&lt;ref-type name="Journal Article"&gt;17&lt;/ref-type&gt;&lt;contributors&gt;&lt;authors&gt;&lt;author&gt;Zuker, Michael&lt;/author&gt;&lt;/authors&gt;&lt;/contributors&gt;&lt;titles&gt;&lt;title&gt;Mfold web server for nucleic acid folding and hybridization prediction&lt;/title&gt;&lt;secondary-title&gt;Nucleic acids research&lt;/secondary-title&gt;&lt;alt-title&gt;Nucleic Acids Res&lt;/alt-title&gt;&lt;/titles&gt;&lt;periodical&gt;&lt;full-title&gt;Nucleic Acids Research&lt;/full-title&gt;&lt;/periodical&gt;&lt;alt-periodical&gt;&lt;full-title&gt;Nucleic Acids Res&lt;/full-title&gt;&lt;/alt-periodical&gt;&lt;pages&gt;3406-3415&lt;/pages&gt;&lt;volume&gt;31&lt;/volume&gt;&lt;number&gt;13&lt;/number&gt;&lt;keywords&gt;&lt;keyword&gt;Base Sequence&lt;/keyword&gt;&lt;keyword&gt;Computer Graphics&lt;/keyword&gt;&lt;keyword&gt;DNA/*chemistry&lt;/keyword&gt;&lt;keyword&gt;DNA, Single-Stranded/chemistry&lt;/keyword&gt;&lt;keyword&gt;Databases, Nucleic Acid&lt;/keyword&gt;&lt;keyword&gt;Internet&lt;/keyword&gt;&lt;keyword&gt;Models, Molecular&lt;/keyword&gt;&lt;keyword&gt;Nucleic Acid Conformation&lt;/keyword&gt;&lt;keyword&gt;Nucleic Acid Denaturation&lt;/keyword&gt;&lt;keyword&gt;*Nucleic Acid Hybridization&lt;/keyword&gt;&lt;keyword&gt;RNA/*chemistry&lt;/keyword&gt;&lt;keyword&gt;*Software&lt;/keyword&gt;&lt;keyword&gt;Thermodynamics&lt;/keyword&gt;&lt;keyword&gt;User-Computer Interface&lt;/keyword&gt;&lt;/keywords&gt;&lt;dates&gt;&lt;year&gt;2003&lt;/year&gt;&lt;/dates&gt;&lt;publisher&gt;Oxford University Press&lt;/publisher&gt;&lt;isbn&gt;1362-4962&amp;#xD;0305-1048&lt;/isbn&gt;&lt;accession-num&gt;12824337&lt;/accession-num&gt;&lt;urls&gt;&lt;related-urls&gt;&lt;url&gt;https://pubmed.ncbi.nlm.nih.gov/12824337&lt;/url&gt;&lt;url&gt;https://www.ncbi.nlm.nih.gov/pmc/articles/PMC169194/&lt;/url&gt;&lt;/related-urls&gt;&lt;/urls&gt;&lt;electronic-resource-num&gt;10.1093/nar/gkg595&lt;/electronic-resource-num&gt;&lt;remote-database-name&gt;PubMed&lt;/remote-database-name&gt;&lt;language&gt;eng&lt;/language&gt;&lt;/record&gt;&lt;/Cite&gt;&lt;/EndNote&gt;</w:instrText>
      </w:r>
      <w:r w:rsidR="00350740">
        <w:rPr>
          <w:rFonts w:ascii="Times New Roman" w:eastAsia="Times New Roman" w:hAnsi="Times New Roman" w:cs="Times New Roman"/>
          <w:sz w:val="24"/>
          <w:szCs w:val="24"/>
        </w:rPr>
        <w:fldChar w:fldCharType="separate"/>
      </w:r>
      <w:r w:rsidR="00986684">
        <w:rPr>
          <w:rFonts w:ascii="Times New Roman" w:eastAsia="Times New Roman" w:hAnsi="Times New Roman" w:cs="Times New Roman"/>
          <w:noProof/>
          <w:sz w:val="24"/>
          <w:szCs w:val="24"/>
        </w:rPr>
        <w:t>(153)</w:t>
      </w:r>
      <w:r w:rsidR="00350740">
        <w:rPr>
          <w:rFonts w:ascii="Times New Roman" w:eastAsia="Times New Roman" w:hAnsi="Times New Roman" w:cs="Times New Roman"/>
          <w:sz w:val="24"/>
          <w:szCs w:val="24"/>
        </w:rPr>
        <w:fldChar w:fldCharType="end"/>
      </w:r>
      <w:r w:rsidR="001D7AFF">
        <w:rPr>
          <w:rFonts w:ascii="Times New Roman" w:eastAsia="Times New Roman" w:hAnsi="Times New Roman" w:cs="Times New Roman"/>
          <w:sz w:val="24"/>
          <w:szCs w:val="24"/>
        </w:rPr>
        <w:t>.</w:t>
      </w:r>
      <w:r w:rsidR="00EC09E0">
        <w:rPr>
          <w:rFonts w:ascii="Times New Roman" w:eastAsia="Times New Roman" w:hAnsi="Times New Roman" w:cs="Times New Roman"/>
          <w:sz w:val="24"/>
          <w:szCs w:val="24"/>
        </w:rPr>
        <w:t xml:space="preserve"> </w:t>
      </w:r>
      <w:r w:rsidR="0082756E">
        <w:rPr>
          <w:rFonts w:ascii="Times New Roman" w:eastAsia="Times New Roman" w:hAnsi="Times New Roman" w:cs="Times New Roman"/>
          <w:sz w:val="24"/>
          <w:szCs w:val="24"/>
        </w:rPr>
        <w:t xml:space="preserve">These structures for aptamer R6_15 and its truncated variants are </w:t>
      </w:r>
      <w:r w:rsidR="00E82231">
        <w:rPr>
          <w:rFonts w:ascii="Times New Roman" w:eastAsia="Times New Roman" w:hAnsi="Times New Roman" w:cs="Times New Roman"/>
          <w:sz w:val="24"/>
          <w:szCs w:val="24"/>
        </w:rPr>
        <w:t xml:space="preserve">shown in </w:t>
      </w:r>
      <w:r w:rsidR="0082756E" w:rsidRPr="00B513F5">
        <w:rPr>
          <w:rFonts w:ascii="Times New Roman" w:eastAsia="Times New Roman" w:hAnsi="Times New Roman" w:cs="Times New Roman"/>
          <w:b/>
          <w:bCs/>
          <w:sz w:val="24"/>
          <w:szCs w:val="24"/>
        </w:rPr>
        <w:t xml:space="preserve">Figure </w:t>
      </w:r>
      <w:r w:rsidR="00C06573">
        <w:rPr>
          <w:rFonts w:ascii="Times New Roman" w:eastAsia="Times New Roman" w:hAnsi="Times New Roman" w:cs="Times New Roman"/>
          <w:b/>
          <w:bCs/>
          <w:sz w:val="24"/>
          <w:szCs w:val="24"/>
        </w:rPr>
        <w:t>S</w:t>
      </w:r>
      <w:r w:rsidR="0082756E" w:rsidRPr="00B513F5">
        <w:rPr>
          <w:rFonts w:ascii="Times New Roman" w:eastAsia="Times New Roman" w:hAnsi="Times New Roman" w:cs="Times New Roman"/>
          <w:b/>
          <w:bCs/>
          <w:sz w:val="24"/>
          <w:szCs w:val="24"/>
        </w:rPr>
        <w:t>2</w:t>
      </w:r>
      <w:r w:rsidR="00E82231">
        <w:rPr>
          <w:rFonts w:ascii="Times New Roman" w:eastAsia="Times New Roman" w:hAnsi="Times New Roman" w:cs="Times New Roman"/>
          <w:sz w:val="24"/>
          <w:szCs w:val="24"/>
        </w:rPr>
        <w:t>.</w:t>
      </w:r>
      <w:r w:rsidR="000E2D05">
        <w:rPr>
          <w:rFonts w:ascii="Times New Roman" w:eastAsia="Times New Roman" w:hAnsi="Times New Roman" w:cs="Times New Roman"/>
          <w:sz w:val="24"/>
          <w:szCs w:val="24"/>
        </w:rPr>
        <w:t xml:space="preserve"> Notable structural motifs of R6_15 are the stem-loop</w:t>
      </w:r>
      <w:r w:rsidR="00B513F5">
        <w:rPr>
          <w:rFonts w:ascii="Times New Roman" w:eastAsia="Times New Roman" w:hAnsi="Times New Roman" w:cs="Times New Roman"/>
          <w:sz w:val="24"/>
          <w:szCs w:val="24"/>
        </w:rPr>
        <w:t xml:space="preserve">s on either side of the molecule. </w:t>
      </w:r>
      <w:r w:rsidR="00EC09E0">
        <w:rPr>
          <w:rFonts w:ascii="Times New Roman" w:eastAsia="Times New Roman" w:hAnsi="Times New Roman" w:cs="Times New Roman"/>
          <w:sz w:val="24"/>
          <w:szCs w:val="24"/>
        </w:rPr>
        <w:t xml:space="preserve">Researchers performed experiments to test the importance of </w:t>
      </w:r>
      <w:r w:rsidR="00482BD4">
        <w:rPr>
          <w:rFonts w:ascii="Times New Roman" w:eastAsia="Times New Roman" w:hAnsi="Times New Roman" w:cs="Times New Roman"/>
          <w:sz w:val="24"/>
          <w:szCs w:val="24"/>
        </w:rPr>
        <w:t xml:space="preserve">these terminal </w:t>
      </w:r>
      <w:r w:rsidR="00EC09E0">
        <w:rPr>
          <w:rFonts w:ascii="Times New Roman" w:eastAsia="Times New Roman" w:hAnsi="Times New Roman" w:cs="Times New Roman"/>
          <w:sz w:val="24"/>
          <w:szCs w:val="24"/>
        </w:rPr>
        <w:t xml:space="preserve">structural motifs on target binding </w:t>
      </w:r>
      <w:r w:rsidR="00EC09E0">
        <w:rPr>
          <w:rFonts w:ascii="Times New Roman" w:eastAsia="Times New Roman" w:hAnsi="Times New Roman" w:cs="Times New Roman"/>
          <w:sz w:val="24"/>
          <w:szCs w:val="24"/>
        </w:rPr>
        <w:fldChar w:fldCharType="begin"/>
      </w:r>
      <w:r w:rsidR="00986684">
        <w:rPr>
          <w:rFonts w:ascii="Times New Roman" w:eastAsia="Times New Roman" w:hAnsi="Times New Roman" w:cs="Times New Roman"/>
          <w:sz w:val="24"/>
          <w:szCs w:val="24"/>
        </w:rPr>
        <w:instrText xml:space="preserve"> ADDIN EN.CITE &lt;EndNote&gt;&lt;Cite&gt;&lt;Author&gt;Yang&lt;/Author&gt;&lt;Year&gt;2018&lt;/Year&gt;&lt;RecNum&gt;74&lt;/RecNum&gt;&lt;DisplayText&gt;(154)&lt;/DisplayText&gt;&lt;record&gt;&lt;rec-number&gt;74&lt;/rec-number&gt;&lt;foreign-keys&gt;&lt;key app="EN" db-id="arwv2vrfgdrfsnepazeptv2lsx2d2aapspf0" timestamp="1652722729"&gt;74&lt;/key&gt;&lt;/foreign-keys&gt;&lt;ref-type name="Journal Article"&gt;17&lt;/ref-type&gt;&lt;contributors&gt;&lt;authors&gt;&lt;author&gt;Yang, Deng-Kai&lt;/author&gt;&lt;author&gt;Chou, Chia-Fu&lt;/author&gt;&lt;author&gt;Chen, Lin-Chi&lt;/author&gt;&lt;/authors&gt;&lt;/contributors&gt;&lt;titles&gt;&lt;title&gt;Selection of aptamers for AMACR detection from DNA libraries with different primers&lt;/title&gt;&lt;secondary-title&gt;RSC Advances&lt;/secondary-title&gt;&lt;/titles&gt;&lt;periodical&gt;&lt;full-title&gt;RSC Advances&lt;/full-title&gt;&lt;/periodical&gt;&lt;pages&gt;19067-19074&lt;/pages&gt;&lt;volume&gt;8&lt;/volume&gt;&lt;number&gt;34&lt;/number&gt;&lt;dates&gt;&lt;year&gt;2018&lt;/year&gt;&lt;/dates&gt;&lt;publisher&gt;The Royal Society of Chemistry&lt;/publisher&gt;&lt;work-type&gt;10.1039/C8RA01808A&lt;/work-type&gt;&lt;urls&gt;&lt;related-urls&gt;&lt;url&gt;http://dx.doi.org/10.1039/C8RA01808A&lt;/url&gt;&lt;/related-urls&gt;&lt;/urls&gt;&lt;electronic-resource-num&gt;10.1039/C8RA01808A&lt;/electronic-resource-num&gt;&lt;/record&gt;&lt;/Cite&gt;&lt;/EndNote&gt;</w:instrText>
      </w:r>
      <w:r w:rsidR="00EC09E0">
        <w:rPr>
          <w:rFonts w:ascii="Times New Roman" w:eastAsia="Times New Roman" w:hAnsi="Times New Roman" w:cs="Times New Roman"/>
          <w:sz w:val="24"/>
          <w:szCs w:val="24"/>
        </w:rPr>
        <w:fldChar w:fldCharType="separate"/>
      </w:r>
      <w:r w:rsidR="00986684">
        <w:rPr>
          <w:rFonts w:ascii="Times New Roman" w:eastAsia="Times New Roman" w:hAnsi="Times New Roman" w:cs="Times New Roman"/>
          <w:noProof/>
          <w:sz w:val="24"/>
          <w:szCs w:val="24"/>
        </w:rPr>
        <w:t>(154)</w:t>
      </w:r>
      <w:r w:rsidR="00EC09E0">
        <w:rPr>
          <w:rFonts w:ascii="Times New Roman" w:eastAsia="Times New Roman" w:hAnsi="Times New Roman" w:cs="Times New Roman"/>
          <w:sz w:val="24"/>
          <w:szCs w:val="24"/>
        </w:rPr>
        <w:fldChar w:fldCharType="end"/>
      </w:r>
      <w:r w:rsidR="00EC09E0">
        <w:rPr>
          <w:rFonts w:ascii="Times New Roman" w:eastAsia="Times New Roman" w:hAnsi="Times New Roman" w:cs="Times New Roman"/>
          <w:sz w:val="24"/>
          <w:szCs w:val="24"/>
        </w:rPr>
        <w:t xml:space="preserve">. Yang et al. found that aptamers with stem-loop structures on both sides had </w:t>
      </w:r>
      <w:r w:rsidR="0004562A">
        <w:rPr>
          <w:rFonts w:ascii="Times New Roman" w:eastAsia="Times New Roman" w:hAnsi="Times New Roman" w:cs="Times New Roman"/>
          <w:sz w:val="24"/>
          <w:szCs w:val="24"/>
        </w:rPr>
        <w:t>lower</w:t>
      </w:r>
      <w:r w:rsidR="00EC09E0">
        <w:rPr>
          <w:rFonts w:ascii="Times New Roman" w:eastAsia="Times New Roman" w:hAnsi="Times New Roman" w:cs="Times New Roman"/>
          <w:sz w:val="24"/>
          <w:szCs w:val="24"/>
        </w:rPr>
        <w:t xml:space="preserve"> K</w:t>
      </w:r>
      <w:r w:rsidR="00EC09E0">
        <w:rPr>
          <w:rFonts w:ascii="Times New Roman" w:eastAsia="Times New Roman" w:hAnsi="Times New Roman" w:cs="Times New Roman"/>
          <w:sz w:val="24"/>
          <w:szCs w:val="24"/>
          <w:vertAlign w:val="subscript"/>
        </w:rPr>
        <w:t>D</w:t>
      </w:r>
      <w:r w:rsidR="00EC09E0">
        <w:rPr>
          <w:rFonts w:ascii="Times New Roman" w:eastAsia="Times New Roman" w:hAnsi="Times New Roman" w:cs="Times New Roman"/>
          <w:sz w:val="24"/>
          <w:szCs w:val="24"/>
        </w:rPr>
        <w:t xml:space="preserve"> values than the </w:t>
      </w:r>
      <w:r w:rsidR="00482BD4">
        <w:rPr>
          <w:rFonts w:ascii="Times New Roman" w:eastAsia="Times New Roman" w:hAnsi="Times New Roman" w:cs="Times New Roman"/>
          <w:sz w:val="24"/>
          <w:szCs w:val="24"/>
        </w:rPr>
        <w:t xml:space="preserve">sequences in the </w:t>
      </w:r>
      <w:r w:rsidR="00EC09E0">
        <w:rPr>
          <w:rFonts w:ascii="Times New Roman" w:eastAsia="Times New Roman" w:hAnsi="Times New Roman" w:cs="Times New Roman"/>
          <w:sz w:val="24"/>
          <w:szCs w:val="24"/>
        </w:rPr>
        <w:t>library with hairpin structures.</w:t>
      </w:r>
      <w:r w:rsidR="003C61C7">
        <w:rPr>
          <w:rFonts w:ascii="Times New Roman" w:eastAsia="Times New Roman" w:hAnsi="Times New Roman" w:cs="Times New Roman"/>
          <w:sz w:val="24"/>
          <w:szCs w:val="24"/>
        </w:rPr>
        <w:t xml:space="preserve"> The only R6_15 variant with two stem-loop structures </w:t>
      </w:r>
      <w:r w:rsidR="00E45AC4">
        <w:rPr>
          <w:rFonts w:ascii="Times New Roman" w:eastAsia="Times New Roman" w:hAnsi="Times New Roman" w:cs="Times New Roman"/>
          <w:sz w:val="24"/>
          <w:szCs w:val="24"/>
        </w:rPr>
        <w:t>was the 3P_R6_15. This truncated variant demonstrated equal capacity</w:t>
      </w:r>
      <w:r w:rsidR="005F73E3">
        <w:rPr>
          <w:rFonts w:ascii="Times New Roman" w:eastAsia="Times New Roman" w:hAnsi="Times New Roman" w:cs="Times New Roman"/>
          <w:sz w:val="24"/>
          <w:szCs w:val="24"/>
        </w:rPr>
        <w:t xml:space="preserve"> as the full-length aptamer</w:t>
      </w:r>
      <w:r w:rsidR="00E45AC4">
        <w:rPr>
          <w:rFonts w:ascii="Times New Roman" w:eastAsia="Times New Roman" w:hAnsi="Times New Roman" w:cs="Times New Roman"/>
          <w:sz w:val="24"/>
          <w:szCs w:val="24"/>
        </w:rPr>
        <w:t xml:space="preserve"> </w:t>
      </w:r>
      <w:r w:rsidR="00E45AC4">
        <w:rPr>
          <w:rFonts w:ascii="Times New Roman" w:eastAsia="Times New Roman" w:hAnsi="Times New Roman" w:cs="Times New Roman"/>
          <w:sz w:val="24"/>
          <w:szCs w:val="24"/>
        </w:rPr>
        <w:lastRenderedPageBreak/>
        <w:t xml:space="preserve">to bind and inhibit AT in the </w:t>
      </w:r>
      <w:r w:rsidR="005F73E3">
        <w:rPr>
          <w:rFonts w:ascii="Times New Roman" w:eastAsia="Times New Roman" w:hAnsi="Times New Roman" w:cs="Times New Roman"/>
          <w:sz w:val="24"/>
          <w:szCs w:val="24"/>
        </w:rPr>
        <w:t>fluorescence and plasma clotting assays, respectively</w:t>
      </w:r>
      <w:r w:rsidR="007D4D39">
        <w:rPr>
          <w:rFonts w:ascii="Times New Roman" w:eastAsia="Times New Roman" w:hAnsi="Times New Roman" w:cs="Times New Roman"/>
          <w:sz w:val="24"/>
          <w:szCs w:val="24"/>
        </w:rPr>
        <w:t>.</w:t>
      </w:r>
      <w:r w:rsidR="00482BD4">
        <w:rPr>
          <w:rFonts w:ascii="Times New Roman" w:eastAsia="Times New Roman" w:hAnsi="Times New Roman" w:cs="Times New Roman"/>
          <w:sz w:val="24"/>
          <w:szCs w:val="24"/>
        </w:rPr>
        <w:t xml:space="preserve"> </w:t>
      </w:r>
      <w:r w:rsidR="0004562A">
        <w:rPr>
          <w:rFonts w:ascii="Times New Roman" w:eastAsia="Times New Roman" w:hAnsi="Times New Roman" w:cs="Times New Roman"/>
          <w:sz w:val="24"/>
          <w:szCs w:val="24"/>
        </w:rPr>
        <w:t>The</w:t>
      </w:r>
      <w:r w:rsidR="000719FC">
        <w:rPr>
          <w:rFonts w:ascii="Times New Roman" w:eastAsia="Times New Roman" w:hAnsi="Times New Roman" w:cs="Times New Roman"/>
          <w:sz w:val="24"/>
          <w:szCs w:val="24"/>
        </w:rPr>
        <w:t xml:space="preserve"> most inhibitory </w:t>
      </w:r>
      <w:r w:rsidR="007D4D39">
        <w:rPr>
          <w:rFonts w:ascii="Times New Roman" w:eastAsia="Times New Roman" w:hAnsi="Times New Roman" w:cs="Times New Roman"/>
          <w:sz w:val="24"/>
          <w:szCs w:val="24"/>
        </w:rPr>
        <w:t>aptamer identified</w:t>
      </w:r>
      <w:r w:rsidR="003E3C43">
        <w:rPr>
          <w:rFonts w:ascii="Times New Roman" w:eastAsia="Times New Roman" w:hAnsi="Times New Roman" w:cs="Times New Roman"/>
          <w:sz w:val="24"/>
          <w:szCs w:val="24"/>
        </w:rPr>
        <w:t xml:space="preserve"> by our screening</w:t>
      </w:r>
      <w:r w:rsidR="007D4D39">
        <w:rPr>
          <w:rFonts w:ascii="Times New Roman" w:eastAsia="Times New Roman" w:hAnsi="Times New Roman" w:cs="Times New Roman"/>
          <w:sz w:val="24"/>
          <w:szCs w:val="24"/>
        </w:rPr>
        <w:t xml:space="preserve">, along with its most active variants, </w:t>
      </w:r>
      <w:r w:rsidR="003E3C43">
        <w:rPr>
          <w:rFonts w:ascii="Times New Roman" w:eastAsia="Times New Roman" w:hAnsi="Times New Roman" w:cs="Times New Roman"/>
          <w:sz w:val="24"/>
          <w:szCs w:val="24"/>
        </w:rPr>
        <w:t>conform</w:t>
      </w:r>
      <w:r w:rsidR="0004562A">
        <w:rPr>
          <w:rFonts w:ascii="Times New Roman" w:eastAsia="Times New Roman" w:hAnsi="Times New Roman" w:cs="Times New Roman"/>
          <w:sz w:val="24"/>
          <w:szCs w:val="24"/>
        </w:rPr>
        <w:t>ed</w:t>
      </w:r>
      <w:r w:rsidR="003E3C43">
        <w:rPr>
          <w:rFonts w:ascii="Times New Roman" w:eastAsia="Times New Roman" w:hAnsi="Times New Roman" w:cs="Times New Roman"/>
          <w:sz w:val="24"/>
          <w:szCs w:val="24"/>
        </w:rPr>
        <w:t xml:space="preserve"> with the </w:t>
      </w:r>
      <w:r w:rsidR="007B0D06">
        <w:rPr>
          <w:rFonts w:ascii="Times New Roman" w:eastAsia="Times New Roman" w:hAnsi="Times New Roman" w:cs="Times New Roman"/>
          <w:sz w:val="24"/>
          <w:szCs w:val="24"/>
        </w:rPr>
        <w:t>conclusions</w:t>
      </w:r>
      <w:r w:rsidR="003E3C43">
        <w:rPr>
          <w:rFonts w:ascii="Times New Roman" w:eastAsia="Times New Roman" w:hAnsi="Times New Roman" w:cs="Times New Roman"/>
          <w:sz w:val="24"/>
          <w:szCs w:val="24"/>
        </w:rPr>
        <w:t xml:space="preserve"> of </w:t>
      </w:r>
      <w:r w:rsidR="00EE68C8">
        <w:rPr>
          <w:rFonts w:ascii="Times New Roman" w:eastAsia="Times New Roman" w:hAnsi="Times New Roman" w:cs="Times New Roman"/>
          <w:sz w:val="24"/>
          <w:szCs w:val="24"/>
        </w:rPr>
        <w:t>Yang et al.</w:t>
      </w:r>
      <w:r w:rsidR="003E3C43">
        <w:rPr>
          <w:rFonts w:ascii="Times New Roman" w:eastAsia="Times New Roman" w:hAnsi="Times New Roman" w:cs="Times New Roman"/>
          <w:sz w:val="24"/>
          <w:szCs w:val="24"/>
        </w:rPr>
        <w:t xml:space="preserve"> </w:t>
      </w:r>
      <w:r w:rsidR="00F94225">
        <w:rPr>
          <w:rFonts w:ascii="Times New Roman" w:eastAsia="Times New Roman" w:hAnsi="Times New Roman" w:cs="Times New Roman"/>
          <w:sz w:val="24"/>
          <w:szCs w:val="24"/>
        </w:rPr>
        <w:t xml:space="preserve">Like our own findings, the authors </w:t>
      </w:r>
      <w:r w:rsidR="00FF44BB">
        <w:rPr>
          <w:rFonts w:ascii="Times New Roman" w:eastAsia="Times New Roman" w:hAnsi="Times New Roman" w:cs="Times New Roman"/>
          <w:sz w:val="24"/>
          <w:szCs w:val="24"/>
        </w:rPr>
        <w:t>deduced</w:t>
      </w:r>
      <w:r w:rsidR="00F94225">
        <w:rPr>
          <w:rFonts w:ascii="Times New Roman" w:eastAsia="Times New Roman" w:hAnsi="Times New Roman" w:cs="Times New Roman"/>
          <w:sz w:val="24"/>
          <w:szCs w:val="24"/>
        </w:rPr>
        <w:t xml:space="preserve"> </w:t>
      </w:r>
      <w:r w:rsidR="00EC09E0">
        <w:rPr>
          <w:rFonts w:ascii="Times New Roman" w:eastAsia="Times New Roman" w:hAnsi="Times New Roman" w:cs="Times New Roman"/>
          <w:sz w:val="24"/>
          <w:szCs w:val="24"/>
        </w:rPr>
        <w:t xml:space="preserve">that trimming the constant primer-binding regions showed a strong decrease in affinity to </w:t>
      </w:r>
      <w:r w:rsidR="00FA7776">
        <w:rPr>
          <w:rFonts w:ascii="Times New Roman" w:eastAsia="Times New Roman" w:hAnsi="Times New Roman" w:cs="Times New Roman"/>
          <w:sz w:val="24"/>
          <w:szCs w:val="24"/>
        </w:rPr>
        <w:t xml:space="preserve">their </w:t>
      </w:r>
      <w:r w:rsidR="00EC09E0">
        <w:rPr>
          <w:rFonts w:ascii="Times New Roman" w:eastAsia="Times New Roman" w:hAnsi="Times New Roman" w:cs="Times New Roman"/>
          <w:sz w:val="24"/>
          <w:szCs w:val="24"/>
        </w:rPr>
        <w:t>target protein</w:t>
      </w:r>
      <w:r w:rsidR="00FA7776">
        <w:rPr>
          <w:rFonts w:ascii="Times New Roman" w:eastAsia="Times New Roman" w:hAnsi="Times New Roman" w:cs="Times New Roman"/>
          <w:sz w:val="24"/>
          <w:szCs w:val="24"/>
        </w:rPr>
        <w:t xml:space="preserve"> </w:t>
      </w:r>
      <w:r w:rsidR="00EC09E0">
        <w:rPr>
          <w:rFonts w:ascii="Times New Roman" w:eastAsia="Times New Roman" w:hAnsi="Times New Roman" w:cs="Times New Roman"/>
          <w:sz w:val="24"/>
          <w:szCs w:val="24"/>
        </w:rPr>
        <w:t xml:space="preserve">AMACR, </w:t>
      </w:r>
      <w:r w:rsidR="00FA7776">
        <w:rPr>
          <w:rFonts w:ascii="Times New Roman" w:eastAsia="Times New Roman" w:hAnsi="Times New Roman" w:cs="Times New Roman"/>
          <w:sz w:val="24"/>
          <w:szCs w:val="24"/>
        </w:rPr>
        <w:t xml:space="preserve">a </w:t>
      </w:r>
      <w:r w:rsidR="00EC09E0">
        <w:rPr>
          <w:rFonts w:ascii="Times New Roman" w:eastAsia="Times New Roman" w:hAnsi="Times New Roman" w:cs="Times New Roman"/>
          <w:sz w:val="24"/>
          <w:szCs w:val="24"/>
        </w:rPr>
        <w:t>cancer marker.</w:t>
      </w:r>
      <w:r w:rsidR="00BB75F5">
        <w:rPr>
          <w:rFonts w:ascii="Times New Roman" w:eastAsia="Times New Roman" w:hAnsi="Times New Roman" w:cs="Times New Roman"/>
          <w:sz w:val="24"/>
          <w:szCs w:val="24"/>
        </w:rPr>
        <w:t xml:space="preserve"> This observation s</w:t>
      </w:r>
      <w:r w:rsidR="003E7DE7">
        <w:rPr>
          <w:rFonts w:ascii="Times New Roman" w:eastAsia="Times New Roman" w:hAnsi="Times New Roman" w:cs="Times New Roman"/>
          <w:sz w:val="24"/>
          <w:szCs w:val="24"/>
        </w:rPr>
        <w:t>h</w:t>
      </w:r>
      <w:r w:rsidR="00EC09E0">
        <w:rPr>
          <w:rFonts w:ascii="Times New Roman" w:eastAsia="Times New Roman" w:hAnsi="Times New Roman" w:cs="Times New Roman"/>
          <w:sz w:val="24"/>
          <w:szCs w:val="24"/>
        </w:rPr>
        <w:t xml:space="preserve">ows the impact of the </w:t>
      </w:r>
      <w:r w:rsidR="003946F3">
        <w:rPr>
          <w:rFonts w:ascii="Times New Roman" w:eastAsia="Times New Roman" w:hAnsi="Times New Roman" w:cs="Times New Roman"/>
          <w:sz w:val="24"/>
          <w:szCs w:val="24"/>
        </w:rPr>
        <w:t>fixed</w:t>
      </w:r>
      <w:r w:rsidR="00EC09E0">
        <w:rPr>
          <w:rFonts w:ascii="Times New Roman" w:eastAsia="Times New Roman" w:hAnsi="Times New Roman" w:cs="Times New Roman"/>
          <w:sz w:val="24"/>
          <w:szCs w:val="24"/>
        </w:rPr>
        <w:t xml:space="preserve"> regions</w:t>
      </w:r>
      <w:r w:rsidR="00094705">
        <w:rPr>
          <w:rFonts w:ascii="Times New Roman" w:eastAsia="Times New Roman" w:hAnsi="Times New Roman" w:cs="Times New Roman"/>
          <w:sz w:val="24"/>
          <w:szCs w:val="24"/>
        </w:rPr>
        <w:t xml:space="preserve"> on </w:t>
      </w:r>
      <w:r w:rsidR="003946F3">
        <w:rPr>
          <w:rFonts w:ascii="Times New Roman" w:eastAsia="Times New Roman" w:hAnsi="Times New Roman" w:cs="Times New Roman"/>
          <w:sz w:val="24"/>
          <w:szCs w:val="24"/>
        </w:rPr>
        <w:t>aptamer binding to its target.</w:t>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FD1AA0" w14:paraId="28D991CF" w14:textId="77777777" w:rsidTr="00476316">
        <w:trPr>
          <w:trHeight w:val="12107"/>
        </w:trPr>
        <w:tc>
          <w:tcPr>
            <w:tcW w:w="8435" w:type="dxa"/>
            <w:vAlign w:val="center"/>
          </w:tcPr>
          <w:p w14:paraId="2F714E67" w14:textId="7E3F967A" w:rsidR="00FD1AA0" w:rsidRPr="00CE4DE7" w:rsidRDefault="00FD1AA0" w:rsidP="00476316">
            <w:pPr>
              <w:spacing w:line="480" w:lineRule="auto"/>
              <w:rPr>
                <w:rFonts w:asciiTheme="minorBidi" w:hAnsiTheme="minorBidi"/>
              </w:rPr>
            </w:pPr>
            <w:r w:rsidRPr="00E16F17">
              <w:rPr>
                <w:rFonts w:ascii="Times New Roman" w:eastAsia="Times New Roman" w:hAnsi="Times New Roman" w:cs="Times New Roman"/>
                <w:b/>
                <w:bCs/>
                <w:sz w:val="24"/>
                <w:szCs w:val="24"/>
              </w:rPr>
              <w:lastRenderedPageBreak/>
              <w:t>Figure 2</w:t>
            </w:r>
            <w:r>
              <w:rPr>
                <w:rFonts w:ascii="Times New Roman" w:eastAsia="Times New Roman" w:hAnsi="Times New Roman" w:cs="Times New Roman"/>
                <w:b/>
                <w:bCs/>
                <w:sz w:val="24"/>
                <w:szCs w:val="24"/>
              </w:rPr>
              <w:t>3</w:t>
            </w:r>
            <w:r w:rsidRPr="00E16F1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Illustration</w:t>
            </w:r>
            <w:r w:rsidR="00D35216">
              <w:rPr>
                <w:rFonts w:ascii="Times New Roman" w:eastAsia="Times New Roman" w:hAnsi="Times New Roman" w:cs="Times New Roman"/>
                <w:b/>
                <w:bCs/>
                <w:sz w:val="24"/>
                <w:szCs w:val="24"/>
              </w:rPr>
              <w:t xml:space="preserve"> of the </w:t>
            </w:r>
            <w:r w:rsidR="002F14E5">
              <w:rPr>
                <w:rFonts w:ascii="Times New Roman" w:eastAsia="Times New Roman" w:hAnsi="Times New Roman" w:cs="Times New Roman"/>
                <w:b/>
                <w:bCs/>
                <w:sz w:val="24"/>
                <w:szCs w:val="24"/>
              </w:rPr>
              <w:t>predicted</w:t>
            </w:r>
            <w:r>
              <w:rPr>
                <w:rFonts w:ascii="Times New Roman" w:eastAsia="Times New Roman" w:hAnsi="Times New Roman" w:cs="Times New Roman"/>
                <w:b/>
                <w:bCs/>
                <w:sz w:val="24"/>
                <w:szCs w:val="24"/>
              </w:rPr>
              <w:t xml:space="preserve"> </w:t>
            </w:r>
            <w:r w:rsidR="002F14E5">
              <w:rPr>
                <w:rFonts w:ascii="Times New Roman" w:eastAsia="Times New Roman" w:hAnsi="Times New Roman" w:cs="Times New Roman"/>
                <w:b/>
                <w:bCs/>
                <w:sz w:val="24"/>
                <w:szCs w:val="24"/>
              </w:rPr>
              <w:t xml:space="preserve">binding </w:t>
            </w:r>
            <w:r w:rsidR="004E7DBA">
              <w:rPr>
                <w:rFonts w:ascii="Times New Roman" w:eastAsia="Times New Roman" w:hAnsi="Times New Roman" w:cs="Times New Roman"/>
                <w:b/>
                <w:bCs/>
                <w:sz w:val="24"/>
                <w:szCs w:val="24"/>
              </w:rPr>
              <w:t xml:space="preserve">regions </w:t>
            </w:r>
            <w:r w:rsidR="00D35216">
              <w:rPr>
                <w:rFonts w:ascii="Times New Roman" w:eastAsia="Times New Roman" w:hAnsi="Times New Roman" w:cs="Times New Roman"/>
                <w:b/>
                <w:bCs/>
                <w:sz w:val="24"/>
                <w:szCs w:val="24"/>
              </w:rPr>
              <w:t>on</w:t>
            </w:r>
            <w:r>
              <w:rPr>
                <w:rFonts w:ascii="Times New Roman" w:eastAsia="Times New Roman" w:hAnsi="Times New Roman" w:cs="Times New Roman"/>
                <w:b/>
                <w:bCs/>
                <w:sz w:val="24"/>
                <w:szCs w:val="24"/>
              </w:rPr>
              <w:t xml:space="preserve"> th</w:t>
            </w:r>
            <w:r w:rsidR="00D35216">
              <w:rPr>
                <w:rFonts w:ascii="Times New Roman" w:eastAsia="Times New Roman" w:hAnsi="Times New Roman" w:cs="Times New Roman"/>
                <w:b/>
                <w:bCs/>
                <w:sz w:val="24"/>
                <w:szCs w:val="24"/>
              </w:rPr>
              <w:t>e R6_15 primary sequence</w:t>
            </w:r>
            <w:r w:rsidR="004E7DBA">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4E7DBA">
              <w:rPr>
                <w:rFonts w:ascii="Times New Roman" w:eastAsia="Times New Roman" w:hAnsi="Times New Roman" w:cs="Times New Roman"/>
                <w:sz w:val="24"/>
                <w:szCs w:val="24"/>
              </w:rPr>
              <w:t>The darker shades of green indicate clo</w:t>
            </w:r>
            <w:r w:rsidR="00B53FB7">
              <w:rPr>
                <w:rFonts w:ascii="Times New Roman" w:eastAsia="Times New Roman" w:hAnsi="Times New Roman" w:cs="Times New Roman"/>
                <w:sz w:val="24"/>
                <w:szCs w:val="24"/>
              </w:rPr>
              <w:t xml:space="preserve">ser interactions with the surface of AT, as predicted by the molecular </w:t>
            </w:r>
            <w:r w:rsidR="00F04314">
              <w:rPr>
                <w:rFonts w:ascii="Times New Roman" w:eastAsia="Times New Roman" w:hAnsi="Times New Roman" w:cs="Times New Roman"/>
                <w:sz w:val="24"/>
                <w:szCs w:val="24"/>
              </w:rPr>
              <w:t>dynamic’s</w:t>
            </w:r>
            <w:r w:rsidR="00B53FB7">
              <w:rPr>
                <w:rFonts w:ascii="Times New Roman" w:eastAsia="Times New Roman" w:hAnsi="Times New Roman" w:cs="Times New Roman"/>
                <w:sz w:val="24"/>
                <w:szCs w:val="24"/>
              </w:rPr>
              <w:t xml:space="preserve"> simulation. The red asterisk (</w:t>
            </w:r>
            <w:r w:rsidR="00B53FB7" w:rsidRPr="005D648C">
              <w:rPr>
                <w:rFonts w:ascii="Times New Roman" w:eastAsia="Times New Roman" w:hAnsi="Times New Roman" w:cs="Times New Roman"/>
                <w:color w:val="FF0000"/>
                <w:sz w:val="24"/>
                <w:szCs w:val="24"/>
              </w:rPr>
              <w:t>*</w:t>
            </w:r>
            <w:r w:rsidR="00B53FB7">
              <w:rPr>
                <w:rFonts w:ascii="Times New Roman" w:eastAsia="Times New Roman" w:hAnsi="Times New Roman" w:cs="Times New Roman"/>
                <w:sz w:val="24"/>
                <w:szCs w:val="24"/>
              </w:rPr>
              <w:t>) represents the</w:t>
            </w:r>
            <w:r w:rsidR="005D648C">
              <w:rPr>
                <w:rFonts w:ascii="Times New Roman" w:eastAsia="Times New Roman" w:hAnsi="Times New Roman" w:cs="Times New Roman"/>
                <w:sz w:val="24"/>
                <w:szCs w:val="24"/>
              </w:rPr>
              <w:t xml:space="preserve"> region of the aptamer with the closest interface distance to AT.</w:t>
            </w:r>
          </w:p>
        </w:tc>
      </w:tr>
    </w:tbl>
    <w:p w14:paraId="038E892F" w14:textId="0E318401" w:rsidR="00ED7174" w:rsidRDefault="00ED717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1EA56A4" w14:textId="718BF661" w:rsidR="00D134EE" w:rsidRDefault="00ED7174" w:rsidP="00474BA6">
      <w:pPr>
        <w:jc w:val="center"/>
        <w:rPr>
          <w:rFonts w:ascii="Times New Roman" w:eastAsia="Times New Roman" w:hAnsi="Times New Roman" w:cs="Times New Roman"/>
          <w:sz w:val="24"/>
          <w:szCs w:val="24"/>
        </w:rPr>
      </w:pPr>
      <w:r>
        <w:rPr>
          <w:b/>
          <w:noProof/>
        </w:rPr>
        <w:lastRenderedPageBreak/>
        <w:drawing>
          <wp:anchor distT="0" distB="0" distL="114300" distR="114300" simplePos="0" relativeHeight="251657241" behindDoc="0" locked="0" layoutInCell="1" allowOverlap="1" wp14:anchorId="4709DBFA" wp14:editId="5DB9D07A">
            <wp:simplePos x="0" y="0"/>
            <wp:positionH relativeFrom="column">
              <wp:posOffset>-758825</wp:posOffset>
            </wp:positionH>
            <wp:positionV relativeFrom="paragraph">
              <wp:posOffset>2917190</wp:posOffset>
            </wp:positionV>
            <wp:extent cx="6581775" cy="1381125"/>
            <wp:effectExtent l="0" t="0" r="9525" b="9525"/>
            <wp:wrapSquare wrapText="bothSides"/>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581775" cy="13811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br w:type="page"/>
      </w:r>
    </w:p>
    <w:p w14:paraId="460AD633" w14:textId="3FDD5A86" w:rsidR="00D134EE" w:rsidRPr="00B87743" w:rsidRDefault="00D134EE" w:rsidP="008A630C">
      <w:pPr>
        <w:pStyle w:val="Heading1"/>
        <w:rPr>
          <w:rFonts w:cs="Times New Roman"/>
          <w:b/>
          <w:bCs/>
          <w:szCs w:val="24"/>
        </w:rPr>
      </w:pPr>
      <w:bookmarkStart w:id="79" w:name="_Toc104993064"/>
      <w:r w:rsidRPr="00B87743">
        <w:rPr>
          <w:rFonts w:cs="Times New Roman"/>
          <w:b/>
          <w:bCs/>
          <w:szCs w:val="24"/>
        </w:rPr>
        <w:lastRenderedPageBreak/>
        <w:t>5.</w:t>
      </w:r>
      <w:r w:rsidR="000D66A8">
        <w:rPr>
          <w:rFonts w:cs="Times New Roman"/>
          <w:b/>
          <w:bCs/>
          <w:szCs w:val="24"/>
        </w:rPr>
        <w:t>6</w:t>
      </w:r>
      <w:r w:rsidRPr="00B87743">
        <w:rPr>
          <w:rFonts w:cs="Times New Roman"/>
          <w:b/>
          <w:bCs/>
          <w:szCs w:val="24"/>
        </w:rPr>
        <w:t xml:space="preserve"> </w:t>
      </w:r>
      <w:r w:rsidR="00DB1E8E">
        <w:rPr>
          <w:rFonts w:cs="Times New Roman"/>
          <w:b/>
          <w:bCs/>
          <w:szCs w:val="24"/>
        </w:rPr>
        <w:t>Modelling Aptamer-AT Interactions</w:t>
      </w:r>
      <w:bookmarkEnd w:id="79"/>
    </w:p>
    <w:p w14:paraId="1C254DAB" w14:textId="2A474EA6" w:rsidR="006F7482" w:rsidRDefault="00E541F4" w:rsidP="006F7482">
      <w:pPr>
        <w:spacing w:after="0" w:line="480" w:lineRule="auto"/>
        <w:ind w:firstLine="720"/>
        <w:rPr>
          <w:rFonts w:ascii="Times New Roman" w:hAnsi="Times New Roman" w:cs="Times New Roman"/>
          <w:sz w:val="24"/>
          <w:szCs w:val="24"/>
          <w:lang w:val="en-US" w:bidi="ar-EG"/>
        </w:rPr>
      </w:pPr>
      <w:r>
        <w:rPr>
          <w:rFonts w:ascii="Times New Roman" w:hAnsi="Times New Roman" w:cs="Times New Roman"/>
          <w:sz w:val="24"/>
          <w:szCs w:val="24"/>
          <w:lang w:val="en-US" w:bidi="ar-EG"/>
        </w:rPr>
        <w:t>In this study, there was no plan to co-crystalize any aptamer-AT complex</w:t>
      </w:r>
      <w:r w:rsidR="00812809">
        <w:rPr>
          <w:rFonts w:ascii="Times New Roman" w:hAnsi="Times New Roman" w:cs="Times New Roman"/>
          <w:sz w:val="24"/>
          <w:szCs w:val="24"/>
          <w:lang w:val="en-US" w:bidi="ar-EG"/>
        </w:rPr>
        <w:t xml:space="preserve">. Although a crystal structure would have provided </w:t>
      </w:r>
      <w:r w:rsidR="001C5D5B">
        <w:rPr>
          <w:rFonts w:ascii="Times New Roman" w:hAnsi="Times New Roman" w:cs="Times New Roman"/>
          <w:sz w:val="24"/>
          <w:szCs w:val="24"/>
          <w:lang w:val="en-US" w:bidi="ar-EG"/>
        </w:rPr>
        <w:t xml:space="preserve">extensive knowledge of specific AT-aptamer interactions, it was not feasible to </w:t>
      </w:r>
      <w:r w:rsidR="002A3FAC">
        <w:rPr>
          <w:rFonts w:ascii="Times New Roman" w:hAnsi="Times New Roman" w:cs="Times New Roman"/>
          <w:sz w:val="24"/>
          <w:szCs w:val="24"/>
          <w:lang w:val="en-US" w:bidi="ar-EG"/>
        </w:rPr>
        <w:t>conduct in the duration of this master’s project.</w:t>
      </w:r>
      <w:r w:rsidR="006F7482">
        <w:rPr>
          <w:rFonts w:ascii="Times New Roman" w:hAnsi="Times New Roman" w:cs="Times New Roman"/>
          <w:sz w:val="24"/>
          <w:szCs w:val="24"/>
          <w:lang w:val="en-US" w:bidi="ar-EG"/>
        </w:rPr>
        <w:t xml:space="preserve"> </w:t>
      </w:r>
      <w:r w:rsidR="00443B67">
        <w:rPr>
          <w:rFonts w:ascii="Times New Roman" w:hAnsi="Times New Roman" w:cs="Times New Roman"/>
          <w:sz w:val="24"/>
          <w:szCs w:val="24"/>
          <w:lang w:val="en-US" w:bidi="ar-EG"/>
        </w:rPr>
        <w:t xml:space="preserve">Moreover, there are no existing </w:t>
      </w:r>
      <w:r w:rsidR="009C3BFB">
        <w:rPr>
          <w:rFonts w:ascii="Times New Roman" w:hAnsi="Times New Roman" w:cs="Times New Roman"/>
          <w:sz w:val="24"/>
          <w:szCs w:val="24"/>
          <w:lang w:val="en-US" w:bidi="ar-EG"/>
        </w:rPr>
        <w:t>crystal structure</w:t>
      </w:r>
      <w:r w:rsidR="00443B67">
        <w:rPr>
          <w:rFonts w:ascii="Times New Roman" w:hAnsi="Times New Roman" w:cs="Times New Roman"/>
          <w:sz w:val="24"/>
          <w:szCs w:val="24"/>
          <w:lang w:val="en-US" w:bidi="ar-EG"/>
        </w:rPr>
        <w:t>s</w:t>
      </w:r>
      <w:r w:rsidR="009C3BFB">
        <w:rPr>
          <w:rFonts w:ascii="Times New Roman" w:hAnsi="Times New Roman" w:cs="Times New Roman"/>
          <w:sz w:val="24"/>
          <w:szCs w:val="24"/>
          <w:lang w:val="en-US" w:bidi="ar-EG"/>
        </w:rPr>
        <w:t xml:space="preserve"> of</w:t>
      </w:r>
      <w:r w:rsidR="00443B67">
        <w:rPr>
          <w:rFonts w:ascii="Times New Roman" w:hAnsi="Times New Roman" w:cs="Times New Roman"/>
          <w:sz w:val="24"/>
          <w:szCs w:val="24"/>
          <w:lang w:val="en-US" w:bidi="ar-EG"/>
        </w:rPr>
        <w:t xml:space="preserve"> any</w:t>
      </w:r>
      <w:r w:rsidR="009C3BFB">
        <w:rPr>
          <w:rFonts w:ascii="Times New Roman" w:hAnsi="Times New Roman" w:cs="Times New Roman"/>
          <w:sz w:val="24"/>
          <w:szCs w:val="24"/>
          <w:lang w:val="en-US" w:bidi="ar-EG"/>
        </w:rPr>
        <w:t xml:space="preserve"> AT-</w:t>
      </w:r>
      <w:r w:rsidR="00443B67">
        <w:rPr>
          <w:rFonts w:ascii="Times New Roman" w:hAnsi="Times New Roman" w:cs="Times New Roman"/>
          <w:sz w:val="24"/>
          <w:szCs w:val="24"/>
          <w:lang w:val="en-US" w:bidi="ar-EG"/>
        </w:rPr>
        <w:t>nucleic acid</w:t>
      </w:r>
      <w:r w:rsidR="009C3BFB">
        <w:rPr>
          <w:rFonts w:ascii="Times New Roman" w:hAnsi="Times New Roman" w:cs="Times New Roman"/>
          <w:sz w:val="24"/>
          <w:szCs w:val="24"/>
          <w:lang w:val="en-US" w:bidi="ar-EG"/>
        </w:rPr>
        <w:t xml:space="preserve"> complex</w:t>
      </w:r>
      <w:r w:rsidR="006F7482">
        <w:rPr>
          <w:rFonts w:ascii="Times New Roman" w:hAnsi="Times New Roman" w:cs="Times New Roman"/>
          <w:sz w:val="24"/>
          <w:szCs w:val="24"/>
          <w:lang w:val="en-US" w:bidi="ar-EG"/>
        </w:rPr>
        <w:t xml:space="preserve"> in the </w:t>
      </w:r>
      <w:r w:rsidR="00950EC1">
        <w:rPr>
          <w:rFonts w:ascii="Times New Roman" w:hAnsi="Times New Roman" w:cs="Times New Roman"/>
          <w:sz w:val="24"/>
          <w:szCs w:val="24"/>
          <w:lang w:val="en-US" w:bidi="ar-EG"/>
        </w:rPr>
        <w:t>PDB</w:t>
      </w:r>
      <w:r w:rsidR="001410EB">
        <w:rPr>
          <w:rFonts w:ascii="Times New Roman" w:hAnsi="Times New Roman" w:cs="Times New Roman"/>
          <w:sz w:val="24"/>
          <w:szCs w:val="24"/>
          <w:lang w:val="en-US" w:bidi="ar-EG"/>
        </w:rPr>
        <w:t xml:space="preserve"> which we can </w:t>
      </w:r>
      <w:r w:rsidR="002E147E">
        <w:rPr>
          <w:rFonts w:ascii="Times New Roman" w:hAnsi="Times New Roman" w:cs="Times New Roman"/>
          <w:sz w:val="24"/>
          <w:szCs w:val="24"/>
          <w:lang w:val="en-US" w:bidi="ar-EG"/>
        </w:rPr>
        <w:t>be used</w:t>
      </w:r>
      <w:r w:rsidR="001410EB">
        <w:rPr>
          <w:rFonts w:ascii="Times New Roman" w:hAnsi="Times New Roman" w:cs="Times New Roman"/>
          <w:sz w:val="24"/>
          <w:szCs w:val="24"/>
          <w:lang w:val="en-US" w:bidi="ar-EG"/>
        </w:rPr>
        <w:t xml:space="preserve"> to infer </w:t>
      </w:r>
      <w:r w:rsidR="00D12898">
        <w:rPr>
          <w:rFonts w:ascii="Times New Roman" w:hAnsi="Times New Roman" w:cs="Times New Roman"/>
          <w:sz w:val="24"/>
          <w:szCs w:val="24"/>
          <w:lang w:val="en-US" w:bidi="ar-EG"/>
        </w:rPr>
        <w:t>aptamer interactions with AT.</w:t>
      </w:r>
      <w:r w:rsidR="006F7482">
        <w:rPr>
          <w:rFonts w:ascii="Times New Roman" w:hAnsi="Times New Roman" w:cs="Times New Roman"/>
          <w:sz w:val="24"/>
          <w:szCs w:val="24"/>
          <w:lang w:val="en-US" w:bidi="ar-EG"/>
        </w:rPr>
        <w:t xml:space="preserve"> However</w:t>
      </w:r>
      <w:r w:rsidR="00833495">
        <w:rPr>
          <w:rFonts w:ascii="Times New Roman" w:hAnsi="Times New Roman" w:cs="Times New Roman"/>
          <w:sz w:val="24"/>
          <w:szCs w:val="24"/>
          <w:lang w:val="en-US" w:bidi="ar-EG"/>
        </w:rPr>
        <w:t xml:space="preserve">, by using </w:t>
      </w:r>
      <w:r w:rsidR="00521189">
        <w:rPr>
          <w:rFonts w:ascii="Times New Roman" w:hAnsi="Times New Roman" w:cs="Times New Roman"/>
          <w:sz w:val="24"/>
          <w:szCs w:val="24"/>
          <w:lang w:val="en-US" w:bidi="ar-EG"/>
        </w:rPr>
        <w:t xml:space="preserve">predictive computer modelling </w:t>
      </w:r>
      <w:r w:rsidR="00603372">
        <w:rPr>
          <w:rFonts w:ascii="Times New Roman" w:hAnsi="Times New Roman" w:cs="Times New Roman"/>
          <w:sz w:val="24"/>
          <w:szCs w:val="24"/>
          <w:lang w:val="en-US" w:bidi="ar-EG"/>
        </w:rPr>
        <w:t>along with an existing</w:t>
      </w:r>
      <w:r w:rsidR="00521189">
        <w:rPr>
          <w:rFonts w:ascii="Times New Roman" w:hAnsi="Times New Roman" w:cs="Times New Roman"/>
          <w:sz w:val="24"/>
          <w:szCs w:val="24"/>
          <w:lang w:val="en-US" w:bidi="ar-EG"/>
        </w:rPr>
        <w:t xml:space="preserve"> thrombin-aptamer crystal structure</w:t>
      </w:r>
      <w:r w:rsidR="00813122">
        <w:rPr>
          <w:rFonts w:ascii="Times New Roman" w:hAnsi="Times New Roman" w:cs="Times New Roman"/>
          <w:sz w:val="24"/>
          <w:szCs w:val="24"/>
          <w:lang w:val="en-US" w:bidi="ar-EG"/>
        </w:rPr>
        <w:t xml:space="preserve"> (PDB ID: 3DD2)</w:t>
      </w:r>
      <w:r w:rsidR="00B97EA2">
        <w:rPr>
          <w:rFonts w:ascii="Times New Roman" w:hAnsi="Times New Roman" w:cs="Times New Roman"/>
          <w:sz w:val="24"/>
          <w:szCs w:val="24"/>
          <w:lang w:val="en-US" w:bidi="ar-EG"/>
        </w:rPr>
        <w:t xml:space="preserve">, </w:t>
      </w:r>
      <w:r w:rsidR="00603372">
        <w:rPr>
          <w:rFonts w:ascii="Times New Roman" w:hAnsi="Times New Roman" w:cs="Times New Roman"/>
          <w:sz w:val="24"/>
          <w:szCs w:val="24"/>
          <w:lang w:val="en-US" w:bidi="ar-EG"/>
        </w:rPr>
        <w:t>conceptualiz</w:t>
      </w:r>
      <w:r w:rsidR="00E34A6C">
        <w:rPr>
          <w:rFonts w:ascii="Times New Roman" w:hAnsi="Times New Roman" w:cs="Times New Roman"/>
          <w:sz w:val="24"/>
          <w:szCs w:val="24"/>
          <w:lang w:val="en-US" w:bidi="ar-EG"/>
        </w:rPr>
        <w:t xml:space="preserve">ing </w:t>
      </w:r>
      <w:r w:rsidR="00603372">
        <w:rPr>
          <w:rFonts w:ascii="Times New Roman" w:hAnsi="Times New Roman" w:cs="Times New Roman"/>
          <w:sz w:val="24"/>
          <w:szCs w:val="24"/>
          <w:lang w:val="en-US" w:bidi="ar-EG"/>
        </w:rPr>
        <w:t xml:space="preserve">how </w:t>
      </w:r>
      <w:r w:rsidR="00456F94">
        <w:rPr>
          <w:rFonts w:ascii="Times New Roman" w:hAnsi="Times New Roman" w:cs="Times New Roman"/>
          <w:sz w:val="24"/>
          <w:szCs w:val="24"/>
          <w:lang w:val="en-US" w:bidi="ar-EG"/>
        </w:rPr>
        <w:t>an inhibitory RNA aptamer could bind AT</w:t>
      </w:r>
      <w:r w:rsidR="006B5439">
        <w:rPr>
          <w:rFonts w:ascii="Times New Roman" w:hAnsi="Times New Roman" w:cs="Times New Roman"/>
          <w:sz w:val="24"/>
          <w:szCs w:val="24"/>
          <w:lang w:val="en-US" w:bidi="ar-EG"/>
        </w:rPr>
        <w:t xml:space="preserve"> became </w:t>
      </w:r>
      <w:r w:rsidR="00E742F3">
        <w:rPr>
          <w:rFonts w:ascii="Times New Roman" w:hAnsi="Times New Roman" w:cs="Times New Roman"/>
          <w:sz w:val="24"/>
          <w:szCs w:val="24"/>
          <w:lang w:val="en-US" w:bidi="ar-EG"/>
        </w:rPr>
        <w:t>clearer</w:t>
      </w:r>
      <w:r w:rsidR="00456F94">
        <w:rPr>
          <w:rFonts w:ascii="Times New Roman" w:hAnsi="Times New Roman" w:cs="Times New Roman"/>
          <w:sz w:val="24"/>
          <w:szCs w:val="24"/>
          <w:lang w:val="en-US" w:bidi="ar-EG"/>
        </w:rPr>
        <w:t>.</w:t>
      </w:r>
    </w:p>
    <w:p w14:paraId="5DF15029" w14:textId="183A4C44" w:rsidR="00DB6896" w:rsidRDefault="000F4D0C" w:rsidP="007C74BC">
      <w:pPr>
        <w:spacing w:after="0" w:line="480" w:lineRule="auto"/>
        <w:ind w:firstLine="720"/>
        <w:rPr>
          <w:rFonts w:ascii="Times New Roman" w:hAnsi="Times New Roman" w:cs="Times New Roman"/>
          <w:sz w:val="24"/>
          <w:szCs w:val="24"/>
          <w:lang w:val="en-US" w:bidi="ar-EG"/>
        </w:rPr>
      </w:pPr>
      <w:r>
        <w:rPr>
          <w:rFonts w:ascii="Times New Roman" w:hAnsi="Times New Roman" w:cs="Times New Roman"/>
          <w:sz w:val="24"/>
          <w:szCs w:val="24"/>
          <w:lang w:val="en-US" w:bidi="ar-EG"/>
        </w:rPr>
        <w:t xml:space="preserve">We used RNA-target protein modelling like </w:t>
      </w:r>
      <w:r w:rsidR="003E7DE7">
        <w:rPr>
          <w:rFonts w:ascii="Times New Roman" w:hAnsi="Times New Roman" w:cs="Times New Roman"/>
          <w:sz w:val="24"/>
          <w:szCs w:val="24"/>
          <w:lang w:val="en-US" w:bidi="ar-EG"/>
        </w:rPr>
        <w:t>what was</w:t>
      </w:r>
      <w:r>
        <w:rPr>
          <w:rFonts w:ascii="Times New Roman" w:hAnsi="Times New Roman" w:cs="Times New Roman"/>
          <w:sz w:val="24"/>
          <w:szCs w:val="24"/>
          <w:lang w:val="en-US" w:bidi="ar-EG"/>
        </w:rPr>
        <w:t xml:space="preserve"> used previously by</w:t>
      </w:r>
      <w:r w:rsidR="006D6E55">
        <w:rPr>
          <w:rFonts w:ascii="Times New Roman" w:hAnsi="Times New Roman" w:cs="Times New Roman"/>
          <w:sz w:val="24"/>
          <w:szCs w:val="24"/>
          <w:lang w:val="en-US" w:bidi="ar-EG"/>
        </w:rPr>
        <w:t xml:space="preserve"> </w:t>
      </w:r>
      <w:r w:rsidR="009D3143">
        <w:rPr>
          <w:rFonts w:ascii="Times New Roman" w:hAnsi="Times New Roman" w:cs="Times New Roman"/>
          <w:sz w:val="24"/>
          <w:szCs w:val="24"/>
          <w:lang w:val="en-US" w:bidi="ar-EG"/>
        </w:rPr>
        <w:t>two independent research groups</w:t>
      </w:r>
      <w:r w:rsidR="00690725">
        <w:rPr>
          <w:rFonts w:ascii="Times New Roman" w:hAnsi="Times New Roman" w:cs="Times New Roman"/>
          <w:sz w:val="24"/>
          <w:szCs w:val="24"/>
          <w:lang w:val="en-US" w:bidi="ar-EG"/>
        </w:rPr>
        <w:t>,</w:t>
      </w:r>
      <w:r w:rsidR="009D3143">
        <w:rPr>
          <w:rFonts w:ascii="Times New Roman" w:hAnsi="Times New Roman" w:cs="Times New Roman"/>
          <w:sz w:val="24"/>
          <w:szCs w:val="24"/>
          <w:lang w:val="en-US" w:bidi="ar-EG"/>
        </w:rPr>
        <w:t xml:space="preserve"> who </w:t>
      </w:r>
      <w:r w:rsidR="007620CA">
        <w:rPr>
          <w:rFonts w:ascii="Times New Roman" w:hAnsi="Times New Roman" w:cs="Times New Roman"/>
          <w:sz w:val="24"/>
          <w:szCs w:val="24"/>
          <w:lang w:val="en-US" w:bidi="ar-EG"/>
        </w:rPr>
        <w:t>employed the</w:t>
      </w:r>
      <w:r w:rsidR="00DD1372">
        <w:rPr>
          <w:rFonts w:ascii="Times New Roman" w:hAnsi="Times New Roman" w:cs="Times New Roman"/>
          <w:sz w:val="24"/>
          <w:szCs w:val="24"/>
          <w:lang w:val="en-US" w:bidi="ar-EG"/>
        </w:rPr>
        <w:t xml:space="preserve"> HDOCK</w:t>
      </w:r>
      <w:r w:rsidR="007620CA">
        <w:rPr>
          <w:rFonts w:ascii="Times New Roman" w:hAnsi="Times New Roman" w:cs="Times New Roman"/>
          <w:sz w:val="24"/>
          <w:szCs w:val="24"/>
          <w:lang w:val="en-US" w:bidi="ar-EG"/>
        </w:rPr>
        <w:t xml:space="preserve"> web-based software</w:t>
      </w:r>
      <w:r w:rsidR="00DD1372">
        <w:rPr>
          <w:rFonts w:ascii="Times New Roman" w:hAnsi="Times New Roman" w:cs="Times New Roman"/>
          <w:sz w:val="24"/>
          <w:szCs w:val="24"/>
          <w:lang w:val="en-US" w:bidi="ar-EG"/>
        </w:rPr>
        <w:t xml:space="preserve"> to predict</w:t>
      </w:r>
      <w:r w:rsidR="00E33D8D">
        <w:rPr>
          <w:rFonts w:ascii="Times New Roman" w:hAnsi="Times New Roman" w:cs="Times New Roman"/>
          <w:sz w:val="24"/>
          <w:szCs w:val="24"/>
          <w:lang w:val="en-US" w:bidi="ar-EG"/>
        </w:rPr>
        <w:t xml:space="preserve"> binding interfaces.</w:t>
      </w:r>
      <w:r w:rsidR="000E504C">
        <w:rPr>
          <w:rFonts w:ascii="Times New Roman" w:hAnsi="Times New Roman" w:cs="Times New Roman"/>
          <w:sz w:val="24"/>
          <w:szCs w:val="24"/>
          <w:lang w:val="en-US" w:bidi="ar-EG"/>
        </w:rPr>
        <w:t xml:space="preserve"> </w:t>
      </w:r>
      <w:r w:rsidR="00C10108">
        <w:rPr>
          <w:rFonts w:ascii="Times New Roman" w:hAnsi="Times New Roman" w:cs="Times New Roman"/>
          <w:sz w:val="24"/>
          <w:szCs w:val="24"/>
          <w:lang w:val="en-US" w:bidi="ar-EG"/>
        </w:rPr>
        <w:t xml:space="preserve">The HDOCK web server was consistently ranked as one of the top predictor algorithms in CAPRI sessions </w:t>
      </w:r>
      <w:r w:rsidR="00C10108">
        <w:rPr>
          <w:rFonts w:ascii="Times New Roman" w:hAnsi="Times New Roman" w:cs="Times New Roman"/>
          <w:sz w:val="24"/>
          <w:szCs w:val="24"/>
          <w:lang w:val="en-US" w:bidi="ar-EG"/>
        </w:rPr>
        <w:fldChar w:fldCharType="begin">
          <w:fldData xml:space="preserve">PEVuZE5vdGU+PENpdGU+PEF1dGhvcj5ZYW48L0F1dGhvcj48WWVhcj4yMDE3PC9ZZWFyPjxSZWNO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</w:fldData>
        </w:fldChar>
      </w:r>
      <w:r w:rsidR="00986684">
        <w:rPr>
          <w:rFonts w:ascii="Times New Roman" w:hAnsi="Times New Roman" w:cs="Times New Roman"/>
          <w:sz w:val="24"/>
          <w:szCs w:val="24"/>
          <w:lang w:val="en-US" w:bidi="ar-EG"/>
        </w:rPr>
        <w:instrText xml:space="preserve"> ADDIN EN.CITE </w:instrText>
      </w:r>
      <w:r w:rsidR="00986684">
        <w:rPr>
          <w:rFonts w:ascii="Times New Roman" w:hAnsi="Times New Roman" w:cs="Times New Roman"/>
          <w:sz w:val="24"/>
          <w:szCs w:val="24"/>
          <w:lang w:val="en-US" w:bidi="ar-EG"/>
        </w:rPr>
        <w:fldChar w:fldCharType="begin">
          <w:fldData xml:space="preserve">PEVuZE5vdGU+PENpdGU+PEF1dGhvcj5ZYW48L0F1dGhvcj48WWVhcj4yMDE3PC9ZZWFyPjxSZWNO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</w:fldData>
        </w:fldChar>
      </w:r>
      <w:r w:rsidR="00986684">
        <w:rPr>
          <w:rFonts w:ascii="Times New Roman" w:hAnsi="Times New Roman" w:cs="Times New Roman"/>
          <w:sz w:val="24"/>
          <w:szCs w:val="24"/>
          <w:lang w:val="en-US" w:bidi="ar-EG"/>
        </w:rPr>
        <w:instrText xml:space="preserve"> ADDIN EN.CITE.DATA </w:instrText>
      </w:r>
      <w:r w:rsidR="00986684">
        <w:rPr>
          <w:rFonts w:ascii="Times New Roman" w:hAnsi="Times New Roman" w:cs="Times New Roman"/>
          <w:sz w:val="24"/>
          <w:szCs w:val="24"/>
          <w:lang w:val="en-US" w:bidi="ar-EG"/>
        </w:rPr>
      </w:r>
      <w:r w:rsidR="00986684">
        <w:rPr>
          <w:rFonts w:ascii="Times New Roman" w:hAnsi="Times New Roman" w:cs="Times New Roman"/>
          <w:sz w:val="24"/>
          <w:szCs w:val="24"/>
          <w:lang w:val="en-US" w:bidi="ar-EG"/>
        </w:rPr>
        <w:fldChar w:fldCharType="end"/>
      </w:r>
      <w:r w:rsidR="00C10108">
        <w:rPr>
          <w:rFonts w:ascii="Times New Roman" w:hAnsi="Times New Roman" w:cs="Times New Roman"/>
          <w:sz w:val="24"/>
          <w:szCs w:val="24"/>
          <w:lang w:val="en-US" w:bidi="ar-EG"/>
        </w:rPr>
      </w:r>
      <w:r w:rsidR="00C10108">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(155, 156)</w:t>
      </w:r>
      <w:r w:rsidR="00C10108">
        <w:rPr>
          <w:rFonts w:ascii="Times New Roman" w:hAnsi="Times New Roman" w:cs="Times New Roman"/>
          <w:sz w:val="24"/>
          <w:szCs w:val="24"/>
          <w:lang w:val="en-US" w:bidi="ar-EG"/>
        </w:rPr>
        <w:fldChar w:fldCharType="end"/>
      </w:r>
      <w:r w:rsidR="00C10108">
        <w:rPr>
          <w:rFonts w:ascii="Times New Roman" w:hAnsi="Times New Roman" w:cs="Times New Roman"/>
          <w:sz w:val="24"/>
          <w:szCs w:val="24"/>
          <w:lang w:val="en-US" w:bidi="ar-EG"/>
        </w:rPr>
        <w:t xml:space="preserve">. This software also maintains 75% success rate when predicting RNA-protein models </w:t>
      </w:r>
      <w:r w:rsidR="00C10108">
        <w:rPr>
          <w:rFonts w:ascii="Times New Roman" w:hAnsi="Times New Roman" w:cs="Times New Roman"/>
          <w:sz w:val="24"/>
          <w:szCs w:val="24"/>
          <w:lang w:val="en-US" w:bidi="ar-EG"/>
        </w:rPr>
        <w:fldChar w:fldCharType="begin">
          <w:fldData xml:space="preserve">PEVuZE5vdGU+PENpdGU+PEF1dGhvcj5MZW5zaW5rPC9BdXRob3I+PFllYXI+MjAxNzwvWWVhcj48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</w:fldData>
        </w:fldChar>
      </w:r>
      <w:r w:rsidR="00986684">
        <w:rPr>
          <w:rFonts w:ascii="Times New Roman" w:hAnsi="Times New Roman" w:cs="Times New Roman"/>
          <w:sz w:val="24"/>
          <w:szCs w:val="24"/>
          <w:lang w:val="en-US" w:bidi="ar-EG"/>
        </w:rPr>
        <w:instrText xml:space="preserve"> ADDIN EN.CITE </w:instrText>
      </w:r>
      <w:r w:rsidR="00986684">
        <w:rPr>
          <w:rFonts w:ascii="Times New Roman" w:hAnsi="Times New Roman" w:cs="Times New Roman"/>
          <w:sz w:val="24"/>
          <w:szCs w:val="24"/>
          <w:lang w:val="en-US" w:bidi="ar-EG"/>
        </w:rPr>
        <w:fldChar w:fldCharType="begin">
          <w:fldData xml:space="preserve">PEVuZE5vdGU+PENpdGU+PEF1dGhvcj5MZW5zaW5rPC9BdXRob3I+PFllYXI+MjAxNzwvWWVhcj48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</w:fldData>
        </w:fldChar>
      </w:r>
      <w:r w:rsidR="00986684">
        <w:rPr>
          <w:rFonts w:ascii="Times New Roman" w:hAnsi="Times New Roman" w:cs="Times New Roman"/>
          <w:sz w:val="24"/>
          <w:szCs w:val="24"/>
          <w:lang w:val="en-US" w:bidi="ar-EG"/>
        </w:rPr>
        <w:instrText xml:space="preserve"> ADDIN EN.CITE.DATA </w:instrText>
      </w:r>
      <w:r w:rsidR="00986684">
        <w:rPr>
          <w:rFonts w:ascii="Times New Roman" w:hAnsi="Times New Roman" w:cs="Times New Roman"/>
          <w:sz w:val="24"/>
          <w:szCs w:val="24"/>
          <w:lang w:val="en-US" w:bidi="ar-EG"/>
        </w:rPr>
      </w:r>
      <w:r w:rsidR="00986684">
        <w:rPr>
          <w:rFonts w:ascii="Times New Roman" w:hAnsi="Times New Roman" w:cs="Times New Roman"/>
          <w:sz w:val="24"/>
          <w:szCs w:val="24"/>
          <w:lang w:val="en-US" w:bidi="ar-EG"/>
        </w:rPr>
        <w:fldChar w:fldCharType="end"/>
      </w:r>
      <w:r w:rsidR="00C10108">
        <w:rPr>
          <w:rFonts w:ascii="Times New Roman" w:hAnsi="Times New Roman" w:cs="Times New Roman"/>
          <w:sz w:val="24"/>
          <w:szCs w:val="24"/>
          <w:lang w:val="en-US" w:bidi="ar-EG"/>
        </w:rPr>
      </w:r>
      <w:r w:rsidR="00C10108">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(157)</w:t>
      </w:r>
      <w:r w:rsidR="00C10108">
        <w:rPr>
          <w:rFonts w:ascii="Times New Roman" w:hAnsi="Times New Roman" w:cs="Times New Roman"/>
          <w:sz w:val="24"/>
          <w:szCs w:val="24"/>
          <w:lang w:val="en-US" w:bidi="ar-EG"/>
        </w:rPr>
        <w:fldChar w:fldCharType="end"/>
      </w:r>
      <w:r w:rsidR="00C10108">
        <w:rPr>
          <w:rFonts w:ascii="Times New Roman" w:hAnsi="Times New Roman" w:cs="Times New Roman"/>
          <w:sz w:val="24"/>
          <w:szCs w:val="24"/>
          <w:lang w:val="en-US" w:bidi="ar-EG"/>
        </w:rPr>
        <w:t xml:space="preserve">. </w:t>
      </w:r>
      <w:r w:rsidR="000E504C">
        <w:rPr>
          <w:rFonts w:ascii="Times New Roman" w:hAnsi="Times New Roman" w:cs="Times New Roman"/>
          <w:sz w:val="24"/>
          <w:szCs w:val="24"/>
          <w:lang w:val="en-US" w:bidi="ar-EG"/>
        </w:rPr>
        <w:t>Firstly, Amar et al were able to construct a</w:t>
      </w:r>
      <w:r w:rsidR="007F35B9">
        <w:rPr>
          <w:rFonts w:ascii="Times New Roman" w:hAnsi="Times New Roman" w:cs="Times New Roman"/>
          <w:sz w:val="24"/>
          <w:szCs w:val="24"/>
          <w:lang w:val="en-US" w:bidi="ar-EG"/>
        </w:rPr>
        <w:t xml:space="preserve"> complex of the </w:t>
      </w:r>
      <w:r w:rsidR="001C3719">
        <w:rPr>
          <w:rFonts w:ascii="Times New Roman" w:hAnsi="Times New Roman" w:cs="Times New Roman"/>
          <w:sz w:val="24"/>
          <w:szCs w:val="24"/>
          <w:lang w:val="en-US" w:bidi="ar-EG"/>
        </w:rPr>
        <w:t>virulence-associated protein B and C (VapBC)</w:t>
      </w:r>
      <w:r w:rsidR="007F35B9">
        <w:rPr>
          <w:rFonts w:ascii="Times New Roman" w:hAnsi="Times New Roman" w:cs="Times New Roman"/>
          <w:sz w:val="24"/>
          <w:szCs w:val="24"/>
          <w:lang w:val="en-US" w:bidi="ar-EG"/>
        </w:rPr>
        <w:t xml:space="preserve"> associated with a </w:t>
      </w:r>
      <w:r w:rsidR="00382C44">
        <w:rPr>
          <w:rFonts w:ascii="Times New Roman" w:hAnsi="Times New Roman" w:cs="Times New Roman"/>
          <w:sz w:val="24"/>
          <w:szCs w:val="24"/>
          <w:lang w:val="en-US" w:bidi="ar-EG"/>
        </w:rPr>
        <w:t xml:space="preserve">generated </w:t>
      </w:r>
      <w:r w:rsidR="007F35B9">
        <w:rPr>
          <w:rFonts w:ascii="Times New Roman" w:hAnsi="Times New Roman" w:cs="Times New Roman"/>
          <w:sz w:val="24"/>
          <w:szCs w:val="24"/>
          <w:lang w:val="en-US" w:bidi="ar-EG"/>
        </w:rPr>
        <w:t>t</w:t>
      </w:r>
      <w:r w:rsidR="00343CAA">
        <w:rPr>
          <w:rFonts w:ascii="Times New Roman" w:hAnsi="Times New Roman" w:cs="Times New Roman"/>
          <w:sz w:val="24"/>
          <w:szCs w:val="24"/>
          <w:lang w:val="en-US" w:bidi="ar-EG"/>
        </w:rPr>
        <w:t>ransfer RNA (t</w:t>
      </w:r>
      <w:r w:rsidR="007F35B9">
        <w:rPr>
          <w:rFonts w:ascii="Times New Roman" w:hAnsi="Times New Roman" w:cs="Times New Roman"/>
          <w:sz w:val="24"/>
          <w:szCs w:val="24"/>
          <w:lang w:val="en-US" w:bidi="ar-EG"/>
        </w:rPr>
        <w:t>RNA</w:t>
      </w:r>
      <w:r w:rsidR="00343CAA">
        <w:rPr>
          <w:rFonts w:ascii="Times New Roman" w:hAnsi="Times New Roman" w:cs="Times New Roman"/>
          <w:sz w:val="24"/>
          <w:szCs w:val="24"/>
          <w:lang w:val="en-US" w:bidi="ar-EG"/>
        </w:rPr>
        <w:t>)</w:t>
      </w:r>
      <w:r w:rsidR="00382C44">
        <w:rPr>
          <w:rFonts w:ascii="Times New Roman" w:hAnsi="Times New Roman" w:cs="Times New Roman"/>
          <w:sz w:val="24"/>
          <w:szCs w:val="24"/>
          <w:lang w:val="en-US" w:bidi="ar-EG"/>
        </w:rPr>
        <w:t xml:space="preserve"> molecule. They found that </w:t>
      </w:r>
      <w:r w:rsidR="003A0F64">
        <w:rPr>
          <w:rFonts w:ascii="Times New Roman" w:hAnsi="Times New Roman" w:cs="Times New Roman"/>
          <w:sz w:val="24"/>
          <w:szCs w:val="24"/>
          <w:lang w:val="en-US" w:bidi="ar-EG"/>
        </w:rPr>
        <w:t xml:space="preserve">the tRNA molecule binds multiple arginine residues on the surface of </w:t>
      </w:r>
      <w:r w:rsidR="00C643B7">
        <w:rPr>
          <w:rFonts w:ascii="Times New Roman" w:hAnsi="Times New Roman" w:cs="Times New Roman"/>
          <w:sz w:val="24"/>
          <w:szCs w:val="24"/>
          <w:lang w:val="en-US" w:bidi="ar-EG"/>
        </w:rPr>
        <w:t>VapBC and</w:t>
      </w:r>
      <w:r w:rsidR="003A0F64">
        <w:rPr>
          <w:rFonts w:ascii="Times New Roman" w:hAnsi="Times New Roman" w:cs="Times New Roman"/>
          <w:sz w:val="24"/>
          <w:szCs w:val="24"/>
          <w:lang w:val="en-US" w:bidi="ar-EG"/>
        </w:rPr>
        <w:t xml:space="preserve"> were subsequently able to validate the </w:t>
      </w:r>
      <w:r w:rsidR="00F536DC">
        <w:rPr>
          <w:rFonts w:ascii="Times New Roman" w:hAnsi="Times New Roman" w:cs="Times New Roman"/>
          <w:sz w:val="24"/>
          <w:szCs w:val="24"/>
          <w:lang w:val="en-US" w:bidi="ar-EG"/>
        </w:rPr>
        <w:t>importance of a specific arginine residue (Arg94) via mutagenesis studies</w:t>
      </w:r>
      <w:r w:rsidR="007C74BC">
        <w:rPr>
          <w:rFonts w:ascii="Times New Roman" w:hAnsi="Times New Roman" w:cs="Times New Roman"/>
          <w:sz w:val="24"/>
          <w:szCs w:val="24"/>
          <w:lang w:val="en-US" w:bidi="ar-EG"/>
        </w:rPr>
        <w:t xml:space="preserve"> </w:t>
      </w:r>
      <w:r w:rsidR="007C74BC">
        <w:rPr>
          <w:rFonts w:ascii="Times New Roman" w:hAnsi="Times New Roman" w:cs="Times New Roman"/>
          <w:sz w:val="24"/>
          <w:szCs w:val="24"/>
          <w:lang w:val="en-US" w:bidi="ar-EG"/>
        </w:rPr>
        <w:fldChar w:fldCharType="begin">
          <w:fldData xml:space="preserve">PEVuZE5vdGU+PENpdGU+PEF1dGhvcj5EZWVwPC9BdXRob3I+PFllYXI+MjAxODwvWWVhcj48UmVj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</w:fldData>
        </w:fldChar>
      </w:r>
      <w:r w:rsidR="00986684">
        <w:rPr>
          <w:rFonts w:ascii="Times New Roman" w:hAnsi="Times New Roman" w:cs="Times New Roman"/>
          <w:sz w:val="24"/>
          <w:szCs w:val="24"/>
          <w:lang w:val="en-US" w:bidi="ar-EG"/>
        </w:rPr>
        <w:instrText xml:space="preserve"> ADDIN EN.CITE </w:instrText>
      </w:r>
      <w:r w:rsidR="00986684">
        <w:rPr>
          <w:rFonts w:ascii="Times New Roman" w:hAnsi="Times New Roman" w:cs="Times New Roman"/>
          <w:sz w:val="24"/>
          <w:szCs w:val="24"/>
          <w:lang w:val="en-US" w:bidi="ar-EG"/>
        </w:rPr>
        <w:fldChar w:fldCharType="begin">
          <w:fldData xml:space="preserve">PEVuZE5vdGU+PENpdGU+PEF1dGhvcj5EZWVwPC9BdXRob3I+PFllYXI+MjAxODwvWWVhcj48UmVj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</w:fldData>
        </w:fldChar>
      </w:r>
      <w:r w:rsidR="00986684">
        <w:rPr>
          <w:rFonts w:ascii="Times New Roman" w:hAnsi="Times New Roman" w:cs="Times New Roman"/>
          <w:sz w:val="24"/>
          <w:szCs w:val="24"/>
          <w:lang w:val="en-US" w:bidi="ar-EG"/>
        </w:rPr>
        <w:instrText xml:space="preserve"> ADDIN EN.CITE.DATA </w:instrText>
      </w:r>
      <w:r w:rsidR="00986684">
        <w:rPr>
          <w:rFonts w:ascii="Times New Roman" w:hAnsi="Times New Roman" w:cs="Times New Roman"/>
          <w:sz w:val="24"/>
          <w:szCs w:val="24"/>
          <w:lang w:val="en-US" w:bidi="ar-EG"/>
        </w:rPr>
      </w:r>
      <w:r w:rsidR="00986684">
        <w:rPr>
          <w:rFonts w:ascii="Times New Roman" w:hAnsi="Times New Roman" w:cs="Times New Roman"/>
          <w:sz w:val="24"/>
          <w:szCs w:val="24"/>
          <w:lang w:val="en-US" w:bidi="ar-EG"/>
        </w:rPr>
        <w:fldChar w:fldCharType="end"/>
      </w:r>
      <w:r w:rsidR="007C74BC">
        <w:rPr>
          <w:rFonts w:ascii="Times New Roman" w:hAnsi="Times New Roman" w:cs="Times New Roman"/>
          <w:sz w:val="24"/>
          <w:szCs w:val="24"/>
          <w:lang w:val="en-US" w:bidi="ar-EG"/>
        </w:rPr>
      </w:r>
      <w:r w:rsidR="007C74BC">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(158)</w:t>
      </w:r>
      <w:r w:rsidR="007C74BC">
        <w:rPr>
          <w:rFonts w:ascii="Times New Roman" w:hAnsi="Times New Roman" w:cs="Times New Roman"/>
          <w:sz w:val="24"/>
          <w:szCs w:val="24"/>
          <w:lang w:val="en-US" w:bidi="ar-EG"/>
        </w:rPr>
        <w:fldChar w:fldCharType="end"/>
      </w:r>
      <w:r w:rsidR="00F536DC">
        <w:rPr>
          <w:rFonts w:ascii="Times New Roman" w:hAnsi="Times New Roman" w:cs="Times New Roman"/>
          <w:sz w:val="24"/>
          <w:szCs w:val="24"/>
          <w:lang w:val="en-US" w:bidi="ar-EG"/>
        </w:rPr>
        <w:t xml:space="preserve">. </w:t>
      </w:r>
      <w:r w:rsidR="00E13E19">
        <w:rPr>
          <w:rFonts w:ascii="Times New Roman" w:hAnsi="Times New Roman" w:cs="Times New Roman"/>
          <w:sz w:val="24"/>
          <w:szCs w:val="24"/>
          <w:lang w:val="en-US" w:bidi="ar-EG"/>
        </w:rPr>
        <w:t xml:space="preserve">In another study, </w:t>
      </w:r>
      <w:r w:rsidR="00D66F05">
        <w:rPr>
          <w:rFonts w:ascii="Times New Roman" w:hAnsi="Times New Roman" w:cs="Times New Roman"/>
          <w:sz w:val="24"/>
          <w:szCs w:val="24"/>
          <w:lang w:val="en-US" w:bidi="ar-EG"/>
        </w:rPr>
        <w:t xml:space="preserve">researchers identified binding regions of the </w:t>
      </w:r>
      <w:r w:rsidR="00A83328">
        <w:rPr>
          <w:rFonts w:ascii="Times New Roman" w:hAnsi="Times New Roman" w:cs="Times New Roman"/>
          <w:sz w:val="24"/>
          <w:szCs w:val="24"/>
          <w:lang w:val="en-US" w:bidi="ar-EG"/>
        </w:rPr>
        <w:t>protein</w:t>
      </w:r>
      <w:r w:rsidR="00D461F3">
        <w:rPr>
          <w:rFonts w:ascii="Times New Roman" w:hAnsi="Times New Roman" w:cs="Times New Roman"/>
          <w:sz w:val="24"/>
          <w:szCs w:val="24"/>
          <w:lang w:val="en-US" w:bidi="ar-EG"/>
        </w:rPr>
        <w:t xml:space="preserve"> </w:t>
      </w:r>
      <w:r w:rsidR="00D461F3" w:rsidRPr="00D461F3">
        <w:rPr>
          <w:rFonts w:ascii="Times New Roman" w:hAnsi="Times New Roman" w:cs="Times New Roman"/>
          <w:sz w:val="24"/>
          <w:szCs w:val="24"/>
          <w:lang w:val="en-US" w:bidi="ar-EG"/>
        </w:rPr>
        <w:t>N-Myc Downstream Regulated 1</w:t>
      </w:r>
      <w:r w:rsidR="00A83328">
        <w:rPr>
          <w:rFonts w:ascii="Times New Roman" w:hAnsi="Times New Roman" w:cs="Times New Roman"/>
          <w:sz w:val="24"/>
          <w:szCs w:val="24"/>
          <w:lang w:val="en-US" w:bidi="ar-EG"/>
        </w:rPr>
        <w:t xml:space="preserve"> </w:t>
      </w:r>
      <w:r w:rsidR="00D461F3">
        <w:rPr>
          <w:rFonts w:ascii="Times New Roman" w:hAnsi="Times New Roman" w:cs="Times New Roman"/>
          <w:sz w:val="24"/>
          <w:szCs w:val="24"/>
          <w:lang w:val="en-US" w:bidi="ar-EG"/>
        </w:rPr>
        <w:t>(</w:t>
      </w:r>
      <w:r w:rsidR="00A83328">
        <w:rPr>
          <w:rFonts w:ascii="Times New Roman" w:hAnsi="Times New Roman" w:cs="Times New Roman"/>
          <w:sz w:val="24"/>
          <w:szCs w:val="24"/>
          <w:lang w:val="en-US" w:bidi="ar-EG"/>
        </w:rPr>
        <w:t>NDRG1</w:t>
      </w:r>
      <w:r w:rsidR="00D461F3">
        <w:rPr>
          <w:rFonts w:ascii="Times New Roman" w:hAnsi="Times New Roman" w:cs="Times New Roman"/>
          <w:sz w:val="24"/>
          <w:szCs w:val="24"/>
          <w:lang w:val="en-US" w:bidi="ar-EG"/>
        </w:rPr>
        <w:t>)</w:t>
      </w:r>
      <w:r w:rsidR="00A83328">
        <w:rPr>
          <w:rFonts w:ascii="Times New Roman" w:hAnsi="Times New Roman" w:cs="Times New Roman"/>
          <w:sz w:val="24"/>
          <w:szCs w:val="24"/>
          <w:lang w:val="en-US" w:bidi="ar-EG"/>
        </w:rPr>
        <w:t xml:space="preserve"> to a </w:t>
      </w:r>
      <w:r w:rsidR="00896536">
        <w:rPr>
          <w:rFonts w:ascii="Times New Roman" w:hAnsi="Times New Roman" w:cs="Times New Roman"/>
          <w:sz w:val="24"/>
          <w:szCs w:val="24"/>
          <w:lang w:val="en-US" w:bidi="ar-EG"/>
        </w:rPr>
        <w:t>long non-coding RNA (</w:t>
      </w:r>
      <w:r w:rsidR="00A83328">
        <w:rPr>
          <w:rFonts w:ascii="Times New Roman" w:hAnsi="Times New Roman" w:cs="Times New Roman"/>
          <w:sz w:val="24"/>
          <w:szCs w:val="24"/>
          <w:lang w:val="en-US" w:bidi="ar-EG"/>
        </w:rPr>
        <w:t>lncRNA</w:t>
      </w:r>
      <w:r w:rsidR="00896536">
        <w:rPr>
          <w:rFonts w:ascii="Times New Roman" w:hAnsi="Times New Roman" w:cs="Times New Roman"/>
          <w:sz w:val="24"/>
          <w:szCs w:val="24"/>
          <w:lang w:val="en-US" w:bidi="ar-EG"/>
        </w:rPr>
        <w:t>)</w:t>
      </w:r>
      <w:r w:rsidR="00A83328">
        <w:rPr>
          <w:rFonts w:ascii="Times New Roman" w:hAnsi="Times New Roman" w:cs="Times New Roman"/>
          <w:sz w:val="24"/>
          <w:szCs w:val="24"/>
          <w:lang w:val="en-US" w:bidi="ar-EG"/>
        </w:rPr>
        <w:t xml:space="preserve"> molecule</w:t>
      </w:r>
      <w:r w:rsidR="004C7E22">
        <w:rPr>
          <w:rFonts w:ascii="Times New Roman" w:hAnsi="Times New Roman" w:cs="Times New Roman"/>
          <w:sz w:val="24"/>
          <w:szCs w:val="24"/>
          <w:lang w:val="en-US" w:bidi="ar-EG"/>
        </w:rPr>
        <w:t>. The predicted complex</w:t>
      </w:r>
      <w:r w:rsidR="001F1FFC">
        <w:rPr>
          <w:rFonts w:ascii="Times New Roman" w:hAnsi="Times New Roman" w:cs="Times New Roman"/>
          <w:sz w:val="24"/>
          <w:szCs w:val="24"/>
          <w:lang w:val="en-US" w:bidi="ar-EG"/>
        </w:rPr>
        <w:t xml:space="preserve"> and </w:t>
      </w:r>
      <w:r w:rsidR="005E1417">
        <w:rPr>
          <w:rFonts w:ascii="Times New Roman" w:hAnsi="Times New Roman" w:cs="Times New Roman"/>
          <w:sz w:val="24"/>
          <w:szCs w:val="24"/>
          <w:lang w:val="en-US" w:bidi="ar-EG"/>
        </w:rPr>
        <w:t>binding fragments</w:t>
      </w:r>
      <w:r w:rsidR="004C7E22">
        <w:rPr>
          <w:rFonts w:ascii="Times New Roman" w:hAnsi="Times New Roman" w:cs="Times New Roman"/>
          <w:sz w:val="24"/>
          <w:szCs w:val="24"/>
          <w:lang w:val="en-US" w:bidi="ar-EG"/>
        </w:rPr>
        <w:t xml:space="preserve"> </w:t>
      </w:r>
      <w:r w:rsidR="005E1417">
        <w:rPr>
          <w:rFonts w:ascii="Times New Roman" w:hAnsi="Times New Roman" w:cs="Times New Roman"/>
          <w:sz w:val="24"/>
          <w:szCs w:val="24"/>
          <w:lang w:val="en-US" w:bidi="ar-EG"/>
        </w:rPr>
        <w:t>were</w:t>
      </w:r>
      <w:r w:rsidR="004C7E22">
        <w:rPr>
          <w:rFonts w:ascii="Times New Roman" w:hAnsi="Times New Roman" w:cs="Times New Roman"/>
          <w:sz w:val="24"/>
          <w:szCs w:val="24"/>
          <w:lang w:val="en-US" w:bidi="ar-EG"/>
        </w:rPr>
        <w:t xml:space="preserve"> verified by </w:t>
      </w:r>
      <w:r w:rsidR="00415BB2" w:rsidRPr="00D461F3">
        <w:rPr>
          <w:rFonts w:ascii="Times New Roman" w:hAnsi="Times New Roman" w:cs="Times New Roman"/>
          <w:i/>
          <w:iCs/>
          <w:sz w:val="24"/>
          <w:szCs w:val="24"/>
          <w:lang w:val="en-US" w:bidi="ar-EG"/>
        </w:rPr>
        <w:t>in vitro</w:t>
      </w:r>
      <w:r w:rsidR="00415BB2">
        <w:rPr>
          <w:rFonts w:ascii="Times New Roman" w:hAnsi="Times New Roman" w:cs="Times New Roman"/>
          <w:sz w:val="24"/>
          <w:szCs w:val="24"/>
          <w:lang w:val="en-US" w:bidi="ar-EG"/>
        </w:rPr>
        <w:t xml:space="preserve"> experiments</w:t>
      </w:r>
      <w:r w:rsidR="00B85B00">
        <w:rPr>
          <w:rFonts w:ascii="Times New Roman" w:hAnsi="Times New Roman" w:cs="Times New Roman"/>
          <w:sz w:val="24"/>
          <w:szCs w:val="24"/>
          <w:lang w:val="en-US" w:bidi="ar-EG"/>
        </w:rPr>
        <w:t xml:space="preserve"> </w:t>
      </w:r>
      <w:r w:rsidR="00B85B00">
        <w:rPr>
          <w:rFonts w:ascii="Times New Roman" w:hAnsi="Times New Roman" w:cs="Times New Roman"/>
          <w:sz w:val="24"/>
          <w:szCs w:val="24"/>
          <w:lang w:val="en-US" w:bidi="ar-EG"/>
        </w:rPr>
        <w:fldChar w:fldCharType="begin">
          <w:fldData xml:space="preserve">PEVuZE5vdGU+PENpdGU+PEF1dGhvcj5ZZWg8L0F1dGhvcj48WWVhcj4yMDE4PC9ZZWFyPjxSZWNO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</w:fldData>
        </w:fldChar>
      </w:r>
      <w:r w:rsidR="00986684">
        <w:rPr>
          <w:rFonts w:ascii="Times New Roman" w:hAnsi="Times New Roman" w:cs="Times New Roman"/>
          <w:sz w:val="24"/>
          <w:szCs w:val="24"/>
          <w:lang w:val="en-US" w:bidi="ar-EG"/>
        </w:rPr>
        <w:instrText xml:space="preserve"> ADDIN EN.CITE </w:instrText>
      </w:r>
      <w:r w:rsidR="00986684">
        <w:rPr>
          <w:rFonts w:ascii="Times New Roman" w:hAnsi="Times New Roman" w:cs="Times New Roman"/>
          <w:sz w:val="24"/>
          <w:szCs w:val="24"/>
          <w:lang w:val="en-US" w:bidi="ar-EG"/>
        </w:rPr>
        <w:fldChar w:fldCharType="begin">
          <w:fldData xml:space="preserve">PEVuZE5vdGU+PENpdGU+PEF1dGhvcj5ZZWg8L0F1dGhvcj48WWVhcj4yMDE4PC9ZZWFyPjxSZWNO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</w:fldData>
        </w:fldChar>
      </w:r>
      <w:r w:rsidR="00986684">
        <w:rPr>
          <w:rFonts w:ascii="Times New Roman" w:hAnsi="Times New Roman" w:cs="Times New Roman"/>
          <w:sz w:val="24"/>
          <w:szCs w:val="24"/>
          <w:lang w:val="en-US" w:bidi="ar-EG"/>
        </w:rPr>
        <w:instrText xml:space="preserve"> ADDIN EN.CITE.DATA </w:instrText>
      </w:r>
      <w:r w:rsidR="00986684">
        <w:rPr>
          <w:rFonts w:ascii="Times New Roman" w:hAnsi="Times New Roman" w:cs="Times New Roman"/>
          <w:sz w:val="24"/>
          <w:szCs w:val="24"/>
          <w:lang w:val="en-US" w:bidi="ar-EG"/>
        </w:rPr>
      </w:r>
      <w:r w:rsidR="00986684">
        <w:rPr>
          <w:rFonts w:ascii="Times New Roman" w:hAnsi="Times New Roman" w:cs="Times New Roman"/>
          <w:sz w:val="24"/>
          <w:szCs w:val="24"/>
          <w:lang w:val="en-US" w:bidi="ar-EG"/>
        </w:rPr>
        <w:fldChar w:fldCharType="end"/>
      </w:r>
      <w:r w:rsidR="00B85B00">
        <w:rPr>
          <w:rFonts w:ascii="Times New Roman" w:hAnsi="Times New Roman" w:cs="Times New Roman"/>
          <w:sz w:val="24"/>
          <w:szCs w:val="24"/>
          <w:lang w:val="en-US" w:bidi="ar-EG"/>
        </w:rPr>
      </w:r>
      <w:r w:rsidR="00B85B00">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(159)</w:t>
      </w:r>
      <w:r w:rsidR="00B85B00">
        <w:rPr>
          <w:rFonts w:ascii="Times New Roman" w:hAnsi="Times New Roman" w:cs="Times New Roman"/>
          <w:sz w:val="24"/>
          <w:szCs w:val="24"/>
          <w:lang w:val="en-US" w:bidi="ar-EG"/>
        </w:rPr>
        <w:fldChar w:fldCharType="end"/>
      </w:r>
      <w:r w:rsidR="00415BB2">
        <w:rPr>
          <w:rFonts w:ascii="Times New Roman" w:hAnsi="Times New Roman" w:cs="Times New Roman"/>
          <w:sz w:val="24"/>
          <w:szCs w:val="24"/>
          <w:lang w:val="en-US" w:bidi="ar-EG"/>
        </w:rPr>
        <w:t>.</w:t>
      </w:r>
    </w:p>
    <w:p w14:paraId="25989D67" w14:textId="1609D850" w:rsidR="000F4D0C" w:rsidRPr="00687ED2" w:rsidRDefault="00A15A7E" w:rsidP="00687ED2">
      <w:pPr>
        <w:spacing w:after="0" w:line="480" w:lineRule="auto"/>
        <w:ind w:firstLine="720"/>
        <w:rPr>
          <w:rFonts w:asciiTheme="majorBidi" w:hAnsiTheme="majorBidi" w:cstheme="majorBidi"/>
          <w:sz w:val="24"/>
          <w:szCs w:val="24"/>
        </w:rPr>
      </w:pPr>
      <w:r>
        <w:rPr>
          <w:rFonts w:ascii="Times New Roman" w:hAnsi="Times New Roman" w:cs="Times New Roman"/>
          <w:sz w:val="24"/>
          <w:szCs w:val="24"/>
          <w:lang w:val="en-US" w:bidi="ar-EG"/>
        </w:rPr>
        <w:lastRenderedPageBreak/>
        <w:t xml:space="preserve">In this project, the predicted </w:t>
      </w:r>
      <w:r w:rsidR="004615DC">
        <w:rPr>
          <w:rFonts w:ascii="Times New Roman" w:hAnsi="Times New Roman" w:cs="Times New Roman"/>
          <w:sz w:val="24"/>
          <w:szCs w:val="24"/>
          <w:lang w:val="en-US" w:bidi="ar-EG"/>
        </w:rPr>
        <w:t xml:space="preserve">AT-R6_15 model was </w:t>
      </w:r>
      <w:r w:rsidR="00982DF6">
        <w:rPr>
          <w:rFonts w:ascii="Times New Roman" w:hAnsi="Times New Roman" w:cs="Times New Roman"/>
          <w:sz w:val="24"/>
          <w:szCs w:val="24"/>
          <w:lang w:val="en-US" w:bidi="ar-EG"/>
        </w:rPr>
        <w:t>generated</w:t>
      </w:r>
      <w:r w:rsidR="004615DC">
        <w:rPr>
          <w:rFonts w:ascii="Times New Roman" w:hAnsi="Times New Roman" w:cs="Times New Roman"/>
          <w:sz w:val="24"/>
          <w:szCs w:val="24"/>
          <w:lang w:val="en-US" w:bidi="ar-EG"/>
        </w:rPr>
        <w:t xml:space="preserve"> by </w:t>
      </w:r>
      <w:r w:rsidR="004568E1">
        <w:rPr>
          <w:rFonts w:ascii="Times New Roman" w:hAnsi="Times New Roman" w:cs="Times New Roman"/>
          <w:sz w:val="24"/>
          <w:szCs w:val="24"/>
          <w:lang w:val="en-US" w:bidi="ar-EG"/>
        </w:rPr>
        <w:t xml:space="preserve">flexible </w:t>
      </w:r>
      <w:r w:rsidR="004615DC">
        <w:rPr>
          <w:rFonts w:ascii="Times New Roman" w:hAnsi="Times New Roman" w:cs="Times New Roman"/>
          <w:sz w:val="24"/>
          <w:szCs w:val="24"/>
          <w:lang w:val="en-US" w:bidi="ar-EG"/>
        </w:rPr>
        <w:t>computational docking</w:t>
      </w:r>
      <w:r w:rsidR="00412020">
        <w:rPr>
          <w:rFonts w:ascii="Times New Roman" w:hAnsi="Times New Roman" w:cs="Times New Roman"/>
          <w:sz w:val="24"/>
          <w:szCs w:val="24"/>
          <w:lang w:val="en-US" w:bidi="ar-EG"/>
        </w:rPr>
        <w:t xml:space="preserve">. </w:t>
      </w:r>
      <w:r w:rsidR="006F0A5F">
        <w:rPr>
          <w:rFonts w:ascii="Times New Roman" w:hAnsi="Times New Roman" w:cs="Times New Roman"/>
          <w:sz w:val="24"/>
          <w:szCs w:val="24"/>
          <w:lang w:val="en-US" w:bidi="ar-EG"/>
        </w:rPr>
        <w:t>Such d</w:t>
      </w:r>
      <w:r w:rsidR="00412020">
        <w:rPr>
          <w:rFonts w:ascii="Times New Roman" w:hAnsi="Times New Roman" w:cs="Times New Roman"/>
          <w:sz w:val="24"/>
          <w:szCs w:val="24"/>
          <w:lang w:val="en-US" w:bidi="ar-EG"/>
        </w:rPr>
        <w:t xml:space="preserve">ocking methods </w:t>
      </w:r>
      <w:r w:rsidR="00BE0ECE">
        <w:rPr>
          <w:rFonts w:ascii="Times New Roman" w:hAnsi="Times New Roman" w:cs="Times New Roman"/>
          <w:sz w:val="24"/>
          <w:szCs w:val="24"/>
          <w:lang w:val="en-US" w:bidi="ar-EG"/>
        </w:rPr>
        <w:t>cannot be certain to</w:t>
      </w:r>
      <w:r w:rsidR="00412020">
        <w:rPr>
          <w:rFonts w:ascii="Times New Roman" w:hAnsi="Times New Roman" w:cs="Times New Roman"/>
          <w:sz w:val="24"/>
          <w:szCs w:val="24"/>
          <w:lang w:val="en-US" w:bidi="ar-EG"/>
        </w:rPr>
        <w:t xml:space="preserve"> reliably predict the structure of the complex</w:t>
      </w:r>
      <w:r w:rsidR="0009666D">
        <w:rPr>
          <w:rFonts w:ascii="Times New Roman" w:hAnsi="Times New Roman" w:cs="Times New Roman"/>
          <w:sz w:val="24"/>
          <w:szCs w:val="24"/>
          <w:lang w:val="en-US" w:bidi="ar-EG"/>
        </w:rPr>
        <w:t xml:space="preserve">, since the RNA molecule </w:t>
      </w:r>
      <w:r w:rsidR="00412020">
        <w:rPr>
          <w:rFonts w:ascii="Times New Roman" w:hAnsi="Times New Roman" w:cs="Times New Roman"/>
          <w:sz w:val="24"/>
          <w:szCs w:val="24"/>
          <w:lang w:val="en-US" w:bidi="ar-EG"/>
        </w:rPr>
        <w:t>undergo</w:t>
      </w:r>
      <w:r w:rsidR="0009666D">
        <w:rPr>
          <w:rFonts w:ascii="Times New Roman" w:hAnsi="Times New Roman" w:cs="Times New Roman"/>
          <w:sz w:val="24"/>
          <w:szCs w:val="24"/>
          <w:lang w:val="en-US" w:bidi="ar-EG"/>
        </w:rPr>
        <w:t>es</w:t>
      </w:r>
      <w:r w:rsidR="00412020">
        <w:rPr>
          <w:rFonts w:ascii="Times New Roman" w:hAnsi="Times New Roman" w:cs="Times New Roman"/>
          <w:sz w:val="24"/>
          <w:szCs w:val="24"/>
          <w:lang w:val="en-US" w:bidi="ar-EG"/>
        </w:rPr>
        <w:t xml:space="preserve"> large co</w:t>
      </w:r>
      <w:r w:rsidR="00137C6A">
        <w:rPr>
          <w:rFonts w:ascii="Times New Roman" w:hAnsi="Times New Roman" w:cs="Times New Roman"/>
          <w:sz w:val="24"/>
          <w:szCs w:val="24"/>
          <w:lang w:val="en-US" w:bidi="ar-EG"/>
        </w:rPr>
        <w:t>nformational changes upon binding</w:t>
      </w:r>
      <w:r w:rsidR="0098632D">
        <w:rPr>
          <w:rFonts w:ascii="Times New Roman" w:hAnsi="Times New Roman" w:cs="Times New Roman"/>
          <w:sz w:val="24"/>
          <w:szCs w:val="24"/>
          <w:lang w:val="en-US" w:bidi="ar-EG"/>
        </w:rPr>
        <w:t xml:space="preserve"> </w:t>
      </w:r>
      <w:r w:rsidR="0098632D">
        <w:rPr>
          <w:rFonts w:ascii="Times New Roman" w:hAnsi="Times New Roman" w:cs="Times New Roman"/>
          <w:sz w:val="24"/>
          <w:szCs w:val="24"/>
          <w:lang w:val="en-US" w:bidi="ar-EG"/>
        </w:rPr>
        <w:fldChar w:fldCharType="begin">
          <w:fldData xml:space="preserve">PEVuZE5vdGU+PENpdGU+PEF1dGhvcj5OaXRoaW48L0F1dGhvcj48WWVhcj4yMDE4PC9ZZWFyPjxS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</w:fldData>
        </w:fldChar>
      </w:r>
      <w:r w:rsidR="00986684">
        <w:rPr>
          <w:rFonts w:ascii="Times New Roman" w:hAnsi="Times New Roman" w:cs="Times New Roman"/>
          <w:sz w:val="24"/>
          <w:szCs w:val="24"/>
          <w:lang w:val="en-US" w:bidi="ar-EG"/>
        </w:rPr>
        <w:instrText xml:space="preserve"> ADDIN EN.CITE </w:instrText>
      </w:r>
      <w:r w:rsidR="00986684">
        <w:rPr>
          <w:rFonts w:ascii="Times New Roman" w:hAnsi="Times New Roman" w:cs="Times New Roman"/>
          <w:sz w:val="24"/>
          <w:szCs w:val="24"/>
          <w:lang w:val="en-US" w:bidi="ar-EG"/>
        </w:rPr>
        <w:fldChar w:fldCharType="begin">
          <w:fldData xml:space="preserve">PEVuZE5vdGU+PENpdGU+PEF1dGhvcj5OaXRoaW48L0F1dGhvcj48WWVhcj4yMDE4PC9ZZWFyPjxS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</w:fldData>
        </w:fldChar>
      </w:r>
      <w:r w:rsidR="00986684">
        <w:rPr>
          <w:rFonts w:ascii="Times New Roman" w:hAnsi="Times New Roman" w:cs="Times New Roman"/>
          <w:sz w:val="24"/>
          <w:szCs w:val="24"/>
          <w:lang w:val="en-US" w:bidi="ar-EG"/>
        </w:rPr>
        <w:instrText xml:space="preserve"> ADDIN EN.CITE.DATA </w:instrText>
      </w:r>
      <w:r w:rsidR="00986684">
        <w:rPr>
          <w:rFonts w:ascii="Times New Roman" w:hAnsi="Times New Roman" w:cs="Times New Roman"/>
          <w:sz w:val="24"/>
          <w:szCs w:val="24"/>
          <w:lang w:val="en-US" w:bidi="ar-EG"/>
        </w:rPr>
      </w:r>
      <w:r w:rsidR="00986684">
        <w:rPr>
          <w:rFonts w:ascii="Times New Roman" w:hAnsi="Times New Roman" w:cs="Times New Roman"/>
          <w:sz w:val="24"/>
          <w:szCs w:val="24"/>
          <w:lang w:val="en-US" w:bidi="ar-EG"/>
        </w:rPr>
        <w:fldChar w:fldCharType="end"/>
      </w:r>
      <w:r w:rsidR="0098632D">
        <w:rPr>
          <w:rFonts w:ascii="Times New Roman" w:hAnsi="Times New Roman" w:cs="Times New Roman"/>
          <w:sz w:val="24"/>
          <w:szCs w:val="24"/>
          <w:lang w:val="en-US" w:bidi="ar-EG"/>
        </w:rPr>
      </w:r>
      <w:r w:rsidR="0098632D">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(160)</w:t>
      </w:r>
      <w:r w:rsidR="0098632D">
        <w:rPr>
          <w:rFonts w:ascii="Times New Roman" w:hAnsi="Times New Roman" w:cs="Times New Roman"/>
          <w:sz w:val="24"/>
          <w:szCs w:val="24"/>
          <w:lang w:val="en-US" w:bidi="ar-EG"/>
        </w:rPr>
        <w:fldChar w:fldCharType="end"/>
      </w:r>
      <w:r w:rsidR="00137C6A">
        <w:rPr>
          <w:rFonts w:ascii="Times New Roman" w:hAnsi="Times New Roman" w:cs="Times New Roman"/>
          <w:sz w:val="24"/>
          <w:szCs w:val="24"/>
          <w:lang w:val="en-US" w:bidi="ar-EG"/>
        </w:rPr>
        <w:t>.</w:t>
      </w:r>
      <w:r w:rsidR="00212861">
        <w:rPr>
          <w:rFonts w:ascii="Times New Roman" w:hAnsi="Times New Roman" w:cs="Times New Roman"/>
          <w:sz w:val="24"/>
          <w:szCs w:val="24"/>
          <w:lang w:val="en-US" w:bidi="ar-EG"/>
        </w:rPr>
        <w:t xml:space="preserve"> </w:t>
      </w:r>
      <w:r w:rsidR="003A0ED3">
        <w:rPr>
          <w:rFonts w:ascii="Times New Roman" w:hAnsi="Times New Roman" w:cs="Times New Roman"/>
          <w:sz w:val="24"/>
          <w:szCs w:val="24"/>
          <w:lang w:val="en-US" w:bidi="ar-EG"/>
        </w:rPr>
        <w:t xml:space="preserve">However, </w:t>
      </w:r>
      <w:r w:rsidR="007B2C3A">
        <w:rPr>
          <w:rFonts w:ascii="Times New Roman" w:hAnsi="Times New Roman" w:cs="Times New Roman"/>
          <w:sz w:val="24"/>
          <w:szCs w:val="24"/>
          <w:lang w:val="en-US" w:bidi="ar-EG"/>
        </w:rPr>
        <w:t xml:space="preserve">a </w:t>
      </w:r>
      <w:r w:rsidR="002442B9">
        <w:rPr>
          <w:rFonts w:ascii="Times New Roman" w:hAnsi="Times New Roman" w:cs="Times New Roman"/>
          <w:sz w:val="24"/>
          <w:szCs w:val="24"/>
          <w:lang w:val="en-US" w:bidi="ar-EG"/>
        </w:rPr>
        <w:t>previous stud</w:t>
      </w:r>
      <w:r w:rsidR="007B2C3A">
        <w:rPr>
          <w:rFonts w:ascii="Times New Roman" w:hAnsi="Times New Roman" w:cs="Times New Roman"/>
          <w:sz w:val="24"/>
          <w:szCs w:val="24"/>
          <w:lang w:val="en-US" w:bidi="ar-EG"/>
        </w:rPr>
        <w:t>y</w:t>
      </w:r>
      <w:r w:rsidR="002442B9">
        <w:rPr>
          <w:rFonts w:ascii="Times New Roman" w:hAnsi="Times New Roman" w:cs="Times New Roman"/>
          <w:sz w:val="24"/>
          <w:szCs w:val="24"/>
          <w:lang w:val="en-US" w:bidi="ar-EG"/>
        </w:rPr>
        <w:t xml:space="preserve"> successfully</w:t>
      </w:r>
      <w:r w:rsidR="005F6386">
        <w:rPr>
          <w:rFonts w:ascii="Times New Roman" w:hAnsi="Times New Roman" w:cs="Times New Roman"/>
          <w:sz w:val="24"/>
          <w:szCs w:val="24"/>
          <w:lang w:val="en-US" w:bidi="ar-EG"/>
        </w:rPr>
        <w:t xml:space="preserve"> confirmed </w:t>
      </w:r>
      <w:r w:rsidR="00580D4A">
        <w:rPr>
          <w:rFonts w:ascii="Times New Roman" w:hAnsi="Times New Roman" w:cs="Times New Roman"/>
          <w:sz w:val="24"/>
          <w:szCs w:val="24"/>
          <w:lang w:val="en-US" w:bidi="ar-EG"/>
        </w:rPr>
        <w:t xml:space="preserve">a </w:t>
      </w:r>
      <w:r w:rsidR="00041B15">
        <w:rPr>
          <w:rFonts w:ascii="Times New Roman" w:hAnsi="Times New Roman" w:cs="Times New Roman"/>
          <w:sz w:val="24"/>
          <w:szCs w:val="24"/>
          <w:lang w:val="en-US" w:bidi="ar-EG"/>
        </w:rPr>
        <w:t xml:space="preserve">simulated </w:t>
      </w:r>
      <w:r w:rsidR="0061664D">
        <w:rPr>
          <w:rFonts w:ascii="Times New Roman" w:hAnsi="Times New Roman" w:cs="Times New Roman"/>
          <w:sz w:val="24"/>
          <w:szCs w:val="24"/>
          <w:lang w:val="en-US" w:bidi="ar-EG"/>
        </w:rPr>
        <w:t xml:space="preserve">model of palytoxin (PTX) and </w:t>
      </w:r>
      <w:r w:rsidR="00292B0D">
        <w:rPr>
          <w:rFonts w:ascii="Times New Roman" w:hAnsi="Times New Roman" w:cs="Times New Roman"/>
          <w:sz w:val="24"/>
          <w:szCs w:val="24"/>
          <w:lang w:val="en-US" w:bidi="ar-EG"/>
        </w:rPr>
        <w:t xml:space="preserve">an ssDNA aptamer (P-18S2) </w:t>
      </w:r>
      <w:r w:rsidR="00E21B37">
        <w:rPr>
          <w:rFonts w:ascii="Times New Roman" w:hAnsi="Times New Roman" w:cs="Times New Roman"/>
          <w:sz w:val="24"/>
          <w:szCs w:val="24"/>
          <w:lang w:val="en-US" w:bidi="ar-EG"/>
        </w:rPr>
        <w:t xml:space="preserve">binding, </w:t>
      </w:r>
      <w:r w:rsidR="00292B0D">
        <w:rPr>
          <w:rFonts w:ascii="Times New Roman" w:hAnsi="Times New Roman" w:cs="Times New Roman"/>
          <w:sz w:val="24"/>
          <w:szCs w:val="24"/>
          <w:lang w:val="en-US" w:bidi="ar-EG"/>
        </w:rPr>
        <w:t>using</w:t>
      </w:r>
      <w:r w:rsidR="00580D4A">
        <w:rPr>
          <w:rFonts w:ascii="Times New Roman" w:hAnsi="Times New Roman" w:cs="Times New Roman"/>
          <w:sz w:val="24"/>
          <w:szCs w:val="24"/>
          <w:lang w:val="en-US" w:bidi="ar-EG"/>
        </w:rPr>
        <w:t xml:space="preserve"> flexible molecular dynamics</w:t>
      </w:r>
      <w:r w:rsidR="00C32500">
        <w:rPr>
          <w:rFonts w:ascii="Times New Roman" w:hAnsi="Times New Roman" w:cs="Times New Roman"/>
          <w:sz w:val="24"/>
          <w:szCs w:val="24"/>
          <w:lang w:val="en-US" w:bidi="ar-EG"/>
        </w:rPr>
        <w:t xml:space="preserve"> </w:t>
      </w:r>
      <w:r w:rsidR="007B2C3A">
        <w:rPr>
          <w:rFonts w:asciiTheme="majorBidi" w:hAnsiTheme="majorBidi" w:cstheme="majorBidi"/>
          <w:sz w:val="24"/>
          <w:szCs w:val="24"/>
        </w:rPr>
        <w:fldChar w:fldCharType="begin"/>
      </w:r>
      <w:r w:rsidR="00986684">
        <w:rPr>
          <w:rFonts w:asciiTheme="majorBidi" w:hAnsiTheme="majorBidi" w:cstheme="majorBidi"/>
          <w:sz w:val="24"/>
          <w:szCs w:val="24"/>
        </w:rPr>
        <w:instrText xml:space="preserve"> ADDIN EN.CITE &lt;EndNote&gt;&lt;Cite&gt;&lt;Author&gt;Hu&lt;/Author&gt;&lt;Year&gt;2019&lt;/Year&gt;&lt;RecNum&gt;106&lt;/RecNum&gt;&lt;DisplayText&gt;(161)&lt;/DisplayText&gt;&lt;record&gt;&lt;rec-number&gt;106&lt;/rec-number&gt;&lt;foreign-keys&gt;&lt;key app="EN" db-id="arwv2vrfgdrfsnepazeptv2lsx2d2aapspf0" timestamp="1652824218"&gt;106&lt;/key&gt;&lt;/foreign-keys&gt;&lt;ref-type name="Journal Article"&gt;17&lt;/ref-type&gt;&lt;contributors&gt;&lt;authors&gt;&lt;author&gt;Hu, Bo&lt;/author&gt;&lt;author&gt;Zhou, Rong&lt;/author&gt;&lt;author&gt;Li, Zhengang&lt;/author&gt;&lt;author&gt;Ouyang, Shengqun&lt;/author&gt;&lt;author&gt;Li, Zhen&lt;/author&gt;&lt;author&gt;Hu, Wei&lt;/author&gt;&lt;author&gt;Wang, Lianghua&lt;/author&gt;&lt;author&gt;Jiao, Binghua&lt;/author&gt;&lt;/authors&gt;&lt;/contributors&gt;&lt;titles&gt;&lt;title&gt;Study of the binding mechanism of aptamer to palytoxin by docking and molecular simulation&lt;/title&gt;&lt;secondary-title&gt;Scientific reports&lt;/secondary-title&gt;&lt;alt-title&gt;Sci Rep&lt;/alt-title&gt;&lt;/titles&gt;&lt;periodical&gt;&lt;full-title&gt;Scientific reports&lt;/full-title&gt;&lt;abbr-1&gt;Sci Rep&lt;/abbr-1&gt;&lt;/periodical&gt;&lt;alt-periodical&gt;&lt;full-title&gt;Scientific reports&lt;/full-title&gt;&lt;abbr-1&gt;Sci Rep&lt;/abbr-1&gt;&lt;/alt-periodical&gt;&lt;pages&gt;15494-15494&lt;/pages&gt;&lt;volume&gt;9&lt;/volume&gt;&lt;number&gt;1&lt;/number&gt;&lt;keywords&gt;&lt;keyword&gt;Acrylamides/*metabolism&lt;/keyword&gt;&lt;keyword&gt;Aptamers, Nucleotide/chemistry/*metabolism&lt;/keyword&gt;&lt;keyword&gt;Binding Sites&lt;/keyword&gt;&lt;keyword&gt;Cnidarian Venoms/*metabolism&lt;/keyword&gt;&lt;keyword&gt;Molecular Docking Simulation&lt;/keyword&gt;&lt;keyword&gt;Nucleic Acid Conformation&lt;/keyword&gt;&lt;/keywords&gt;&lt;dates&gt;&lt;year&gt;2019&lt;/year&gt;&lt;/dates&gt;&lt;publisher&gt;Nature Publishing Group UK&lt;/publisher&gt;&lt;isbn&gt;2045-2322&lt;/isbn&gt;&lt;accession-num&gt;31664144&lt;/accession-num&gt;&lt;urls&gt;&lt;related-urls&gt;&lt;url&gt;https://pubmed.ncbi.nlm.nih.gov/31664144&lt;/url&gt;&lt;url&gt;https://www.ncbi.nlm.nih.gov/pmc/articles/PMC6820544/&lt;/url&gt;&lt;/related-urls&gt;&lt;/urls&gt;&lt;electronic-resource-num&gt;10.1038/s41598-019-52066-z&lt;/electronic-resource-num&gt;&lt;remote-database-name&gt;PubMed&lt;/remote-database-name&gt;&lt;language&gt;eng&lt;/language&gt;&lt;/record&gt;&lt;/Cite&gt;&lt;/EndNote&gt;</w:instrText>
      </w:r>
      <w:r w:rsidR="007B2C3A">
        <w:rPr>
          <w:rFonts w:asciiTheme="majorBidi" w:hAnsiTheme="majorBidi" w:cstheme="majorBidi"/>
          <w:sz w:val="24"/>
          <w:szCs w:val="24"/>
        </w:rPr>
        <w:fldChar w:fldCharType="separate"/>
      </w:r>
      <w:r w:rsidR="00986684">
        <w:rPr>
          <w:rFonts w:asciiTheme="majorBidi" w:hAnsiTheme="majorBidi" w:cstheme="majorBidi"/>
          <w:noProof/>
          <w:sz w:val="24"/>
          <w:szCs w:val="24"/>
        </w:rPr>
        <w:t>(161)</w:t>
      </w:r>
      <w:r w:rsidR="007B2C3A">
        <w:rPr>
          <w:rFonts w:asciiTheme="majorBidi" w:hAnsiTheme="majorBidi" w:cstheme="majorBidi"/>
          <w:sz w:val="24"/>
          <w:szCs w:val="24"/>
        </w:rPr>
        <w:fldChar w:fldCharType="end"/>
      </w:r>
      <w:r w:rsidR="00292B0D">
        <w:rPr>
          <w:rFonts w:ascii="Times New Roman" w:hAnsi="Times New Roman" w:cs="Times New Roman"/>
          <w:sz w:val="24"/>
          <w:szCs w:val="24"/>
          <w:lang w:val="en-US" w:bidi="ar-EG"/>
        </w:rPr>
        <w:t xml:space="preserve">. </w:t>
      </w:r>
      <w:r w:rsidR="00FF052E">
        <w:rPr>
          <w:rFonts w:ascii="Times New Roman" w:hAnsi="Times New Roman" w:cs="Times New Roman"/>
          <w:sz w:val="24"/>
          <w:szCs w:val="24"/>
          <w:lang w:val="en-US" w:bidi="ar-EG"/>
        </w:rPr>
        <w:t>Akin to</w:t>
      </w:r>
      <w:r w:rsidR="007B2C3A">
        <w:rPr>
          <w:rFonts w:ascii="Times New Roman" w:hAnsi="Times New Roman" w:cs="Times New Roman"/>
          <w:sz w:val="24"/>
          <w:szCs w:val="24"/>
          <w:lang w:val="en-US" w:bidi="ar-EG"/>
        </w:rPr>
        <w:t xml:space="preserve"> </w:t>
      </w:r>
      <w:r w:rsidR="00707E7F">
        <w:rPr>
          <w:rFonts w:ascii="Times New Roman" w:hAnsi="Times New Roman" w:cs="Times New Roman"/>
          <w:sz w:val="24"/>
          <w:szCs w:val="24"/>
          <w:lang w:val="en-US" w:bidi="ar-EG"/>
        </w:rPr>
        <w:t>our study’s experimental design</w:t>
      </w:r>
      <w:r w:rsidR="007B2C3A">
        <w:rPr>
          <w:rFonts w:ascii="Times New Roman" w:hAnsi="Times New Roman" w:cs="Times New Roman"/>
          <w:sz w:val="24"/>
          <w:szCs w:val="24"/>
          <w:lang w:val="en-US" w:bidi="ar-EG"/>
        </w:rPr>
        <w:t>, the</w:t>
      </w:r>
      <w:r w:rsidR="00707E7F">
        <w:rPr>
          <w:rFonts w:ascii="Times New Roman" w:hAnsi="Times New Roman" w:cs="Times New Roman"/>
          <w:sz w:val="24"/>
          <w:szCs w:val="24"/>
          <w:lang w:val="en-US" w:bidi="ar-EG"/>
        </w:rPr>
        <w:t xml:space="preserve"> </w:t>
      </w:r>
      <w:r w:rsidR="00A9493D">
        <w:rPr>
          <w:rFonts w:ascii="Times New Roman" w:hAnsi="Times New Roman" w:cs="Times New Roman"/>
          <w:sz w:val="24"/>
          <w:szCs w:val="24"/>
          <w:lang w:val="en-US" w:bidi="ar-EG"/>
        </w:rPr>
        <w:t xml:space="preserve">aptamer </w:t>
      </w:r>
      <w:r w:rsidR="00E21B37">
        <w:rPr>
          <w:rFonts w:ascii="Times New Roman" w:hAnsi="Times New Roman" w:cs="Times New Roman"/>
          <w:sz w:val="24"/>
          <w:szCs w:val="24"/>
          <w:lang w:val="en-US" w:bidi="ar-EG"/>
        </w:rPr>
        <w:t>three-dimensional (</w:t>
      </w:r>
      <w:r w:rsidR="00A9493D">
        <w:rPr>
          <w:rFonts w:ascii="Times New Roman" w:hAnsi="Times New Roman" w:cs="Times New Roman"/>
          <w:sz w:val="24"/>
          <w:szCs w:val="24"/>
          <w:lang w:val="en-US" w:bidi="ar-EG"/>
        </w:rPr>
        <w:t>3D</w:t>
      </w:r>
      <w:r w:rsidR="00E21B37">
        <w:rPr>
          <w:rFonts w:ascii="Times New Roman" w:hAnsi="Times New Roman" w:cs="Times New Roman"/>
          <w:sz w:val="24"/>
          <w:szCs w:val="24"/>
          <w:lang w:val="en-US" w:bidi="ar-EG"/>
        </w:rPr>
        <w:t>)</w:t>
      </w:r>
      <w:r w:rsidR="00A9493D">
        <w:rPr>
          <w:rFonts w:ascii="Times New Roman" w:hAnsi="Times New Roman" w:cs="Times New Roman"/>
          <w:sz w:val="24"/>
          <w:szCs w:val="24"/>
          <w:lang w:val="en-US" w:bidi="ar-EG"/>
        </w:rPr>
        <w:t xml:space="preserve"> structure was generated using</w:t>
      </w:r>
      <w:r w:rsidR="007E75AF">
        <w:rPr>
          <w:rFonts w:ascii="Times New Roman" w:hAnsi="Times New Roman" w:cs="Times New Roman"/>
          <w:sz w:val="24"/>
          <w:szCs w:val="24"/>
          <w:lang w:val="en-US" w:bidi="ar-EG"/>
        </w:rPr>
        <w:t xml:space="preserve"> the</w:t>
      </w:r>
      <w:r w:rsidR="00A9493D">
        <w:rPr>
          <w:rFonts w:ascii="Times New Roman" w:hAnsi="Times New Roman" w:cs="Times New Roman"/>
          <w:sz w:val="24"/>
          <w:szCs w:val="24"/>
          <w:lang w:val="en-US" w:bidi="ar-EG"/>
        </w:rPr>
        <w:t xml:space="preserve"> </w:t>
      </w:r>
      <w:r w:rsidR="007E75AF">
        <w:rPr>
          <w:rFonts w:ascii="Times New Roman" w:hAnsi="Times New Roman" w:cs="Times New Roman"/>
          <w:sz w:val="24"/>
          <w:szCs w:val="24"/>
          <w:lang w:val="en-US" w:bidi="ar-EG"/>
        </w:rPr>
        <w:t>‘</w:t>
      </w:r>
      <w:r w:rsidR="00A9493D">
        <w:rPr>
          <w:rFonts w:ascii="Times New Roman" w:hAnsi="Times New Roman" w:cs="Times New Roman"/>
          <w:sz w:val="24"/>
          <w:szCs w:val="24"/>
          <w:lang w:val="en-US" w:bidi="ar-EG"/>
        </w:rPr>
        <w:t xml:space="preserve">RNA </w:t>
      </w:r>
      <w:r w:rsidR="007E75AF">
        <w:rPr>
          <w:rFonts w:ascii="Times New Roman" w:hAnsi="Times New Roman" w:cs="Times New Roman"/>
          <w:sz w:val="24"/>
          <w:szCs w:val="24"/>
          <w:lang w:val="en-US" w:bidi="ar-EG"/>
        </w:rPr>
        <w:t>C</w:t>
      </w:r>
      <w:r w:rsidR="00A9493D">
        <w:rPr>
          <w:rFonts w:ascii="Times New Roman" w:hAnsi="Times New Roman" w:cs="Times New Roman"/>
          <w:sz w:val="24"/>
          <w:szCs w:val="24"/>
          <w:lang w:val="en-US" w:bidi="ar-EG"/>
        </w:rPr>
        <w:t>omposer</w:t>
      </w:r>
      <w:r w:rsidR="007E75AF">
        <w:rPr>
          <w:rFonts w:ascii="Times New Roman" w:hAnsi="Times New Roman" w:cs="Times New Roman"/>
          <w:sz w:val="24"/>
          <w:szCs w:val="24"/>
          <w:lang w:val="en-US" w:bidi="ar-EG"/>
        </w:rPr>
        <w:t>’ software (Methods 3.</w:t>
      </w:r>
      <w:r w:rsidR="00500C68">
        <w:rPr>
          <w:rFonts w:ascii="Times New Roman" w:hAnsi="Times New Roman" w:cs="Times New Roman"/>
          <w:sz w:val="24"/>
          <w:szCs w:val="24"/>
          <w:lang w:val="en-US" w:bidi="ar-EG"/>
        </w:rPr>
        <w:t>9</w:t>
      </w:r>
      <w:r w:rsidR="007E75AF">
        <w:rPr>
          <w:rFonts w:ascii="Times New Roman" w:hAnsi="Times New Roman" w:cs="Times New Roman"/>
          <w:sz w:val="24"/>
          <w:szCs w:val="24"/>
          <w:lang w:val="en-US" w:bidi="ar-EG"/>
        </w:rPr>
        <w:t>)</w:t>
      </w:r>
      <w:r w:rsidR="00A9493D">
        <w:rPr>
          <w:rFonts w:ascii="Times New Roman" w:hAnsi="Times New Roman" w:cs="Times New Roman"/>
          <w:sz w:val="24"/>
          <w:szCs w:val="24"/>
          <w:lang w:val="en-US" w:bidi="ar-EG"/>
        </w:rPr>
        <w:t>.</w:t>
      </w:r>
      <w:r w:rsidR="007B2C3A">
        <w:rPr>
          <w:rFonts w:ascii="Times New Roman" w:hAnsi="Times New Roman" w:cs="Times New Roman"/>
          <w:sz w:val="24"/>
          <w:szCs w:val="24"/>
          <w:lang w:val="en-US" w:bidi="ar-EG"/>
        </w:rPr>
        <w:t xml:space="preserve"> </w:t>
      </w:r>
      <w:r w:rsidR="00C31F1E">
        <w:rPr>
          <w:rFonts w:ascii="Times New Roman" w:hAnsi="Times New Roman" w:cs="Times New Roman"/>
          <w:sz w:val="24"/>
          <w:szCs w:val="24"/>
          <w:lang w:val="en-US" w:bidi="ar-EG"/>
        </w:rPr>
        <w:t>The simulated binding sites of P-18S2 to PTX were firmly proved</w:t>
      </w:r>
      <w:r w:rsidR="00C32500">
        <w:rPr>
          <w:rFonts w:ascii="Times New Roman" w:hAnsi="Times New Roman" w:cs="Times New Roman"/>
          <w:sz w:val="24"/>
          <w:szCs w:val="24"/>
          <w:lang w:val="en-US" w:bidi="ar-EG"/>
        </w:rPr>
        <w:t xml:space="preserve"> to be the actual binding sites by using real-time optical analytical techniques to obtain the binding affinity constant. </w:t>
      </w:r>
      <w:r w:rsidR="001F3FF1">
        <w:rPr>
          <w:rFonts w:asciiTheme="majorBidi" w:hAnsiTheme="majorBidi" w:cstheme="majorBidi"/>
          <w:sz w:val="24"/>
          <w:szCs w:val="24"/>
        </w:rPr>
        <w:t>This study</w:t>
      </w:r>
      <w:r w:rsidR="00CD4E59">
        <w:rPr>
          <w:rFonts w:asciiTheme="majorBidi" w:hAnsiTheme="majorBidi" w:cstheme="majorBidi"/>
          <w:sz w:val="24"/>
          <w:szCs w:val="24"/>
        </w:rPr>
        <w:t xml:space="preserve"> </w:t>
      </w:r>
      <w:r w:rsidR="00303D7B">
        <w:rPr>
          <w:rFonts w:asciiTheme="majorBidi" w:hAnsiTheme="majorBidi" w:cstheme="majorBidi"/>
          <w:sz w:val="24"/>
          <w:szCs w:val="24"/>
        </w:rPr>
        <w:t>demonstrates</w:t>
      </w:r>
      <w:r w:rsidR="00CD4E59">
        <w:rPr>
          <w:rFonts w:asciiTheme="majorBidi" w:hAnsiTheme="majorBidi" w:cstheme="majorBidi"/>
          <w:sz w:val="24"/>
          <w:szCs w:val="24"/>
        </w:rPr>
        <w:t xml:space="preserve"> that </w:t>
      </w:r>
      <w:r w:rsidR="00CD4E59" w:rsidRPr="00435F8F">
        <w:rPr>
          <w:rFonts w:asciiTheme="majorBidi" w:hAnsiTheme="majorBidi" w:cstheme="majorBidi"/>
          <w:i/>
          <w:iCs/>
          <w:sz w:val="24"/>
          <w:szCs w:val="24"/>
        </w:rPr>
        <w:t>in silico</w:t>
      </w:r>
      <w:r w:rsidR="00CD4E59">
        <w:rPr>
          <w:rFonts w:asciiTheme="majorBidi" w:hAnsiTheme="majorBidi" w:cstheme="majorBidi"/>
          <w:sz w:val="24"/>
          <w:szCs w:val="24"/>
        </w:rPr>
        <w:t xml:space="preserve"> </w:t>
      </w:r>
      <w:r w:rsidR="00742157">
        <w:rPr>
          <w:rFonts w:asciiTheme="majorBidi" w:hAnsiTheme="majorBidi" w:cstheme="majorBidi"/>
          <w:sz w:val="24"/>
          <w:szCs w:val="24"/>
        </w:rPr>
        <w:t>nucleic acid</w:t>
      </w:r>
      <w:r w:rsidR="00303D7B">
        <w:rPr>
          <w:rFonts w:asciiTheme="majorBidi" w:hAnsiTheme="majorBidi" w:cstheme="majorBidi"/>
          <w:sz w:val="24"/>
          <w:szCs w:val="24"/>
        </w:rPr>
        <w:t xml:space="preserve"> </w:t>
      </w:r>
      <w:r w:rsidR="00742157">
        <w:rPr>
          <w:rFonts w:asciiTheme="majorBidi" w:hAnsiTheme="majorBidi" w:cstheme="majorBidi"/>
          <w:sz w:val="24"/>
          <w:szCs w:val="24"/>
        </w:rPr>
        <w:t xml:space="preserve">3D </w:t>
      </w:r>
      <w:r w:rsidR="00303D7B">
        <w:rPr>
          <w:rFonts w:asciiTheme="majorBidi" w:hAnsiTheme="majorBidi" w:cstheme="majorBidi"/>
          <w:sz w:val="24"/>
          <w:szCs w:val="24"/>
        </w:rPr>
        <w:t>structure</w:t>
      </w:r>
      <w:r w:rsidR="00CD4E59">
        <w:rPr>
          <w:rFonts w:asciiTheme="majorBidi" w:hAnsiTheme="majorBidi" w:cstheme="majorBidi"/>
          <w:sz w:val="24"/>
          <w:szCs w:val="24"/>
        </w:rPr>
        <w:t xml:space="preserve"> </w:t>
      </w:r>
      <w:r w:rsidR="00303D7B">
        <w:rPr>
          <w:rFonts w:asciiTheme="majorBidi" w:hAnsiTheme="majorBidi" w:cstheme="majorBidi"/>
          <w:sz w:val="24"/>
          <w:szCs w:val="24"/>
        </w:rPr>
        <w:t xml:space="preserve">determination and </w:t>
      </w:r>
      <w:r w:rsidR="00CD4E59">
        <w:rPr>
          <w:rFonts w:asciiTheme="majorBidi" w:hAnsiTheme="majorBidi" w:cstheme="majorBidi"/>
          <w:sz w:val="24"/>
          <w:szCs w:val="24"/>
        </w:rPr>
        <w:t>flexible molecular docking</w:t>
      </w:r>
      <w:r w:rsidR="00303D7B">
        <w:rPr>
          <w:rFonts w:asciiTheme="majorBidi" w:hAnsiTheme="majorBidi" w:cstheme="majorBidi"/>
          <w:sz w:val="24"/>
          <w:szCs w:val="24"/>
        </w:rPr>
        <w:t xml:space="preserve"> </w:t>
      </w:r>
      <w:r w:rsidR="002B5E5E">
        <w:rPr>
          <w:rFonts w:asciiTheme="majorBidi" w:hAnsiTheme="majorBidi" w:cstheme="majorBidi"/>
          <w:sz w:val="24"/>
          <w:szCs w:val="24"/>
        </w:rPr>
        <w:t xml:space="preserve">can be used to accurately predict </w:t>
      </w:r>
      <w:r w:rsidR="00742157">
        <w:rPr>
          <w:rFonts w:asciiTheme="majorBidi" w:hAnsiTheme="majorBidi" w:cstheme="majorBidi"/>
          <w:sz w:val="24"/>
          <w:szCs w:val="24"/>
        </w:rPr>
        <w:t xml:space="preserve">aptamer-target interactions. </w:t>
      </w:r>
      <w:r w:rsidR="00512DFE">
        <w:rPr>
          <w:rFonts w:asciiTheme="majorBidi" w:hAnsiTheme="majorBidi" w:cstheme="majorBidi"/>
          <w:sz w:val="24"/>
          <w:szCs w:val="24"/>
        </w:rPr>
        <w:t xml:space="preserve">A graphical illustration of the predicted </w:t>
      </w:r>
      <w:r w:rsidR="006A6389">
        <w:rPr>
          <w:rFonts w:asciiTheme="majorBidi" w:hAnsiTheme="majorBidi" w:cstheme="majorBidi"/>
          <w:sz w:val="24"/>
          <w:szCs w:val="24"/>
        </w:rPr>
        <w:t xml:space="preserve">AT-R6_15 complex </w:t>
      </w:r>
      <w:r w:rsidR="00687ED2">
        <w:rPr>
          <w:rFonts w:asciiTheme="majorBidi" w:hAnsiTheme="majorBidi" w:cstheme="majorBidi"/>
          <w:sz w:val="24"/>
          <w:szCs w:val="24"/>
        </w:rPr>
        <w:t xml:space="preserve">is shown below in </w:t>
      </w:r>
      <w:r w:rsidR="00687ED2" w:rsidRPr="00687ED2">
        <w:rPr>
          <w:rFonts w:asciiTheme="majorBidi" w:hAnsiTheme="majorBidi" w:cstheme="majorBidi"/>
          <w:b/>
          <w:bCs/>
          <w:sz w:val="24"/>
          <w:szCs w:val="24"/>
        </w:rPr>
        <w:t>Figure 24</w:t>
      </w:r>
      <w:r w:rsidR="00512DFE">
        <w:rPr>
          <w:rFonts w:asciiTheme="majorBidi" w:hAnsiTheme="majorBidi" w:cstheme="majorBidi"/>
          <w:b/>
          <w:bCs/>
          <w:sz w:val="24"/>
          <w:szCs w:val="24"/>
        </w:rPr>
        <w:t>A</w:t>
      </w:r>
      <w:r w:rsidR="00687ED2">
        <w:rPr>
          <w:rFonts w:asciiTheme="majorBidi" w:hAnsiTheme="majorBidi" w:cstheme="majorBidi"/>
          <w:sz w:val="24"/>
          <w:szCs w:val="24"/>
        </w:rPr>
        <w:t>.</w:t>
      </w:r>
    </w:p>
    <w:p w14:paraId="212AD153" w14:textId="28979527" w:rsidR="00503572" w:rsidRDefault="000B0A06" w:rsidP="00885729">
      <w:pPr>
        <w:spacing w:after="0" w:line="480" w:lineRule="auto"/>
        <w:ind w:firstLine="720"/>
        <w:rPr>
          <w:rFonts w:ascii="Times New Roman" w:hAnsi="Times New Roman" w:cs="Times New Roman"/>
          <w:sz w:val="24"/>
          <w:szCs w:val="24"/>
          <w:lang w:val="en-US" w:bidi="ar-EG"/>
        </w:rPr>
      </w:pPr>
      <w:r>
        <w:rPr>
          <w:rFonts w:ascii="Times New Roman" w:hAnsi="Times New Roman" w:cs="Times New Roman"/>
          <w:sz w:val="24"/>
          <w:szCs w:val="24"/>
          <w:lang w:val="en-US" w:bidi="ar-EG"/>
        </w:rPr>
        <w:t>T</w:t>
      </w:r>
      <w:r w:rsidR="005B7BAB">
        <w:rPr>
          <w:rFonts w:ascii="Times New Roman" w:hAnsi="Times New Roman" w:cs="Times New Roman"/>
          <w:sz w:val="24"/>
          <w:szCs w:val="24"/>
          <w:lang w:val="en-US" w:bidi="ar-EG"/>
        </w:rPr>
        <w:t xml:space="preserve">he only crystal structure </w:t>
      </w:r>
      <w:r w:rsidR="00E742F3">
        <w:rPr>
          <w:rFonts w:ascii="Times New Roman" w:hAnsi="Times New Roman" w:cs="Times New Roman"/>
          <w:sz w:val="24"/>
          <w:szCs w:val="24"/>
          <w:lang w:val="en-US" w:bidi="ar-EG"/>
        </w:rPr>
        <w:t xml:space="preserve">available </w:t>
      </w:r>
      <w:r>
        <w:rPr>
          <w:rFonts w:ascii="Times New Roman" w:hAnsi="Times New Roman" w:cs="Times New Roman"/>
          <w:sz w:val="24"/>
          <w:szCs w:val="24"/>
          <w:lang w:val="en-US" w:bidi="ar-EG"/>
        </w:rPr>
        <w:t>of a</w:t>
      </w:r>
      <w:r w:rsidR="00E742F3">
        <w:rPr>
          <w:rFonts w:ascii="Times New Roman" w:hAnsi="Times New Roman" w:cs="Times New Roman"/>
          <w:sz w:val="24"/>
          <w:szCs w:val="24"/>
          <w:lang w:val="en-US" w:bidi="ar-EG"/>
        </w:rPr>
        <w:t xml:space="preserve"> </w:t>
      </w:r>
      <w:r w:rsidR="005B7BAB">
        <w:rPr>
          <w:rFonts w:ascii="Times New Roman" w:hAnsi="Times New Roman" w:cs="Times New Roman"/>
          <w:sz w:val="24"/>
          <w:szCs w:val="24"/>
          <w:lang w:val="en-US" w:bidi="ar-EG"/>
        </w:rPr>
        <w:t>non-nucleic acid binding protein with an aptamer</w:t>
      </w:r>
      <w:r>
        <w:rPr>
          <w:rFonts w:ascii="Times New Roman" w:hAnsi="Times New Roman" w:cs="Times New Roman"/>
          <w:sz w:val="24"/>
          <w:szCs w:val="24"/>
          <w:lang w:val="en-US" w:bidi="ar-EG"/>
        </w:rPr>
        <w:t xml:space="preserve"> is of </w:t>
      </w:r>
      <w:r w:rsidR="00F04314">
        <w:rPr>
          <w:rFonts w:ascii="Times New Roman" w:hAnsi="Times New Roman" w:cs="Times New Roman"/>
          <w:sz w:val="24"/>
          <w:szCs w:val="24"/>
          <w:lang w:val="en-US" w:bidi="ar-EG"/>
        </w:rPr>
        <w:t>a</w:t>
      </w:r>
      <w:r>
        <w:rPr>
          <w:rFonts w:ascii="Times New Roman" w:hAnsi="Times New Roman" w:cs="Times New Roman"/>
          <w:sz w:val="24"/>
          <w:szCs w:val="24"/>
          <w:lang w:val="en-US" w:bidi="ar-EG"/>
        </w:rPr>
        <w:t xml:space="preserve"> thrombin-aptamer complex. </w:t>
      </w:r>
      <w:r w:rsidR="00F07198">
        <w:rPr>
          <w:rFonts w:ascii="Times New Roman" w:hAnsi="Times New Roman" w:cs="Times New Roman"/>
          <w:sz w:val="24"/>
          <w:szCs w:val="24"/>
          <w:lang w:val="en-US" w:bidi="ar-EG"/>
        </w:rPr>
        <w:t>W</w:t>
      </w:r>
      <w:r w:rsidR="005B7BAB">
        <w:rPr>
          <w:rFonts w:ascii="Times New Roman" w:hAnsi="Times New Roman" w:cs="Times New Roman"/>
          <w:sz w:val="24"/>
          <w:szCs w:val="24"/>
          <w:lang w:val="en-US" w:bidi="ar-EG"/>
        </w:rPr>
        <w:t xml:space="preserve">e </w:t>
      </w:r>
      <w:r w:rsidR="00F07198">
        <w:rPr>
          <w:rFonts w:ascii="Times New Roman" w:hAnsi="Times New Roman" w:cs="Times New Roman"/>
          <w:sz w:val="24"/>
          <w:szCs w:val="24"/>
          <w:lang w:val="en-US" w:bidi="ar-EG"/>
        </w:rPr>
        <w:t xml:space="preserve">used information </w:t>
      </w:r>
      <w:r w:rsidR="006740EB">
        <w:rPr>
          <w:rFonts w:ascii="Times New Roman" w:hAnsi="Times New Roman" w:cs="Times New Roman"/>
          <w:sz w:val="24"/>
          <w:szCs w:val="24"/>
          <w:lang w:val="en-US" w:bidi="ar-EG"/>
        </w:rPr>
        <w:t>provided in the</w:t>
      </w:r>
      <w:r w:rsidR="00687ED2">
        <w:rPr>
          <w:rFonts w:ascii="Times New Roman" w:hAnsi="Times New Roman" w:cs="Times New Roman"/>
          <w:sz w:val="24"/>
          <w:szCs w:val="24"/>
          <w:lang w:val="en-US" w:bidi="ar-EG"/>
        </w:rPr>
        <w:t xml:space="preserve"> structure’s</w:t>
      </w:r>
      <w:r w:rsidR="006740EB">
        <w:rPr>
          <w:rFonts w:ascii="Times New Roman" w:hAnsi="Times New Roman" w:cs="Times New Roman"/>
          <w:sz w:val="24"/>
          <w:szCs w:val="24"/>
          <w:lang w:val="en-US" w:bidi="ar-EG"/>
        </w:rPr>
        <w:t xml:space="preserve"> accompanying paper to understand</w:t>
      </w:r>
      <w:r w:rsidR="008D7996">
        <w:rPr>
          <w:rFonts w:ascii="Times New Roman" w:hAnsi="Times New Roman" w:cs="Times New Roman"/>
          <w:sz w:val="24"/>
          <w:szCs w:val="24"/>
          <w:lang w:val="en-US" w:bidi="ar-EG"/>
        </w:rPr>
        <w:t xml:space="preserve"> </w:t>
      </w:r>
      <w:r w:rsidR="000904CE">
        <w:rPr>
          <w:rFonts w:ascii="Times New Roman" w:hAnsi="Times New Roman" w:cs="Times New Roman"/>
          <w:sz w:val="24"/>
          <w:szCs w:val="24"/>
          <w:lang w:val="en-US" w:bidi="ar-EG"/>
        </w:rPr>
        <w:t>some</w:t>
      </w:r>
      <w:r w:rsidR="006740EB">
        <w:rPr>
          <w:rFonts w:ascii="Times New Roman" w:hAnsi="Times New Roman" w:cs="Times New Roman"/>
          <w:sz w:val="24"/>
          <w:szCs w:val="24"/>
          <w:lang w:val="en-US" w:bidi="ar-EG"/>
        </w:rPr>
        <w:t xml:space="preserve"> of our own</w:t>
      </w:r>
      <w:r w:rsidR="000904CE">
        <w:rPr>
          <w:rFonts w:ascii="Times New Roman" w:hAnsi="Times New Roman" w:cs="Times New Roman"/>
          <w:sz w:val="24"/>
          <w:szCs w:val="24"/>
          <w:lang w:val="en-US" w:bidi="ar-EG"/>
        </w:rPr>
        <w:t xml:space="preserve"> findings from </w:t>
      </w:r>
      <w:r w:rsidR="006740EB">
        <w:rPr>
          <w:rFonts w:ascii="Times New Roman" w:hAnsi="Times New Roman" w:cs="Times New Roman"/>
          <w:sz w:val="24"/>
          <w:szCs w:val="24"/>
          <w:lang w:val="en-US" w:bidi="ar-EG"/>
        </w:rPr>
        <w:t>the predicted AT-R6_15</w:t>
      </w:r>
      <w:r w:rsidR="009C2F32">
        <w:rPr>
          <w:rFonts w:ascii="Times New Roman" w:hAnsi="Times New Roman" w:cs="Times New Roman"/>
          <w:sz w:val="24"/>
          <w:szCs w:val="24"/>
          <w:lang w:val="en-US" w:bidi="ar-EG"/>
        </w:rPr>
        <w:t xml:space="preserve"> complex.</w:t>
      </w:r>
      <w:r w:rsidR="00052D82">
        <w:rPr>
          <w:rFonts w:ascii="Times New Roman" w:hAnsi="Times New Roman" w:cs="Times New Roman"/>
          <w:sz w:val="24"/>
          <w:szCs w:val="24"/>
          <w:lang w:val="en-US" w:bidi="ar-EG"/>
        </w:rPr>
        <w:t xml:space="preserve"> Long et al </w:t>
      </w:r>
      <w:r w:rsidR="00111FB5">
        <w:rPr>
          <w:rFonts w:ascii="Times New Roman" w:hAnsi="Times New Roman" w:cs="Times New Roman"/>
          <w:sz w:val="24"/>
          <w:szCs w:val="24"/>
          <w:lang w:val="en-US" w:bidi="ar-EG"/>
        </w:rPr>
        <w:t>presented</w:t>
      </w:r>
      <w:r w:rsidR="00AA46D0">
        <w:rPr>
          <w:rFonts w:ascii="Times New Roman" w:hAnsi="Times New Roman" w:cs="Times New Roman"/>
          <w:sz w:val="24"/>
          <w:szCs w:val="24"/>
          <w:lang w:val="en-US" w:bidi="ar-EG"/>
        </w:rPr>
        <w:t xml:space="preserve"> the first </w:t>
      </w:r>
      <w:r w:rsidR="00111FB5">
        <w:rPr>
          <w:rFonts w:ascii="Times New Roman" w:hAnsi="Times New Roman" w:cs="Times New Roman"/>
          <w:sz w:val="24"/>
          <w:szCs w:val="24"/>
          <w:lang w:val="en-US" w:bidi="ar-EG"/>
        </w:rPr>
        <w:t>thrombin-RNA</w:t>
      </w:r>
      <w:r w:rsidR="006740EB">
        <w:rPr>
          <w:rFonts w:ascii="Times New Roman" w:hAnsi="Times New Roman" w:cs="Times New Roman"/>
          <w:sz w:val="24"/>
          <w:szCs w:val="24"/>
          <w:lang w:val="en-US" w:bidi="ar-EG"/>
        </w:rPr>
        <w:t xml:space="preserve"> aptamer</w:t>
      </w:r>
      <w:r w:rsidR="00111FB5">
        <w:rPr>
          <w:rFonts w:ascii="Times New Roman" w:hAnsi="Times New Roman" w:cs="Times New Roman"/>
          <w:sz w:val="24"/>
          <w:szCs w:val="24"/>
          <w:lang w:val="en-US" w:bidi="ar-EG"/>
        </w:rPr>
        <w:t xml:space="preserve"> crystallized complex</w:t>
      </w:r>
      <w:r w:rsidR="00264233">
        <w:rPr>
          <w:rFonts w:ascii="Times New Roman" w:hAnsi="Times New Roman" w:cs="Times New Roman"/>
          <w:sz w:val="24"/>
          <w:szCs w:val="24"/>
          <w:lang w:val="en-US" w:bidi="ar-EG"/>
        </w:rPr>
        <w:t xml:space="preserve"> </w:t>
      </w:r>
      <w:r w:rsidR="00264233">
        <w:rPr>
          <w:rFonts w:ascii="Times New Roman" w:hAnsi="Times New Roman" w:cs="Times New Roman"/>
          <w:sz w:val="24"/>
          <w:szCs w:val="24"/>
          <w:lang w:val="en-US" w:bidi="ar-EG"/>
        </w:rPr>
        <w:fldChar w:fldCharType="begin"/>
      </w:r>
      <w:r w:rsidR="00986684">
        <w:rPr>
          <w:rFonts w:ascii="Times New Roman" w:hAnsi="Times New Roman" w:cs="Times New Roman"/>
          <w:sz w:val="24"/>
          <w:szCs w:val="24"/>
          <w:lang w:val="en-US" w:bidi="ar-EG"/>
        </w:rPr>
        <w:instrText xml:space="preserve"> ADDIN EN.CITE &lt;EndNote&gt;&lt;Cite&gt;&lt;Author&gt;Long&lt;/Author&gt;&lt;Year&gt;2008&lt;/Year&gt;&lt;RecNum&gt;82&lt;/RecNum&gt;&lt;DisplayText&gt;(162)&lt;/DisplayText&gt;&lt;record&gt;&lt;rec-number&gt;82&lt;/rec-number&gt;&lt;foreign-keys&gt;&lt;key app="EN" db-id="arwv2vrfgdrfsnepazeptv2lsx2d2aapspf0" timestamp="1652735723"&gt;82&lt;/key&gt;&lt;/foreign-keys&gt;&lt;ref-type name="Journal Article"&gt;17&lt;/ref-type&gt;&lt;contributors&gt;&lt;authors&gt;&lt;author&gt;Long, S. B.&lt;/author&gt;&lt;author&gt;Long, M. B.&lt;/author&gt;&lt;author&gt;White, R. R.&lt;/author&gt;&lt;author&gt;Sullenger, B. A.&lt;/author&gt;&lt;/authors&gt;&lt;/contributors&gt;&lt;auth-address&gt;Department of Surgery, Duke University Medical Center, Durham, North Carolina 27710, USA. longs@mskcc.org&lt;/auth-address&gt;&lt;titles&gt;&lt;title&gt;Crystal structure of an RNA aptamer bound to thrombin&lt;/title&gt;&lt;secondary-title&gt;Rna&lt;/secondary-title&gt;&lt;/titles&gt;&lt;periodical&gt;&lt;full-title&gt;Rna&lt;/full-title&gt;&lt;/periodical&gt;&lt;pages&gt;2504-12&lt;/pages&gt;&lt;volume&gt;14&lt;/volume&gt;&lt;number&gt;12&lt;/number&gt;&lt;edition&gt;20081029&lt;/edition&gt;&lt;keywords&gt;&lt;keyword&gt;Aptamers, Nucleotide/*chemistry&lt;/keyword&gt;&lt;keyword&gt;Binding Sites&lt;/keyword&gt;&lt;keyword&gt;Crystallography, X-Ray&lt;/keyword&gt;&lt;keyword&gt;Humans&lt;/keyword&gt;&lt;keyword&gt;Models, Molecular&lt;/keyword&gt;&lt;keyword&gt;Nucleic Acid Conformation&lt;/keyword&gt;&lt;keyword&gt;Structure-Activity Relationship&lt;/keyword&gt;&lt;keyword&gt;Thrombin/*chemistry/metabolism&lt;/keyword&gt;&lt;/keywords&gt;&lt;dates&gt;&lt;year&gt;2008&lt;/year&gt;&lt;pub-dates&gt;&lt;date&gt;Dec&lt;/date&gt;&lt;/pub-dates&gt;&lt;/dates&gt;&lt;isbn&gt;1355-8382 (Print)&amp;#xD;1355-8382&lt;/isbn&gt;&lt;accession-num&gt;18971322&lt;/accession-num&gt;&lt;urls&gt;&lt;/urls&gt;&lt;custom2&gt;PMC2590953&lt;/custom2&gt;&lt;electronic-resource-num&gt;10.1261/rna.1239308&lt;/electronic-resource-num&gt;&lt;remote-database-provider&gt;NLM&lt;/remote-database-provider&gt;&lt;language&gt;eng&lt;/language&gt;&lt;/record&gt;&lt;/Cite&gt;&lt;/EndNote&gt;</w:instrText>
      </w:r>
      <w:r w:rsidR="00264233">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(162)</w:t>
      </w:r>
      <w:r w:rsidR="00264233">
        <w:rPr>
          <w:rFonts w:ascii="Times New Roman" w:hAnsi="Times New Roman" w:cs="Times New Roman"/>
          <w:sz w:val="24"/>
          <w:szCs w:val="24"/>
          <w:lang w:val="en-US" w:bidi="ar-EG"/>
        </w:rPr>
        <w:fldChar w:fldCharType="end"/>
      </w:r>
      <w:r w:rsidR="00F310C1">
        <w:rPr>
          <w:rFonts w:ascii="Times New Roman" w:hAnsi="Times New Roman" w:cs="Times New Roman"/>
          <w:sz w:val="24"/>
          <w:szCs w:val="24"/>
          <w:lang w:val="en-US" w:bidi="ar-EG"/>
        </w:rPr>
        <w:t xml:space="preserve">. In this structure, </w:t>
      </w:r>
      <w:r w:rsidR="006740EB">
        <w:rPr>
          <w:rFonts w:ascii="Times New Roman" w:hAnsi="Times New Roman" w:cs="Times New Roman"/>
          <w:sz w:val="24"/>
          <w:szCs w:val="24"/>
          <w:lang w:val="en-US" w:bidi="ar-EG"/>
        </w:rPr>
        <w:t xml:space="preserve">researchers </w:t>
      </w:r>
      <w:r w:rsidR="00470FF5">
        <w:rPr>
          <w:rFonts w:ascii="Times New Roman" w:hAnsi="Times New Roman" w:cs="Times New Roman"/>
          <w:sz w:val="24"/>
          <w:szCs w:val="24"/>
          <w:lang w:val="en-US" w:bidi="ar-EG"/>
        </w:rPr>
        <w:t xml:space="preserve">demonstrated that </w:t>
      </w:r>
      <w:r w:rsidR="00F310C1">
        <w:rPr>
          <w:rFonts w:ascii="Times New Roman" w:hAnsi="Times New Roman" w:cs="Times New Roman"/>
          <w:sz w:val="24"/>
          <w:szCs w:val="24"/>
          <w:lang w:val="en-US" w:bidi="ar-EG"/>
        </w:rPr>
        <w:t xml:space="preserve">the </w:t>
      </w:r>
      <w:r w:rsidR="009C3BFB">
        <w:rPr>
          <w:rFonts w:ascii="Times New Roman" w:hAnsi="Times New Roman" w:cs="Times New Roman"/>
          <w:sz w:val="24"/>
          <w:szCs w:val="24"/>
          <w:lang w:val="en-US" w:bidi="ar-EG"/>
        </w:rPr>
        <w:t>aptamer Toggle-2</w:t>
      </w:r>
      <w:r w:rsidR="00D51E98">
        <w:rPr>
          <w:rFonts w:ascii="Times New Roman" w:hAnsi="Times New Roman" w:cs="Times New Roman"/>
          <w:sz w:val="24"/>
          <w:szCs w:val="24"/>
          <w:lang w:val="en-US" w:bidi="ar-EG"/>
        </w:rPr>
        <w:t>5</w:t>
      </w:r>
      <w:r w:rsidR="009C3BFB">
        <w:rPr>
          <w:rFonts w:ascii="Times New Roman" w:hAnsi="Times New Roman" w:cs="Times New Roman"/>
          <w:sz w:val="24"/>
          <w:szCs w:val="24"/>
          <w:lang w:val="en-US" w:bidi="ar-EG"/>
        </w:rPr>
        <w:t>t interact</w:t>
      </w:r>
      <w:r w:rsidR="00470FF5">
        <w:rPr>
          <w:rFonts w:ascii="Times New Roman" w:hAnsi="Times New Roman" w:cs="Times New Roman"/>
          <w:sz w:val="24"/>
          <w:szCs w:val="24"/>
          <w:lang w:val="en-US" w:bidi="ar-EG"/>
        </w:rPr>
        <w:t>ed</w:t>
      </w:r>
      <w:r w:rsidR="009C3BFB">
        <w:rPr>
          <w:rFonts w:ascii="Times New Roman" w:hAnsi="Times New Roman" w:cs="Times New Roman"/>
          <w:sz w:val="24"/>
          <w:szCs w:val="24"/>
          <w:lang w:val="en-US" w:bidi="ar-EG"/>
        </w:rPr>
        <w:t xml:space="preserve"> with the arginine and lysine residues of </w:t>
      </w:r>
      <w:r w:rsidR="00497DC5">
        <w:rPr>
          <w:rFonts w:ascii="Times New Roman" w:hAnsi="Times New Roman" w:cs="Times New Roman"/>
          <w:sz w:val="24"/>
          <w:szCs w:val="24"/>
          <w:lang w:val="en-US" w:bidi="ar-EG"/>
        </w:rPr>
        <w:t xml:space="preserve">thrombin’s </w:t>
      </w:r>
      <w:r w:rsidR="009C3BFB">
        <w:rPr>
          <w:rFonts w:ascii="Times New Roman" w:hAnsi="Times New Roman" w:cs="Times New Roman"/>
          <w:sz w:val="24"/>
          <w:szCs w:val="24"/>
          <w:lang w:val="en-US" w:bidi="ar-EG"/>
        </w:rPr>
        <w:t xml:space="preserve">exosite-2, </w:t>
      </w:r>
      <w:r w:rsidR="00470FF5">
        <w:rPr>
          <w:rFonts w:ascii="Times New Roman" w:hAnsi="Times New Roman" w:cs="Times New Roman"/>
          <w:sz w:val="24"/>
          <w:szCs w:val="24"/>
          <w:lang w:val="en-US" w:bidi="ar-EG"/>
        </w:rPr>
        <w:t xml:space="preserve">a </w:t>
      </w:r>
      <w:r w:rsidR="00AF4857">
        <w:rPr>
          <w:rFonts w:ascii="Times New Roman" w:hAnsi="Times New Roman" w:cs="Times New Roman"/>
          <w:sz w:val="24"/>
          <w:szCs w:val="24"/>
          <w:lang w:val="en-US" w:bidi="ar-EG"/>
        </w:rPr>
        <w:t>heparin-binding site</w:t>
      </w:r>
      <w:r w:rsidR="009C3BFB">
        <w:rPr>
          <w:rFonts w:ascii="Times New Roman" w:hAnsi="Times New Roman" w:cs="Times New Roman"/>
          <w:sz w:val="24"/>
          <w:szCs w:val="24"/>
          <w:lang w:val="en-US" w:bidi="ar-EG"/>
        </w:rPr>
        <w:t>.</w:t>
      </w:r>
      <w:r w:rsidR="00503572">
        <w:rPr>
          <w:rFonts w:ascii="Times New Roman" w:hAnsi="Times New Roman" w:cs="Times New Roman"/>
          <w:sz w:val="24"/>
          <w:szCs w:val="24"/>
          <w:lang w:val="en-US" w:bidi="ar-EG"/>
        </w:rPr>
        <w:t xml:space="preserve"> </w:t>
      </w:r>
      <w:r w:rsidR="00470FF5">
        <w:rPr>
          <w:rFonts w:ascii="Times New Roman" w:hAnsi="Times New Roman" w:cs="Times New Roman"/>
          <w:sz w:val="24"/>
          <w:szCs w:val="24"/>
          <w:lang w:val="en-US" w:bidi="ar-EG"/>
        </w:rPr>
        <w:t>It was concluded that the</w:t>
      </w:r>
      <w:r w:rsidR="00503572">
        <w:rPr>
          <w:rFonts w:ascii="Times New Roman" w:hAnsi="Times New Roman" w:cs="Times New Roman"/>
          <w:sz w:val="24"/>
          <w:szCs w:val="24"/>
          <w:lang w:val="en-US" w:bidi="ar-EG"/>
        </w:rPr>
        <w:t xml:space="preserve"> aptamer interact</w:t>
      </w:r>
      <w:r w:rsidR="00470FF5">
        <w:rPr>
          <w:rFonts w:ascii="Times New Roman" w:hAnsi="Times New Roman" w:cs="Times New Roman"/>
          <w:sz w:val="24"/>
          <w:szCs w:val="24"/>
          <w:lang w:val="en-US" w:bidi="ar-EG"/>
        </w:rPr>
        <w:t>ed directly</w:t>
      </w:r>
      <w:r w:rsidR="00503572">
        <w:rPr>
          <w:rFonts w:ascii="Times New Roman" w:hAnsi="Times New Roman" w:cs="Times New Roman"/>
          <w:sz w:val="24"/>
          <w:szCs w:val="24"/>
          <w:lang w:val="en-US" w:bidi="ar-EG"/>
        </w:rPr>
        <w:t xml:space="preserve"> with the residues</w:t>
      </w:r>
      <w:r w:rsidR="009C2E4F">
        <w:rPr>
          <w:rFonts w:ascii="Times New Roman" w:hAnsi="Times New Roman" w:cs="Times New Roman"/>
          <w:sz w:val="24"/>
          <w:szCs w:val="24"/>
          <w:lang w:val="en-US" w:bidi="ar-EG"/>
        </w:rPr>
        <w:t xml:space="preserve"> with which</w:t>
      </w:r>
      <w:r w:rsidR="00503572">
        <w:rPr>
          <w:rFonts w:ascii="Times New Roman" w:hAnsi="Times New Roman" w:cs="Times New Roman"/>
          <w:sz w:val="24"/>
          <w:szCs w:val="24"/>
          <w:lang w:val="en-US" w:bidi="ar-EG"/>
        </w:rPr>
        <w:t xml:space="preserve"> heparin </w:t>
      </w:r>
      <w:r w:rsidR="00AF4857">
        <w:rPr>
          <w:rFonts w:ascii="Times New Roman" w:hAnsi="Times New Roman" w:cs="Times New Roman"/>
          <w:sz w:val="24"/>
          <w:szCs w:val="24"/>
          <w:lang w:val="en-US" w:bidi="ar-EG"/>
        </w:rPr>
        <w:t xml:space="preserve">normally </w:t>
      </w:r>
      <w:r w:rsidR="00470FF5">
        <w:rPr>
          <w:rFonts w:ascii="Times New Roman" w:hAnsi="Times New Roman" w:cs="Times New Roman"/>
          <w:sz w:val="24"/>
          <w:szCs w:val="24"/>
          <w:lang w:val="en-US" w:bidi="ar-EG"/>
        </w:rPr>
        <w:t>interfaces</w:t>
      </w:r>
      <w:r w:rsidR="00503572">
        <w:rPr>
          <w:rFonts w:ascii="Times New Roman" w:hAnsi="Times New Roman" w:cs="Times New Roman"/>
          <w:sz w:val="24"/>
          <w:szCs w:val="24"/>
          <w:lang w:val="en-US" w:bidi="ar-EG"/>
        </w:rPr>
        <w:t xml:space="preserve">. However, the nature of these interactions </w:t>
      </w:r>
      <w:r w:rsidR="00002A12">
        <w:rPr>
          <w:rFonts w:ascii="Times New Roman" w:hAnsi="Times New Roman" w:cs="Times New Roman"/>
          <w:sz w:val="24"/>
          <w:szCs w:val="24"/>
          <w:lang w:val="en-US" w:bidi="ar-EG"/>
        </w:rPr>
        <w:t>was</w:t>
      </w:r>
      <w:r w:rsidR="00503572">
        <w:rPr>
          <w:rFonts w:ascii="Times New Roman" w:hAnsi="Times New Roman" w:cs="Times New Roman"/>
          <w:sz w:val="24"/>
          <w:szCs w:val="24"/>
          <w:lang w:val="en-US" w:bidi="ar-EG"/>
        </w:rPr>
        <w:t xml:space="preserve"> different from </w:t>
      </w:r>
      <w:r w:rsidR="00694019">
        <w:rPr>
          <w:rFonts w:ascii="Times New Roman" w:hAnsi="Times New Roman" w:cs="Times New Roman"/>
          <w:sz w:val="24"/>
          <w:szCs w:val="24"/>
          <w:lang w:val="en-US" w:bidi="ar-EG"/>
        </w:rPr>
        <w:t xml:space="preserve">what is observed </w:t>
      </w:r>
      <w:r w:rsidR="00002A12">
        <w:rPr>
          <w:rFonts w:ascii="Times New Roman" w:hAnsi="Times New Roman" w:cs="Times New Roman"/>
          <w:sz w:val="24"/>
          <w:szCs w:val="24"/>
          <w:lang w:val="en-US" w:bidi="ar-EG"/>
        </w:rPr>
        <w:t>with</w:t>
      </w:r>
      <w:r w:rsidR="008F6CC5">
        <w:rPr>
          <w:rFonts w:ascii="Times New Roman" w:hAnsi="Times New Roman" w:cs="Times New Roman"/>
          <w:sz w:val="24"/>
          <w:szCs w:val="24"/>
          <w:lang w:val="en-US" w:bidi="ar-EG"/>
        </w:rPr>
        <w:t xml:space="preserve"> </w:t>
      </w:r>
      <w:r w:rsidR="00503572">
        <w:rPr>
          <w:rFonts w:ascii="Times New Roman" w:hAnsi="Times New Roman" w:cs="Times New Roman"/>
          <w:sz w:val="24"/>
          <w:szCs w:val="24"/>
          <w:lang w:val="en-US" w:bidi="ar-EG"/>
        </w:rPr>
        <w:t>heparin.</w:t>
      </w:r>
      <w:r w:rsidR="001C4262">
        <w:rPr>
          <w:rFonts w:ascii="Times New Roman" w:hAnsi="Times New Roman" w:cs="Times New Roman"/>
          <w:sz w:val="24"/>
          <w:szCs w:val="24"/>
          <w:lang w:val="en-US" w:bidi="ar-EG"/>
        </w:rPr>
        <w:t xml:space="preserve"> </w:t>
      </w:r>
      <w:r w:rsidR="007E3B50">
        <w:rPr>
          <w:rFonts w:ascii="Times New Roman" w:hAnsi="Times New Roman" w:cs="Times New Roman"/>
          <w:sz w:val="24"/>
          <w:szCs w:val="24"/>
          <w:lang w:val="en-US" w:bidi="ar-EG"/>
        </w:rPr>
        <w:t xml:space="preserve">The authors hypothesized </w:t>
      </w:r>
      <w:r w:rsidR="007E3B50">
        <w:rPr>
          <w:rFonts w:ascii="Times New Roman" w:hAnsi="Times New Roman" w:cs="Times New Roman"/>
          <w:sz w:val="24"/>
          <w:szCs w:val="24"/>
          <w:lang w:val="en-US" w:bidi="ar-EG"/>
        </w:rPr>
        <w:lastRenderedPageBreak/>
        <w:t>that t</w:t>
      </w:r>
      <w:r w:rsidR="001C4262">
        <w:rPr>
          <w:rFonts w:ascii="Times New Roman" w:hAnsi="Times New Roman" w:cs="Times New Roman"/>
          <w:sz w:val="24"/>
          <w:szCs w:val="24"/>
          <w:lang w:val="en-US" w:bidi="ar-EG"/>
        </w:rPr>
        <w:t xml:space="preserve">he </w:t>
      </w:r>
      <w:r w:rsidR="009A6E62">
        <w:rPr>
          <w:rFonts w:ascii="Times New Roman" w:hAnsi="Times New Roman" w:cs="Times New Roman"/>
          <w:sz w:val="24"/>
          <w:szCs w:val="24"/>
          <w:lang w:val="en-US" w:bidi="ar-EG"/>
        </w:rPr>
        <w:t xml:space="preserve">RNA </w:t>
      </w:r>
      <w:r w:rsidR="001C4262">
        <w:rPr>
          <w:rFonts w:ascii="Times New Roman" w:hAnsi="Times New Roman" w:cs="Times New Roman"/>
          <w:sz w:val="24"/>
          <w:szCs w:val="24"/>
          <w:lang w:val="en-US" w:bidi="ar-EG"/>
        </w:rPr>
        <w:t xml:space="preserve">aptamer has a higher degree of shape complementarity </w:t>
      </w:r>
      <w:r w:rsidR="00450837">
        <w:rPr>
          <w:rFonts w:ascii="Times New Roman" w:hAnsi="Times New Roman" w:cs="Times New Roman"/>
          <w:sz w:val="24"/>
          <w:szCs w:val="24"/>
          <w:lang w:val="en-US" w:bidi="ar-EG"/>
        </w:rPr>
        <w:t xml:space="preserve">because of the ability for the aptamer to fold in a way that fits the </w:t>
      </w:r>
      <w:r w:rsidR="0060713E">
        <w:rPr>
          <w:rFonts w:ascii="Times New Roman" w:hAnsi="Times New Roman" w:cs="Times New Roman"/>
          <w:sz w:val="24"/>
          <w:szCs w:val="24"/>
          <w:lang w:val="en-US" w:bidi="ar-EG"/>
        </w:rPr>
        <w:t xml:space="preserve">surface of the native protein. </w:t>
      </w:r>
      <w:r w:rsidR="00D71529">
        <w:rPr>
          <w:rFonts w:ascii="Times New Roman" w:hAnsi="Times New Roman" w:cs="Times New Roman"/>
          <w:sz w:val="24"/>
          <w:szCs w:val="24"/>
          <w:lang w:val="en-US" w:bidi="ar-EG"/>
        </w:rPr>
        <w:t>Additionally</w:t>
      </w:r>
      <w:r w:rsidR="004D7FF7">
        <w:rPr>
          <w:rFonts w:ascii="Times New Roman" w:hAnsi="Times New Roman" w:cs="Times New Roman"/>
          <w:sz w:val="24"/>
          <w:szCs w:val="24"/>
          <w:lang w:val="en-US" w:bidi="ar-EG"/>
        </w:rPr>
        <w:t>, t</w:t>
      </w:r>
      <w:r w:rsidR="0060713E">
        <w:rPr>
          <w:rFonts w:ascii="Times New Roman" w:hAnsi="Times New Roman" w:cs="Times New Roman"/>
          <w:sz w:val="24"/>
          <w:szCs w:val="24"/>
          <w:lang w:val="en-US" w:bidi="ar-EG"/>
        </w:rPr>
        <w:t>he aptamer-thrombin interface has</w:t>
      </w:r>
      <w:r w:rsidR="00073CF2">
        <w:rPr>
          <w:rFonts w:ascii="Times New Roman" w:hAnsi="Times New Roman" w:cs="Times New Roman"/>
          <w:sz w:val="24"/>
          <w:szCs w:val="24"/>
          <w:lang w:val="en-US" w:bidi="ar-EG"/>
        </w:rPr>
        <w:t xml:space="preserve"> more</w:t>
      </w:r>
      <w:r w:rsidR="001C4262">
        <w:rPr>
          <w:rFonts w:ascii="Times New Roman" w:hAnsi="Times New Roman" w:cs="Times New Roman"/>
          <w:sz w:val="24"/>
          <w:szCs w:val="24"/>
          <w:lang w:val="en-US" w:bidi="ar-EG"/>
        </w:rPr>
        <w:t xml:space="preserve"> extensive van der Waals contacts </w:t>
      </w:r>
      <w:r w:rsidR="00956001">
        <w:rPr>
          <w:rFonts w:ascii="Times New Roman" w:hAnsi="Times New Roman" w:cs="Times New Roman"/>
          <w:sz w:val="24"/>
          <w:szCs w:val="24"/>
          <w:lang w:val="en-US" w:bidi="ar-EG"/>
        </w:rPr>
        <w:t xml:space="preserve">and </w:t>
      </w:r>
      <w:r w:rsidR="00A626BE" w:rsidRPr="00A626BE">
        <w:rPr>
          <w:rFonts w:ascii="Times New Roman" w:hAnsi="Times New Roman" w:cs="Times New Roman"/>
          <w:sz w:val="24"/>
          <w:szCs w:val="24"/>
          <w:lang w:val="en-US" w:bidi="ar-EG"/>
        </w:rPr>
        <w:t>π</w:t>
      </w:r>
      <w:r w:rsidR="00A626BE">
        <w:rPr>
          <w:rFonts w:ascii="Times New Roman" w:hAnsi="Times New Roman" w:cs="Times New Roman"/>
          <w:sz w:val="24"/>
          <w:szCs w:val="24"/>
          <w:lang w:val="en-US" w:bidi="ar-EG"/>
        </w:rPr>
        <w:t>-</w:t>
      </w:r>
      <w:r w:rsidR="00A626BE" w:rsidRPr="00A626BE">
        <w:rPr>
          <w:rFonts w:ascii="Times New Roman" w:hAnsi="Times New Roman" w:cs="Times New Roman"/>
          <w:sz w:val="24"/>
          <w:szCs w:val="24"/>
          <w:lang w:val="en-US" w:bidi="ar-EG"/>
        </w:rPr>
        <w:t>π</w:t>
      </w:r>
      <w:r w:rsidR="00A626BE">
        <w:rPr>
          <w:rFonts w:ascii="Times New Roman" w:hAnsi="Times New Roman" w:cs="Times New Roman"/>
          <w:sz w:val="24"/>
          <w:szCs w:val="24"/>
          <w:lang w:val="en-US" w:bidi="ar-EG"/>
        </w:rPr>
        <w:t xml:space="preserve"> stacking interactions </w:t>
      </w:r>
      <w:r w:rsidR="001C4262">
        <w:rPr>
          <w:rFonts w:ascii="Times New Roman" w:hAnsi="Times New Roman" w:cs="Times New Roman"/>
          <w:sz w:val="24"/>
          <w:szCs w:val="24"/>
          <w:lang w:val="en-US" w:bidi="ar-EG"/>
        </w:rPr>
        <w:t xml:space="preserve">with the arginine </w:t>
      </w:r>
      <w:r w:rsidR="00DE46F3">
        <w:rPr>
          <w:rFonts w:ascii="Times New Roman" w:hAnsi="Times New Roman" w:cs="Times New Roman"/>
          <w:sz w:val="24"/>
          <w:szCs w:val="24"/>
          <w:lang w:val="en-US" w:bidi="ar-EG"/>
        </w:rPr>
        <w:t xml:space="preserve">and lysine </w:t>
      </w:r>
      <w:r w:rsidR="001C4262">
        <w:rPr>
          <w:rFonts w:ascii="Times New Roman" w:hAnsi="Times New Roman" w:cs="Times New Roman"/>
          <w:sz w:val="24"/>
          <w:szCs w:val="24"/>
          <w:lang w:val="en-US" w:bidi="ar-EG"/>
        </w:rPr>
        <w:t>residues</w:t>
      </w:r>
      <w:r w:rsidR="0060713E">
        <w:rPr>
          <w:rFonts w:ascii="Times New Roman" w:hAnsi="Times New Roman" w:cs="Times New Roman"/>
          <w:sz w:val="24"/>
          <w:szCs w:val="24"/>
          <w:lang w:val="en-US" w:bidi="ar-EG"/>
        </w:rPr>
        <w:t xml:space="preserve"> than hepari</w:t>
      </w:r>
      <w:r w:rsidR="00224BA2">
        <w:rPr>
          <w:rFonts w:ascii="Times New Roman" w:hAnsi="Times New Roman" w:cs="Times New Roman"/>
          <w:sz w:val="24"/>
          <w:szCs w:val="24"/>
          <w:lang w:val="en-US" w:bidi="ar-EG"/>
        </w:rPr>
        <w:t>n, which may be the reason why</w:t>
      </w:r>
      <w:r w:rsidR="001C4262">
        <w:rPr>
          <w:rFonts w:ascii="Times New Roman" w:hAnsi="Times New Roman" w:cs="Times New Roman"/>
          <w:sz w:val="24"/>
          <w:szCs w:val="24"/>
          <w:lang w:val="en-US" w:bidi="ar-EG"/>
        </w:rPr>
        <w:t xml:space="preserve"> </w:t>
      </w:r>
      <w:r w:rsidR="00224BA2">
        <w:rPr>
          <w:rFonts w:ascii="Times New Roman" w:hAnsi="Times New Roman" w:cs="Times New Roman"/>
          <w:sz w:val="24"/>
          <w:szCs w:val="24"/>
          <w:lang w:val="en-US" w:bidi="ar-EG"/>
        </w:rPr>
        <w:t>t</w:t>
      </w:r>
      <w:r w:rsidR="00B92E90">
        <w:rPr>
          <w:rFonts w:ascii="Times New Roman" w:hAnsi="Times New Roman" w:cs="Times New Roman"/>
          <w:sz w:val="24"/>
          <w:szCs w:val="24"/>
          <w:lang w:val="en-US" w:bidi="ar-EG"/>
        </w:rPr>
        <w:t xml:space="preserve">he aptamer binds thrombin with a </w:t>
      </w:r>
      <w:r w:rsidR="00073CF2">
        <w:rPr>
          <w:rFonts w:ascii="Times New Roman" w:hAnsi="Times New Roman" w:cs="Times New Roman"/>
          <w:sz w:val="24"/>
          <w:szCs w:val="24"/>
          <w:lang w:val="en-US" w:bidi="ar-EG"/>
        </w:rPr>
        <w:t>K</w:t>
      </w:r>
      <w:r w:rsidR="00073CF2">
        <w:rPr>
          <w:rFonts w:ascii="Times New Roman" w:hAnsi="Times New Roman" w:cs="Times New Roman"/>
          <w:sz w:val="24"/>
          <w:szCs w:val="24"/>
          <w:vertAlign w:val="subscript"/>
          <w:lang w:val="en-US" w:bidi="ar-EG"/>
        </w:rPr>
        <w:t>d</w:t>
      </w:r>
      <w:r w:rsidR="00B92E90">
        <w:rPr>
          <w:rFonts w:ascii="Times New Roman" w:hAnsi="Times New Roman" w:cs="Times New Roman"/>
          <w:sz w:val="24"/>
          <w:szCs w:val="24"/>
          <w:lang w:val="en-US" w:bidi="ar-EG"/>
        </w:rPr>
        <w:t xml:space="preserve"> that is 4 orders of magnitude </w:t>
      </w:r>
      <w:r w:rsidR="00073CF2">
        <w:rPr>
          <w:rFonts w:ascii="Times New Roman" w:hAnsi="Times New Roman" w:cs="Times New Roman"/>
          <w:sz w:val="24"/>
          <w:szCs w:val="24"/>
          <w:lang w:val="en-US" w:bidi="ar-EG"/>
        </w:rPr>
        <w:t>less than heparin</w:t>
      </w:r>
      <w:r w:rsidR="00224BA2">
        <w:rPr>
          <w:rFonts w:ascii="Times New Roman" w:hAnsi="Times New Roman" w:cs="Times New Roman"/>
          <w:sz w:val="24"/>
          <w:szCs w:val="24"/>
          <w:lang w:val="en-US" w:bidi="ar-EG"/>
        </w:rPr>
        <w:t xml:space="preserve"> </w:t>
      </w:r>
      <w:r w:rsidR="009776BC">
        <w:rPr>
          <w:rFonts w:ascii="Times New Roman" w:hAnsi="Times New Roman" w:cs="Times New Roman"/>
          <w:sz w:val="24"/>
          <w:szCs w:val="24"/>
          <w:lang w:val="en-US" w:bidi="ar-EG"/>
        </w:rPr>
        <w:fldChar w:fldCharType="begin"/>
      </w:r>
      <w:r w:rsidR="00986684">
        <w:rPr>
          <w:rFonts w:ascii="Times New Roman" w:hAnsi="Times New Roman" w:cs="Times New Roman"/>
          <w:sz w:val="24"/>
          <w:szCs w:val="24"/>
          <w:lang w:val="en-US" w:bidi="ar-EG"/>
        </w:rPr>
        <w:instrText xml:space="preserve"> ADDIN EN.CITE &lt;EndNote&gt;&lt;Cite&gt;&lt;Author&gt;Long&lt;/Author&gt;&lt;Year&gt;2008&lt;/Year&gt;&lt;RecNum&gt;82&lt;/RecNum&gt;&lt;DisplayText&gt;(162)&lt;/DisplayText&gt;&lt;record&gt;&lt;rec-number&gt;82&lt;/rec-number&gt;&lt;foreign-keys&gt;&lt;key app="EN" db-id="arwv2vrfgdrfsnepazeptv2lsx2d2aapspf0" timestamp="1652735723"&gt;82&lt;/key&gt;&lt;/foreign-keys&gt;&lt;ref-type name="Journal Article"&gt;17&lt;/ref-type&gt;&lt;contributors&gt;&lt;authors&gt;&lt;author&gt;Long, S. B.&lt;/author&gt;&lt;author&gt;Long, M. B.&lt;/author&gt;&lt;author&gt;White, R. R.&lt;/author&gt;&lt;author&gt;Sullenger, B. A.&lt;/author&gt;&lt;/authors&gt;&lt;/contributors&gt;&lt;auth-address&gt;Department of Surgery, Duke University Medical Center, Durham, North Carolina 27710, USA. longs@mskcc.org&lt;/auth-address&gt;&lt;titles&gt;&lt;title&gt;Crystal structure of an RNA aptamer bound to thrombin&lt;/title&gt;&lt;secondary-title&gt;Rna&lt;/secondary-title&gt;&lt;/titles&gt;&lt;periodical&gt;&lt;full-title&gt;Rna&lt;/full-title&gt;&lt;/periodical&gt;&lt;pages&gt;2504-12&lt;/pages&gt;&lt;volume&gt;14&lt;/volume&gt;&lt;number&gt;12&lt;/number&gt;&lt;edition&gt;20081029&lt;/edition&gt;&lt;keywords&gt;&lt;keyword&gt;Aptamers, Nucleotide/*chemistry&lt;/keyword&gt;&lt;keyword&gt;Binding Sites&lt;/keyword&gt;&lt;keyword&gt;Crystallography, X-Ray&lt;/keyword&gt;&lt;keyword&gt;Humans&lt;/keyword&gt;&lt;keyword&gt;Models, Molecular&lt;/keyword&gt;&lt;keyword&gt;Nucleic Acid Conformation&lt;/keyword&gt;&lt;keyword&gt;Structure-Activity Relationship&lt;/keyword&gt;&lt;keyword&gt;Thrombin/*chemistry/metabolism&lt;/keyword&gt;&lt;/keywords&gt;&lt;dates&gt;&lt;year&gt;2008&lt;/year&gt;&lt;pub-dates&gt;&lt;date&gt;Dec&lt;/date&gt;&lt;/pub-dates&gt;&lt;/dates&gt;&lt;isbn&gt;1355-8382 (Print)&amp;#xD;1355-8382&lt;/isbn&gt;&lt;accession-num&gt;18971322&lt;/accession-num&gt;&lt;urls&gt;&lt;/urls&gt;&lt;custom2&gt;PMC2590953&lt;/custom2&gt;&lt;electronic-resource-num&gt;10.1261/rna.1239308&lt;/electronic-resource-num&gt;&lt;remote-database-provider&gt;NLM&lt;/remote-database-provider&gt;&lt;language&gt;eng&lt;/language&gt;&lt;/record&gt;&lt;/Cite&gt;&lt;/EndNote&gt;</w:instrText>
      </w:r>
      <w:r w:rsidR="009776BC">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(162)</w:t>
      </w:r>
      <w:r w:rsidR="009776BC">
        <w:rPr>
          <w:rFonts w:ascii="Times New Roman" w:hAnsi="Times New Roman" w:cs="Times New Roman"/>
          <w:sz w:val="24"/>
          <w:szCs w:val="24"/>
          <w:lang w:val="en-US" w:bidi="ar-EG"/>
        </w:rPr>
        <w:fldChar w:fldCharType="end"/>
      </w:r>
      <w:r w:rsidR="00224BA2">
        <w:rPr>
          <w:rFonts w:ascii="Times New Roman" w:hAnsi="Times New Roman" w:cs="Times New Roman"/>
          <w:sz w:val="24"/>
          <w:szCs w:val="24"/>
          <w:lang w:val="en-US" w:bidi="ar-EG"/>
        </w:rPr>
        <w:t>.</w:t>
      </w:r>
      <w:r w:rsidR="00CB100B">
        <w:rPr>
          <w:rFonts w:ascii="Times New Roman" w:hAnsi="Times New Roman" w:cs="Times New Roman"/>
          <w:sz w:val="24"/>
          <w:szCs w:val="24"/>
          <w:lang w:val="en-US" w:bidi="ar-EG"/>
        </w:rPr>
        <w:t xml:space="preserve"> These findings can be extrapolated to </w:t>
      </w:r>
      <w:r w:rsidR="00DE46F3">
        <w:rPr>
          <w:rFonts w:ascii="Times New Roman" w:hAnsi="Times New Roman" w:cs="Times New Roman"/>
          <w:sz w:val="24"/>
          <w:szCs w:val="24"/>
          <w:lang w:val="en-US" w:bidi="ar-EG"/>
        </w:rPr>
        <w:t>our modelled AT-R6_15 structure.</w:t>
      </w:r>
      <w:r w:rsidR="000419E0">
        <w:rPr>
          <w:rFonts w:ascii="Times New Roman" w:hAnsi="Times New Roman" w:cs="Times New Roman"/>
          <w:sz w:val="24"/>
          <w:szCs w:val="24"/>
          <w:lang w:val="en-US" w:bidi="ar-EG"/>
        </w:rPr>
        <w:t xml:space="preserve"> </w:t>
      </w:r>
      <w:r w:rsidR="009D59F8">
        <w:rPr>
          <w:rFonts w:ascii="Times New Roman" w:hAnsi="Times New Roman" w:cs="Times New Roman"/>
          <w:sz w:val="24"/>
          <w:szCs w:val="24"/>
          <w:lang w:val="en-US" w:bidi="ar-EG"/>
        </w:rPr>
        <w:t xml:space="preserve">A portion of the R6_15 aptamer </w:t>
      </w:r>
      <w:r w:rsidR="004627EA">
        <w:rPr>
          <w:rFonts w:ascii="Times New Roman" w:hAnsi="Times New Roman" w:cs="Times New Roman"/>
          <w:sz w:val="24"/>
          <w:szCs w:val="24"/>
          <w:lang w:val="en-US" w:bidi="ar-EG"/>
        </w:rPr>
        <w:t xml:space="preserve">was predicted to interface with AT </w:t>
      </w:r>
      <w:r w:rsidR="00002A12">
        <w:rPr>
          <w:rFonts w:ascii="Times New Roman" w:hAnsi="Times New Roman" w:cs="Times New Roman"/>
          <w:sz w:val="24"/>
          <w:szCs w:val="24"/>
          <w:lang w:val="en-US" w:bidi="ar-EG"/>
        </w:rPr>
        <w:t>within</w:t>
      </w:r>
      <w:r w:rsidR="004627EA">
        <w:rPr>
          <w:rFonts w:ascii="Times New Roman" w:hAnsi="Times New Roman" w:cs="Times New Roman"/>
          <w:sz w:val="24"/>
          <w:szCs w:val="24"/>
          <w:lang w:val="en-US" w:bidi="ar-EG"/>
        </w:rPr>
        <w:t xml:space="preserve"> the site of heparin binding</w:t>
      </w:r>
      <w:r w:rsidR="00002A12">
        <w:rPr>
          <w:rFonts w:ascii="Times New Roman" w:hAnsi="Times New Roman" w:cs="Times New Roman"/>
          <w:sz w:val="24"/>
          <w:szCs w:val="24"/>
          <w:lang w:val="en-US" w:bidi="ar-EG"/>
        </w:rPr>
        <w:t xml:space="preserve">, </w:t>
      </w:r>
      <w:r w:rsidR="004627EA">
        <w:rPr>
          <w:rFonts w:ascii="Times New Roman" w:hAnsi="Times New Roman" w:cs="Times New Roman"/>
          <w:sz w:val="24"/>
          <w:szCs w:val="24"/>
          <w:lang w:val="en-US" w:bidi="ar-EG"/>
        </w:rPr>
        <w:t>specifically lysine residue 114</w:t>
      </w:r>
      <w:r w:rsidR="002D0916">
        <w:rPr>
          <w:rFonts w:ascii="Times New Roman" w:hAnsi="Times New Roman" w:cs="Times New Roman"/>
          <w:sz w:val="24"/>
          <w:szCs w:val="24"/>
          <w:lang w:val="en-US" w:bidi="ar-EG"/>
        </w:rPr>
        <w:t xml:space="preserve"> (K114)</w:t>
      </w:r>
      <w:r w:rsidR="00002A12">
        <w:rPr>
          <w:rFonts w:ascii="Times New Roman" w:hAnsi="Times New Roman" w:cs="Times New Roman"/>
          <w:sz w:val="24"/>
          <w:szCs w:val="24"/>
          <w:lang w:val="en-US" w:bidi="ar-EG"/>
        </w:rPr>
        <w:t xml:space="preserve"> (Introduction 1.3.2.1)</w:t>
      </w:r>
      <w:r w:rsidR="004B676D">
        <w:rPr>
          <w:rFonts w:ascii="Times New Roman" w:hAnsi="Times New Roman" w:cs="Times New Roman"/>
          <w:sz w:val="24"/>
          <w:szCs w:val="24"/>
          <w:lang w:val="en-US" w:bidi="ar-EG"/>
        </w:rPr>
        <w:t xml:space="preserve">. </w:t>
      </w:r>
      <w:r w:rsidR="00C33AA3">
        <w:rPr>
          <w:rFonts w:ascii="Times New Roman" w:hAnsi="Times New Roman" w:cs="Times New Roman"/>
          <w:sz w:val="24"/>
          <w:szCs w:val="24"/>
          <w:lang w:val="en-US" w:bidi="ar-EG"/>
        </w:rPr>
        <w:t xml:space="preserve">Furthermore, </w:t>
      </w:r>
      <w:r w:rsidR="00321D89">
        <w:rPr>
          <w:rFonts w:ascii="Times New Roman" w:hAnsi="Times New Roman" w:cs="Times New Roman"/>
          <w:sz w:val="24"/>
          <w:szCs w:val="24"/>
          <w:lang w:val="en-US" w:bidi="ar-EG"/>
        </w:rPr>
        <w:t xml:space="preserve">AT’s </w:t>
      </w:r>
      <w:r w:rsidR="004B676D">
        <w:rPr>
          <w:rFonts w:ascii="Times New Roman" w:hAnsi="Times New Roman" w:cs="Times New Roman"/>
          <w:sz w:val="24"/>
          <w:szCs w:val="24"/>
          <w:lang w:val="en-US" w:bidi="ar-EG"/>
        </w:rPr>
        <w:t xml:space="preserve">K114 was involved in </w:t>
      </w:r>
      <w:r w:rsidR="00F70DAF">
        <w:rPr>
          <w:rFonts w:ascii="Times New Roman" w:hAnsi="Times New Roman" w:cs="Times New Roman"/>
          <w:sz w:val="24"/>
          <w:szCs w:val="24"/>
          <w:lang w:val="en-US" w:bidi="ar-EG"/>
        </w:rPr>
        <w:t xml:space="preserve">forming ionic interactions </w:t>
      </w:r>
      <w:r w:rsidR="00917873">
        <w:rPr>
          <w:rFonts w:ascii="Times New Roman" w:hAnsi="Times New Roman" w:cs="Times New Roman"/>
          <w:sz w:val="24"/>
          <w:szCs w:val="24"/>
          <w:lang w:val="en-US" w:bidi="ar-EG"/>
        </w:rPr>
        <w:t xml:space="preserve">as well as potential hydrogen bonding </w:t>
      </w:r>
      <w:r w:rsidR="00F70DAF">
        <w:rPr>
          <w:rFonts w:ascii="Times New Roman" w:hAnsi="Times New Roman" w:cs="Times New Roman"/>
          <w:sz w:val="24"/>
          <w:szCs w:val="24"/>
          <w:lang w:val="en-US" w:bidi="ar-EG"/>
        </w:rPr>
        <w:t xml:space="preserve">with </w:t>
      </w:r>
      <w:r w:rsidR="00A20ADB">
        <w:rPr>
          <w:rFonts w:ascii="Times New Roman" w:hAnsi="Times New Roman" w:cs="Times New Roman"/>
          <w:sz w:val="24"/>
          <w:szCs w:val="24"/>
          <w:lang w:val="en-US" w:bidi="ar-EG"/>
        </w:rPr>
        <w:t>the phosphate backbone of the RNA aptamer</w:t>
      </w:r>
      <w:r w:rsidR="00512DFE">
        <w:rPr>
          <w:rFonts w:ascii="Times New Roman" w:hAnsi="Times New Roman" w:cs="Times New Roman"/>
          <w:sz w:val="24"/>
          <w:szCs w:val="24"/>
          <w:lang w:val="en-US" w:bidi="ar-EG"/>
        </w:rPr>
        <w:t xml:space="preserve"> (</w:t>
      </w:r>
      <w:r w:rsidR="00512DFE" w:rsidRPr="00512DFE">
        <w:rPr>
          <w:rFonts w:ascii="Times New Roman" w:hAnsi="Times New Roman" w:cs="Times New Roman"/>
          <w:b/>
          <w:bCs/>
          <w:sz w:val="24"/>
          <w:szCs w:val="24"/>
          <w:lang w:val="en-US" w:bidi="ar-EG"/>
        </w:rPr>
        <w:t>Figure 24B</w:t>
      </w:r>
      <w:r w:rsidR="00512DFE">
        <w:rPr>
          <w:rFonts w:ascii="Times New Roman" w:hAnsi="Times New Roman" w:cs="Times New Roman"/>
          <w:sz w:val="24"/>
          <w:szCs w:val="24"/>
          <w:lang w:val="en-US" w:bidi="ar-EG"/>
        </w:rPr>
        <w:t>)</w:t>
      </w:r>
      <w:r w:rsidR="009D507F">
        <w:rPr>
          <w:rFonts w:ascii="Times New Roman" w:hAnsi="Times New Roman" w:cs="Times New Roman"/>
          <w:sz w:val="24"/>
          <w:szCs w:val="24"/>
          <w:lang w:val="en-US" w:bidi="ar-EG"/>
        </w:rPr>
        <w:t>.</w:t>
      </w:r>
      <w:r w:rsidR="00AB744E">
        <w:rPr>
          <w:rFonts w:ascii="Times New Roman" w:hAnsi="Times New Roman" w:cs="Times New Roman"/>
          <w:sz w:val="24"/>
          <w:szCs w:val="24"/>
          <w:lang w:val="en-US" w:bidi="ar-EG"/>
        </w:rPr>
        <w:t xml:space="preserve"> </w:t>
      </w:r>
      <w:r w:rsidR="00C90495">
        <w:rPr>
          <w:rFonts w:ascii="Times New Roman" w:hAnsi="Times New Roman" w:cs="Times New Roman"/>
          <w:sz w:val="24"/>
          <w:szCs w:val="24"/>
          <w:lang w:val="en-US" w:bidi="ar-EG"/>
        </w:rPr>
        <w:t>Mutation studies on AT</w:t>
      </w:r>
      <w:r w:rsidR="006B44DD">
        <w:rPr>
          <w:rFonts w:ascii="Times New Roman" w:hAnsi="Times New Roman" w:cs="Times New Roman"/>
          <w:sz w:val="24"/>
          <w:szCs w:val="24"/>
          <w:lang w:val="en-US" w:bidi="ar-EG"/>
        </w:rPr>
        <w:t xml:space="preserve">’s surface residues </w:t>
      </w:r>
      <w:r w:rsidR="00C90495">
        <w:rPr>
          <w:rFonts w:ascii="Times New Roman" w:hAnsi="Times New Roman" w:cs="Times New Roman"/>
          <w:sz w:val="24"/>
          <w:szCs w:val="24"/>
          <w:lang w:val="en-US" w:bidi="ar-EG"/>
        </w:rPr>
        <w:t xml:space="preserve">have </w:t>
      </w:r>
      <w:r w:rsidR="006B44DD">
        <w:rPr>
          <w:rFonts w:ascii="Times New Roman" w:hAnsi="Times New Roman" w:cs="Times New Roman"/>
          <w:sz w:val="24"/>
          <w:szCs w:val="24"/>
          <w:lang w:val="en-US" w:bidi="ar-EG"/>
        </w:rPr>
        <w:t>demonstrated</w:t>
      </w:r>
      <w:r w:rsidR="00C90495">
        <w:rPr>
          <w:rFonts w:ascii="Times New Roman" w:hAnsi="Times New Roman" w:cs="Times New Roman"/>
          <w:sz w:val="24"/>
          <w:szCs w:val="24"/>
          <w:lang w:val="en-US" w:bidi="ar-EG"/>
        </w:rPr>
        <w:t xml:space="preserve"> </w:t>
      </w:r>
      <w:r w:rsidR="006B44DD">
        <w:rPr>
          <w:rFonts w:ascii="Times New Roman" w:hAnsi="Times New Roman" w:cs="Times New Roman"/>
          <w:sz w:val="24"/>
          <w:szCs w:val="24"/>
          <w:lang w:val="en-US" w:bidi="ar-EG"/>
        </w:rPr>
        <w:t>the importance of</w:t>
      </w:r>
      <w:r w:rsidR="00C90495">
        <w:rPr>
          <w:rFonts w:ascii="Times New Roman" w:hAnsi="Times New Roman" w:cs="Times New Roman"/>
          <w:sz w:val="24"/>
          <w:szCs w:val="24"/>
          <w:lang w:val="en-US" w:bidi="ar-EG"/>
        </w:rPr>
        <w:t xml:space="preserve"> Lys114</w:t>
      </w:r>
      <w:r w:rsidR="006B44DD">
        <w:rPr>
          <w:rFonts w:ascii="Times New Roman" w:hAnsi="Times New Roman" w:cs="Times New Roman"/>
          <w:sz w:val="24"/>
          <w:szCs w:val="24"/>
          <w:lang w:val="en-US" w:bidi="ar-EG"/>
        </w:rPr>
        <w:t xml:space="preserve"> to the binding of heparin</w:t>
      </w:r>
      <w:r w:rsidR="003B6A3B">
        <w:rPr>
          <w:rFonts w:ascii="Times New Roman" w:hAnsi="Times New Roman" w:cs="Times New Roman"/>
          <w:sz w:val="24"/>
          <w:szCs w:val="24"/>
          <w:lang w:val="en-US" w:bidi="ar-EG"/>
        </w:rPr>
        <w:t xml:space="preserve"> </w:t>
      </w:r>
      <w:r w:rsidR="006B44DD">
        <w:rPr>
          <w:rFonts w:ascii="Times New Roman" w:hAnsi="Times New Roman" w:cs="Times New Roman"/>
          <w:sz w:val="24"/>
          <w:szCs w:val="24"/>
          <w:lang w:val="en-US" w:bidi="ar-EG"/>
        </w:rPr>
        <w:t xml:space="preserve">to AT </w:t>
      </w:r>
      <w:r w:rsidR="00526C12">
        <w:rPr>
          <w:rFonts w:ascii="Times New Roman" w:hAnsi="Times New Roman" w:cs="Times New Roman"/>
          <w:sz w:val="24"/>
          <w:szCs w:val="24"/>
          <w:lang w:val="en-US" w:bidi="ar-EG"/>
        </w:rPr>
        <w:fldChar w:fldCharType="begin">
          <w:fldData xml:space="preserve">PEVuZE5vdGU+PENpdGU+PEF1dGhvcj5aaGFuZzwvQXV0aG9yPjxZZWFyPjIwMDU8L1llYXI+PFJl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=
</w:fldData>
        </w:fldChar>
      </w:r>
      <w:r w:rsidR="00120331">
        <w:rPr>
          <w:rFonts w:ascii="Times New Roman" w:hAnsi="Times New Roman" w:cs="Times New Roman"/>
          <w:sz w:val="24"/>
          <w:szCs w:val="24"/>
          <w:lang w:val="en-US" w:bidi="ar-EG"/>
        </w:rPr>
        <w:instrText xml:space="preserve"> ADDIN EN.CITE </w:instrText>
      </w:r>
      <w:r w:rsidR="00120331">
        <w:rPr>
          <w:rFonts w:ascii="Times New Roman" w:hAnsi="Times New Roman" w:cs="Times New Roman"/>
          <w:sz w:val="24"/>
          <w:szCs w:val="24"/>
          <w:lang w:val="en-US" w:bidi="ar-EG"/>
        </w:rPr>
        <w:fldChar w:fldCharType="begin">
          <w:fldData xml:space="preserve">PEVuZE5vdGU+PENpdGU+PEF1dGhvcj5aaGFuZzwvQXV0aG9yPjxZZWFyPjIwMDU8L1llYXI+PFJl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=
</w:fldData>
        </w:fldChar>
      </w:r>
      <w:r w:rsidR="00120331">
        <w:rPr>
          <w:rFonts w:ascii="Times New Roman" w:hAnsi="Times New Roman" w:cs="Times New Roman"/>
          <w:sz w:val="24"/>
          <w:szCs w:val="24"/>
          <w:lang w:val="en-US" w:bidi="ar-EG"/>
        </w:rPr>
        <w:instrText xml:space="preserve"> ADDIN EN.CITE.DATA </w:instrText>
      </w:r>
      <w:r w:rsidR="00120331">
        <w:rPr>
          <w:rFonts w:ascii="Times New Roman" w:hAnsi="Times New Roman" w:cs="Times New Roman"/>
          <w:sz w:val="24"/>
          <w:szCs w:val="24"/>
          <w:lang w:val="en-US" w:bidi="ar-EG"/>
        </w:rPr>
      </w:r>
      <w:r w:rsidR="00120331">
        <w:rPr>
          <w:rFonts w:ascii="Times New Roman" w:hAnsi="Times New Roman" w:cs="Times New Roman"/>
          <w:sz w:val="24"/>
          <w:szCs w:val="24"/>
          <w:lang w:val="en-US" w:bidi="ar-EG"/>
        </w:rPr>
        <w:fldChar w:fldCharType="end"/>
      </w:r>
      <w:r w:rsidR="00526C12">
        <w:rPr>
          <w:rFonts w:ascii="Times New Roman" w:hAnsi="Times New Roman" w:cs="Times New Roman"/>
          <w:sz w:val="24"/>
          <w:szCs w:val="24"/>
          <w:lang w:val="en-US" w:bidi="ar-EG"/>
        </w:rPr>
      </w:r>
      <w:r w:rsidR="00526C12">
        <w:rPr>
          <w:rFonts w:ascii="Times New Roman" w:hAnsi="Times New Roman" w:cs="Times New Roman"/>
          <w:sz w:val="24"/>
          <w:szCs w:val="24"/>
          <w:lang w:val="en-US" w:bidi="ar-EG"/>
        </w:rPr>
        <w:fldChar w:fldCharType="separate"/>
      </w:r>
      <w:r w:rsidR="00120331">
        <w:rPr>
          <w:rFonts w:ascii="Times New Roman" w:hAnsi="Times New Roman" w:cs="Times New Roman"/>
          <w:noProof/>
          <w:sz w:val="24"/>
          <w:szCs w:val="24"/>
          <w:lang w:val="en-US" w:bidi="ar-EG"/>
        </w:rPr>
        <w:t>(50)</w:t>
      </w:r>
      <w:r w:rsidR="00526C12">
        <w:rPr>
          <w:rFonts w:ascii="Times New Roman" w:hAnsi="Times New Roman" w:cs="Times New Roman"/>
          <w:sz w:val="24"/>
          <w:szCs w:val="24"/>
          <w:lang w:val="en-US" w:bidi="ar-EG"/>
        </w:rPr>
        <w:fldChar w:fldCharType="end"/>
      </w:r>
      <w:r w:rsidR="006B44DD">
        <w:rPr>
          <w:rFonts w:ascii="Times New Roman" w:hAnsi="Times New Roman" w:cs="Times New Roman"/>
          <w:sz w:val="24"/>
          <w:szCs w:val="24"/>
          <w:lang w:val="en-US" w:bidi="ar-EG"/>
        </w:rPr>
        <w:t>.</w:t>
      </w:r>
      <w:r w:rsidR="007D0C7C">
        <w:rPr>
          <w:rFonts w:ascii="Times New Roman" w:hAnsi="Times New Roman" w:cs="Times New Roman"/>
          <w:sz w:val="24"/>
          <w:szCs w:val="24"/>
          <w:lang w:val="en-US" w:bidi="ar-EG"/>
        </w:rPr>
        <w:t xml:space="preserve"> The </w:t>
      </w:r>
      <w:r w:rsidR="00557466">
        <w:rPr>
          <w:rFonts w:ascii="Times New Roman" w:hAnsi="Times New Roman" w:cs="Times New Roman"/>
          <w:sz w:val="24"/>
          <w:szCs w:val="24"/>
          <w:lang w:val="en-US" w:bidi="ar-EG"/>
        </w:rPr>
        <w:t>mutated</w:t>
      </w:r>
      <w:r w:rsidR="007D0C7C">
        <w:rPr>
          <w:rFonts w:ascii="Times New Roman" w:hAnsi="Times New Roman" w:cs="Times New Roman"/>
          <w:sz w:val="24"/>
          <w:szCs w:val="24"/>
          <w:lang w:val="en-US" w:bidi="ar-EG"/>
        </w:rPr>
        <w:t xml:space="preserve"> </w:t>
      </w:r>
      <w:r w:rsidR="007D0C7C" w:rsidRPr="00AB744E">
        <w:rPr>
          <w:rFonts w:ascii="Times New Roman" w:hAnsi="Times New Roman" w:cs="Times New Roman"/>
          <w:sz w:val="24"/>
          <w:szCs w:val="24"/>
          <w:lang w:val="en-US" w:bidi="ar-EG"/>
        </w:rPr>
        <w:t>K114M</w:t>
      </w:r>
      <w:r w:rsidR="007D0C7C" w:rsidRPr="007D0C7C">
        <w:rPr>
          <w:rFonts w:ascii="Times New Roman" w:hAnsi="Times New Roman" w:cs="Times New Roman"/>
          <w:sz w:val="24"/>
          <w:szCs w:val="24"/>
          <w:lang w:val="en-US" w:bidi="ar-EG"/>
        </w:rPr>
        <w:t xml:space="preserve"> </w:t>
      </w:r>
      <w:r w:rsidR="007D0C7C" w:rsidRPr="00AB744E">
        <w:rPr>
          <w:rFonts w:ascii="Times New Roman" w:hAnsi="Times New Roman" w:cs="Times New Roman"/>
          <w:sz w:val="24"/>
          <w:szCs w:val="24"/>
          <w:lang w:val="en-US" w:bidi="ar-EG"/>
        </w:rPr>
        <w:t>AT</w:t>
      </w:r>
      <w:r w:rsidR="00561962">
        <w:rPr>
          <w:rFonts w:ascii="Times New Roman" w:hAnsi="Times New Roman" w:cs="Times New Roman"/>
          <w:sz w:val="24"/>
          <w:szCs w:val="24"/>
          <w:lang w:val="en-US" w:bidi="ar-EG"/>
        </w:rPr>
        <w:t xml:space="preserve"> blocked heparin’s ability of conformationally activating AT. </w:t>
      </w:r>
      <w:r w:rsidR="00A04EFD">
        <w:rPr>
          <w:rFonts w:ascii="Times New Roman" w:hAnsi="Times New Roman" w:cs="Times New Roman"/>
          <w:sz w:val="24"/>
          <w:szCs w:val="24"/>
          <w:lang w:val="en-US" w:bidi="ar-EG"/>
        </w:rPr>
        <w:t xml:space="preserve">Aptamer-AT interactions at that specific residue (K114) could be </w:t>
      </w:r>
      <w:r w:rsidR="006F1B66">
        <w:rPr>
          <w:rFonts w:ascii="Times New Roman" w:hAnsi="Times New Roman" w:cs="Times New Roman"/>
          <w:sz w:val="24"/>
          <w:szCs w:val="24"/>
          <w:lang w:val="en-US" w:bidi="ar-EG"/>
        </w:rPr>
        <w:t>locking the AT in its native state</w:t>
      </w:r>
      <w:r w:rsidR="007445AB">
        <w:rPr>
          <w:rFonts w:ascii="Times New Roman" w:hAnsi="Times New Roman" w:cs="Times New Roman"/>
          <w:sz w:val="24"/>
          <w:szCs w:val="24"/>
          <w:lang w:val="en-US" w:bidi="ar-EG"/>
        </w:rPr>
        <w:t xml:space="preserve"> where the RCL is still partially inserted into </w:t>
      </w:r>
      <w:r w:rsidR="00C028F9" w:rsidRPr="00C028F9">
        <w:rPr>
          <w:rFonts w:ascii="Times New Roman" w:hAnsi="Times New Roman" w:cs="Times New Roman"/>
          <w:sz w:val="24"/>
          <w:szCs w:val="24"/>
          <w:lang w:val="en-US" w:bidi="ar-EG"/>
        </w:rPr>
        <w:t xml:space="preserve">β </w:t>
      </w:r>
      <w:r w:rsidR="007445AB" w:rsidRPr="007445AB">
        <w:rPr>
          <w:rFonts w:ascii="Times New Roman" w:hAnsi="Times New Roman" w:cs="Times New Roman"/>
          <w:sz w:val="24"/>
          <w:szCs w:val="24"/>
          <w:lang w:val="en-US" w:bidi="ar-EG"/>
        </w:rPr>
        <w:t>sheet A</w:t>
      </w:r>
      <w:r w:rsidR="00C028F9">
        <w:rPr>
          <w:rFonts w:ascii="Times New Roman" w:hAnsi="Times New Roman" w:cs="Times New Roman"/>
          <w:sz w:val="24"/>
          <w:szCs w:val="24"/>
          <w:lang w:val="en-US" w:bidi="ar-EG"/>
        </w:rPr>
        <w:t xml:space="preserve"> and </w:t>
      </w:r>
      <w:r w:rsidR="00497543">
        <w:rPr>
          <w:rFonts w:ascii="Times New Roman" w:hAnsi="Times New Roman" w:cs="Times New Roman"/>
          <w:sz w:val="24"/>
          <w:szCs w:val="24"/>
          <w:lang w:val="en-US" w:bidi="ar-EG"/>
        </w:rPr>
        <w:t xml:space="preserve">is </w:t>
      </w:r>
      <w:r w:rsidR="00C028F9">
        <w:rPr>
          <w:rFonts w:ascii="Times New Roman" w:hAnsi="Times New Roman" w:cs="Times New Roman"/>
          <w:sz w:val="24"/>
          <w:szCs w:val="24"/>
          <w:lang w:val="en-US" w:bidi="ar-EG"/>
        </w:rPr>
        <w:t>not in a suitable configuration for proteolytic attack by thrombin.</w:t>
      </w:r>
    </w:p>
    <w:p w14:paraId="4DA8A4D4" w14:textId="55AE40BB" w:rsidR="00CA3E3D" w:rsidRDefault="000801BF" w:rsidP="00844042">
      <w:pPr>
        <w:spacing w:after="0" w:line="480" w:lineRule="auto"/>
        <w:ind w:firstLine="720"/>
        <w:rPr>
          <w:rFonts w:ascii="Times New Roman" w:hAnsi="Times New Roman" w:cs="Times New Roman"/>
          <w:sz w:val="24"/>
          <w:szCs w:val="24"/>
          <w:lang w:val="en-US" w:bidi="ar-EG"/>
        </w:rPr>
      </w:pPr>
      <w:r>
        <w:rPr>
          <w:rFonts w:ascii="Times New Roman" w:hAnsi="Times New Roman" w:cs="Times New Roman"/>
          <w:sz w:val="24"/>
          <w:szCs w:val="24"/>
          <w:lang w:val="en-US" w:bidi="ar-EG"/>
        </w:rPr>
        <w:t>By analyzing the thrombin-Toggle-25t interface, a</w:t>
      </w:r>
      <w:r w:rsidR="003C11D4">
        <w:rPr>
          <w:rFonts w:ascii="Times New Roman" w:hAnsi="Times New Roman" w:cs="Times New Roman"/>
          <w:sz w:val="24"/>
          <w:szCs w:val="24"/>
          <w:lang w:val="en-US" w:bidi="ar-EG"/>
        </w:rPr>
        <w:t xml:space="preserve">denine bases were determined to be preferred in the RNA binding </w:t>
      </w:r>
      <w:r w:rsidR="002B6A18">
        <w:rPr>
          <w:rFonts w:ascii="Times New Roman" w:hAnsi="Times New Roman" w:cs="Times New Roman"/>
          <w:sz w:val="24"/>
          <w:szCs w:val="24"/>
          <w:lang w:val="en-US" w:bidi="ar-EG"/>
        </w:rPr>
        <w:t>motif;</w:t>
      </w:r>
      <w:r w:rsidR="003C11D4">
        <w:rPr>
          <w:rFonts w:ascii="Times New Roman" w:hAnsi="Times New Roman" w:cs="Times New Roman"/>
          <w:sz w:val="24"/>
          <w:szCs w:val="24"/>
          <w:lang w:val="en-US" w:bidi="ar-EG"/>
        </w:rPr>
        <w:t xml:space="preserve"> </w:t>
      </w:r>
      <w:r w:rsidR="002B6A18">
        <w:rPr>
          <w:rFonts w:ascii="Times New Roman" w:hAnsi="Times New Roman" w:cs="Times New Roman"/>
          <w:sz w:val="24"/>
          <w:szCs w:val="24"/>
          <w:lang w:val="en-US" w:bidi="ar-EG"/>
        </w:rPr>
        <w:t>however</w:t>
      </w:r>
      <w:r w:rsidR="002805C8">
        <w:rPr>
          <w:rFonts w:ascii="Times New Roman" w:hAnsi="Times New Roman" w:cs="Times New Roman"/>
          <w:sz w:val="24"/>
          <w:szCs w:val="24"/>
          <w:lang w:val="en-US" w:bidi="ar-EG"/>
        </w:rPr>
        <w:t xml:space="preserve"> </w:t>
      </w:r>
      <w:r w:rsidR="008F6A27">
        <w:rPr>
          <w:rFonts w:ascii="Times New Roman" w:hAnsi="Times New Roman" w:cs="Times New Roman"/>
          <w:sz w:val="24"/>
          <w:szCs w:val="24"/>
          <w:lang w:val="en-US" w:bidi="ar-EG"/>
        </w:rPr>
        <w:t>according to the authors, a</w:t>
      </w:r>
      <w:r w:rsidR="002805C8">
        <w:rPr>
          <w:rFonts w:ascii="Times New Roman" w:hAnsi="Times New Roman" w:cs="Times New Roman"/>
          <w:sz w:val="24"/>
          <w:szCs w:val="24"/>
          <w:lang w:val="en-US" w:bidi="ar-EG"/>
        </w:rPr>
        <w:t xml:space="preserve"> reason</w:t>
      </w:r>
      <w:r>
        <w:rPr>
          <w:rFonts w:ascii="Times New Roman" w:hAnsi="Times New Roman" w:cs="Times New Roman"/>
          <w:sz w:val="24"/>
          <w:szCs w:val="24"/>
          <w:lang w:val="en-US" w:bidi="ar-EG"/>
        </w:rPr>
        <w:t xml:space="preserve"> for t</w:t>
      </w:r>
      <w:r w:rsidR="00655766">
        <w:rPr>
          <w:rFonts w:ascii="Times New Roman" w:hAnsi="Times New Roman" w:cs="Times New Roman"/>
          <w:sz w:val="24"/>
          <w:szCs w:val="24"/>
          <w:lang w:val="en-US" w:bidi="ar-EG"/>
        </w:rPr>
        <w:t>hat</w:t>
      </w:r>
      <w:r w:rsidR="002805C8">
        <w:rPr>
          <w:rFonts w:ascii="Times New Roman" w:hAnsi="Times New Roman" w:cs="Times New Roman"/>
          <w:sz w:val="24"/>
          <w:szCs w:val="24"/>
          <w:lang w:val="en-US" w:bidi="ar-EG"/>
        </w:rPr>
        <w:t xml:space="preserve"> is not readily apparent.</w:t>
      </w:r>
      <w:r w:rsidR="009069D4">
        <w:rPr>
          <w:rFonts w:ascii="Times New Roman" w:hAnsi="Times New Roman" w:cs="Times New Roman"/>
          <w:sz w:val="24"/>
          <w:szCs w:val="24"/>
          <w:lang w:val="en-US" w:bidi="ar-EG"/>
        </w:rPr>
        <w:t xml:space="preserve"> </w:t>
      </w:r>
      <w:r w:rsidR="002B6A18">
        <w:rPr>
          <w:rFonts w:ascii="Times New Roman" w:hAnsi="Times New Roman" w:cs="Times New Roman"/>
          <w:sz w:val="24"/>
          <w:szCs w:val="24"/>
          <w:lang w:val="en-US" w:bidi="ar-EG"/>
        </w:rPr>
        <w:t>A</w:t>
      </w:r>
      <w:r w:rsidR="007825AC">
        <w:rPr>
          <w:rFonts w:ascii="Times New Roman" w:hAnsi="Times New Roman" w:cs="Times New Roman"/>
          <w:sz w:val="24"/>
          <w:szCs w:val="24"/>
          <w:lang w:val="en-US" w:bidi="ar-EG"/>
        </w:rPr>
        <w:t>nother</w:t>
      </w:r>
      <w:r w:rsidR="002B6A18">
        <w:rPr>
          <w:rFonts w:ascii="Times New Roman" w:hAnsi="Times New Roman" w:cs="Times New Roman"/>
          <w:sz w:val="24"/>
          <w:szCs w:val="24"/>
          <w:lang w:val="en-US" w:bidi="ar-EG"/>
        </w:rPr>
        <w:t xml:space="preserve"> study which explored 41 different RNA-protein crystalized complexes concluded that </w:t>
      </w:r>
      <w:r w:rsidR="007852A9">
        <w:rPr>
          <w:rFonts w:ascii="Times New Roman" w:hAnsi="Times New Roman" w:cs="Times New Roman"/>
          <w:sz w:val="24"/>
          <w:szCs w:val="24"/>
          <w:lang w:val="en-US" w:bidi="ar-EG"/>
        </w:rPr>
        <w:t>adenine, uracil, and cytosine bases more easily stack with arginine and lysine residues on the surface of proteins</w:t>
      </w:r>
      <w:r w:rsidR="00A07E79">
        <w:rPr>
          <w:rFonts w:ascii="Times New Roman" w:hAnsi="Times New Roman" w:cs="Times New Roman"/>
          <w:sz w:val="24"/>
          <w:szCs w:val="24"/>
          <w:lang w:val="en-US" w:bidi="ar-EG"/>
        </w:rPr>
        <w:t xml:space="preserve"> </w:t>
      </w:r>
      <w:r w:rsidR="00A07E79">
        <w:rPr>
          <w:rFonts w:ascii="Times New Roman" w:hAnsi="Times New Roman" w:cs="Times New Roman"/>
          <w:sz w:val="24"/>
          <w:szCs w:val="24"/>
          <w:lang w:val="en-US" w:bidi="ar-EG"/>
        </w:rPr>
        <w:fldChar w:fldCharType="begin"/>
      </w:r>
      <w:r w:rsidR="00986684">
        <w:rPr>
          <w:rFonts w:ascii="Times New Roman" w:hAnsi="Times New Roman" w:cs="Times New Roman"/>
          <w:sz w:val="24"/>
          <w:szCs w:val="24"/>
          <w:lang w:val="en-US" w:bidi="ar-EG"/>
        </w:rPr>
        <w:instrText xml:space="preserve"> ADDIN EN.CITE &lt;EndNote&gt;&lt;Cite&gt;&lt;Author&gt;Morozova&lt;/Author&gt;&lt;Year&gt;2006&lt;/Year&gt;&lt;RecNum&gt;95&lt;/RecNum&gt;&lt;DisplayText&gt;(163)&lt;/DisplayText&gt;&lt;record&gt;&lt;rec-number&gt;95&lt;/rec-number&gt;&lt;foreign-keys&gt;&lt;key app="EN" db-id="arwv2vrfgdrfsnepazeptv2lsx2d2aapspf0" timestamp="1652736862"&gt;95&lt;/key&gt;&lt;/foreign-keys&gt;&lt;ref-type name="Journal Article"&gt;17&lt;/ref-type&gt;&lt;contributors&gt;&lt;authors&gt;&lt;author&gt;Morozova, N.&lt;/author&gt;&lt;author&gt;Allers, J.&lt;/author&gt;&lt;author&gt;Myers, J.&lt;/author&gt;&lt;author&gt;Shamoo, Y.&lt;/author&gt;&lt;/authors&gt;&lt;/contributors&gt;&lt;auth-address&gt;Department of Biochemistry and Cell Biology, Rice University 6100 Main Street, Houston, TX 77005, USA.&lt;/auth-address&gt;&lt;titles&gt;&lt;title&gt;Protein-RNA interactions: exploring binding patterns with a three-dimensional superposition analysis of high resolution structures&lt;/title&gt;&lt;secondary-title&gt;Bioinformatics&lt;/secondary-title&gt;&lt;/titles&gt;&lt;periodical&gt;&lt;full-title&gt;Bioinformatics&lt;/full-title&gt;&lt;/periodical&gt;&lt;pages&gt;2746-52&lt;/pages&gt;&lt;volume&gt;22&lt;/volume&gt;&lt;number&gt;22&lt;/number&gt;&lt;edition&gt;20060911&lt;/edition&gt;&lt;keywords&gt;&lt;keyword&gt;Algorithms&lt;/keyword&gt;&lt;keyword&gt;Animals&lt;/keyword&gt;&lt;keyword&gt;Computational Biology/*methods&lt;/keyword&gt;&lt;keyword&gt;Databases, Protein&lt;/keyword&gt;&lt;keyword&gt;Humans&lt;/keyword&gt;&lt;keyword&gt;Hydrogen Bonding&lt;/keyword&gt;&lt;keyword&gt;Internet&lt;/keyword&gt;&lt;keyword&gt;Models, Molecular&lt;/keyword&gt;&lt;keyword&gt;Protein Conformation&lt;/keyword&gt;&lt;keyword&gt;Proteins/*chemistry&lt;/keyword&gt;&lt;keyword&gt;RNA/*chemistry&lt;/keyword&gt;&lt;keyword&gt;RNA-Binding Proteins/*chemistry&lt;/keyword&gt;&lt;keyword&gt;Software&lt;/keyword&gt;&lt;/keywords&gt;&lt;dates&gt;&lt;year&gt;2006&lt;/year&gt;&lt;pub-dates&gt;&lt;date&gt;Nov 15&lt;/date&gt;&lt;/pub-dates&gt;&lt;/dates&gt;&lt;isbn&gt;1367-4803&lt;/isbn&gt;&lt;accession-num&gt;16966360&lt;/accession-num&gt;&lt;urls&gt;&lt;/urls&gt;&lt;electronic-resource-num&gt;10.1093/bioinformatics/btl470&lt;/electronic-resource-num&gt;&lt;remote-database-provider&gt;NLM&lt;/remote-database-provider&gt;&lt;language&gt;eng&lt;/language&gt;&lt;/record&gt;&lt;/Cite&gt;&lt;/EndNote&gt;</w:instrText>
      </w:r>
      <w:r w:rsidR="00A07E79">
        <w:rPr>
          <w:rFonts w:ascii="Times New Roman" w:hAnsi="Times New Roman" w:cs="Times New Roman"/>
          <w:sz w:val="24"/>
          <w:szCs w:val="24"/>
          <w:lang w:val="en-US" w:bidi="ar-EG"/>
        </w:rPr>
        <w:fldChar w:fldCharType="separate"/>
      </w:r>
      <w:r w:rsidR="00986684">
        <w:rPr>
          <w:rFonts w:ascii="Times New Roman" w:hAnsi="Times New Roman" w:cs="Times New Roman"/>
          <w:noProof/>
          <w:sz w:val="24"/>
          <w:szCs w:val="24"/>
          <w:lang w:val="en-US" w:bidi="ar-EG"/>
        </w:rPr>
        <w:t>(163)</w:t>
      </w:r>
      <w:r w:rsidR="00A07E79">
        <w:rPr>
          <w:rFonts w:ascii="Times New Roman" w:hAnsi="Times New Roman" w:cs="Times New Roman"/>
          <w:sz w:val="24"/>
          <w:szCs w:val="24"/>
          <w:lang w:val="en-US" w:bidi="ar-EG"/>
        </w:rPr>
        <w:fldChar w:fldCharType="end"/>
      </w:r>
      <w:r w:rsidR="007852A9">
        <w:rPr>
          <w:rFonts w:ascii="Times New Roman" w:hAnsi="Times New Roman" w:cs="Times New Roman"/>
          <w:sz w:val="24"/>
          <w:szCs w:val="24"/>
          <w:lang w:val="en-US" w:bidi="ar-EG"/>
        </w:rPr>
        <w:t xml:space="preserve">. </w:t>
      </w:r>
      <w:r w:rsidR="009069D4">
        <w:rPr>
          <w:rFonts w:ascii="Times New Roman" w:hAnsi="Times New Roman" w:cs="Times New Roman"/>
          <w:sz w:val="24"/>
          <w:szCs w:val="24"/>
          <w:lang w:val="en-US" w:bidi="ar-EG"/>
        </w:rPr>
        <w:t xml:space="preserve">This finding is relevant to the modelled AT-R6_15 </w:t>
      </w:r>
      <w:r w:rsidR="002B465A">
        <w:rPr>
          <w:rFonts w:ascii="Times New Roman" w:hAnsi="Times New Roman" w:cs="Times New Roman"/>
          <w:sz w:val="24"/>
          <w:szCs w:val="24"/>
          <w:lang w:val="en-US" w:bidi="ar-EG"/>
        </w:rPr>
        <w:t>complex</w:t>
      </w:r>
      <w:r w:rsidR="009069D4">
        <w:rPr>
          <w:rFonts w:ascii="Times New Roman" w:hAnsi="Times New Roman" w:cs="Times New Roman"/>
          <w:sz w:val="24"/>
          <w:szCs w:val="24"/>
          <w:lang w:val="en-US" w:bidi="ar-EG"/>
        </w:rPr>
        <w:t xml:space="preserve"> as the </w:t>
      </w:r>
      <w:r w:rsidR="00A07E79">
        <w:rPr>
          <w:rFonts w:ascii="Times New Roman" w:hAnsi="Times New Roman" w:cs="Times New Roman"/>
          <w:sz w:val="24"/>
          <w:szCs w:val="24"/>
          <w:lang w:val="en-US" w:bidi="ar-EG"/>
        </w:rPr>
        <w:t xml:space="preserve">predicted binding regions of aptamer </w:t>
      </w:r>
      <w:r w:rsidR="00A07E79">
        <w:rPr>
          <w:rFonts w:ascii="Times New Roman" w:hAnsi="Times New Roman" w:cs="Times New Roman"/>
          <w:sz w:val="24"/>
          <w:szCs w:val="24"/>
          <w:lang w:val="en-US" w:bidi="ar-EG"/>
        </w:rPr>
        <w:lastRenderedPageBreak/>
        <w:t>R6_15</w:t>
      </w:r>
      <w:r w:rsidR="00FE6625">
        <w:rPr>
          <w:rFonts w:ascii="Times New Roman" w:hAnsi="Times New Roman" w:cs="Times New Roman"/>
          <w:sz w:val="24"/>
          <w:szCs w:val="24"/>
          <w:lang w:val="en-US" w:bidi="ar-EG"/>
        </w:rPr>
        <w:t xml:space="preserve"> have a high frequency of uracil bases</w:t>
      </w:r>
      <w:r w:rsidR="00A07E79">
        <w:rPr>
          <w:rFonts w:ascii="Times New Roman" w:hAnsi="Times New Roman" w:cs="Times New Roman"/>
          <w:sz w:val="24"/>
          <w:szCs w:val="24"/>
          <w:lang w:val="en-US" w:bidi="ar-EG"/>
        </w:rPr>
        <w:t xml:space="preserve"> (</w:t>
      </w:r>
      <w:r w:rsidR="00A07E79" w:rsidRPr="00A07E79">
        <w:rPr>
          <w:rFonts w:ascii="Times New Roman" w:hAnsi="Times New Roman" w:cs="Times New Roman"/>
          <w:b/>
          <w:bCs/>
          <w:sz w:val="24"/>
          <w:szCs w:val="24"/>
          <w:lang w:val="en-US" w:bidi="ar-EG"/>
        </w:rPr>
        <w:t>Figure 23</w:t>
      </w:r>
      <w:r w:rsidR="00A07E79">
        <w:rPr>
          <w:rFonts w:ascii="Times New Roman" w:hAnsi="Times New Roman" w:cs="Times New Roman"/>
          <w:sz w:val="24"/>
          <w:szCs w:val="24"/>
          <w:lang w:val="en-US" w:bidi="ar-EG"/>
        </w:rPr>
        <w:t>)</w:t>
      </w:r>
      <w:r w:rsidR="005729F0">
        <w:rPr>
          <w:rFonts w:ascii="Times New Roman" w:hAnsi="Times New Roman" w:cs="Times New Roman"/>
          <w:sz w:val="24"/>
          <w:szCs w:val="24"/>
          <w:lang w:val="en-US" w:bidi="ar-EG"/>
        </w:rPr>
        <w:t>.</w:t>
      </w:r>
      <w:r w:rsidR="006D4D42">
        <w:rPr>
          <w:rFonts w:ascii="Times New Roman" w:hAnsi="Times New Roman" w:cs="Times New Roman"/>
          <w:sz w:val="24"/>
          <w:szCs w:val="24"/>
          <w:lang w:val="en-US" w:bidi="ar-EG"/>
        </w:rPr>
        <w:t xml:space="preserve"> Coincidently, this uracil-rich region is present in the consensus sequence of the </w:t>
      </w:r>
      <w:r w:rsidR="00CF77BC">
        <w:rPr>
          <w:rFonts w:ascii="Times New Roman" w:hAnsi="Times New Roman" w:cs="Times New Roman"/>
          <w:sz w:val="24"/>
          <w:szCs w:val="24"/>
          <w:lang w:val="en-US" w:bidi="ar-EG"/>
        </w:rPr>
        <w:t xml:space="preserve">top three </w:t>
      </w:r>
      <w:r w:rsidR="00D03CCF">
        <w:rPr>
          <w:rFonts w:ascii="Times New Roman" w:hAnsi="Times New Roman" w:cs="Times New Roman"/>
          <w:sz w:val="24"/>
          <w:szCs w:val="24"/>
          <w:lang w:val="en-US" w:bidi="ar-EG"/>
        </w:rPr>
        <w:t>most active anti-AT</w:t>
      </w:r>
      <w:r w:rsidR="00CF77BC">
        <w:rPr>
          <w:rFonts w:ascii="Times New Roman" w:hAnsi="Times New Roman" w:cs="Times New Roman"/>
          <w:sz w:val="24"/>
          <w:szCs w:val="24"/>
          <w:lang w:val="en-US" w:bidi="ar-EG"/>
        </w:rPr>
        <w:t xml:space="preserve"> aptamer candidates</w:t>
      </w:r>
      <w:r w:rsidR="006D4D42">
        <w:rPr>
          <w:rFonts w:ascii="Times New Roman" w:hAnsi="Times New Roman" w:cs="Times New Roman"/>
          <w:sz w:val="24"/>
          <w:szCs w:val="24"/>
          <w:lang w:val="en-US" w:bidi="ar-EG"/>
        </w:rPr>
        <w:t xml:space="preserve"> (</w:t>
      </w:r>
      <w:r w:rsidR="006D4D42" w:rsidRPr="00CF77BC">
        <w:rPr>
          <w:rFonts w:ascii="Times New Roman" w:hAnsi="Times New Roman" w:cs="Times New Roman"/>
          <w:b/>
          <w:bCs/>
          <w:sz w:val="24"/>
          <w:szCs w:val="24"/>
          <w:lang w:val="en-US" w:bidi="ar-EG"/>
        </w:rPr>
        <w:t>Figure 22</w:t>
      </w:r>
      <w:r w:rsidR="006D4D42">
        <w:rPr>
          <w:rFonts w:ascii="Times New Roman" w:hAnsi="Times New Roman" w:cs="Times New Roman"/>
          <w:sz w:val="24"/>
          <w:szCs w:val="24"/>
          <w:lang w:val="en-US" w:bidi="ar-EG"/>
        </w:rPr>
        <w:t>)</w:t>
      </w:r>
      <w:r w:rsidR="00CF77BC">
        <w:rPr>
          <w:rFonts w:ascii="Times New Roman" w:hAnsi="Times New Roman" w:cs="Times New Roman"/>
          <w:sz w:val="24"/>
          <w:szCs w:val="24"/>
          <w:lang w:val="en-US" w:bidi="ar-EG"/>
        </w:rPr>
        <w:t>.</w:t>
      </w:r>
      <w:r w:rsidR="0039613A">
        <w:rPr>
          <w:rFonts w:ascii="Times New Roman" w:hAnsi="Times New Roman" w:cs="Times New Roman"/>
          <w:sz w:val="24"/>
          <w:szCs w:val="24"/>
          <w:lang w:val="en-US" w:bidi="ar-EG"/>
        </w:rPr>
        <w:t xml:space="preserve"> By exploring the literature</w:t>
      </w:r>
      <w:r w:rsidR="00C41D1F">
        <w:rPr>
          <w:rFonts w:ascii="Times New Roman" w:hAnsi="Times New Roman" w:cs="Times New Roman"/>
          <w:sz w:val="24"/>
          <w:szCs w:val="24"/>
          <w:lang w:val="en-US" w:bidi="ar-EG"/>
        </w:rPr>
        <w:t xml:space="preserve">, we found that </w:t>
      </w:r>
      <w:r w:rsidR="00047431">
        <w:rPr>
          <w:rFonts w:ascii="Times New Roman" w:hAnsi="Times New Roman" w:cs="Times New Roman"/>
          <w:sz w:val="24"/>
          <w:szCs w:val="24"/>
          <w:lang w:val="en-US" w:bidi="ar-EG"/>
        </w:rPr>
        <w:t>our</w:t>
      </w:r>
      <w:r w:rsidR="00C41D1F">
        <w:rPr>
          <w:rFonts w:ascii="Times New Roman" w:hAnsi="Times New Roman" w:cs="Times New Roman"/>
          <w:sz w:val="24"/>
          <w:szCs w:val="24"/>
          <w:lang w:val="en-US" w:bidi="ar-EG"/>
        </w:rPr>
        <w:t xml:space="preserve"> predicted model </w:t>
      </w:r>
      <w:r w:rsidR="00047431">
        <w:rPr>
          <w:rFonts w:ascii="Times New Roman" w:hAnsi="Times New Roman" w:cs="Times New Roman"/>
          <w:sz w:val="24"/>
          <w:szCs w:val="24"/>
          <w:lang w:val="en-US" w:bidi="ar-EG"/>
        </w:rPr>
        <w:t>aligns with</w:t>
      </w:r>
      <w:r w:rsidR="00DC5BCD">
        <w:rPr>
          <w:rFonts w:ascii="Times New Roman" w:hAnsi="Times New Roman" w:cs="Times New Roman"/>
          <w:sz w:val="24"/>
          <w:szCs w:val="24"/>
          <w:lang w:val="en-US" w:bidi="ar-EG"/>
        </w:rPr>
        <w:t xml:space="preserve"> what other re</w:t>
      </w:r>
      <w:r w:rsidR="00183564">
        <w:rPr>
          <w:rFonts w:ascii="Times New Roman" w:hAnsi="Times New Roman" w:cs="Times New Roman"/>
          <w:sz w:val="24"/>
          <w:szCs w:val="24"/>
          <w:lang w:val="en-US" w:bidi="ar-EG"/>
        </w:rPr>
        <w:t>searchers previously concluded about protein-RNA interactions</w:t>
      </w:r>
      <w:r w:rsidR="00DF4597">
        <w:rPr>
          <w:rFonts w:ascii="Times New Roman" w:hAnsi="Times New Roman" w:cs="Times New Roman"/>
          <w:sz w:val="24"/>
          <w:szCs w:val="24"/>
          <w:lang w:val="en-US" w:bidi="ar-EG"/>
        </w:rPr>
        <w:t xml:space="preserve"> using co-crystalized structures</w:t>
      </w:r>
      <w:r w:rsidR="00183564">
        <w:rPr>
          <w:rFonts w:ascii="Times New Roman" w:hAnsi="Times New Roman" w:cs="Times New Roman"/>
          <w:sz w:val="24"/>
          <w:szCs w:val="24"/>
          <w:lang w:val="en-US" w:bidi="ar-EG"/>
        </w:rPr>
        <w:t>.</w:t>
      </w:r>
      <w:r w:rsidR="00EB29F5">
        <w:rPr>
          <w:rFonts w:ascii="Times New Roman" w:hAnsi="Times New Roman" w:cs="Times New Roman"/>
          <w:sz w:val="24"/>
          <w:szCs w:val="24"/>
          <w:lang w:val="en-US" w:bidi="ar-EG"/>
        </w:rPr>
        <w:t xml:space="preserve"> Ultimately, docking techniques cannot fully predict actual AT-aptamer interactions</w:t>
      </w:r>
      <w:r w:rsidR="003B3931">
        <w:rPr>
          <w:rFonts w:ascii="Times New Roman" w:hAnsi="Times New Roman" w:cs="Times New Roman"/>
          <w:sz w:val="24"/>
          <w:szCs w:val="24"/>
          <w:lang w:val="en-US" w:bidi="ar-EG"/>
        </w:rPr>
        <w:t xml:space="preserve"> since mathematical models cannot </w:t>
      </w:r>
      <w:r w:rsidR="007B3327">
        <w:rPr>
          <w:rFonts w:ascii="Times New Roman" w:hAnsi="Times New Roman" w:cs="Times New Roman"/>
          <w:sz w:val="24"/>
          <w:szCs w:val="24"/>
          <w:lang w:val="en-US" w:bidi="ar-EG"/>
        </w:rPr>
        <w:t>consider</w:t>
      </w:r>
      <w:r w:rsidR="003B3931">
        <w:rPr>
          <w:rFonts w:ascii="Times New Roman" w:hAnsi="Times New Roman" w:cs="Times New Roman"/>
          <w:sz w:val="24"/>
          <w:szCs w:val="24"/>
          <w:lang w:val="en-US" w:bidi="ar-EG"/>
        </w:rPr>
        <w:t xml:space="preserve"> all the </w:t>
      </w:r>
      <w:r w:rsidR="00844042">
        <w:rPr>
          <w:rFonts w:ascii="Times New Roman" w:hAnsi="Times New Roman" w:cs="Times New Roman"/>
          <w:sz w:val="24"/>
          <w:szCs w:val="24"/>
          <w:lang w:val="en-US" w:bidi="ar-EG"/>
        </w:rPr>
        <w:t xml:space="preserve">experimental factors that play a role. However, as we have shown, combining </w:t>
      </w:r>
      <w:r w:rsidR="00EF56E4">
        <w:rPr>
          <w:rFonts w:ascii="Times New Roman" w:hAnsi="Times New Roman" w:cs="Times New Roman"/>
          <w:sz w:val="24"/>
          <w:szCs w:val="24"/>
          <w:lang w:val="en-US" w:bidi="ar-EG"/>
        </w:rPr>
        <w:t xml:space="preserve">predicted models with </w:t>
      </w:r>
      <w:r w:rsidR="00B43E90">
        <w:rPr>
          <w:rFonts w:ascii="Times New Roman" w:hAnsi="Times New Roman" w:cs="Times New Roman"/>
          <w:sz w:val="24"/>
          <w:szCs w:val="24"/>
          <w:lang w:val="en-US" w:bidi="ar-EG"/>
        </w:rPr>
        <w:t xml:space="preserve">relevant </w:t>
      </w:r>
      <w:r w:rsidR="0089055B">
        <w:rPr>
          <w:rFonts w:ascii="Times New Roman" w:hAnsi="Times New Roman" w:cs="Times New Roman"/>
          <w:sz w:val="24"/>
          <w:szCs w:val="24"/>
          <w:lang w:val="en-US" w:bidi="ar-EG"/>
        </w:rPr>
        <w:t xml:space="preserve">crystallization </w:t>
      </w:r>
      <w:r w:rsidR="00EA1A29">
        <w:rPr>
          <w:rFonts w:ascii="Times New Roman" w:hAnsi="Times New Roman" w:cs="Times New Roman"/>
          <w:sz w:val="24"/>
          <w:szCs w:val="24"/>
          <w:lang w:val="en-US" w:bidi="ar-EG"/>
        </w:rPr>
        <w:t xml:space="preserve">findings </w:t>
      </w:r>
      <w:r w:rsidR="00B43E90">
        <w:rPr>
          <w:rFonts w:ascii="Times New Roman" w:hAnsi="Times New Roman" w:cs="Times New Roman"/>
          <w:sz w:val="24"/>
          <w:szCs w:val="24"/>
          <w:lang w:val="en-US" w:bidi="ar-EG"/>
        </w:rPr>
        <w:t xml:space="preserve">from other studies </w:t>
      </w:r>
      <w:r w:rsidR="0089055B">
        <w:rPr>
          <w:rFonts w:ascii="Times New Roman" w:hAnsi="Times New Roman" w:cs="Times New Roman"/>
          <w:sz w:val="24"/>
          <w:szCs w:val="24"/>
          <w:lang w:val="en-US" w:bidi="ar-EG"/>
        </w:rPr>
        <w:t xml:space="preserve">can provide reliable information </w:t>
      </w:r>
      <w:r w:rsidR="00B43E90">
        <w:rPr>
          <w:rFonts w:ascii="Times New Roman" w:hAnsi="Times New Roman" w:cs="Times New Roman"/>
          <w:sz w:val="24"/>
          <w:szCs w:val="24"/>
          <w:lang w:val="en-US" w:bidi="ar-EG"/>
        </w:rPr>
        <w:t>concerning</w:t>
      </w:r>
      <w:r w:rsidR="0089055B">
        <w:rPr>
          <w:rFonts w:ascii="Times New Roman" w:hAnsi="Times New Roman" w:cs="Times New Roman"/>
          <w:sz w:val="24"/>
          <w:szCs w:val="24"/>
          <w:lang w:val="en-US" w:bidi="ar-EG"/>
        </w:rPr>
        <w:t xml:space="preserve"> how </w:t>
      </w:r>
      <w:r w:rsidR="00874506">
        <w:rPr>
          <w:rFonts w:ascii="Times New Roman" w:hAnsi="Times New Roman" w:cs="Times New Roman"/>
          <w:sz w:val="24"/>
          <w:szCs w:val="24"/>
          <w:lang w:val="en-US" w:bidi="ar-EG"/>
        </w:rPr>
        <w:t xml:space="preserve">the two molecules </w:t>
      </w:r>
      <w:r w:rsidR="0023228D">
        <w:rPr>
          <w:rFonts w:ascii="Times New Roman" w:hAnsi="Times New Roman" w:cs="Times New Roman"/>
          <w:sz w:val="24"/>
          <w:szCs w:val="24"/>
          <w:lang w:val="en-US" w:bidi="ar-EG"/>
        </w:rPr>
        <w:t>possibly</w:t>
      </w:r>
      <w:r w:rsidR="00022B77">
        <w:rPr>
          <w:rFonts w:ascii="Times New Roman" w:hAnsi="Times New Roman" w:cs="Times New Roman"/>
          <w:sz w:val="24"/>
          <w:szCs w:val="24"/>
          <w:lang w:val="en-US" w:bidi="ar-EG"/>
        </w:rPr>
        <w:t xml:space="preserve"> </w:t>
      </w:r>
      <w:r w:rsidR="00874506">
        <w:rPr>
          <w:rFonts w:ascii="Times New Roman" w:hAnsi="Times New Roman" w:cs="Times New Roman"/>
          <w:sz w:val="24"/>
          <w:szCs w:val="24"/>
          <w:lang w:val="en-US" w:bidi="ar-EG"/>
        </w:rPr>
        <w:t>interact</w:t>
      </w:r>
      <w:r w:rsidR="007829FD">
        <w:rPr>
          <w:rFonts w:ascii="Times New Roman" w:hAnsi="Times New Roman" w:cs="Times New Roman"/>
          <w:sz w:val="24"/>
          <w:szCs w:val="24"/>
          <w:lang w:val="en-US" w:bidi="ar-EG"/>
        </w:rPr>
        <w:t>.</w:t>
      </w:r>
    </w:p>
    <w:p w14:paraId="6E3A4569" w14:textId="77777777" w:rsidR="00CA3E3D" w:rsidRDefault="00CA3E3D">
      <w:pPr>
        <w:rPr>
          <w:rFonts w:ascii="Times New Roman" w:hAnsi="Times New Roman" w:cs="Times New Roman"/>
          <w:sz w:val="24"/>
          <w:szCs w:val="24"/>
          <w:lang w:val="en-US" w:bidi="ar-EG"/>
        </w:rPr>
      </w:pPr>
      <w:r>
        <w:rPr>
          <w:rFonts w:ascii="Times New Roman" w:hAnsi="Times New Roman" w:cs="Times New Roman"/>
          <w:sz w:val="24"/>
          <w:szCs w:val="24"/>
          <w:lang w:val="en-US" w:bidi="ar-EG"/>
        </w:rPr>
        <w:br w:type="page"/>
      </w:r>
    </w:p>
    <w:tbl>
      <w:tblPr>
        <w:tblStyle w:val="TableGrid"/>
        <w:tblpPr w:leftFromText="180" w:rightFromText="180" w:vertAnchor="text" w:horzAnchor="margin" w:tblpY="-979"/>
        <w:tblW w:w="8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5"/>
      </w:tblGrid>
      <w:tr w:rsidR="00CA3E3D" w14:paraId="4493BC1C" w14:textId="77777777" w:rsidTr="00476316">
        <w:trPr>
          <w:trHeight w:val="12107"/>
        </w:trPr>
        <w:tc>
          <w:tcPr>
            <w:tcW w:w="8435" w:type="dxa"/>
            <w:vAlign w:val="center"/>
          </w:tcPr>
          <w:p w14:paraId="4C85D045" w14:textId="277B5D1B" w:rsidR="00CA3E3D" w:rsidRPr="00CE4DE7" w:rsidRDefault="00CA3E3D" w:rsidP="00476316">
            <w:pPr>
              <w:spacing w:line="480" w:lineRule="auto"/>
              <w:rPr>
                <w:rFonts w:asciiTheme="minorBidi" w:hAnsiTheme="minorBidi"/>
              </w:rPr>
            </w:pPr>
            <w:r w:rsidRPr="00E16F17">
              <w:rPr>
                <w:rFonts w:ascii="Times New Roman" w:eastAsia="Times New Roman" w:hAnsi="Times New Roman" w:cs="Times New Roman"/>
                <w:b/>
                <w:bCs/>
                <w:sz w:val="24"/>
                <w:szCs w:val="24"/>
              </w:rPr>
              <w:lastRenderedPageBreak/>
              <w:t>Figure 2</w:t>
            </w:r>
            <w:r>
              <w:rPr>
                <w:rFonts w:ascii="Times New Roman" w:eastAsia="Times New Roman" w:hAnsi="Times New Roman" w:cs="Times New Roman"/>
                <w:b/>
                <w:bCs/>
                <w:sz w:val="24"/>
                <w:szCs w:val="24"/>
              </w:rPr>
              <w:t>4</w:t>
            </w:r>
            <w:r w:rsidRPr="00E16F17">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0032315F">
              <w:rPr>
                <w:rFonts w:ascii="Times New Roman" w:eastAsia="Times New Roman" w:hAnsi="Times New Roman" w:cs="Times New Roman"/>
                <w:b/>
                <w:bCs/>
                <w:sz w:val="24"/>
                <w:szCs w:val="24"/>
              </w:rPr>
              <w:t>Computer-generated image of the predicted AT-R6_15 complex</w:t>
            </w:r>
            <w:r>
              <w:rPr>
                <w:rFonts w:ascii="Times New Roman" w:eastAsia="Times New Roman" w:hAnsi="Times New Roman" w:cs="Times New Roman"/>
                <w:b/>
                <w:bCs/>
                <w:sz w:val="24"/>
                <w:szCs w:val="24"/>
              </w:rPr>
              <w:t xml:space="preserve">. </w:t>
            </w:r>
            <w:r w:rsidR="0032315F">
              <w:rPr>
                <w:rFonts w:ascii="Times New Roman" w:eastAsia="Times New Roman" w:hAnsi="Times New Roman" w:cs="Times New Roman"/>
                <w:b/>
                <w:bCs/>
                <w:sz w:val="24"/>
                <w:szCs w:val="24"/>
              </w:rPr>
              <w:t xml:space="preserve">Panel A </w:t>
            </w:r>
            <w:r w:rsidR="0032315F">
              <w:rPr>
                <w:rFonts w:ascii="Times New Roman" w:eastAsia="Times New Roman" w:hAnsi="Times New Roman" w:cs="Times New Roman"/>
                <w:sz w:val="24"/>
                <w:szCs w:val="24"/>
              </w:rPr>
              <w:t>illustrates</w:t>
            </w:r>
            <w:r w:rsidR="005C23AD">
              <w:rPr>
                <w:rFonts w:ascii="Times New Roman" w:eastAsia="Times New Roman" w:hAnsi="Times New Roman" w:cs="Times New Roman"/>
                <w:sz w:val="24"/>
                <w:szCs w:val="24"/>
              </w:rPr>
              <w:t xml:space="preserve"> the docking of aptamer R6_15 (green molecule) to the right side of the AT protein. Sections of the aptamer with </w:t>
            </w:r>
            <w:r w:rsidR="00D734AA">
              <w:rPr>
                <w:rFonts w:ascii="Times New Roman" w:eastAsia="Times New Roman" w:hAnsi="Times New Roman" w:cs="Times New Roman"/>
                <w:sz w:val="24"/>
                <w:szCs w:val="24"/>
              </w:rPr>
              <w:t xml:space="preserve">relatively closer distances to AT surface are highlighted in red. </w:t>
            </w:r>
            <w:r w:rsidR="00D734AA" w:rsidRPr="00D734AA">
              <w:rPr>
                <w:rFonts w:ascii="Times New Roman" w:eastAsia="Times New Roman" w:hAnsi="Times New Roman" w:cs="Times New Roman"/>
                <w:b/>
                <w:bCs/>
                <w:sz w:val="24"/>
                <w:szCs w:val="24"/>
              </w:rPr>
              <w:t>Panel B</w:t>
            </w:r>
            <w:r w:rsidR="00D734AA">
              <w:rPr>
                <w:rFonts w:ascii="Times New Roman" w:eastAsia="Times New Roman" w:hAnsi="Times New Roman" w:cs="Times New Roman"/>
                <w:sz w:val="24"/>
                <w:szCs w:val="24"/>
              </w:rPr>
              <w:t xml:space="preserve"> is a close-up representation of the Lys114 and its interactions with the bases of aptamer R6_15.</w:t>
            </w:r>
          </w:p>
        </w:tc>
      </w:tr>
    </w:tbl>
    <w:p w14:paraId="6CB652C2" w14:textId="1AAED808" w:rsidR="003E3E6A" w:rsidRPr="00844042" w:rsidRDefault="003E3E6A" w:rsidP="00844042">
      <w:pPr>
        <w:spacing w:after="0" w:line="480" w:lineRule="auto"/>
        <w:ind w:firstLine="720"/>
        <w:rPr>
          <w:rFonts w:ascii="Times New Roman" w:hAnsi="Times New Roman" w:cs="Times New Roman"/>
          <w:sz w:val="24"/>
          <w:szCs w:val="24"/>
          <w:lang w:val="en-US" w:bidi="ar-EG"/>
        </w:rPr>
      </w:pPr>
      <w:r>
        <w:rPr>
          <w:rFonts w:ascii="Times New Roman" w:hAnsi="Times New Roman" w:cs="Times New Roman"/>
          <w:sz w:val="24"/>
          <w:szCs w:val="24"/>
        </w:rPr>
        <w:br w:type="page"/>
      </w:r>
    </w:p>
    <w:tbl>
      <w:tblPr>
        <w:tblStyle w:val="TableGrid"/>
        <w:tblpPr w:leftFromText="180" w:rightFromText="180" w:vertAnchor="page" w:horzAnchor="page" w:tblpX="2806" w:tblpY="13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7"/>
      </w:tblGrid>
      <w:tr w:rsidR="00990FFA" w14:paraId="790950F6" w14:textId="77777777" w:rsidTr="00D6028B">
        <w:trPr>
          <w:trHeight w:val="6237"/>
        </w:trPr>
        <w:tc>
          <w:tcPr>
            <w:tcW w:w="8657" w:type="dxa"/>
          </w:tcPr>
          <w:p w14:paraId="027D9183" w14:textId="5B9BC9FD" w:rsidR="00990FFA" w:rsidRPr="00CA44C7" w:rsidRDefault="001E3537" w:rsidP="00D6028B">
            <w:pPr>
              <w:rPr>
                <w:rFonts w:ascii="Arial" w:hAnsi="Arial" w:cs="Arial"/>
                <w:b/>
                <w:bCs/>
                <w:sz w:val="56"/>
                <w:szCs w:val="56"/>
              </w:rPr>
            </w:pPr>
            <w:r>
              <w:rPr>
                <w:rFonts w:ascii="Arial" w:hAnsi="Arial" w:cs="Arial"/>
                <w:b/>
                <w:bCs/>
                <w:noProof/>
                <w:sz w:val="56"/>
                <w:szCs w:val="56"/>
              </w:rPr>
              <w:lastRenderedPageBreak/>
              <mc:AlternateContent>
                <mc:Choice Requires="wpg">
                  <w:drawing>
                    <wp:anchor distT="0" distB="0" distL="114300" distR="114300" simplePos="0" relativeHeight="251667490" behindDoc="0" locked="0" layoutInCell="1" allowOverlap="1" wp14:anchorId="02A0C9F4" wp14:editId="36F9AD5B">
                      <wp:simplePos x="0" y="0"/>
                      <wp:positionH relativeFrom="column">
                        <wp:posOffset>596265</wp:posOffset>
                      </wp:positionH>
                      <wp:positionV relativeFrom="paragraph">
                        <wp:posOffset>43815</wp:posOffset>
                      </wp:positionV>
                      <wp:extent cx="3638550" cy="3636010"/>
                      <wp:effectExtent l="0" t="0" r="0" b="21590"/>
                      <wp:wrapNone/>
                      <wp:docPr id="3" name="Group 3"/>
                      <wp:cNvGraphicFramePr/>
                      <a:graphic xmlns:a="http://schemas.openxmlformats.org/drawingml/2006/main">
                        <a:graphicData uri="http://schemas.microsoft.com/office/word/2010/wordprocessingGroup">
                          <wpg:wgp>
                            <wpg:cNvGrpSpPr/>
                            <wpg:grpSpPr>
                              <a:xfrm>
                                <a:off x="0" y="0"/>
                                <a:ext cx="3638550" cy="3636010"/>
                                <a:chOff x="0" y="0"/>
                                <a:chExt cx="3638550" cy="3636010"/>
                              </a:xfrm>
                            </wpg:grpSpPr>
                            <pic:pic xmlns:pic="http://schemas.openxmlformats.org/drawingml/2006/picture">
                              <pic:nvPicPr>
                                <pic:cNvPr id="23" name="Picture 23" descr="A picture containing text, clipart&#10;&#10;Description automatically generated"/>
                                <pic:cNvPicPr>
                                  <a:picLocks noChangeAspect="1"/>
                                </pic:cNvPicPr>
                              </pic:nvPicPr>
                              <pic:blipFill rotWithShape="1">
                                <a:blip r:embed="rId58" cstate="print">
                                  <a:extLst>
                                    <a:ext uri="{28A0092B-C50C-407E-A947-70E740481C1C}">
                                      <a14:useLocalDpi xmlns:a14="http://schemas.microsoft.com/office/drawing/2010/main" val="0"/>
                                    </a:ext>
                                  </a:extLst>
                                </a:blip>
                                <a:srcRect l="33403" t="5082" r="29081" b="11062"/>
                                <a:stretch/>
                              </pic:blipFill>
                              <pic:spPr bwMode="auto">
                                <a:xfrm>
                                  <a:off x="0" y="0"/>
                                  <a:ext cx="3638550" cy="3627120"/>
                                </a:xfrm>
                                <a:prstGeom prst="rect">
                                  <a:avLst/>
                                </a:prstGeom>
                                <a:ln>
                                  <a:noFill/>
                                </a:ln>
                                <a:extLst>
                                  <a:ext uri="{53640926-AAD7-44D8-BBD7-CCE9431645EC}">
                                    <a14:shadowObscured xmlns:a14="http://schemas.microsoft.com/office/drawing/2010/main"/>
                                  </a:ext>
                                </a:extLst>
                              </pic:spPr>
                            </pic:pic>
                            <wps:wsp>
                              <wps:cNvPr id="2102294218" name="Straight Arrow Connector 2102294218"/>
                              <wps:cNvCnPr/>
                              <wps:spPr>
                                <a:xfrm>
                                  <a:off x="388620" y="1287780"/>
                                  <a:ext cx="129540" cy="55626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102294220" name="Straight Arrow Connector 2102294220"/>
                              <wps:cNvCnPr/>
                              <wps:spPr>
                                <a:xfrm flipH="1" flipV="1">
                                  <a:off x="1851660" y="3009900"/>
                                  <a:ext cx="224155" cy="445135"/>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2102294223" name="Text Box 2102294223"/>
                              <wps:cNvSpPr txBox="1"/>
                              <wps:spPr>
                                <a:xfrm>
                                  <a:off x="99060" y="1005840"/>
                                  <a:ext cx="606425" cy="298450"/>
                                </a:xfrm>
                                <a:prstGeom prst="rect">
                                  <a:avLst/>
                                </a:prstGeom>
                                <a:solidFill>
                                  <a:prstClr val="white"/>
                                </a:solidFill>
                                <a:ln w="6350">
                                  <a:solidFill>
                                    <a:prstClr val="black"/>
                                  </a:solidFill>
                                </a:ln>
                              </wps:spPr>
                              <wps:txbx>
                                <w:txbxContent>
                                  <w:p w14:paraId="268EF118" w14:textId="23AE09FB" w:rsidR="00077897" w:rsidRDefault="00E77421">
                                    <w:r>
                                      <w:t>Helix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02294224" name="Text Box 2102294224"/>
                              <wps:cNvSpPr txBox="1"/>
                              <wps:spPr>
                                <a:xfrm>
                                  <a:off x="1805940" y="3337560"/>
                                  <a:ext cx="596900" cy="298450"/>
                                </a:xfrm>
                                <a:prstGeom prst="rect">
                                  <a:avLst/>
                                </a:prstGeom>
                                <a:solidFill>
                                  <a:prstClr val="white"/>
                                </a:solidFill>
                                <a:ln w="6350">
                                  <a:solidFill>
                                    <a:prstClr val="black"/>
                                  </a:solidFill>
                                </a:ln>
                              </wps:spPr>
                              <wps:txbx>
                                <w:txbxContent>
                                  <w:p w14:paraId="6A2DB61A" w14:textId="48008093" w:rsidR="00E77421" w:rsidRDefault="00E77421">
                                    <w:r>
                                      <w:t>Helix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A0C9F4" id="Group 3" o:spid="_x0000_s1028" style="position:absolute;margin-left:46.95pt;margin-top:3.45pt;width:286.5pt;height:286.3pt;z-index:251667490" coordsize="36385,36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6dWnwAAAC8xJREFU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9" type="#_x0000_t75" alt="A picture containing text, clipart&#10;&#10;Description automatically generated" style="position:absolute;width:36385;height:36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">
                        <v:imagedata r:id="rId59" o:title="A picture containing text, clipart&#10;&#10;Description automatically generated" croptop="3331f" cropbottom="7250f" cropleft="21891f" cropright="19059f"/>
                      </v:shape>
                      <v:shapetype id="_x0000_t32" coordsize="21600,21600" o:spt="32" o:oned="t" path="m,l21600,21600e" filled="f">
                        <v:path arrowok="t" fillok="f" o:connecttype="none"/>
                        <o:lock v:ext="edit" shapetype="t"/>
                      </v:shapetype>
                      <v:shape id="Straight Arrow Connector 2102294218" o:spid="_x0000_s1030" type="#_x0000_t32" style="position:absolute;left:3886;top:12877;width:1295;height:55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" strokecolor="black [3213]" strokeweight=".5pt">
                        <v:stroke endarrow="block" joinstyle="miter"/>
                      </v:shape>
                      <v:shape id="Straight Arrow Connector 2102294220" o:spid="_x0000_s1031" type="#_x0000_t32" style="position:absolute;left:18516;top:30099;width:2242;height:44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" strokecolor="black [3213]" strokeweight=".5pt">
                        <v:stroke endarrow="block" joinstyle="miter"/>
                      </v:shape>
                      <v:shape id="Text Box 2102294223" o:spid="_x0000_s1032" type="#_x0000_t202" style="position:absolute;left:990;top:10058;width:606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" strokeweight=".5pt">
                        <v:textbox>
                          <w:txbxContent>
                            <w:p w14:paraId="268EF118" w14:textId="23AE09FB" w:rsidR="00077897" w:rsidRDefault="00E77421">
                              <w:r>
                                <w:t>Helix A</w:t>
                              </w:r>
                            </w:p>
                          </w:txbxContent>
                        </v:textbox>
                      </v:shape>
                      <v:shape id="Text Box 2102294224" o:spid="_x0000_s1033" type="#_x0000_t202" style="position:absolute;left:18059;top:33375;width:5969;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" strokeweight=".5pt">
                        <v:textbox>
                          <w:txbxContent>
                            <w:p w14:paraId="6A2DB61A" w14:textId="48008093" w:rsidR="00E77421" w:rsidRDefault="00E77421">
                              <w:r>
                                <w:t>Helix D</w:t>
                              </w:r>
                            </w:p>
                          </w:txbxContent>
                        </v:textbox>
                      </v:shape>
                    </v:group>
                  </w:pict>
                </mc:Fallback>
              </mc:AlternateContent>
            </w:r>
            <w:r w:rsidR="00990FFA" w:rsidRPr="002B3243">
              <w:rPr>
                <w:rFonts w:ascii="Arial" w:hAnsi="Arial" w:cs="Arial"/>
                <w:b/>
                <w:bCs/>
                <w:sz w:val="56"/>
                <w:szCs w:val="56"/>
              </w:rPr>
              <w:t>A</w:t>
            </w:r>
          </w:p>
          <w:p w14:paraId="7FD066EB" w14:textId="401F9021" w:rsidR="001231D1" w:rsidRPr="008F05D5" w:rsidRDefault="00C17CEF" w:rsidP="00D6028B">
            <w:pPr>
              <w:rPr>
                <w:rFonts w:ascii="Arial" w:hAnsi="Arial" w:cs="Arial"/>
                <w:b/>
                <w:bCs/>
                <w:sz w:val="56"/>
                <w:szCs w:val="56"/>
                <w:u w:val="single"/>
              </w:rPr>
            </w:pPr>
            <w:r>
              <w:rPr>
                <w:rFonts w:ascii="Arial" w:hAnsi="Arial" w:cs="Arial"/>
                <w:b/>
                <w:bCs/>
                <w:noProof/>
                <w:sz w:val="56"/>
                <w:szCs w:val="56"/>
                <w:u w:val="single"/>
              </w:rPr>
              <mc:AlternateContent>
                <mc:Choice Requires="wps">
                  <w:drawing>
                    <wp:anchor distT="0" distB="0" distL="114300" distR="114300" simplePos="0" relativeHeight="251658274" behindDoc="0" locked="0" layoutInCell="1" allowOverlap="1" wp14:anchorId="1FE12E40" wp14:editId="101E92B3">
                      <wp:simplePos x="0" y="0"/>
                      <wp:positionH relativeFrom="column">
                        <wp:posOffset>2087245</wp:posOffset>
                      </wp:positionH>
                      <wp:positionV relativeFrom="paragraph">
                        <wp:posOffset>1914525</wp:posOffset>
                      </wp:positionV>
                      <wp:extent cx="671195" cy="671195"/>
                      <wp:effectExtent l="0" t="0" r="14605" b="14605"/>
                      <wp:wrapSquare wrapText="bothSides"/>
                      <wp:docPr id="41" name="Oval 41"/>
                      <wp:cNvGraphicFramePr/>
                      <a:graphic xmlns:a="http://schemas.openxmlformats.org/drawingml/2006/main">
                        <a:graphicData uri="http://schemas.microsoft.com/office/word/2010/wordprocessingShape">
                          <wps:wsp>
                            <wps:cNvSpPr/>
                            <wps:spPr>
                              <a:xfrm>
                                <a:off x="0" y="0"/>
                                <a:ext cx="671195" cy="6711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E3E23" w14:textId="77777777" w:rsidR="00406434" w:rsidRPr="00406434" w:rsidRDefault="00406434" w:rsidP="0040643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E12E40" id="Oval 41" o:spid="_x0000_s1034" style="position:absolute;margin-left:164.35pt;margin-top:150.75pt;width:52.85pt;height:52.8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" filled="f" strokecolor="black [3213]" strokeweight="1pt">
                      <v:stroke joinstyle="miter"/>
                      <v:textbox>
                        <w:txbxContent>
                          <w:p w14:paraId="701E3E23" w14:textId="77777777" w:rsidR="00406434" w:rsidRPr="00406434" w:rsidRDefault="00406434" w:rsidP="0040643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oval>
                  </w:pict>
                </mc:Fallback>
              </mc:AlternateContent>
            </w:r>
            <w:r w:rsidR="00C32795" w:rsidRPr="00CA1A72">
              <w:rPr>
                <w:rFonts w:ascii="Arial" w:hAnsi="Arial" w:cs="Arial"/>
                <w:b/>
                <w:bCs/>
                <w:noProof/>
                <w:sz w:val="56"/>
                <w:szCs w:val="56"/>
                <w:u w:val="single"/>
              </w:rPr>
              <mc:AlternateContent>
                <mc:Choice Requires="wps">
                  <w:drawing>
                    <wp:anchor distT="0" distB="0" distL="114300" distR="114300" simplePos="0" relativeHeight="251660322" behindDoc="0" locked="0" layoutInCell="1" allowOverlap="1" wp14:anchorId="4B3B3938" wp14:editId="7FEEA8C7">
                      <wp:simplePos x="0" y="0"/>
                      <wp:positionH relativeFrom="column">
                        <wp:posOffset>1091331</wp:posOffset>
                      </wp:positionH>
                      <wp:positionV relativeFrom="paragraph">
                        <wp:posOffset>1925878</wp:posOffset>
                      </wp:positionV>
                      <wp:extent cx="774065" cy="774065"/>
                      <wp:effectExtent l="0" t="0" r="13335" b="13335"/>
                      <wp:wrapSquare wrapText="bothSides"/>
                      <wp:docPr id="46" name="Oval 46"/>
                      <wp:cNvGraphicFramePr/>
                      <a:graphic xmlns:a="http://schemas.openxmlformats.org/drawingml/2006/main">
                        <a:graphicData uri="http://schemas.microsoft.com/office/word/2010/wordprocessingShape">
                          <wps:wsp>
                            <wps:cNvSpPr/>
                            <wps:spPr>
                              <a:xfrm>
                                <a:off x="0" y="0"/>
                                <a:ext cx="774065" cy="77406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CDB7B" w14:textId="77777777" w:rsidR="00CA1A72" w:rsidRPr="00406434" w:rsidRDefault="00CA1A72" w:rsidP="0040643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3B3938" id="Oval 46" o:spid="_x0000_s1035" style="position:absolute;margin-left:85.95pt;margin-top:151.65pt;width:60.95pt;height:60.95pt;z-index:251660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" filled="f" strokecolor="black [3213]" strokeweight="1pt">
                      <v:stroke joinstyle="miter"/>
                      <v:textbox>
                        <w:txbxContent>
                          <w:p w14:paraId="102CDB7B" w14:textId="77777777" w:rsidR="00CA1A72" w:rsidRPr="00406434" w:rsidRDefault="00CA1A72" w:rsidP="0040643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oval>
                  </w:pict>
                </mc:Fallback>
              </mc:AlternateContent>
            </w:r>
          </w:p>
        </w:tc>
      </w:tr>
      <w:tr w:rsidR="00990FFA" w14:paraId="030E6CF0" w14:textId="77777777" w:rsidTr="00D6028B">
        <w:trPr>
          <w:trHeight w:val="6002"/>
        </w:trPr>
        <w:tc>
          <w:tcPr>
            <w:tcW w:w="8657" w:type="dxa"/>
          </w:tcPr>
          <w:p w14:paraId="2FBC6B4A" w14:textId="66326D47" w:rsidR="00990FFA" w:rsidRPr="002B3243" w:rsidRDefault="00990FFA" w:rsidP="00D6028B">
            <w:pPr>
              <w:rPr>
                <w:rFonts w:ascii="Arial" w:hAnsi="Arial" w:cs="Arial"/>
                <w:b/>
                <w:bCs/>
                <w:sz w:val="56"/>
                <w:szCs w:val="56"/>
              </w:rPr>
            </w:pPr>
            <w:r>
              <w:rPr>
                <w:rFonts w:ascii="Arial" w:hAnsi="Arial" w:cs="Arial"/>
                <w:b/>
                <w:bCs/>
                <w:noProof/>
                <w:sz w:val="56"/>
                <w:szCs w:val="56"/>
              </w:rPr>
              <w:drawing>
                <wp:anchor distT="0" distB="0" distL="114300" distR="114300" simplePos="0" relativeHeight="251657243" behindDoc="0" locked="0" layoutInCell="1" allowOverlap="1" wp14:anchorId="67256F05" wp14:editId="01CDCCA3">
                  <wp:simplePos x="0" y="0"/>
                  <wp:positionH relativeFrom="column">
                    <wp:posOffset>541020</wp:posOffset>
                  </wp:positionH>
                  <wp:positionV relativeFrom="paragraph">
                    <wp:posOffset>210185</wp:posOffset>
                  </wp:positionV>
                  <wp:extent cx="3552825" cy="3533140"/>
                  <wp:effectExtent l="0" t="0" r="0" b="0"/>
                  <wp:wrapSquare wrapText="bothSides"/>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rotWithShape="1">
                          <a:blip r:embed="rId60" cstate="print">
                            <a:extLst>
                              <a:ext uri="{28A0092B-C50C-407E-A947-70E740481C1C}">
                                <a14:useLocalDpi xmlns:a14="http://schemas.microsoft.com/office/drawing/2010/main" val="0"/>
                              </a:ext>
                            </a:extLst>
                          </a:blip>
                          <a:srcRect l="35826" r="19868"/>
                          <a:stretch/>
                        </pic:blipFill>
                        <pic:spPr bwMode="auto">
                          <a:xfrm>
                            <a:off x="0" y="0"/>
                            <a:ext cx="3552825" cy="3533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3243">
              <w:rPr>
                <w:rFonts w:ascii="Arial" w:hAnsi="Arial" w:cs="Arial"/>
                <w:b/>
                <w:bCs/>
                <w:sz w:val="56"/>
                <w:szCs w:val="56"/>
              </w:rPr>
              <w:t>B</w:t>
            </w:r>
          </w:p>
          <w:p w14:paraId="5ECD3F9E" w14:textId="46D13F50" w:rsidR="00990FFA" w:rsidRPr="002B3243" w:rsidRDefault="00990FFA" w:rsidP="00D6028B">
            <w:pPr>
              <w:rPr>
                <w:rFonts w:ascii="Arial" w:hAnsi="Arial" w:cs="Arial"/>
                <w:b/>
                <w:bCs/>
                <w:sz w:val="56"/>
                <w:szCs w:val="56"/>
              </w:rPr>
            </w:pPr>
          </w:p>
        </w:tc>
      </w:tr>
    </w:tbl>
    <w:p w14:paraId="5A7000AE" w14:textId="1DCA9F94" w:rsidR="00DC6A35" w:rsidRDefault="00DC6A35" w:rsidP="008A630C">
      <w:pPr>
        <w:spacing w:after="0" w:line="480" w:lineRule="auto"/>
        <w:rPr>
          <w:rFonts w:ascii="Times New Roman" w:hAnsi="Times New Roman" w:cs="Times New Roman"/>
          <w:sz w:val="24"/>
          <w:szCs w:val="24"/>
        </w:rPr>
      </w:pPr>
    </w:p>
    <w:p w14:paraId="1A7399D3" w14:textId="5377D691" w:rsidR="00BE4C3E" w:rsidRPr="00B87743" w:rsidRDefault="00BE4C3E" w:rsidP="008A630C">
      <w:pPr>
        <w:spacing w:after="0" w:line="480" w:lineRule="auto"/>
        <w:rPr>
          <w:rFonts w:ascii="Times New Roman" w:eastAsiaTheme="majorEastAsia" w:hAnsi="Times New Roman" w:cs="Times New Roman"/>
          <w:color w:val="000000" w:themeColor="text1"/>
          <w:sz w:val="24"/>
          <w:szCs w:val="24"/>
        </w:rPr>
      </w:pPr>
      <w:r w:rsidRPr="00B87743">
        <w:rPr>
          <w:rFonts w:ascii="Times New Roman" w:hAnsi="Times New Roman" w:cs="Times New Roman"/>
          <w:sz w:val="24"/>
          <w:szCs w:val="24"/>
        </w:rPr>
        <w:br w:type="page"/>
      </w:r>
    </w:p>
    <w:p w14:paraId="07646F38" w14:textId="6BAC4935" w:rsidR="00576146" w:rsidRPr="008A630C" w:rsidRDefault="00E73103" w:rsidP="008A630C">
      <w:pPr>
        <w:pStyle w:val="Heading1"/>
        <w:rPr>
          <w:b/>
          <w:bCs/>
        </w:rPr>
      </w:pPr>
      <w:bookmarkStart w:id="80" w:name="_Toc104993065"/>
      <w:r w:rsidRPr="0082002E">
        <w:rPr>
          <w:b/>
          <w:bCs/>
        </w:rPr>
        <w:lastRenderedPageBreak/>
        <w:t xml:space="preserve">6     </w:t>
      </w:r>
      <w:r w:rsidR="00576146" w:rsidRPr="0082002E">
        <w:rPr>
          <w:b/>
          <w:bCs/>
        </w:rPr>
        <w:t>CONCLUSIONS AND FUTURE DIRECTIONS</w:t>
      </w:r>
      <w:bookmarkEnd w:id="80"/>
    </w:p>
    <w:p w14:paraId="79160598" w14:textId="158BACA8" w:rsidR="00DC6A35" w:rsidRDefault="00453F62" w:rsidP="008A630C">
      <w:pPr>
        <w:spacing w:after="0" w:line="480" w:lineRule="auto"/>
        <w:rPr>
          <w:rFonts w:asciiTheme="majorBidi" w:hAnsiTheme="majorBidi" w:cstheme="majorBidi"/>
          <w:sz w:val="24"/>
          <w:szCs w:val="24"/>
          <w:lang w:val="en-US"/>
        </w:rPr>
      </w:pPr>
      <w:r>
        <w:rPr>
          <w:lang w:val="en-US"/>
        </w:rPr>
        <w:tab/>
      </w:r>
      <w:r w:rsidR="00C57926">
        <w:rPr>
          <w:rFonts w:asciiTheme="majorBidi" w:hAnsiTheme="majorBidi" w:cstheme="majorBidi"/>
          <w:sz w:val="24"/>
          <w:szCs w:val="24"/>
          <w:lang w:val="en-US"/>
        </w:rPr>
        <w:t>By the end of</w:t>
      </w:r>
      <w:r w:rsidR="00220BA6">
        <w:rPr>
          <w:rFonts w:asciiTheme="majorBidi" w:hAnsiTheme="majorBidi" w:cstheme="majorBidi"/>
          <w:sz w:val="24"/>
          <w:szCs w:val="24"/>
          <w:lang w:val="en-US"/>
        </w:rPr>
        <w:t xml:space="preserve"> this project, we demonstrate</w:t>
      </w:r>
      <w:r w:rsidR="008271F1">
        <w:rPr>
          <w:rFonts w:asciiTheme="majorBidi" w:hAnsiTheme="majorBidi" w:cstheme="majorBidi"/>
          <w:sz w:val="24"/>
          <w:szCs w:val="24"/>
          <w:lang w:val="en-US"/>
        </w:rPr>
        <w:t>d</w:t>
      </w:r>
      <w:r w:rsidR="00220BA6">
        <w:rPr>
          <w:rFonts w:asciiTheme="majorBidi" w:hAnsiTheme="majorBidi" w:cstheme="majorBidi"/>
          <w:sz w:val="24"/>
          <w:szCs w:val="24"/>
          <w:lang w:val="en-US"/>
        </w:rPr>
        <w:t xml:space="preserve"> that </w:t>
      </w:r>
      <w:r w:rsidR="008271F1">
        <w:rPr>
          <w:rFonts w:asciiTheme="majorBidi" w:hAnsiTheme="majorBidi" w:cstheme="majorBidi"/>
          <w:sz w:val="24"/>
          <w:szCs w:val="24"/>
          <w:lang w:val="en-US"/>
        </w:rPr>
        <w:t xml:space="preserve">sequences derived from the </w:t>
      </w:r>
      <w:r w:rsidR="008271F1">
        <w:rPr>
          <w:rFonts w:asciiTheme="majorBidi" w:hAnsiTheme="majorBidi" w:cstheme="majorBidi"/>
          <w:i/>
          <w:iCs/>
          <w:sz w:val="24"/>
          <w:szCs w:val="24"/>
          <w:lang w:val="en-US"/>
        </w:rPr>
        <w:t>in vitro</w:t>
      </w:r>
      <w:r w:rsidR="008271F1">
        <w:rPr>
          <w:rFonts w:asciiTheme="majorBidi" w:hAnsiTheme="majorBidi" w:cstheme="majorBidi"/>
          <w:i/>
          <w:iCs/>
          <w:sz w:val="24"/>
          <w:szCs w:val="24"/>
          <w:lang w:val="en-US"/>
        </w:rPr>
        <w:softHyphen/>
        <w:t xml:space="preserve"> </w:t>
      </w:r>
      <w:r w:rsidR="008271F1">
        <w:rPr>
          <w:rFonts w:asciiTheme="majorBidi" w:hAnsiTheme="majorBidi" w:cstheme="majorBidi"/>
          <w:sz w:val="24"/>
          <w:szCs w:val="24"/>
          <w:lang w:val="en-US"/>
        </w:rPr>
        <w:t xml:space="preserve">selection process were </w:t>
      </w:r>
      <w:r w:rsidR="003A592F">
        <w:rPr>
          <w:rFonts w:asciiTheme="majorBidi" w:hAnsiTheme="majorBidi" w:cstheme="majorBidi"/>
          <w:sz w:val="24"/>
          <w:szCs w:val="24"/>
          <w:lang w:val="en-US"/>
        </w:rPr>
        <w:t>successful binders and inhibitors of AT. This study further examined the effects of the</w:t>
      </w:r>
      <w:r w:rsidR="009C3B50">
        <w:rPr>
          <w:rFonts w:asciiTheme="majorBidi" w:hAnsiTheme="majorBidi" w:cstheme="majorBidi"/>
          <w:sz w:val="24"/>
          <w:szCs w:val="24"/>
          <w:lang w:val="en-US"/>
        </w:rPr>
        <w:t xml:space="preserve"> most inhibitory </w:t>
      </w:r>
      <w:r w:rsidR="00C57926">
        <w:rPr>
          <w:rFonts w:asciiTheme="majorBidi" w:hAnsiTheme="majorBidi" w:cstheme="majorBidi"/>
          <w:sz w:val="24"/>
          <w:szCs w:val="24"/>
          <w:lang w:val="en-US"/>
        </w:rPr>
        <w:t>aptamer</w:t>
      </w:r>
      <w:r w:rsidR="009C3B50">
        <w:rPr>
          <w:rFonts w:asciiTheme="majorBidi" w:hAnsiTheme="majorBidi" w:cstheme="majorBidi"/>
          <w:sz w:val="24"/>
          <w:szCs w:val="24"/>
          <w:lang w:val="en-US"/>
        </w:rPr>
        <w:t xml:space="preserve">s on </w:t>
      </w:r>
      <w:r w:rsidR="00D805BD">
        <w:rPr>
          <w:rFonts w:asciiTheme="majorBidi" w:hAnsiTheme="majorBidi" w:cstheme="majorBidi"/>
          <w:sz w:val="24"/>
          <w:szCs w:val="24"/>
          <w:lang w:val="en-US"/>
        </w:rPr>
        <w:t>AT through various experiments. T</w:t>
      </w:r>
      <w:r w:rsidR="00A6231B">
        <w:rPr>
          <w:rFonts w:asciiTheme="majorBidi" w:hAnsiTheme="majorBidi" w:cstheme="majorBidi"/>
          <w:sz w:val="24"/>
          <w:szCs w:val="24"/>
          <w:lang w:val="en-US"/>
        </w:rPr>
        <w:t>hese experiments tested AT’s ability to inhibit thrombin</w:t>
      </w:r>
      <w:r w:rsidR="00034F82">
        <w:rPr>
          <w:rFonts w:asciiTheme="majorBidi" w:hAnsiTheme="majorBidi" w:cstheme="majorBidi"/>
          <w:sz w:val="24"/>
          <w:szCs w:val="24"/>
          <w:lang w:val="en-US"/>
        </w:rPr>
        <w:t xml:space="preserve"> in the presence of these inhibitory aptamer candidates. Also, the binding capacity of the </w:t>
      </w:r>
      <w:r w:rsidR="00440F07">
        <w:rPr>
          <w:rFonts w:asciiTheme="majorBidi" w:hAnsiTheme="majorBidi" w:cstheme="majorBidi"/>
          <w:sz w:val="24"/>
          <w:szCs w:val="24"/>
          <w:lang w:val="en-US"/>
        </w:rPr>
        <w:t xml:space="preserve">aptamer sequences to </w:t>
      </w:r>
      <w:r w:rsidR="00FE212D">
        <w:rPr>
          <w:rFonts w:asciiTheme="majorBidi" w:hAnsiTheme="majorBidi" w:cstheme="majorBidi"/>
          <w:sz w:val="24"/>
          <w:szCs w:val="24"/>
          <w:lang w:val="en-US"/>
        </w:rPr>
        <w:t>AT was measured and compared. Ultimately, aptamer</w:t>
      </w:r>
      <w:r w:rsidR="00C57926">
        <w:rPr>
          <w:rFonts w:asciiTheme="majorBidi" w:hAnsiTheme="majorBidi" w:cstheme="majorBidi"/>
          <w:sz w:val="24"/>
          <w:szCs w:val="24"/>
          <w:lang w:val="en-US"/>
        </w:rPr>
        <w:t xml:space="preserve"> R6_15 was </w:t>
      </w:r>
      <w:r w:rsidR="007E66BB">
        <w:rPr>
          <w:rFonts w:asciiTheme="majorBidi" w:hAnsiTheme="majorBidi" w:cstheme="majorBidi"/>
          <w:sz w:val="24"/>
          <w:szCs w:val="24"/>
          <w:lang w:val="en-US"/>
        </w:rPr>
        <w:t xml:space="preserve">found to be the most </w:t>
      </w:r>
      <w:r w:rsidR="005B37CC">
        <w:rPr>
          <w:rFonts w:asciiTheme="majorBidi" w:hAnsiTheme="majorBidi" w:cstheme="majorBidi"/>
          <w:sz w:val="24"/>
          <w:szCs w:val="24"/>
          <w:lang w:val="en-US"/>
        </w:rPr>
        <w:t xml:space="preserve">avid </w:t>
      </w:r>
      <w:r w:rsidR="007B3327">
        <w:rPr>
          <w:rFonts w:asciiTheme="majorBidi" w:hAnsiTheme="majorBidi" w:cstheme="majorBidi"/>
          <w:sz w:val="24"/>
          <w:szCs w:val="24"/>
          <w:lang w:val="en-US"/>
        </w:rPr>
        <w:t xml:space="preserve">binder and inhibitor of AT. </w:t>
      </w:r>
    </w:p>
    <w:p w14:paraId="28461AA3" w14:textId="49552B4C" w:rsidR="00636D65" w:rsidRDefault="00AB7C25" w:rsidP="00D407B3">
      <w:pPr>
        <w:spacing w:after="0" w:line="480" w:lineRule="auto"/>
        <w:ind w:firstLine="720"/>
        <w:rPr>
          <w:rFonts w:asciiTheme="majorBidi" w:hAnsiTheme="majorBidi" w:cstheme="majorBidi"/>
          <w:sz w:val="24"/>
          <w:szCs w:val="24"/>
          <w:lang w:val="en-US"/>
        </w:rPr>
      </w:pPr>
      <w:r>
        <w:rPr>
          <w:rFonts w:asciiTheme="majorBidi" w:hAnsiTheme="majorBidi" w:cstheme="majorBidi"/>
          <w:sz w:val="24"/>
          <w:szCs w:val="24"/>
          <w:lang w:val="en-US"/>
        </w:rPr>
        <w:t xml:space="preserve">This study was the first in which </w:t>
      </w:r>
      <w:r w:rsidR="00BB3AE5">
        <w:rPr>
          <w:rFonts w:asciiTheme="majorBidi" w:hAnsiTheme="majorBidi" w:cstheme="majorBidi"/>
          <w:sz w:val="24"/>
          <w:szCs w:val="24"/>
          <w:lang w:val="en-US"/>
        </w:rPr>
        <w:t xml:space="preserve">an oligonucleotide library was probed against </w:t>
      </w:r>
      <w:r w:rsidR="00440F07">
        <w:rPr>
          <w:rFonts w:asciiTheme="majorBidi" w:hAnsiTheme="majorBidi" w:cstheme="majorBidi"/>
          <w:sz w:val="24"/>
          <w:szCs w:val="24"/>
          <w:lang w:val="en-US"/>
        </w:rPr>
        <w:t>the protein AT.</w:t>
      </w:r>
      <w:r w:rsidR="00171C7A">
        <w:rPr>
          <w:rFonts w:asciiTheme="majorBidi" w:hAnsiTheme="majorBidi" w:cstheme="majorBidi"/>
          <w:sz w:val="24"/>
          <w:szCs w:val="24"/>
          <w:lang w:val="en-US"/>
        </w:rPr>
        <w:t xml:space="preserve"> Although this project presented novel inhibitors of the natural anticoagulant</w:t>
      </w:r>
      <w:r w:rsidR="00F37ACA">
        <w:rPr>
          <w:rFonts w:asciiTheme="majorBidi" w:hAnsiTheme="majorBidi" w:cstheme="majorBidi"/>
          <w:sz w:val="24"/>
          <w:szCs w:val="24"/>
          <w:lang w:val="en-US"/>
        </w:rPr>
        <w:t xml:space="preserve"> AT, additional developments to our protocol may yield even stronger binders and more potent inhibitors. </w:t>
      </w:r>
      <w:r w:rsidR="00B36914">
        <w:rPr>
          <w:rFonts w:asciiTheme="majorBidi" w:hAnsiTheme="majorBidi" w:cstheme="majorBidi"/>
          <w:sz w:val="24"/>
          <w:szCs w:val="24"/>
          <w:lang w:val="en-US"/>
        </w:rPr>
        <w:t xml:space="preserve">By reprobing the oligonucleotide library under less stringent selection conditions over ten rounds, </w:t>
      </w:r>
      <w:r w:rsidR="00D407B3">
        <w:rPr>
          <w:rFonts w:asciiTheme="majorBidi" w:hAnsiTheme="majorBidi" w:cstheme="majorBidi"/>
          <w:sz w:val="24"/>
          <w:szCs w:val="24"/>
          <w:lang w:val="en-US"/>
        </w:rPr>
        <w:t xml:space="preserve">new sequences may emerge and dominate the enriched pool. </w:t>
      </w:r>
    </w:p>
    <w:p w14:paraId="5907350A" w14:textId="2FA640A8" w:rsidR="001D581A" w:rsidRDefault="00045031" w:rsidP="00045031">
      <w:pPr>
        <w:spacing w:after="0" w:line="480" w:lineRule="auto"/>
        <w:ind w:firstLine="720"/>
        <w:rPr>
          <w:rFonts w:asciiTheme="majorBidi" w:hAnsiTheme="majorBidi" w:cstheme="majorBidi"/>
          <w:sz w:val="24"/>
          <w:szCs w:val="24"/>
          <w:lang w:val="en-US"/>
        </w:rPr>
      </w:pPr>
      <w:r>
        <w:rPr>
          <w:rFonts w:asciiTheme="majorBidi" w:hAnsiTheme="majorBidi" w:cstheme="majorBidi"/>
          <w:sz w:val="24"/>
          <w:szCs w:val="24"/>
          <w:lang w:val="en-US"/>
        </w:rPr>
        <w:t>Modelling data suggests that the aptamer R6_15 binds AT near</w:t>
      </w:r>
      <w:r w:rsidR="00332F4B">
        <w:rPr>
          <w:rFonts w:asciiTheme="majorBidi" w:hAnsiTheme="majorBidi" w:cstheme="majorBidi"/>
          <w:sz w:val="24"/>
          <w:szCs w:val="24"/>
          <w:lang w:val="en-US"/>
        </w:rPr>
        <w:t xml:space="preserve"> or exactly at</w:t>
      </w:r>
      <w:r>
        <w:rPr>
          <w:rFonts w:asciiTheme="majorBidi" w:hAnsiTheme="majorBidi" w:cstheme="majorBidi"/>
          <w:sz w:val="24"/>
          <w:szCs w:val="24"/>
          <w:lang w:val="en-US"/>
        </w:rPr>
        <w:t xml:space="preserve"> the </w:t>
      </w:r>
      <w:r w:rsidR="00332F4B">
        <w:rPr>
          <w:rFonts w:asciiTheme="majorBidi" w:hAnsiTheme="majorBidi" w:cstheme="majorBidi"/>
          <w:sz w:val="24"/>
          <w:szCs w:val="24"/>
          <w:lang w:val="en-US"/>
        </w:rPr>
        <w:t>heparin-binding site. Additional studies may be required to assess the validity of the dynamic modelling results. Such experiments may involve direct AT mutagenesis at the site of predicted binding (e.g., Lys114)</w:t>
      </w:r>
      <w:r w:rsidR="001066AD">
        <w:rPr>
          <w:rFonts w:asciiTheme="majorBidi" w:hAnsiTheme="majorBidi" w:cstheme="majorBidi"/>
          <w:sz w:val="24"/>
          <w:szCs w:val="24"/>
          <w:lang w:val="en-US"/>
        </w:rPr>
        <w:t xml:space="preserve"> and comparing binding constants to that of the native AT. Furthermore, </w:t>
      </w:r>
      <w:r w:rsidR="00861A38">
        <w:rPr>
          <w:rFonts w:asciiTheme="majorBidi" w:hAnsiTheme="majorBidi" w:cstheme="majorBidi"/>
          <w:sz w:val="24"/>
          <w:szCs w:val="24"/>
          <w:lang w:val="en-US"/>
        </w:rPr>
        <w:t xml:space="preserve">future studies could explore </w:t>
      </w:r>
      <w:r w:rsidR="004B2E30">
        <w:rPr>
          <w:rFonts w:asciiTheme="majorBidi" w:hAnsiTheme="majorBidi" w:cstheme="majorBidi"/>
          <w:sz w:val="24"/>
          <w:szCs w:val="24"/>
          <w:lang w:val="en-US"/>
        </w:rPr>
        <w:t>where else the aptamers could bind. B</w:t>
      </w:r>
      <w:r w:rsidR="00BB2279">
        <w:rPr>
          <w:rFonts w:asciiTheme="majorBidi" w:hAnsiTheme="majorBidi" w:cstheme="majorBidi"/>
          <w:sz w:val="24"/>
          <w:szCs w:val="24"/>
          <w:lang w:val="en-US"/>
        </w:rPr>
        <w:t>ased on the nature of the serpin-protease inhibition mechanism, it ma</w:t>
      </w:r>
      <w:r w:rsidR="004B2E30">
        <w:rPr>
          <w:rFonts w:asciiTheme="majorBidi" w:hAnsiTheme="majorBidi" w:cstheme="majorBidi"/>
          <w:sz w:val="24"/>
          <w:szCs w:val="24"/>
          <w:lang w:val="en-US"/>
        </w:rPr>
        <w:t xml:space="preserve">y seem as though the most inhibitory aptamer should bind </w:t>
      </w:r>
      <w:r w:rsidR="00C648BC">
        <w:rPr>
          <w:rFonts w:asciiTheme="majorBidi" w:hAnsiTheme="majorBidi" w:cstheme="majorBidi"/>
          <w:sz w:val="24"/>
          <w:szCs w:val="24"/>
          <w:lang w:val="en-US"/>
        </w:rPr>
        <w:t>the</w:t>
      </w:r>
      <w:r w:rsidR="00A505AD">
        <w:rPr>
          <w:rFonts w:asciiTheme="majorBidi" w:hAnsiTheme="majorBidi" w:cstheme="majorBidi"/>
          <w:sz w:val="24"/>
          <w:szCs w:val="24"/>
          <w:lang w:val="en-US"/>
        </w:rPr>
        <w:t xml:space="preserve"> </w:t>
      </w:r>
      <w:r w:rsidR="00C648BC">
        <w:rPr>
          <w:rFonts w:asciiTheme="majorBidi" w:hAnsiTheme="majorBidi" w:cstheme="majorBidi"/>
          <w:sz w:val="24"/>
          <w:szCs w:val="24"/>
          <w:lang w:val="en-US"/>
        </w:rPr>
        <w:t>RCL</w:t>
      </w:r>
      <w:r w:rsidR="00302287">
        <w:rPr>
          <w:rFonts w:asciiTheme="majorBidi" w:hAnsiTheme="majorBidi" w:cstheme="majorBidi"/>
          <w:sz w:val="24"/>
          <w:szCs w:val="24"/>
          <w:lang w:val="en-US"/>
        </w:rPr>
        <w:t>,</w:t>
      </w:r>
      <w:r w:rsidR="00C648BC">
        <w:rPr>
          <w:rFonts w:asciiTheme="majorBidi" w:hAnsiTheme="majorBidi" w:cstheme="majorBidi"/>
          <w:sz w:val="24"/>
          <w:szCs w:val="24"/>
          <w:lang w:val="en-US"/>
        </w:rPr>
        <w:t xml:space="preserve"> or at least interfere with the insertion of the RCL into the core of AT. A possible </w:t>
      </w:r>
      <w:r w:rsidR="00421B99">
        <w:rPr>
          <w:rFonts w:asciiTheme="majorBidi" w:hAnsiTheme="majorBidi" w:cstheme="majorBidi"/>
          <w:sz w:val="24"/>
          <w:szCs w:val="24"/>
          <w:lang w:val="en-US"/>
        </w:rPr>
        <w:t>experiment could be incorporating thrombin</w:t>
      </w:r>
      <w:r w:rsidR="00D336F8">
        <w:rPr>
          <w:rFonts w:asciiTheme="majorBidi" w:hAnsiTheme="majorBidi" w:cstheme="majorBidi"/>
          <w:sz w:val="24"/>
          <w:szCs w:val="24"/>
          <w:lang w:val="en-US"/>
        </w:rPr>
        <w:t>-AT complexes</w:t>
      </w:r>
      <w:r w:rsidR="00421B99">
        <w:rPr>
          <w:rFonts w:asciiTheme="majorBidi" w:hAnsiTheme="majorBidi" w:cstheme="majorBidi"/>
          <w:sz w:val="24"/>
          <w:szCs w:val="24"/>
          <w:lang w:val="en-US"/>
        </w:rPr>
        <w:t xml:space="preserve"> </w:t>
      </w:r>
      <w:r w:rsidR="004154D1">
        <w:rPr>
          <w:rFonts w:asciiTheme="majorBidi" w:hAnsiTheme="majorBidi" w:cstheme="majorBidi"/>
          <w:sz w:val="24"/>
          <w:szCs w:val="24"/>
          <w:lang w:val="en-US"/>
        </w:rPr>
        <w:t xml:space="preserve">into SELEX as a negative selection round. That way, </w:t>
      </w:r>
      <w:r w:rsidR="00E16B23">
        <w:rPr>
          <w:rFonts w:asciiTheme="majorBidi" w:hAnsiTheme="majorBidi" w:cstheme="majorBidi"/>
          <w:sz w:val="24"/>
          <w:szCs w:val="24"/>
          <w:lang w:val="en-US"/>
        </w:rPr>
        <w:t xml:space="preserve">researchers would be </w:t>
      </w:r>
      <w:r w:rsidR="00E16B23">
        <w:rPr>
          <w:rFonts w:asciiTheme="majorBidi" w:hAnsiTheme="majorBidi" w:cstheme="majorBidi"/>
          <w:sz w:val="24"/>
          <w:szCs w:val="24"/>
          <w:lang w:val="en-US"/>
        </w:rPr>
        <w:lastRenderedPageBreak/>
        <w:t>confident that</w:t>
      </w:r>
      <w:r w:rsidR="004154D1">
        <w:rPr>
          <w:rFonts w:asciiTheme="majorBidi" w:hAnsiTheme="majorBidi" w:cstheme="majorBidi"/>
          <w:sz w:val="24"/>
          <w:szCs w:val="24"/>
          <w:lang w:val="en-US"/>
        </w:rPr>
        <w:t xml:space="preserve"> </w:t>
      </w:r>
      <w:r w:rsidR="00E16B23">
        <w:rPr>
          <w:rFonts w:asciiTheme="majorBidi" w:hAnsiTheme="majorBidi" w:cstheme="majorBidi"/>
          <w:sz w:val="24"/>
          <w:szCs w:val="24"/>
          <w:lang w:val="en-US"/>
        </w:rPr>
        <w:t xml:space="preserve">any </w:t>
      </w:r>
      <w:r w:rsidR="004154D1">
        <w:rPr>
          <w:rFonts w:asciiTheme="majorBidi" w:hAnsiTheme="majorBidi" w:cstheme="majorBidi"/>
          <w:sz w:val="24"/>
          <w:szCs w:val="24"/>
          <w:lang w:val="en-US"/>
        </w:rPr>
        <w:t>sequences identified from the thrombi</w:t>
      </w:r>
      <w:r w:rsidR="00E16B23">
        <w:rPr>
          <w:rFonts w:asciiTheme="majorBidi" w:hAnsiTheme="majorBidi" w:cstheme="majorBidi"/>
          <w:sz w:val="24"/>
          <w:szCs w:val="24"/>
          <w:lang w:val="en-US"/>
        </w:rPr>
        <w:t xml:space="preserve">n-AT round could not </w:t>
      </w:r>
      <w:r w:rsidR="009B3316">
        <w:rPr>
          <w:rFonts w:asciiTheme="majorBidi" w:hAnsiTheme="majorBidi" w:cstheme="majorBidi"/>
          <w:sz w:val="24"/>
          <w:szCs w:val="24"/>
          <w:lang w:val="en-US"/>
        </w:rPr>
        <w:t>easily</w:t>
      </w:r>
      <w:r w:rsidR="00E16B23">
        <w:rPr>
          <w:rFonts w:asciiTheme="majorBidi" w:hAnsiTheme="majorBidi" w:cstheme="majorBidi"/>
          <w:sz w:val="24"/>
          <w:szCs w:val="24"/>
          <w:lang w:val="en-US"/>
        </w:rPr>
        <w:t xml:space="preserve"> bind at the RCL</w:t>
      </w:r>
      <w:r w:rsidR="009B3316">
        <w:rPr>
          <w:rFonts w:asciiTheme="majorBidi" w:hAnsiTheme="majorBidi" w:cstheme="majorBidi"/>
          <w:sz w:val="24"/>
          <w:szCs w:val="24"/>
          <w:lang w:val="en-US"/>
        </w:rPr>
        <w:t xml:space="preserve">. </w:t>
      </w:r>
      <w:r w:rsidR="00067C86">
        <w:rPr>
          <w:rFonts w:asciiTheme="majorBidi" w:hAnsiTheme="majorBidi" w:cstheme="majorBidi"/>
          <w:sz w:val="24"/>
          <w:szCs w:val="24"/>
          <w:lang w:val="en-US"/>
        </w:rPr>
        <w:t>Another study could revisit the selection protocol and incorporate heparin</w:t>
      </w:r>
      <w:r w:rsidR="00431203">
        <w:rPr>
          <w:rFonts w:asciiTheme="majorBidi" w:hAnsiTheme="majorBidi" w:cstheme="majorBidi"/>
          <w:sz w:val="24"/>
          <w:szCs w:val="24"/>
          <w:lang w:val="en-US"/>
        </w:rPr>
        <w:t xml:space="preserve"> into the SELEX solution. In this potential experimen</w:t>
      </w:r>
      <w:r w:rsidR="00347702">
        <w:rPr>
          <w:rFonts w:asciiTheme="majorBidi" w:hAnsiTheme="majorBidi" w:cstheme="majorBidi"/>
          <w:sz w:val="24"/>
          <w:szCs w:val="24"/>
          <w:lang w:val="en-US"/>
        </w:rPr>
        <w:t xml:space="preserve">t, the system would be pressured to select for aptamer candidates that do not bind at AT’s heparin-binding site. </w:t>
      </w:r>
      <w:r w:rsidR="00FB1375">
        <w:rPr>
          <w:rFonts w:asciiTheme="majorBidi" w:hAnsiTheme="majorBidi" w:cstheme="majorBidi"/>
          <w:sz w:val="24"/>
          <w:szCs w:val="24"/>
          <w:lang w:val="en-US"/>
        </w:rPr>
        <w:t xml:space="preserve">Therefore, </w:t>
      </w:r>
      <w:r w:rsidR="002736FB">
        <w:rPr>
          <w:rFonts w:asciiTheme="majorBidi" w:hAnsiTheme="majorBidi" w:cstheme="majorBidi"/>
          <w:sz w:val="24"/>
          <w:szCs w:val="24"/>
          <w:lang w:val="en-US"/>
        </w:rPr>
        <w:t>by the end of the selection process, the identified sequences would likely bind other regions of AT, including the RCL. Th</w:t>
      </w:r>
      <w:r w:rsidR="00870B2B">
        <w:rPr>
          <w:rFonts w:asciiTheme="majorBidi" w:hAnsiTheme="majorBidi" w:cstheme="majorBidi"/>
          <w:sz w:val="24"/>
          <w:szCs w:val="24"/>
          <w:lang w:val="en-US"/>
        </w:rPr>
        <w:t xml:space="preserve">is protocol could potentially result in more inhibitory </w:t>
      </w:r>
      <w:r w:rsidR="00A505AD">
        <w:rPr>
          <w:rFonts w:asciiTheme="majorBidi" w:hAnsiTheme="majorBidi" w:cstheme="majorBidi"/>
          <w:sz w:val="24"/>
          <w:szCs w:val="24"/>
          <w:lang w:val="en-US"/>
        </w:rPr>
        <w:t>aptamers that specifically target the RCL</w:t>
      </w:r>
      <w:r w:rsidR="007C7AEA">
        <w:rPr>
          <w:rFonts w:asciiTheme="majorBidi" w:hAnsiTheme="majorBidi" w:cstheme="majorBidi"/>
          <w:sz w:val="24"/>
          <w:szCs w:val="24"/>
          <w:lang w:val="en-US"/>
        </w:rPr>
        <w:t xml:space="preserve"> or the mechanism of RCL insertion.</w:t>
      </w:r>
    </w:p>
    <w:p w14:paraId="5663612E" w14:textId="284F855B" w:rsidR="00DE1F16" w:rsidRDefault="001D581A" w:rsidP="00045031">
      <w:pPr>
        <w:spacing w:after="0" w:line="480" w:lineRule="auto"/>
        <w:ind w:firstLine="720"/>
        <w:rPr>
          <w:rFonts w:asciiTheme="majorBidi" w:hAnsiTheme="majorBidi" w:cstheme="majorBidi"/>
          <w:sz w:val="24"/>
          <w:szCs w:val="24"/>
          <w:lang w:val="en-US"/>
        </w:rPr>
      </w:pPr>
      <w:r>
        <w:rPr>
          <w:rFonts w:asciiTheme="majorBidi" w:hAnsiTheme="majorBidi" w:cstheme="majorBidi"/>
          <w:sz w:val="24"/>
          <w:szCs w:val="24"/>
          <w:lang w:val="en-US"/>
        </w:rPr>
        <w:t xml:space="preserve">Beyond this project, </w:t>
      </w:r>
      <w:r w:rsidR="008E29A4">
        <w:rPr>
          <w:rFonts w:asciiTheme="majorBidi" w:hAnsiTheme="majorBidi" w:cstheme="majorBidi"/>
          <w:sz w:val="24"/>
          <w:szCs w:val="24"/>
          <w:lang w:val="en-US"/>
        </w:rPr>
        <w:t xml:space="preserve">assessing the </w:t>
      </w:r>
      <w:r w:rsidR="00AD3890">
        <w:rPr>
          <w:rFonts w:asciiTheme="majorBidi" w:hAnsiTheme="majorBidi" w:cstheme="majorBidi"/>
          <w:sz w:val="24"/>
          <w:szCs w:val="24"/>
          <w:lang w:val="en-US"/>
        </w:rPr>
        <w:t xml:space="preserve">inhibitory activity of the aptamers </w:t>
      </w:r>
      <w:r w:rsidR="00AD3890" w:rsidRPr="0016392A">
        <w:rPr>
          <w:rFonts w:asciiTheme="majorBidi" w:hAnsiTheme="majorBidi" w:cstheme="majorBidi"/>
          <w:i/>
          <w:iCs/>
          <w:sz w:val="24"/>
          <w:szCs w:val="24"/>
          <w:lang w:val="en-US"/>
        </w:rPr>
        <w:t>in vivo</w:t>
      </w:r>
      <w:r w:rsidR="00AD3890">
        <w:rPr>
          <w:rFonts w:asciiTheme="majorBidi" w:hAnsiTheme="majorBidi" w:cstheme="majorBidi"/>
          <w:sz w:val="24"/>
          <w:szCs w:val="24"/>
          <w:lang w:val="en-US"/>
        </w:rPr>
        <w:t xml:space="preserve"> </w:t>
      </w:r>
      <w:r w:rsidR="0016392A">
        <w:rPr>
          <w:rFonts w:asciiTheme="majorBidi" w:hAnsiTheme="majorBidi" w:cstheme="majorBidi"/>
          <w:sz w:val="24"/>
          <w:szCs w:val="24"/>
          <w:lang w:val="en-US"/>
        </w:rPr>
        <w:t xml:space="preserve">could </w:t>
      </w:r>
      <w:r w:rsidR="001C07AC">
        <w:rPr>
          <w:rFonts w:asciiTheme="majorBidi" w:hAnsiTheme="majorBidi" w:cstheme="majorBidi"/>
          <w:sz w:val="24"/>
          <w:szCs w:val="24"/>
          <w:lang w:val="en-US"/>
        </w:rPr>
        <w:t>uncover</w:t>
      </w:r>
      <w:r w:rsidR="0016392A">
        <w:rPr>
          <w:rFonts w:asciiTheme="majorBidi" w:hAnsiTheme="majorBidi" w:cstheme="majorBidi"/>
          <w:sz w:val="24"/>
          <w:szCs w:val="24"/>
          <w:lang w:val="en-US"/>
        </w:rPr>
        <w:t xml:space="preserve"> the</w:t>
      </w:r>
      <w:r w:rsidR="005A5228">
        <w:rPr>
          <w:rFonts w:asciiTheme="majorBidi" w:hAnsiTheme="majorBidi" w:cstheme="majorBidi"/>
          <w:sz w:val="24"/>
          <w:szCs w:val="24"/>
          <w:lang w:val="en-US"/>
        </w:rPr>
        <w:t>ir</w:t>
      </w:r>
      <w:r w:rsidR="0016392A">
        <w:rPr>
          <w:rFonts w:asciiTheme="majorBidi" w:hAnsiTheme="majorBidi" w:cstheme="majorBidi"/>
          <w:sz w:val="24"/>
          <w:szCs w:val="24"/>
          <w:lang w:val="en-US"/>
        </w:rPr>
        <w:t xml:space="preserve"> potential as therapeutics. </w:t>
      </w:r>
      <w:r w:rsidR="00571BB5">
        <w:rPr>
          <w:rFonts w:asciiTheme="majorBidi" w:hAnsiTheme="majorBidi" w:cstheme="majorBidi"/>
          <w:sz w:val="24"/>
          <w:szCs w:val="24"/>
          <w:lang w:val="en-US"/>
        </w:rPr>
        <w:t xml:space="preserve">Since the most inhibitory and tightest binding aptamer is R6_15, </w:t>
      </w:r>
      <w:r w:rsidR="00012B47">
        <w:rPr>
          <w:rFonts w:asciiTheme="majorBidi" w:hAnsiTheme="majorBidi" w:cstheme="majorBidi"/>
          <w:sz w:val="24"/>
          <w:szCs w:val="24"/>
          <w:lang w:val="en-US"/>
        </w:rPr>
        <w:t xml:space="preserve">it </w:t>
      </w:r>
      <w:r w:rsidR="005A5228">
        <w:rPr>
          <w:rFonts w:asciiTheme="majorBidi" w:hAnsiTheme="majorBidi" w:cstheme="majorBidi"/>
          <w:sz w:val="24"/>
          <w:szCs w:val="24"/>
          <w:lang w:val="en-US"/>
        </w:rPr>
        <w:t>could b</w:t>
      </w:r>
      <w:r w:rsidR="00F05902">
        <w:rPr>
          <w:rFonts w:asciiTheme="majorBidi" w:hAnsiTheme="majorBidi" w:cstheme="majorBidi"/>
          <w:sz w:val="24"/>
          <w:szCs w:val="24"/>
          <w:lang w:val="en-US"/>
        </w:rPr>
        <w:t>e</w:t>
      </w:r>
      <w:r w:rsidR="00012B47">
        <w:rPr>
          <w:rFonts w:asciiTheme="majorBidi" w:hAnsiTheme="majorBidi" w:cstheme="majorBidi"/>
          <w:sz w:val="24"/>
          <w:szCs w:val="24"/>
          <w:lang w:val="en-US"/>
        </w:rPr>
        <w:t xml:space="preserve"> test</w:t>
      </w:r>
      <w:r w:rsidR="00F05902">
        <w:rPr>
          <w:rFonts w:asciiTheme="majorBidi" w:hAnsiTheme="majorBidi" w:cstheme="majorBidi"/>
          <w:sz w:val="24"/>
          <w:szCs w:val="24"/>
          <w:lang w:val="en-US"/>
        </w:rPr>
        <w:t>ed for</w:t>
      </w:r>
      <w:r w:rsidR="00012B47">
        <w:rPr>
          <w:rFonts w:asciiTheme="majorBidi" w:hAnsiTheme="majorBidi" w:cstheme="majorBidi"/>
          <w:sz w:val="24"/>
          <w:szCs w:val="24"/>
          <w:lang w:val="en-US"/>
        </w:rPr>
        <w:t xml:space="preserve"> its efficacy in </w:t>
      </w:r>
      <w:r w:rsidR="00F05902">
        <w:rPr>
          <w:rFonts w:asciiTheme="majorBidi" w:hAnsiTheme="majorBidi" w:cstheme="majorBidi"/>
          <w:sz w:val="24"/>
          <w:szCs w:val="24"/>
          <w:lang w:val="en-US"/>
        </w:rPr>
        <w:t xml:space="preserve">reducing bleeding </w:t>
      </w:r>
      <w:r w:rsidR="00A42C81">
        <w:rPr>
          <w:rFonts w:asciiTheme="majorBidi" w:hAnsiTheme="majorBidi" w:cstheme="majorBidi"/>
          <w:sz w:val="24"/>
          <w:szCs w:val="24"/>
          <w:lang w:val="en-US"/>
        </w:rPr>
        <w:t xml:space="preserve">in </w:t>
      </w:r>
      <w:r w:rsidR="00012B47">
        <w:rPr>
          <w:rFonts w:asciiTheme="majorBidi" w:hAnsiTheme="majorBidi" w:cstheme="majorBidi"/>
          <w:sz w:val="24"/>
          <w:szCs w:val="24"/>
          <w:lang w:val="en-US"/>
        </w:rPr>
        <w:t>monkey and</w:t>
      </w:r>
      <w:r w:rsidR="00A42C81">
        <w:rPr>
          <w:rFonts w:asciiTheme="majorBidi" w:hAnsiTheme="majorBidi" w:cstheme="majorBidi"/>
          <w:sz w:val="24"/>
          <w:szCs w:val="24"/>
          <w:lang w:val="en-US"/>
        </w:rPr>
        <w:t>/or</w:t>
      </w:r>
      <w:r w:rsidR="00012B47">
        <w:rPr>
          <w:rFonts w:asciiTheme="majorBidi" w:hAnsiTheme="majorBidi" w:cstheme="majorBidi"/>
          <w:sz w:val="24"/>
          <w:szCs w:val="24"/>
          <w:lang w:val="en-US"/>
        </w:rPr>
        <w:t xml:space="preserve"> mouse models of acquired hemophilia or </w:t>
      </w:r>
      <w:r w:rsidR="00265E3E">
        <w:rPr>
          <w:rFonts w:asciiTheme="majorBidi" w:hAnsiTheme="majorBidi" w:cstheme="majorBidi"/>
          <w:sz w:val="24"/>
          <w:szCs w:val="24"/>
          <w:lang w:val="en-US"/>
        </w:rPr>
        <w:t>traumatic bleeding.</w:t>
      </w:r>
      <w:r w:rsidR="00165C3F">
        <w:rPr>
          <w:rFonts w:asciiTheme="majorBidi" w:hAnsiTheme="majorBidi" w:cstheme="majorBidi"/>
          <w:sz w:val="24"/>
          <w:szCs w:val="24"/>
          <w:lang w:val="en-US"/>
        </w:rPr>
        <w:t xml:space="preserve"> </w:t>
      </w:r>
      <w:r w:rsidR="00D90EEE">
        <w:rPr>
          <w:rFonts w:asciiTheme="majorBidi" w:hAnsiTheme="majorBidi" w:cstheme="majorBidi"/>
          <w:sz w:val="24"/>
          <w:szCs w:val="24"/>
          <w:lang w:val="en-US"/>
        </w:rPr>
        <w:t xml:space="preserve">AT is among the most abundant </w:t>
      </w:r>
      <w:r w:rsidR="00B22ADF">
        <w:rPr>
          <w:rFonts w:asciiTheme="majorBidi" w:hAnsiTheme="majorBidi" w:cstheme="majorBidi"/>
          <w:sz w:val="24"/>
          <w:szCs w:val="24"/>
          <w:lang w:val="en-US"/>
        </w:rPr>
        <w:t>proteins circulating in plasma</w:t>
      </w:r>
      <w:r w:rsidR="00145028">
        <w:rPr>
          <w:rFonts w:asciiTheme="majorBidi" w:hAnsiTheme="majorBidi" w:cstheme="majorBidi"/>
          <w:sz w:val="24"/>
          <w:szCs w:val="24"/>
          <w:lang w:val="en-US"/>
        </w:rPr>
        <w:t xml:space="preserve"> with a concentration of approximately 150 mg/L or</w:t>
      </w:r>
      <w:r w:rsidR="00470862">
        <w:rPr>
          <w:rFonts w:asciiTheme="majorBidi" w:hAnsiTheme="majorBidi" w:cstheme="majorBidi"/>
          <w:sz w:val="24"/>
          <w:szCs w:val="24"/>
          <w:lang w:val="en-US"/>
        </w:rPr>
        <w:t xml:space="preserve"> 2.4 </w:t>
      </w:r>
      <w:r w:rsidR="00470862" w:rsidRPr="00470862">
        <w:rPr>
          <w:rFonts w:asciiTheme="majorBidi" w:hAnsiTheme="majorBidi" w:cstheme="majorBidi"/>
          <w:sz w:val="24"/>
          <w:szCs w:val="24"/>
          <w:lang w:val="en-US"/>
        </w:rPr>
        <w:t>µ</w:t>
      </w:r>
      <w:r w:rsidR="00470862">
        <w:rPr>
          <w:rFonts w:asciiTheme="majorBidi" w:hAnsiTheme="majorBidi" w:cstheme="majorBidi"/>
          <w:sz w:val="24"/>
          <w:szCs w:val="24"/>
          <w:lang w:val="en-US"/>
        </w:rPr>
        <w:t xml:space="preserve">M </w:t>
      </w:r>
      <w:r w:rsidR="00470862">
        <w:rPr>
          <w:rFonts w:asciiTheme="majorBidi" w:hAnsiTheme="majorBidi" w:cstheme="majorBidi"/>
          <w:sz w:val="24"/>
          <w:szCs w:val="24"/>
          <w:lang w:val="en-US"/>
        </w:rPr>
        <w:fldChar w:fldCharType="begin"/>
      </w:r>
      <w:r w:rsidR="00986684">
        <w:rPr>
          <w:rFonts w:asciiTheme="majorBidi" w:hAnsiTheme="majorBidi" w:cstheme="majorBidi"/>
          <w:sz w:val="24"/>
          <w:szCs w:val="24"/>
          <w:lang w:val="en-US"/>
        </w:rPr>
        <w:instrText xml:space="preserve"> ADDIN EN.CITE &lt;EndNote&gt;&lt;Cite&gt;&lt;Author&gt;Marciniak&lt;/Author&gt;&lt;Year&gt;1977&lt;/Year&gt;&lt;RecNum&gt;214&lt;/RecNum&gt;&lt;DisplayText&gt;(164)&lt;/DisplayText&gt;&lt;record&gt;&lt;rec-number&gt;214&lt;/rec-number&gt;&lt;foreign-keys&gt;&lt;key app="EN" db-id="arwv2vrfgdrfsnepazeptv2lsx2d2aapspf0" timestamp="1653792029"&gt;214&lt;/key&gt;&lt;/foreign-keys&gt;&lt;ref-type name="Journal Article"&gt;17&lt;/ref-type&gt;&lt;contributors&gt;&lt;authors&gt;&lt;author&gt;Marciniak, E.&lt;/author&gt;&lt;author&gt;Gockerman, J. P.&lt;/author&gt;&lt;/authors&gt;&lt;/contributors&gt;&lt;titles&gt;&lt;title&gt;Heparin-induced decrease in circulating antithrombin-III&lt;/title&gt;&lt;secondary-title&gt;Lancet&lt;/secondary-title&gt;&lt;/titles&gt;&lt;periodical&gt;&lt;full-title&gt;Lancet&lt;/full-title&gt;&lt;/periodical&gt;&lt;pages&gt;581-4&lt;/pages&gt;&lt;volume&gt;2&lt;/volume&gt;&lt;number&gt;8038&lt;/number&gt;&lt;keywords&gt;&lt;keyword&gt;Antigens/analysis&lt;/keyword&gt;&lt;keyword&gt;Antithrombins/analysis/*antagonists &amp;amp; inhibitors/immunology&lt;/keyword&gt;&lt;keyword&gt;Binding Sites, Antibody&lt;/keyword&gt;&lt;keyword&gt;Coagulants&lt;/keyword&gt;&lt;keyword&gt;Dose-Response Relationship, Drug&lt;/keyword&gt;&lt;keyword&gt;Epitopes&lt;/keyword&gt;&lt;keyword&gt;Heparin/*administration &amp;amp; dosage/pharmacology/therapeutic use&lt;/keyword&gt;&lt;keyword&gt;Humans&lt;/keyword&gt;&lt;keyword&gt;Immunoelectrophoresis/methods&lt;/keyword&gt;&lt;keyword&gt;Infusions, Parenteral/adverse effects&lt;/keyword&gt;&lt;keyword&gt;Injections, Intravenous&lt;/keyword&gt;&lt;keyword&gt;Pulmonary Embolism/drug therapy&lt;/keyword&gt;&lt;keyword&gt;Thromboembolism/chemically induced&lt;/keyword&gt;&lt;keyword&gt;Thrombophlebitis/drug therapy&lt;/keyword&gt;&lt;/keywords&gt;&lt;dates&gt;&lt;year&gt;1977&lt;/year&gt;&lt;pub-dates&gt;&lt;date&gt;Sep 17&lt;/date&gt;&lt;/pub-dates&gt;&lt;/dates&gt;&lt;isbn&gt;0140-6736 (Print)&amp;#xD;0140-6736&lt;/isbn&gt;&lt;accession-num&gt;71399&lt;/accession-num&gt;&lt;urls&gt;&lt;/urls&gt;&lt;electronic-resource-num&gt;10.1016/s0140-6736(77)91429-5&lt;/electronic-resource-num&gt;&lt;remote-database-provider&gt;NLM&lt;/remote-database-provider&gt;&lt;language&gt;eng&lt;/language&gt;&lt;/record&gt;&lt;/Cite&gt;&lt;/EndNote&gt;</w:instrText>
      </w:r>
      <w:r w:rsidR="00470862">
        <w:rPr>
          <w:rFonts w:asciiTheme="majorBidi" w:hAnsiTheme="majorBidi" w:cstheme="majorBidi"/>
          <w:sz w:val="24"/>
          <w:szCs w:val="24"/>
          <w:lang w:val="en-US"/>
        </w:rPr>
        <w:fldChar w:fldCharType="separate"/>
      </w:r>
      <w:r w:rsidR="00986684">
        <w:rPr>
          <w:rFonts w:asciiTheme="majorBidi" w:hAnsiTheme="majorBidi" w:cstheme="majorBidi"/>
          <w:noProof/>
          <w:sz w:val="24"/>
          <w:szCs w:val="24"/>
          <w:lang w:val="en-US"/>
        </w:rPr>
        <w:t>(164)</w:t>
      </w:r>
      <w:r w:rsidR="00470862">
        <w:rPr>
          <w:rFonts w:asciiTheme="majorBidi" w:hAnsiTheme="majorBidi" w:cstheme="majorBidi"/>
          <w:sz w:val="24"/>
          <w:szCs w:val="24"/>
          <w:lang w:val="en-US"/>
        </w:rPr>
        <w:fldChar w:fldCharType="end"/>
      </w:r>
      <w:r w:rsidR="00470862">
        <w:rPr>
          <w:rFonts w:asciiTheme="majorBidi" w:hAnsiTheme="majorBidi" w:cstheme="majorBidi"/>
          <w:sz w:val="24"/>
          <w:szCs w:val="24"/>
          <w:lang w:val="en-US"/>
        </w:rPr>
        <w:t>.</w:t>
      </w:r>
      <w:r w:rsidR="00184782">
        <w:rPr>
          <w:rFonts w:asciiTheme="majorBidi" w:hAnsiTheme="majorBidi" w:cstheme="majorBidi"/>
          <w:sz w:val="24"/>
          <w:szCs w:val="24"/>
          <w:lang w:val="en-US"/>
        </w:rPr>
        <w:t xml:space="preserve"> To insure maximum possible inhibition of AT by the aptamer, about a 10-fold </w:t>
      </w:r>
      <w:r w:rsidR="00672105">
        <w:rPr>
          <w:rFonts w:asciiTheme="majorBidi" w:hAnsiTheme="majorBidi" w:cstheme="majorBidi"/>
          <w:sz w:val="24"/>
          <w:szCs w:val="24"/>
          <w:lang w:val="en-US"/>
        </w:rPr>
        <w:t xml:space="preserve">molar excess of aptamer would have </w:t>
      </w:r>
      <w:r w:rsidR="004020E8">
        <w:rPr>
          <w:rFonts w:asciiTheme="majorBidi" w:hAnsiTheme="majorBidi" w:cstheme="majorBidi"/>
          <w:sz w:val="24"/>
          <w:szCs w:val="24"/>
          <w:lang w:val="en-US"/>
        </w:rPr>
        <w:t>to be</w:t>
      </w:r>
      <w:r w:rsidR="00672105">
        <w:rPr>
          <w:rFonts w:asciiTheme="majorBidi" w:hAnsiTheme="majorBidi" w:cstheme="majorBidi"/>
          <w:sz w:val="24"/>
          <w:szCs w:val="24"/>
          <w:lang w:val="en-US"/>
        </w:rPr>
        <w:t xml:space="preserve"> delivered.</w:t>
      </w:r>
      <w:r w:rsidR="00B22ADF">
        <w:rPr>
          <w:rFonts w:asciiTheme="majorBidi" w:hAnsiTheme="majorBidi" w:cstheme="majorBidi"/>
          <w:sz w:val="24"/>
          <w:szCs w:val="24"/>
          <w:lang w:val="en-US"/>
        </w:rPr>
        <w:t xml:space="preserve"> </w:t>
      </w:r>
      <w:r w:rsidR="003C4CA1">
        <w:rPr>
          <w:rFonts w:asciiTheme="majorBidi" w:hAnsiTheme="majorBidi" w:cstheme="majorBidi"/>
          <w:sz w:val="24"/>
          <w:szCs w:val="24"/>
          <w:lang w:val="en-US"/>
        </w:rPr>
        <w:t xml:space="preserve">R6_15 can be easily mass produced </w:t>
      </w:r>
      <w:r w:rsidR="00A45B50">
        <w:rPr>
          <w:rFonts w:asciiTheme="majorBidi" w:hAnsiTheme="majorBidi" w:cstheme="majorBidi"/>
          <w:sz w:val="24"/>
          <w:szCs w:val="24"/>
          <w:lang w:val="en-US"/>
        </w:rPr>
        <w:t xml:space="preserve">with minimal risk of contamination </w:t>
      </w:r>
      <w:r w:rsidR="003C4CA1">
        <w:rPr>
          <w:rFonts w:asciiTheme="majorBidi" w:hAnsiTheme="majorBidi" w:cstheme="majorBidi"/>
          <w:sz w:val="24"/>
          <w:szCs w:val="24"/>
          <w:lang w:val="en-US"/>
        </w:rPr>
        <w:t xml:space="preserve">since it is a </w:t>
      </w:r>
      <w:r w:rsidR="00A45B50">
        <w:rPr>
          <w:rFonts w:asciiTheme="majorBidi" w:hAnsiTheme="majorBidi" w:cstheme="majorBidi"/>
          <w:sz w:val="24"/>
          <w:szCs w:val="24"/>
          <w:lang w:val="en-US"/>
        </w:rPr>
        <w:t>chemically well-defined molecule</w:t>
      </w:r>
      <w:r w:rsidR="00E9753A">
        <w:rPr>
          <w:rFonts w:asciiTheme="majorBidi" w:hAnsiTheme="majorBidi" w:cstheme="majorBidi"/>
          <w:sz w:val="24"/>
          <w:szCs w:val="24"/>
          <w:lang w:val="en-US"/>
        </w:rPr>
        <w:t xml:space="preserve"> that does not require </w:t>
      </w:r>
      <w:r w:rsidR="007B570E">
        <w:rPr>
          <w:rFonts w:asciiTheme="majorBidi" w:hAnsiTheme="majorBidi" w:cstheme="majorBidi"/>
          <w:sz w:val="24"/>
          <w:szCs w:val="24"/>
          <w:lang w:val="en-US"/>
        </w:rPr>
        <w:t>biological systems to generate</w:t>
      </w:r>
      <w:r w:rsidR="00A45B50">
        <w:rPr>
          <w:rFonts w:asciiTheme="majorBidi" w:hAnsiTheme="majorBidi" w:cstheme="majorBidi"/>
          <w:sz w:val="24"/>
          <w:szCs w:val="24"/>
          <w:lang w:val="en-US"/>
        </w:rPr>
        <w:t>.</w:t>
      </w:r>
      <w:r w:rsidR="007771B9">
        <w:rPr>
          <w:rFonts w:asciiTheme="majorBidi" w:hAnsiTheme="majorBidi" w:cstheme="majorBidi"/>
          <w:sz w:val="24"/>
          <w:szCs w:val="24"/>
          <w:lang w:val="en-US"/>
        </w:rPr>
        <w:t xml:space="preserve"> </w:t>
      </w:r>
    </w:p>
    <w:p w14:paraId="40522850" w14:textId="6F038BA8" w:rsidR="004914A4" w:rsidRPr="00E9734C" w:rsidRDefault="00DE1F16" w:rsidP="00AC2DB5">
      <w:pPr>
        <w:spacing w:after="0" w:line="480" w:lineRule="auto"/>
        <w:ind w:firstLine="720"/>
        <w:rPr>
          <w:rFonts w:asciiTheme="majorBidi" w:hAnsiTheme="majorBidi" w:cstheme="majorBidi"/>
          <w:sz w:val="24"/>
          <w:szCs w:val="24"/>
          <w:lang w:val="en-US"/>
        </w:rPr>
      </w:pPr>
      <w:r>
        <w:rPr>
          <w:rFonts w:asciiTheme="majorBidi" w:hAnsiTheme="majorBidi" w:cstheme="majorBidi"/>
          <w:sz w:val="24"/>
          <w:szCs w:val="24"/>
          <w:lang w:val="en-US"/>
        </w:rPr>
        <w:t xml:space="preserve">In a previous study, it was shown that an anti-AT siRNA therapeutic </w:t>
      </w:r>
      <w:r w:rsidR="00576B9C">
        <w:rPr>
          <w:rFonts w:asciiTheme="majorBidi" w:hAnsiTheme="majorBidi" w:cstheme="majorBidi"/>
          <w:sz w:val="24"/>
          <w:szCs w:val="24"/>
          <w:lang w:val="en-US"/>
        </w:rPr>
        <w:t xml:space="preserve">(fitusiran) </w:t>
      </w:r>
      <w:r>
        <w:rPr>
          <w:rFonts w:asciiTheme="majorBidi" w:hAnsiTheme="majorBidi" w:cstheme="majorBidi"/>
          <w:sz w:val="24"/>
          <w:szCs w:val="24"/>
          <w:lang w:val="en-US"/>
        </w:rPr>
        <w:t xml:space="preserve">reduced AT activity by 70% (120). </w:t>
      </w:r>
      <w:r w:rsidR="003B4706">
        <w:rPr>
          <w:rFonts w:asciiTheme="majorBidi" w:hAnsiTheme="majorBidi" w:cstheme="majorBidi"/>
          <w:sz w:val="24"/>
          <w:szCs w:val="24"/>
          <w:lang w:val="en-US"/>
        </w:rPr>
        <w:t xml:space="preserve">By testing our aptamer R6_15 in </w:t>
      </w:r>
      <w:r w:rsidR="00672105">
        <w:rPr>
          <w:rFonts w:asciiTheme="majorBidi" w:hAnsiTheme="majorBidi" w:cstheme="majorBidi"/>
          <w:sz w:val="24"/>
          <w:szCs w:val="24"/>
          <w:lang w:val="en-US"/>
        </w:rPr>
        <w:t xml:space="preserve">human plasma, we showed that </w:t>
      </w:r>
      <w:r w:rsidR="00EF4621">
        <w:rPr>
          <w:rFonts w:asciiTheme="majorBidi" w:hAnsiTheme="majorBidi" w:cstheme="majorBidi"/>
          <w:sz w:val="24"/>
          <w:szCs w:val="24"/>
          <w:lang w:val="en-US"/>
        </w:rPr>
        <w:t>the activity of AT decreases by approximately 40-50%</w:t>
      </w:r>
      <w:r w:rsidR="00410A15">
        <w:rPr>
          <w:rFonts w:asciiTheme="majorBidi" w:hAnsiTheme="majorBidi" w:cstheme="majorBidi"/>
          <w:sz w:val="24"/>
          <w:szCs w:val="24"/>
          <w:lang w:val="en-US"/>
        </w:rPr>
        <w:t>. Similar values were observed in the discontinuous kinetics assay, as well as the intrinsic fluorescence assay.</w:t>
      </w:r>
      <w:r w:rsidR="008269E4">
        <w:rPr>
          <w:rFonts w:asciiTheme="majorBidi" w:hAnsiTheme="majorBidi" w:cstheme="majorBidi"/>
          <w:sz w:val="24"/>
          <w:szCs w:val="24"/>
          <w:lang w:val="en-US"/>
        </w:rPr>
        <w:t xml:space="preserve"> </w:t>
      </w:r>
      <w:r w:rsidR="00BC7889">
        <w:rPr>
          <w:rFonts w:asciiTheme="majorBidi" w:hAnsiTheme="majorBidi" w:cstheme="majorBidi"/>
          <w:sz w:val="24"/>
          <w:szCs w:val="24"/>
          <w:lang w:val="en-US"/>
        </w:rPr>
        <w:t>Knowing that</w:t>
      </w:r>
      <w:r w:rsidR="008269E4">
        <w:rPr>
          <w:rFonts w:asciiTheme="majorBidi" w:hAnsiTheme="majorBidi" w:cstheme="majorBidi"/>
          <w:sz w:val="24"/>
          <w:szCs w:val="24"/>
          <w:lang w:val="en-US"/>
        </w:rPr>
        <w:t xml:space="preserve"> </w:t>
      </w:r>
      <w:r w:rsidR="008269E4" w:rsidRPr="006F596F">
        <w:rPr>
          <w:rFonts w:asciiTheme="majorBidi" w:hAnsiTheme="majorBidi" w:cstheme="majorBidi"/>
          <w:i/>
          <w:iCs/>
          <w:sz w:val="24"/>
          <w:szCs w:val="24"/>
          <w:lang w:val="en-US"/>
        </w:rPr>
        <w:t>in vitro</w:t>
      </w:r>
      <w:r w:rsidR="008269E4">
        <w:rPr>
          <w:rFonts w:asciiTheme="majorBidi" w:hAnsiTheme="majorBidi" w:cstheme="majorBidi"/>
          <w:sz w:val="24"/>
          <w:szCs w:val="24"/>
          <w:lang w:val="en-US"/>
        </w:rPr>
        <w:t xml:space="preserve"> results </w:t>
      </w:r>
      <w:r w:rsidR="00E23384">
        <w:rPr>
          <w:rFonts w:asciiTheme="majorBidi" w:hAnsiTheme="majorBidi" w:cstheme="majorBidi"/>
          <w:sz w:val="24"/>
          <w:szCs w:val="24"/>
          <w:lang w:val="en-US"/>
        </w:rPr>
        <w:t xml:space="preserve">may not be consistent with </w:t>
      </w:r>
      <w:r w:rsidR="00BC7889">
        <w:rPr>
          <w:rFonts w:asciiTheme="majorBidi" w:hAnsiTheme="majorBidi" w:cstheme="majorBidi"/>
          <w:sz w:val="24"/>
          <w:szCs w:val="24"/>
          <w:lang w:val="en-US"/>
        </w:rPr>
        <w:t xml:space="preserve">the outcomes of in vivo experiments, it may be worthwhile to test the aptamer R6_15 </w:t>
      </w:r>
      <w:r w:rsidR="00BC7889" w:rsidRPr="006F596F">
        <w:rPr>
          <w:rFonts w:asciiTheme="majorBidi" w:hAnsiTheme="majorBidi" w:cstheme="majorBidi"/>
          <w:i/>
          <w:iCs/>
          <w:sz w:val="24"/>
          <w:szCs w:val="24"/>
          <w:lang w:val="en-US"/>
        </w:rPr>
        <w:t>in vivo</w:t>
      </w:r>
      <w:r w:rsidR="00BC7889">
        <w:rPr>
          <w:rFonts w:asciiTheme="majorBidi" w:hAnsiTheme="majorBidi" w:cstheme="majorBidi"/>
          <w:sz w:val="24"/>
          <w:szCs w:val="24"/>
          <w:lang w:val="en-US"/>
        </w:rPr>
        <w:t xml:space="preserve">. </w:t>
      </w:r>
      <w:r w:rsidR="00054159">
        <w:rPr>
          <w:rFonts w:asciiTheme="majorBidi" w:hAnsiTheme="majorBidi" w:cstheme="majorBidi"/>
          <w:sz w:val="24"/>
          <w:szCs w:val="24"/>
          <w:lang w:val="en-US"/>
        </w:rPr>
        <w:t xml:space="preserve">Based on </w:t>
      </w:r>
      <w:r w:rsidR="000C5185">
        <w:rPr>
          <w:rFonts w:asciiTheme="majorBidi" w:hAnsiTheme="majorBidi" w:cstheme="majorBidi"/>
          <w:sz w:val="24"/>
          <w:szCs w:val="24"/>
          <w:lang w:val="en-US"/>
        </w:rPr>
        <w:t xml:space="preserve">this </w:t>
      </w:r>
      <w:r w:rsidR="000C5185">
        <w:rPr>
          <w:rFonts w:asciiTheme="majorBidi" w:hAnsiTheme="majorBidi" w:cstheme="majorBidi"/>
          <w:sz w:val="24"/>
          <w:szCs w:val="24"/>
          <w:lang w:val="en-US"/>
        </w:rPr>
        <w:lastRenderedPageBreak/>
        <w:t>project’s results, R6_15</w:t>
      </w:r>
      <w:r w:rsidR="00BC7889">
        <w:rPr>
          <w:rFonts w:asciiTheme="majorBidi" w:hAnsiTheme="majorBidi" w:cstheme="majorBidi"/>
          <w:sz w:val="24"/>
          <w:szCs w:val="24"/>
          <w:lang w:val="en-US"/>
        </w:rPr>
        <w:t xml:space="preserve"> may not</w:t>
      </w:r>
      <w:r w:rsidR="00576B9C">
        <w:rPr>
          <w:rFonts w:asciiTheme="majorBidi" w:hAnsiTheme="majorBidi" w:cstheme="majorBidi"/>
          <w:sz w:val="24"/>
          <w:szCs w:val="24"/>
          <w:lang w:val="en-US"/>
        </w:rPr>
        <w:t xml:space="preserve"> exceed the </w:t>
      </w:r>
      <w:r w:rsidR="00054159">
        <w:rPr>
          <w:rFonts w:asciiTheme="majorBidi" w:hAnsiTheme="majorBidi" w:cstheme="majorBidi"/>
          <w:sz w:val="24"/>
          <w:szCs w:val="24"/>
          <w:lang w:val="en-US"/>
        </w:rPr>
        <w:t xml:space="preserve">AT inhibition </w:t>
      </w:r>
      <w:r w:rsidR="00576B9C">
        <w:rPr>
          <w:rFonts w:asciiTheme="majorBidi" w:hAnsiTheme="majorBidi" w:cstheme="majorBidi"/>
          <w:sz w:val="24"/>
          <w:szCs w:val="24"/>
          <w:lang w:val="en-US"/>
        </w:rPr>
        <w:t>threshold set by fitusiran</w:t>
      </w:r>
      <w:r w:rsidR="00054159">
        <w:rPr>
          <w:rFonts w:asciiTheme="majorBidi" w:hAnsiTheme="majorBidi" w:cstheme="majorBidi"/>
          <w:sz w:val="24"/>
          <w:szCs w:val="24"/>
          <w:lang w:val="en-US"/>
        </w:rPr>
        <w:t>.</w:t>
      </w:r>
      <w:r w:rsidR="000669CB">
        <w:rPr>
          <w:rFonts w:asciiTheme="majorBidi" w:hAnsiTheme="majorBidi" w:cstheme="majorBidi"/>
          <w:sz w:val="24"/>
          <w:szCs w:val="24"/>
          <w:lang w:val="en-US"/>
        </w:rPr>
        <w:t xml:space="preserve"> Nevertheless, this experiment will p</w:t>
      </w:r>
      <w:r w:rsidR="00BC7889">
        <w:rPr>
          <w:rFonts w:asciiTheme="majorBidi" w:hAnsiTheme="majorBidi" w:cstheme="majorBidi"/>
          <w:sz w:val="24"/>
          <w:szCs w:val="24"/>
          <w:lang w:val="en-US"/>
        </w:rPr>
        <w:t xml:space="preserve">rovide conclusive data </w:t>
      </w:r>
      <w:r w:rsidR="00381D7D">
        <w:rPr>
          <w:rFonts w:asciiTheme="majorBidi" w:hAnsiTheme="majorBidi" w:cstheme="majorBidi"/>
          <w:sz w:val="24"/>
          <w:szCs w:val="24"/>
          <w:lang w:val="en-US"/>
        </w:rPr>
        <w:t xml:space="preserve">on whether </w:t>
      </w:r>
      <w:r w:rsidR="00BC7889">
        <w:rPr>
          <w:rFonts w:asciiTheme="majorBidi" w:hAnsiTheme="majorBidi" w:cstheme="majorBidi"/>
          <w:sz w:val="24"/>
          <w:szCs w:val="24"/>
          <w:lang w:val="en-US"/>
        </w:rPr>
        <w:t xml:space="preserve">reprobing the library under different conditions </w:t>
      </w:r>
      <w:r w:rsidR="00381D7D">
        <w:rPr>
          <w:rFonts w:asciiTheme="majorBidi" w:hAnsiTheme="majorBidi" w:cstheme="majorBidi"/>
          <w:sz w:val="24"/>
          <w:szCs w:val="24"/>
          <w:lang w:val="en-US"/>
        </w:rPr>
        <w:t>is necessary</w:t>
      </w:r>
      <w:r w:rsidR="00E954E7">
        <w:rPr>
          <w:rFonts w:asciiTheme="majorBidi" w:hAnsiTheme="majorBidi" w:cstheme="majorBidi"/>
          <w:sz w:val="24"/>
          <w:szCs w:val="24"/>
          <w:lang w:val="en-US"/>
        </w:rPr>
        <w:t xml:space="preserve">. </w:t>
      </w:r>
      <w:r w:rsidR="00AC3304">
        <w:rPr>
          <w:rFonts w:asciiTheme="majorBidi" w:hAnsiTheme="majorBidi" w:cstheme="majorBidi"/>
          <w:sz w:val="24"/>
          <w:szCs w:val="24"/>
          <w:lang w:val="en-US"/>
        </w:rPr>
        <w:t xml:space="preserve">A revised SELEX protocol would address the functional limitations experienced </w:t>
      </w:r>
      <w:r w:rsidR="00866E85">
        <w:rPr>
          <w:rFonts w:asciiTheme="majorBidi" w:hAnsiTheme="majorBidi" w:cstheme="majorBidi"/>
          <w:sz w:val="24"/>
          <w:szCs w:val="24"/>
          <w:lang w:val="en-US"/>
        </w:rPr>
        <w:t>in</w:t>
      </w:r>
      <w:r w:rsidR="00AC3304">
        <w:rPr>
          <w:rFonts w:asciiTheme="majorBidi" w:hAnsiTheme="majorBidi" w:cstheme="majorBidi"/>
          <w:sz w:val="24"/>
          <w:szCs w:val="24"/>
          <w:lang w:val="en-US"/>
        </w:rPr>
        <w:t xml:space="preserve"> this study</w:t>
      </w:r>
      <w:r w:rsidR="002325F8">
        <w:rPr>
          <w:rFonts w:asciiTheme="majorBidi" w:hAnsiTheme="majorBidi" w:cstheme="majorBidi"/>
          <w:sz w:val="24"/>
          <w:szCs w:val="24"/>
          <w:lang w:val="en-US"/>
        </w:rPr>
        <w:t xml:space="preserve"> by</w:t>
      </w:r>
      <w:r w:rsidR="001909CB">
        <w:rPr>
          <w:rFonts w:asciiTheme="majorBidi" w:hAnsiTheme="majorBidi" w:cstheme="majorBidi"/>
          <w:sz w:val="24"/>
          <w:szCs w:val="24"/>
          <w:lang w:val="en-US"/>
        </w:rPr>
        <w:t xml:space="preserve"> lessening the selective pressures and introducing </w:t>
      </w:r>
      <w:r w:rsidR="002325F8">
        <w:rPr>
          <w:rFonts w:asciiTheme="majorBidi" w:hAnsiTheme="majorBidi" w:cstheme="majorBidi"/>
          <w:sz w:val="24"/>
          <w:szCs w:val="24"/>
          <w:lang w:val="en-US"/>
        </w:rPr>
        <w:t xml:space="preserve">heparin or thrombin in the selection process. </w:t>
      </w:r>
      <w:r w:rsidR="00AC2DB5">
        <w:rPr>
          <w:rFonts w:asciiTheme="majorBidi" w:hAnsiTheme="majorBidi" w:cstheme="majorBidi"/>
          <w:sz w:val="24"/>
          <w:szCs w:val="24"/>
          <w:lang w:val="en-US"/>
        </w:rPr>
        <w:t>Now that this project established the success o</w:t>
      </w:r>
      <w:r w:rsidR="00455D6C">
        <w:rPr>
          <w:rFonts w:asciiTheme="majorBidi" w:hAnsiTheme="majorBidi" w:cstheme="majorBidi"/>
          <w:sz w:val="24"/>
          <w:szCs w:val="24"/>
          <w:lang w:val="en-US"/>
        </w:rPr>
        <w:t xml:space="preserve">f </w:t>
      </w:r>
      <w:r w:rsidR="00455D6C" w:rsidRPr="00881F57">
        <w:rPr>
          <w:rFonts w:asciiTheme="majorBidi" w:hAnsiTheme="majorBidi" w:cstheme="majorBidi"/>
          <w:i/>
          <w:iCs/>
          <w:sz w:val="24"/>
          <w:szCs w:val="24"/>
          <w:lang w:val="en-US"/>
        </w:rPr>
        <w:t>in vitro</w:t>
      </w:r>
      <w:r w:rsidR="00455D6C">
        <w:rPr>
          <w:rFonts w:asciiTheme="majorBidi" w:hAnsiTheme="majorBidi" w:cstheme="majorBidi"/>
          <w:sz w:val="24"/>
          <w:szCs w:val="24"/>
          <w:lang w:val="en-US"/>
        </w:rPr>
        <w:t xml:space="preserve"> selection protocol in discovering a novel RNA aptamer </w:t>
      </w:r>
      <w:r w:rsidR="00ED210C">
        <w:rPr>
          <w:rFonts w:asciiTheme="majorBidi" w:hAnsiTheme="majorBidi" w:cstheme="majorBidi"/>
          <w:sz w:val="24"/>
          <w:szCs w:val="24"/>
          <w:lang w:val="en-US"/>
        </w:rPr>
        <w:t xml:space="preserve">that is inhibitory towards AT, </w:t>
      </w:r>
      <w:r w:rsidR="00F6236A">
        <w:rPr>
          <w:rFonts w:asciiTheme="majorBidi" w:hAnsiTheme="majorBidi" w:cstheme="majorBidi"/>
          <w:sz w:val="24"/>
          <w:szCs w:val="24"/>
          <w:lang w:val="en-US"/>
        </w:rPr>
        <w:t xml:space="preserve">expanding on this knowledge could </w:t>
      </w:r>
      <w:r w:rsidR="006032CF">
        <w:rPr>
          <w:rFonts w:asciiTheme="majorBidi" w:hAnsiTheme="majorBidi" w:cstheme="majorBidi"/>
          <w:sz w:val="24"/>
          <w:szCs w:val="24"/>
          <w:lang w:val="en-US"/>
        </w:rPr>
        <w:t>help identify</w:t>
      </w:r>
      <w:r w:rsidR="00866E85">
        <w:rPr>
          <w:rFonts w:asciiTheme="majorBidi" w:hAnsiTheme="majorBidi" w:cstheme="majorBidi"/>
          <w:sz w:val="24"/>
          <w:szCs w:val="24"/>
          <w:lang w:val="en-US"/>
        </w:rPr>
        <w:t xml:space="preserve"> a </w:t>
      </w:r>
      <w:r w:rsidR="00D800EC">
        <w:rPr>
          <w:rFonts w:asciiTheme="majorBidi" w:hAnsiTheme="majorBidi" w:cstheme="majorBidi"/>
          <w:sz w:val="24"/>
          <w:szCs w:val="24"/>
          <w:lang w:val="en-US"/>
        </w:rPr>
        <w:t>stronger inhibitor of AT.</w:t>
      </w:r>
    </w:p>
    <w:p w14:paraId="44E9C68B" w14:textId="77777777" w:rsidR="008D3C27" w:rsidRPr="004914A4" w:rsidRDefault="008D3C27" w:rsidP="008D3C27">
      <w:pPr>
        <w:spacing w:after="0" w:line="480" w:lineRule="auto"/>
        <w:rPr>
          <w:rFonts w:ascii="Times New Roman" w:hAnsi="Times New Roman" w:cs="Times New Roman"/>
          <w:sz w:val="24"/>
          <w:szCs w:val="24"/>
          <w:lang w:val="en-US" w:bidi="ar-EG"/>
        </w:rPr>
      </w:pPr>
    </w:p>
    <w:p w14:paraId="5CA0B9F0" w14:textId="33B9E2DD" w:rsidR="005B2247" w:rsidRPr="004914A4" w:rsidRDefault="005B2247">
      <w:pPr>
        <w:rPr>
          <w:rFonts w:ascii="Times New Roman" w:eastAsiaTheme="majorEastAsia" w:hAnsi="Times New Roman" w:cstheme="majorBidi"/>
          <w:sz w:val="24"/>
          <w:szCs w:val="32"/>
        </w:rPr>
      </w:pPr>
      <w:r w:rsidRPr="004914A4">
        <w:br w:type="page"/>
      </w:r>
    </w:p>
    <w:p w14:paraId="1B69E03B" w14:textId="2CFB5635" w:rsidR="009E2593" w:rsidRPr="00105B20" w:rsidRDefault="00562123" w:rsidP="00105B20">
      <w:pPr>
        <w:pStyle w:val="Heading1"/>
        <w:rPr>
          <w:b/>
          <w:bCs/>
        </w:rPr>
      </w:pPr>
      <w:bookmarkStart w:id="81" w:name="_Toc104993066"/>
      <w:r>
        <w:rPr>
          <w:b/>
          <w:bCs/>
        </w:rPr>
        <w:lastRenderedPageBreak/>
        <w:t xml:space="preserve">7    </w:t>
      </w:r>
      <w:r w:rsidR="006917D8">
        <w:rPr>
          <w:b/>
          <w:bCs/>
        </w:rPr>
        <w:t xml:space="preserve">  </w:t>
      </w:r>
      <w:r w:rsidR="00DD392F" w:rsidRPr="00E52368">
        <w:rPr>
          <w:b/>
          <w:bCs/>
        </w:rPr>
        <w:t>APPENDIX</w:t>
      </w:r>
      <w:bookmarkEnd w:id="81"/>
    </w:p>
    <w:tbl>
      <w:tblPr>
        <w:tblStyle w:val="GridTable1Light"/>
        <w:tblpPr w:leftFromText="180" w:rightFromText="180" w:vertAnchor="text" w:horzAnchor="margin" w:tblpXSpec="center" w:tblpY="606"/>
        <w:tblOverlap w:val="never"/>
        <w:tblW w:w="10711" w:type="dxa"/>
        <w:tblLook w:val="04A0" w:firstRow="1" w:lastRow="0" w:firstColumn="1" w:lastColumn="0" w:noHBand="0" w:noVBand="1"/>
      </w:tblPr>
      <w:tblGrid>
        <w:gridCol w:w="3256"/>
        <w:gridCol w:w="1134"/>
        <w:gridCol w:w="1165"/>
        <w:gridCol w:w="1289"/>
        <w:gridCol w:w="1289"/>
        <w:gridCol w:w="1289"/>
        <w:gridCol w:w="1289"/>
      </w:tblGrid>
      <w:tr w:rsidR="009E2593" w:rsidRPr="00B43836" w14:paraId="4D167156" w14:textId="77777777" w:rsidTr="001B69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restart"/>
            <w:vAlign w:val="center"/>
          </w:tcPr>
          <w:p w14:paraId="47CBF2C7" w14:textId="77777777" w:rsidR="009E2593" w:rsidRPr="00B43836" w:rsidRDefault="009E2593" w:rsidP="001B6952">
            <w:pPr>
              <w:snapToGrid w:val="0"/>
              <w:jc w:val="center"/>
              <w:rPr>
                <w:rFonts w:ascii="Arial" w:hAnsi="Arial" w:cs="Arial"/>
                <w:bCs w:val="0"/>
                <w:sz w:val="32"/>
                <w:szCs w:val="32"/>
              </w:rPr>
            </w:pPr>
          </w:p>
        </w:tc>
        <w:tc>
          <w:tcPr>
            <w:tcW w:w="7455" w:type="dxa"/>
            <w:gridSpan w:val="6"/>
            <w:vAlign w:val="center"/>
          </w:tcPr>
          <w:p w14:paraId="762D90BC" w14:textId="77777777" w:rsidR="009E2593" w:rsidRPr="00B43836" w:rsidRDefault="009E2593" w:rsidP="001B6952">
            <w:pPr>
              <w:snapToGrid w:val="0"/>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32"/>
                <w:szCs w:val="32"/>
              </w:rPr>
            </w:pPr>
            <w:r w:rsidRPr="00B43836">
              <w:rPr>
                <w:rFonts w:ascii="Arial" w:hAnsi="Arial" w:cs="Arial"/>
                <w:bCs w:val="0"/>
                <w:sz w:val="32"/>
                <w:szCs w:val="32"/>
              </w:rPr>
              <w:t>Round Number</w:t>
            </w:r>
          </w:p>
        </w:tc>
      </w:tr>
      <w:tr w:rsidR="009E2593" w:rsidRPr="00B43836" w14:paraId="2A2DD11D" w14:textId="77777777" w:rsidTr="001B6952">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7106BF97" w14:textId="77777777" w:rsidR="009E2593" w:rsidRPr="00B43836" w:rsidRDefault="009E2593" w:rsidP="001B6952">
            <w:pPr>
              <w:snapToGrid w:val="0"/>
              <w:jc w:val="center"/>
              <w:rPr>
                <w:rFonts w:ascii="Arial" w:hAnsi="Arial" w:cs="Arial"/>
                <w:bCs w:val="0"/>
                <w:sz w:val="32"/>
                <w:szCs w:val="32"/>
              </w:rPr>
            </w:pPr>
          </w:p>
        </w:tc>
        <w:tc>
          <w:tcPr>
            <w:tcW w:w="1134" w:type="dxa"/>
            <w:vAlign w:val="center"/>
          </w:tcPr>
          <w:p w14:paraId="2AF0EB68" w14:textId="77777777" w:rsidR="009E2593" w:rsidRPr="00B43836" w:rsidRDefault="009E2593" w:rsidP="001B6952">
            <w:pPr>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32"/>
                <w:szCs w:val="32"/>
              </w:rPr>
            </w:pPr>
            <w:r w:rsidRPr="00B43836">
              <w:rPr>
                <w:rFonts w:ascii="Arial" w:hAnsi="Arial" w:cs="Arial"/>
                <w:b/>
                <w:sz w:val="32"/>
                <w:szCs w:val="32"/>
              </w:rPr>
              <w:t>1</w:t>
            </w:r>
          </w:p>
        </w:tc>
        <w:tc>
          <w:tcPr>
            <w:tcW w:w="1165" w:type="dxa"/>
            <w:vAlign w:val="center"/>
          </w:tcPr>
          <w:p w14:paraId="7783CFD1" w14:textId="77777777" w:rsidR="009E2593" w:rsidRPr="00B43836" w:rsidRDefault="009E2593" w:rsidP="001B6952">
            <w:pPr>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32"/>
                <w:szCs w:val="32"/>
              </w:rPr>
            </w:pPr>
            <w:r w:rsidRPr="00B43836">
              <w:rPr>
                <w:rFonts w:ascii="Arial" w:hAnsi="Arial" w:cs="Arial"/>
                <w:b/>
                <w:sz w:val="32"/>
                <w:szCs w:val="32"/>
              </w:rPr>
              <w:t>2</w:t>
            </w:r>
          </w:p>
        </w:tc>
        <w:tc>
          <w:tcPr>
            <w:tcW w:w="1289" w:type="dxa"/>
            <w:vAlign w:val="center"/>
          </w:tcPr>
          <w:p w14:paraId="16C8795E" w14:textId="77777777" w:rsidR="009E2593" w:rsidRPr="00B43836" w:rsidRDefault="009E2593" w:rsidP="001B6952">
            <w:pPr>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32"/>
                <w:szCs w:val="32"/>
              </w:rPr>
            </w:pPr>
            <w:r w:rsidRPr="00B43836">
              <w:rPr>
                <w:rFonts w:ascii="Arial" w:hAnsi="Arial" w:cs="Arial"/>
                <w:b/>
                <w:sz w:val="32"/>
                <w:szCs w:val="32"/>
              </w:rPr>
              <w:t>3</w:t>
            </w:r>
          </w:p>
        </w:tc>
        <w:tc>
          <w:tcPr>
            <w:tcW w:w="1289" w:type="dxa"/>
            <w:vAlign w:val="center"/>
          </w:tcPr>
          <w:p w14:paraId="23E4C91E" w14:textId="77777777" w:rsidR="009E2593" w:rsidRPr="00B43836" w:rsidRDefault="009E2593" w:rsidP="001B6952">
            <w:pPr>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32"/>
                <w:szCs w:val="32"/>
              </w:rPr>
            </w:pPr>
            <w:r w:rsidRPr="00B43836">
              <w:rPr>
                <w:rFonts w:ascii="Arial" w:hAnsi="Arial" w:cs="Arial"/>
                <w:b/>
                <w:sz w:val="32"/>
                <w:szCs w:val="32"/>
              </w:rPr>
              <w:t>4</w:t>
            </w:r>
          </w:p>
        </w:tc>
        <w:tc>
          <w:tcPr>
            <w:tcW w:w="1289" w:type="dxa"/>
            <w:vAlign w:val="center"/>
          </w:tcPr>
          <w:p w14:paraId="1B043FB2" w14:textId="77777777" w:rsidR="009E2593" w:rsidRPr="00B43836" w:rsidRDefault="009E2593" w:rsidP="001B6952">
            <w:pPr>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32"/>
                <w:szCs w:val="32"/>
              </w:rPr>
            </w:pPr>
            <w:r w:rsidRPr="00B43836">
              <w:rPr>
                <w:rFonts w:ascii="Arial" w:hAnsi="Arial" w:cs="Arial"/>
                <w:b/>
                <w:sz w:val="32"/>
                <w:szCs w:val="32"/>
              </w:rPr>
              <w:t>5</w:t>
            </w:r>
          </w:p>
        </w:tc>
        <w:tc>
          <w:tcPr>
            <w:tcW w:w="1289" w:type="dxa"/>
            <w:vAlign w:val="center"/>
          </w:tcPr>
          <w:p w14:paraId="0D0C4132" w14:textId="77777777" w:rsidR="009E2593" w:rsidRPr="00B43836" w:rsidRDefault="009E2593" w:rsidP="001B6952">
            <w:pPr>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b/>
                <w:sz w:val="32"/>
                <w:szCs w:val="32"/>
              </w:rPr>
            </w:pPr>
            <w:r w:rsidRPr="00B43836">
              <w:rPr>
                <w:rFonts w:ascii="Arial" w:hAnsi="Arial" w:cs="Arial"/>
                <w:b/>
                <w:sz w:val="32"/>
                <w:szCs w:val="32"/>
              </w:rPr>
              <w:t>6</w:t>
            </w:r>
          </w:p>
        </w:tc>
      </w:tr>
      <w:tr w:rsidR="009E2593" w:rsidRPr="00B43836" w14:paraId="6B123B5B" w14:textId="77777777" w:rsidTr="001B6952">
        <w:tc>
          <w:tcPr>
            <w:cnfStyle w:val="001000000000" w:firstRow="0" w:lastRow="0" w:firstColumn="1" w:lastColumn="0" w:oddVBand="0" w:evenVBand="0" w:oddHBand="0" w:evenHBand="0" w:firstRowFirstColumn="0" w:firstRowLastColumn="0" w:lastRowFirstColumn="0" w:lastRowLastColumn="0"/>
            <w:tcW w:w="3256" w:type="dxa"/>
            <w:vAlign w:val="center"/>
          </w:tcPr>
          <w:p w14:paraId="3ABC16FC" w14:textId="77777777" w:rsidR="009E2593" w:rsidRPr="00B43836" w:rsidRDefault="009E2593" w:rsidP="001B6952">
            <w:pPr>
              <w:snapToGrid w:val="0"/>
              <w:jc w:val="center"/>
              <w:rPr>
                <w:rFonts w:ascii="Arial" w:hAnsi="Arial" w:cs="Arial"/>
                <w:bCs w:val="0"/>
                <w:sz w:val="32"/>
                <w:szCs w:val="32"/>
              </w:rPr>
            </w:pPr>
            <w:r w:rsidRPr="00B43836">
              <w:rPr>
                <w:rFonts w:ascii="Arial" w:hAnsi="Arial" w:cs="Arial"/>
                <w:bCs w:val="0"/>
                <w:sz w:val="32"/>
                <w:szCs w:val="32"/>
              </w:rPr>
              <w:t>Positive Incubation Time</w:t>
            </w:r>
          </w:p>
        </w:tc>
        <w:tc>
          <w:tcPr>
            <w:tcW w:w="3588" w:type="dxa"/>
            <w:gridSpan w:val="3"/>
            <w:vAlign w:val="center"/>
          </w:tcPr>
          <w:p w14:paraId="5CCA8608" w14:textId="77777777" w:rsidR="009E2593" w:rsidRPr="00B43836" w:rsidRDefault="009E2593" w:rsidP="001B6952">
            <w:pPr>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32"/>
                <w:szCs w:val="32"/>
              </w:rPr>
            </w:pPr>
            <w:r w:rsidRPr="00B43836">
              <w:rPr>
                <w:rFonts w:ascii="Arial" w:hAnsi="Arial" w:cs="Arial"/>
                <w:bCs/>
                <w:sz w:val="32"/>
                <w:szCs w:val="32"/>
              </w:rPr>
              <w:t>120 min</w:t>
            </w:r>
          </w:p>
        </w:tc>
        <w:tc>
          <w:tcPr>
            <w:tcW w:w="1289" w:type="dxa"/>
            <w:vAlign w:val="center"/>
          </w:tcPr>
          <w:p w14:paraId="6084BB7E" w14:textId="77777777" w:rsidR="009E2593" w:rsidRPr="00B43836" w:rsidRDefault="009E2593" w:rsidP="001B6952">
            <w:pPr>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32"/>
                <w:szCs w:val="32"/>
              </w:rPr>
            </w:pPr>
            <w:r w:rsidRPr="00B43836">
              <w:rPr>
                <w:rFonts w:ascii="Arial" w:hAnsi="Arial" w:cs="Arial"/>
                <w:bCs/>
                <w:sz w:val="32"/>
                <w:szCs w:val="32"/>
              </w:rPr>
              <w:t>n/a</w:t>
            </w:r>
          </w:p>
        </w:tc>
        <w:tc>
          <w:tcPr>
            <w:tcW w:w="1289" w:type="dxa"/>
            <w:vAlign w:val="center"/>
          </w:tcPr>
          <w:p w14:paraId="5F19C1C4" w14:textId="77777777" w:rsidR="009E2593" w:rsidRPr="00B43836" w:rsidRDefault="009E2593" w:rsidP="001B6952">
            <w:pPr>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32"/>
                <w:szCs w:val="32"/>
              </w:rPr>
            </w:pPr>
            <w:r w:rsidRPr="00B43836">
              <w:rPr>
                <w:rFonts w:ascii="Arial" w:hAnsi="Arial" w:cs="Arial"/>
                <w:bCs/>
                <w:sz w:val="32"/>
                <w:szCs w:val="32"/>
              </w:rPr>
              <w:t>60 min</w:t>
            </w:r>
          </w:p>
        </w:tc>
        <w:tc>
          <w:tcPr>
            <w:tcW w:w="1289" w:type="dxa"/>
            <w:vAlign w:val="center"/>
          </w:tcPr>
          <w:p w14:paraId="7A2B52BE" w14:textId="77777777" w:rsidR="009E2593" w:rsidRPr="00B43836" w:rsidRDefault="009E2593" w:rsidP="001B6952">
            <w:pPr>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32"/>
                <w:szCs w:val="32"/>
              </w:rPr>
            </w:pPr>
            <w:r w:rsidRPr="00B43836">
              <w:rPr>
                <w:rFonts w:ascii="Arial" w:hAnsi="Arial" w:cs="Arial"/>
                <w:bCs/>
                <w:sz w:val="32"/>
                <w:szCs w:val="32"/>
              </w:rPr>
              <w:t>30 min</w:t>
            </w:r>
          </w:p>
        </w:tc>
      </w:tr>
      <w:tr w:rsidR="009E2593" w:rsidRPr="00B43836" w14:paraId="30B11735" w14:textId="77777777" w:rsidTr="001B6952">
        <w:trPr>
          <w:trHeight w:val="239"/>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357C0779" w14:textId="77777777" w:rsidR="009E2593" w:rsidRPr="00B43836" w:rsidRDefault="009E2593" w:rsidP="001B6952">
            <w:pPr>
              <w:snapToGrid w:val="0"/>
              <w:jc w:val="center"/>
              <w:rPr>
                <w:rFonts w:ascii="Arial" w:hAnsi="Arial" w:cs="Arial"/>
                <w:bCs w:val="0"/>
                <w:sz w:val="32"/>
                <w:szCs w:val="32"/>
              </w:rPr>
            </w:pPr>
            <w:r w:rsidRPr="00B43836">
              <w:rPr>
                <w:rFonts w:ascii="Arial" w:hAnsi="Arial" w:cs="Arial"/>
                <w:bCs w:val="0"/>
                <w:sz w:val="32"/>
                <w:szCs w:val="32"/>
              </w:rPr>
              <w:t>RNA Incubated</w:t>
            </w:r>
          </w:p>
        </w:tc>
        <w:tc>
          <w:tcPr>
            <w:tcW w:w="1134" w:type="dxa"/>
            <w:vAlign w:val="center"/>
          </w:tcPr>
          <w:p w14:paraId="723778B5" w14:textId="77777777" w:rsidR="009E2593" w:rsidRPr="00B43836" w:rsidRDefault="009E2593" w:rsidP="001B6952">
            <w:pPr>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32"/>
                <w:szCs w:val="32"/>
              </w:rPr>
            </w:pPr>
            <w:r w:rsidRPr="00B43836">
              <w:rPr>
                <w:rFonts w:ascii="Arial" w:hAnsi="Arial" w:cs="Arial"/>
                <w:bCs/>
                <w:sz w:val="32"/>
                <w:szCs w:val="32"/>
              </w:rPr>
              <w:t>4 nmole</w:t>
            </w:r>
          </w:p>
        </w:tc>
        <w:tc>
          <w:tcPr>
            <w:tcW w:w="3743" w:type="dxa"/>
            <w:gridSpan w:val="3"/>
            <w:vAlign w:val="center"/>
          </w:tcPr>
          <w:p w14:paraId="551EAA18" w14:textId="77777777" w:rsidR="009E2593" w:rsidRPr="00B43836" w:rsidRDefault="009E2593" w:rsidP="001B6952">
            <w:pPr>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32"/>
                <w:szCs w:val="32"/>
              </w:rPr>
            </w:pPr>
            <w:r w:rsidRPr="00B43836">
              <w:rPr>
                <w:rFonts w:ascii="Arial" w:hAnsi="Arial" w:cs="Arial"/>
                <w:bCs/>
                <w:sz w:val="32"/>
                <w:szCs w:val="32"/>
              </w:rPr>
              <w:t>1 nmole</w:t>
            </w:r>
          </w:p>
        </w:tc>
        <w:tc>
          <w:tcPr>
            <w:tcW w:w="2578" w:type="dxa"/>
            <w:gridSpan w:val="2"/>
            <w:vAlign w:val="center"/>
          </w:tcPr>
          <w:p w14:paraId="14703BC1" w14:textId="77777777" w:rsidR="009E2593" w:rsidRPr="00B43836" w:rsidRDefault="009E2593" w:rsidP="001B6952">
            <w:pPr>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32"/>
                <w:szCs w:val="32"/>
              </w:rPr>
            </w:pPr>
            <w:r w:rsidRPr="00B43836">
              <w:rPr>
                <w:rFonts w:ascii="Arial" w:hAnsi="Arial" w:cs="Arial"/>
                <w:bCs/>
                <w:sz w:val="32"/>
                <w:szCs w:val="32"/>
              </w:rPr>
              <w:t>500 pmole</w:t>
            </w:r>
          </w:p>
        </w:tc>
      </w:tr>
      <w:tr w:rsidR="009E2593" w:rsidRPr="00B43836" w14:paraId="5E60B868" w14:textId="77777777" w:rsidTr="001B6952">
        <w:trPr>
          <w:trHeight w:val="102"/>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4D419A8" w14:textId="77777777" w:rsidR="009E2593" w:rsidRPr="00B43836" w:rsidRDefault="009E2593" w:rsidP="001B6952">
            <w:pPr>
              <w:snapToGrid w:val="0"/>
              <w:jc w:val="center"/>
              <w:rPr>
                <w:rFonts w:ascii="Arial" w:hAnsi="Arial" w:cs="Arial"/>
                <w:bCs w:val="0"/>
                <w:sz w:val="32"/>
                <w:szCs w:val="32"/>
              </w:rPr>
            </w:pPr>
            <w:r w:rsidRPr="00B43836">
              <w:rPr>
                <w:rFonts w:ascii="Arial" w:hAnsi="Arial" w:cs="Arial"/>
                <w:bCs w:val="0"/>
                <w:sz w:val="32"/>
                <w:szCs w:val="32"/>
              </w:rPr>
              <w:t>Wash [NaCl]</w:t>
            </w:r>
          </w:p>
        </w:tc>
        <w:tc>
          <w:tcPr>
            <w:tcW w:w="6166" w:type="dxa"/>
            <w:gridSpan w:val="5"/>
            <w:vAlign w:val="center"/>
          </w:tcPr>
          <w:p w14:paraId="27E90DDC" w14:textId="77777777" w:rsidR="009E2593" w:rsidRPr="00B43836" w:rsidRDefault="009E2593" w:rsidP="001B6952">
            <w:pPr>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32"/>
                <w:szCs w:val="32"/>
              </w:rPr>
            </w:pPr>
            <w:r w:rsidRPr="00B43836">
              <w:rPr>
                <w:rFonts w:ascii="Arial" w:hAnsi="Arial" w:cs="Arial"/>
                <w:bCs/>
                <w:sz w:val="32"/>
                <w:szCs w:val="32"/>
              </w:rPr>
              <w:t>150 mM</w:t>
            </w:r>
          </w:p>
        </w:tc>
        <w:tc>
          <w:tcPr>
            <w:tcW w:w="1289" w:type="dxa"/>
            <w:vAlign w:val="center"/>
          </w:tcPr>
          <w:p w14:paraId="32C583DE" w14:textId="77777777" w:rsidR="009E2593" w:rsidRPr="00B43836" w:rsidRDefault="009E2593" w:rsidP="001B6952">
            <w:pPr>
              <w:snapToGrid w:val="0"/>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32"/>
                <w:szCs w:val="32"/>
              </w:rPr>
            </w:pPr>
            <w:r w:rsidRPr="00B43836">
              <w:rPr>
                <w:rFonts w:ascii="Arial" w:hAnsi="Arial" w:cs="Arial"/>
                <w:bCs/>
                <w:sz w:val="32"/>
                <w:szCs w:val="32"/>
              </w:rPr>
              <w:t>4 M</w:t>
            </w:r>
          </w:p>
        </w:tc>
      </w:tr>
    </w:tbl>
    <w:p w14:paraId="3F8F690A" w14:textId="77777777" w:rsidR="009E2593" w:rsidRPr="000A3DC2" w:rsidRDefault="009E2593" w:rsidP="009E2593">
      <w:pPr>
        <w:spacing w:after="0" w:line="240" w:lineRule="auto"/>
        <w:rPr>
          <w:rFonts w:asciiTheme="majorBidi" w:hAnsiTheme="majorBidi" w:cstheme="majorBidi"/>
          <w:bCs/>
          <w:sz w:val="24"/>
          <w:szCs w:val="24"/>
        </w:rPr>
      </w:pPr>
    </w:p>
    <w:p w14:paraId="15123C62" w14:textId="59E4EF1E" w:rsidR="00B43836" w:rsidRDefault="00B43836" w:rsidP="009E2593">
      <w:pPr>
        <w:spacing w:after="0" w:line="240" w:lineRule="auto"/>
        <w:jc w:val="center"/>
        <w:rPr>
          <w:rFonts w:asciiTheme="majorBidi" w:hAnsiTheme="majorBidi" w:cstheme="majorBidi"/>
          <w:b/>
          <w:sz w:val="24"/>
          <w:szCs w:val="24"/>
        </w:rPr>
      </w:pPr>
    </w:p>
    <w:p w14:paraId="3EB63ED8" w14:textId="7095C25A" w:rsidR="001B6952" w:rsidRDefault="001B6952" w:rsidP="009E2593">
      <w:pPr>
        <w:spacing w:after="0" w:line="240" w:lineRule="auto"/>
        <w:jc w:val="center"/>
        <w:rPr>
          <w:rFonts w:asciiTheme="majorBidi" w:hAnsiTheme="majorBidi" w:cstheme="majorBidi"/>
          <w:b/>
          <w:sz w:val="24"/>
          <w:szCs w:val="24"/>
        </w:rPr>
      </w:pPr>
    </w:p>
    <w:p w14:paraId="00418BC0" w14:textId="77777777" w:rsidR="001B6952" w:rsidRDefault="001B6952" w:rsidP="001B6952">
      <w:pPr>
        <w:spacing w:after="0" w:line="240" w:lineRule="auto"/>
        <w:jc w:val="center"/>
        <w:rPr>
          <w:rFonts w:asciiTheme="majorBidi" w:hAnsiTheme="majorBidi" w:cstheme="majorBidi"/>
          <w:b/>
          <w:sz w:val="24"/>
          <w:szCs w:val="24"/>
        </w:rPr>
      </w:pPr>
    </w:p>
    <w:p w14:paraId="3C4DE763" w14:textId="2A10BB22" w:rsidR="001B6952" w:rsidRDefault="001B6952" w:rsidP="00D67D5A">
      <w:pPr>
        <w:spacing w:after="0" w:line="480" w:lineRule="auto"/>
        <w:jc w:val="center"/>
        <w:rPr>
          <w:rFonts w:asciiTheme="majorBidi" w:hAnsiTheme="majorBidi" w:cstheme="majorBidi"/>
          <w:b/>
          <w:sz w:val="24"/>
          <w:szCs w:val="24"/>
        </w:rPr>
      </w:pPr>
      <w:r>
        <w:rPr>
          <w:rFonts w:asciiTheme="majorBidi" w:hAnsiTheme="majorBidi" w:cstheme="majorBidi"/>
          <w:b/>
          <w:sz w:val="24"/>
          <w:szCs w:val="24"/>
        </w:rPr>
        <w:t>Table S1</w:t>
      </w:r>
      <w:r w:rsidR="00D67D5A">
        <w:rPr>
          <w:rFonts w:asciiTheme="majorBidi" w:hAnsiTheme="majorBidi" w:cstheme="majorBidi"/>
          <w:b/>
          <w:sz w:val="24"/>
          <w:szCs w:val="24"/>
        </w:rPr>
        <w:t xml:space="preserve">. </w:t>
      </w:r>
      <w:r w:rsidR="00D67D5A" w:rsidRPr="00D67D5A">
        <w:rPr>
          <w:rFonts w:asciiTheme="majorBidi" w:hAnsiTheme="majorBidi" w:cstheme="majorBidi"/>
          <w:b/>
          <w:sz w:val="24"/>
          <w:szCs w:val="24"/>
        </w:rPr>
        <w:t xml:space="preserve">Overview of the selection protocol as the rounds progress. </w:t>
      </w:r>
      <w:r w:rsidR="00D67D5A" w:rsidRPr="00D67D5A">
        <w:rPr>
          <w:rFonts w:asciiTheme="majorBidi" w:hAnsiTheme="majorBidi" w:cstheme="majorBidi"/>
          <w:bCs/>
          <w:sz w:val="24"/>
          <w:szCs w:val="24"/>
        </w:rPr>
        <w:t>Note the increasing wash stringency and decrease in incubation time. The final two rounds (11 and 12) were not completed.</w:t>
      </w:r>
    </w:p>
    <w:p w14:paraId="499FABF5" w14:textId="54ADF486" w:rsidR="00B43836" w:rsidRDefault="00B43836" w:rsidP="00D67D5A">
      <w:pPr>
        <w:spacing w:after="0" w:line="480" w:lineRule="auto"/>
        <w:jc w:val="center"/>
        <w:rPr>
          <w:rFonts w:asciiTheme="majorBidi" w:hAnsiTheme="majorBidi" w:cstheme="majorBidi"/>
          <w:b/>
          <w:sz w:val="24"/>
          <w:szCs w:val="24"/>
        </w:rPr>
      </w:pPr>
    </w:p>
    <w:p w14:paraId="308A9957" w14:textId="77777777" w:rsidR="00105B20" w:rsidRDefault="00105B20" w:rsidP="009E2593">
      <w:pPr>
        <w:spacing w:after="0" w:line="240" w:lineRule="auto"/>
        <w:jc w:val="center"/>
        <w:rPr>
          <w:rFonts w:asciiTheme="majorBidi" w:hAnsiTheme="majorBidi" w:cstheme="majorBidi"/>
          <w:b/>
          <w:sz w:val="24"/>
          <w:szCs w:val="24"/>
        </w:rPr>
      </w:pPr>
    </w:p>
    <w:p w14:paraId="7BBD76C0" w14:textId="7C0B7A69" w:rsidR="009E2593" w:rsidRPr="00CB305C" w:rsidRDefault="009E2593" w:rsidP="005A6E3C">
      <w:pPr>
        <w:spacing w:after="0" w:line="480" w:lineRule="auto"/>
        <w:jc w:val="center"/>
        <w:rPr>
          <w:rFonts w:asciiTheme="majorBidi" w:hAnsiTheme="majorBidi" w:cstheme="majorBidi"/>
          <w:bCs/>
          <w:sz w:val="24"/>
          <w:szCs w:val="24"/>
        </w:rPr>
      </w:pPr>
    </w:p>
    <w:tbl>
      <w:tblPr>
        <w:tblStyle w:val="GridTable1Light"/>
        <w:tblpPr w:leftFromText="180" w:rightFromText="180" w:vertAnchor="page" w:horzAnchor="margin" w:tblpXSpec="center" w:tblpY="6226"/>
        <w:tblW w:w="10711" w:type="dxa"/>
        <w:tblLook w:val="04A0" w:firstRow="1" w:lastRow="0" w:firstColumn="1" w:lastColumn="0" w:noHBand="0" w:noVBand="1"/>
      </w:tblPr>
      <w:tblGrid>
        <w:gridCol w:w="3256"/>
        <w:gridCol w:w="1417"/>
        <w:gridCol w:w="882"/>
        <w:gridCol w:w="1289"/>
        <w:gridCol w:w="1289"/>
        <w:gridCol w:w="1289"/>
        <w:gridCol w:w="1289"/>
      </w:tblGrid>
      <w:tr w:rsidR="009E2593" w:rsidRPr="00B43836" w14:paraId="61B8D6F3" w14:textId="77777777" w:rsidTr="00251C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vMerge w:val="restart"/>
            <w:vAlign w:val="center"/>
          </w:tcPr>
          <w:p w14:paraId="2E81A6F3" w14:textId="77777777" w:rsidR="009E2593" w:rsidRPr="00B43836" w:rsidRDefault="009E2593" w:rsidP="00251C2D">
            <w:pPr>
              <w:snapToGrid w:val="0"/>
              <w:jc w:val="center"/>
              <w:rPr>
                <w:rFonts w:asciiTheme="minorBidi" w:hAnsiTheme="minorBidi" w:cstheme="minorBidi"/>
                <w:bCs w:val="0"/>
                <w:sz w:val="32"/>
                <w:szCs w:val="32"/>
              </w:rPr>
            </w:pPr>
          </w:p>
        </w:tc>
        <w:tc>
          <w:tcPr>
            <w:tcW w:w="7455" w:type="dxa"/>
            <w:gridSpan w:val="6"/>
            <w:vAlign w:val="center"/>
          </w:tcPr>
          <w:p w14:paraId="3EEE9437" w14:textId="77777777" w:rsidR="009E2593" w:rsidRPr="00B43836" w:rsidRDefault="009E2593" w:rsidP="00251C2D">
            <w:pPr>
              <w:snapToGrid w:val="0"/>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 w:val="0"/>
                <w:sz w:val="32"/>
                <w:szCs w:val="32"/>
              </w:rPr>
            </w:pPr>
            <w:r w:rsidRPr="00B43836">
              <w:rPr>
                <w:rFonts w:asciiTheme="minorBidi" w:hAnsiTheme="minorBidi" w:cstheme="minorBidi"/>
                <w:bCs w:val="0"/>
                <w:sz w:val="32"/>
                <w:szCs w:val="32"/>
              </w:rPr>
              <w:t>Round Number</w:t>
            </w:r>
          </w:p>
        </w:tc>
      </w:tr>
      <w:tr w:rsidR="009E2593" w:rsidRPr="00B43836" w14:paraId="0731DAA4" w14:textId="77777777" w:rsidTr="00251C2D">
        <w:tc>
          <w:tcPr>
            <w:cnfStyle w:val="001000000000" w:firstRow="0" w:lastRow="0" w:firstColumn="1" w:lastColumn="0" w:oddVBand="0" w:evenVBand="0" w:oddHBand="0" w:evenHBand="0" w:firstRowFirstColumn="0" w:firstRowLastColumn="0" w:lastRowFirstColumn="0" w:lastRowLastColumn="0"/>
            <w:tcW w:w="3256" w:type="dxa"/>
            <w:vMerge/>
            <w:vAlign w:val="center"/>
          </w:tcPr>
          <w:p w14:paraId="0B1B015F" w14:textId="77777777" w:rsidR="009E2593" w:rsidRPr="00B43836" w:rsidRDefault="009E2593" w:rsidP="00251C2D">
            <w:pPr>
              <w:snapToGrid w:val="0"/>
              <w:jc w:val="center"/>
              <w:rPr>
                <w:rFonts w:asciiTheme="minorBidi" w:hAnsiTheme="minorBidi" w:cstheme="minorBidi"/>
                <w:bCs w:val="0"/>
                <w:sz w:val="32"/>
                <w:szCs w:val="32"/>
              </w:rPr>
            </w:pPr>
          </w:p>
        </w:tc>
        <w:tc>
          <w:tcPr>
            <w:tcW w:w="1417" w:type="dxa"/>
            <w:vAlign w:val="center"/>
          </w:tcPr>
          <w:p w14:paraId="26104BDE"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sz w:val="32"/>
                <w:szCs w:val="32"/>
              </w:rPr>
            </w:pPr>
            <w:r w:rsidRPr="00B43836">
              <w:rPr>
                <w:rFonts w:asciiTheme="minorBidi" w:hAnsiTheme="minorBidi" w:cstheme="minorBidi"/>
                <w:b/>
                <w:sz w:val="32"/>
                <w:szCs w:val="32"/>
              </w:rPr>
              <w:t>7</w:t>
            </w:r>
          </w:p>
        </w:tc>
        <w:tc>
          <w:tcPr>
            <w:tcW w:w="882" w:type="dxa"/>
            <w:vAlign w:val="center"/>
          </w:tcPr>
          <w:p w14:paraId="5A3B3985"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sz w:val="32"/>
                <w:szCs w:val="32"/>
              </w:rPr>
            </w:pPr>
            <w:r w:rsidRPr="00B43836">
              <w:rPr>
                <w:rFonts w:asciiTheme="minorBidi" w:hAnsiTheme="minorBidi" w:cstheme="minorBidi"/>
                <w:b/>
                <w:sz w:val="32"/>
                <w:szCs w:val="32"/>
              </w:rPr>
              <w:t>8</w:t>
            </w:r>
          </w:p>
        </w:tc>
        <w:tc>
          <w:tcPr>
            <w:tcW w:w="1289" w:type="dxa"/>
            <w:vAlign w:val="center"/>
          </w:tcPr>
          <w:p w14:paraId="2D1A9429"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sz w:val="32"/>
                <w:szCs w:val="32"/>
              </w:rPr>
            </w:pPr>
            <w:r w:rsidRPr="00B43836">
              <w:rPr>
                <w:rFonts w:asciiTheme="minorBidi" w:hAnsiTheme="minorBidi" w:cstheme="minorBidi"/>
                <w:b/>
                <w:sz w:val="32"/>
                <w:szCs w:val="32"/>
              </w:rPr>
              <w:t>9</w:t>
            </w:r>
          </w:p>
        </w:tc>
        <w:tc>
          <w:tcPr>
            <w:tcW w:w="1289" w:type="dxa"/>
            <w:vAlign w:val="center"/>
          </w:tcPr>
          <w:p w14:paraId="6FB2B17F"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sz w:val="32"/>
                <w:szCs w:val="32"/>
              </w:rPr>
            </w:pPr>
            <w:r w:rsidRPr="00B43836">
              <w:rPr>
                <w:rFonts w:asciiTheme="minorBidi" w:hAnsiTheme="minorBidi" w:cstheme="minorBidi"/>
                <w:b/>
                <w:sz w:val="32"/>
                <w:szCs w:val="32"/>
              </w:rPr>
              <w:t>10</w:t>
            </w:r>
          </w:p>
        </w:tc>
        <w:tc>
          <w:tcPr>
            <w:tcW w:w="1289" w:type="dxa"/>
            <w:vAlign w:val="center"/>
          </w:tcPr>
          <w:p w14:paraId="355055B7"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sz w:val="32"/>
                <w:szCs w:val="32"/>
              </w:rPr>
            </w:pPr>
            <w:r w:rsidRPr="00B43836">
              <w:rPr>
                <w:rFonts w:asciiTheme="minorBidi" w:hAnsiTheme="minorBidi" w:cstheme="minorBidi"/>
                <w:b/>
                <w:sz w:val="32"/>
                <w:szCs w:val="32"/>
              </w:rPr>
              <w:t>11</w:t>
            </w:r>
          </w:p>
        </w:tc>
        <w:tc>
          <w:tcPr>
            <w:tcW w:w="1289" w:type="dxa"/>
            <w:vAlign w:val="center"/>
          </w:tcPr>
          <w:p w14:paraId="65F51BA1"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sz w:val="32"/>
                <w:szCs w:val="32"/>
              </w:rPr>
            </w:pPr>
            <w:r w:rsidRPr="00B43836">
              <w:rPr>
                <w:rFonts w:asciiTheme="minorBidi" w:hAnsiTheme="minorBidi" w:cstheme="minorBidi"/>
                <w:b/>
                <w:sz w:val="32"/>
                <w:szCs w:val="32"/>
              </w:rPr>
              <w:t>12</w:t>
            </w:r>
          </w:p>
        </w:tc>
      </w:tr>
      <w:tr w:rsidR="009E2593" w:rsidRPr="00B43836" w14:paraId="6BA15520" w14:textId="77777777" w:rsidTr="00251C2D">
        <w:tc>
          <w:tcPr>
            <w:cnfStyle w:val="001000000000" w:firstRow="0" w:lastRow="0" w:firstColumn="1" w:lastColumn="0" w:oddVBand="0" w:evenVBand="0" w:oddHBand="0" w:evenHBand="0" w:firstRowFirstColumn="0" w:firstRowLastColumn="0" w:lastRowFirstColumn="0" w:lastRowLastColumn="0"/>
            <w:tcW w:w="3256" w:type="dxa"/>
            <w:vAlign w:val="center"/>
          </w:tcPr>
          <w:p w14:paraId="1E9D6F51" w14:textId="77777777" w:rsidR="009E2593" w:rsidRPr="00B43836" w:rsidRDefault="009E2593" w:rsidP="00251C2D">
            <w:pPr>
              <w:snapToGrid w:val="0"/>
              <w:jc w:val="center"/>
              <w:rPr>
                <w:rFonts w:asciiTheme="minorBidi" w:hAnsiTheme="minorBidi" w:cstheme="minorBidi"/>
                <w:bCs w:val="0"/>
                <w:sz w:val="32"/>
                <w:szCs w:val="32"/>
              </w:rPr>
            </w:pPr>
            <w:r w:rsidRPr="00B43836">
              <w:rPr>
                <w:rFonts w:asciiTheme="minorBidi" w:hAnsiTheme="minorBidi" w:cstheme="minorBidi"/>
                <w:bCs w:val="0"/>
                <w:sz w:val="32"/>
                <w:szCs w:val="32"/>
              </w:rPr>
              <w:t>Positive Incubation Time</w:t>
            </w:r>
          </w:p>
        </w:tc>
        <w:tc>
          <w:tcPr>
            <w:tcW w:w="1417" w:type="dxa"/>
            <w:vAlign w:val="center"/>
          </w:tcPr>
          <w:p w14:paraId="18C43093"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32"/>
                <w:szCs w:val="32"/>
              </w:rPr>
            </w:pPr>
            <w:r w:rsidRPr="00B43836">
              <w:rPr>
                <w:rFonts w:asciiTheme="minorBidi" w:hAnsiTheme="minorBidi" w:cstheme="minorBidi"/>
                <w:bCs/>
                <w:sz w:val="32"/>
                <w:szCs w:val="32"/>
              </w:rPr>
              <w:t>30 min</w:t>
            </w:r>
          </w:p>
        </w:tc>
        <w:tc>
          <w:tcPr>
            <w:tcW w:w="2171" w:type="dxa"/>
            <w:gridSpan w:val="2"/>
            <w:vAlign w:val="center"/>
          </w:tcPr>
          <w:p w14:paraId="39882915"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32"/>
                <w:szCs w:val="32"/>
              </w:rPr>
            </w:pPr>
            <w:r w:rsidRPr="00B43836">
              <w:rPr>
                <w:rFonts w:asciiTheme="minorBidi" w:hAnsiTheme="minorBidi" w:cstheme="minorBidi"/>
                <w:bCs/>
                <w:sz w:val="32"/>
                <w:szCs w:val="32"/>
              </w:rPr>
              <w:t>15 min</w:t>
            </w:r>
          </w:p>
        </w:tc>
        <w:tc>
          <w:tcPr>
            <w:tcW w:w="2578" w:type="dxa"/>
            <w:gridSpan w:val="2"/>
            <w:vAlign w:val="center"/>
          </w:tcPr>
          <w:p w14:paraId="379CCE84"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32"/>
                <w:szCs w:val="32"/>
              </w:rPr>
            </w:pPr>
            <w:r w:rsidRPr="00B43836">
              <w:rPr>
                <w:rFonts w:asciiTheme="minorBidi" w:hAnsiTheme="minorBidi" w:cstheme="minorBidi"/>
                <w:bCs/>
                <w:sz w:val="32"/>
                <w:szCs w:val="32"/>
              </w:rPr>
              <w:t>10 min</w:t>
            </w:r>
          </w:p>
        </w:tc>
        <w:tc>
          <w:tcPr>
            <w:tcW w:w="1289" w:type="dxa"/>
            <w:vAlign w:val="center"/>
          </w:tcPr>
          <w:p w14:paraId="15AB6729"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32"/>
                <w:szCs w:val="32"/>
              </w:rPr>
            </w:pPr>
            <w:r w:rsidRPr="00B43836">
              <w:rPr>
                <w:rFonts w:asciiTheme="minorBidi" w:hAnsiTheme="minorBidi" w:cstheme="minorBidi"/>
                <w:bCs/>
                <w:sz w:val="32"/>
                <w:szCs w:val="32"/>
              </w:rPr>
              <w:t>5 min</w:t>
            </w:r>
          </w:p>
        </w:tc>
      </w:tr>
      <w:tr w:rsidR="009E2593" w:rsidRPr="00B43836" w14:paraId="62AB590E" w14:textId="77777777" w:rsidTr="00251C2D">
        <w:trPr>
          <w:trHeight w:val="94"/>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274BA689" w14:textId="77777777" w:rsidR="009E2593" w:rsidRPr="00B43836" w:rsidRDefault="009E2593" w:rsidP="00251C2D">
            <w:pPr>
              <w:snapToGrid w:val="0"/>
              <w:jc w:val="center"/>
              <w:rPr>
                <w:rFonts w:asciiTheme="minorBidi" w:hAnsiTheme="minorBidi" w:cstheme="minorBidi"/>
                <w:b w:val="0"/>
                <w:sz w:val="32"/>
                <w:szCs w:val="32"/>
              </w:rPr>
            </w:pPr>
            <w:r w:rsidRPr="00B43836">
              <w:rPr>
                <w:rFonts w:asciiTheme="minorBidi" w:hAnsiTheme="minorBidi" w:cstheme="minorBidi"/>
                <w:bCs w:val="0"/>
                <w:sz w:val="32"/>
                <w:szCs w:val="32"/>
              </w:rPr>
              <w:t>RNA Incubated</w:t>
            </w:r>
          </w:p>
        </w:tc>
        <w:tc>
          <w:tcPr>
            <w:tcW w:w="1417" w:type="dxa"/>
            <w:vAlign w:val="center"/>
          </w:tcPr>
          <w:p w14:paraId="1C409DA1"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32"/>
                <w:szCs w:val="32"/>
              </w:rPr>
            </w:pPr>
            <w:r w:rsidRPr="00B43836">
              <w:rPr>
                <w:rFonts w:asciiTheme="minorBidi" w:hAnsiTheme="minorBidi" w:cstheme="minorBidi"/>
                <w:bCs/>
                <w:sz w:val="32"/>
                <w:szCs w:val="32"/>
              </w:rPr>
              <w:t>500 pmole</w:t>
            </w:r>
          </w:p>
        </w:tc>
        <w:tc>
          <w:tcPr>
            <w:tcW w:w="3460" w:type="dxa"/>
            <w:gridSpan w:val="3"/>
            <w:vAlign w:val="center"/>
          </w:tcPr>
          <w:p w14:paraId="75EBE461"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32"/>
                <w:szCs w:val="32"/>
              </w:rPr>
            </w:pPr>
            <w:r w:rsidRPr="00B43836">
              <w:rPr>
                <w:rFonts w:asciiTheme="minorBidi" w:hAnsiTheme="minorBidi" w:cstheme="minorBidi"/>
                <w:bCs/>
                <w:sz w:val="32"/>
                <w:szCs w:val="32"/>
              </w:rPr>
              <w:t>250 pmole</w:t>
            </w:r>
          </w:p>
        </w:tc>
        <w:tc>
          <w:tcPr>
            <w:tcW w:w="2578" w:type="dxa"/>
            <w:gridSpan w:val="2"/>
            <w:vAlign w:val="center"/>
          </w:tcPr>
          <w:p w14:paraId="75A55499"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32"/>
                <w:szCs w:val="32"/>
              </w:rPr>
            </w:pPr>
            <w:r w:rsidRPr="00B43836">
              <w:rPr>
                <w:rFonts w:asciiTheme="minorBidi" w:hAnsiTheme="minorBidi" w:cstheme="minorBidi"/>
                <w:bCs/>
                <w:sz w:val="32"/>
                <w:szCs w:val="32"/>
              </w:rPr>
              <w:t>100 pmole</w:t>
            </w:r>
          </w:p>
        </w:tc>
      </w:tr>
      <w:tr w:rsidR="009E2593" w:rsidRPr="00B43836" w14:paraId="16FD8382" w14:textId="77777777" w:rsidTr="00251C2D">
        <w:trPr>
          <w:trHeight w:val="115"/>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2846871" w14:textId="77777777" w:rsidR="009E2593" w:rsidRPr="00B43836" w:rsidRDefault="009E2593" w:rsidP="00251C2D">
            <w:pPr>
              <w:snapToGrid w:val="0"/>
              <w:jc w:val="center"/>
              <w:rPr>
                <w:rFonts w:asciiTheme="minorBidi" w:hAnsiTheme="minorBidi" w:cstheme="minorBidi"/>
                <w:b w:val="0"/>
                <w:sz w:val="32"/>
                <w:szCs w:val="32"/>
              </w:rPr>
            </w:pPr>
            <w:r w:rsidRPr="00B43836">
              <w:rPr>
                <w:rFonts w:asciiTheme="minorBidi" w:hAnsiTheme="minorBidi" w:cstheme="minorBidi"/>
                <w:bCs w:val="0"/>
                <w:sz w:val="32"/>
                <w:szCs w:val="32"/>
              </w:rPr>
              <w:t>Wash [NaCl]</w:t>
            </w:r>
          </w:p>
        </w:tc>
        <w:tc>
          <w:tcPr>
            <w:tcW w:w="7455" w:type="dxa"/>
            <w:gridSpan w:val="6"/>
            <w:vAlign w:val="center"/>
          </w:tcPr>
          <w:p w14:paraId="0CA7A8A5"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32"/>
                <w:szCs w:val="32"/>
              </w:rPr>
            </w:pPr>
            <w:r w:rsidRPr="00B43836">
              <w:rPr>
                <w:rFonts w:asciiTheme="minorBidi" w:hAnsiTheme="minorBidi" w:cstheme="minorBidi"/>
                <w:bCs/>
                <w:sz w:val="32"/>
                <w:szCs w:val="32"/>
              </w:rPr>
              <w:t>4 M</w:t>
            </w:r>
          </w:p>
        </w:tc>
      </w:tr>
      <w:tr w:rsidR="009E2593" w:rsidRPr="00B43836" w14:paraId="287D616D" w14:textId="77777777" w:rsidTr="00251C2D">
        <w:trPr>
          <w:trHeight w:val="265"/>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6AAC33C" w14:textId="77777777" w:rsidR="009E2593" w:rsidRPr="00B43836" w:rsidRDefault="009E2593" w:rsidP="00251C2D">
            <w:pPr>
              <w:snapToGrid w:val="0"/>
              <w:jc w:val="center"/>
              <w:rPr>
                <w:rFonts w:asciiTheme="minorBidi" w:hAnsiTheme="minorBidi" w:cstheme="minorBidi"/>
                <w:bCs w:val="0"/>
                <w:sz w:val="32"/>
                <w:szCs w:val="32"/>
              </w:rPr>
            </w:pPr>
            <w:r w:rsidRPr="00B43836">
              <w:rPr>
                <w:rFonts w:asciiTheme="minorBidi" w:hAnsiTheme="minorBidi" w:cstheme="minorBidi"/>
                <w:bCs w:val="0"/>
                <w:sz w:val="32"/>
                <w:szCs w:val="32"/>
              </w:rPr>
              <w:t>Wash Repetitions</w:t>
            </w:r>
          </w:p>
        </w:tc>
        <w:tc>
          <w:tcPr>
            <w:tcW w:w="1417" w:type="dxa"/>
            <w:vAlign w:val="center"/>
          </w:tcPr>
          <w:p w14:paraId="30108055"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32"/>
                <w:szCs w:val="32"/>
              </w:rPr>
            </w:pPr>
            <w:r w:rsidRPr="00B43836">
              <w:rPr>
                <w:rFonts w:asciiTheme="minorBidi" w:hAnsiTheme="minorBidi" w:cstheme="minorBidi"/>
                <w:bCs/>
                <w:sz w:val="32"/>
                <w:szCs w:val="32"/>
              </w:rPr>
              <w:t>3 times</w:t>
            </w:r>
          </w:p>
        </w:tc>
        <w:tc>
          <w:tcPr>
            <w:tcW w:w="6038" w:type="dxa"/>
            <w:gridSpan w:val="5"/>
            <w:vAlign w:val="center"/>
          </w:tcPr>
          <w:p w14:paraId="041804D0"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32"/>
                <w:szCs w:val="32"/>
              </w:rPr>
            </w:pPr>
            <w:r w:rsidRPr="00B43836">
              <w:rPr>
                <w:rFonts w:asciiTheme="minorBidi" w:hAnsiTheme="minorBidi" w:cstheme="minorBidi"/>
                <w:bCs/>
                <w:sz w:val="32"/>
                <w:szCs w:val="32"/>
              </w:rPr>
              <w:t>5 times</w:t>
            </w:r>
          </w:p>
        </w:tc>
      </w:tr>
      <w:tr w:rsidR="009E2593" w:rsidRPr="00B43836" w14:paraId="69F28694" w14:textId="77777777" w:rsidTr="00251C2D">
        <w:tc>
          <w:tcPr>
            <w:cnfStyle w:val="001000000000" w:firstRow="0" w:lastRow="0" w:firstColumn="1" w:lastColumn="0" w:oddVBand="0" w:evenVBand="0" w:oddHBand="0" w:evenHBand="0" w:firstRowFirstColumn="0" w:firstRowLastColumn="0" w:lastRowFirstColumn="0" w:lastRowLastColumn="0"/>
            <w:tcW w:w="3256" w:type="dxa"/>
            <w:vAlign w:val="center"/>
          </w:tcPr>
          <w:p w14:paraId="6D0F5F79" w14:textId="77777777" w:rsidR="009E2593" w:rsidRPr="00B43836" w:rsidRDefault="009E2593" w:rsidP="00251C2D">
            <w:pPr>
              <w:snapToGrid w:val="0"/>
              <w:jc w:val="center"/>
              <w:rPr>
                <w:rFonts w:asciiTheme="minorBidi" w:hAnsiTheme="minorBidi" w:cstheme="minorBidi"/>
                <w:bCs w:val="0"/>
                <w:sz w:val="32"/>
                <w:szCs w:val="32"/>
              </w:rPr>
            </w:pPr>
            <w:r w:rsidRPr="00B43836">
              <w:rPr>
                <w:rFonts w:asciiTheme="minorBidi" w:hAnsiTheme="minorBidi" w:cstheme="minorBidi"/>
                <w:bCs w:val="0"/>
                <w:sz w:val="32"/>
                <w:szCs w:val="32"/>
              </w:rPr>
              <w:t>Competing RNA</w:t>
            </w:r>
          </w:p>
        </w:tc>
        <w:tc>
          <w:tcPr>
            <w:tcW w:w="2299" w:type="dxa"/>
            <w:gridSpan w:val="2"/>
            <w:vAlign w:val="center"/>
          </w:tcPr>
          <w:p w14:paraId="01CE8CBD"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32"/>
                <w:szCs w:val="32"/>
              </w:rPr>
            </w:pPr>
            <w:r w:rsidRPr="00B43836">
              <w:rPr>
                <w:rFonts w:asciiTheme="minorBidi" w:hAnsiTheme="minorBidi" w:cstheme="minorBidi"/>
                <w:bCs/>
                <w:sz w:val="32"/>
                <w:szCs w:val="32"/>
              </w:rPr>
              <w:t>n/a</w:t>
            </w:r>
          </w:p>
        </w:tc>
        <w:tc>
          <w:tcPr>
            <w:tcW w:w="5156" w:type="dxa"/>
            <w:gridSpan w:val="4"/>
            <w:vAlign w:val="center"/>
          </w:tcPr>
          <w:p w14:paraId="6BF9D1CD"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32"/>
                <w:szCs w:val="32"/>
              </w:rPr>
            </w:pPr>
            <w:r w:rsidRPr="00B43836">
              <w:rPr>
                <w:rFonts w:asciiTheme="minorBidi" w:hAnsiTheme="minorBidi" w:cstheme="minorBidi"/>
                <w:bCs/>
                <w:sz w:val="32"/>
                <w:szCs w:val="32"/>
              </w:rPr>
              <w:t xml:space="preserve">2X </w:t>
            </w:r>
          </w:p>
        </w:tc>
      </w:tr>
      <w:tr w:rsidR="009E2593" w:rsidRPr="00B43836" w14:paraId="3D498841" w14:textId="77777777" w:rsidTr="00251C2D">
        <w:trPr>
          <w:trHeight w:val="95"/>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1821DC45" w14:textId="77777777" w:rsidR="009E2593" w:rsidRPr="00B43836" w:rsidRDefault="009E2593" w:rsidP="00251C2D">
            <w:pPr>
              <w:snapToGrid w:val="0"/>
              <w:jc w:val="center"/>
              <w:rPr>
                <w:rFonts w:asciiTheme="minorBidi" w:hAnsiTheme="minorBidi" w:cstheme="minorBidi"/>
                <w:bCs w:val="0"/>
                <w:sz w:val="32"/>
                <w:szCs w:val="32"/>
              </w:rPr>
            </w:pPr>
            <w:r w:rsidRPr="00B43836">
              <w:rPr>
                <w:rFonts w:asciiTheme="minorBidi" w:hAnsiTheme="minorBidi" w:cstheme="minorBidi"/>
                <w:bCs w:val="0"/>
                <w:sz w:val="32"/>
                <w:szCs w:val="32"/>
              </w:rPr>
              <w:t>Antithrombin</w:t>
            </w:r>
          </w:p>
        </w:tc>
        <w:tc>
          <w:tcPr>
            <w:tcW w:w="3588" w:type="dxa"/>
            <w:gridSpan w:val="3"/>
            <w:vAlign w:val="center"/>
          </w:tcPr>
          <w:p w14:paraId="660C0A3F"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32"/>
                <w:szCs w:val="32"/>
              </w:rPr>
            </w:pPr>
            <w:r w:rsidRPr="00B43836">
              <w:rPr>
                <w:rFonts w:asciiTheme="minorBidi" w:hAnsiTheme="minorBidi" w:cstheme="minorBidi"/>
                <w:bCs/>
                <w:sz w:val="32"/>
                <w:szCs w:val="32"/>
              </w:rPr>
              <w:t>4 μg</w:t>
            </w:r>
          </w:p>
        </w:tc>
        <w:tc>
          <w:tcPr>
            <w:tcW w:w="3867" w:type="dxa"/>
            <w:gridSpan w:val="3"/>
            <w:vAlign w:val="center"/>
          </w:tcPr>
          <w:p w14:paraId="76F20227" w14:textId="77777777" w:rsidR="009E2593" w:rsidRPr="00B43836" w:rsidRDefault="009E2593" w:rsidP="00251C2D">
            <w:pPr>
              <w:snapToGrid w:val="0"/>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Cs/>
                <w:sz w:val="32"/>
                <w:szCs w:val="32"/>
              </w:rPr>
            </w:pPr>
            <w:r w:rsidRPr="00B43836">
              <w:rPr>
                <w:rFonts w:asciiTheme="minorBidi" w:hAnsiTheme="minorBidi" w:cstheme="minorBidi"/>
                <w:bCs/>
                <w:sz w:val="32"/>
                <w:szCs w:val="32"/>
              </w:rPr>
              <w:t>0.4 μg</w:t>
            </w:r>
          </w:p>
        </w:tc>
      </w:tr>
    </w:tbl>
    <w:p w14:paraId="089B295A" w14:textId="1238139F" w:rsidR="00B96287" w:rsidRPr="001B6952" w:rsidRDefault="00B96287" w:rsidP="001B6952">
      <w:pPr>
        <w:rPr>
          <w:rFonts w:asciiTheme="majorBidi" w:eastAsiaTheme="majorEastAsia" w:hAnsiTheme="majorBidi" w:cstheme="majorBidi"/>
          <w:color w:val="000000" w:themeColor="text1"/>
          <w:sz w:val="24"/>
          <w:szCs w:val="24"/>
        </w:rPr>
      </w:pPr>
      <w:r w:rsidRPr="00A92321">
        <w:rPr>
          <w:rFonts w:ascii="Times New Roman" w:hAnsi="Times New Roman" w:cs="Times New Roman"/>
        </w:rPr>
        <w:br w:type="page"/>
      </w:r>
    </w:p>
    <w:tbl>
      <w:tblPr>
        <w:tblStyle w:val="TableGrid"/>
        <w:tblpPr w:leftFromText="180" w:rightFromText="180" w:horzAnchor="margin" w:tblpY="-1077"/>
        <w:tblW w:w="9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7947E7" w14:paraId="44C110B8" w14:textId="77777777" w:rsidTr="005A2293">
        <w:trPr>
          <w:trHeight w:val="4944"/>
        </w:trPr>
        <w:tc>
          <w:tcPr>
            <w:tcW w:w="9020" w:type="dxa"/>
          </w:tcPr>
          <w:p w14:paraId="3B6562C8" w14:textId="6677C759" w:rsidR="007947E7" w:rsidRPr="007947E7" w:rsidRDefault="007947E7" w:rsidP="00E7542A">
            <w:pPr>
              <w:rPr>
                <w:rFonts w:ascii="Arial" w:hAnsi="Arial" w:cs="Arial"/>
                <w:b/>
                <w:bCs/>
              </w:rPr>
            </w:pPr>
            <w:r>
              <w:rPr>
                <w:noProof/>
              </w:rPr>
              <w:lastRenderedPageBreak/>
              <w:drawing>
                <wp:anchor distT="0" distB="0" distL="114300" distR="114300" simplePos="0" relativeHeight="251657238" behindDoc="0" locked="0" layoutInCell="1" allowOverlap="1" wp14:anchorId="6D21C913" wp14:editId="7DB245E5">
                  <wp:simplePos x="0" y="0"/>
                  <wp:positionH relativeFrom="column">
                    <wp:posOffset>752630</wp:posOffset>
                  </wp:positionH>
                  <wp:positionV relativeFrom="paragraph">
                    <wp:posOffset>45720</wp:posOffset>
                  </wp:positionV>
                  <wp:extent cx="3941445" cy="2981960"/>
                  <wp:effectExtent l="0" t="0" r="1905" b="889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41445" cy="298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7E7">
              <w:rPr>
                <w:rFonts w:ascii="Arial" w:hAnsi="Arial" w:cs="Arial"/>
                <w:b/>
                <w:bCs/>
                <w:sz w:val="48"/>
                <w:szCs w:val="48"/>
              </w:rPr>
              <w:t>A</w:t>
            </w:r>
          </w:p>
          <w:p w14:paraId="61062B89" w14:textId="3DEA742D" w:rsidR="007947E7" w:rsidRPr="007947E7" w:rsidRDefault="007947E7" w:rsidP="00E7542A">
            <w:pPr>
              <w:rPr>
                <w:rFonts w:ascii="Arial" w:hAnsi="Arial" w:cs="Arial"/>
                <w:b/>
                <w:bCs/>
              </w:rPr>
            </w:pPr>
          </w:p>
        </w:tc>
      </w:tr>
      <w:tr w:rsidR="007947E7" w14:paraId="7BB97276" w14:textId="77777777" w:rsidTr="005A2293">
        <w:trPr>
          <w:trHeight w:val="4705"/>
        </w:trPr>
        <w:tc>
          <w:tcPr>
            <w:tcW w:w="9020" w:type="dxa"/>
          </w:tcPr>
          <w:p w14:paraId="0C177A3F" w14:textId="3491D417" w:rsidR="007947E7" w:rsidRPr="007947E7" w:rsidRDefault="007947E7" w:rsidP="00D67D5A">
            <w:pPr>
              <w:rPr>
                <w:rFonts w:asciiTheme="minorBidi" w:hAnsiTheme="minorBidi"/>
                <w:b/>
                <w:bCs/>
              </w:rPr>
            </w:pPr>
            <w:r>
              <w:rPr>
                <w:noProof/>
              </w:rPr>
              <w:drawing>
                <wp:anchor distT="0" distB="0" distL="114300" distR="114300" simplePos="0" relativeHeight="251657239" behindDoc="0" locked="0" layoutInCell="1" allowOverlap="1" wp14:anchorId="5E11B829" wp14:editId="3B306F0F">
                  <wp:simplePos x="0" y="0"/>
                  <wp:positionH relativeFrom="column">
                    <wp:posOffset>752630</wp:posOffset>
                  </wp:positionH>
                  <wp:positionV relativeFrom="paragraph">
                    <wp:posOffset>3175</wp:posOffset>
                  </wp:positionV>
                  <wp:extent cx="3941445" cy="3082290"/>
                  <wp:effectExtent l="0" t="0" r="1905" b="381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41445" cy="308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947E7">
              <w:rPr>
                <w:rFonts w:asciiTheme="minorBidi" w:hAnsiTheme="minorBidi"/>
                <w:b/>
                <w:bCs/>
                <w:sz w:val="48"/>
                <w:szCs w:val="48"/>
              </w:rPr>
              <w:t>B</w:t>
            </w:r>
          </w:p>
        </w:tc>
      </w:tr>
    </w:tbl>
    <w:p w14:paraId="5FF64994" w14:textId="62800FB1" w:rsidR="000E14A3" w:rsidRDefault="000E14A3"/>
    <w:p w14:paraId="1C93038B" w14:textId="193CE9B3" w:rsidR="00D67D5A" w:rsidRDefault="00074D5F" w:rsidP="001B4614">
      <w:pPr>
        <w:spacing w:after="0" w:line="480" w:lineRule="auto"/>
        <w:jc w:val="center"/>
        <w:rPr>
          <w:rFonts w:asciiTheme="majorBidi" w:hAnsiTheme="majorBidi" w:cstheme="majorBidi"/>
          <w:b/>
          <w:sz w:val="24"/>
          <w:szCs w:val="24"/>
        </w:rPr>
      </w:pPr>
      <w:r>
        <w:rPr>
          <w:rFonts w:asciiTheme="majorBidi" w:hAnsiTheme="majorBidi" w:cstheme="majorBidi"/>
          <w:b/>
          <w:sz w:val="24"/>
          <w:szCs w:val="24"/>
        </w:rPr>
        <w:t>Figure</w:t>
      </w:r>
      <w:r w:rsidR="00D67D5A">
        <w:rPr>
          <w:rFonts w:asciiTheme="majorBidi" w:hAnsiTheme="majorBidi" w:cstheme="majorBidi"/>
          <w:b/>
          <w:sz w:val="24"/>
          <w:szCs w:val="24"/>
        </w:rPr>
        <w:t xml:space="preserve"> S</w:t>
      </w:r>
      <w:r>
        <w:rPr>
          <w:rFonts w:asciiTheme="majorBidi" w:hAnsiTheme="majorBidi" w:cstheme="majorBidi"/>
          <w:b/>
          <w:sz w:val="24"/>
          <w:szCs w:val="24"/>
        </w:rPr>
        <w:t>1</w:t>
      </w:r>
      <w:r w:rsidR="00D67D5A">
        <w:rPr>
          <w:rFonts w:asciiTheme="majorBidi" w:hAnsiTheme="majorBidi" w:cstheme="majorBidi"/>
          <w:b/>
          <w:sz w:val="24"/>
          <w:szCs w:val="24"/>
        </w:rPr>
        <w:t xml:space="preserve">. </w:t>
      </w:r>
      <w:r w:rsidR="00157EE1">
        <w:rPr>
          <w:rFonts w:asciiTheme="majorBidi" w:hAnsiTheme="majorBidi" w:cstheme="majorBidi"/>
          <w:b/>
          <w:sz w:val="24"/>
          <w:szCs w:val="24"/>
        </w:rPr>
        <w:t>Example of gel electrophoresis</w:t>
      </w:r>
      <w:r w:rsidR="00CD7865">
        <w:rPr>
          <w:rFonts w:asciiTheme="majorBidi" w:hAnsiTheme="majorBidi" w:cstheme="majorBidi"/>
          <w:b/>
          <w:sz w:val="24"/>
          <w:szCs w:val="24"/>
        </w:rPr>
        <w:t xml:space="preserve"> following </w:t>
      </w:r>
      <w:r w:rsidR="00AF032B">
        <w:rPr>
          <w:rFonts w:asciiTheme="majorBidi" w:hAnsiTheme="majorBidi" w:cstheme="majorBidi"/>
          <w:b/>
          <w:sz w:val="24"/>
          <w:szCs w:val="24"/>
        </w:rPr>
        <w:t xml:space="preserve">rounds 7 </w:t>
      </w:r>
      <w:r w:rsidR="005A2293">
        <w:rPr>
          <w:rFonts w:asciiTheme="majorBidi" w:hAnsiTheme="majorBidi" w:cstheme="majorBidi"/>
          <w:b/>
          <w:sz w:val="24"/>
          <w:szCs w:val="24"/>
        </w:rPr>
        <w:t xml:space="preserve">(A) </w:t>
      </w:r>
      <w:r w:rsidR="00AF032B">
        <w:rPr>
          <w:rFonts w:asciiTheme="majorBidi" w:hAnsiTheme="majorBidi" w:cstheme="majorBidi"/>
          <w:b/>
          <w:sz w:val="24"/>
          <w:szCs w:val="24"/>
        </w:rPr>
        <w:t xml:space="preserve">and 8 </w:t>
      </w:r>
      <w:r w:rsidR="005A2293">
        <w:rPr>
          <w:rFonts w:asciiTheme="majorBidi" w:hAnsiTheme="majorBidi" w:cstheme="majorBidi"/>
          <w:b/>
          <w:sz w:val="24"/>
          <w:szCs w:val="24"/>
        </w:rPr>
        <w:t xml:space="preserve">(B) </w:t>
      </w:r>
      <w:r w:rsidR="00AF032B">
        <w:rPr>
          <w:rFonts w:asciiTheme="majorBidi" w:hAnsiTheme="majorBidi" w:cstheme="majorBidi"/>
          <w:b/>
          <w:sz w:val="24"/>
          <w:szCs w:val="24"/>
        </w:rPr>
        <w:t>of in vitro selection.</w:t>
      </w:r>
      <w:r w:rsidR="00D67D5A" w:rsidRPr="00D67D5A">
        <w:rPr>
          <w:rFonts w:asciiTheme="majorBidi" w:hAnsiTheme="majorBidi" w:cstheme="majorBidi"/>
          <w:b/>
          <w:sz w:val="24"/>
          <w:szCs w:val="24"/>
        </w:rPr>
        <w:t xml:space="preserve"> </w:t>
      </w:r>
      <w:r w:rsidR="00574330">
        <w:rPr>
          <w:rFonts w:asciiTheme="majorBidi" w:hAnsiTheme="majorBidi" w:cstheme="majorBidi"/>
          <w:bCs/>
          <w:sz w:val="24"/>
          <w:szCs w:val="24"/>
        </w:rPr>
        <w:t>The blue arrows indicate oligonucleotide bands of interest</w:t>
      </w:r>
      <w:r w:rsidR="00D67D5A" w:rsidRPr="00D67D5A">
        <w:rPr>
          <w:rFonts w:asciiTheme="majorBidi" w:hAnsiTheme="majorBidi" w:cstheme="majorBidi"/>
          <w:bCs/>
          <w:sz w:val="24"/>
          <w:szCs w:val="24"/>
        </w:rPr>
        <w:t>.</w:t>
      </w:r>
      <w:r w:rsidR="0096281D">
        <w:rPr>
          <w:rFonts w:asciiTheme="majorBidi" w:hAnsiTheme="majorBidi" w:cstheme="majorBidi"/>
          <w:bCs/>
          <w:sz w:val="24"/>
          <w:szCs w:val="24"/>
        </w:rPr>
        <w:t xml:space="preserve"> The DNA strand generated after selection by RT-PCR is </w:t>
      </w:r>
      <w:r w:rsidR="00EA55FB">
        <w:rPr>
          <w:rFonts w:asciiTheme="majorBidi" w:hAnsiTheme="majorBidi" w:cstheme="majorBidi"/>
          <w:bCs/>
          <w:sz w:val="24"/>
          <w:szCs w:val="24"/>
        </w:rPr>
        <w:t>96 base pairs (bp) in size, whereas the RNA strand i</w:t>
      </w:r>
      <w:r w:rsidR="002E47B7">
        <w:rPr>
          <w:rFonts w:asciiTheme="majorBidi" w:hAnsiTheme="majorBidi" w:cstheme="majorBidi"/>
          <w:bCs/>
          <w:sz w:val="24"/>
          <w:szCs w:val="24"/>
        </w:rPr>
        <w:t>s 76 bp long (in the IVT lane).</w:t>
      </w:r>
      <w:r w:rsidR="005A2293">
        <w:rPr>
          <w:rFonts w:asciiTheme="majorBidi" w:hAnsiTheme="majorBidi" w:cstheme="majorBidi"/>
          <w:bCs/>
          <w:sz w:val="24"/>
          <w:szCs w:val="24"/>
        </w:rPr>
        <w:t xml:space="preserve"> The top band in the RT-PCR lane is a non-specific product of the reaction.</w:t>
      </w:r>
    </w:p>
    <w:p w14:paraId="4EFBB860" w14:textId="77777777" w:rsidR="00D67D5A" w:rsidRDefault="00D67D5A" w:rsidP="00D67D5A">
      <w:pPr>
        <w:spacing w:after="0" w:line="480" w:lineRule="auto"/>
        <w:jc w:val="center"/>
        <w:rPr>
          <w:rFonts w:asciiTheme="majorBidi" w:hAnsiTheme="majorBidi" w:cstheme="majorBidi"/>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8"/>
        <w:gridCol w:w="4329"/>
      </w:tblGrid>
      <w:tr w:rsidR="001B6952" w14:paraId="36781A71" w14:textId="77777777" w:rsidTr="005A2293">
        <w:trPr>
          <w:trHeight w:val="2542"/>
        </w:trPr>
        <w:tc>
          <w:tcPr>
            <w:tcW w:w="4328" w:type="dxa"/>
          </w:tcPr>
          <w:p w14:paraId="1DBD7BFD" w14:textId="77777777" w:rsidR="001B6952" w:rsidRPr="000E229E" w:rsidRDefault="001B6952" w:rsidP="001B4614">
            <w:pPr>
              <w:rPr>
                <w:rFonts w:asciiTheme="minorBidi" w:hAnsiTheme="minorBidi"/>
                <w:b/>
                <w:bCs/>
              </w:rPr>
            </w:pPr>
            <w:r>
              <w:rPr>
                <w:rFonts w:ascii="Times New Roman" w:hAnsi="Times New Roman" w:cs="Times New Roman"/>
                <w:noProof/>
              </w:rPr>
              <w:lastRenderedPageBreak/>
              <w:drawing>
                <wp:anchor distT="0" distB="0" distL="114300" distR="114300" simplePos="0" relativeHeight="251657247" behindDoc="0" locked="0" layoutInCell="1" allowOverlap="1" wp14:anchorId="5DD6B0A7" wp14:editId="4C215882">
                  <wp:simplePos x="0" y="0"/>
                  <wp:positionH relativeFrom="column">
                    <wp:posOffset>377505</wp:posOffset>
                  </wp:positionH>
                  <wp:positionV relativeFrom="paragraph">
                    <wp:posOffset>14770</wp:posOffset>
                  </wp:positionV>
                  <wp:extent cx="1866900" cy="1746250"/>
                  <wp:effectExtent l="0" t="0" r="0" b="6350"/>
                  <wp:wrapSquare wrapText="bothSides"/>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4565" r="37131" b="17004"/>
                          <a:stretch/>
                        </pic:blipFill>
                        <pic:spPr bwMode="auto">
                          <a:xfrm>
                            <a:off x="0" y="0"/>
                            <a:ext cx="1866900" cy="174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b/>
                <w:bCs/>
                <w:sz w:val="52"/>
                <w:szCs w:val="52"/>
              </w:rPr>
              <w:t>A</w:t>
            </w:r>
          </w:p>
          <w:p w14:paraId="094A49C4" w14:textId="77777777" w:rsidR="001B6952" w:rsidRPr="000E229E" w:rsidRDefault="001B6952" w:rsidP="001B4614">
            <w:pPr>
              <w:jc w:val="center"/>
              <w:rPr>
                <w:rFonts w:asciiTheme="minorBidi" w:hAnsiTheme="minorBidi"/>
                <w:b/>
                <w:bCs/>
              </w:rPr>
            </w:pPr>
          </w:p>
        </w:tc>
        <w:tc>
          <w:tcPr>
            <w:tcW w:w="4329" w:type="dxa"/>
          </w:tcPr>
          <w:p w14:paraId="01FCA82B" w14:textId="77777777" w:rsidR="001B6952" w:rsidRDefault="001B6952" w:rsidP="001B4614">
            <w:pPr>
              <w:rPr>
                <w:rFonts w:ascii="Times New Roman" w:hAnsi="Times New Roman" w:cs="Times New Roman"/>
              </w:rPr>
            </w:pPr>
            <w:r>
              <w:rPr>
                <w:rFonts w:ascii="Times New Roman" w:hAnsi="Times New Roman" w:cs="Times New Roman"/>
                <w:noProof/>
              </w:rPr>
              <w:drawing>
                <wp:anchor distT="0" distB="0" distL="114300" distR="114300" simplePos="0" relativeHeight="251657248" behindDoc="0" locked="0" layoutInCell="1" allowOverlap="1" wp14:anchorId="167487F3" wp14:editId="364D46B3">
                  <wp:simplePos x="0" y="0"/>
                  <wp:positionH relativeFrom="column">
                    <wp:posOffset>659765</wp:posOffset>
                  </wp:positionH>
                  <wp:positionV relativeFrom="paragraph">
                    <wp:posOffset>502</wp:posOffset>
                  </wp:positionV>
                  <wp:extent cx="1275080" cy="1745615"/>
                  <wp:effectExtent l="0" t="0" r="1270" b="6985"/>
                  <wp:wrapSquare wrapText="bothSides"/>
                  <wp:docPr id="36" name="Picture 3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diagram&#10;&#10;Description automatically generated"/>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6702" t="17131" r="52706" b="27108"/>
                          <a:stretch/>
                        </pic:blipFill>
                        <pic:spPr bwMode="auto">
                          <a:xfrm>
                            <a:off x="0" y="0"/>
                            <a:ext cx="1275080" cy="1745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b/>
                <w:bCs/>
                <w:sz w:val="52"/>
                <w:szCs w:val="52"/>
              </w:rPr>
              <w:t>B</w:t>
            </w:r>
          </w:p>
          <w:p w14:paraId="54CC236E" w14:textId="77777777" w:rsidR="001B6952" w:rsidRDefault="001B6952" w:rsidP="001B4614">
            <w:pPr>
              <w:jc w:val="center"/>
              <w:rPr>
                <w:rFonts w:ascii="Times New Roman" w:hAnsi="Times New Roman" w:cs="Times New Roman"/>
              </w:rPr>
            </w:pPr>
          </w:p>
        </w:tc>
      </w:tr>
      <w:tr w:rsidR="001B6952" w14:paraId="1FD2320C" w14:textId="77777777" w:rsidTr="005A2293">
        <w:trPr>
          <w:trHeight w:val="3195"/>
        </w:trPr>
        <w:tc>
          <w:tcPr>
            <w:tcW w:w="4328" w:type="dxa"/>
          </w:tcPr>
          <w:p w14:paraId="389B259C" w14:textId="77777777" w:rsidR="001B6952" w:rsidRDefault="001B6952" w:rsidP="001B4614">
            <w:pPr>
              <w:rPr>
                <w:rFonts w:ascii="Times New Roman" w:hAnsi="Times New Roman" w:cs="Times New Roman"/>
              </w:rPr>
            </w:pPr>
            <w:r>
              <w:rPr>
                <w:rFonts w:ascii="Times New Roman" w:hAnsi="Times New Roman" w:cs="Times New Roman"/>
                <w:noProof/>
              </w:rPr>
              <w:drawing>
                <wp:anchor distT="0" distB="0" distL="114300" distR="114300" simplePos="0" relativeHeight="251657249" behindDoc="0" locked="0" layoutInCell="1" allowOverlap="1" wp14:anchorId="2BD69EFD" wp14:editId="4D9E01D7">
                  <wp:simplePos x="0" y="0"/>
                  <wp:positionH relativeFrom="column">
                    <wp:posOffset>634365</wp:posOffset>
                  </wp:positionH>
                  <wp:positionV relativeFrom="paragraph">
                    <wp:posOffset>132533</wp:posOffset>
                  </wp:positionV>
                  <wp:extent cx="1470025" cy="1782445"/>
                  <wp:effectExtent l="0" t="0" r="0" b="8255"/>
                  <wp:wrapSquare wrapText="bothSides"/>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4567" t="11222" r="44988" b="23410"/>
                          <a:stretch/>
                        </pic:blipFill>
                        <pic:spPr bwMode="auto">
                          <a:xfrm>
                            <a:off x="0" y="0"/>
                            <a:ext cx="1470025" cy="1782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b/>
                <w:bCs/>
                <w:sz w:val="52"/>
                <w:szCs w:val="52"/>
              </w:rPr>
              <w:t>C</w:t>
            </w:r>
          </w:p>
          <w:p w14:paraId="32FEB33B" w14:textId="77777777" w:rsidR="001B6952" w:rsidRDefault="001B6952" w:rsidP="001B4614">
            <w:pPr>
              <w:rPr>
                <w:rFonts w:ascii="Times New Roman" w:hAnsi="Times New Roman" w:cs="Times New Roman"/>
              </w:rPr>
            </w:pPr>
          </w:p>
        </w:tc>
        <w:tc>
          <w:tcPr>
            <w:tcW w:w="4329" w:type="dxa"/>
          </w:tcPr>
          <w:p w14:paraId="702EA4F0" w14:textId="77777777" w:rsidR="001B6952" w:rsidRDefault="001B6952" w:rsidP="001B4614">
            <w:pPr>
              <w:rPr>
                <w:rFonts w:ascii="Times New Roman" w:hAnsi="Times New Roman" w:cs="Times New Roman"/>
              </w:rPr>
            </w:pPr>
            <w:r>
              <w:rPr>
                <w:rFonts w:ascii="Times New Roman" w:hAnsi="Times New Roman" w:cs="Times New Roman"/>
                <w:noProof/>
              </w:rPr>
              <w:drawing>
                <wp:anchor distT="0" distB="0" distL="114300" distR="114300" simplePos="0" relativeHeight="251657250" behindDoc="0" locked="0" layoutInCell="1" allowOverlap="1" wp14:anchorId="4455CC33" wp14:editId="41B97384">
                  <wp:simplePos x="0" y="0"/>
                  <wp:positionH relativeFrom="column">
                    <wp:posOffset>659706</wp:posOffset>
                  </wp:positionH>
                  <wp:positionV relativeFrom="paragraph">
                    <wp:posOffset>40325</wp:posOffset>
                  </wp:positionV>
                  <wp:extent cx="1412875" cy="1920875"/>
                  <wp:effectExtent l="0" t="0" r="0" b="3175"/>
                  <wp:wrapSquare wrapText="bothSides"/>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3349" t="8510" r="43137" b="12599"/>
                          <a:stretch/>
                        </pic:blipFill>
                        <pic:spPr bwMode="auto">
                          <a:xfrm>
                            <a:off x="0" y="0"/>
                            <a:ext cx="1412875" cy="192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Bidi" w:hAnsiTheme="minorBidi"/>
                <w:b/>
                <w:bCs/>
                <w:sz w:val="52"/>
                <w:szCs w:val="52"/>
              </w:rPr>
              <w:t>D</w:t>
            </w:r>
          </w:p>
          <w:p w14:paraId="487A8878" w14:textId="77777777" w:rsidR="001B6952" w:rsidRDefault="001B6952" w:rsidP="001B4614">
            <w:pPr>
              <w:rPr>
                <w:rFonts w:ascii="Times New Roman" w:hAnsi="Times New Roman" w:cs="Times New Roman"/>
              </w:rPr>
            </w:pPr>
          </w:p>
        </w:tc>
      </w:tr>
    </w:tbl>
    <w:p w14:paraId="1A7690EC" w14:textId="0532769F" w:rsidR="00B96287" w:rsidRDefault="00B96287" w:rsidP="00B96287"/>
    <w:p w14:paraId="7BFD6948" w14:textId="08AF97F5" w:rsidR="005A2293" w:rsidRPr="00B96287" w:rsidRDefault="00074D5F" w:rsidP="005A2293">
      <w:pPr>
        <w:spacing w:line="480" w:lineRule="auto"/>
        <w:jc w:val="center"/>
      </w:pPr>
      <w:r>
        <w:rPr>
          <w:rFonts w:asciiTheme="majorBidi" w:hAnsiTheme="majorBidi" w:cstheme="majorBidi"/>
          <w:b/>
          <w:sz w:val="24"/>
          <w:szCs w:val="24"/>
        </w:rPr>
        <w:t>Figure</w:t>
      </w:r>
      <w:r w:rsidR="005A2293">
        <w:rPr>
          <w:rFonts w:asciiTheme="majorBidi" w:hAnsiTheme="majorBidi" w:cstheme="majorBidi"/>
          <w:b/>
          <w:sz w:val="24"/>
          <w:szCs w:val="24"/>
        </w:rPr>
        <w:t xml:space="preserve"> S</w:t>
      </w:r>
      <w:r>
        <w:rPr>
          <w:rFonts w:asciiTheme="majorBidi" w:hAnsiTheme="majorBidi" w:cstheme="majorBidi"/>
          <w:b/>
          <w:sz w:val="24"/>
          <w:szCs w:val="24"/>
        </w:rPr>
        <w:t>2</w:t>
      </w:r>
      <w:r w:rsidR="005A2293">
        <w:rPr>
          <w:rFonts w:asciiTheme="majorBidi" w:hAnsiTheme="majorBidi" w:cstheme="majorBidi"/>
          <w:b/>
          <w:sz w:val="24"/>
          <w:szCs w:val="24"/>
        </w:rPr>
        <w:t xml:space="preserve">. </w:t>
      </w:r>
      <w:r w:rsidR="009070A0">
        <w:rPr>
          <w:rFonts w:asciiTheme="majorBidi" w:hAnsiTheme="majorBidi" w:cstheme="majorBidi"/>
          <w:b/>
          <w:sz w:val="24"/>
          <w:szCs w:val="24"/>
        </w:rPr>
        <w:t>Graphical illustrations of the</w:t>
      </w:r>
      <w:r w:rsidR="00653003">
        <w:rPr>
          <w:rFonts w:asciiTheme="majorBidi" w:hAnsiTheme="majorBidi" w:cstheme="majorBidi"/>
          <w:b/>
          <w:sz w:val="24"/>
          <w:szCs w:val="24"/>
        </w:rPr>
        <w:t xml:space="preserve"> structures of aptamer R6_15 and its truncated variants</w:t>
      </w:r>
      <w:r w:rsidR="00C562CD">
        <w:rPr>
          <w:rFonts w:asciiTheme="majorBidi" w:hAnsiTheme="majorBidi" w:cstheme="majorBidi"/>
          <w:b/>
          <w:sz w:val="24"/>
          <w:szCs w:val="24"/>
        </w:rPr>
        <w:t>, as predicted by Mfold</w:t>
      </w:r>
      <w:r w:rsidR="00653003">
        <w:rPr>
          <w:rFonts w:asciiTheme="majorBidi" w:hAnsiTheme="majorBidi" w:cstheme="majorBidi"/>
          <w:b/>
          <w:sz w:val="24"/>
          <w:szCs w:val="24"/>
        </w:rPr>
        <w:t xml:space="preserve">. </w:t>
      </w:r>
      <w:r w:rsidR="00653003">
        <w:rPr>
          <w:rFonts w:asciiTheme="majorBidi" w:hAnsiTheme="majorBidi" w:cstheme="majorBidi"/>
          <w:bCs/>
          <w:sz w:val="24"/>
          <w:szCs w:val="24"/>
        </w:rPr>
        <w:t>Panel A represents the full-length aptamer R6_15.</w:t>
      </w:r>
      <w:r w:rsidR="004A5179">
        <w:rPr>
          <w:rFonts w:asciiTheme="majorBidi" w:hAnsiTheme="majorBidi" w:cstheme="majorBidi"/>
          <w:bCs/>
          <w:sz w:val="24"/>
          <w:szCs w:val="24"/>
        </w:rPr>
        <w:t xml:space="preserve"> Truncated variant NP (no primer-binding sites) is shown in</w:t>
      </w:r>
      <w:r w:rsidR="00653003">
        <w:rPr>
          <w:rFonts w:asciiTheme="majorBidi" w:hAnsiTheme="majorBidi" w:cstheme="majorBidi"/>
          <w:bCs/>
          <w:sz w:val="24"/>
          <w:szCs w:val="24"/>
        </w:rPr>
        <w:t xml:space="preserve"> Panel B</w:t>
      </w:r>
      <w:r w:rsidR="004A5179">
        <w:rPr>
          <w:rFonts w:asciiTheme="majorBidi" w:hAnsiTheme="majorBidi" w:cstheme="majorBidi"/>
          <w:bCs/>
          <w:sz w:val="24"/>
          <w:szCs w:val="24"/>
        </w:rPr>
        <w:t xml:space="preserve">. </w:t>
      </w:r>
      <w:r w:rsidR="002E1A64">
        <w:rPr>
          <w:rFonts w:asciiTheme="majorBidi" w:hAnsiTheme="majorBidi" w:cstheme="majorBidi"/>
          <w:bCs/>
          <w:sz w:val="24"/>
          <w:szCs w:val="24"/>
        </w:rPr>
        <w:t xml:space="preserve">The variants with the 5’ and 3’ primer-binding sites (5P and 3P) are </w:t>
      </w:r>
      <w:r w:rsidR="00A2164D">
        <w:rPr>
          <w:rFonts w:asciiTheme="majorBidi" w:hAnsiTheme="majorBidi" w:cstheme="majorBidi"/>
          <w:bCs/>
          <w:sz w:val="24"/>
          <w:szCs w:val="24"/>
        </w:rPr>
        <w:t>shown in Panels C and D, respectively.</w:t>
      </w:r>
    </w:p>
    <w:tbl>
      <w:tblPr>
        <w:tblStyle w:val="TableGrid"/>
        <w:tblpPr w:leftFromText="180" w:rightFromText="180" w:vertAnchor="text" w:horzAnchor="margin" w:tblpY="-979"/>
        <w:tblW w:w="8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67"/>
      </w:tblGrid>
      <w:tr w:rsidR="005B2247" w14:paraId="59A1BE23" w14:textId="77777777" w:rsidTr="001B6952">
        <w:trPr>
          <w:trHeight w:val="12107"/>
        </w:trPr>
        <w:tc>
          <w:tcPr>
            <w:tcW w:w="8667" w:type="dxa"/>
            <w:vAlign w:val="center"/>
          </w:tcPr>
          <w:p w14:paraId="53517EDF" w14:textId="38B0DD10" w:rsidR="00074D5F" w:rsidRDefault="00074D5F" w:rsidP="00251C2D">
            <w:pPr>
              <w:spacing w:line="480" w:lineRule="auto"/>
              <w:rPr>
                <w:rFonts w:asciiTheme="majorBidi" w:hAnsiTheme="majorBidi"/>
                <w:b/>
                <w:bCs/>
                <w:sz w:val="24"/>
                <w:szCs w:val="28"/>
              </w:rPr>
            </w:pPr>
          </w:p>
          <w:p w14:paraId="2D46B260" w14:textId="776D1674" w:rsidR="00074D5F" w:rsidRPr="00B96287" w:rsidRDefault="00074D5F" w:rsidP="00074D5F">
            <w:pPr>
              <w:spacing w:line="480" w:lineRule="auto"/>
              <w:jc w:val="center"/>
            </w:pPr>
            <w:r>
              <w:rPr>
                <w:rFonts w:asciiTheme="majorBidi" w:hAnsiTheme="majorBidi" w:cstheme="majorBidi"/>
                <w:b/>
                <w:sz w:val="24"/>
                <w:szCs w:val="24"/>
              </w:rPr>
              <w:t>Figure S3</w:t>
            </w:r>
            <w:r w:rsidR="00303C61">
              <w:rPr>
                <w:rFonts w:asciiTheme="majorBidi" w:hAnsiTheme="majorBidi"/>
                <w:b/>
                <w:bCs/>
                <w:sz w:val="24"/>
                <w:szCs w:val="28"/>
              </w:rPr>
              <w:t xml:space="preserve">. </w:t>
            </w:r>
            <w:r w:rsidR="00303C61" w:rsidRPr="00585B1D">
              <w:rPr>
                <w:rFonts w:asciiTheme="majorBidi" w:hAnsiTheme="majorBidi"/>
                <w:b/>
                <w:bCs/>
                <w:sz w:val="24"/>
                <w:szCs w:val="28"/>
              </w:rPr>
              <w:t xml:space="preserve">Binding characterization of </w:t>
            </w:r>
            <w:r w:rsidR="00B52363">
              <w:rPr>
                <w:rFonts w:asciiTheme="majorBidi" w:hAnsiTheme="majorBidi"/>
                <w:b/>
                <w:bCs/>
                <w:sz w:val="24"/>
                <w:szCs w:val="28"/>
              </w:rPr>
              <w:t>a combined titration of the</w:t>
            </w:r>
            <w:r w:rsidR="00303C61" w:rsidRPr="00585B1D">
              <w:rPr>
                <w:rFonts w:asciiTheme="majorBidi" w:hAnsiTheme="majorBidi"/>
                <w:b/>
                <w:bCs/>
                <w:sz w:val="24"/>
                <w:szCs w:val="28"/>
              </w:rPr>
              <w:t xml:space="preserve"> top aptamer candidates </w:t>
            </w:r>
            <w:r w:rsidR="00303C61">
              <w:rPr>
                <w:rFonts w:asciiTheme="majorBidi" w:hAnsiTheme="majorBidi"/>
                <w:b/>
                <w:bCs/>
                <w:sz w:val="24"/>
                <w:szCs w:val="28"/>
              </w:rPr>
              <w:t xml:space="preserve">(R6_15 and R6_19) </w:t>
            </w:r>
            <w:r w:rsidR="00303C61" w:rsidRPr="00585B1D">
              <w:rPr>
                <w:rFonts w:asciiTheme="majorBidi" w:hAnsiTheme="majorBidi"/>
                <w:b/>
                <w:bCs/>
                <w:sz w:val="24"/>
                <w:szCs w:val="28"/>
              </w:rPr>
              <w:t xml:space="preserve">to AT using </w:t>
            </w:r>
            <w:r w:rsidR="00303C61">
              <w:rPr>
                <w:rFonts w:asciiTheme="majorBidi" w:hAnsiTheme="majorBidi"/>
                <w:b/>
                <w:bCs/>
                <w:sz w:val="24"/>
                <w:szCs w:val="28"/>
              </w:rPr>
              <w:t>the</w:t>
            </w:r>
            <w:r w:rsidR="00303C61" w:rsidRPr="00585B1D">
              <w:rPr>
                <w:rFonts w:asciiTheme="majorBidi" w:hAnsiTheme="majorBidi"/>
                <w:b/>
                <w:bCs/>
                <w:sz w:val="24"/>
                <w:szCs w:val="28"/>
              </w:rPr>
              <w:t xml:space="preserve"> plate-based binding assay</w:t>
            </w:r>
            <w:r w:rsidR="00200E38" w:rsidRPr="00585B1D">
              <w:rPr>
                <w:rFonts w:asciiTheme="majorBidi" w:hAnsiTheme="majorBidi"/>
                <w:b/>
                <w:bCs/>
                <w:sz w:val="24"/>
                <w:szCs w:val="28"/>
              </w:rPr>
              <w:t xml:space="preserve">. </w:t>
            </w:r>
            <w:r w:rsidR="00200E38">
              <w:rPr>
                <w:rFonts w:asciiTheme="majorBidi" w:hAnsiTheme="majorBidi"/>
                <w:sz w:val="24"/>
                <w:szCs w:val="28"/>
              </w:rPr>
              <w:t xml:space="preserve">Each point represents the mean </w:t>
            </w:r>
            <w:r w:rsidR="00200E38" w:rsidRPr="00A4165D">
              <w:rPr>
                <w:rFonts w:asciiTheme="majorBidi" w:hAnsiTheme="majorBidi"/>
                <w:sz w:val="24"/>
                <w:szCs w:val="28"/>
              </w:rPr>
              <w:t>colorimetric production</w:t>
            </w:r>
            <w:r w:rsidR="00200E38">
              <w:rPr>
                <w:rFonts w:asciiTheme="majorBidi" w:hAnsiTheme="majorBidi"/>
                <w:sz w:val="24"/>
                <w:szCs w:val="28"/>
              </w:rPr>
              <w:t xml:space="preserve"> (</w:t>
            </w:r>
            <w:r w:rsidR="00200E38" w:rsidRPr="000D1DBF">
              <w:rPr>
                <w:rFonts w:asciiTheme="majorBidi" w:hAnsiTheme="majorBidi"/>
                <w:sz w:val="24"/>
                <w:szCs w:val="28"/>
              </w:rPr>
              <w:t>± SD</w:t>
            </w:r>
            <w:r w:rsidR="00200E38">
              <w:rPr>
                <w:rFonts w:asciiTheme="majorBidi" w:hAnsiTheme="majorBidi"/>
                <w:sz w:val="24"/>
                <w:szCs w:val="28"/>
              </w:rPr>
              <w:t>)</w:t>
            </w:r>
            <w:r w:rsidR="00200E38" w:rsidRPr="000D1DBF">
              <w:rPr>
                <w:rFonts w:asciiTheme="majorBidi" w:hAnsiTheme="majorBidi"/>
                <w:sz w:val="24"/>
                <w:szCs w:val="28"/>
              </w:rPr>
              <w:t xml:space="preserve"> </w:t>
            </w:r>
            <w:r w:rsidR="00200E38">
              <w:rPr>
                <w:rFonts w:asciiTheme="majorBidi" w:hAnsiTheme="majorBidi"/>
                <w:sz w:val="24"/>
                <w:szCs w:val="28"/>
              </w:rPr>
              <w:t>of HRP-conjugated anti-AT IgG.</w:t>
            </w:r>
            <w:r w:rsidR="00200E38" w:rsidRPr="00A4165D">
              <w:rPr>
                <w:rFonts w:asciiTheme="majorBidi" w:hAnsiTheme="majorBidi"/>
                <w:sz w:val="24"/>
                <w:szCs w:val="28"/>
              </w:rPr>
              <w:t xml:space="preserve"> </w:t>
            </w:r>
            <w:r w:rsidR="00200E38">
              <w:rPr>
                <w:rFonts w:asciiTheme="majorBidi" w:hAnsiTheme="majorBidi"/>
                <w:sz w:val="24"/>
                <w:szCs w:val="28"/>
              </w:rPr>
              <w:t>Higher mean velocities are correlated to the increased presence of</w:t>
            </w:r>
            <w:r w:rsidR="00200E38" w:rsidRPr="00A4165D">
              <w:rPr>
                <w:rFonts w:asciiTheme="majorBidi" w:hAnsiTheme="majorBidi"/>
                <w:sz w:val="24"/>
                <w:szCs w:val="28"/>
              </w:rPr>
              <w:t xml:space="preserve"> bound AT</w:t>
            </w:r>
            <w:r w:rsidR="00200E38">
              <w:rPr>
                <w:rFonts w:asciiTheme="majorBidi" w:hAnsiTheme="majorBidi"/>
                <w:sz w:val="24"/>
                <w:szCs w:val="28"/>
              </w:rPr>
              <w:t>, which was captured by</w:t>
            </w:r>
            <w:r w:rsidR="00200E38" w:rsidRPr="00A4165D">
              <w:rPr>
                <w:rFonts w:asciiTheme="majorBidi" w:hAnsiTheme="majorBidi"/>
                <w:sz w:val="24"/>
                <w:szCs w:val="28"/>
              </w:rPr>
              <w:t xml:space="preserve"> the immobilized aptamer</w:t>
            </w:r>
            <w:r w:rsidR="00200E38">
              <w:rPr>
                <w:rFonts w:asciiTheme="majorBidi" w:hAnsiTheme="majorBidi"/>
                <w:sz w:val="24"/>
                <w:szCs w:val="28"/>
              </w:rPr>
              <w:t>.</w:t>
            </w:r>
            <w:r w:rsidR="00200E38" w:rsidRPr="00A4165D">
              <w:rPr>
                <w:rFonts w:asciiTheme="majorBidi" w:hAnsiTheme="majorBidi"/>
                <w:sz w:val="24"/>
                <w:szCs w:val="28"/>
              </w:rPr>
              <w:t xml:space="preserve"> </w:t>
            </w:r>
            <w:r w:rsidR="00200E38">
              <w:rPr>
                <w:rFonts w:asciiTheme="majorBidi" w:hAnsiTheme="majorBidi"/>
                <w:sz w:val="24"/>
                <w:szCs w:val="28"/>
              </w:rPr>
              <w:t xml:space="preserve">Each data point is the average </w:t>
            </w:r>
            <w:r w:rsidR="00200E38" w:rsidRPr="00A4165D">
              <w:rPr>
                <w:rFonts w:asciiTheme="majorBidi" w:hAnsiTheme="majorBidi"/>
                <w:sz w:val="24"/>
                <w:szCs w:val="28"/>
              </w:rPr>
              <w:t>of three different determinations.</w:t>
            </w:r>
            <w:r w:rsidR="00200E38">
              <w:rPr>
                <w:rFonts w:asciiTheme="majorBidi" w:hAnsiTheme="majorBidi"/>
                <w:sz w:val="24"/>
                <w:szCs w:val="28"/>
              </w:rPr>
              <w:t xml:space="preserve"> The x-axis is graphed on a logarithmic scale.</w:t>
            </w:r>
            <w:r w:rsidR="00200E38" w:rsidRPr="00A4165D">
              <w:rPr>
                <w:rFonts w:asciiTheme="majorBidi" w:hAnsiTheme="majorBidi"/>
                <w:sz w:val="24"/>
                <w:szCs w:val="28"/>
              </w:rPr>
              <w:t xml:space="preserve"> </w:t>
            </w:r>
            <w:r w:rsidR="00200E38">
              <w:rPr>
                <w:rFonts w:asciiTheme="majorBidi" w:hAnsiTheme="majorBidi"/>
                <w:sz w:val="24"/>
                <w:szCs w:val="28"/>
              </w:rPr>
              <w:t>The error bars represent the SD.</w:t>
            </w:r>
            <w:r>
              <w:rPr>
                <w:rFonts w:asciiTheme="majorBidi" w:hAnsiTheme="majorBidi" w:cstheme="majorBidi"/>
                <w:b/>
                <w:sz w:val="24"/>
                <w:szCs w:val="24"/>
              </w:rPr>
              <w:t xml:space="preserve"> </w:t>
            </w:r>
          </w:p>
          <w:p w14:paraId="741D90BE" w14:textId="77777777" w:rsidR="00074D5F" w:rsidRDefault="00074D5F" w:rsidP="00251C2D">
            <w:pPr>
              <w:spacing w:line="480" w:lineRule="auto"/>
              <w:rPr>
                <w:rFonts w:asciiTheme="majorBidi" w:hAnsiTheme="majorBidi"/>
                <w:b/>
                <w:bCs/>
                <w:sz w:val="24"/>
                <w:szCs w:val="28"/>
              </w:rPr>
            </w:pPr>
          </w:p>
          <w:p w14:paraId="58B26B3A" w14:textId="022EAA8C" w:rsidR="005B2247" w:rsidRDefault="00E7542A" w:rsidP="00251C2D">
            <w:pPr>
              <w:spacing w:line="480" w:lineRule="auto"/>
              <w:rPr>
                <w:rFonts w:asciiTheme="majorBidi" w:hAnsiTheme="majorBidi"/>
                <w:b/>
                <w:bCs/>
                <w:sz w:val="24"/>
                <w:szCs w:val="28"/>
              </w:rPr>
            </w:pPr>
            <w:r>
              <w:rPr>
                <w:rFonts w:asciiTheme="majorBidi" w:hAnsiTheme="majorBidi"/>
                <w:noProof/>
                <w:sz w:val="24"/>
                <w:szCs w:val="28"/>
                <w:lang w:val="en-US"/>
              </w:rPr>
              <w:drawing>
                <wp:anchor distT="0" distB="0" distL="114300" distR="114300" simplePos="0" relativeHeight="251657246" behindDoc="0" locked="0" layoutInCell="1" allowOverlap="1" wp14:anchorId="7CB6D49E" wp14:editId="029163B3">
                  <wp:simplePos x="0" y="0"/>
                  <wp:positionH relativeFrom="column">
                    <wp:posOffset>-91440</wp:posOffset>
                  </wp:positionH>
                  <wp:positionV relativeFrom="paragraph">
                    <wp:posOffset>-4712970</wp:posOffset>
                  </wp:positionV>
                  <wp:extent cx="5364480" cy="4511040"/>
                  <wp:effectExtent l="0" t="0" r="7620" b="3810"/>
                  <wp:wrapSquare wrapText="bothSides"/>
                  <wp:docPr id="1152712079" name="Picture 115271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64480" cy="451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C87E4A" w14:textId="1859ED92" w:rsidR="005B2247" w:rsidRPr="005731A7" w:rsidRDefault="005B2247" w:rsidP="00251C2D">
            <w:pPr>
              <w:spacing w:line="480" w:lineRule="auto"/>
              <w:rPr>
                <w:rFonts w:asciiTheme="majorBidi" w:hAnsiTheme="majorBidi"/>
                <w:sz w:val="24"/>
                <w:szCs w:val="28"/>
                <w:lang w:val="en-US"/>
              </w:rPr>
            </w:pPr>
          </w:p>
        </w:tc>
      </w:tr>
    </w:tbl>
    <w:p w14:paraId="08881C9A" w14:textId="6F0F9251" w:rsidR="00BF30AE" w:rsidRPr="00A92321" w:rsidRDefault="00562123" w:rsidP="00181D77">
      <w:pPr>
        <w:pStyle w:val="Heading1"/>
        <w:rPr>
          <w:rFonts w:asciiTheme="majorBidi" w:hAnsiTheme="majorBidi"/>
          <w:b/>
          <w:bCs/>
          <w:szCs w:val="24"/>
        </w:rPr>
      </w:pPr>
      <w:bookmarkStart w:id="82" w:name="_Toc104993067"/>
      <w:r>
        <w:rPr>
          <w:rFonts w:asciiTheme="majorBidi" w:hAnsiTheme="majorBidi"/>
          <w:b/>
          <w:bCs/>
          <w:szCs w:val="24"/>
        </w:rPr>
        <w:lastRenderedPageBreak/>
        <w:t>8</w:t>
      </w:r>
      <w:r w:rsidR="00BF30AE" w:rsidRPr="00A92321">
        <w:rPr>
          <w:rFonts w:asciiTheme="majorBidi" w:hAnsiTheme="majorBidi"/>
          <w:b/>
          <w:bCs/>
          <w:szCs w:val="24"/>
        </w:rPr>
        <w:t xml:space="preserve">     REFERENCES</w:t>
      </w:r>
      <w:bookmarkEnd w:id="82"/>
    </w:p>
    <w:p w14:paraId="7A7A2829" w14:textId="77777777" w:rsidR="00986684" w:rsidRPr="004C0EA7" w:rsidRDefault="00D354E8"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b/>
          <w:bCs/>
          <w:sz w:val="24"/>
          <w:szCs w:val="24"/>
        </w:rPr>
        <w:fldChar w:fldCharType="begin"/>
      </w:r>
      <w:r w:rsidRPr="004C0EA7">
        <w:rPr>
          <w:rFonts w:asciiTheme="majorBidi" w:hAnsiTheme="majorBidi" w:cstheme="majorBidi"/>
          <w:b/>
          <w:bCs/>
          <w:sz w:val="24"/>
          <w:szCs w:val="24"/>
        </w:rPr>
        <w:instrText xml:space="preserve"> ADDIN EN.REFLIST </w:instrText>
      </w:r>
      <w:r w:rsidRPr="004C0EA7">
        <w:rPr>
          <w:rFonts w:asciiTheme="majorBidi" w:hAnsiTheme="majorBidi" w:cstheme="majorBidi"/>
          <w:b/>
          <w:bCs/>
          <w:sz w:val="24"/>
          <w:szCs w:val="24"/>
        </w:rPr>
        <w:fldChar w:fldCharType="separate"/>
      </w:r>
      <w:r w:rsidR="00986684" w:rsidRPr="004C0EA7">
        <w:rPr>
          <w:rFonts w:asciiTheme="majorBidi" w:hAnsiTheme="majorBidi" w:cstheme="majorBidi"/>
          <w:sz w:val="24"/>
          <w:szCs w:val="24"/>
        </w:rPr>
        <w:t>1.</w:t>
      </w:r>
      <w:r w:rsidR="00986684" w:rsidRPr="004C0EA7">
        <w:rPr>
          <w:rFonts w:asciiTheme="majorBidi" w:hAnsiTheme="majorBidi" w:cstheme="majorBidi"/>
          <w:sz w:val="24"/>
          <w:szCs w:val="24"/>
        </w:rPr>
        <w:tab/>
        <w:t>Davidson CJ, Hirt RP, Lal K, Snell P, Elgar G, Tuddenham EG, et al. Molecular evolution of the vertebrate blood coagulation network. Thromb Haemost. 2003;89(3):420-8.</w:t>
      </w:r>
    </w:p>
    <w:p w14:paraId="5FE5C367"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2.</w:t>
      </w:r>
      <w:r w:rsidRPr="004C0EA7">
        <w:rPr>
          <w:rFonts w:asciiTheme="majorBidi" w:hAnsiTheme="majorBidi" w:cstheme="majorBidi"/>
          <w:sz w:val="24"/>
          <w:szCs w:val="24"/>
        </w:rPr>
        <w:tab/>
        <w:t>Davie EW, Kulman JD. An overview of the structure and function of thrombin. Semin Thromb Hemost. 2006;32 Suppl 1:3-15.</w:t>
      </w:r>
    </w:p>
    <w:p w14:paraId="115F4C57" w14:textId="64EADA73" w:rsidR="00986684"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3.</w:t>
      </w:r>
      <w:r w:rsidRPr="004C0EA7">
        <w:rPr>
          <w:rFonts w:asciiTheme="majorBidi" w:hAnsiTheme="majorBidi" w:cstheme="majorBidi"/>
          <w:sz w:val="24"/>
          <w:szCs w:val="24"/>
        </w:rPr>
        <w:tab/>
        <w:t>Ansell J. Factor Xa or thrombin: is factor Xa a better target? J Thromb Haemost. 2007;5 Suppl 1:60-4.</w:t>
      </w:r>
    </w:p>
    <w:p w14:paraId="20CB552E" w14:textId="25CEBB09" w:rsidR="000830A1" w:rsidRPr="004C0EA7" w:rsidRDefault="000830A1" w:rsidP="000830A1">
      <w:pPr>
        <w:pStyle w:val="EndNoteBibliography"/>
        <w:spacing w:after="0"/>
        <w:ind w:left="851" w:hanging="851"/>
        <w:rPr>
          <w:rFonts w:asciiTheme="majorBidi" w:hAnsiTheme="majorBidi" w:cstheme="majorBidi"/>
          <w:sz w:val="24"/>
          <w:szCs w:val="24"/>
        </w:rPr>
      </w:pPr>
      <w:r>
        <w:rPr>
          <w:rFonts w:asciiTheme="majorBidi" w:hAnsiTheme="majorBidi" w:cstheme="majorBidi"/>
          <w:sz w:val="24"/>
          <w:szCs w:val="24"/>
        </w:rPr>
        <w:t>4.</w:t>
      </w:r>
      <w:r>
        <w:rPr>
          <w:rFonts w:asciiTheme="majorBidi" w:hAnsiTheme="majorBidi" w:cstheme="majorBidi"/>
          <w:sz w:val="24"/>
          <w:szCs w:val="24"/>
        </w:rPr>
        <w:tab/>
      </w:r>
      <w:r w:rsidRPr="004C0EA7">
        <w:rPr>
          <w:rFonts w:asciiTheme="majorBidi" w:hAnsiTheme="majorBidi" w:cstheme="majorBidi"/>
          <w:sz w:val="24"/>
          <w:szCs w:val="24"/>
        </w:rPr>
        <w:t>Hoffman M, Monroe DM, 3rd. A cell-based model of hemostasis. Thromb Haemost. 2001;85(6):958-65.</w:t>
      </w:r>
    </w:p>
    <w:p w14:paraId="074BC527" w14:textId="2F34DD8A" w:rsidR="00986684" w:rsidRPr="004C0EA7" w:rsidRDefault="000830A1" w:rsidP="004C0EA7">
      <w:pPr>
        <w:pStyle w:val="EndNoteBibliography"/>
        <w:spacing w:after="0"/>
        <w:ind w:left="851" w:hanging="851"/>
        <w:rPr>
          <w:rFonts w:asciiTheme="majorBidi" w:hAnsiTheme="majorBidi" w:cstheme="majorBidi"/>
          <w:sz w:val="24"/>
          <w:szCs w:val="24"/>
        </w:rPr>
      </w:pPr>
      <w:r>
        <w:rPr>
          <w:rFonts w:asciiTheme="majorBidi" w:hAnsiTheme="majorBidi" w:cstheme="majorBidi"/>
          <w:sz w:val="24"/>
          <w:szCs w:val="24"/>
        </w:rPr>
        <w:t>5.</w:t>
      </w:r>
      <w:r w:rsidR="00986684" w:rsidRPr="004C0EA7">
        <w:rPr>
          <w:rFonts w:asciiTheme="majorBidi" w:hAnsiTheme="majorBidi" w:cstheme="majorBidi"/>
          <w:sz w:val="24"/>
          <w:szCs w:val="24"/>
        </w:rPr>
        <w:tab/>
        <w:t>Krem MM, Di Cera E. Evolution of enzyme cascades from embryonic development to blood coagulation. Trends Biochem Sci. 2002;27(2):67-74.</w:t>
      </w:r>
    </w:p>
    <w:p w14:paraId="5744B9AE" w14:textId="13E96E4F" w:rsidR="00986684" w:rsidRPr="004C0EA7" w:rsidRDefault="000830A1" w:rsidP="004C0EA7">
      <w:pPr>
        <w:pStyle w:val="EndNoteBibliography"/>
        <w:spacing w:after="0"/>
        <w:ind w:left="851" w:hanging="851"/>
        <w:rPr>
          <w:rFonts w:asciiTheme="majorBidi" w:hAnsiTheme="majorBidi" w:cstheme="majorBidi"/>
          <w:sz w:val="24"/>
          <w:szCs w:val="24"/>
        </w:rPr>
      </w:pPr>
      <w:r>
        <w:rPr>
          <w:rFonts w:asciiTheme="majorBidi" w:hAnsiTheme="majorBidi" w:cstheme="majorBidi"/>
          <w:sz w:val="24"/>
          <w:szCs w:val="24"/>
        </w:rPr>
        <w:t>6.</w:t>
      </w:r>
      <w:r w:rsidR="00986684" w:rsidRPr="004C0EA7">
        <w:rPr>
          <w:rFonts w:asciiTheme="majorBidi" w:hAnsiTheme="majorBidi" w:cstheme="majorBidi"/>
          <w:sz w:val="24"/>
          <w:szCs w:val="24"/>
        </w:rPr>
        <w:tab/>
        <w:t>Hamad OA, Bäck J, Nilsson PH, Nilsson B, Ekdahl KN. Platelets, complement, and contact activation: partners in inflammation and thrombosis. Adv Exp Med Biol. 2012;946:185-205.</w:t>
      </w:r>
    </w:p>
    <w:p w14:paraId="3095ED32" w14:textId="61064E1B" w:rsidR="00986684" w:rsidRPr="004C0EA7" w:rsidRDefault="000830A1" w:rsidP="000830A1">
      <w:pPr>
        <w:pStyle w:val="EndNoteBibliography"/>
        <w:spacing w:after="0"/>
        <w:ind w:left="851" w:hanging="851"/>
        <w:rPr>
          <w:rFonts w:asciiTheme="majorBidi" w:hAnsiTheme="majorBidi" w:cstheme="majorBidi"/>
          <w:sz w:val="24"/>
          <w:szCs w:val="24"/>
        </w:rPr>
      </w:pPr>
      <w:r>
        <w:rPr>
          <w:rFonts w:asciiTheme="majorBidi" w:hAnsiTheme="majorBidi" w:cstheme="majorBidi"/>
          <w:sz w:val="24"/>
          <w:szCs w:val="24"/>
        </w:rPr>
        <w:t>7.</w:t>
      </w:r>
      <w:r w:rsidR="00986684" w:rsidRPr="004C0EA7">
        <w:rPr>
          <w:rFonts w:asciiTheme="majorBidi" w:hAnsiTheme="majorBidi" w:cstheme="majorBidi"/>
          <w:sz w:val="24"/>
          <w:szCs w:val="24"/>
        </w:rPr>
        <w:tab/>
        <w:t>Borissoff JI, Spronk HM, Heeneman S, ten Cate H. Is thrombin a key player in the 'coagulation-atherogenesis' maze? Cardiovasc Res. 2009;82(3):392-403.</w:t>
      </w:r>
    </w:p>
    <w:p w14:paraId="367BE68E"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8.</w:t>
      </w:r>
      <w:r w:rsidRPr="004C0EA7">
        <w:rPr>
          <w:rFonts w:asciiTheme="majorBidi" w:hAnsiTheme="majorBidi" w:cstheme="majorBidi"/>
          <w:sz w:val="24"/>
          <w:szCs w:val="24"/>
        </w:rPr>
        <w:tab/>
        <w:t>Yamamoto M, Nakagaki T, Kisiel W. Tissue factor-dependent autoactivation of human blood coagulation factor VII. J Biol Chem. 1992;267(27):19089-94.</w:t>
      </w:r>
    </w:p>
    <w:p w14:paraId="611A1ECB"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9.</w:t>
      </w:r>
      <w:r w:rsidRPr="004C0EA7">
        <w:rPr>
          <w:rFonts w:asciiTheme="majorBidi" w:hAnsiTheme="majorBidi" w:cstheme="majorBidi"/>
          <w:sz w:val="24"/>
          <w:szCs w:val="24"/>
        </w:rPr>
        <w:tab/>
        <w:t>Autin L, Steen M, Dahlbäck B, Villoutreix BO. Proposed structural models of the prothrombinase (FXa-FVa) complex. Proteins. 2006;63(3):440-50.</w:t>
      </w:r>
    </w:p>
    <w:p w14:paraId="7862EFC5"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10.</w:t>
      </w:r>
      <w:r w:rsidRPr="004C0EA7">
        <w:rPr>
          <w:rFonts w:asciiTheme="majorBidi" w:hAnsiTheme="majorBidi" w:cstheme="majorBidi"/>
          <w:sz w:val="24"/>
          <w:szCs w:val="24"/>
        </w:rPr>
        <w:tab/>
        <w:t>Monroe DM, Hoffman M, Roberts HR. Platelets and thrombin generation. Arterioscler Thromb Vasc Biol. 2002;22(9):1381-9.</w:t>
      </w:r>
    </w:p>
    <w:p w14:paraId="48676FE9"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11.</w:t>
      </w:r>
      <w:r w:rsidRPr="004C0EA7">
        <w:rPr>
          <w:rFonts w:asciiTheme="majorBidi" w:hAnsiTheme="majorBidi" w:cstheme="majorBidi"/>
          <w:sz w:val="24"/>
          <w:szCs w:val="24"/>
        </w:rPr>
        <w:tab/>
        <w:t>Previtali E, Bucciarelli P, Passamonti SM, Martinelli I. Risk factors for venous and arterial thrombosis. Blood Transfus. 2011;9(2):120-38.</w:t>
      </w:r>
    </w:p>
    <w:p w14:paraId="18731077"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12.</w:t>
      </w:r>
      <w:r w:rsidRPr="004C0EA7">
        <w:rPr>
          <w:rFonts w:asciiTheme="majorBidi" w:hAnsiTheme="majorBidi" w:cstheme="majorBidi"/>
          <w:sz w:val="24"/>
          <w:szCs w:val="24"/>
        </w:rPr>
        <w:tab/>
        <w:t>Mast AE. Tissue Factor Pathway Inhibitor. Arteriosclerosis, Thrombosis, and Vascular Biology. 2016;36(1):9-14.</w:t>
      </w:r>
    </w:p>
    <w:p w14:paraId="738776DD"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13.</w:t>
      </w:r>
      <w:r w:rsidRPr="004C0EA7">
        <w:rPr>
          <w:rFonts w:asciiTheme="majorBidi" w:hAnsiTheme="majorBidi" w:cstheme="majorBidi"/>
          <w:sz w:val="24"/>
          <w:szCs w:val="24"/>
        </w:rPr>
        <w:tab/>
        <w:t>Lipe B, Ornstein DL. Deficiencies of Natural Anticoagulants, Protein C, Protein S, and Antithrombin. Circulation. 2011;124(14):e365-e8.</w:t>
      </w:r>
    </w:p>
    <w:p w14:paraId="140D81C0"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14.</w:t>
      </w:r>
      <w:r w:rsidRPr="004C0EA7">
        <w:rPr>
          <w:rFonts w:asciiTheme="majorBidi" w:hAnsiTheme="majorBidi" w:cstheme="majorBidi"/>
          <w:sz w:val="24"/>
          <w:szCs w:val="24"/>
        </w:rPr>
        <w:tab/>
        <w:t>Heestermans M, Salloum-Asfar S, Streef T, Laghmani EH, Salvatori D, Luken BM, et al. Mouse venous thrombosis upon silencing of anticoagulants depends on tissue factor and platelets, not FXII or neutrophils. Blood. 2019;133(19):2090-9.</w:t>
      </w:r>
    </w:p>
    <w:p w14:paraId="0C575E08"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15.</w:t>
      </w:r>
      <w:r w:rsidRPr="004C0EA7">
        <w:rPr>
          <w:rFonts w:asciiTheme="majorBidi" w:hAnsiTheme="majorBidi" w:cstheme="majorBidi"/>
          <w:sz w:val="24"/>
          <w:szCs w:val="24"/>
        </w:rPr>
        <w:tab/>
        <w:t>Beresford CH. Antithrombin III deficiency. Blood Reviews. 1988;2(4):239-50.</w:t>
      </w:r>
    </w:p>
    <w:p w14:paraId="5022F61A"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16.</w:t>
      </w:r>
      <w:r w:rsidRPr="004C0EA7">
        <w:rPr>
          <w:rFonts w:asciiTheme="majorBidi" w:hAnsiTheme="majorBidi" w:cstheme="majorBidi"/>
          <w:sz w:val="24"/>
          <w:szCs w:val="24"/>
        </w:rPr>
        <w:tab/>
        <w:t>Maclean PS, Tait RC. Hereditary and Acquired Antithrombin Deficiency. Drugs. 2007;67(10):1429-40.</w:t>
      </w:r>
    </w:p>
    <w:p w14:paraId="7CE751DB"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17.</w:t>
      </w:r>
      <w:r w:rsidRPr="004C0EA7">
        <w:rPr>
          <w:rFonts w:asciiTheme="majorBidi" w:hAnsiTheme="majorBidi" w:cstheme="majorBidi"/>
          <w:sz w:val="24"/>
          <w:szCs w:val="24"/>
        </w:rPr>
        <w:tab/>
        <w:t>Mosesson MW. Fibrinogen and fibrin structure and functions. J Thromb Haemost. 2005;3(8):1894-904.</w:t>
      </w:r>
    </w:p>
    <w:p w14:paraId="0DE4C050"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18.</w:t>
      </w:r>
      <w:r w:rsidRPr="004C0EA7">
        <w:rPr>
          <w:rFonts w:asciiTheme="majorBidi" w:hAnsiTheme="majorBidi" w:cstheme="majorBidi"/>
          <w:sz w:val="24"/>
          <w:szCs w:val="24"/>
        </w:rPr>
        <w:tab/>
        <w:t>Siebenlist KR, Meh DA, Mosesson MW. Protransglutaminase (factor XIII) mediated crosslinking of fibrinogen and fibrin. Thromb Haemost. 2001;86(5):1221-8.</w:t>
      </w:r>
    </w:p>
    <w:p w14:paraId="1636D5A8"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19.</w:t>
      </w:r>
      <w:r w:rsidRPr="004C0EA7">
        <w:rPr>
          <w:rFonts w:asciiTheme="majorBidi" w:hAnsiTheme="majorBidi" w:cstheme="majorBidi"/>
          <w:sz w:val="24"/>
          <w:szCs w:val="24"/>
        </w:rPr>
        <w:tab/>
        <w:t>Mann KG, Brummel K, Butenas S. What is all that thrombin for? J Thromb Haemost. 2003;1(7):1504-14.</w:t>
      </w:r>
    </w:p>
    <w:p w14:paraId="71004C69"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lastRenderedPageBreak/>
        <w:t>20.</w:t>
      </w:r>
      <w:r w:rsidRPr="004C0EA7">
        <w:rPr>
          <w:rFonts w:asciiTheme="majorBidi" w:hAnsiTheme="majorBidi" w:cstheme="majorBidi"/>
          <w:sz w:val="24"/>
          <w:szCs w:val="24"/>
        </w:rPr>
        <w:tab/>
        <w:t>Bode W. Structure and interaction modes of thrombin. Blood Cells Mol Dis. 2006;36(2):122-30.</w:t>
      </w:r>
    </w:p>
    <w:p w14:paraId="0B46C7D6"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21.</w:t>
      </w:r>
      <w:r w:rsidRPr="004C0EA7">
        <w:rPr>
          <w:rFonts w:asciiTheme="majorBidi" w:hAnsiTheme="majorBidi" w:cstheme="majorBidi"/>
          <w:sz w:val="24"/>
          <w:szCs w:val="24"/>
        </w:rPr>
        <w:tab/>
        <w:t>Law RHP, Zhang Q, McGowan S, Buckle AM, Silverman GA, Wong W, et al. An overview of the serpin superfamily. Genome Biology. 2006;7(5):216.</w:t>
      </w:r>
    </w:p>
    <w:p w14:paraId="347B815C"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22.</w:t>
      </w:r>
      <w:r w:rsidRPr="004C0EA7">
        <w:rPr>
          <w:rFonts w:asciiTheme="majorBidi" w:hAnsiTheme="majorBidi" w:cstheme="majorBidi"/>
          <w:sz w:val="24"/>
          <w:szCs w:val="24"/>
        </w:rPr>
        <w:tab/>
        <w:t>Schechter I, Berger A. On the size of the active site in proteases. I. Papain. Biochem Biophys Res Commun. 1967;27(2):157-62.</w:t>
      </w:r>
    </w:p>
    <w:p w14:paraId="71835DB3" w14:textId="47A0E2B5"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23.</w:t>
      </w:r>
      <w:r w:rsidRPr="004C0EA7">
        <w:rPr>
          <w:rFonts w:asciiTheme="majorBidi" w:hAnsiTheme="majorBidi" w:cstheme="majorBidi"/>
          <w:sz w:val="24"/>
          <w:szCs w:val="24"/>
        </w:rPr>
        <w:tab/>
      </w:r>
      <w:r w:rsidR="00D42D81">
        <w:rPr>
          <w:rFonts w:asciiTheme="majorBidi" w:hAnsiTheme="majorBidi" w:cstheme="majorBidi"/>
          <w:sz w:val="24"/>
          <w:szCs w:val="24"/>
        </w:rPr>
        <w:t>Chang</w:t>
      </w:r>
      <w:r w:rsidRPr="004C0EA7">
        <w:rPr>
          <w:rFonts w:asciiTheme="majorBidi" w:hAnsiTheme="majorBidi" w:cstheme="majorBidi"/>
          <w:sz w:val="24"/>
          <w:szCs w:val="24"/>
        </w:rPr>
        <w:t xml:space="preserve"> W, </w:t>
      </w:r>
      <w:r w:rsidR="00D42D81">
        <w:rPr>
          <w:rFonts w:asciiTheme="majorBidi" w:hAnsiTheme="majorBidi" w:cstheme="majorBidi"/>
          <w:sz w:val="24"/>
          <w:szCs w:val="24"/>
        </w:rPr>
        <w:t>Wardell</w:t>
      </w:r>
      <w:r w:rsidRPr="004C0EA7">
        <w:rPr>
          <w:rFonts w:asciiTheme="majorBidi" w:hAnsiTheme="majorBidi" w:cstheme="majorBidi"/>
          <w:sz w:val="24"/>
          <w:szCs w:val="24"/>
        </w:rPr>
        <w:t xml:space="preserve"> M, </w:t>
      </w:r>
      <w:r w:rsidR="00D42D81">
        <w:rPr>
          <w:rFonts w:asciiTheme="majorBidi" w:hAnsiTheme="majorBidi" w:cstheme="majorBidi"/>
          <w:sz w:val="24"/>
          <w:szCs w:val="24"/>
        </w:rPr>
        <w:t>Lomas</w:t>
      </w:r>
      <w:r w:rsidRPr="004C0EA7">
        <w:rPr>
          <w:rFonts w:asciiTheme="majorBidi" w:hAnsiTheme="majorBidi" w:cstheme="majorBidi"/>
          <w:sz w:val="24"/>
          <w:szCs w:val="24"/>
        </w:rPr>
        <w:t xml:space="preserve"> D, </w:t>
      </w:r>
      <w:r w:rsidR="00D42D81">
        <w:rPr>
          <w:rFonts w:asciiTheme="majorBidi" w:hAnsiTheme="majorBidi" w:cstheme="majorBidi"/>
          <w:sz w:val="24"/>
          <w:szCs w:val="24"/>
        </w:rPr>
        <w:t>Carrell</w:t>
      </w:r>
      <w:r w:rsidRPr="004C0EA7">
        <w:rPr>
          <w:rFonts w:asciiTheme="majorBidi" w:hAnsiTheme="majorBidi" w:cstheme="majorBidi"/>
          <w:sz w:val="24"/>
          <w:szCs w:val="24"/>
        </w:rPr>
        <w:t xml:space="preserve"> R. Probing serpin reactive-loop conformations by proteolytic cleavage. Biochemical Journal. 1996;314(2):647-53.</w:t>
      </w:r>
    </w:p>
    <w:p w14:paraId="25520963"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24.</w:t>
      </w:r>
      <w:r w:rsidRPr="004C0EA7">
        <w:rPr>
          <w:rFonts w:asciiTheme="majorBidi" w:hAnsiTheme="majorBidi" w:cstheme="majorBidi"/>
          <w:sz w:val="24"/>
          <w:szCs w:val="24"/>
        </w:rPr>
        <w:tab/>
        <w:t>Stratikos E, Gettins PGW. Formation of the covalent serpin-proteinase complex involves translocation of the proteinase by more than 70 &amp;#xc5; and full insertion of the reactive center loop into &amp;#x3b2;-sheet A. Proceedings of the National Academy of Sciences. 1999;96(9):4808-13.</w:t>
      </w:r>
    </w:p>
    <w:p w14:paraId="65DE27D9"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25.</w:t>
      </w:r>
      <w:r w:rsidRPr="004C0EA7">
        <w:rPr>
          <w:rFonts w:asciiTheme="majorBidi" w:hAnsiTheme="majorBidi" w:cstheme="majorBidi"/>
          <w:sz w:val="24"/>
          <w:szCs w:val="24"/>
        </w:rPr>
        <w:tab/>
        <w:t>Stratikos E, Gettins PGW. Mapping the Serpin-Proteinase Complex Using Single Cysteine Variants of α1-Proteinase Inhibitor Pittsburgh*. Journal of Biological Chemistry. 1998;273(25):15582-9.</w:t>
      </w:r>
    </w:p>
    <w:p w14:paraId="508D9D78"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26.</w:t>
      </w:r>
      <w:r w:rsidRPr="004C0EA7">
        <w:rPr>
          <w:rFonts w:asciiTheme="majorBidi" w:hAnsiTheme="majorBidi" w:cstheme="majorBidi"/>
          <w:sz w:val="24"/>
          <w:szCs w:val="24"/>
        </w:rPr>
        <w:tab/>
        <w:t>Hood DB, Huntington JA, Gettins PG. Alpha 1-proteinase inhibitor variant T345R. Influence of P14 residue on substrate and inhibitory pathways. Biochemistry. 1994;33(28):8538-47.</w:t>
      </w:r>
    </w:p>
    <w:p w14:paraId="2A320586"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27.</w:t>
      </w:r>
      <w:r w:rsidRPr="004C0EA7">
        <w:rPr>
          <w:rFonts w:asciiTheme="majorBidi" w:hAnsiTheme="majorBidi" w:cstheme="majorBidi"/>
          <w:sz w:val="24"/>
          <w:szCs w:val="24"/>
        </w:rPr>
        <w:tab/>
        <w:t>Abildgaard U. Inhibition of the Thrombin-Fibrinogen Reaction by Heparin in the Absence of Cofactor. Scandinavian Journal of Haematology. 1968;5(6):432-9.</w:t>
      </w:r>
    </w:p>
    <w:p w14:paraId="23A71FE3"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28.</w:t>
      </w:r>
      <w:r w:rsidRPr="004C0EA7">
        <w:rPr>
          <w:rFonts w:asciiTheme="majorBidi" w:hAnsiTheme="majorBidi" w:cstheme="majorBidi"/>
          <w:sz w:val="24"/>
          <w:szCs w:val="24"/>
        </w:rPr>
        <w:tab/>
        <w:t>Kurachi K, Fujikawa K, Schmer G, Davie EW. Inhibition of bovine factor IXa and factor Xabeta by antithrombin III. Biochemistry. 1976;15(2):373-7.</w:t>
      </w:r>
    </w:p>
    <w:p w14:paraId="625D5E22"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29.</w:t>
      </w:r>
      <w:r w:rsidRPr="004C0EA7">
        <w:rPr>
          <w:rFonts w:asciiTheme="majorBidi" w:hAnsiTheme="majorBidi" w:cstheme="majorBidi"/>
          <w:sz w:val="24"/>
          <w:szCs w:val="24"/>
        </w:rPr>
        <w:tab/>
        <w:t>Damus PS, Hicks M, Rosenberg RD. Anticoagulant action of heparin. Nature. 1973;246(5432):355-7.</w:t>
      </w:r>
    </w:p>
    <w:p w14:paraId="3F2A8E5D"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30.</w:t>
      </w:r>
      <w:r w:rsidRPr="004C0EA7">
        <w:rPr>
          <w:rFonts w:asciiTheme="majorBidi" w:hAnsiTheme="majorBidi" w:cstheme="majorBidi"/>
          <w:sz w:val="24"/>
          <w:szCs w:val="24"/>
        </w:rPr>
        <w:tab/>
        <w:t>Bae J, Desai UR, Pervin A, Caldwell EE, Weiler JM, Linhardt RJ. Interaction of heparin with synthetic antithrombin III peptide analogues. Biochem J. 1994;301 ( Pt 1)(Pt 1):121-9.</w:t>
      </w:r>
    </w:p>
    <w:p w14:paraId="5FC7D365"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31.</w:t>
      </w:r>
      <w:r w:rsidRPr="004C0EA7">
        <w:rPr>
          <w:rFonts w:asciiTheme="majorBidi" w:hAnsiTheme="majorBidi" w:cstheme="majorBidi"/>
          <w:sz w:val="24"/>
          <w:szCs w:val="24"/>
        </w:rPr>
        <w:tab/>
        <w:t>Kurachi K, Fujikawa K, Schmer G, Davie EW. Inhibition of bovine factor IXa and factor Xa.beta. by antithrombin III. Biochemistry. 1976;15(2):373-7.</w:t>
      </w:r>
    </w:p>
    <w:p w14:paraId="7731AAE5"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32.</w:t>
      </w:r>
      <w:r w:rsidRPr="004C0EA7">
        <w:rPr>
          <w:rFonts w:asciiTheme="majorBidi" w:hAnsiTheme="majorBidi" w:cstheme="majorBidi"/>
          <w:sz w:val="24"/>
          <w:szCs w:val="24"/>
        </w:rPr>
        <w:tab/>
        <w:t>Damus PS, Hicks M, Rosenberg RD. Anticoagulant Action of Heparin. Nature. 1973;246(5432):355-7.</w:t>
      </w:r>
    </w:p>
    <w:p w14:paraId="15C1F33D"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33.</w:t>
      </w:r>
      <w:r w:rsidRPr="004C0EA7">
        <w:rPr>
          <w:rFonts w:asciiTheme="majorBidi" w:hAnsiTheme="majorBidi" w:cstheme="majorBidi"/>
          <w:sz w:val="24"/>
          <w:szCs w:val="24"/>
        </w:rPr>
        <w:tab/>
        <w:t>Conard J, Brosstad F, Lie Larsen M, Samama M, Abildgaard U. Molar antithrombin concentration in normal human plasma. Haemostasis. 1983;13(6):363-8.</w:t>
      </w:r>
    </w:p>
    <w:p w14:paraId="50594B76"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34.</w:t>
      </w:r>
      <w:r w:rsidRPr="004C0EA7">
        <w:rPr>
          <w:rFonts w:asciiTheme="majorBidi" w:hAnsiTheme="majorBidi" w:cstheme="majorBidi"/>
          <w:sz w:val="24"/>
          <w:szCs w:val="24"/>
        </w:rPr>
        <w:tab/>
        <w:t>Sas G, Pepper DS, Cash JD. Investigations on Antithrombin III in Normal Plasma and Serum. British Journal of Haematology. 1975;30(3):265-72.</w:t>
      </w:r>
    </w:p>
    <w:p w14:paraId="77122398"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35.</w:t>
      </w:r>
      <w:r w:rsidRPr="004C0EA7">
        <w:rPr>
          <w:rFonts w:asciiTheme="majorBidi" w:hAnsiTheme="majorBidi" w:cstheme="majorBidi"/>
          <w:sz w:val="24"/>
          <w:szCs w:val="24"/>
        </w:rPr>
        <w:tab/>
        <w:t>Rosenberg RD, Damus PS. The purification and mechanism of action of human antithrombin-heparin cofactor. J Biol Chem. 1973;248(18):6490-505.</w:t>
      </w:r>
    </w:p>
    <w:p w14:paraId="5EC5932F"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36.</w:t>
      </w:r>
      <w:r w:rsidRPr="004C0EA7">
        <w:rPr>
          <w:rFonts w:asciiTheme="majorBidi" w:hAnsiTheme="majorBidi" w:cstheme="majorBidi"/>
          <w:sz w:val="24"/>
          <w:szCs w:val="24"/>
        </w:rPr>
        <w:tab/>
        <w:t>Hirsh J, Warkentin TE, Shaughnessy SG, Anand SS, Halperin JL, Raschke R, et al. Heparin and low-molecular-weight heparin: mechanisms of action, pharmacokinetics, dosing, monitoring, efficacy, and safety. Chest. 2001;119(1 Suppl):64s-94s.</w:t>
      </w:r>
    </w:p>
    <w:p w14:paraId="1BF3F2DC"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lastRenderedPageBreak/>
        <w:t>37.</w:t>
      </w:r>
      <w:r w:rsidRPr="004C0EA7">
        <w:rPr>
          <w:rFonts w:asciiTheme="majorBidi" w:hAnsiTheme="majorBidi" w:cstheme="majorBidi"/>
          <w:sz w:val="24"/>
          <w:szCs w:val="24"/>
        </w:rPr>
        <w:tab/>
        <w:t>Linhardt RJ, Gunay NS. Production and chemical processing of low molecular weight heparins. Semin Thromb Hemost. 1999;25 Suppl 3:5-16.</w:t>
      </w:r>
    </w:p>
    <w:p w14:paraId="06C07142"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38.</w:t>
      </w:r>
      <w:r w:rsidRPr="004C0EA7">
        <w:rPr>
          <w:rFonts w:asciiTheme="majorBidi" w:hAnsiTheme="majorBidi" w:cstheme="majorBidi"/>
          <w:sz w:val="24"/>
          <w:szCs w:val="24"/>
        </w:rPr>
        <w:tab/>
        <w:t>Holmer E, Kurachi K, Söderström G. The molecular-weight dependence of the rate-enhancing effect of heparin on the inhibition of thrombin, factor Xa, factor IXa, factor XIa, factor XIIa and kallikrein by antithrombin. Biochem J. 1981;193(2):395-400.</w:t>
      </w:r>
    </w:p>
    <w:p w14:paraId="7982877E"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39.</w:t>
      </w:r>
      <w:r w:rsidRPr="004C0EA7">
        <w:rPr>
          <w:rFonts w:asciiTheme="majorBidi" w:hAnsiTheme="majorBidi" w:cstheme="majorBidi"/>
          <w:sz w:val="24"/>
          <w:szCs w:val="24"/>
        </w:rPr>
        <w:tab/>
        <w:t>Björk I, Olson ST. Antithrombin. A bloody important serpin. Adv Exp Med Biol. 1997;425:17-33.</w:t>
      </w:r>
    </w:p>
    <w:p w14:paraId="666C1FFF"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40.</w:t>
      </w:r>
      <w:r w:rsidRPr="004C0EA7">
        <w:rPr>
          <w:rFonts w:asciiTheme="majorBidi" w:hAnsiTheme="majorBidi" w:cstheme="majorBidi"/>
          <w:sz w:val="24"/>
          <w:szCs w:val="24"/>
        </w:rPr>
        <w:tab/>
        <w:t>Olson ST, Björk I, Sheffer R, Craig PA, Shore JD, Choay J. Role of the antithrombin-binding pentasaccharide in heparin acceleration of antithrombin-proteinase reactions. Resolution of the antithrombin conformational change contribution to heparin rate enhancement. J Biol Chem. 1992;267(18):12528-38.</w:t>
      </w:r>
    </w:p>
    <w:p w14:paraId="6AE5F8C2"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41.</w:t>
      </w:r>
      <w:r w:rsidRPr="004C0EA7">
        <w:rPr>
          <w:rFonts w:asciiTheme="majorBidi" w:hAnsiTheme="majorBidi" w:cstheme="majorBidi"/>
          <w:sz w:val="24"/>
          <w:szCs w:val="24"/>
        </w:rPr>
        <w:tab/>
        <w:t>Huntington JA, Read RJ, Carrell RW. Structure of a serpin-protease complex shows inhibition by deformation. Nature. 2000;407(6806):923-6.</w:t>
      </w:r>
    </w:p>
    <w:p w14:paraId="7AD2F5AB"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42.</w:t>
      </w:r>
      <w:r w:rsidRPr="004C0EA7">
        <w:rPr>
          <w:rFonts w:asciiTheme="majorBidi" w:hAnsiTheme="majorBidi" w:cstheme="majorBidi"/>
          <w:sz w:val="24"/>
          <w:szCs w:val="24"/>
        </w:rPr>
        <w:tab/>
        <w:t>O'Keeffe D, Olson ST, Gasiunas N, Gallagher J, Baglin TP, Huntington JA. The Heparin Binding Properties of Heparin Cofactor II Suggest an Antithrombin-like Activation Mechanism*. Journal of Biological Chemistry. 2004;279(48):50267-73.</w:t>
      </w:r>
    </w:p>
    <w:p w14:paraId="5014EE39"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43.</w:t>
      </w:r>
      <w:r w:rsidRPr="004C0EA7">
        <w:rPr>
          <w:rFonts w:asciiTheme="majorBidi" w:hAnsiTheme="majorBidi" w:cstheme="majorBidi"/>
          <w:sz w:val="24"/>
          <w:szCs w:val="24"/>
        </w:rPr>
        <w:tab/>
        <w:t>Langdown J, Belzar KJ, Savory WJ, Baglin TP, Huntington JA. The critical role of hinge-region expulsion in the induced-fit heparin binding mechanism of antithrombin. Journal of molecular biology. 2009;386(5):1278-89.</w:t>
      </w:r>
    </w:p>
    <w:p w14:paraId="0403C89F"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44.</w:t>
      </w:r>
      <w:r w:rsidRPr="004C0EA7">
        <w:rPr>
          <w:rFonts w:asciiTheme="majorBidi" w:hAnsiTheme="majorBidi" w:cstheme="majorBidi"/>
          <w:sz w:val="24"/>
          <w:szCs w:val="24"/>
        </w:rPr>
        <w:tab/>
        <w:t>Langdown J, Johnson DJ, Baglin TP, Huntington JA. Allosteric activation of antithrombin critically depends upon hinge region extension. J Biol Chem. 2004;279(45):47288-97.</w:t>
      </w:r>
    </w:p>
    <w:p w14:paraId="10E67037"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45.</w:t>
      </w:r>
      <w:r w:rsidRPr="004C0EA7">
        <w:rPr>
          <w:rFonts w:asciiTheme="majorBidi" w:hAnsiTheme="majorBidi" w:cstheme="majorBidi"/>
          <w:sz w:val="24"/>
          <w:szCs w:val="24"/>
        </w:rPr>
        <w:tab/>
        <w:t>Jordan RE, Oosta GM, Gardner WT, Rosenberg RD. The kinetics of hemostatic enzyme-antithrombin interactions in the presence of low molecular weight heparin. J Biol Chem. 1980;255(21):10081-90.</w:t>
      </w:r>
    </w:p>
    <w:p w14:paraId="43EB9EF7"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46.</w:t>
      </w:r>
      <w:r w:rsidRPr="004C0EA7">
        <w:rPr>
          <w:rFonts w:asciiTheme="majorBidi" w:hAnsiTheme="majorBidi" w:cstheme="majorBidi"/>
          <w:sz w:val="24"/>
          <w:szCs w:val="24"/>
        </w:rPr>
        <w:tab/>
        <w:t>Whisstock JC, Pike RN, Jin L, Skinner R, Pei XY, Carrell RW, et al. Conformational changes in serpins: II. The mechanism of activation of antithrombin by heparin. J Mol Biol. 2000;301(5):1287-305.</w:t>
      </w:r>
    </w:p>
    <w:p w14:paraId="6D7203FB"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47.</w:t>
      </w:r>
      <w:r w:rsidRPr="004C0EA7">
        <w:rPr>
          <w:rFonts w:asciiTheme="majorBidi" w:hAnsiTheme="majorBidi" w:cstheme="majorBidi"/>
          <w:sz w:val="24"/>
          <w:szCs w:val="24"/>
        </w:rPr>
        <w:tab/>
        <w:t>Schreuder HA, de Boer B, Dijkema R, Mulders J, Theunissen HJ, Grootenhuis PD, et al. The intact and cleaved human antithrombin III complex as a model for serpin-proteinase interactions. Nat Struct Biol. 1994;1(1):48-54.</w:t>
      </w:r>
    </w:p>
    <w:p w14:paraId="17CBB5D7"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48.</w:t>
      </w:r>
      <w:r w:rsidRPr="004C0EA7">
        <w:rPr>
          <w:rFonts w:asciiTheme="majorBidi" w:hAnsiTheme="majorBidi" w:cstheme="majorBidi"/>
          <w:sz w:val="24"/>
          <w:szCs w:val="24"/>
        </w:rPr>
        <w:tab/>
        <w:t>Izaguirre G, Aguila S, Qi L, Swanson R, Roth R, Rezaie AR, et al. Conformational activation of antithrombin by heparin involves an altered exosite interaction with protease. The Journal of biological chemistry. 2014;289(49):34049-64.</w:t>
      </w:r>
    </w:p>
    <w:p w14:paraId="050C23B9"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49.</w:t>
      </w:r>
      <w:r w:rsidRPr="004C0EA7">
        <w:rPr>
          <w:rFonts w:asciiTheme="majorBidi" w:hAnsiTheme="majorBidi" w:cstheme="majorBidi"/>
          <w:sz w:val="24"/>
          <w:szCs w:val="24"/>
        </w:rPr>
        <w:tab/>
        <w:t>Izaguirre G, Olson ST. Residues Tyr253 and Glu255 in strand 3 of beta-sheet C of antithrombin are key determinants of an exosite made accessible by heparin activation to promote rapid inhibition of factors Xa and IXa. J Biol Chem. 2006;281(19):13424-32.</w:t>
      </w:r>
    </w:p>
    <w:p w14:paraId="03595572"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50.</w:t>
      </w:r>
      <w:r w:rsidRPr="004C0EA7">
        <w:rPr>
          <w:rFonts w:asciiTheme="majorBidi" w:hAnsiTheme="majorBidi" w:cstheme="majorBidi"/>
          <w:sz w:val="24"/>
          <w:szCs w:val="24"/>
        </w:rPr>
        <w:tab/>
        <w:t>Zhang W, Swanson R, Izaguirre G, Xiong Y, Lau LF, Olson ST. The heparin-binding site of antithrombin is crucial for antiangiogenic activity. Blood. 2005;106(5):1621-8.</w:t>
      </w:r>
    </w:p>
    <w:p w14:paraId="55932319"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lastRenderedPageBreak/>
        <w:t>51.</w:t>
      </w:r>
      <w:r w:rsidRPr="004C0EA7">
        <w:rPr>
          <w:rFonts w:asciiTheme="majorBidi" w:hAnsiTheme="majorBidi" w:cstheme="majorBidi"/>
          <w:sz w:val="24"/>
          <w:szCs w:val="24"/>
        </w:rPr>
        <w:tab/>
        <w:t>Jin L, Abrahams JP, Skinner R, Petitou M, Pike RN, Carrell RW. The anticoagulant activation of antithrombin by&amp;#x2009;heparin. Proceedings of the National Academy of Sciences. 1997;94(26):14683-8.</w:t>
      </w:r>
    </w:p>
    <w:p w14:paraId="0884FB27"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52.</w:t>
      </w:r>
      <w:r w:rsidRPr="004C0EA7">
        <w:rPr>
          <w:rFonts w:asciiTheme="majorBidi" w:hAnsiTheme="majorBidi" w:cstheme="majorBidi"/>
          <w:sz w:val="24"/>
          <w:szCs w:val="24"/>
        </w:rPr>
        <w:tab/>
        <w:t>High KA. Antithrombin III, protein C, and protein S. Naturally occurring anticoagulant proteins. Arch Pathol Lab Med. 1988;112(1):28-36.</w:t>
      </w:r>
    </w:p>
    <w:p w14:paraId="545BBC31"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53.</w:t>
      </w:r>
      <w:r w:rsidRPr="004C0EA7">
        <w:rPr>
          <w:rFonts w:asciiTheme="majorBidi" w:hAnsiTheme="majorBidi" w:cstheme="majorBidi"/>
          <w:sz w:val="24"/>
          <w:szCs w:val="24"/>
        </w:rPr>
        <w:tab/>
        <w:t>Khan S, Dickerman JD. Hereditary thrombophilia. Thrombosis Journal. 2006;4(1):15.</w:t>
      </w:r>
    </w:p>
    <w:p w14:paraId="297A1AED"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54.</w:t>
      </w:r>
      <w:r w:rsidRPr="004C0EA7">
        <w:rPr>
          <w:rFonts w:asciiTheme="majorBidi" w:hAnsiTheme="majorBidi" w:cstheme="majorBidi"/>
          <w:sz w:val="24"/>
          <w:szCs w:val="24"/>
        </w:rPr>
        <w:tab/>
        <w:t>Gilbert W. Origin of life: The RNA world. Nature. 1986;319(6055):618-.</w:t>
      </w:r>
    </w:p>
    <w:p w14:paraId="77B46B6C"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55.</w:t>
      </w:r>
      <w:r w:rsidRPr="004C0EA7">
        <w:rPr>
          <w:rFonts w:asciiTheme="majorBidi" w:hAnsiTheme="majorBidi" w:cstheme="majorBidi"/>
          <w:sz w:val="24"/>
          <w:szCs w:val="24"/>
        </w:rPr>
        <w:tab/>
        <w:t>Gold L, Janjic N, Jarvis T, Schneider D, Walker JJ, Wilcox SK, et al. Aptamers and the RNA world, past and present. Cold Spring Harb Perspect Biol. 2012;4(3).</w:t>
      </w:r>
    </w:p>
    <w:p w14:paraId="4FEDFE20"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56.</w:t>
      </w:r>
      <w:r w:rsidRPr="004C0EA7">
        <w:rPr>
          <w:rFonts w:asciiTheme="majorBidi" w:hAnsiTheme="majorBidi" w:cstheme="majorBidi"/>
          <w:sz w:val="24"/>
          <w:szCs w:val="24"/>
        </w:rPr>
        <w:tab/>
        <w:t>Song KM, Lee S, Ban C. Aptamers and their biological applications. Sensors (Basel). 2012;12(1):612-31.</w:t>
      </w:r>
    </w:p>
    <w:p w14:paraId="586FC73D"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57.</w:t>
      </w:r>
      <w:r w:rsidRPr="004C0EA7">
        <w:rPr>
          <w:rFonts w:asciiTheme="majorBidi" w:hAnsiTheme="majorBidi" w:cstheme="majorBidi"/>
          <w:sz w:val="24"/>
          <w:szCs w:val="24"/>
        </w:rPr>
        <w:tab/>
        <w:t>Burnett JC, Rossi JJ. RNA-based therapeutics: current progress and future prospects. Chem Biol. 2012;19(1):60-71.</w:t>
      </w:r>
    </w:p>
    <w:p w14:paraId="4DA67AF4"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58.</w:t>
      </w:r>
      <w:r w:rsidRPr="004C0EA7">
        <w:rPr>
          <w:rFonts w:asciiTheme="majorBidi" w:hAnsiTheme="majorBidi" w:cstheme="majorBidi"/>
          <w:sz w:val="24"/>
          <w:szCs w:val="24"/>
        </w:rPr>
        <w:tab/>
        <w:t>Cibiel A, Pestourie C, Ducongé F. In vivo uses of aptamers selected against cell surface biomarkers for therapy and molecular imaging. Biochimie. 2012;94(7):1595-606.</w:t>
      </w:r>
    </w:p>
    <w:p w14:paraId="385FC34E"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59.</w:t>
      </w:r>
      <w:r w:rsidRPr="004C0EA7">
        <w:rPr>
          <w:rFonts w:asciiTheme="majorBidi" w:hAnsiTheme="majorBidi" w:cstheme="majorBidi"/>
          <w:sz w:val="24"/>
          <w:szCs w:val="24"/>
        </w:rPr>
        <w:tab/>
        <w:t>Yang L, Zhang X, Ye M, Jiang J, Yang R, Fu T, et al. Aptamer-conjugated nanomaterials and their applications. Adv Drug Deliv Rev. 2011;63(14-15):1361-70.</w:t>
      </w:r>
    </w:p>
    <w:p w14:paraId="2B158FF2"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60.</w:t>
      </w:r>
      <w:r w:rsidRPr="004C0EA7">
        <w:rPr>
          <w:rFonts w:asciiTheme="majorBidi" w:hAnsiTheme="majorBidi" w:cstheme="majorBidi"/>
          <w:sz w:val="24"/>
          <w:szCs w:val="24"/>
        </w:rPr>
        <w:tab/>
        <w:t>Ketting RF, Haverkamp TH, van Luenen HG, Plasterk RH. Mut-7 of C. elegans, required for transposon silencing and RNA interference, is a homolog of Werner syndrome helicase and RNaseD. Cell. 1999;99(2):133-41.</w:t>
      </w:r>
    </w:p>
    <w:p w14:paraId="0245E131"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61.</w:t>
      </w:r>
      <w:r w:rsidRPr="004C0EA7">
        <w:rPr>
          <w:rFonts w:asciiTheme="majorBidi" w:hAnsiTheme="majorBidi" w:cstheme="majorBidi"/>
          <w:sz w:val="24"/>
          <w:szCs w:val="24"/>
        </w:rPr>
        <w:tab/>
        <w:t>Grishok A, Pasquinelli AE, Conte D, Li N, Parrish S, Ha I, et al. Genes and mechanisms related to RNA interference regulate expression of the small temporal RNAs that control C. elegans developmental timing. Cell. 2001;106(1):23-34.</w:t>
      </w:r>
    </w:p>
    <w:p w14:paraId="4DD717EC"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62.</w:t>
      </w:r>
      <w:r w:rsidRPr="004C0EA7">
        <w:rPr>
          <w:rFonts w:asciiTheme="majorBidi" w:hAnsiTheme="majorBidi" w:cstheme="majorBidi"/>
          <w:sz w:val="24"/>
          <w:szCs w:val="24"/>
        </w:rPr>
        <w:tab/>
        <w:t>Hutvágner G, McLachlan J, Pasquinelli AE, Bálint E, Tuschl T, Zamore PD. A cellular function for the RNA-interference enzyme Dicer in the maturation of the let-7 small temporal RNA. Science. 2001;293(5531):834-8.</w:t>
      </w:r>
    </w:p>
    <w:p w14:paraId="5AC8EDF6"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63.</w:t>
      </w:r>
      <w:r w:rsidRPr="004C0EA7">
        <w:rPr>
          <w:rFonts w:asciiTheme="majorBidi" w:hAnsiTheme="majorBidi" w:cstheme="majorBidi"/>
          <w:sz w:val="24"/>
          <w:szCs w:val="24"/>
        </w:rPr>
        <w:tab/>
        <w:t>Ketting RF, Fischer SE, Bernstein E, Sijen T, Hannon GJ, Plasterk RH. Dicer functions in RNA interference and in synthesis of small RNA involved in developmental timing in C. elegans. Genes Dev. 2001;15(20):2654-9.</w:t>
      </w:r>
    </w:p>
    <w:p w14:paraId="4F9ECC33"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64.</w:t>
      </w:r>
      <w:r w:rsidRPr="004C0EA7">
        <w:rPr>
          <w:rFonts w:asciiTheme="majorBidi" w:hAnsiTheme="majorBidi" w:cstheme="majorBidi"/>
          <w:sz w:val="24"/>
          <w:szCs w:val="24"/>
        </w:rPr>
        <w:tab/>
        <w:t>Hamilton AJ, Baulcombe DC. A species of small antisense RNA in posttranscriptional gene silencing in plants. Science. 1999;286(5441):950-2.</w:t>
      </w:r>
    </w:p>
    <w:p w14:paraId="567C5C27"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65.</w:t>
      </w:r>
      <w:r w:rsidRPr="004C0EA7">
        <w:rPr>
          <w:rFonts w:asciiTheme="majorBidi" w:hAnsiTheme="majorBidi" w:cstheme="majorBidi"/>
          <w:sz w:val="24"/>
          <w:szCs w:val="24"/>
        </w:rPr>
        <w:tab/>
        <w:t>Hammond SM, Bernstein E, Beach D, Hannon GJ. An RNA-directed nuclease mediates post-transcriptional gene silencing in Drosophila cells. Nature. 2000;404(6775):293-6.</w:t>
      </w:r>
    </w:p>
    <w:p w14:paraId="36D826CC"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66.</w:t>
      </w:r>
      <w:r w:rsidRPr="004C0EA7">
        <w:rPr>
          <w:rFonts w:asciiTheme="majorBidi" w:hAnsiTheme="majorBidi" w:cstheme="majorBidi"/>
          <w:sz w:val="24"/>
          <w:szCs w:val="24"/>
        </w:rPr>
        <w:tab/>
        <w:t>Holen T, Amarzguioui M, Wiiger MT, Babaie E, Prydz H. Positional effects of short interfering RNAs targeting the human coagulation trigger Tissue Factor. Nucleic acids research. 2002;30(8):1757-66.</w:t>
      </w:r>
    </w:p>
    <w:p w14:paraId="6766AA6D"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67.</w:t>
      </w:r>
      <w:r w:rsidRPr="004C0EA7">
        <w:rPr>
          <w:rFonts w:asciiTheme="majorBidi" w:hAnsiTheme="majorBidi" w:cstheme="majorBidi"/>
          <w:sz w:val="24"/>
          <w:szCs w:val="24"/>
        </w:rPr>
        <w:tab/>
        <w:t>Camerer E, Kolstø AB, Prydz H. Cell biology of tissue factor, the principal initiator of blood coagulation. Thromb Res. 1996;81(1):1-41.</w:t>
      </w:r>
    </w:p>
    <w:p w14:paraId="4353A764"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lastRenderedPageBreak/>
        <w:t>68.</w:t>
      </w:r>
      <w:r w:rsidRPr="004C0EA7">
        <w:rPr>
          <w:rFonts w:asciiTheme="majorBidi" w:hAnsiTheme="majorBidi" w:cstheme="majorBidi"/>
          <w:sz w:val="24"/>
          <w:szCs w:val="24"/>
        </w:rPr>
        <w:tab/>
        <w:t>Sehgal A, Barros S, Ivanciu L, Cooley B, Qin J, Racie T, et al. An RNAi therapeutic targeting antithrombin to rebalance the coagulation system and promote hemostasis in hemophilia. Nat Med. 2015;21(5):492-7.</w:t>
      </w:r>
    </w:p>
    <w:p w14:paraId="303FD97D"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69.</w:t>
      </w:r>
      <w:r w:rsidRPr="004C0EA7">
        <w:rPr>
          <w:rFonts w:asciiTheme="majorBidi" w:hAnsiTheme="majorBidi" w:cstheme="majorBidi"/>
          <w:sz w:val="24"/>
          <w:szCs w:val="24"/>
        </w:rPr>
        <w:tab/>
        <w:t>Pipe S, Ragni MV, Négrier C, Yu Q, Bajwa N, Caminis J, et al. Fitusiran, an RNAi Therapeutic Targeting Antithrombin to Restore Hemostatic Balance in Patients with Hemophilia a or B with or without Inhibitors: Management of Acute Bleeding Events. Blood. 2019;134:1138.</w:t>
      </w:r>
    </w:p>
    <w:p w14:paraId="3D5E3A4C"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70.</w:t>
      </w:r>
      <w:r w:rsidRPr="004C0EA7">
        <w:rPr>
          <w:rFonts w:asciiTheme="majorBidi" w:hAnsiTheme="majorBidi" w:cstheme="majorBidi"/>
          <w:sz w:val="24"/>
          <w:szCs w:val="24"/>
        </w:rPr>
        <w:tab/>
        <w:t>Wang J, Lu Z, Wientjes MG, Au JLS. Delivery of siRNA Therapeutics: Barriers and Carriers. The AAPS Journal. 2010;12(4):492-503.</w:t>
      </w:r>
    </w:p>
    <w:p w14:paraId="0E696740"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71.</w:t>
      </w:r>
      <w:r w:rsidRPr="004C0EA7">
        <w:rPr>
          <w:rFonts w:asciiTheme="majorBidi" w:hAnsiTheme="majorBidi" w:cstheme="majorBidi"/>
          <w:sz w:val="24"/>
          <w:szCs w:val="24"/>
        </w:rPr>
        <w:tab/>
        <w:t>Leva S, Lichte A, Burmeister J, Muhn P, Jahnke B, Fesser D, et al. GnRH binding RNA and DNA Spiegelmers: a novel approach toward GnRH antagonism. Chem Biol. 2002;9(3):351-9.</w:t>
      </w:r>
    </w:p>
    <w:p w14:paraId="5A0F0DE2"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72.</w:t>
      </w:r>
      <w:r w:rsidRPr="004C0EA7">
        <w:rPr>
          <w:rFonts w:asciiTheme="majorBidi" w:hAnsiTheme="majorBidi" w:cstheme="majorBidi"/>
          <w:sz w:val="24"/>
          <w:szCs w:val="24"/>
        </w:rPr>
        <w:tab/>
        <w:t>Lakhin AV, Tarantul VZ, Gening LV. Aptamers: problems, solutions and prospects. Acta Naturae. 2013;5(4):34-43.</w:t>
      </w:r>
    </w:p>
    <w:p w14:paraId="742D0C23"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73.</w:t>
      </w:r>
      <w:r w:rsidRPr="004C0EA7">
        <w:rPr>
          <w:rFonts w:asciiTheme="majorBidi" w:hAnsiTheme="majorBidi" w:cstheme="majorBidi"/>
          <w:sz w:val="24"/>
          <w:szCs w:val="24"/>
        </w:rPr>
        <w:tab/>
        <w:t>Nimjee SM, Rusconi CP, Sullenger BA. Aptamers: an emerging class of therapeutics. Annu Rev Med. 2005;56:555-83.</w:t>
      </w:r>
    </w:p>
    <w:p w14:paraId="29C1C948"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74.</w:t>
      </w:r>
      <w:r w:rsidRPr="004C0EA7">
        <w:rPr>
          <w:rFonts w:asciiTheme="majorBidi" w:hAnsiTheme="majorBidi" w:cstheme="majorBidi"/>
          <w:sz w:val="24"/>
          <w:szCs w:val="24"/>
        </w:rPr>
        <w:tab/>
        <w:t>Rusconi CP, Scardino E, Layzer J, Pitoc GA, Ortel TL, Monroe D, et al. RNA aptamers as reversible antagonists of coagulation factor IXa. Nature. 2002;419(6902):90-4.</w:t>
      </w:r>
    </w:p>
    <w:p w14:paraId="40F3F101"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75.</w:t>
      </w:r>
      <w:r w:rsidRPr="004C0EA7">
        <w:rPr>
          <w:rFonts w:asciiTheme="majorBidi" w:hAnsiTheme="majorBidi" w:cstheme="majorBidi"/>
          <w:sz w:val="24"/>
          <w:szCs w:val="24"/>
        </w:rPr>
        <w:tab/>
        <w:t>Kubik MF, Stephens AW, Schneider D, Marlar RA, Tasset D. High-affinity RNA ligands to human alpha-thrombin. Nucleic Acids Res. 1994;22(13):2619-26.</w:t>
      </w:r>
    </w:p>
    <w:p w14:paraId="444E550C"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76.</w:t>
      </w:r>
      <w:r w:rsidRPr="004C0EA7">
        <w:rPr>
          <w:rFonts w:asciiTheme="majorBidi" w:hAnsiTheme="majorBidi" w:cstheme="majorBidi"/>
          <w:sz w:val="24"/>
          <w:szCs w:val="24"/>
        </w:rPr>
        <w:tab/>
        <w:t>Bock LC, Griffin LC, Latham JA, Vermaas EH, Toole JJ. Selection of single-stranded DNA molecules that bind and inhibit human thrombin. Nature. 1992;355(6360):564-6.</w:t>
      </w:r>
    </w:p>
    <w:p w14:paraId="20DBDFA1"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77.</w:t>
      </w:r>
      <w:r w:rsidRPr="004C0EA7">
        <w:rPr>
          <w:rFonts w:asciiTheme="majorBidi" w:hAnsiTheme="majorBidi" w:cstheme="majorBidi"/>
          <w:sz w:val="24"/>
          <w:szCs w:val="24"/>
        </w:rPr>
        <w:tab/>
        <w:t>Ishizaki J, Nevins JR, Sullenger BA. Inhibition of cell proliferation by an RNA ligand that selectively blocks E2F function. Nat Med. 1996;2(12):1386-9.</w:t>
      </w:r>
    </w:p>
    <w:p w14:paraId="1358EC42"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78.</w:t>
      </w:r>
      <w:r w:rsidRPr="004C0EA7">
        <w:rPr>
          <w:rFonts w:asciiTheme="majorBidi" w:hAnsiTheme="majorBidi" w:cstheme="majorBidi"/>
          <w:sz w:val="24"/>
          <w:szCs w:val="24"/>
        </w:rPr>
        <w:tab/>
        <w:t>Ruckman J, Green LS, Beeson J, Waugh S, Gillette WL, Henninger DD, et al. 2'-Fluoropyrimidine RNA-based aptamers to the 165-amino acid form of vascular endothelial growth factor (VEGF165). Inhibition of receptor binding and VEGF-induced vascular permeability through interactions requiring the exon 7-encoded domain. J Biol Chem. 1998;273(32):20556-67.</w:t>
      </w:r>
    </w:p>
    <w:p w14:paraId="3B98A1FD"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79.</w:t>
      </w:r>
      <w:r w:rsidRPr="004C0EA7">
        <w:rPr>
          <w:rFonts w:asciiTheme="majorBidi" w:hAnsiTheme="majorBidi" w:cstheme="majorBidi"/>
          <w:sz w:val="24"/>
          <w:szCs w:val="24"/>
        </w:rPr>
        <w:tab/>
        <w:t>Kumar PK, Machida K, Urvil PT, Kakiuchi N, Vishnuvardhan D, Shimotohno K, et al. Isolation of RNA aptamers specific to the NS3 protein of hepatitis C virus from a pool of completely random RNA. Virology. 1997;237(2):270-82.</w:t>
      </w:r>
    </w:p>
    <w:p w14:paraId="5D87D5B9"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80.</w:t>
      </w:r>
      <w:r w:rsidRPr="004C0EA7">
        <w:rPr>
          <w:rFonts w:asciiTheme="majorBidi" w:hAnsiTheme="majorBidi" w:cstheme="majorBidi"/>
          <w:sz w:val="24"/>
          <w:szCs w:val="24"/>
        </w:rPr>
        <w:tab/>
        <w:t>Sullenger BA, Gallardo HF, Ungers GE, Gilboa E. Overexpression of TAR sequences renders cells resistant to human immunodeficiency virus replication. Cell. 1990;63(3):601-8.</w:t>
      </w:r>
    </w:p>
    <w:p w14:paraId="2299359E"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81.</w:t>
      </w:r>
      <w:r w:rsidRPr="004C0EA7">
        <w:rPr>
          <w:rFonts w:asciiTheme="majorBidi" w:hAnsiTheme="majorBidi" w:cstheme="majorBidi"/>
          <w:sz w:val="24"/>
          <w:szCs w:val="24"/>
        </w:rPr>
        <w:tab/>
        <w:t>Hermann T, Patel DJ. Adaptive recognition by nucleic acid aptamers. Science. 2000;287(5454):820-5.</w:t>
      </w:r>
    </w:p>
    <w:p w14:paraId="409B23EB"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82.</w:t>
      </w:r>
      <w:r w:rsidRPr="004C0EA7">
        <w:rPr>
          <w:rFonts w:asciiTheme="majorBidi" w:hAnsiTheme="majorBidi" w:cstheme="majorBidi"/>
          <w:sz w:val="24"/>
          <w:szCs w:val="24"/>
        </w:rPr>
        <w:tab/>
        <w:t>Nissim A, Chernajovsky Y. Historical development of monoclonal antibody therapeutics. Therapeutic Antibodies. 2008:3-18.</w:t>
      </w:r>
    </w:p>
    <w:p w14:paraId="7E26AC3E"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83.</w:t>
      </w:r>
      <w:r w:rsidRPr="004C0EA7">
        <w:rPr>
          <w:rFonts w:asciiTheme="majorBidi" w:hAnsiTheme="majorBidi" w:cstheme="majorBidi"/>
          <w:sz w:val="24"/>
          <w:szCs w:val="24"/>
        </w:rPr>
        <w:tab/>
        <w:t>Keefe AD, Pai S, Ellington A. Aptamers as therapeutics. Nat Rev Drug Discov. 2010;9(7):537-50.</w:t>
      </w:r>
    </w:p>
    <w:p w14:paraId="05134C2E"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lastRenderedPageBreak/>
        <w:t>84.</w:t>
      </w:r>
      <w:r w:rsidRPr="004C0EA7">
        <w:rPr>
          <w:rFonts w:asciiTheme="majorBidi" w:hAnsiTheme="majorBidi" w:cstheme="majorBidi"/>
          <w:sz w:val="24"/>
          <w:szCs w:val="24"/>
        </w:rPr>
        <w:tab/>
        <w:t>Sharifi J, Khawli LA, Hornick JL, Epstein AL. Improving monoclonal antibody pharmacokinetics via chemical modification. Q J Nucl Med. 1998;42(4):242-9.</w:t>
      </w:r>
    </w:p>
    <w:p w14:paraId="473EBB8B"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85.</w:t>
      </w:r>
      <w:r w:rsidRPr="004C0EA7">
        <w:rPr>
          <w:rFonts w:asciiTheme="majorBidi" w:hAnsiTheme="majorBidi" w:cstheme="majorBidi"/>
          <w:sz w:val="24"/>
          <w:szCs w:val="24"/>
        </w:rPr>
        <w:tab/>
        <w:t>Constantinou A, Chen C, Deonarain MP. Modulating the pharmacokinetics of therapeutic antibodies. Biotechnol Lett. 2010;32(5):609-22.</w:t>
      </w:r>
    </w:p>
    <w:p w14:paraId="2AF74D96"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86.</w:t>
      </w:r>
      <w:r w:rsidRPr="004C0EA7">
        <w:rPr>
          <w:rFonts w:asciiTheme="majorBidi" w:hAnsiTheme="majorBidi" w:cstheme="majorBidi"/>
          <w:sz w:val="24"/>
          <w:szCs w:val="24"/>
        </w:rPr>
        <w:tab/>
        <w:t>Burmeister PE, Wang C, Killough JR, Lewis SD, Horwitz LR, Ferguson A, et al. 2'-Deoxy purine, 2'-O-methyl pyrimidine (dRmY) aptamers as candidate therapeutics. Oligonucleotides. 2006;16(4):337-51.</w:t>
      </w:r>
    </w:p>
    <w:p w14:paraId="758E8887"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87.</w:t>
      </w:r>
      <w:r w:rsidRPr="004C0EA7">
        <w:rPr>
          <w:rFonts w:asciiTheme="majorBidi" w:hAnsiTheme="majorBidi" w:cstheme="majorBidi"/>
          <w:sz w:val="24"/>
          <w:szCs w:val="24"/>
        </w:rPr>
        <w:tab/>
        <w:t>Keefe AD, Pai S, Ellington A. Aptamers as therapeutics. Nature Reviews Drug Discovery. 2010;9(7):537-50.</w:t>
      </w:r>
    </w:p>
    <w:p w14:paraId="39CB66D6"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88.</w:t>
      </w:r>
      <w:r w:rsidRPr="004C0EA7">
        <w:rPr>
          <w:rFonts w:asciiTheme="majorBidi" w:hAnsiTheme="majorBidi" w:cstheme="majorBidi"/>
          <w:sz w:val="24"/>
          <w:szCs w:val="24"/>
        </w:rPr>
        <w:tab/>
        <w:t>Chen CH, Chernis GA, Hoang VQ, Landgraf R. Inhibition of heregulin signaling by an aptamer that preferentially binds to the oligomeric form of human epidermal growth factor receptor-3. Proc Natl Acad Sci U S A. 2003;100(16):9226-31.</w:t>
      </w:r>
    </w:p>
    <w:p w14:paraId="4391EB77" w14:textId="284DFB62"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89.</w:t>
      </w:r>
      <w:r w:rsidRPr="004C0EA7">
        <w:rPr>
          <w:rFonts w:asciiTheme="majorBidi" w:hAnsiTheme="majorBidi" w:cstheme="majorBidi"/>
          <w:sz w:val="24"/>
          <w:szCs w:val="24"/>
        </w:rPr>
        <w:tab/>
        <w:t>B</w:t>
      </w:r>
      <w:r w:rsidR="0026207B">
        <w:rPr>
          <w:rFonts w:asciiTheme="majorBidi" w:hAnsiTheme="majorBidi" w:cstheme="majorBidi"/>
          <w:sz w:val="24"/>
          <w:szCs w:val="24"/>
        </w:rPr>
        <w:t>ompani</w:t>
      </w:r>
      <w:r w:rsidRPr="004C0EA7">
        <w:rPr>
          <w:rFonts w:asciiTheme="majorBidi" w:hAnsiTheme="majorBidi" w:cstheme="majorBidi"/>
          <w:sz w:val="24"/>
          <w:szCs w:val="24"/>
        </w:rPr>
        <w:t xml:space="preserve"> K, </w:t>
      </w:r>
      <w:r w:rsidR="0026207B">
        <w:rPr>
          <w:rFonts w:asciiTheme="majorBidi" w:hAnsiTheme="majorBidi" w:cstheme="majorBidi"/>
          <w:sz w:val="24"/>
          <w:szCs w:val="24"/>
        </w:rPr>
        <w:t>Monroe</w:t>
      </w:r>
      <w:r w:rsidRPr="004C0EA7">
        <w:rPr>
          <w:rFonts w:asciiTheme="majorBidi" w:hAnsiTheme="majorBidi" w:cstheme="majorBidi"/>
          <w:sz w:val="24"/>
          <w:szCs w:val="24"/>
        </w:rPr>
        <w:t xml:space="preserve"> D, </w:t>
      </w:r>
      <w:r w:rsidR="00A20296">
        <w:rPr>
          <w:rFonts w:asciiTheme="majorBidi" w:hAnsiTheme="majorBidi" w:cstheme="majorBidi"/>
          <w:sz w:val="24"/>
          <w:szCs w:val="24"/>
        </w:rPr>
        <w:t>Church</w:t>
      </w:r>
      <w:r w:rsidRPr="004C0EA7">
        <w:rPr>
          <w:rFonts w:asciiTheme="majorBidi" w:hAnsiTheme="majorBidi" w:cstheme="majorBidi"/>
          <w:sz w:val="24"/>
          <w:szCs w:val="24"/>
        </w:rPr>
        <w:t xml:space="preserve"> F, </w:t>
      </w:r>
      <w:r w:rsidR="00A20296">
        <w:rPr>
          <w:rFonts w:asciiTheme="majorBidi" w:hAnsiTheme="majorBidi" w:cstheme="majorBidi"/>
          <w:sz w:val="24"/>
          <w:szCs w:val="24"/>
        </w:rPr>
        <w:t>Sullenger</w:t>
      </w:r>
      <w:r w:rsidRPr="004C0EA7">
        <w:rPr>
          <w:rFonts w:asciiTheme="majorBidi" w:hAnsiTheme="majorBidi" w:cstheme="majorBidi"/>
          <w:sz w:val="24"/>
          <w:szCs w:val="24"/>
        </w:rPr>
        <w:t xml:space="preserve"> B. A high affinity, antidote-controllable prothrombin and thrombin-binding RNA aptamer inhibits thrombin generation and thrombin activity. Journal of Thrombosis and Haemostasis. 2012;10(5):870-80.</w:t>
      </w:r>
    </w:p>
    <w:p w14:paraId="54A65C02"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90.</w:t>
      </w:r>
      <w:r w:rsidRPr="004C0EA7">
        <w:rPr>
          <w:rFonts w:asciiTheme="majorBidi" w:hAnsiTheme="majorBidi" w:cstheme="majorBidi"/>
          <w:sz w:val="24"/>
          <w:szCs w:val="24"/>
        </w:rPr>
        <w:tab/>
        <w:t>Nimjee SM, Sullenger BA. Therapeutic Aptamers: Evolving to Find their Clinical Niche. Curr Med Chem. 2020;27(25):4181-93.</w:t>
      </w:r>
    </w:p>
    <w:p w14:paraId="6A51EDAE"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91.</w:t>
      </w:r>
      <w:r w:rsidRPr="004C0EA7">
        <w:rPr>
          <w:rFonts w:asciiTheme="majorBidi" w:hAnsiTheme="majorBidi" w:cstheme="majorBidi"/>
          <w:sz w:val="24"/>
          <w:szCs w:val="24"/>
        </w:rPr>
        <w:tab/>
        <w:t>Woodruff RS, Ivanov I, Verhamme IM, Sun MF, Gailani D, Sullenger BA. Generation and characterization of aptamers targeting factor XIa. Thromb Res. 2017;156:134-41.</w:t>
      </w:r>
    </w:p>
    <w:p w14:paraId="0A731DF7"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92.</w:t>
      </w:r>
      <w:r w:rsidRPr="004C0EA7">
        <w:rPr>
          <w:rFonts w:asciiTheme="majorBidi" w:hAnsiTheme="majorBidi" w:cstheme="majorBidi"/>
          <w:sz w:val="24"/>
          <w:szCs w:val="24"/>
        </w:rPr>
        <w:tab/>
        <w:t>Kruse-Jarres R, Kempton CL, Baudo F, Collins PW, Knoebl P, Leissinger CA, et al. Acquired hemophilia A: Updated review of evidence and treatment guidance. Am J Hematol. 2017;92(7):695-705.</w:t>
      </w:r>
    </w:p>
    <w:p w14:paraId="19C566C4"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93.</w:t>
      </w:r>
      <w:r w:rsidRPr="004C0EA7">
        <w:rPr>
          <w:rFonts w:asciiTheme="majorBidi" w:hAnsiTheme="majorBidi" w:cstheme="majorBidi"/>
          <w:sz w:val="24"/>
          <w:szCs w:val="24"/>
        </w:rPr>
        <w:tab/>
        <w:t>Holcomb JB, McMullin NR, Pearse L, Caruso J, Wade CE, Oetjen-Gerdes L, et al. Causes of death in U.S. Special Operations Forces in the global war on terrorism: 2001-2004. Ann Surg. 2007;245(6):986-91.</w:t>
      </w:r>
    </w:p>
    <w:p w14:paraId="6F8C09BA"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94.</w:t>
      </w:r>
      <w:r w:rsidRPr="004C0EA7">
        <w:rPr>
          <w:rFonts w:asciiTheme="majorBidi" w:hAnsiTheme="majorBidi" w:cstheme="majorBidi"/>
          <w:sz w:val="24"/>
          <w:szCs w:val="24"/>
        </w:rPr>
        <w:tab/>
        <w:t>Peyvandi F, Garagiola I, Young G. The past and future of haemophilia: diagnosis, treatments, and its complications. Lancet. 2016;388(10040):187-97.</w:t>
      </w:r>
    </w:p>
    <w:p w14:paraId="3534BA07"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95.</w:t>
      </w:r>
      <w:r w:rsidRPr="004C0EA7">
        <w:rPr>
          <w:rFonts w:asciiTheme="majorBidi" w:hAnsiTheme="majorBidi" w:cstheme="majorBidi"/>
          <w:sz w:val="24"/>
          <w:szCs w:val="24"/>
        </w:rPr>
        <w:tab/>
        <w:t>Berntorp E, Astermark J, Björkman S, Blanchette VS, Fischer K, Giangrande PL, et al. Consensus perspectives on prophylactic therapy for haemophilia: summary statement. Haemophilia. 2003;9 Suppl 1:1-4.</w:t>
      </w:r>
    </w:p>
    <w:p w14:paraId="5301D36C"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96.</w:t>
      </w:r>
      <w:r w:rsidRPr="004C0EA7">
        <w:rPr>
          <w:rFonts w:asciiTheme="majorBidi" w:hAnsiTheme="majorBidi" w:cstheme="majorBidi"/>
          <w:sz w:val="24"/>
          <w:szCs w:val="24"/>
        </w:rPr>
        <w:tab/>
        <w:t>Aledort LM, Haschmeyer RH, Pettersson H. A longitudinal study of orthopaedic outcomes for severe factor-VIII-deficient haemophiliacs. The Orthopaedic Outcome Study Group. J Intern Med. 1994;236(4):391-9.</w:t>
      </w:r>
    </w:p>
    <w:p w14:paraId="39FC4BCC"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97.</w:t>
      </w:r>
      <w:r w:rsidRPr="004C0EA7">
        <w:rPr>
          <w:rFonts w:asciiTheme="majorBidi" w:hAnsiTheme="majorBidi" w:cstheme="majorBidi"/>
          <w:sz w:val="24"/>
          <w:szCs w:val="24"/>
        </w:rPr>
        <w:tab/>
        <w:t>Kizilocak H, Young G. Diagnosis and treatment of hemophilia. Clin Adv Hematol Oncol. 2019;17(6):344-51.</w:t>
      </w:r>
    </w:p>
    <w:p w14:paraId="16FFA49C"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98.</w:t>
      </w:r>
      <w:r w:rsidRPr="004C0EA7">
        <w:rPr>
          <w:rFonts w:asciiTheme="majorBidi" w:hAnsiTheme="majorBidi" w:cstheme="majorBidi"/>
          <w:sz w:val="24"/>
          <w:szCs w:val="24"/>
        </w:rPr>
        <w:tab/>
        <w:t>Müller J, Isermann B, Dücker C, Salehi M, Meyer M, Friedrich M, et al. An Exosite-Specific ssDNA Aptamer Inhibits the Anticoagulant Functions of Activated Protein C and Enhances Inhibition by Protein C Inhibitor. Chemistry &amp; Biology. 2009;16(4):442-51.</w:t>
      </w:r>
    </w:p>
    <w:p w14:paraId="74F5FB6F"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lastRenderedPageBreak/>
        <w:t>99.</w:t>
      </w:r>
      <w:r w:rsidRPr="004C0EA7">
        <w:rPr>
          <w:rFonts w:asciiTheme="majorBidi" w:hAnsiTheme="majorBidi" w:cstheme="majorBidi"/>
          <w:sz w:val="24"/>
          <w:szCs w:val="24"/>
        </w:rPr>
        <w:tab/>
        <w:t>Waters EK, Genga RM, Schwartz MC, Nelson JA, Schaub RG, Olson KA, et al. Aptamer ARC19499 mediates a procoagulant hemostatic effect by inhibiting tissue factor pathway inhibitor. Blood. 2011;117(20):5514-22.</w:t>
      </w:r>
    </w:p>
    <w:p w14:paraId="0B06ABF9"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100.</w:t>
      </w:r>
      <w:r w:rsidRPr="004C0EA7">
        <w:rPr>
          <w:rFonts w:asciiTheme="majorBidi" w:hAnsiTheme="majorBidi" w:cstheme="majorBidi"/>
          <w:sz w:val="24"/>
          <w:szCs w:val="24"/>
        </w:rPr>
        <w:tab/>
        <w:t>Ellington AD, Szostak JW. In vitro selection of RNA molecules that bind specific ligands. Nature. 1990;346(6287):818-22.</w:t>
      </w:r>
    </w:p>
    <w:p w14:paraId="69DD93F1"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101.</w:t>
      </w:r>
      <w:r w:rsidRPr="004C0EA7">
        <w:rPr>
          <w:rFonts w:asciiTheme="majorBidi" w:hAnsiTheme="majorBidi" w:cstheme="majorBidi"/>
          <w:sz w:val="24"/>
          <w:szCs w:val="24"/>
        </w:rPr>
        <w:tab/>
        <w:t>Tuerk C, Gold L. Systematic evolution of ligands by exponential enrichment: RNA ligands to bacteriophage T4 DNA polymerase. Science. 1990;249(4968):505-10.</w:t>
      </w:r>
    </w:p>
    <w:p w14:paraId="277E3568"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102.</w:t>
      </w:r>
      <w:r w:rsidRPr="004C0EA7">
        <w:rPr>
          <w:rFonts w:asciiTheme="majorBidi" w:hAnsiTheme="majorBidi" w:cstheme="majorBidi"/>
          <w:sz w:val="24"/>
          <w:szCs w:val="24"/>
        </w:rPr>
        <w:tab/>
        <w:t>Tuerk C, Gold L. Systematic Evolution of Ligands by Exponential Enrichment: RNA Ligands to Bacteriophage T4 DNA Polymerase. Science. 1990;249(4968):505-10.</w:t>
      </w:r>
    </w:p>
    <w:p w14:paraId="0E109CB8"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103.</w:t>
      </w:r>
      <w:r w:rsidRPr="004C0EA7">
        <w:rPr>
          <w:rFonts w:asciiTheme="majorBidi" w:hAnsiTheme="majorBidi" w:cstheme="majorBidi"/>
          <w:sz w:val="24"/>
          <w:szCs w:val="24"/>
        </w:rPr>
        <w:tab/>
        <w:t>Shamah SM, Healy JM, Cload ST. Complex Target SELEX. Accounts of Chemical Research. 2008;41(1):130-8.</w:t>
      </w:r>
    </w:p>
    <w:p w14:paraId="23977982"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104.</w:t>
      </w:r>
      <w:r w:rsidRPr="004C0EA7">
        <w:rPr>
          <w:rFonts w:asciiTheme="majorBidi" w:hAnsiTheme="majorBidi" w:cstheme="majorBidi"/>
          <w:sz w:val="24"/>
          <w:szCs w:val="24"/>
        </w:rPr>
        <w:tab/>
        <w:t>Marimuthu C, Tang TH, Tominaga J, Tan SC, Gopinath SC. Single-stranded DNA (ssDNA) production in DNA aptamer generation. Analyst. 2012;137(6):1307-15.</w:t>
      </w:r>
    </w:p>
    <w:p w14:paraId="604EBB72"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105.</w:t>
      </w:r>
      <w:r w:rsidRPr="004C0EA7">
        <w:rPr>
          <w:rFonts w:asciiTheme="majorBidi" w:hAnsiTheme="majorBidi" w:cstheme="majorBidi"/>
          <w:sz w:val="24"/>
          <w:szCs w:val="24"/>
        </w:rPr>
        <w:tab/>
        <w:t>Komarova N, Kuznetsov A. Inside the Black Box: What Makes SELEX Better? Molecules. 2019;24(19):3598.</w:t>
      </w:r>
    </w:p>
    <w:p w14:paraId="2E6EFA50"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106.</w:t>
      </w:r>
      <w:r w:rsidRPr="004C0EA7">
        <w:rPr>
          <w:rFonts w:asciiTheme="majorBidi" w:hAnsiTheme="majorBidi" w:cstheme="majorBidi"/>
          <w:sz w:val="24"/>
          <w:szCs w:val="24"/>
        </w:rPr>
        <w:tab/>
        <w:t>Nguyen Quang N, Perret G, Ducongé F. Applications of High-Throughput Sequencing for In Vitro Selection and Characterization of Aptamers. Pharmaceuticals (Basel). 2016;9(4):76.</w:t>
      </w:r>
    </w:p>
    <w:p w14:paraId="525E8907"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107.</w:t>
      </w:r>
      <w:r w:rsidRPr="004C0EA7">
        <w:rPr>
          <w:rFonts w:asciiTheme="majorBidi" w:hAnsiTheme="majorBidi" w:cstheme="majorBidi"/>
          <w:sz w:val="24"/>
          <w:szCs w:val="24"/>
        </w:rPr>
        <w:tab/>
        <w:t>Takahashi M, Wu X, Ho M, Chomchan P, Rossi JJ, Burnett JC, et al. High throughput sequencing analysis of RNA libraries reveals the influences of initial library and PCR methods on SELEX efficiency. Sci Rep. 2016;6:33697-.</w:t>
      </w:r>
    </w:p>
    <w:p w14:paraId="0FF17CAD"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108.</w:t>
      </w:r>
      <w:r w:rsidRPr="004C0EA7">
        <w:rPr>
          <w:rFonts w:asciiTheme="majorBidi" w:hAnsiTheme="majorBidi" w:cstheme="majorBidi"/>
          <w:sz w:val="24"/>
          <w:szCs w:val="24"/>
        </w:rPr>
        <w:tab/>
        <w:t>Donkor DA, Bhakta V, Eltringham-Smith LJ, Stafford AR, Weitz JI, Sheffield WP. Selection and characterization of a DNA aptamer inhibiting coagulation factor XIa. Sci Rep. 2017;7(1):2102.</w:t>
      </w:r>
    </w:p>
    <w:p w14:paraId="1CA5B14D"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109.</w:t>
      </w:r>
      <w:r w:rsidRPr="004C0EA7">
        <w:rPr>
          <w:rFonts w:asciiTheme="majorBidi" w:hAnsiTheme="majorBidi" w:cstheme="majorBidi"/>
          <w:sz w:val="24"/>
          <w:szCs w:val="24"/>
        </w:rPr>
        <w:tab/>
        <w:t>Thiel WH. Galaxy Workflows for Web-based Bioinformatics Analysis of Aptamer High-throughput Sequencing Data. Mol Ther Nucleic Acids. 2016;5(8):e345.</w:t>
      </w:r>
    </w:p>
    <w:p w14:paraId="6D578898"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110.</w:t>
      </w:r>
      <w:r w:rsidRPr="004C0EA7">
        <w:rPr>
          <w:rFonts w:asciiTheme="majorBidi" w:hAnsiTheme="majorBidi" w:cstheme="majorBidi"/>
          <w:sz w:val="24"/>
          <w:szCs w:val="24"/>
        </w:rPr>
        <w:tab/>
        <w:t>Lapa SA, Chudinov AV, Timofeev EN. The Toolbox for Modified Aptamers. Mol Biotechnol. 2016;58(2):79-92.</w:t>
      </w:r>
    </w:p>
    <w:p w14:paraId="106AF1E3"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111.</w:t>
      </w:r>
      <w:r w:rsidRPr="004C0EA7">
        <w:rPr>
          <w:rFonts w:asciiTheme="majorBidi" w:hAnsiTheme="majorBidi" w:cstheme="majorBidi"/>
          <w:sz w:val="24"/>
          <w:szCs w:val="24"/>
        </w:rPr>
        <w:tab/>
        <w:t>Holmer E, Lindahl U, Bäckström G, Thunberg L, Sandberg H, Söderström G, et al. Anticoagulant activities and effects on platelets of a heparin fragment with high affinity for antithrombin. Thrombosis Research. 1980;18(6):861-9.</w:t>
      </w:r>
    </w:p>
    <w:p w14:paraId="24708181"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112.</w:t>
      </w:r>
      <w:r w:rsidRPr="004C0EA7">
        <w:rPr>
          <w:rFonts w:asciiTheme="majorBidi" w:hAnsiTheme="majorBidi" w:cstheme="majorBidi"/>
          <w:sz w:val="24"/>
          <w:szCs w:val="24"/>
        </w:rPr>
        <w:tab/>
        <w:t>Horvath AJ, Lu BG, Pike RN, Bottomley SP. Methods to measure the kinetics of protease inhibition by serpins. Methods Enzymol. 2011;501:223-35.</w:t>
      </w:r>
    </w:p>
    <w:p w14:paraId="24450C56"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113.</w:t>
      </w:r>
      <w:r w:rsidRPr="004C0EA7">
        <w:rPr>
          <w:rFonts w:asciiTheme="majorBidi" w:hAnsiTheme="majorBidi" w:cstheme="majorBidi"/>
          <w:sz w:val="24"/>
          <w:szCs w:val="24"/>
        </w:rPr>
        <w:tab/>
        <w:t>Bates SM, Weitz JI. Coagulation Assays. Circulation. 2005;112(4):e53-e60.</w:t>
      </w:r>
    </w:p>
    <w:p w14:paraId="754957DD"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114.</w:t>
      </w:r>
      <w:r w:rsidRPr="004C0EA7">
        <w:rPr>
          <w:rFonts w:asciiTheme="majorBidi" w:hAnsiTheme="majorBidi" w:cstheme="majorBidi"/>
          <w:sz w:val="24"/>
          <w:szCs w:val="24"/>
        </w:rPr>
        <w:tab/>
        <w:t>de Maat S, Sanrattana W, Mailer RK, Parr NMJ, Hessing M, Koetsier RM, et al. Design and characterization of α1-antitrypsin variants for treatment of contact system–driven thromboinflammation. Blood. 2019;134(19):1658-69.</w:t>
      </w:r>
    </w:p>
    <w:p w14:paraId="2D5F8E6C"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115.</w:t>
      </w:r>
      <w:r w:rsidRPr="004C0EA7">
        <w:rPr>
          <w:rFonts w:asciiTheme="majorBidi" w:hAnsiTheme="majorBidi" w:cstheme="majorBidi"/>
          <w:sz w:val="24"/>
          <w:szCs w:val="24"/>
        </w:rPr>
        <w:tab/>
        <w:t xml:space="preserve">Hamada M, Bhakta V, Andres SN, Sheffield WP. Stepwise Reversion of Multiply Mutated Recombinant Antitrypsin Reveals a Selective Inhibitor of </w:t>
      </w:r>
      <w:r w:rsidRPr="004C0EA7">
        <w:rPr>
          <w:rFonts w:asciiTheme="majorBidi" w:hAnsiTheme="majorBidi" w:cstheme="majorBidi"/>
          <w:sz w:val="24"/>
          <w:szCs w:val="24"/>
        </w:rPr>
        <w:lastRenderedPageBreak/>
        <w:t>Coagulation Factor XIa as Active as the M358R Variant. Front Cardiovasc Med. 2021;8:647405.</w:t>
      </w:r>
    </w:p>
    <w:p w14:paraId="2A4AA868"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116.</w:t>
      </w:r>
      <w:r w:rsidRPr="004C0EA7">
        <w:rPr>
          <w:rFonts w:asciiTheme="majorBidi" w:hAnsiTheme="majorBidi" w:cstheme="majorBidi"/>
          <w:sz w:val="24"/>
          <w:szCs w:val="24"/>
        </w:rPr>
        <w:tab/>
        <w:t>Guo WM, Kong KW, Brown CJ, Quah ST, Yeo HL, Hoon S, et al. Identification and Characterization of an eIF4e DNA Aptamer That Inhibits Proliferation With High Throughput Sequencing. Mol Ther Nucleic Acids. 2014;3(12):e217.</w:t>
      </w:r>
    </w:p>
    <w:p w14:paraId="576242E4"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117.</w:t>
      </w:r>
      <w:r w:rsidRPr="004C0EA7">
        <w:rPr>
          <w:rFonts w:asciiTheme="majorBidi" w:hAnsiTheme="majorBidi" w:cstheme="majorBidi"/>
          <w:sz w:val="24"/>
          <w:szCs w:val="24"/>
        </w:rPr>
        <w:tab/>
        <w:t>Einarsson R, Andersson L-O. Binding of heparin to human antithrombin III as studied by measurements of tryptophan fluorescence. Biochimica et Biophysica Acta (BBA) - Protein Structure. 1977;490(1):104-11.</w:t>
      </w:r>
    </w:p>
    <w:p w14:paraId="0B61F493"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118.</w:t>
      </w:r>
      <w:r w:rsidRPr="004C0EA7">
        <w:rPr>
          <w:rFonts w:asciiTheme="majorBidi" w:hAnsiTheme="majorBidi" w:cstheme="majorBidi"/>
          <w:sz w:val="24"/>
          <w:szCs w:val="24"/>
        </w:rPr>
        <w:tab/>
        <w:t>Bailey TL, Johnson J, Grant CE, Noble WS. The MEME Suite. Nucleic Acids Research. 2015;43(W1):W39-W49.</w:t>
      </w:r>
    </w:p>
    <w:p w14:paraId="6B9A0DBA"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119.</w:t>
      </w:r>
      <w:r w:rsidRPr="004C0EA7">
        <w:rPr>
          <w:rFonts w:asciiTheme="majorBidi" w:hAnsiTheme="majorBidi" w:cstheme="majorBidi"/>
          <w:sz w:val="24"/>
          <w:szCs w:val="24"/>
        </w:rPr>
        <w:tab/>
        <w:t>Gruber AR, Lorenz R, Bernhart SH, Neuböck R, Hofacker IL. The Vienna RNA websuite. Nucleic Acids Res. 2008;36(Web Server issue):W70-4.</w:t>
      </w:r>
    </w:p>
    <w:p w14:paraId="4C8EFAED"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120.</w:t>
      </w:r>
      <w:r w:rsidRPr="004C0EA7">
        <w:rPr>
          <w:rFonts w:asciiTheme="majorBidi" w:hAnsiTheme="majorBidi" w:cstheme="majorBidi"/>
          <w:sz w:val="24"/>
          <w:szCs w:val="24"/>
        </w:rPr>
        <w:tab/>
        <w:t>Popenda M, Szachniuk M, Antczak M, Purzycka KJ, Lukasiak P, Bartol N, et al. Automated 3D structure composition for large RNAs. Nucleic Acids Research. 2012;40(14):e112-e.</w:t>
      </w:r>
    </w:p>
    <w:p w14:paraId="2109AF62"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121.</w:t>
      </w:r>
      <w:r w:rsidRPr="004C0EA7">
        <w:rPr>
          <w:rFonts w:asciiTheme="majorBidi" w:hAnsiTheme="majorBidi" w:cstheme="majorBidi"/>
          <w:sz w:val="24"/>
          <w:szCs w:val="24"/>
        </w:rPr>
        <w:tab/>
        <w:t>Antczak M, Popenda M, Zok T, Sarzynska J, Ratajczak T, Tomczyk K, et al. New functionality of RNAComposer: an application to shape the axis of miR160 precursor structure. Acta Biochim Pol. 2016;63(4):737-44.</w:t>
      </w:r>
    </w:p>
    <w:p w14:paraId="59692CDC"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122.</w:t>
      </w:r>
      <w:r w:rsidRPr="004C0EA7">
        <w:rPr>
          <w:rFonts w:asciiTheme="majorBidi" w:hAnsiTheme="majorBidi" w:cstheme="majorBidi"/>
          <w:sz w:val="24"/>
          <w:szCs w:val="24"/>
        </w:rPr>
        <w:tab/>
        <w:t>Desta IT, Porter KA, Xia B, Kozakov D, Vajda S. Performance and Its Limits in Rigid Body Protein-Protein Docking. Structure. 2020;28(9):1071-81.e3.</w:t>
      </w:r>
    </w:p>
    <w:p w14:paraId="76B62E8F"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123.</w:t>
      </w:r>
      <w:r w:rsidRPr="004C0EA7">
        <w:rPr>
          <w:rFonts w:asciiTheme="majorBidi" w:hAnsiTheme="majorBidi" w:cstheme="majorBidi"/>
          <w:sz w:val="24"/>
          <w:szCs w:val="24"/>
        </w:rPr>
        <w:tab/>
        <w:t>Vajda S, Yueh C, Beglov D, Bohnuud T, Mottarella SE, Xia B, et al. New additions to the ClusPro server motivated by CAPRI. Proteins. 2017;85(3):435-44.</w:t>
      </w:r>
    </w:p>
    <w:p w14:paraId="3E7AE98C"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124.</w:t>
      </w:r>
      <w:r w:rsidRPr="004C0EA7">
        <w:rPr>
          <w:rFonts w:asciiTheme="majorBidi" w:hAnsiTheme="majorBidi" w:cstheme="majorBidi"/>
          <w:sz w:val="24"/>
          <w:szCs w:val="24"/>
        </w:rPr>
        <w:tab/>
        <w:t>Kozakov D, Hall DR, Xia B, Porter KA, Padhorny D, Yueh C, et al. The ClusPro web server for protein–protein docking. Nature Protocols. 2017;12(2):255-78.</w:t>
      </w:r>
    </w:p>
    <w:p w14:paraId="1CAC7984"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125.</w:t>
      </w:r>
      <w:r w:rsidRPr="004C0EA7">
        <w:rPr>
          <w:rFonts w:asciiTheme="majorBidi" w:hAnsiTheme="majorBidi" w:cstheme="majorBidi"/>
          <w:sz w:val="24"/>
          <w:szCs w:val="24"/>
        </w:rPr>
        <w:tab/>
        <w:t>Kozakov D, Beglov D, Bohnuud T, Mottarella SE, Xia B, Hall DR, et al. How good is automated protein docking? Proteins. 2013;81(12):2159-66.</w:t>
      </w:r>
    </w:p>
    <w:p w14:paraId="35BDBA10"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126.</w:t>
      </w:r>
      <w:r w:rsidRPr="004C0EA7">
        <w:rPr>
          <w:rFonts w:asciiTheme="majorBidi" w:hAnsiTheme="majorBidi" w:cstheme="majorBidi"/>
          <w:sz w:val="24"/>
          <w:szCs w:val="24"/>
        </w:rPr>
        <w:tab/>
        <w:t>Dominguez C, Boelens R, Bonvin AMJJ. HADDOCK:  A Protein−Protein Docking Approach Based on Biochemical or Biophysical Information. Journal of the American Chemical Society. 2003;125(7):1731-7.</w:t>
      </w:r>
    </w:p>
    <w:p w14:paraId="68AE3B01"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127.</w:t>
      </w:r>
      <w:r w:rsidRPr="004C0EA7">
        <w:rPr>
          <w:rFonts w:asciiTheme="majorBidi" w:hAnsiTheme="majorBidi" w:cstheme="majorBidi"/>
          <w:sz w:val="24"/>
          <w:szCs w:val="24"/>
        </w:rPr>
        <w:tab/>
        <w:t>Tsiang M, Jain AK, Gibbs CS. Functional requirements for inhibition of thrombin by antithrombin III in the presence and absence of heparin. J Biol Chem. 1997;272(18):12024-9.</w:t>
      </w:r>
    </w:p>
    <w:p w14:paraId="28D896BF"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128.</w:t>
      </w:r>
      <w:r w:rsidRPr="004C0EA7">
        <w:rPr>
          <w:rFonts w:asciiTheme="majorBidi" w:hAnsiTheme="majorBidi" w:cstheme="majorBidi"/>
          <w:sz w:val="24"/>
          <w:szCs w:val="24"/>
        </w:rPr>
        <w:tab/>
        <w:t>Pasi KJ, Lissitchkov T, Mamonov V, Mant T, Timofeeva M, Bagot C, et al. Targeting of antithrombin in hemophilia A or B with investigational siRNA therapeutic fitusiran-Results of the phase 1 inhibitor cohort. Journal of thrombosis and haemostasis : JTH. 2021;19(6):1436-46.</w:t>
      </w:r>
    </w:p>
    <w:p w14:paraId="394AB483"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129.</w:t>
      </w:r>
      <w:r w:rsidRPr="004C0EA7">
        <w:rPr>
          <w:rFonts w:asciiTheme="majorBidi" w:hAnsiTheme="majorBidi" w:cstheme="majorBidi"/>
          <w:sz w:val="24"/>
          <w:szCs w:val="24"/>
        </w:rPr>
        <w:tab/>
        <w:t>Takahashi M, Wu X, Ho M, Chomchan P, Rossi JJ, Burnett JC, et al. High throughput sequencing analysis of RNA libraries reveals the influences of initial library and PCR methods on SELEX efficiency. Sci Rep. 2016;6(1):33697.</w:t>
      </w:r>
    </w:p>
    <w:p w14:paraId="36286FE8"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130.</w:t>
      </w:r>
      <w:r w:rsidRPr="004C0EA7">
        <w:rPr>
          <w:rFonts w:asciiTheme="majorBidi" w:hAnsiTheme="majorBidi" w:cstheme="majorBidi"/>
          <w:sz w:val="24"/>
          <w:szCs w:val="24"/>
        </w:rPr>
        <w:tab/>
        <w:t>Pieken WA, Olsen DB, Benseler F, Aurup H, Eckstein F. Kinetic characterization of ribonuclease-resistant 2'-modified hammerhead ribozymes. Science. 1991;253(5017):314-7.</w:t>
      </w:r>
    </w:p>
    <w:p w14:paraId="3A8D2614"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lastRenderedPageBreak/>
        <w:t>131.</w:t>
      </w:r>
      <w:r w:rsidRPr="004C0EA7">
        <w:rPr>
          <w:rFonts w:asciiTheme="majorBidi" w:hAnsiTheme="majorBidi" w:cstheme="majorBidi"/>
          <w:sz w:val="24"/>
          <w:szCs w:val="24"/>
        </w:rPr>
        <w:tab/>
        <w:t>Gold L, Ayers D, Bertino J, Bock C, Bock A, Brody EN, et al. Aptamer-based multiplexed proteomic technology for biomarker discovery. PLoS One. 2010;5(12):e15004-e.</w:t>
      </w:r>
    </w:p>
    <w:p w14:paraId="27478898"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132.</w:t>
      </w:r>
      <w:r w:rsidRPr="004C0EA7">
        <w:rPr>
          <w:rFonts w:asciiTheme="majorBidi" w:hAnsiTheme="majorBidi" w:cstheme="majorBidi"/>
          <w:sz w:val="24"/>
          <w:szCs w:val="24"/>
        </w:rPr>
        <w:tab/>
        <w:t>Davies DR, Gelinas AD, Zhang C, Rohloff JC, Carter JD, O'Connell D, et al. Unique motifs and hydrophobic interactions shape the binding of modified DNA ligands to protein targets. Proc Natl Acad Sci U S A. 2012;109(49):19971-6.</w:t>
      </w:r>
    </w:p>
    <w:p w14:paraId="290F3254"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133.</w:t>
      </w:r>
      <w:r w:rsidRPr="004C0EA7">
        <w:rPr>
          <w:rFonts w:asciiTheme="majorBidi" w:hAnsiTheme="majorBidi" w:cstheme="majorBidi"/>
          <w:sz w:val="24"/>
          <w:szCs w:val="24"/>
        </w:rPr>
        <w:tab/>
        <w:t>Kim S-H, Choi J-W, Kim A-R, Lee S-C, Yoon M-Y. Development of ssDNA Aptamers for Diagnosis and Inhibition of the Highly Pathogenic Avian Influenza Virus Subtype H5N1. Biomolecules. 2020;10(8):1116.</w:t>
      </w:r>
    </w:p>
    <w:p w14:paraId="77640531"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134.</w:t>
      </w:r>
      <w:r w:rsidRPr="004C0EA7">
        <w:rPr>
          <w:rFonts w:asciiTheme="majorBidi" w:hAnsiTheme="majorBidi" w:cstheme="majorBidi"/>
          <w:sz w:val="24"/>
          <w:szCs w:val="24"/>
        </w:rPr>
        <w:tab/>
        <w:t>Komarova N, Kuznetsov A. Inside the Black Box: What Makes SELEX Better? Molecules. 2019;24(19).</w:t>
      </w:r>
    </w:p>
    <w:p w14:paraId="63865881"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135.</w:t>
      </w:r>
      <w:r w:rsidRPr="004C0EA7">
        <w:rPr>
          <w:rFonts w:asciiTheme="majorBidi" w:hAnsiTheme="majorBidi" w:cstheme="majorBidi"/>
          <w:sz w:val="24"/>
          <w:szCs w:val="24"/>
        </w:rPr>
        <w:tab/>
        <w:t>Siddiqui S, Yuan J. Binding Characteristics Study of DNA based Aptamers for E. coli O157:H7. Molecules. 2021;26(1).</w:t>
      </w:r>
    </w:p>
    <w:p w14:paraId="229F58C0"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136.</w:t>
      </w:r>
      <w:r w:rsidRPr="004C0EA7">
        <w:rPr>
          <w:rFonts w:asciiTheme="majorBidi" w:hAnsiTheme="majorBidi" w:cstheme="majorBidi"/>
          <w:sz w:val="24"/>
          <w:szCs w:val="24"/>
        </w:rPr>
        <w:tab/>
        <w:t>Tsuji S, Hirabayashi N, Kato S, Akitomi J, Egashira H, Tanaka T, et al. Effective isolation of RNA aptamer through suppression of PCR bias. Biochem Biophys Res Commun. 2009;386(1):223-6.</w:t>
      </w:r>
    </w:p>
    <w:p w14:paraId="219171CC"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137.</w:t>
      </w:r>
      <w:r w:rsidRPr="004C0EA7">
        <w:rPr>
          <w:rFonts w:asciiTheme="majorBidi" w:hAnsiTheme="majorBidi" w:cstheme="majorBidi"/>
          <w:sz w:val="24"/>
          <w:szCs w:val="24"/>
        </w:rPr>
        <w:tab/>
        <w:t>Thiel WH, Bair T, Wyatt Thiel K, Dassie JP, Rockey WM, Howell CA, et al. Nucleotide bias observed with a short SELEX RNA aptamer library. Nucleic Acid Ther. 2011;21(4):253-63.</w:t>
      </w:r>
    </w:p>
    <w:p w14:paraId="7A4E0ECC"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138.</w:t>
      </w:r>
      <w:r w:rsidRPr="004C0EA7">
        <w:rPr>
          <w:rFonts w:asciiTheme="majorBidi" w:hAnsiTheme="majorBidi" w:cstheme="majorBidi"/>
          <w:sz w:val="24"/>
          <w:szCs w:val="24"/>
        </w:rPr>
        <w:tab/>
        <w:t>Chang X, Yamada R, Sawada T, Suzuki A, Kochi Y, Yamamoto K. The inhibition of antithrombin by peptidylarginine deiminase 4 may contribute to pathogenesis of rheumatoid arthritis. Rheumatology. 2004;44(3):293-8.</w:t>
      </w:r>
    </w:p>
    <w:p w14:paraId="671A9EFB"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139.</w:t>
      </w:r>
      <w:r w:rsidRPr="004C0EA7">
        <w:rPr>
          <w:rFonts w:asciiTheme="majorBidi" w:hAnsiTheme="majorBidi" w:cstheme="majorBidi"/>
          <w:sz w:val="24"/>
          <w:szCs w:val="24"/>
        </w:rPr>
        <w:tab/>
        <w:t>Olson ST, Srinivasan KR, Björk I, Shore JD. Binding of high affinity heparin to antithrombin III. Stopped flow kinetic studies of the binding interaction. J Biol Chem. 1981;256(21):11073-9.</w:t>
      </w:r>
    </w:p>
    <w:p w14:paraId="4EB8B0C0"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140.</w:t>
      </w:r>
      <w:r w:rsidRPr="004C0EA7">
        <w:rPr>
          <w:rFonts w:asciiTheme="majorBidi" w:hAnsiTheme="majorBidi" w:cstheme="majorBidi"/>
          <w:sz w:val="24"/>
          <w:szCs w:val="24"/>
        </w:rPr>
        <w:tab/>
        <w:t>Gotrik MR, Feagin TA, Csordas AT, Nakamoto MA, Soh HT. Advancements in Aptamer Discovery Technologies. Accounts of Chemical Research. 2016;49(9):1903-10.</w:t>
      </w:r>
    </w:p>
    <w:p w14:paraId="22410956"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141.</w:t>
      </w:r>
      <w:r w:rsidRPr="004C0EA7">
        <w:rPr>
          <w:rFonts w:asciiTheme="majorBidi" w:hAnsiTheme="majorBidi" w:cstheme="majorBidi"/>
          <w:sz w:val="24"/>
          <w:szCs w:val="24"/>
        </w:rPr>
        <w:tab/>
        <w:t>Tan SY, Acquah C, Sidhu A, Ongkudon CM, Yon LS, Danquah MK. SELEX Modifications and Bioanalytical Techniques for Aptamer–Target Binding Characterization. Critical Reviews in Analytical Chemistry. 2016;46(6):521-37.</w:t>
      </w:r>
    </w:p>
    <w:p w14:paraId="3A17B06B"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142.</w:t>
      </w:r>
      <w:r w:rsidRPr="004C0EA7">
        <w:rPr>
          <w:rFonts w:asciiTheme="majorBidi" w:hAnsiTheme="majorBidi" w:cstheme="majorBidi"/>
          <w:sz w:val="24"/>
          <w:szCs w:val="24"/>
        </w:rPr>
        <w:tab/>
        <w:t>Kohlberger M, Gadermaier G. SELEX: Critical factors and optimization strategies for successful aptamer selection. Biotechnol Appl Biochem. 2021.</w:t>
      </w:r>
    </w:p>
    <w:p w14:paraId="5919CF07"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143.</w:t>
      </w:r>
      <w:r w:rsidRPr="004C0EA7">
        <w:rPr>
          <w:rFonts w:asciiTheme="majorBidi" w:hAnsiTheme="majorBidi" w:cstheme="majorBidi"/>
          <w:sz w:val="24"/>
          <w:szCs w:val="24"/>
        </w:rPr>
        <w:tab/>
        <w:t>Nakatsuka N, Cao HH, Deshayes S, Melkonian AL, Kasko AM, Weiss PS, et al. Aptamer Recognition of Multiplexed Small-Molecule-Functionalized Substrates. ACS Appl Mater Interfaces. 2018;10(28):23490-500.</w:t>
      </w:r>
    </w:p>
    <w:p w14:paraId="0255501D"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144.</w:t>
      </w:r>
      <w:r w:rsidRPr="004C0EA7">
        <w:rPr>
          <w:rFonts w:asciiTheme="majorBidi" w:hAnsiTheme="majorBidi" w:cstheme="majorBidi"/>
          <w:sz w:val="24"/>
          <w:szCs w:val="24"/>
        </w:rPr>
        <w:tab/>
        <w:t>McKeague M, De Girolamo A, Valenzano S, Pascale M, Ruscito A, Velu R, et al. Comprehensive analytical comparison of strategies used for small molecule aptamer evaluation. Anal Chem. 2015;87(17):8608-12.</w:t>
      </w:r>
    </w:p>
    <w:p w14:paraId="788876F8"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145.</w:t>
      </w:r>
      <w:r w:rsidRPr="004C0EA7">
        <w:rPr>
          <w:rFonts w:asciiTheme="majorBidi" w:hAnsiTheme="majorBidi" w:cstheme="majorBidi"/>
          <w:sz w:val="24"/>
          <w:szCs w:val="24"/>
        </w:rPr>
        <w:tab/>
        <w:t>Thirunavukarasu D, Chen T, Liu Z, Hongdilokkul N, Romesberg FE. Selection of 2′-Fluoro-Modified Aptamers with Optimized Properties. Journal of the American Chemical Society. 2017;139(8):2892-5.</w:t>
      </w:r>
    </w:p>
    <w:p w14:paraId="0EF7FCDF"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lastRenderedPageBreak/>
        <w:t>146.</w:t>
      </w:r>
      <w:r w:rsidRPr="004C0EA7">
        <w:rPr>
          <w:rFonts w:asciiTheme="majorBidi" w:hAnsiTheme="majorBidi" w:cstheme="majorBidi"/>
          <w:sz w:val="24"/>
          <w:szCs w:val="24"/>
        </w:rPr>
        <w:tab/>
        <w:t>Wagner PGM, Schwartz MC, McGinness KE, Genga RM, Kurz JC, Waters EK, et al. Discovery and Characterization of An Anti-APC Aptamer for Use In Hemophilia. Blood. 2010;116(21):2222-.</w:t>
      </w:r>
    </w:p>
    <w:p w14:paraId="5464369F" w14:textId="23735F2C"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147.</w:t>
      </w:r>
      <w:r w:rsidRPr="004C0EA7">
        <w:rPr>
          <w:rFonts w:asciiTheme="majorBidi" w:hAnsiTheme="majorBidi" w:cstheme="majorBidi"/>
          <w:sz w:val="24"/>
          <w:szCs w:val="24"/>
        </w:rPr>
        <w:tab/>
      </w:r>
      <w:r w:rsidR="00EF05BC">
        <w:rPr>
          <w:rFonts w:asciiTheme="majorBidi" w:hAnsiTheme="majorBidi" w:cstheme="majorBidi"/>
          <w:sz w:val="24"/>
          <w:szCs w:val="24"/>
        </w:rPr>
        <w:t>Parunov</w:t>
      </w:r>
      <w:r w:rsidRPr="004C0EA7">
        <w:rPr>
          <w:rFonts w:asciiTheme="majorBidi" w:hAnsiTheme="majorBidi" w:cstheme="majorBidi"/>
          <w:sz w:val="24"/>
          <w:szCs w:val="24"/>
        </w:rPr>
        <w:t xml:space="preserve"> LA, </w:t>
      </w:r>
      <w:r w:rsidR="00EF05BC">
        <w:rPr>
          <w:rFonts w:asciiTheme="majorBidi" w:hAnsiTheme="majorBidi" w:cstheme="majorBidi"/>
          <w:sz w:val="24"/>
          <w:szCs w:val="24"/>
        </w:rPr>
        <w:t>Fadeeva</w:t>
      </w:r>
      <w:r w:rsidRPr="004C0EA7">
        <w:rPr>
          <w:rFonts w:asciiTheme="majorBidi" w:hAnsiTheme="majorBidi" w:cstheme="majorBidi"/>
          <w:sz w:val="24"/>
          <w:szCs w:val="24"/>
        </w:rPr>
        <w:t xml:space="preserve"> OA, </w:t>
      </w:r>
      <w:r w:rsidR="00EF05BC">
        <w:rPr>
          <w:rFonts w:asciiTheme="majorBidi" w:hAnsiTheme="majorBidi" w:cstheme="majorBidi"/>
          <w:sz w:val="24"/>
          <w:szCs w:val="24"/>
        </w:rPr>
        <w:t>Balandina</w:t>
      </w:r>
      <w:r w:rsidRPr="004C0EA7">
        <w:rPr>
          <w:rFonts w:asciiTheme="majorBidi" w:hAnsiTheme="majorBidi" w:cstheme="majorBidi"/>
          <w:sz w:val="24"/>
          <w:szCs w:val="24"/>
        </w:rPr>
        <w:t xml:space="preserve"> AN, </w:t>
      </w:r>
      <w:r w:rsidR="00EF05BC">
        <w:rPr>
          <w:rFonts w:asciiTheme="majorBidi" w:hAnsiTheme="majorBidi" w:cstheme="majorBidi"/>
          <w:sz w:val="24"/>
          <w:szCs w:val="24"/>
        </w:rPr>
        <w:t>Soshstivoa</w:t>
      </w:r>
      <w:r w:rsidRPr="004C0EA7">
        <w:rPr>
          <w:rFonts w:asciiTheme="majorBidi" w:hAnsiTheme="majorBidi" w:cstheme="majorBidi"/>
          <w:sz w:val="24"/>
          <w:szCs w:val="24"/>
        </w:rPr>
        <w:t xml:space="preserve"> NP, </w:t>
      </w:r>
      <w:r w:rsidR="00EF05BC">
        <w:rPr>
          <w:rFonts w:asciiTheme="majorBidi" w:hAnsiTheme="majorBidi" w:cstheme="majorBidi"/>
          <w:sz w:val="24"/>
          <w:szCs w:val="24"/>
        </w:rPr>
        <w:t>Koptya</w:t>
      </w:r>
      <w:r w:rsidRPr="004C0EA7">
        <w:rPr>
          <w:rFonts w:asciiTheme="majorBidi" w:hAnsiTheme="majorBidi" w:cstheme="majorBidi"/>
          <w:sz w:val="24"/>
          <w:szCs w:val="24"/>
        </w:rPr>
        <w:t xml:space="preserve"> KG, </w:t>
      </w:r>
      <w:r w:rsidR="00EF05BC">
        <w:rPr>
          <w:rFonts w:asciiTheme="majorBidi" w:hAnsiTheme="majorBidi" w:cstheme="majorBidi"/>
          <w:sz w:val="24"/>
          <w:szCs w:val="24"/>
        </w:rPr>
        <w:t>Kumskova</w:t>
      </w:r>
      <w:r w:rsidRPr="004C0EA7">
        <w:rPr>
          <w:rFonts w:asciiTheme="majorBidi" w:hAnsiTheme="majorBidi" w:cstheme="majorBidi"/>
          <w:sz w:val="24"/>
          <w:szCs w:val="24"/>
        </w:rPr>
        <w:t xml:space="preserve"> MA, et al. Improvement of spatial fibrin formation by the anti-TFPI aptamer BAX499: changing clot size by targeting extrinsic pathway initiation. Journal of Thrombosis and Haemostasis. 2011;9(9):1825-34.</w:t>
      </w:r>
    </w:p>
    <w:p w14:paraId="3FDB84B5"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148.</w:t>
      </w:r>
      <w:r w:rsidRPr="004C0EA7">
        <w:rPr>
          <w:rFonts w:asciiTheme="majorBidi" w:hAnsiTheme="majorBidi" w:cstheme="majorBidi"/>
          <w:sz w:val="24"/>
          <w:szCs w:val="24"/>
        </w:rPr>
        <w:tab/>
        <w:t>Björk I, Olson ST. Antithrombin. In: Church FC, Cunningham DD, Ginsburg D, Hoffman M, Stone SR, Tollefsen DM, editors. Chemistry and Biology of Serpins. Boston, MA: Springer US; 1997. p. 17-33.</w:t>
      </w:r>
    </w:p>
    <w:p w14:paraId="6A988DC5"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149.</w:t>
      </w:r>
      <w:r w:rsidRPr="004C0EA7">
        <w:rPr>
          <w:rFonts w:asciiTheme="majorBidi" w:hAnsiTheme="majorBidi" w:cstheme="majorBidi"/>
          <w:sz w:val="24"/>
          <w:szCs w:val="24"/>
        </w:rPr>
        <w:tab/>
        <w:t>Ouellet E, Lagally ET, Cheung KC, Haynes CA. A simple method for eliminating fixed-region interference of aptamer binding during SELEX. Biotechnology and Bioengineering. 2014;111(11):2265-79.</w:t>
      </w:r>
    </w:p>
    <w:p w14:paraId="4D6E466B"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150.</w:t>
      </w:r>
      <w:r w:rsidRPr="004C0EA7">
        <w:rPr>
          <w:rFonts w:asciiTheme="majorBidi" w:hAnsiTheme="majorBidi" w:cstheme="majorBidi"/>
          <w:sz w:val="24"/>
          <w:szCs w:val="24"/>
        </w:rPr>
        <w:tab/>
        <w:t>Sampson T. Aptamers and SELEX: the technology. World Patent Information. 2003;25(2):123-9.</w:t>
      </w:r>
    </w:p>
    <w:p w14:paraId="216EFF39"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151.</w:t>
      </w:r>
      <w:r w:rsidRPr="004C0EA7">
        <w:rPr>
          <w:rFonts w:asciiTheme="majorBidi" w:hAnsiTheme="majorBidi" w:cstheme="majorBidi"/>
          <w:sz w:val="24"/>
          <w:szCs w:val="24"/>
        </w:rPr>
        <w:tab/>
        <w:t>Hesselberth JR, Miller D, Robertus J, Ellington AD. In vitro selection of RNA molecules that inhibit the activity of ricin A-chain. J Biol Chem. 2000;275(7):4937-42.</w:t>
      </w:r>
    </w:p>
    <w:p w14:paraId="602AEBEE"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152.</w:t>
      </w:r>
      <w:r w:rsidRPr="004C0EA7">
        <w:rPr>
          <w:rFonts w:asciiTheme="majorBidi" w:hAnsiTheme="majorBidi" w:cstheme="majorBidi"/>
          <w:sz w:val="24"/>
          <w:szCs w:val="24"/>
        </w:rPr>
        <w:tab/>
        <w:t>Berezhnoy A, Stewart CA, McNamara JO, 2nd, Thiel W, Giangrande P, Trinchieri G, et al. Isolation and optimization of murine IL-10 receptor blocking oligonucleotide aptamers using high-throughput sequencing. Mol Ther. 2012;20(6):1242-50.</w:t>
      </w:r>
    </w:p>
    <w:p w14:paraId="39086A09"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153.</w:t>
      </w:r>
      <w:r w:rsidRPr="004C0EA7">
        <w:rPr>
          <w:rFonts w:asciiTheme="majorBidi" w:hAnsiTheme="majorBidi" w:cstheme="majorBidi"/>
          <w:sz w:val="24"/>
          <w:szCs w:val="24"/>
        </w:rPr>
        <w:tab/>
        <w:t>Zuker M. Mfold web server for nucleic acid folding and hybridization prediction. Nucleic acids research. 2003;31(13):3406-15.</w:t>
      </w:r>
    </w:p>
    <w:p w14:paraId="27E3056D"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154.</w:t>
      </w:r>
      <w:r w:rsidRPr="004C0EA7">
        <w:rPr>
          <w:rFonts w:asciiTheme="majorBidi" w:hAnsiTheme="majorBidi" w:cstheme="majorBidi"/>
          <w:sz w:val="24"/>
          <w:szCs w:val="24"/>
        </w:rPr>
        <w:tab/>
        <w:t>Yang D-K, Chou C-F, Chen L-C. Selection of aptamers for AMACR detection from DNA libraries with different primers. RSC Advances. 2018;8(34):19067-74.</w:t>
      </w:r>
    </w:p>
    <w:p w14:paraId="7EBEAF93"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155.</w:t>
      </w:r>
      <w:r w:rsidRPr="004C0EA7">
        <w:rPr>
          <w:rFonts w:asciiTheme="majorBidi" w:hAnsiTheme="majorBidi" w:cstheme="majorBidi"/>
          <w:sz w:val="24"/>
          <w:szCs w:val="24"/>
        </w:rPr>
        <w:tab/>
        <w:t>Yan Y, Zhang D, Zhou P, Li B, Huang S-Y. HDOCK: a web server for protein–protein and protein–DNA/RNA docking based on a hybrid strategy. Nucleic Acids Research. 2017;45(W1):W365-W73.</w:t>
      </w:r>
    </w:p>
    <w:p w14:paraId="03B5965F"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156.</w:t>
      </w:r>
      <w:r w:rsidRPr="004C0EA7">
        <w:rPr>
          <w:rFonts w:asciiTheme="majorBidi" w:hAnsiTheme="majorBidi" w:cstheme="majorBidi"/>
          <w:sz w:val="24"/>
          <w:szCs w:val="24"/>
        </w:rPr>
        <w:tab/>
        <w:t>Huang SY, Zou X. MDockPP: A hierarchical approach for protein-protein docking and its application to CAPRI rounds 15-19. Proteins. 2010;78(15):3096-103.</w:t>
      </w:r>
    </w:p>
    <w:p w14:paraId="0D5D74F7"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157.</w:t>
      </w:r>
      <w:r w:rsidRPr="004C0EA7">
        <w:rPr>
          <w:rFonts w:asciiTheme="majorBidi" w:hAnsiTheme="majorBidi" w:cstheme="majorBidi"/>
          <w:sz w:val="24"/>
          <w:szCs w:val="24"/>
        </w:rPr>
        <w:tab/>
        <w:t>Lensink MF, Velankar S, Wodak SJ. Modeling protein-protein and protein-peptide complexes: CAPRI 6th edition. Proteins. 2017;85(3):359-77.</w:t>
      </w:r>
    </w:p>
    <w:p w14:paraId="1834B6A4"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158.</w:t>
      </w:r>
      <w:r w:rsidRPr="004C0EA7">
        <w:rPr>
          <w:rFonts w:asciiTheme="majorBidi" w:hAnsiTheme="majorBidi" w:cstheme="majorBidi"/>
          <w:sz w:val="24"/>
          <w:szCs w:val="24"/>
        </w:rPr>
        <w:tab/>
        <w:t>Deep A, Tiwari P, Agarwal S, Kaundal S, Kidwai S, Singh R, et al. Structural, functional and biological insights into the role of Mycobacterium tuberculosis VapBC11 toxin-antitoxin system: targeting a tRNase to tackle mycobacterial adaptation. Nucleic acids research. 2018;46(21):11639-55.</w:t>
      </w:r>
    </w:p>
    <w:p w14:paraId="3D612A88"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159.</w:t>
      </w:r>
      <w:r w:rsidRPr="004C0EA7">
        <w:rPr>
          <w:rFonts w:asciiTheme="majorBidi" w:hAnsiTheme="majorBidi" w:cstheme="majorBidi"/>
          <w:sz w:val="24"/>
          <w:szCs w:val="24"/>
        </w:rPr>
        <w:tab/>
        <w:t>Yeh C-C, Luo J-L, Nhut Phan N, Cheng Y-C, Chow L-P, Tsai M-H, et al. Different effects of long noncoding RNA NDRG1-OT1 fragments on NDRG1 transcription in breast cancer cells under hypoxia. RNA Biol. 2018;15(12):1487-98.</w:t>
      </w:r>
    </w:p>
    <w:p w14:paraId="11E36791"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lastRenderedPageBreak/>
        <w:t>160.</w:t>
      </w:r>
      <w:r w:rsidRPr="004C0EA7">
        <w:rPr>
          <w:rFonts w:asciiTheme="majorBidi" w:hAnsiTheme="majorBidi" w:cstheme="majorBidi"/>
          <w:sz w:val="24"/>
          <w:szCs w:val="24"/>
        </w:rPr>
        <w:tab/>
        <w:t>Nithin C, Ghosh P, Bujnicki JM. Bioinformatics Tools and Benchmarks for Computational Docking and 3D Structure Prediction of RNA-Protein Complexes. Genes (Basel). 2018;9(9).</w:t>
      </w:r>
    </w:p>
    <w:p w14:paraId="5C066D40"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161.</w:t>
      </w:r>
      <w:r w:rsidRPr="004C0EA7">
        <w:rPr>
          <w:rFonts w:asciiTheme="majorBidi" w:hAnsiTheme="majorBidi" w:cstheme="majorBidi"/>
          <w:sz w:val="24"/>
          <w:szCs w:val="24"/>
        </w:rPr>
        <w:tab/>
        <w:t>Hu B, Zhou R, Li Z, Ouyang S, Li Z, Hu W, et al. Study of the binding mechanism of aptamer to palytoxin by docking and molecular simulation. Sci Rep. 2019;9(1):15494-.</w:t>
      </w:r>
    </w:p>
    <w:p w14:paraId="38BEB2B9"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162.</w:t>
      </w:r>
      <w:r w:rsidRPr="004C0EA7">
        <w:rPr>
          <w:rFonts w:asciiTheme="majorBidi" w:hAnsiTheme="majorBidi" w:cstheme="majorBidi"/>
          <w:sz w:val="24"/>
          <w:szCs w:val="24"/>
        </w:rPr>
        <w:tab/>
        <w:t>Long SB, Long MB, White RR, Sullenger BA. Crystal structure of an RNA aptamer bound to thrombin. Rna. 2008;14(12):2504-12.</w:t>
      </w:r>
    </w:p>
    <w:p w14:paraId="5480E425" w14:textId="77777777" w:rsidR="00986684" w:rsidRPr="004C0EA7" w:rsidRDefault="00986684" w:rsidP="004C0EA7">
      <w:pPr>
        <w:pStyle w:val="EndNoteBibliography"/>
        <w:spacing w:after="0"/>
        <w:ind w:left="851" w:hanging="851"/>
        <w:rPr>
          <w:rFonts w:asciiTheme="majorBidi" w:hAnsiTheme="majorBidi" w:cstheme="majorBidi"/>
          <w:sz w:val="24"/>
          <w:szCs w:val="24"/>
        </w:rPr>
      </w:pPr>
      <w:r w:rsidRPr="004C0EA7">
        <w:rPr>
          <w:rFonts w:asciiTheme="majorBidi" w:hAnsiTheme="majorBidi" w:cstheme="majorBidi"/>
          <w:sz w:val="24"/>
          <w:szCs w:val="24"/>
        </w:rPr>
        <w:t>163.</w:t>
      </w:r>
      <w:r w:rsidRPr="004C0EA7">
        <w:rPr>
          <w:rFonts w:asciiTheme="majorBidi" w:hAnsiTheme="majorBidi" w:cstheme="majorBidi"/>
          <w:sz w:val="24"/>
          <w:szCs w:val="24"/>
        </w:rPr>
        <w:tab/>
        <w:t>Morozova N, Allers J, Myers J, Shamoo Y. Protein-RNA interactions: exploring binding patterns with a three-dimensional superposition analysis of high resolution structures. Bioinformatics. 2006;22(22):2746-52.</w:t>
      </w:r>
    </w:p>
    <w:p w14:paraId="4D112560" w14:textId="77777777" w:rsidR="00986684" w:rsidRPr="004C0EA7" w:rsidRDefault="00986684" w:rsidP="004C0EA7">
      <w:pPr>
        <w:pStyle w:val="EndNoteBibliography"/>
        <w:ind w:left="851" w:hanging="851"/>
        <w:rPr>
          <w:rFonts w:asciiTheme="majorBidi" w:hAnsiTheme="majorBidi" w:cstheme="majorBidi"/>
          <w:sz w:val="24"/>
          <w:szCs w:val="24"/>
        </w:rPr>
      </w:pPr>
      <w:r w:rsidRPr="004C0EA7">
        <w:rPr>
          <w:rFonts w:asciiTheme="majorBidi" w:hAnsiTheme="majorBidi" w:cstheme="majorBidi"/>
          <w:sz w:val="24"/>
          <w:szCs w:val="24"/>
        </w:rPr>
        <w:t>164.</w:t>
      </w:r>
      <w:r w:rsidRPr="004C0EA7">
        <w:rPr>
          <w:rFonts w:asciiTheme="majorBidi" w:hAnsiTheme="majorBidi" w:cstheme="majorBidi"/>
          <w:sz w:val="24"/>
          <w:szCs w:val="24"/>
        </w:rPr>
        <w:tab/>
        <w:t>Marciniak E, Gockerman JP. Heparin-induced decrease in circulating antithrombin-III. Lancet. 1977;2(8038):581-4.</w:t>
      </w:r>
    </w:p>
    <w:p w14:paraId="4F9D58EB" w14:textId="7F9CC161" w:rsidR="005B6EE1" w:rsidRDefault="00D354E8" w:rsidP="004C0EA7">
      <w:pPr>
        <w:spacing w:after="0" w:line="480" w:lineRule="auto"/>
        <w:ind w:left="851" w:hanging="851"/>
        <w:rPr>
          <w:rFonts w:asciiTheme="majorBidi" w:hAnsiTheme="majorBidi" w:cstheme="majorBidi"/>
          <w:b/>
          <w:bCs/>
          <w:sz w:val="24"/>
          <w:szCs w:val="24"/>
        </w:rPr>
      </w:pPr>
      <w:r w:rsidRPr="004C0EA7">
        <w:rPr>
          <w:rFonts w:asciiTheme="majorBidi" w:hAnsiTheme="majorBidi" w:cstheme="majorBidi"/>
          <w:b/>
          <w:bCs/>
          <w:sz w:val="24"/>
          <w:szCs w:val="24"/>
        </w:rPr>
        <w:fldChar w:fldCharType="end"/>
      </w:r>
    </w:p>
    <w:p w14:paraId="3BB38FD0" w14:textId="601A9076" w:rsidR="00120827" w:rsidRDefault="00120827" w:rsidP="004C0EA7">
      <w:pPr>
        <w:spacing w:after="0" w:line="480" w:lineRule="auto"/>
        <w:ind w:left="851" w:hanging="851"/>
        <w:rPr>
          <w:rFonts w:asciiTheme="majorBidi" w:hAnsiTheme="majorBidi" w:cstheme="majorBidi"/>
          <w:b/>
          <w:bCs/>
          <w:sz w:val="24"/>
          <w:szCs w:val="24"/>
        </w:rPr>
      </w:pPr>
    </w:p>
    <w:p w14:paraId="7624E6B7" w14:textId="00B3F13F" w:rsidR="00120827" w:rsidRDefault="00120827" w:rsidP="004C0EA7">
      <w:pPr>
        <w:spacing w:after="0" w:line="480" w:lineRule="auto"/>
        <w:ind w:left="851" w:hanging="851"/>
        <w:rPr>
          <w:rFonts w:asciiTheme="majorBidi" w:hAnsiTheme="majorBidi" w:cstheme="majorBidi"/>
          <w:b/>
          <w:bCs/>
          <w:sz w:val="24"/>
          <w:szCs w:val="24"/>
        </w:rPr>
      </w:pPr>
    </w:p>
    <w:p w14:paraId="123AAD9F" w14:textId="702354EC" w:rsidR="00120827" w:rsidRDefault="00120827" w:rsidP="004C0EA7">
      <w:pPr>
        <w:spacing w:after="0" w:line="480" w:lineRule="auto"/>
        <w:ind w:left="851" w:hanging="851"/>
        <w:rPr>
          <w:rFonts w:asciiTheme="majorBidi" w:hAnsiTheme="majorBidi" w:cstheme="majorBidi"/>
          <w:b/>
          <w:bCs/>
          <w:sz w:val="24"/>
          <w:szCs w:val="24"/>
        </w:rPr>
      </w:pPr>
    </w:p>
    <w:p w14:paraId="167DD4DD" w14:textId="77777777" w:rsidR="00120827" w:rsidRDefault="00120827" w:rsidP="004C0EA7">
      <w:pPr>
        <w:spacing w:after="0" w:line="480" w:lineRule="auto"/>
        <w:ind w:left="851" w:hanging="851"/>
        <w:rPr>
          <w:rFonts w:asciiTheme="majorBidi" w:hAnsiTheme="majorBidi" w:cstheme="majorBidi"/>
          <w:b/>
          <w:bCs/>
          <w:sz w:val="24"/>
          <w:szCs w:val="24"/>
        </w:rPr>
      </w:pPr>
    </w:p>
    <w:sectPr w:rsidR="00120827" w:rsidSect="00CF0590">
      <w:headerReference w:type="default" r:id="rId68"/>
      <w:headerReference w:type="first" r:id="rId69"/>
      <w:footerReference w:type="first" r:id="rId70"/>
      <w:pgSz w:w="12240" w:h="15840"/>
      <w:pgMar w:top="2155" w:right="1418" w:bottom="1418" w:left="2155" w:header="624"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42FC24" w14:textId="77777777" w:rsidR="00A4221E" w:rsidRDefault="00A4221E" w:rsidP="009F7B03">
      <w:pPr>
        <w:spacing w:after="0" w:line="240" w:lineRule="auto"/>
      </w:pPr>
      <w:r>
        <w:separator/>
      </w:r>
    </w:p>
  </w:endnote>
  <w:endnote w:type="continuationSeparator" w:id="0">
    <w:p w14:paraId="4CA9701B" w14:textId="77777777" w:rsidR="00A4221E" w:rsidRDefault="00A4221E" w:rsidP="009F7B03">
      <w:pPr>
        <w:spacing w:after="0" w:line="240" w:lineRule="auto"/>
      </w:pPr>
      <w:r>
        <w:continuationSeparator/>
      </w:r>
    </w:p>
  </w:endnote>
  <w:endnote w:type="continuationNotice" w:id="1">
    <w:p w14:paraId="496D6515" w14:textId="77777777" w:rsidR="00A4221E" w:rsidRDefault="00A422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5661882"/>
      <w:docPartObj>
        <w:docPartGallery w:val="Page Numbers (Bottom of Page)"/>
        <w:docPartUnique/>
      </w:docPartObj>
    </w:sdtPr>
    <w:sdtEndPr>
      <w:rPr>
        <w:noProof/>
      </w:rPr>
    </w:sdtEndPr>
    <w:sdtContent>
      <w:p w14:paraId="219BD271" w14:textId="45EF413E" w:rsidR="001B4614" w:rsidRPr="00A20001" w:rsidRDefault="001B4614">
        <w:pPr>
          <w:pStyle w:val="Footer"/>
          <w:jc w:val="right"/>
        </w:pPr>
        <w:r w:rsidRPr="00A20001">
          <w:rPr>
            <w:rFonts w:asciiTheme="majorBidi" w:hAnsiTheme="majorBidi" w:cstheme="majorBidi"/>
          </w:rPr>
          <w:fldChar w:fldCharType="begin"/>
        </w:r>
        <w:r w:rsidRPr="00A20001">
          <w:rPr>
            <w:rFonts w:asciiTheme="majorBidi" w:hAnsiTheme="majorBidi" w:cstheme="majorBidi"/>
          </w:rPr>
          <w:instrText xml:space="preserve"> PAGE   \* MERGEFORMAT </w:instrText>
        </w:r>
        <w:r w:rsidRPr="00A20001">
          <w:rPr>
            <w:rFonts w:asciiTheme="majorBidi" w:hAnsiTheme="majorBidi" w:cstheme="majorBidi"/>
          </w:rPr>
          <w:fldChar w:fldCharType="separate"/>
        </w:r>
        <w:r w:rsidRPr="00A20001">
          <w:rPr>
            <w:rFonts w:asciiTheme="majorBidi" w:hAnsiTheme="majorBidi" w:cstheme="majorBidi"/>
            <w:noProof/>
          </w:rPr>
          <w:t>2</w:t>
        </w:r>
        <w:r w:rsidRPr="00A20001">
          <w:rPr>
            <w:rFonts w:asciiTheme="majorBidi" w:hAnsiTheme="majorBidi" w:cstheme="majorBidi"/>
            <w:noProof/>
          </w:rPr>
          <w:fldChar w:fldCharType="end"/>
        </w:r>
      </w:p>
    </w:sdtContent>
  </w:sdt>
  <w:p w14:paraId="72B5EA8A" w14:textId="68A4BD1B" w:rsidR="001B4614" w:rsidRPr="003547E9" w:rsidRDefault="001B4614" w:rsidP="000824B0">
    <w:pPr>
      <w:pStyle w:val="Footer"/>
      <w:jc w:val="right"/>
      <w:rPr>
        <w:rFonts w:asciiTheme="majorBidi" w:hAnsiTheme="majorBidi" w:cstheme="majorBid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EBB43" w14:textId="25430568" w:rsidR="001B4614" w:rsidRDefault="001B4614">
    <w:pPr>
      <w:pStyle w:val="Footer"/>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F8AE0A" w14:textId="61732A46" w:rsidR="001B4614" w:rsidRDefault="001B4614">
    <w:pPr>
      <w:pStyle w:val="Footer"/>
      <w:jc w:val="right"/>
    </w:pPr>
    <w:r>
      <w:fldChar w:fldCharType="begin"/>
    </w:r>
    <w:r>
      <w:instrText xml:space="preserve"> PAGE   \* MERGEFORMAT </w:instrText>
    </w:r>
    <w:r>
      <w:fldChar w:fldCharType="separate"/>
    </w:r>
    <w:r>
      <w:rPr>
        <w:noProof/>
      </w:rPr>
      <w:t>2</w:t>
    </w:r>
    <w:r>
      <w:rPr>
        <w:noProof/>
      </w:rPr>
      <w:fldChar w:fldCharType="end"/>
    </w:r>
  </w:p>
  <w:p w14:paraId="6D4A6265" w14:textId="69C0FEB7" w:rsidR="001B4614" w:rsidRDefault="001B46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956C55" w14:textId="77777777" w:rsidR="00A4221E" w:rsidRDefault="00A4221E" w:rsidP="009F7B03">
      <w:pPr>
        <w:spacing w:after="0" w:line="240" w:lineRule="auto"/>
      </w:pPr>
      <w:r>
        <w:separator/>
      </w:r>
    </w:p>
  </w:footnote>
  <w:footnote w:type="continuationSeparator" w:id="0">
    <w:p w14:paraId="574EA352" w14:textId="77777777" w:rsidR="00A4221E" w:rsidRDefault="00A4221E" w:rsidP="009F7B03">
      <w:pPr>
        <w:spacing w:after="0" w:line="240" w:lineRule="auto"/>
      </w:pPr>
      <w:r>
        <w:continuationSeparator/>
      </w:r>
    </w:p>
  </w:footnote>
  <w:footnote w:type="continuationNotice" w:id="1">
    <w:p w14:paraId="6A4AD918" w14:textId="77777777" w:rsidR="00A4221E" w:rsidRDefault="00A422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885"/>
      <w:gridCol w:w="2885"/>
      <w:gridCol w:w="2885"/>
    </w:tblGrid>
    <w:tr w:rsidR="001B4614" w14:paraId="64061B9D" w14:textId="77777777" w:rsidTr="1CBEEB8A">
      <w:tc>
        <w:tcPr>
          <w:tcW w:w="2885" w:type="dxa"/>
        </w:tcPr>
        <w:p w14:paraId="02BAB02D" w14:textId="59EE007E" w:rsidR="001B4614" w:rsidRDefault="001B4614" w:rsidP="1CBEEB8A">
          <w:pPr>
            <w:pStyle w:val="Header"/>
            <w:ind w:left="-115"/>
          </w:pPr>
        </w:p>
      </w:tc>
      <w:tc>
        <w:tcPr>
          <w:tcW w:w="2885" w:type="dxa"/>
        </w:tcPr>
        <w:p w14:paraId="0D9CAC9D" w14:textId="6CD404F7" w:rsidR="001B4614" w:rsidRDefault="001B4614" w:rsidP="1CBEEB8A">
          <w:pPr>
            <w:pStyle w:val="Header"/>
            <w:jc w:val="center"/>
          </w:pPr>
        </w:p>
      </w:tc>
      <w:tc>
        <w:tcPr>
          <w:tcW w:w="2885" w:type="dxa"/>
        </w:tcPr>
        <w:p w14:paraId="307B0AC6" w14:textId="5A8555AA" w:rsidR="001B4614" w:rsidRDefault="001B4614" w:rsidP="1CBEEB8A">
          <w:pPr>
            <w:pStyle w:val="Header"/>
            <w:ind w:right="-115"/>
            <w:jc w:val="right"/>
          </w:pPr>
        </w:p>
      </w:tc>
    </w:tr>
  </w:tbl>
  <w:p w14:paraId="09B6AE88" w14:textId="3E20CD4F" w:rsidR="001B4614" w:rsidRDefault="001B4614" w:rsidP="1CBEEB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885"/>
      <w:gridCol w:w="2885"/>
      <w:gridCol w:w="2885"/>
    </w:tblGrid>
    <w:tr w:rsidR="001B4614" w14:paraId="125BED98" w14:textId="77777777" w:rsidTr="1CBEEB8A">
      <w:tc>
        <w:tcPr>
          <w:tcW w:w="2885" w:type="dxa"/>
        </w:tcPr>
        <w:p w14:paraId="0CB45CF3" w14:textId="2C243666" w:rsidR="001B4614" w:rsidRDefault="001B4614" w:rsidP="1CBEEB8A">
          <w:pPr>
            <w:pStyle w:val="Header"/>
            <w:ind w:left="-115"/>
          </w:pPr>
        </w:p>
      </w:tc>
      <w:tc>
        <w:tcPr>
          <w:tcW w:w="2885" w:type="dxa"/>
        </w:tcPr>
        <w:p w14:paraId="64A29C90" w14:textId="6577081D" w:rsidR="001B4614" w:rsidRDefault="001B4614" w:rsidP="1CBEEB8A">
          <w:pPr>
            <w:pStyle w:val="Header"/>
            <w:jc w:val="center"/>
          </w:pPr>
        </w:p>
      </w:tc>
      <w:tc>
        <w:tcPr>
          <w:tcW w:w="2885" w:type="dxa"/>
        </w:tcPr>
        <w:p w14:paraId="0AEE29D4" w14:textId="1226133E" w:rsidR="001B4614" w:rsidRDefault="001B4614" w:rsidP="1CBEEB8A">
          <w:pPr>
            <w:pStyle w:val="Header"/>
            <w:ind w:right="-115"/>
            <w:jc w:val="right"/>
          </w:pPr>
        </w:p>
      </w:tc>
    </w:tr>
  </w:tbl>
  <w:p w14:paraId="7BB47568" w14:textId="529A3AE9" w:rsidR="001B4614" w:rsidRDefault="001B4614" w:rsidP="1CBEEB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885"/>
      <w:gridCol w:w="2885"/>
      <w:gridCol w:w="2885"/>
    </w:tblGrid>
    <w:tr w:rsidR="001B4614" w14:paraId="71102EE2" w14:textId="77777777" w:rsidTr="1CBEEB8A">
      <w:tc>
        <w:tcPr>
          <w:tcW w:w="2885" w:type="dxa"/>
        </w:tcPr>
        <w:p w14:paraId="617D6185" w14:textId="5A43D394" w:rsidR="001B4614" w:rsidRDefault="001B4614" w:rsidP="1CBEEB8A">
          <w:pPr>
            <w:pStyle w:val="Header"/>
            <w:ind w:left="-115"/>
          </w:pPr>
        </w:p>
      </w:tc>
      <w:tc>
        <w:tcPr>
          <w:tcW w:w="2885" w:type="dxa"/>
        </w:tcPr>
        <w:p w14:paraId="5D09BD1B" w14:textId="5859591F" w:rsidR="001B4614" w:rsidRDefault="001B4614" w:rsidP="1CBEEB8A">
          <w:pPr>
            <w:pStyle w:val="Header"/>
            <w:jc w:val="center"/>
          </w:pPr>
        </w:p>
      </w:tc>
      <w:tc>
        <w:tcPr>
          <w:tcW w:w="2885" w:type="dxa"/>
        </w:tcPr>
        <w:p w14:paraId="3D76CFF6" w14:textId="4104A2C5" w:rsidR="001B4614" w:rsidRDefault="001B4614" w:rsidP="1CBEEB8A">
          <w:pPr>
            <w:pStyle w:val="Header"/>
            <w:ind w:right="-115"/>
            <w:jc w:val="right"/>
          </w:pPr>
        </w:p>
      </w:tc>
    </w:tr>
  </w:tbl>
  <w:p w14:paraId="67356547" w14:textId="62089B01" w:rsidR="001B4614" w:rsidRDefault="001B4614" w:rsidP="1CBEEB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885"/>
      <w:gridCol w:w="2885"/>
      <w:gridCol w:w="2885"/>
    </w:tblGrid>
    <w:tr w:rsidR="001B4614" w14:paraId="0BF62078" w14:textId="77777777" w:rsidTr="1CBEEB8A">
      <w:tc>
        <w:tcPr>
          <w:tcW w:w="2885" w:type="dxa"/>
        </w:tcPr>
        <w:p w14:paraId="5FC6C22A" w14:textId="5F024916" w:rsidR="001B4614" w:rsidRDefault="001B4614" w:rsidP="1CBEEB8A">
          <w:pPr>
            <w:pStyle w:val="Header"/>
            <w:ind w:left="-115"/>
          </w:pPr>
        </w:p>
      </w:tc>
      <w:tc>
        <w:tcPr>
          <w:tcW w:w="2885" w:type="dxa"/>
        </w:tcPr>
        <w:p w14:paraId="6E4CBB44" w14:textId="63DF6F3A" w:rsidR="001B4614" w:rsidRDefault="001B4614" w:rsidP="1CBEEB8A">
          <w:pPr>
            <w:pStyle w:val="Header"/>
            <w:jc w:val="center"/>
          </w:pPr>
        </w:p>
      </w:tc>
      <w:tc>
        <w:tcPr>
          <w:tcW w:w="2885" w:type="dxa"/>
        </w:tcPr>
        <w:p w14:paraId="16CCDC03" w14:textId="6CAF631D" w:rsidR="001B4614" w:rsidRDefault="001B4614" w:rsidP="1CBEEB8A">
          <w:pPr>
            <w:pStyle w:val="Header"/>
            <w:ind w:right="-115"/>
            <w:jc w:val="right"/>
          </w:pPr>
        </w:p>
      </w:tc>
    </w:tr>
  </w:tbl>
  <w:p w14:paraId="58D6AE80" w14:textId="5CBD1220" w:rsidR="001B4614" w:rsidRDefault="001B4614" w:rsidP="1CBEEB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F0101"/>
    <w:multiLevelType w:val="hybridMultilevel"/>
    <w:tmpl w:val="8BA0EE22"/>
    <w:lvl w:ilvl="0" w:tplc="E80CCD88">
      <w:start w:val="1"/>
      <w:numFmt w:val="decimal"/>
      <w:lvlText w:val="%1"/>
      <w:lvlJc w:val="left"/>
      <w:pPr>
        <w:ind w:left="1080" w:hanging="72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69D2147"/>
    <w:multiLevelType w:val="hybridMultilevel"/>
    <w:tmpl w:val="75409F46"/>
    <w:lvl w:ilvl="0" w:tplc="565EBD58">
      <w:start w:val="4"/>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B157391"/>
    <w:multiLevelType w:val="hybridMultilevel"/>
    <w:tmpl w:val="AB8A4F4A"/>
    <w:lvl w:ilvl="0" w:tplc="C5D65394">
      <w:start w:val="1"/>
      <w:numFmt w:val="decimal"/>
      <w:lvlText w:val="%1."/>
      <w:lvlJc w:val="left"/>
      <w:pPr>
        <w:ind w:left="360" w:hanging="360"/>
      </w:pPr>
      <w:rPr>
        <w:rFonts w:hint="default"/>
        <w:b/>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 w15:restartNumberingAfterBreak="0">
    <w:nsid w:val="40E95ACE"/>
    <w:multiLevelType w:val="hybridMultilevel"/>
    <w:tmpl w:val="9FD8AB6E"/>
    <w:lvl w:ilvl="0" w:tplc="AA9EEEE6">
      <w:start w:val="1"/>
      <w:numFmt w:val="bullet"/>
      <w:lvlText w:val="-"/>
      <w:lvlJc w:val="left"/>
      <w:pPr>
        <w:ind w:left="1080" w:hanging="360"/>
      </w:pPr>
      <w:rPr>
        <w:rFonts w:ascii="Times New Roman" w:eastAsiaTheme="minorHAnsi" w:hAnsi="Times New Roman" w:cs="Times New Roman"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 w15:restartNumberingAfterBreak="0">
    <w:nsid w:val="45AF126E"/>
    <w:multiLevelType w:val="multilevel"/>
    <w:tmpl w:val="98FC7D9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73A473B"/>
    <w:multiLevelType w:val="hybridMultilevel"/>
    <w:tmpl w:val="E384F46C"/>
    <w:lvl w:ilvl="0" w:tplc="742AD9F4">
      <w:start w:val="1"/>
      <w:numFmt w:val="decimal"/>
      <w:lvlText w:val="%1"/>
      <w:lvlJc w:val="left"/>
      <w:pPr>
        <w:ind w:left="1215" w:hanging="855"/>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9651025"/>
    <w:multiLevelType w:val="multilevel"/>
    <w:tmpl w:val="3AAE6E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74FA657D"/>
    <w:multiLevelType w:val="hybridMultilevel"/>
    <w:tmpl w:val="A880A5B0"/>
    <w:lvl w:ilvl="0" w:tplc="0780308A">
      <w:start w:val="1"/>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7B2E6E89"/>
    <w:multiLevelType w:val="multilevel"/>
    <w:tmpl w:val="C37282E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3"/>
  </w:num>
  <w:num w:numId="3">
    <w:abstractNumId w:val="0"/>
  </w:num>
  <w:num w:numId="4">
    <w:abstractNumId w:val="8"/>
  </w:num>
  <w:num w:numId="5">
    <w:abstractNumId w:val="6"/>
  </w:num>
  <w:num w:numId="6">
    <w:abstractNumId w:val="7"/>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wv2vrfgdrfsnepazeptv2lsx2d2aapspf0&quot;&gt;My EndNote Library&lt;record-ids&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4&lt;/item&gt;&lt;item&gt;55&lt;/item&gt;&lt;item&gt;56&lt;/item&gt;&lt;item&gt;57&lt;/item&gt;&lt;item&gt;58&lt;/item&gt;&lt;item&gt;59&lt;/item&gt;&lt;item&gt;60&lt;/item&gt;&lt;item&gt;61&lt;/item&gt;&lt;item&gt;62&lt;/item&gt;&lt;item&gt;64&lt;/item&gt;&lt;item&gt;65&lt;/item&gt;&lt;item&gt;67&lt;/item&gt;&lt;item&gt;68&lt;/item&gt;&lt;item&gt;69&lt;/item&gt;&lt;item&gt;70&lt;/item&gt;&lt;item&gt;71&lt;/item&gt;&lt;item&gt;72&lt;/item&gt;&lt;item&gt;73&lt;/item&gt;&lt;item&gt;74&lt;/item&gt;&lt;item&gt;75&lt;/item&gt;&lt;item&gt;76&lt;/item&gt;&lt;item&gt;77&lt;/item&gt;&lt;item&gt;78&lt;/item&gt;&lt;item&gt;80&lt;/item&gt;&lt;item&gt;81&lt;/item&gt;&lt;item&gt;82&lt;/item&gt;&lt;item&gt;83&lt;/item&gt;&lt;item&gt;84&lt;/item&gt;&lt;item&gt;85&lt;/item&gt;&lt;item&gt;86&lt;/item&gt;&lt;item&gt;87&lt;/item&gt;&lt;item&gt;88&lt;/item&gt;&lt;item&gt;90&lt;/item&gt;&lt;item&gt;92&lt;/item&gt;&lt;item&gt;93&lt;/item&gt;&lt;item&gt;94&lt;/item&gt;&lt;item&gt;95&lt;/item&gt;&lt;item&gt;96&lt;/item&gt;&lt;item&gt;97&lt;/item&gt;&lt;item&gt;98&lt;/item&gt;&lt;item&gt;99&lt;/item&gt;&lt;item&gt;102&lt;/item&gt;&lt;item&gt;103&lt;/item&gt;&lt;item&gt;105&lt;/item&gt;&lt;item&gt;106&lt;/item&gt;&lt;item&gt;107&lt;/item&gt;&lt;item&gt;109&lt;/item&gt;&lt;item&gt;111&lt;/item&gt;&lt;item&gt;112&lt;/item&gt;&lt;item&gt;113&lt;/item&gt;&lt;item&gt;114&lt;/item&gt;&lt;item&gt;115&lt;/item&gt;&lt;item&gt;116&lt;/item&gt;&lt;item&gt;121&lt;/item&gt;&lt;item&gt;122&lt;/item&gt;&lt;item&gt;123&lt;/item&gt;&lt;item&gt;125&lt;/item&gt;&lt;item&gt;128&lt;/item&gt;&lt;item&gt;129&lt;/item&gt;&lt;item&gt;130&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8&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6&lt;/item&gt;&lt;item&gt;217&lt;/item&gt;&lt;item&gt;218&lt;/item&gt;&lt;item&gt;220&lt;/item&gt;&lt;item&gt;221&lt;/item&gt;&lt;item&gt;222&lt;/item&gt;&lt;item&gt;223&lt;/item&gt;&lt;item&gt;224&lt;/item&gt;&lt;item&gt;225&lt;/item&gt;&lt;item&gt;226&lt;/item&gt;&lt;item&gt;227&lt;/item&gt;&lt;item&gt;228&lt;/item&gt;&lt;/record-ids&gt;&lt;/item&gt;&lt;/Libraries&gt;"/>
  </w:docVars>
  <w:rsids>
    <w:rsidRoot w:val="006249C2"/>
    <w:rsid w:val="000009F6"/>
    <w:rsid w:val="00001139"/>
    <w:rsid w:val="00001248"/>
    <w:rsid w:val="000012CB"/>
    <w:rsid w:val="0000163A"/>
    <w:rsid w:val="0000168E"/>
    <w:rsid w:val="00001C1F"/>
    <w:rsid w:val="00001E40"/>
    <w:rsid w:val="00002716"/>
    <w:rsid w:val="0000290E"/>
    <w:rsid w:val="00002A12"/>
    <w:rsid w:val="00002BBF"/>
    <w:rsid w:val="00002FFD"/>
    <w:rsid w:val="0000351D"/>
    <w:rsid w:val="000036C9"/>
    <w:rsid w:val="000050F4"/>
    <w:rsid w:val="000054E7"/>
    <w:rsid w:val="00005659"/>
    <w:rsid w:val="0000584B"/>
    <w:rsid w:val="00005A53"/>
    <w:rsid w:val="00005F69"/>
    <w:rsid w:val="0000655C"/>
    <w:rsid w:val="0001018B"/>
    <w:rsid w:val="000103C7"/>
    <w:rsid w:val="0001058E"/>
    <w:rsid w:val="00010A9F"/>
    <w:rsid w:val="000115DA"/>
    <w:rsid w:val="00011895"/>
    <w:rsid w:val="00011C54"/>
    <w:rsid w:val="00012B2B"/>
    <w:rsid w:val="00012B47"/>
    <w:rsid w:val="00012FE2"/>
    <w:rsid w:val="0001372E"/>
    <w:rsid w:val="00013AF3"/>
    <w:rsid w:val="000141C6"/>
    <w:rsid w:val="00014EC2"/>
    <w:rsid w:val="00015468"/>
    <w:rsid w:val="00016092"/>
    <w:rsid w:val="0001692B"/>
    <w:rsid w:val="000177C0"/>
    <w:rsid w:val="000209FF"/>
    <w:rsid w:val="00021406"/>
    <w:rsid w:val="00021478"/>
    <w:rsid w:val="000225A8"/>
    <w:rsid w:val="0002293E"/>
    <w:rsid w:val="00022A88"/>
    <w:rsid w:val="00022B77"/>
    <w:rsid w:val="00022D42"/>
    <w:rsid w:val="00023170"/>
    <w:rsid w:val="000239F2"/>
    <w:rsid w:val="00023A6E"/>
    <w:rsid w:val="00023D0F"/>
    <w:rsid w:val="0002546D"/>
    <w:rsid w:val="00026685"/>
    <w:rsid w:val="00027758"/>
    <w:rsid w:val="00027EB4"/>
    <w:rsid w:val="000317F7"/>
    <w:rsid w:val="00031EBE"/>
    <w:rsid w:val="000320A5"/>
    <w:rsid w:val="00032827"/>
    <w:rsid w:val="00032F2F"/>
    <w:rsid w:val="00034B71"/>
    <w:rsid w:val="00034F82"/>
    <w:rsid w:val="000355E2"/>
    <w:rsid w:val="0003574E"/>
    <w:rsid w:val="00035D25"/>
    <w:rsid w:val="00036168"/>
    <w:rsid w:val="0003661C"/>
    <w:rsid w:val="00036B25"/>
    <w:rsid w:val="00036C27"/>
    <w:rsid w:val="00037093"/>
    <w:rsid w:val="000373D5"/>
    <w:rsid w:val="00037BB7"/>
    <w:rsid w:val="00037BC6"/>
    <w:rsid w:val="000400B0"/>
    <w:rsid w:val="00040E6A"/>
    <w:rsid w:val="00041614"/>
    <w:rsid w:val="000419E0"/>
    <w:rsid w:val="00041B15"/>
    <w:rsid w:val="00041BAA"/>
    <w:rsid w:val="00042081"/>
    <w:rsid w:val="00042740"/>
    <w:rsid w:val="00042AAC"/>
    <w:rsid w:val="00043DE2"/>
    <w:rsid w:val="00043E28"/>
    <w:rsid w:val="00044262"/>
    <w:rsid w:val="00045031"/>
    <w:rsid w:val="0004562A"/>
    <w:rsid w:val="00045B58"/>
    <w:rsid w:val="00046689"/>
    <w:rsid w:val="00047431"/>
    <w:rsid w:val="0004797F"/>
    <w:rsid w:val="00047B89"/>
    <w:rsid w:val="00050375"/>
    <w:rsid w:val="000507D6"/>
    <w:rsid w:val="000510E8"/>
    <w:rsid w:val="0005112D"/>
    <w:rsid w:val="00051614"/>
    <w:rsid w:val="000527B0"/>
    <w:rsid w:val="00052A7D"/>
    <w:rsid w:val="00052D82"/>
    <w:rsid w:val="00053C08"/>
    <w:rsid w:val="00053C30"/>
    <w:rsid w:val="00054159"/>
    <w:rsid w:val="00054EEC"/>
    <w:rsid w:val="000551B6"/>
    <w:rsid w:val="000553B0"/>
    <w:rsid w:val="0005544D"/>
    <w:rsid w:val="0005589B"/>
    <w:rsid w:val="00055CCD"/>
    <w:rsid w:val="0005604F"/>
    <w:rsid w:val="0005608A"/>
    <w:rsid w:val="00056979"/>
    <w:rsid w:val="00056F81"/>
    <w:rsid w:val="000570FD"/>
    <w:rsid w:val="00057338"/>
    <w:rsid w:val="00057CF2"/>
    <w:rsid w:val="00057D88"/>
    <w:rsid w:val="00057E4C"/>
    <w:rsid w:val="0006078E"/>
    <w:rsid w:val="00061A8D"/>
    <w:rsid w:val="00061D4C"/>
    <w:rsid w:val="00061E4D"/>
    <w:rsid w:val="00062655"/>
    <w:rsid w:val="00062F4D"/>
    <w:rsid w:val="000633D2"/>
    <w:rsid w:val="000634EE"/>
    <w:rsid w:val="000638AF"/>
    <w:rsid w:val="00063F73"/>
    <w:rsid w:val="00064A32"/>
    <w:rsid w:val="0006591D"/>
    <w:rsid w:val="000659B7"/>
    <w:rsid w:val="00066048"/>
    <w:rsid w:val="00066617"/>
    <w:rsid w:val="000669CB"/>
    <w:rsid w:val="00066BD9"/>
    <w:rsid w:val="00066FD9"/>
    <w:rsid w:val="00067948"/>
    <w:rsid w:val="00067B48"/>
    <w:rsid w:val="00067C86"/>
    <w:rsid w:val="00070A8E"/>
    <w:rsid w:val="00070AEB"/>
    <w:rsid w:val="00070C26"/>
    <w:rsid w:val="000719FC"/>
    <w:rsid w:val="000722C2"/>
    <w:rsid w:val="00072664"/>
    <w:rsid w:val="00072E35"/>
    <w:rsid w:val="000737A6"/>
    <w:rsid w:val="00073CF2"/>
    <w:rsid w:val="0007411D"/>
    <w:rsid w:val="000745AF"/>
    <w:rsid w:val="000747AC"/>
    <w:rsid w:val="00074C71"/>
    <w:rsid w:val="00074D5F"/>
    <w:rsid w:val="00074FA9"/>
    <w:rsid w:val="000765F8"/>
    <w:rsid w:val="00076991"/>
    <w:rsid w:val="00076BE8"/>
    <w:rsid w:val="00076D18"/>
    <w:rsid w:val="0007725B"/>
    <w:rsid w:val="00077897"/>
    <w:rsid w:val="00077F48"/>
    <w:rsid w:val="000801AE"/>
    <w:rsid w:val="000801BF"/>
    <w:rsid w:val="00080655"/>
    <w:rsid w:val="000809AA"/>
    <w:rsid w:val="0008197D"/>
    <w:rsid w:val="00081AFF"/>
    <w:rsid w:val="0008206E"/>
    <w:rsid w:val="00082336"/>
    <w:rsid w:val="000824B0"/>
    <w:rsid w:val="00082A6B"/>
    <w:rsid w:val="00082B96"/>
    <w:rsid w:val="000830A1"/>
    <w:rsid w:val="00083645"/>
    <w:rsid w:val="00083D1A"/>
    <w:rsid w:val="00083ED7"/>
    <w:rsid w:val="000842CC"/>
    <w:rsid w:val="0008543E"/>
    <w:rsid w:val="00085ADE"/>
    <w:rsid w:val="00087478"/>
    <w:rsid w:val="00090008"/>
    <w:rsid w:val="000904CE"/>
    <w:rsid w:val="000904EB"/>
    <w:rsid w:val="00090841"/>
    <w:rsid w:val="000909A8"/>
    <w:rsid w:val="00090C4A"/>
    <w:rsid w:val="00090E93"/>
    <w:rsid w:val="00091794"/>
    <w:rsid w:val="00091C8C"/>
    <w:rsid w:val="00092142"/>
    <w:rsid w:val="00092541"/>
    <w:rsid w:val="0009315E"/>
    <w:rsid w:val="0009329A"/>
    <w:rsid w:val="0009403B"/>
    <w:rsid w:val="000941AE"/>
    <w:rsid w:val="000945F5"/>
    <w:rsid w:val="000946DC"/>
    <w:rsid w:val="00094705"/>
    <w:rsid w:val="00094A7C"/>
    <w:rsid w:val="00094C1B"/>
    <w:rsid w:val="00094C7C"/>
    <w:rsid w:val="00094E33"/>
    <w:rsid w:val="00095D7A"/>
    <w:rsid w:val="00096415"/>
    <w:rsid w:val="0009666D"/>
    <w:rsid w:val="00096786"/>
    <w:rsid w:val="0009686E"/>
    <w:rsid w:val="00096C9F"/>
    <w:rsid w:val="00097EB0"/>
    <w:rsid w:val="00097F10"/>
    <w:rsid w:val="000A0B5C"/>
    <w:rsid w:val="000A10F7"/>
    <w:rsid w:val="000A1470"/>
    <w:rsid w:val="000A148D"/>
    <w:rsid w:val="000A21FC"/>
    <w:rsid w:val="000A240E"/>
    <w:rsid w:val="000A2A6E"/>
    <w:rsid w:val="000A3D18"/>
    <w:rsid w:val="000A3DC2"/>
    <w:rsid w:val="000A4688"/>
    <w:rsid w:val="000A54A1"/>
    <w:rsid w:val="000A6811"/>
    <w:rsid w:val="000A6D41"/>
    <w:rsid w:val="000A7147"/>
    <w:rsid w:val="000A7331"/>
    <w:rsid w:val="000A7DED"/>
    <w:rsid w:val="000A7E54"/>
    <w:rsid w:val="000B05AE"/>
    <w:rsid w:val="000B062E"/>
    <w:rsid w:val="000B0855"/>
    <w:rsid w:val="000B0A06"/>
    <w:rsid w:val="000B0BA7"/>
    <w:rsid w:val="000B1907"/>
    <w:rsid w:val="000B2666"/>
    <w:rsid w:val="000B2851"/>
    <w:rsid w:val="000B2D93"/>
    <w:rsid w:val="000B319F"/>
    <w:rsid w:val="000B346F"/>
    <w:rsid w:val="000B388B"/>
    <w:rsid w:val="000B3B74"/>
    <w:rsid w:val="000B3BD6"/>
    <w:rsid w:val="000B3F79"/>
    <w:rsid w:val="000B4916"/>
    <w:rsid w:val="000B4E60"/>
    <w:rsid w:val="000B5C44"/>
    <w:rsid w:val="000B623A"/>
    <w:rsid w:val="000B672B"/>
    <w:rsid w:val="000B6C16"/>
    <w:rsid w:val="000C02A3"/>
    <w:rsid w:val="000C07CF"/>
    <w:rsid w:val="000C0B22"/>
    <w:rsid w:val="000C0BE0"/>
    <w:rsid w:val="000C0D02"/>
    <w:rsid w:val="000C18DA"/>
    <w:rsid w:val="000C19F5"/>
    <w:rsid w:val="000C1F61"/>
    <w:rsid w:val="000C2193"/>
    <w:rsid w:val="000C2BB3"/>
    <w:rsid w:val="000C2EE2"/>
    <w:rsid w:val="000C318C"/>
    <w:rsid w:val="000C3436"/>
    <w:rsid w:val="000C35AE"/>
    <w:rsid w:val="000C47A6"/>
    <w:rsid w:val="000C4878"/>
    <w:rsid w:val="000C4A98"/>
    <w:rsid w:val="000C5185"/>
    <w:rsid w:val="000C5944"/>
    <w:rsid w:val="000C5E3D"/>
    <w:rsid w:val="000C5E72"/>
    <w:rsid w:val="000C61D8"/>
    <w:rsid w:val="000C6253"/>
    <w:rsid w:val="000C79E5"/>
    <w:rsid w:val="000C7CAB"/>
    <w:rsid w:val="000D0022"/>
    <w:rsid w:val="000D0330"/>
    <w:rsid w:val="000D064B"/>
    <w:rsid w:val="000D0BFF"/>
    <w:rsid w:val="000D1544"/>
    <w:rsid w:val="000D1DBF"/>
    <w:rsid w:val="000D26DF"/>
    <w:rsid w:val="000D2EA7"/>
    <w:rsid w:val="000D3207"/>
    <w:rsid w:val="000D3E74"/>
    <w:rsid w:val="000D464F"/>
    <w:rsid w:val="000D4857"/>
    <w:rsid w:val="000D4EE0"/>
    <w:rsid w:val="000D543F"/>
    <w:rsid w:val="000D596D"/>
    <w:rsid w:val="000D5F1A"/>
    <w:rsid w:val="000D66A8"/>
    <w:rsid w:val="000D7874"/>
    <w:rsid w:val="000D78C5"/>
    <w:rsid w:val="000E006A"/>
    <w:rsid w:val="000E00CF"/>
    <w:rsid w:val="000E09CF"/>
    <w:rsid w:val="000E14A3"/>
    <w:rsid w:val="000E1D21"/>
    <w:rsid w:val="000E1F5D"/>
    <w:rsid w:val="000E229E"/>
    <w:rsid w:val="000E22EF"/>
    <w:rsid w:val="000E25CC"/>
    <w:rsid w:val="000E2D05"/>
    <w:rsid w:val="000E2D0A"/>
    <w:rsid w:val="000E3324"/>
    <w:rsid w:val="000E38E2"/>
    <w:rsid w:val="000E3F49"/>
    <w:rsid w:val="000E504C"/>
    <w:rsid w:val="000E5370"/>
    <w:rsid w:val="000E58F0"/>
    <w:rsid w:val="000E5BDB"/>
    <w:rsid w:val="000E60BD"/>
    <w:rsid w:val="000E7616"/>
    <w:rsid w:val="000E788F"/>
    <w:rsid w:val="000E7E6C"/>
    <w:rsid w:val="000F03F2"/>
    <w:rsid w:val="000F17A3"/>
    <w:rsid w:val="000F190E"/>
    <w:rsid w:val="000F1DED"/>
    <w:rsid w:val="000F2C6B"/>
    <w:rsid w:val="000F347B"/>
    <w:rsid w:val="000F409C"/>
    <w:rsid w:val="000F4D0C"/>
    <w:rsid w:val="000F4E78"/>
    <w:rsid w:val="000F58A1"/>
    <w:rsid w:val="000F5E27"/>
    <w:rsid w:val="000F5F20"/>
    <w:rsid w:val="000F674E"/>
    <w:rsid w:val="000F6E18"/>
    <w:rsid w:val="000F6F32"/>
    <w:rsid w:val="000F73C4"/>
    <w:rsid w:val="000F74DF"/>
    <w:rsid w:val="000F758D"/>
    <w:rsid w:val="000F79E5"/>
    <w:rsid w:val="000F7FCA"/>
    <w:rsid w:val="001012EB"/>
    <w:rsid w:val="00101429"/>
    <w:rsid w:val="0010191B"/>
    <w:rsid w:val="001031DA"/>
    <w:rsid w:val="00103527"/>
    <w:rsid w:val="00103D45"/>
    <w:rsid w:val="00104339"/>
    <w:rsid w:val="001051BF"/>
    <w:rsid w:val="001054A7"/>
    <w:rsid w:val="001054EB"/>
    <w:rsid w:val="001057F2"/>
    <w:rsid w:val="00105873"/>
    <w:rsid w:val="001058E9"/>
    <w:rsid w:val="00105B20"/>
    <w:rsid w:val="0010654F"/>
    <w:rsid w:val="001066AD"/>
    <w:rsid w:val="00106918"/>
    <w:rsid w:val="001069AA"/>
    <w:rsid w:val="00110602"/>
    <w:rsid w:val="001107E2"/>
    <w:rsid w:val="00110AD7"/>
    <w:rsid w:val="00111727"/>
    <w:rsid w:val="00111959"/>
    <w:rsid w:val="00111FB5"/>
    <w:rsid w:val="0011251F"/>
    <w:rsid w:val="001128E2"/>
    <w:rsid w:val="001138CE"/>
    <w:rsid w:val="001138FA"/>
    <w:rsid w:val="0011465C"/>
    <w:rsid w:val="001151B4"/>
    <w:rsid w:val="00115373"/>
    <w:rsid w:val="00115A2D"/>
    <w:rsid w:val="00115D98"/>
    <w:rsid w:val="001166F5"/>
    <w:rsid w:val="001169AF"/>
    <w:rsid w:val="00117802"/>
    <w:rsid w:val="001201C0"/>
    <w:rsid w:val="001201E0"/>
    <w:rsid w:val="00120264"/>
    <w:rsid w:val="00120331"/>
    <w:rsid w:val="0012047D"/>
    <w:rsid w:val="00120827"/>
    <w:rsid w:val="001208A0"/>
    <w:rsid w:val="001209D7"/>
    <w:rsid w:val="001215F9"/>
    <w:rsid w:val="00121FC5"/>
    <w:rsid w:val="00122570"/>
    <w:rsid w:val="001231D1"/>
    <w:rsid w:val="001245D7"/>
    <w:rsid w:val="001255F5"/>
    <w:rsid w:val="0012567E"/>
    <w:rsid w:val="001256AB"/>
    <w:rsid w:val="00125749"/>
    <w:rsid w:val="00125A76"/>
    <w:rsid w:val="001262C1"/>
    <w:rsid w:val="00127391"/>
    <w:rsid w:val="001275DC"/>
    <w:rsid w:val="0013017C"/>
    <w:rsid w:val="00130D8D"/>
    <w:rsid w:val="00130F29"/>
    <w:rsid w:val="0013106A"/>
    <w:rsid w:val="00131EFF"/>
    <w:rsid w:val="00132D40"/>
    <w:rsid w:val="00132F70"/>
    <w:rsid w:val="0013335C"/>
    <w:rsid w:val="0013342F"/>
    <w:rsid w:val="00134008"/>
    <w:rsid w:val="0013467B"/>
    <w:rsid w:val="00134C26"/>
    <w:rsid w:val="001353E0"/>
    <w:rsid w:val="00135E49"/>
    <w:rsid w:val="001362D8"/>
    <w:rsid w:val="00136738"/>
    <w:rsid w:val="00136978"/>
    <w:rsid w:val="00137643"/>
    <w:rsid w:val="001378D8"/>
    <w:rsid w:val="00137C6A"/>
    <w:rsid w:val="0014043D"/>
    <w:rsid w:val="0014055B"/>
    <w:rsid w:val="00140928"/>
    <w:rsid w:val="00140F68"/>
    <w:rsid w:val="001410EB"/>
    <w:rsid w:val="0014310D"/>
    <w:rsid w:val="001431C2"/>
    <w:rsid w:val="00143408"/>
    <w:rsid w:val="00143E67"/>
    <w:rsid w:val="001442E7"/>
    <w:rsid w:val="00145028"/>
    <w:rsid w:val="00145AD7"/>
    <w:rsid w:val="00146059"/>
    <w:rsid w:val="00146063"/>
    <w:rsid w:val="001477BA"/>
    <w:rsid w:val="00147EA8"/>
    <w:rsid w:val="00151014"/>
    <w:rsid w:val="001513E2"/>
    <w:rsid w:val="001514DD"/>
    <w:rsid w:val="00151744"/>
    <w:rsid w:val="0015223B"/>
    <w:rsid w:val="001528E0"/>
    <w:rsid w:val="001532EA"/>
    <w:rsid w:val="00154045"/>
    <w:rsid w:val="0015428B"/>
    <w:rsid w:val="001552F4"/>
    <w:rsid w:val="00155732"/>
    <w:rsid w:val="00155FA7"/>
    <w:rsid w:val="0015610D"/>
    <w:rsid w:val="00156340"/>
    <w:rsid w:val="00157AF6"/>
    <w:rsid w:val="00157EE1"/>
    <w:rsid w:val="0016039E"/>
    <w:rsid w:val="00160F10"/>
    <w:rsid w:val="0016170F"/>
    <w:rsid w:val="00161BF4"/>
    <w:rsid w:val="00162154"/>
    <w:rsid w:val="001622C9"/>
    <w:rsid w:val="00162411"/>
    <w:rsid w:val="00163204"/>
    <w:rsid w:val="0016392A"/>
    <w:rsid w:val="001640AA"/>
    <w:rsid w:val="00164E75"/>
    <w:rsid w:val="0016542F"/>
    <w:rsid w:val="00165696"/>
    <w:rsid w:val="00165C3F"/>
    <w:rsid w:val="00167001"/>
    <w:rsid w:val="00170DA5"/>
    <w:rsid w:val="00171799"/>
    <w:rsid w:val="00171A10"/>
    <w:rsid w:val="00171C7A"/>
    <w:rsid w:val="00171F8E"/>
    <w:rsid w:val="00172325"/>
    <w:rsid w:val="00172352"/>
    <w:rsid w:val="0017253E"/>
    <w:rsid w:val="001735B3"/>
    <w:rsid w:val="0017370B"/>
    <w:rsid w:val="00173CE2"/>
    <w:rsid w:val="00173DED"/>
    <w:rsid w:val="001741B8"/>
    <w:rsid w:val="00174C41"/>
    <w:rsid w:val="00174EDF"/>
    <w:rsid w:val="00175698"/>
    <w:rsid w:val="0017576F"/>
    <w:rsid w:val="00175DF5"/>
    <w:rsid w:val="00176624"/>
    <w:rsid w:val="00177B53"/>
    <w:rsid w:val="00180051"/>
    <w:rsid w:val="001800A8"/>
    <w:rsid w:val="00180FFE"/>
    <w:rsid w:val="001815FA"/>
    <w:rsid w:val="00181D77"/>
    <w:rsid w:val="00181EBA"/>
    <w:rsid w:val="00182164"/>
    <w:rsid w:val="001825DA"/>
    <w:rsid w:val="001827DE"/>
    <w:rsid w:val="00182FB5"/>
    <w:rsid w:val="0018354D"/>
    <w:rsid w:val="00183564"/>
    <w:rsid w:val="00183D89"/>
    <w:rsid w:val="0018450E"/>
    <w:rsid w:val="00184782"/>
    <w:rsid w:val="001855C7"/>
    <w:rsid w:val="00185720"/>
    <w:rsid w:val="00185A0E"/>
    <w:rsid w:val="00185A4D"/>
    <w:rsid w:val="00186258"/>
    <w:rsid w:val="00186766"/>
    <w:rsid w:val="00186A60"/>
    <w:rsid w:val="001876FF"/>
    <w:rsid w:val="00187D2B"/>
    <w:rsid w:val="001902C2"/>
    <w:rsid w:val="001909A0"/>
    <w:rsid w:val="001909CB"/>
    <w:rsid w:val="00190D08"/>
    <w:rsid w:val="001911E4"/>
    <w:rsid w:val="00191783"/>
    <w:rsid w:val="00191E36"/>
    <w:rsid w:val="00191F60"/>
    <w:rsid w:val="00192A2D"/>
    <w:rsid w:val="001930AE"/>
    <w:rsid w:val="00193405"/>
    <w:rsid w:val="00193F55"/>
    <w:rsid w:val="001940FD"/>
    <w:rsid w:val="0019520C"/>
    <w:rsid w:val="0019583B"/>
    <w:rsid w:val="001966F1"/>
    <w:rsid w:val="00196978"/>
    <w:rsid w:val="00196F3C"/>
    <w:rsid w:val="001975B3"/>
    <w:rsid w:val="00197F4C"/>
    <w:rsid w:val="001A0607"/>
    <w:rsid w:val="001A0753"/>
    <w:rsid w:val="001A0A4B"/>
    <w:rsid w:val="001A0D66"/>
    <w:rsid w:val="001A2223"/>
    <w:rsid w:val="001A2DC8"/>
    <w:rsid w:val="001A3031"/>
    <w:rsid w:val="001A30F1"/>
    <w:rsid w:val="001A3AEB"/>
    <w:rsid w:val="001A3B8A"/>
    <w:rsid w:val="001A4DEB"/>
    <w:rsid w:val="001A4E66"/>
    <w:rsid w:val="001A507C"/>
    <w:rsid w:val="001A5A25"/>
    <w:rsid w:val="001A5CB2"/>
    <w:rsid w:val="001A6150"/>
    <w:rsid w:val="001A648F"/>
    <w:rsid w:val="001A6E24"/>
    <w:rsid w:val="001A713E"/>
    <w:rsid w:val="001A7338"/>
    <w:rsid w:val="001A73D1"/>
    <w:rsid w:val="001A746E"/>
    <w:rsid w:val="001A7BE1"/>
    <w:rsid w:val="001A7E6F"/>
    <w:rsid w:val="001B0454"/>
    <w:rsid w:val="001B0731"/>
    <w:rsid w:val="001B0986"/>
    <w:rsid w:val="001B09B4"/>
    <w:rsid w:val="001B0CFE"/>
    <w:rsid w:val="001B0E1A"/>
    <w:rsid w:val="001B1D77"/>
    <w:rsid w:val="001B25F7"/>
    <w:rsid w:val="001B35EB"/>
    <w:rsid w:val="001B3A01"/>
    <w:rsid w:val="001B3C11"/>
    <w:rsid w:val="001B4614"/>
    <w:rsid w:val="001B4B7C"/>
    <w:rsid w:val="001B52A8"/>
    <w:rsid w:val="001B53C6"/>
    <w:rsid w:val="001B5DEE"/>
    <w:rsid w:val="001B65E5"/>
    <w:rsid w:val="001B66EC"/>
    <w:rsid w:val="001B6952"/>
    <w:rsid w:val="001B6C49"/>
    <w:rsid w:val="001B7189"/>
    <w:rsid w:val="001B739D"/>
    <w:rsid w:val="001B7CF2"/>
    <w:rsid w:val="001C07AC"/>
    <w:rsid w:val="001C1D8E"/>
    <w:rsid w:val="001C20B3"/>
    <w:rsid w:val="001C2383"/>
    <w:rsid w:val="001C2BCE"/>
    <w:rsid w:val="001C2E12"/>
    <w:rsid w:val="001C35E6"/>
    <w:rsid w:val="001C3719"/>
    <w:rsid w:val="001C3BC6"/>
    <w:rsid w:val="001C4262"/>
    <w:rsid w:val="001C472B"/>
    <w:rsid w:val="001C4732"/>
    <w:rsid w:val="001C5698"/>
    <w:rsid w:val="001C5D5B"/>
    <w:rsid w:val="001C625A"/>
    <w:rsid w:val="001C71C3"/>
    <w:rsid w:val="001C7698"/>
    <w:rsid w:val="001C7D4E"/>
    <w:rsid w:val="001D01ED"/>
    <w:rsid w:val="001D0924"/>
    <w:rsid w:val="001D1238"/>
    <w:rsid w:val="001D194C"/>
    <w:rsid w:val="001D1D82"/>
    <w:rsid w:val="001D24E5"/>
    <w:rsid w:val="001D2574"/>
    <w:rsid w:val="001D282B"/>
    <w:rsid w:val="001D3673"/>
    <w:rsid w:val="001D47B6"/>
    <w:rsid w:val="001D4961"/>
    <w:rsid w:val="001D4ECD"/>
    <w:rsid w:val="001D5156"/>
    <w:rsid w:val="001D581A"/>
    <w:rsid w:val="001D64FA"/>
    <w:rsid w:val="001D65DF"/>
    <w:rsid w:val="001D6E97"/>
    <w:rsid w:val="001D7369"/>
    <w:rsid w:val="001D741B"/>
    <w:rsid w:val="001D7AFF"/>
    <w:rsid w:val="001E068D"/>
    <w:rsid w:val="001E175D"/>
    <w:rsid w:val="001E18A4"/>
    <w:rsid w:val="001E1D51"/>
    <w:rsid w:val="001E3537"/>
    <w:rsid w:val="001E4146"/>
    <w:rsid w:val="001E5F98"/>
    <w:rsid w:val="001E649C"/>
    <w:rsid w:val="001E69F7"/>
    <w:rsid w:val="001E7551"/>
    <w:rsid w:val="001E7768"/>
    <w:rsid w:val="001F01D6"/>
    <w:rsid w:val="001F04B6"/>
    <w:rsid w:val="001F0626"/>
    <w:rsid w:val="001F06E6"/>
    <w:rsid w:val="001F0A9C"/>
    <w:rsid w:val="001F1FFC"/>
    <w:rsid w:val="001F3A51"/>
    <w:rsid w:val="001F3B42"/>
    <w:rsid w:val="001F3DF5"/>
    <w:rsid w:val="001F3FF1"/>
    <w:rsid w:val="001F46D2"/>
    <w:rsid w:val="001F496B"/>
    <w:rsid w:val="001F4CA1"/>
    <w:rsid w:val="001F50FB"/>
    <w:rsid w:val="001F5108"/>
    <w:rsid w:val="001F5EA2"/>
    <w:rsid w:val="001F5F6E"/>
    <w:rsid w:val="001F5FDC"/>
    <w:rsid w:val="001F7261"/>
    <w:rsid w:val="001F73FE"/>
    <w:rsid w:val="001F7A6F"/>
    <w:rsid w:val="001F7F87"/>
    <w:rsid w:val="0020048C"/>
    <w:rsid w:val="00200907"/>
    <w:rsid w:val="00200E26"/>
    <w:rsid w:val="00200E38"/>
    <w:rsid w:val="00201414"/>
    <w:rsid w:val="00201696"/>
    <w:rsid w:val="00201880"/>
    <w:rsid w:val="00201902"/>
    <w:rsid w:val="00201D55"/>
    <w:rsid w:val="00202295"/>
    <w:rsid w:val="00203275"/>
    <w:rsid w:val="00204171"/>
    <w:rsid w:val="00204218"/>
    <w:rsid w:val="00204345"/>
    <w:rsid w:val="00205594"/>
    <w:rsid w:val="002066CE"/>
    <w:rsid w:val="00206766"/>
    <w:rsid w:val="00207552"/>
    <w:rsid w:val="00207986"/>
    <w:rsid w:val="00210094"/>
    <w:rsid w:val="0021011C"/>
    <w:rsid w:val="0021044A"/>
    <w:rsid w:val="00210BC2"/>
    <w:rsid w:val="00210D28"/>
    <w:rsid w:val="00210D5E"/>
    <w:rsid w:val="00211267"/>
    <w:rsid w:val="002113EA"/>
    <w:rsid w:val="00212173"/>
    <w:rsid w:val="0021235B"/>
    <w:rsid w:val="00212861"/>
    <w:rsid w:val="00212D4F"/>
    <w:rsid w:val="002135BD"/>
    <w:rsid w:val="002138CA"/>
    <w:rsid w:val="00214046"/>
    <w:rsid w:val="0021425F"/>
    <w:rsid w:val="002158AC"/>
    <w:rsid w:val="00215F6C"/>
    <w:rsid w:val="00216045"/>
    <w:rsid w:val="002164FA"/>
    <w:rsid w:val="00216B2C"/>
    <w:rsid w:val="002177B0"/>
    <w:rsid w:val="00217B98"/>
    <w:rsid w:val="00217EBA"/>
    <w:rsid w:val="00220318"/>
    <w:rsid w:val="002205BC"/>
    <w:rsid w:val="00220A2B"/>
    <w:rsid w:val="00220B0B"/>
    <w:rsid w:val="00220BA6"/>
    <w:rsid w:val="00220F19"/>
    <w:rsid w:val="0022133C"/>
    <w:rsid w:val="002216AB"/>
    <w:rsid w:val="0022177A"/>
    <w:rsid w:val="0022187C"/>
    <w:rsid w:val="00221962"/>
    <w:rsid w:val="002219E2"/>
    <w:rsid w:val="00221ECB"/>
    <w:rsid w:val="00222069"/>
    <w:rsid w:val="0022260C"/>
    <w:rsid w:val="002226EA"/>
    <w:rsid w:val="00223475"/>
    <w:rsid w:val="00223F09"/>
    <w:rsid w:val="00224BA2"/>
    <w:rsid w:val="00225415"/>
    <w:rsid w:val="002259B3"/>
    <w:rsid w:val="0022621D"/>
    <w:rsid w:val="00226857"/>
    <w:rsid w:val="002275F6"/>
    <w:rsid w:val="00227F0E"/>
    <w:rsid w:val="00227F16"/>
    <w:rsid w:val="00230719"/>
    <w:rsid w:val="00231160"/>
    <w:rsid w:val="0023182A"/>
    <w:rsid w:val="00231AC2"/>
    <w:rsid w:val="0023228D"/>
    <w:rsid w:val="002322F6"/>
    <w:rsid w:val="002325F8"/>
    <w:rsid w:val="00233153"/>
    <w:rsid w:val="00233185"/>
    <w:rsid w:val="00234888"/>
    <w:rsid w:val="00236509"/>
    <w:rsid w:val="00240345"/>
    <w:rsid w:val="00241EE7"/>
    <w:rsid w:val="00243A52"/>
    <w:rsid w:val="00243D7E"/>
    <w:rsid w:val="002442B9"/>
    <w:rsid w:val="002451FA"/>
    <w:rsid w:val="0024564B"/>
    <w:rsid w:val="00245701"/>
    <w:rsid w:val="00245F4B"/>
    <w:rsid w:val="00246764"/>
    <w:rsid w:val="00246D0E"/>
    <w:rsid w:val="00246D68"/>
    <w:rsid w:val="00246DB4"/>
    <w:rsid w:val="00246DE6"/>
    <w:rsid w:val="00247478"/>
    <w:rsid w:val="002474F0"/>
    <w:rsid w:val="00247643"/>
    <w:rsid w:val="00250190"/>
    <w:rsid w:val="00250324"/>
    <w:rsid w:val="00250447"/>
    <w:rsid w:val="002509F3"/>
    <w:rsid w:val="00250B49"/>
    <w:rsid w:val="00251560"/>
    <w:rsid w:val="00251708"/>
    <w:rsid w:val="00251989"/>
    <w:rsid w:val="002519B0"/>
    <w:rsid w:val="00251C2D"/>
    <w:rsid w:val="00252612"/>
    <w:rsid w:val="00252A23"/>
    <w:rsid w:val="00253F65"/>
    <w:rsid w:val="0025485D"/>
    <w:rsid w:val="00255240"/>
    <w:rsid w:val="00255408"/>
    <w:rsid w:val="00255A89"/>
    <w:rsid w:val="002564B2"/>
    <w:rsid w:val="00256695"/>
    <w:rsid w:val="00256822"/>
    <w:rsid w:val="00256A3A"/>
    <w:rsid w:val="00256D56"/>
    <w:rsid w:val="002576CC"/>
    <w:rsid w:val="00257E43"/>
    <w:rsid w:val="0026141F"/>
    <w:rsid w:val="00261998"/>
    <w:rsid w:val="0026207B"/>
    <w:rsid w:val="0026260F"/>
    <w:rsid w:val="00263565"/>
    <w:rsid w:val="00263A80"/>
    <w:rsid w:val="00264233"/>
    <w:rsid w:val="00264C4B"/>
    <w:rsid w:val="00265049"/>
    <w:rsid w:val="0026530F"/>
    <w:rsid w:val="00265C72"/>
    <w:rsid w:val="00265E3E"/>
    <w:rsid w:val="00267987"/>
    <w:rsid w:val="00267A73"/>
    <w:rsid w:val="00267F5C"/>
    <w:rsid w:val="00270579"/>
    <w:rsid w:val="00270E70"/>
    <w:rsid w:val="0027179F"/>
    <w:rsid w:val="00271D4A"/>
    <w:rsid w:val="00272646"/>
    <w:rsid w:val="00272C03"/>
    <w:rsid w:val="002730B9"/>
    <w:rsid w:val="00273109"/>
    <w:rsid w:val="002736FB"/>
    <w:rsid w:val="00273715"/>
    <w:rsid w:val="00274339"/>
    <w:rsid w:val="00274608"/>
    <w:rsid w:val="002748B5"/>
    <w:rsid w:val="0027631B"/>
    <w:rsid w:val="00277126"/>
    <w:rsid w:val="002775A4"/>
    <w:rsid w:val="0027763C"/>
    <w:rsid w:val="00277D03"/>
    <w:rsid w:val="0028038A"/>
    <w:rsid w:val="002805C8"/>
    <w:rsid w:val="00280AA9"/>
    <w:rsid w:val="00281A0D"/>
    <w:rsid w:val="00282192"/>
    <w:rsid w:val="002822EA"/>
    <w:rsid w:val="002836E8"/>
    <w:rsid w:val="00283D20"/>
    <w:rsid w:val="0028583A"/>
    <w:rsid w:val="00285A10"/>
    <w:rsid w:val="00287773"/>
    <w:rsid w:val="002903FA"/>
    <w:rsid w:val="0029099D"/>
    <w:rsid w:val="00290EE4"/>
    <w:rsid w:val="002911E3"/>
    <w:rsid w:val="002912BC"/>
    <w:rsid w:val="00291412"/>
    <w:rsid w:val="0029227F"/>
    <w:rsid w:val="0029277D"/>
    <w:rsid w:val="00292A61"/>
    <w:rsid w:val="00292B0D"/>
    <w:rsid w:val="00292B65"/>
    <w:rsid w:val="00292EC2"/>
    <w:rsid w:val="00293EB0"/>
    <w:rsid w:val="002944BD"/>
    <w:rsid w:val="00294999"/>
    <w:rsid w:val="00294A83"/>
    <w:rsid w:val="00294E82"/>
    <w:rsid w:val="002965DB"/>
    <w:rsid w:val="00296DEF"/>
    <w:rsid w:val="0029742E"/>
    <w:rsid w:val="002A0497"/>
    <w:rsid w:val="002A0D89"/>
    <w:rsid w:val="002A0EAC"/>
    <w:rsid w:val="002A13DB"/>
    <w:rsid w:val="002A2DA5"/>
    <w:rsid w:val="002A3869"/>
    <w:rsid w:val="002A3DCF"/>
    <w:rsid w:val="002A3FAC"/>
    <w:rsid w:val="002A3FCB"/>
    <w:rsid w:val="002A42FF"/>
    <w:rsid w:val="002A4BAB"/>
    <w:rsid w:val="002A53C4"/>
    <w:rsid w:val="002B04C9"/>
    <w:rsid w:val="002B18AA"/>
    <w:rsid w:val="002B1F69"/>
    <w:rsid w:val="002B1FAC"/>
    <w:rsid w:val="002B2454"/>
    <w:rsid w:val="002B272D"/>
    <w:rsid w:val="002B2B06"/>
    <w:rsid w:val="002B2B12"/>
    <w:rsid w:val="002B2C51"/>
    <w:rsid w:val="002B3243"/>
    <w:rsid w:val="002B465A"/>
    <w:rsid w:val="002B49E1"/>
    <w:rsid w:val="002B4B11"/>
    <w:rsid w:val="002B533B"/>
    <w:rsid w:val="002B5E5E"/>
    <w:rsid w:val="002B636E"/>
    <w:rsid w:val="002B6388"/>
    <w:rsid w:val="002B6584"/>
    <w:rsid w:val="002B6A18"/>
    <w:rsid w:val="002B6E60"/>
    <w:rsid w:val="002B7017"/>
    <w:rsid w:val="002B7352"/>
    <w:rsid w:val="002B7550"/>
    <w:rsid w:val="002B7DC6"/>
    <w:rsid w:val="002C0129"/>
    <w:rsid w:val="002C1020"/>
    <w:rsid w:val="002C137C"/>
    <w:rsid w:val="002C146C"/>
    <w:rsid w:val="002C15D3"/>
    <w:rsid w:val="002C176D"/>
    <w:rsid w:val="002C1AEF"/>
    <w:rsid w:val="002C26FF"/>
    <w:rsid w:val="002C2DB3"/>
    <w:rsid w:val="002C4505"/>
    <w:rsid w:val="002C4651"/>
    <w:rsid w:val="002C54A9"/>
    <w:rsid w:val="002C5BEB"/>
    <w:rsid w:val="002C6439"/>
    <w:rsid w:val="002C71CA"/>
    <w:rsid w:val="002C72E4"/>
    <w:rsid w:val="002D0916"/>
    <w:rsid w:val="002D09BA"/>
    <w:rsid w:val="002D1186"/>
    <w:rsid w:val="002D1B7A"/>
    <w:rsid w:val="002D1C93"/>
    <w:rsid w:val="002D24C2"/>
    <w:rsid w:val="002D251D"/>
    <w:rsid w:val="002D2C5B"/>
    <w:rsid w:val="002D2F14"/>
    <w:rsid w:val="002D35B5"/>
    <w:rsid w:val="002D39C8"/>
    <w:rsid w:val="002D3A87"/>
    <w:rsid w:val="002D3AC4"/>
    <w:rsid w:val="002D4275"/>
    <w:rsid w:val="002D4279"/>
    <w:rsid w:val="002D480E"/>
    <w:rsid w:val="002D4965"/>
    <w:rsid w:val="002D4E19"/>
    <w:rsid w:val="002D4E32"/>
    <w:rsid w:val="002D57C6"/>
    <w:rsid w:val="002D5B86"/>
    <w:rsid w:val="002D6730"/>
    <w:rsid w:val="002D67E5"/>
    <w:rsid w:val="002D6CFB"/>
    <w:rsid w:val="002D6EEE"/>
    <w:rsid w:val="002D7122"/>
    <w:rsid w:val="002D72B9"/>
    <w:rsid w:val="002D72C1"/>
    <w:rsid w:val="002D7C3D"/>
    <w:rsid w:val="002E0541"/>
    <w:rsid w:val="002E0E97"/>
    <w:rsid w:val="002E118B"/>
    <w:rsid w:val="002E147E"/>
    <w:rsid w:val="002E1A64"/>
    <w:rsid w:val="002E2042"/>
    <w:rsid w:val="002E20F7"/>
    <w:rsid w:val="002E2271"/>
    <w:rsid w:val="002E247D"/>
    <w:rsid w:val="002E2E92"/>
    <w:rsid w:val="002E3AE3"/>
    <w:rsid w:val="002E3F62"/>
    <w:rsid w:val="002E47B7"/>
    <w:rsid w:val="002E4F46"/>
    <w:rsid w:val="002E55A8"/>
    <w:rsid w:val="002E5745"/>
    <w:rsid w:val="002E5AC4"/>
    <w:rsid w:val="002E5F6C"/>
    <w:rsid w:val="002E7147"/>
    <w:rsid w:val="002F044C"/>
    <w:rsid w:val="002F08BC"/>
    <w:rsid w:val="002F08F0"/>
    <w:rsid w:val="002F09CF"/>
    <w:rsid w:val="002F0FDB"/>
    <w:rsid w:val="002F14E5"/>
    <w:rsid w:val="002F1A6F"/>
    <w:rsid w:val="002F2632"/>
    <w:rsid w:val="002F2A42"/>
    <w:rsid w:val="002F2AAD"/>
    <w:rsid w:val="002F35AC"/>
    <w:rsid w:val="002F3CF4"/>
    <w:rsid w:val="002F3DCB"/>
    <w:rsid w:val="002F4A03"/>
    <w:rsid w:val="002F662B"/>
    <w:rsid w:val="002F69B5"/>
    <w:rsid w:val="002F6F90"/>
    <w:rsid w:val="002F78F1"/>
    <w:rsid w:val="00300479"/>
    <w:rsid w:val="00301FFF"/>
    <w:rsid w:val="00302287"/>
    <w:rsid w:val="00302DB6"/>
    <w:rsid w:val="00302F2C"/>
    <w:rsid w:val="00302FCB"/>
    <w:rsid w:val="00303580"/>
    <w:rsid w:val="00303C61"/>
    <w:rsid w:val="00303D7B"/>
    <w:rsid w:val="00303DA9"/>
    <w:rsid w:val="0030461A"/>
    <w:rsid w:val="00304A34"/>
    <w:rsid w:val="00304C1E"/>
    <w:rsid w:val="00304F64"/>
    <w:rsid w:val="003054B3"/>
    <w:rsid w:val="00305F3C"/>
    <w:rsid w:val="00306260"/>
    <w:rsid w:val="003069FB"/>
    <w:rsid w:val="00306B2A"/>
    <w:rsid w:val="00306E01"/>
    <w:rsid w:val="00307D45"/>
    <w:rsid w:val="00307E69"/>
    <w:rsid w:val="00310030"/>
    <w:rsid w:val="00310EE3"/>
    <w:rsid w:val="00311317"/>
    <w:rsid w:val="00311880"/>
    <w:rsid w:val="00311970"/>
    <w:rsid w:val="00312318"/>
    <w:rsid w:val="0031279F"/>
    <w:rsid w:val="0031353C"/>
    <w:rsid w:val="003136DA"/>
    <w:rsid w:val="00313724"/>
    <w:rsid w:val="00313A02"/>
    <w:rsid w:val="0031413F"/>
    <w:rsid w:val="00314C37"/>
    <w:rsid w:val="00314EEC"/>
    <w:rsid w:val="00315B97"/>
    <w:rsid w:val="00315FB5"/>
    <w:rsid w:val="0031603E"/>
    <w:rsid w:val="0031658F"/>
    <w:rsid w:val="00316AA7"/>
    <w:rsid w:val="00317AE0"/>
    <w:rsid w:val="0032063D"/>
    <w:rsid w:val="003209CD"/>
    <w:rsid w:val="00320B1B"/>
    <w:rsid w:val="00320DF5"/>
    <w:rsid w:val="00321D89"/>
    <w:rsid w:val="00322010"/>
    <w:rsid w:val="00322D4F"/>
    <w:rsid w:val="0032315F"/>
    <w:rsid w:val="003235D3"/>
    <w:rsid w:val="00324470"/>
    <w:rsid w:val="0032447D"/>
    <w:rsid w:val="003244E1"/>
    <w:rsid w:val="00324B83"/>
    <w:rsid w:val="00325013"/>
    <w:rsid w:val="003253FB"/>
    <w:rsid w:val="00325A87"/>
    <w:rsid w:val="00325BE4"/>
    <w:rsid w:val="00325FE8"/>
    <w:rsid w:val="0032627F"/>
    <w:rsid w:val="0032727D"/>
    <w:rsid w:val="0033043E"/>
    <w:rsid w:val="00330FC8"/>
    <w:rsid w:val="00331C28"/>
    <w:rsid w:val="00332F4B"/>
    <w:rsid w:val="00334186"/>
    <w:rsid w:val="00334B3E"/>
    <w:rsid w:val="00334DE5"/>
    <w:rsid w:val="003351E0"/>
    <w:rsid w:val="0033556C"/>
    <w:rsid w:val="0033575B"/>
    <w:rsid w:val="00335D43"/>
    <w:rsid w:val="00336F40"/>
    <w:rsid w:val="00337283"/>
    <w:rsid w:val="00337A99"/>
    <w:rsid w:val="00337E64"/>
    <w:rsid w:val="0034051F"/>
    <w:rsid w:val="003417CE"/>
    <w:rsid w:val="00342122"/>
    <w:rsid w:val="00342783"/>
    <w:rsid w:val="00342A2B"/>
    <w:rsid w:val="00342B24"/>
    <w:rsid w:val="003432EA"/>
    <w:rsid w:val="00343CAA"/>
    <w:rsid w:val="0034467F"/>
    <w:rsid w:val="003447E9"/>
    <w:rsid w:val="0034489E"/>
    <w:rsid w:val="0034492F"/>
    <w:rsid w:val="0034527C"/>
    <w:rsid w:val="003456AF"/>
    <w:rsid w:val="0034581C"/>
    <w:rsid w:val="003468F1"/>
    <w:rsid w:val="00346A24"/>
    <w:rsid w:val="0034718F"/>
    <w:rsid w:val="00347702"/>
    <w:rsid w:val="00347D62"/>
    <w:rsid w:val="003505C1"/>
    <w:rsid w:val="00350740"/>
    <w:rsid w:val="003514D1"/>
    <w:rsid w:val="00351979"/>
    <w:rsid w:val="003520BA"/>
    <w:rsid w:val="00352BD1"/>
    <w:rsid w:val="00352DAE"/>
    <w:rsid w:val="0035325D"/>
    <w:rsid w:val="00353351"/>
    <w:rsid w:val="00353507"/>
    <w:rsid w:val="00353579"/>
    <w:rsid w:val="00353EB6"/>
    <w:rsid w:val="00354270"/>
    <w:rsid w:val="00354396"/>
    <w:rsid w:val="003547E9"/>
    <w:rsid w:val="00354962"/>
    <w:rsid w:val="00354A1C"/>
    <w:rsid w:val="003550A8"/>
    <w:rsid w:val="00355CFD"/>
    <w:rsid w:val="00355D0B"/>
    <w:rsid w:val="00356B17"/>
    <w:rsid w:val="00356DD9"/>
    <w:rsid w:val="00357363"/>
    <w:rsid w:val="00357616"/>
    <w:rsid w:val="0035773C"/>
    <w:rsid w:val="00357D23"/>
    <w:rsid w:val="00360AFC"/>
    <w:rsid w:val="00360FFD"/>
    <w:rsid w:val="0036121F"/>
    <w:rsid w:val="003617B5"/>
    <w:rsid w:val="00363A8D"/>
    <w:rsid w:val="003641F9"/>
    <w:rsid w:val="00364753"/>
    <w:rsid w:val="00365356"/>
    <w:rsid w:val="003656D7"/>
    <w:rsid w:val="0036593C"/>
    <w:rsid w:val="00366308"/>
    <w:rsid w:val="003666A6"/>
    <w:rsid w:val="0036693E"/>
    <w:rsid w:val="00367009"/>
    <w:rsid w:val="0036783E"/>
    <w:rsid w:val="00367E7E"/>
    <w:rsid w:val="00371001"/>
    <w:rsid w:val="00371519"/>
    <w:rsid w:val="00371B6E"/>
    <w:rsid w:val="00371DA7"/>
    <w:rsid w:val="00372A35"/>
    <w:rsid w:val="00373757"/>
    <w:rsid w:val="003738B2"/>
    <w:rsid w:val="003738E1"/>
    <w:rsid w:val="0037393F"/>
    <w:rsid w:val="00373D75"/>
    <w:rsid w:val="0037490C"/>
    <w:rsid w:val="00374C98"/>
    <w:rsid w:val="00375601"/>
    <w:rsid w:val="003763DB"/>
    <w:rsid w:val="00376ABB"/>
    <w:rsid w:val="00377409"/>
    <w:rsid w:val="003776E1"/>
    <w:rsid w:val="00377A6D"/>
    <w:rsid w:val="003800A6"/>
    <w:rsid w:val="00380136"/>
    <w:rsid w:val="003806A8"/>
    <w:rsid w:val="003811C8"/>
    <w:rsid w:val="003811E8"/>
    <w:rsid w:val="00381D7D"/>
    <w:rsid w:val="00382110"/>
    <w:rsid w:val="00382C44"/>
    <w:rsid w:val="003831AF"/>
    <w:rsid w:val="003832DA"/>
    <w:rsid w:val="00383478"/>
    <w:rsid w:val="003845A4"/>
    <w:rsid w:val="00384837"/>
    <w:rsid w:val="003849A6"/>
    <w:rsid w:val="00385069"/>
    <w:rsid w:val="003851D9"/>
    <w:rsid w:val="003852FD"/>
    <w:rsid w:val="00385F9E"/>
    <w:rsid w:val="00386313"/>
    <w:rsid w:val="003863D9"/>
    <w:rsid w:val="00386B07"/>
    <w:rsid w:val="00386E7B"/>
    <w:rsid w:val="00387130"/>
    <w:rsid w:val="0038788F"/>
    <w:rsid w:val="00387C81"/>
    <w:rsid w:val="00387CD3"/>
    <w:rsid w:val="0039040A"/>
    <w:rsid w:val="00390B3E"/>
    <w:rsid w:val="003914ED"/>
    <w:rsid w:val="00391947"/>
    <w:rsid w:val="0039198F"/>
    <w:rsid w:val="0039253C"/>
    <w:rsid w:val="0039293C"/>
    <w:rsid w:val="0039326A"/>
    <w:rsid w:val="00393D2E"/>
    <w:rsid w:val="003946F1"/>
    <w:rsid w:val="003946F3"/>
    <w:rsid w:val="00395724"/>
    <w:rsid w:val="003958DE"/>
    <w:rsid w:val="00395E11"/>
    <w:rsid w:val="0039613A"/>
    <w:rsid w:val="00396E97"/>
    <w:rsid w:val="0039742D"/>
    <w:rsid w:val="0039756D"/>
    <w:rsid w:val="0039768B"/>
    <w:rsid w:val="003A00F0"/>
    <w:rsid w:val="003A0516"/>
    <w:rsid w:val="003A0D31"/>
    <w:rsid w:val="003A0ED3"/>
    <w:rsid w:val="003A0F64"/>
    <w:rsid w:val="003A15F1"/>
    <w:rsid w:val="003A1D5A"/>
    <w:rsid w:val="003A2B07"/>
    <w:rsid w:val="003A2C1C"/>
    <w:rsid w:val="003A2F89"/>
    <w:rsid w:val="003A4687"/>
    <w:rsid w:val="003A544D"/>
    <w:rsid w:val="003A58A1"/>
    <w:rsid w:val="003A592F"/>
    <w:rsid w:val="003A5A48"/>
    <w:rsid w:val="003A601C"/>
    <w:rsid w:val="003A63FE"/>
    <w:rsid w:val="003A6586"/>
    <w:rsid w:val="003A6C59"/>
    <w:rsid w:val="003A6E6C"/>
    <w:rsid w:val="003A70C4"/>
    <w:rsid w:val="003A71C6"/>
    <w:rsid w:val="003A77BE"/>
    <w:rsid w:val="003A7805"/>
    <w:rsid w:val="003B0FDB"/>
    <w:rsid w:val="003B158A"/>
    <w:rsid w:val="003B1682"/>
    <w:rsid w:val="003B1D0D"/>
    <w:rsid w:val="003B2DA3"/>
    <w:rsid w:val="003B2DBC"/>
    <w:rsid w:val="003B3346"/>
    <w:rsid w:val="003B34FD"/>
    <w:rsid w:val="003B352C"/>
    <w:rsid w:val="003B3747"/>
    <w:rsid w:val="003B3751"/>
    <w:rsid w:val="003B3931"/>
    <w:rsid w:val="003B44EC"/>
    <w:rsid w:val="003B4706"/>
    <w:rsid w:val="003B4881"/>
    <w:rsid w:val="003B488E"/>
    <w:rsid w:val="003B4BE0"/>
    <w:rsid w:val="003B4F17"/>
    <w:rsid w:val="003B5723"/>
    <w:rsid w:val="003B5769"/>
    <w:rsid w:val="003B5940"/>
    <w:rsid w:val="003B5C4E"/>
    <w:rsid w:val="003B6230"/>
    <w:rsid w:val="003B6412"/>
    <w:rsid w:val="003B669A"/>
    <w:rsid w:val="003B6A3B"/>
    <w:rsid w:val="003B6CFD"/>
    <w:rsid w:val="003B7344"/>
    <w:rsid w:val="003B7AA5"/>
    <w:rsid w:val="003B7B0F"/>
    <w:rsid w:val="003B7C30"/>
    <w:rsid w:val="003C0165"/>
    <w:rsid w:val="003C0B82"/>
    <w:rsid w:val="003C11D4"/>
    <w:rsid w:val="003C16E8"/>
    <w:rsid w:val="003C2892"/>
    <w:rsid w:val="003C2A1B"/>
    <w:rsid w:val="003C3132"/>
    <w:rsid w:val="003C3448"/>
    <w:rsid w:val="003C3E45"/>
    <w:rsid w:val="003C4A18"/>
    <w:rsid w:val="003C4CA1"/>
    <w:rsid w:val="003C4D57"/>
    <w:rsid w:val="003C52D6"/>
    <w:rsid w:val="003C52F0"/>
    <w:rsid w:val="003C5401"/>
    <w:rsid w:val="003C5D33"/>
    <w:rsid w:val="003C61C7"/>
    <w:rsid w:val="003C686E"/>
    <w:rsid w:val="003C6C4D"/>
    <w:rsid w:val="003C7815"/>
    <w:rsid w:val="003C7FEF"/>
    <w:rsid w:val="003D0332"/>
    <w:rsid w:val="003D03DD"/>
    <w:rsid w:val="003D0630"/>
    <w:rsid w:val="003D0D64"/>
    <w:rsid w:val="003D12E7"/>
    <w:rsid w:val="003D1708"/>
    <w:rsid w:val="003D1739"/>
    <w:rsid w:val="003D184F"/>
    <w:rsid w:val="003D2558"/>
    <w:rsid w:val="003D27E2"/>
    <w:rsid w:val="003D2DCC"/>
    <w:rsid w:val="003D32DB"/>
    <w:rsid w:val="003D3921"/>
    <w:rsid w:val="003D39A6"/>
    <w:rsid w:val="003D4314"/>
    <w:rsid w:val="003D4ED7"/>
    <w:rsid w:val="003D4FD2"/>
    <w:rsid w:val="003D56DB"/>
    <w:rsid w:val="003D5D4D"/>
    <w:rsid w:val="003D5E87"/>
    <w:rsid w:val="003D6751"/>
    <w:rsid w:val="003E09C4"/>
    <w:rsid w:val="003E2936"/>
    <w:rsid w:val="003E3636"/>
    <w:rsid w:val="003E3B81"/>
    <w:rsid w:val="003E3C43"/>
    <w:rsid w:val="003E3E6A"/>
    <w:rsid w:val="003E3E6D"/>
    <w:rsid w:val="003E448C"/>
    <w:rsid w:val="003E452D"/>
    <w:rsid w:val="003E467C"/>
    <w:rsid w:val="003E46B2"/>
    <w:rsid w:val="003E503E"/>
    <w:rsid w:val="003E5B7C"/>
    <w:rsid w:val="003E6F30"/>
    <w:rsid w:val="003E7AD4"/>
    <w:rsid w:val="003E7DE7"/>
    <w:rsid w:val="003F0C07"/>
    <w:rsid w:val="003F0E22"/>
    <w:rsid w:val="003F0E70"/>
    <w:rsid w:val="003F1BC3"/>
    <w:rsid w:val="003F1E48"/>
    <w:rsid w:val="003F3C61"/>
    <w:rsid w:val="003F3DD2"/>
    <w:rsid w:val="003F4236"/>
    <w:rsid w:val="003F4409"/>
    <w:rsid w:val="003F4577"/>
    <w:rsid w:val="003F4E78"/>
    <w:rsid w:val="003F5868"/>
    <w:rsid w:val="003F5A8B"/>
    <w:rsid w:val="003F6C47"/>
    <w:rsid w:val="003F7400"/>
    <w:rsid w:val="00400BD9"/>
    <w:rsid w:val="00400F28"/>
    <w:rsid w:val="00401116"/>
    <w:rsid w:val="004014EA"/>
    <w:rsid w:val="00401975"/>
    <w:rsid w:val="004020E8"/>
    <w:rsid w:val="004021BC"/>
    <w:rsid w:val="00402C3B"/>
    <w:rsid w:val="0040334C"/>
    <w:rsid w:val="00404353"/>
    <w:rsid w:val="0040493E"/>
    <w:rsid w:val="00405CB4"/>
    <w:rsid w:val="00406434"/>
    <w:rsid w:val="00406812"/>
    <w:rsid w:val="00407E15"/>
    <w:rsid w:val="004104D7"/>
    <w:rsid w:val="004106E0"/>
    <w:rsid w:val="00410A15"/>
    <w:rsid w:val="004118A9"/>
    <w:rsid w:val="00412020"/>
    <w:rsid w:val="00412048"/>
    <w:rsid w:val="004123B7"/>
    <w:rsid w:val="00412613"/>
    <w:rsid w:val="00412998"/>
    <w:rsid w:val="00412B31"/>
    <w:rsid w:val="00412B61"/>
    <w:rsid w:val="00412C6A"/>
    <w:rsid w:val="0041326C"/>
    <w:rsid w:val="0041397F"/>
    <w:rsid w:val="004143D3"/>
    <w:rsid w:val="004151D8"/>
    <w:rsid w:val="00415446"/>
    <w:rsid w:val="004154D1"/>
    <w:rsid w:val="00415BB2"/>
    <w:rsid w:val="00415E5C"/>
    <w:rsid w:val="004165B2"/>
    <w:rsid w:val="00420617"/>
    <w:rsid w:val="00420D5A"/>
    <w:rsid w:val="00421291"/>
    <w:rsid w:val="00421B99"/>
    <w:rsid w:val="00422550"/>
    <w:rsid w:val="00423B4D"/>
    <w:rsid w:val="00424171"/>
    <w:rsid w:val="00424342"/>
    <w:rsid w:val="00424424"/>
    <w:rsid w:val="00424DC9"/>
    <w:rsid w:val="0042566B"/>
    <w:rsid w:val="00425B1E"/>
    <w:rsid w:val="00425C18"/>
    <w:rsid w:val="004262BE"/>
    <w:rsid w:val="00426E1E"/>
    <w:rsid w:val="004306D7"/>
    <w:rsid w:val="004307BC"/>
    <w:rsid w:val="00431203"/>
    <w:rsid w:val="0043179D"/>
    <w:rsid w:val="00431C19"/>
    <w:rsid w:val="00431FDF"/>
    <w:rsid w:val="00432425"/>
    <w:rsid w:val="00432AA3"/>
    <w:rsid w:val="00432B16"/>
    <w:rsid w:val="00433C68"/>
    <w:rsid w:val="00433E23"/>
    <w:rsid w:val="004341FB"/>
    <w:rsid w:val="00435AAD"/>
    <w:rsid w:val="00435AEA"/>
    <w:rsid w:val="00435EC6"/>
    <w:rsid w:val="00435F8F"/>
    <w:rsid w:val="004362E4"/>
    <w:rsid w:val="00436591"/>
    <w:rsid w:val="004367B9"/>
    <w:rsid w:val="0043698C"/>
    <w:rsid w:val="00437437"/>
    <w:rsid w:val="00437477"/>
    <w:rsid w:val="004374F0"/>
    <w:rsid w:val="00437927"/>
    <w:rsid w:val="004379F4"/>
    <w:rsid w:val="00440138"/>
    <w:rsid w:val="00440F07"/>
    <w:rsid w:val="004410DF"/>
    <w:rsid w:val="00441812"/>
    <w:rsid w:val="00441FD7"/>
    <w:rsid w:val="00442C3C"/>
    <w:rsid w:val="00442EF4"/>
    <w:rsid w:val="0044340B"/>
    <w:rsid w:val="00443B67"/>
    <w:rsid w:val="00443CA7"/>
    <w:rsid w:val="00445223"/>
    <w:rsid w:val="0044563B"/>
    <w:rsid w:val="00445BB4"/>
    <w:rsid w:val="00445EF2"/>
    <w:rsid w:val="004461D7"/>
    <w:rsid w:val="004465C3"/>
    <w:rsid w:val="00446FB1"/>
    <w:rsid w:val="0044737F"/>
    <w:rsid w:val="00447411"/>
    <w:rsid w:val="0044764E"/>
    <w:rsid w:val="004504C3"/>
    <w:rsid w:val="004505F7"/>
    <w:rsid w:val="00450837"/>
    <w:rsid w:val="00450A7D"/>
    <w:rsid w:val="004511B4"/>
    <w:rsid w:val="0045198F"/>
    <w:rsid w:val="00451AE1"/>
    <w:rsid w:val="00452158"/>
    <w:rsid w:val="004521FE"/>
    <w:rsid w:val="00452E20"/>
    <w:rsid w:val="00453A2B"/>
    <w:rsid w:val="00453E26"/>
    <w:rsid w:val="00453F62"/>
    <w:rsid w:val="00454464"/>
    <w:rsid w:val="0045495B"/>
    <w:rsid w:val="00455D06"/>
    <w:rsid w:val="00455D6C"/>
    <w:rsid w:val="00455E0C"/>
    <w:rsid w:val="00456610"/>
    <w:rsid w:val="00456828"/>
    <w:rsid w:val="004568E1"/>
    <w:rsid w:val="00456A4E"/>
    <w:rsid w:val="00456C04"/>
    <w:rsid w:val="00456D69"/>
    <w:rsid w:val="00456F94"/>
    <w:rsid w:val="004570AB"/>
    <w:rsid w:val="004603BD"/>
    <w:rsid w:val="00460560"/>
    <w:rsid w:val="004605C2"/>
    <w:rsid w:val="004610D4"/>
    <w:rsid w:val="004615DC"/>
    <w:rsid w:val="0046161F"/>
    <w:rsid w:val="00461999"/>
    <w:rsid w:val="004625D1"/>
    <w:rsid w:val="004627EA"/>
    <w:rsid w:val="00462BDE"/>
    <w:rsid w:val="00462FD2"/>
    <w:rsid w:val="00463478"/>
    <w:rsid w:val="00463A5A"/>
    <w:rsid w:val="00463B69"/>
    <w:rsid w:val="00463FFC"/>
    <w:rsid w:val="00464282"/>
    <w:rsid w:val="004648B5"/>
    <w:rsid w:val="00466FA2"/>
    <w:rsid w:val="004676FE"/>
    <w:rsid w:val="004677B5"/>
    <w:rsid w:val="00467CD8"/>
    <w:rsid w:val="00467F43"/>
    <w:rsid w:val="00470862"/>
    <w:rsid w:val="00470A3B"/>
    <w:rsid w:val="00470FF5"/>
    <w:rsid w:val="00471071"/>
    <w:rsid w:val="004711A2"/>
    <w:rsid w:val="00472397"/>
    <w:rsid w:val="00473127"/>
    <w:rsid w:val="00473193"/>
    <w:rsid w:val="00473C65"/>
    <w:rsid w:val="00474BA6"/>
    <w:rsid w:val="00474F3B"/>
    <w:rsid w:val="00475604"/>
    <w:rsid w:val="00475BF6"/>
    <w:rsid w:val="00476072"/>
    <w:rsid w:val="00476316"/>
    <w:rsid w:val="00476399"/>
    <w:rsid w:val="0047639A"/>
    <w:rsid w:val="004765E8"/>
    <w:rsid w:val="00477601"/>
    <w:rsid w:val="00477C3E"/>
    <w:rsid w:val="00477EE9"/>
    <w:rsid w:val="00477F3C"/>
    <w:rsid w:val="004808FB"/>
    <w:rsid w:val="00481070"/>
    <w:rsid w:val="0048140C"/>
    <w:rsid w:val="00481CA2"/>
    <w:rsid w:val="00481EC9"/>
    <w:rsid w:val="0048219D"/>
    <w:rsid w:val="0048253D"/>
    <w:rsid w:val="0048283F"/>
    <w:rsid w:val="00482BD4"/>
    <w:rsid w:val="00482FDC"/>
    <w:rsid w:val="0048368C"/>
    <w:rsid w:val="00484E5A"/>
    <w:rsid w:val="00485155"/>
    <w:rsid w:val="004852EF"/>
    <w:rsid w:val="00485488"/>
    <w:rsid w:val="0048551C"/>
    <w:rsid w:val="00485815"/>
    <w:rsid w:val="00485C66"/>
    <w:rsid w:val="0048617F"/>
    <w:rsid w:val="00487EF0"/>
    <w:rsid w:val="00490F67"/>
    <w:rsid w:val="004914A4"/>
    <w:rsid w:val="00491DD5"/>
    <w:rsid w:val="00491F37"/>
    <w:rsid w:val="00491FC9"/>
    <w:rsid w:val="0049254A"/>
    <w:rsid w:val="00492593"/>
    <w:rsid w:val="004931A4"/>
    <w:rsid w:val="004933EF"/>
    <w:rsid w:val="00493544"/>
    <w:rsid w:val="00494273"/>
    <w:rsid w:val="004946E1"/>
    <w:rsid w:val="0049485C"/>
    <w:rsid w:val="00495045"/>
    <w:rsid w:val="004953FE"/>
    <w:rsid w:val="00495524"/>
    <w:rsid w:val="00495D88"/>
    <w:rsid w:val="0049735C"/>
    <w:rsid w:val="00497543"/>
    <w:rsid w:val="0049791C"/>
    <w:rsid w:val="00497B12"/>
    <w:rsid w:val="00497D08"/>
    <w:rsid w:val="00497DC5"/>
    <w:rsid w:val="004A07B2"/>
    <w:rsid w:val="004A0861"/>
    <w:rsid w:val="004A14E7"/>
    <w:rsid w:val="004A2379"/>
    <w:rsid w:val="004A2E8D"/>
    <w:rsid w:val="004A3641"/>
    <w:rsid w:val="004A3B9C"/>
    <w:rsid w:val="004A4000"/>
    <w:rsid w:val="004A43C8"/>
    <w:rsid w:val="004A441C"/>
    <w:rsid w:val="004A5179"/>
    <w:rsid w:val="004A6BE9"/>
    <w:rsid w:val="004A6E54"/>
    <w:rsid w:val="004A6FEF"/>
    <w:rsid w:val="004A738C"/>
    <w:rsid w:val="004B03D0"/>
    <w:rsid w:val="004B0781"/>
    <w:rsid w:val="004B12E5"/>
    <w:rsid w:val="004B16F3"/>
    <w:rsid w:val="004B181A"/>
    <w:rsid w:val="004B2E30"/>
    <w:rsid w:val="004B3045"/>
    <w:rsid w:val="004B3A72"/>
    <w:rsid w:val="004B473E"/>
    <w:rsid w:val="004B480D"/>
    <w:rsid w:val="004B50A8"/>
    <w:rsid w:val="004B51E8"/>
    <w:rsid w:val="004B5374"/>
    <w:rsid w:val="004B56E7"/>
    <w:rsid w:val="004B5E4B"/>
    <w:rsid w:val="004B6056"/>
    <w:rsid w:val="004B60AA"/>
    <w:rsid w:val="004B63F2"/>
    <w:rsid w:val="004B64CD"/>
    <w:rsid w:val="004B6723"/>
    <w:rsid w:val="004B676D"/>
    <w:rsid w:val="004B73B6"/>
    <w:rsid w:val="004B73C0"/>
    <w:rsid w:val="004B79F2"/>
    <w:rsid w:val="004B7BCD"/>
    <w:rsid w:val="004C01CC"/>
    <w:rsid w:val="004C0B8A"/>
    <w:rsid w:val="004C0EA7"/>
    <w:rsid w:val="004C1590"/>
    <w:rsid w:val="004C1AD1"/>
    <w:rsid w:val="004C1B62"/>
    <w:rsid w:val="004C1D66"/>
    <w:rsid w:val="004C2F4E"/>
    <w:rsid w:val="004C2F90"/>
    <w:rsid w:val="004C3E2D"/>
    <w:rsid w:val="004C4192"/>
    <w:rsid w:val="004C46C6"/>
    <w:rsid w:val="004C4DEA"/>
    <w:rsid w:val="004C5621"/>
    <w:rsid w:val="004C5710"/>
    <w:rsid w:val="004C64F4"/>
    <w:rsid w:val="004C75C8"/>
    <w:rsid w:val="004C775A"/>
    <w:rsid w:val="004C781D"/>
    <w:rsid w:val="004C7A85"/>
    <w:rsid w:val="004C7E22"/>
    <w:rsid w:val="004D066D"/>
    <w:rsid w:val="004D06E2"/>
    <w:rsid w:val="004D08C9"/>
    <w:rsid w:val="004D0D0A"/>
    <w:rsid w:val="004D138D"/>
    <w:rsid w:val="004D17C9"/>
    <w:rsid w:val="004D19D5"/>
    <w:rsid w:val="004D2508"/>
    <w:rsid w:val="004D2601"/>
    <w:rsid w:val="004D32E1"/>
    <w:rsid w:val="004D371F"/>
    <w:rsid w:val="004D3EB5"/>
    <w:rsid w:val="004D4524"/>
    <w:rsid w:val="004D479C"/>
    <w:rsid w:val="004D541D"/>
    <w:rsid w:val="004D56A3"/>
    <w:rsid w:val="004D6496"/>
    <w:rsid w:val="004D7468"/>
    <w:rsid w:val="004D7770"/>
    <w:rsid w:val="004D7FF7"/>
    <w:rsid w:val="004E010D"/>
    <w:rsid w:val="004E0736"/>
    <w:rsid w:val="004E0B3D"/>
    <w:rsid w:val="004E0D11"/>
    <w:rsid w:val="004E0E08"/>
    <w:rsid w:val="004E13B6"/>
    <w:rsid w:val="004E1AA6"/>
    <w:rsid w:val="004E1D09"/>
    <w:rsid w:val="004E261E"/>
    <w:rsid w:val="004E3797"/>
    <w:rsid w:val="004E3C0E"/>
    <w:rsid w:val="004E3D85"/>
    <w:rsid w:val="004E4B8B"/>
    <w:rsid w:val="004E4E73"/>
    <w:rsid w:val="004E5A57"/>
    <w:rsid w:val="004E6144"/>
    <w:rsid w:val="004E64FB"/>
    <w:rsid w:val="004E7DBA"/>
    <w:rsid w:val="004F03A5"/>
    <w:rsid w:val="004F054F"/>
    <w:rsid w:val="004F0911"/>
    <w:rsid w:val="004F0A17"/>
    <w:rsid w:val="004F1800"/>
    <w:rsid w:val="004F1C3E"/>
    <w:rsid w:val="004F2134"/>
    <w:rsid w:val="004F2D42"/>
    <w:rsid w:val="004F31BA"/>
    <w:rsid w:val="004F3532"/>
    <w:rsid w:val="004F3BF0"/>
    <w:rsid w:val="004F3C60"/>
    <w:rsid w:val="004F4617"/>
    <w:rsid w:val="004F4D22"/>
    <w:rsid w:val="004F6657"/>
    <w:rsid w:val="004F7508"/>
    <w:rsid w:val="004F76A3"/>
    <w:rsid w:val="004F77A1"/>
    <w:rsid w:val="004F7943"/>
    <w:rsid w:val="004F7D86"/>
    <w:rsid w:val="004F7EDE"/>
    <w:rsid w:val="00500716"/>
    <w:rsid w:val="00500749"/>
    <w:rsid w:val="00500893"/>
    <w:rsid w:val="00500A66"/>
    <w:rsid w:val="00500AA8"/>
    <w:rsid w:val="00500B11"/>
    <w:rsid w:val="00500C68"/>
    <w:rsid w:val="00500D94"/>
    <w:rsid w:val="0050192D"/>
    <w:rsid w:val="00501FAD"/>
    <w:rsid w:val="0050211B"/>
    <w:rsid w:val="005032B1"/>
    <w:rsid w:val="00503572"/>
    <w:rsid w:val="00503BCE"/>
    <w:rsid w:val="0050445C"/>
    <w:rsid w:val="0050461E"/>
    <w:rsid w:val="00504A04"/>
    <w:rsid w:val="00504D5B"/>
    <w:rsid w:val="00504DFB"/>
    <w:rsid w:val="00505192"/>
    <w:rsid w:val="00505721"/>
    <w:rsid w:val="00505D38"/>
    <w:rsid w:val="00506004"/>
    <w:rsid w:val="00506287"/>
    <w:rsid w:val="00506CBE"/>
    <w:rsid w:val="005078B9"/>
    <w:rsid w:val="00510A63"/>
    <w:rsid w:val="00510CF0"/>
    <w:rsid w:val="00510E6D"/>
    <w:rsid w:val="00510E9D"/>
    <w:rsid w:val="00511A8D"/>
    <w:rsid w:val="00511FD7"/>
    <w:rsid w:val="0051203A"/>
    <w:rsid w:val="00512DFE"/>
    <w:rsid w:val="00513412"/>
    <w:rsid w:val="005135DC"/>
    <w:rsid w:val="00515EC6"/>
    <w:rsid w:val="00516433"/>
    <w:rsid w:val="0051790A"/>
    <w:rsid w:val="00520D06"/>
    <w:rsid w:val="00521189"/>
    <w:rsid w:val="00521A17"/>
    <w:rsid w:val="00521F3D"/>
    <w:rsid w:val="005224E5"/>
    <w:rsid w:val="0052331C"/>
    <w:rsid w:val="00523471"/>
    <w:rsid w:val="005234EB"/>
    <w:rsid w:val="00523987"/>
    <w:rsid w:val="00524E84"/>
    <w:rsid w:val="00525397"/>
    <w:rsid w:val="00525F37"/>
    <w:rsid w:val="00525F86"/>
    <w:rsid w:val="00526483"/>
    <w:rsid w:val="005267D3"/>
    <w:rsid w:val="00526ABF"/>
    <w:rsid w:val="00526C12"/>
    <w:rsid w:val="005270E3"/>
    <w:rsid w:val="005273C4"/>
    <w:rsid w:val="0052751A"/>
    <w:rsid w:val="00527B6F"/>
    <w:rsid w:val="0053064D"/>
    <w:rsid w:val="005315DF"/>
    <w:rsid w:val="005316AB"/>
    <w:rsid w:val="00532538"/>
    <w:rsid w:val="00532E22"/>
    <w:rsid w:val="00533392"/>
    <w:rsid w:val="00533403"/>
    <w:rsid w:val="00533959"/>
    <w:rsid w:val="00533CAE"/>
    <w:rsid w:val="00533D15"/>
    <w:rsid w:val="00534A47"/>
    <w:rsid w:val="0053592A"/>
    <w:rsid w:val="00536848"/>
    <w:rsid w:val="005368BC"/>
    <w:rsid w:val="005370C4"/>
    <w:rsid w:val="00537184"/>
    <w:rsid w:val="00541399"/>
    <w:rsid w:val="00541919"/>
    <w:rsid w:val="00541B7A"/>
    <w:rsid w:val="00541DBF"/>
    <w:rsid w:val="005422C9"/>
    <w:rsid w:val="0054250D"/>
    <w:rsid w:val="005431BD"/>
    <w:rsid w:val="00544142"/>
    <w:rsid w:val="00544AA9"/>
    <w:rsid w:val="00544D6E"/>
    <w:rsid w:val="00544DF8"/>
    <w:rsid w:val="00544FEB"/>
    <w:rsid w:val="0054554B"/>
    <w:rsid w:val="0054616C"/>
    <w:rsid w:val="005462D8"/>
    <w:rsid w:val="00546C41"/>
    <w:rsid w:val="00547072"/>
    <w:rsid w:val="00547098"/>
    <w:rsid w:val="00547254"/>
    <w:rsid w:val="0054750A"/>
    <w:rsid w:val="00550059"/>
    <w:rsid w:val="00550413"/>
    <w:rsid w:val="005507A3"/>
    <w:rsid w:val="00550BB2"/>
    <w:rsid w:val="00550D0C"/>
    <w:rsid w:val="00552965"/>
    <w:rsid w:val="00552C09"/>
    <w:rsid w:val="00553030"/>
    <w:rsid w:val="0055396C"/>
    <w:rsid w:val="00553CEF"/>
    <w:rsid w:val="00553D53"/>
    <w:rsid w:val="00554191"/>
    <w:rsid w:val="00554CF4"/>
    <w:rsid w:val="00554DB7"/>
    <w:rsid w:val="00555174"/>
    <w:rsid w:val="0055542D"/>
    <w:rsid w:val="00555987"/>
    <w:rsid w:val="00555AD2"/>
    <w:rsid w:val="00555D4A"/>
    <w:rsid w:val="00556B5A"/>
    <w:rsid w:val="00556EBE"/>
    <w:rsid w:val="00557367"/>
    <w:rsid w:val="00557466"/>
    <w:rsid w:val="0055775F"/>
    <w:rsid w:val="0055799F"/>
    <w:rsid w:val="00560147"/>
    <w:rsid w:val="00560345"/>
    <w:rsid w:val="005617CE"/>
    <w:rsid w:val="00561962"/>
    <w:rsid w:val="00562123"/>
    <w:rsid w:val="00562444"/>
    <w:rsid w:val="00563537"/>
    <w:rsid w:val="0056387C"/>
    <w:rsid w:val="00563D93"/>
    <w:rsid w:val="0056490D"/>
    <w:rsid w:val="00564B65"/>
    <w:rsid w:val="0056506D"/>
    <w:rsid w:val="0056561F"/>
    <w:rsid w:val="00566E3B"/>
    <w:rsid w:val="00567CB9"/>
    <w:rsid w:val="00570279"/>
    <w:rsid w:val="00570367"/>
    <w:rsid w:val="0057043E"/>
    <w:rsid w:val="005705D3"/>
    <w:rsid w:val="00570C6A"/>
    <w:rsid w:val="00571568"/>
    <w:rsid w:val="00571BB5"/>
    <w:rsid w:val="00571DCC"/>
    <w:rsid w:val="005729F0"/>
    <w:rsid w:val="005731A7"/>
    <w:rsid w:val="00573C18"/>
    <w:rsid w:val="005740DD"/>
    <w:rsid w:val="005742FE"/>
    <w:rsid w:val="0057430C"/>
    <w:rsid w:val="00574330"/>
    <w:rsid w:val="005749F9"/>
    <w:rsid w:val="00575DE1"/>
    <w:rsid w:val="00576146"/>
    <w:rsid w:val="005761B7"/>
    <w:rsid w:val="00576516"/>
    <w:rsid w:val="0057651F"/>
    <w:rsid w:val="00576738"/>
    <w:rsid w:val="00576B9C"/>
    <w:rsid w:val="00576CDF"/>
    <w:rsid w:val="00576D9E"/>
    <w:rsid w:val="00576FA8"/>
    <w:rsid w:val="0057724F"/>
    <w:rsid w:val="0057730A"/>
    <w:rsid w:val="005773A6"/>
    <w:rsid w:val="005801BA"/>
    <w:rsid w:val="00580767"/>
    <w:rsid w:val="00580AC0"/>
    <w:rsid w:val="00580D4A"/>
    <w:rsid w:val="005813FE"/>
    <w:rsid w:val="0058147E"/>
    <w:rsid w:val="00582019"/>
    <w:rsid w:val="005820D4"/>
    <w:rsid w:val="005822D0"/>
    <w:rsid w:val="0058245B"/>
    <w:rsid w:val="00582527"/>
    <w:rsid w:val="00583208"/>
    <w:rsid w:val="0058394F"/>
    <w:rsid w:val="00583BE1"/>
    <w:rsid w:val="005840C2"/>
    <w:rsid w:val="00584949"/>
    <w:rsid w:val="00584975"/>
    <w:rsid w:val="00585105"/>
    <w:rsid w:val="0058544C"/>
    <w:rsid w:val="005854DC"/>
    <w:rsid w:val="005857C0"/>
    <w:rsid w:val="00585B1D"/>
    <w:rsid w:val="00585BF4"/>
    <w:rsid w:val="00585C34"/>
    <w:rsid w:val="005866F8"/>
    <w:rsid w:val="00586E5F"/>
    <w:rsid w:val="00587BCD"/>
    <w:rsid w:val="00587C0E"/>
    <w:rsid w:val="005902B6"/>
    <w:rsid w:val="00590C77"/>
    <w:rsid w:val="005913FB"/>
    <w:rsid w:val="005915F2"/>
    <w:rsid w:val="0059186C"/>
    <w:rsid w:val="00592CE9"/>
    <w:rsid w:val="00592CEA"/>
    <w:rsid w:val="00592FBF"/>
    <w:rsid w:val="00593400"/>
    <w:rsid w:val="005935A0"/>
    <w:rsid w:val="00595041"/>
    <w:rsid w:val="005950B7"/>
    <w:rsid w:val="005952BB"/>
    <w:rsid w:val="00595434"/>
    <w:rsid w:val="00595941"/>
    <w:rsid w:val="00595C16"/>
    <w:rsid w:val="00595DD1"/>
    <w:rsid w:val="00596005"/>
    <w:rsid w:val="0059622E"/>
    <w:rsid w:val="0059631B"/>
    <w:rsid w:val="0059747F"/>
    <w:rsid w:val="00597527"/>
    <w:rsid w:val="005977BE"/>
    <w:rsid w:val="00597930"/>
    <w:rsid w:val="00597C47"/>
    <w:rsid w:val="00597CC7"/>
    <w:rsid w:val="005A068F"/>
    <w:rsid w:val="005A1000"/>
    <w:rsid w:val="005A1006"/>
    <w:rsid w:val="005A11FA"/>
    <w:rsid w:val="005A2293"/>
    <w:rsid w:val="005A2312"/>
    <w:rsid w:val="005A24EA"/>
    <w:rsid w:val="005A274E"/>
    <w:rsid w:val="005A3A7D"/>
    <w:rsid w:val="005A46A1"/>
    <w:rsid w:val="005A48D4"/>
    <w:rsid w:val="005A4DFB"/>
    <w:rsid w:val="005A5132"/>
    <w:rsid w:val="005A5189"/>
    <w:rsid w:val="005A5228"/>
    <w:rsid w:val="005A53AB"/>
    <w:rsid w:val="005A59E3"/>
    <w:rsid w:val="005A5B44"/>
    <w:rsid w:val="005A5C96"/>
    <w:rsid w:val="005A6E3C"/>
    <w:rsid w:val="005A70AD"/>
    <w:rsid w:val="005A71A9"/>
    <w:rsid w:val="005A7338"/>
    <w:rsid w:val="005A786D"/>
    <w:rsid w:val="005A7972"/>
    <w:rsid w:val="005A79D5"/>
    <w:rsid w:val="005B1280"/>
    <w:rsid w:val="005B162A"/>
    <w:rsid w:val="005B1D01"/>
    <w:rsid w:val="005B1F7F"/>
    <w:rsid w:val="005B2247"/>
    <w:rsid w:val="005B2367"/>
    <w:rsid w:val="005B244B"/>
    <w:rsid w:val="005B2AFC"/>
    <w:rsid w:val="005B2B0F"/>
    <w:rsid w:val="005B3568"/>
    <w:rsid w:val="005B35DD"/>
    <w:rsid w:val="005B37CC"/>
    <w:rsid w:val="005B37F8"/>
    <w:rsid w:val="005B42C6"/>
    <w:rsid w:val="005B45EE"/>
    <w:rsid w:val="005B4A22"/>
    <w:rsid w:val="005B4E28"/>
    <w:rsid w:val="005B512B"/>
    <w:rsid w:val="005B5F5C"/>
    <w:rsid w:val="005B692F"/>
    <w:rsid w:val="005B699C"/>
    <w:rsid w:val="005B6C0A"/>
    <w:rsid w:val="005B6EE1"/>
    <w:rsid w:val="005B6FBD"/>
    <w:rsid w:val="005B70A7"/>
    <w:rsid w:val="005B70D0"/>
    <w:rsid w:val="005B7648"/>
    <w:rsid w:val="005B7876"/>
    <w:rsid w:val="005B7BAB"/>
    <w:rsid w:val="005B7C65"/>
    <w:rsid w:val="005B7DAC"/>
    <w:rsid w:val="005C0337"/>
    <w:rsid w:val="005C1631"/>
    <w:rsid w:val="005C1730"/>
    <w:rsid w:val="005C23AD"/>
    <w:rsid w:val="005C28ED"/>
    <w:rsid w:val="005C371B"/>
    <w:rsid w:val="005C4380"/>
    <w:rsid w:val="005C44F0"/>
    <w:rsid w:val="005C489E"/>
    <w:rsid w:val="005C54C2"/>
    <w:rsid w:val="005C5E62"/>
    <w:rsid w:val="005C76B9"/>
    <w:rsid w:val="005C7B35"/>
    <w:rsid w:val="005D0224"/>
    <w:rsid w:val="005D0462"/>
    <w:rsid w:val="005D0BF8"/>
    <w:rsid w:val="005D192F"/>
    <w:rsid w:val="005D1C57"/>
    <w:rsid w:val="005D1E48"/>
    <w:rsid w:val="005D2075"/>
    <w:rsid w:val="005D22E5"/>
    <w:rsid w:val="005D2DCC"/>
    <w:rsid w:val="005D391C"/>
    <w:rsid w:val="005D3A32"/>
    <w:rsid w:val="005D3A4E"/>
    <w:rsid w:val="005D5123"/>
    <w:rsid w:val="005D648C"/>
    <w:rsid w:val="005D7AB8"/>
    <w:rsid w:val="005D7E07"/>
    <w:rsid w:val="005E0018"/>
    <w:rsid w:val="005E0B18"/>
    <w:rsid w:val="005E0F00"/>
    <w:rsid w:val="005E0FA1"/>
    <w:rsid w:val="005E1417"/>
    <w:rsid w:val="005E164F"/>
    <w:rsid w:val="005E1CB4"/>
    <w:rsid w:val="005E1E71"/>
    <w:rsid w:val="005E2E88"/>
    <w:rsid w:val="005E2ED1"/>
    <w:rsid w:val="005E3234"/>
    <w:rsid w:val="005E34AC"/>
    <w:rsid w:val="005E39F6"/>
    <w:rsid w:val="005E3D9F"/>
    <w:rsid w:val="005E4DD1"/>
    <w:rsid w:val="005E4F4D"/>
    <w:rsid w:val="005E540A"/>
    <w:rsid w:val="005E5604"/>
    <w:rsid w:val="005E6F57"/>
    <w:rsid w:val="005E7384"/>
    <w:rsid w:val="005F0740"/>
    <w:rsid w:val="005F0748"/>
    <w:rsid w:val="005F120A"/>
    <w:rsid w:val="005F16A0"/>
    <w:rsid w:val="005F2064"/>
    <w:rsid w:val="005F2148"/>
    <w:rsid w:val="005F21D8"/>
    <w:rsid w:val="005F2881"/>
    <w:rsid w:val="005F2EC3"/>
    <w:rsid w:val="005F331A"/>
    <w:rsid w:val="005F3E94"/>
    <w:rsid w:val="005F456B"/>
    <w:rsid w:val="005F4AC1"/>
    <w:rsid w:val="005F4C34"/>
    <w:rsid w:val="005F57A4"/>
    <w:rsid w:val="005F5DBA"/>
    <w:rsid w:val="005F5DC5"/>
    <w:rsid w:val="005F6386"/>
    <w:rsid w:val="005F6669"/>
    <w:rsid w:val="005F67DE"/>
    <w:rsid w:val="005F68A8"/>
    <w:rsid w:val="005F6CB1"/>
    <w:rsid w:val="005F6D43"/>
    <w:rsid w:val="005F6E83"/>
    <w:rsid w:val="005F7205"/>
    <w:rsid w:val="005F73E3"/>
    <w:rsid w:val="005F7414"/>
    <w:rsid w:val="005F79F0"/>
    <w:rsid w:val="00600288"/>
    <w:rsid w:val="0060070B"/>
    <w:rsid w:val="00600942"/>
    <w:rsid w:val="00600E10"/>
    <w:rsid w:val="00601D87"/>
    <w:rsid w:val="0060207D"/>
    <w:rsid w:val="00602F96"/>
    <w:rsid w:val="006032CF"/>
    <w:rsid w:val="00603372"/>
    <w:rsid w:val="006035CF"/>
    <w:rsid w:val="00604DD8"/>
    <w:rsid w:val="006058F8"/>
    <w:rsid w:val="00605CAE"/>
    <w:rsid w:val="00606201"/>
    <w:rsid w:val="00606C3C"/>
    <w:rsid w:val="0060701E"/>
    <w:rsid w:val="0060704F"/>
    <w:rsid w:val="0060713E"/>
    <w:rsid w:val="0060714D"/>
    <w:rsid w:val="00607261"/>
    <w:rsid w:val="00607A9B"/>
    <w:rsid w:val="00607D2D"/>
    <w:rsid w:val="00610277"/>
    <w:rsid w:val="006118B7"/>
    <w:rsid w:val="00611C3B"/>
    <w:rsid w:val="00611C79"/>
    <w:rsid w:val="00612DE9"/>
    <w:rsid w:val="0061404B"/>
    <w:rsid w:val="006144C6"/>
    <w:rsid w:val="0061664D"/>
    <w:rsid w:val="00617E0F"/>
    <w:rsid w:val="00617FA5"/>
    <w:rsid w:val="00617FC7"/>
    <w:rsid w:val="006213CE"/>
    <w:rsid w:val="00621C11"/>
    <w:rsid w:val="00621C91"/>
    <w:rsid w:val="00621D4F"/>
    <w:rsid w:val="00622AED"/>
    <w:rsid w:val="006237AC"/>
    <w:rsid w:val="0062410B"/>
    <w:rsid w:val="006249C2"/>
    <w:rsid w:val="006264DD"/>
    <w:rsid w:val="00626C62"/>
    <w:rsid w:val="00627149"/>
    <w:rsid w:val="00627A95"/>
    <w:rsid w:val="0063038E"/>
    <w:rsid w:val="00630772"/>
    <w:rsid w:val="00630C86"/>
    <w:rsid w:val="00630C87"/>
    <w:rsid w:val="00630E07"/>
    <w:rsid w:val="006316FF"/>
    <w:rsid w:val="00631AF0"/>
    <w:rsid w:val="0063223F"/>
    <w:rsid w:val="00632FA6"/>
    <w:rsid w:val="006333F0"/>
    <w:rsid w:val="006336E6"/>
    <w:rsid w:val="00633ED9"/>
    <w:rsid w:val="0063439E"/>
    <w:rsid w:val="0063510E"/>
    <w:rsid w:val="006364EE"/>
    <w:rsid w:val="0063676A"/>
    <w:rsid w:val="00636C1D"/>
    <w:rsid w:val="00636D59"/>
    <w:rsid w:val="00636D65"/>
    <w:rsid w:val="00637781"/>
    <w:rsid w:val="00637B93"/>
    <w:rsid w:val="00637C88"/>
    <w:rsid w:val="00637E0C"/>
    <w:rsid w:val="0064007C"/>
    <w:rsid w:val="00640119"/>
    <w:rsid w:val="0064037A"/>
    <w:rsid w:val="00641982"/>
    <w:rsid w:val="00641C88"/>
    <w:rsid w:val="00641E0A"/>
    <w:rsid w:val="0064292E"/>
    <w:rsid w:val="00642C80"/>
    <w:rsid w:val="00643B5B"/>
    <w:rsid w:val="0064412F"/>
    <w:rsid w:val="00644C2E"/>
    <w:rsid w:val="00644F13"/>
    <w:rsid w:val="00644F6A"/>
    <w:rsid w:val="006456B0"/>
    <w:rsid w:val="0064580C"/>
    <w:rsid w:val="006459A2"/>
    <w:rsid w:val="00646444"/>
    <w:rsid w:val="0064719E"/>
    <w:rsid w:val="00647AE6"/>
    <w:rsid w:val="00650F3E"/>
    <w:rsid w:val="00650F41"/>
    <w:rsid w:val="006510A0"/>
    <w:rsid w:val="00652303"/>
    <w:rsid w:val="00652C1C"/>
    <w:rsid w:val="00652CF3"/>
    <w:rsid w:val="00652E21"/>
    <w:rsid w:val="00653003"/>
    <w:rsid w:val="0065302C"/>
    <w:rsid w:val="00653615"/>
    <w:rsid w:val="00654025"/>
    <w:rsid w:val="00654185"/>
    <w:rsid w:val="00654783"/>
    <w:rsid w:val="006552FA"/>
    <w:rsid w:val="0065530F"/>
    <w:rsid w:val="0065532A"/>
    <w:rsid w:val="00655766"/>
    <w:rsid w:val="00655A90"/>
    <w:rsid w:val="00655DFD"/>
    <w:rsid w:val="0065634E"/>
    <w:rsid w:val="0065668F"/>
    <w:rsid w:val="006568EC"/>
    <w:rsid w:val="0065756D"/>
    <w:rsid w:val="00657AF8"/>
    <w:rsid w:val="006601B4"/>
    <w:rsid w:val="00660364"/>
    <w:rsid w:val="006603E6"/>
    <w:rsid w:val="0066158B"/>
    <w:rsid w:val="0066170E"/>
    <w:rsid w:val="006619DA"/>
    <w:rsid w:val="00661A2E"/>
    <w:rsid w:val="00662035"/>
    <w:rsid w:val="006623A7"/>
    <w:rsid w:val="0066263C"/>
    <w:rsid w:val="00662EB7"/>
    <w:rsid w:val="00662FF8"/>
    <w:rsid w:val="006630FA"/>
    <w:rsid w:val="00663F8E"/>
    <w:rsid w:val="00664030"/>
    <w:rsid w:val="006650DD"/>
    <w:rsid w:val="006654DB"/>
    <w:rsid w:val="00665851"/>
    <w:rsid w:val="00665CA7"/>
    <w:rsid w:val="00666999"/>
    <w:rsid w:val="00666B1F"/>
    <w:rsid w:val="0066716C"/>
    <w:rsid w:val="00670511"/>
    <w:rsid w:val="0067097B"/>
    <w:rsid w:val="00670F90"/>
    <w:rsid w:val="006712D2"/>
    <w:rsid w:val="0067180A"/>
    <w:rsid w:val="00671C87"/>
    <w:rsid w:val="00672105"/>
    <w:rsid w:val="0067229D"/>
    <w:rsid w:val="006724CE"/>
    <w:rsid w:val="00672D97"/>
    <w:rsid w:val="00673790"/>
    <w:rsid w:val="00673E0B"/>
    <w:rsid w:val="00673E17"/>
    <w:rsid w:val="006740EB"/>
    <w:rsid w:val="00674880"/>
    <w:rsid w:val="006749E6"/>
    <w:rsid w:val="00675731"/>
    <w:rsid w:val="00675D80"/>
    <w:rsid w:val="00675F39"/>
    <w:rsid w:val="00676A4B"/>
    <w:rsid w:val="00676D8E"/>
    <w:rsid w:val="00676E3A"/>
    <w:rsid w:val="00677CB8"/>
    <w:rsid w:val="006807F5"/>
    <w:rsid w:val="00680A6E"/>
    <w:rsid w:val="00680C42"/>
    <w:rsid w:val="0068114C"/>
    <w:rsid w:val="006815AD"/>
    <w:rsid w:val="0068477C"/>
    <w:rsid w:val="00684A49"/>
    <w:rsid w:val="00684B20"/>
    <w:rsid w:val="00685228"/>
    <w:rsid w:val="00685D3B"/>
    <w:rsid w:val="0068644E"/>
    <w:rsid w:val="00686B93"/>
    <w:rsid w:val="00686C11"/>
    <w:rsid w:val="0068713A"/>
    <w:rsid w:val="0068718D"/>
    <w:rsid w:val="00687EC7"/>
    <w:rsid w:val="00687ED2"/>
    <w:rsid w:val="00690147"/>
    <w:rsid w:val="00690268"/>
    <w:rsid w:val="0069029C"/>
    <w:rsid w:val="00690725"/>
    <w:rsid w:val="006917D8"/>
    <w:rsid w:val="00691B73"/>
    <w:rsid w:val="0069231C"/>
    <w:rsid w:val="00692D3E"/>
    <w:rsid w:val="006930C0"/>
    <w:rsid w:val="00693474"/>
    <w:rsid w:val="006934F1"/>
    <w:rsid w:val="00693C5A"/>
    <w:rsid w:val="00694019"/>
    <w:rsid w:val="006944BC"/>
    <w:rsid w:val="00696B39"/>
    <w:rsid w:val="00696FE3"/>
    <w:rsid w:val="006975B9"/>
    <w:rsid w:val="006976F1"/>
    <w:rsid w:val="006978C4"/>
    <w:rsid w:val="0069791F"/>
    <w:rsid w:val="00697926"/>
    <w:rsid w:val="00697EEF"/>
    <w:rsid w:val="006A0489"/>
    <w:rsid w:val="006A04E0"/>
    <w:rsid w:val="006A0BBF"/>
    <w:rsid w:val="006A1656"/>
    <w:rsid w:val="006A16A6"/>
    <w:rsid w:val="006A1D28"/>
    <w:rsid w:val="006A2030"/>
    <w:rsid w:val="006A2917"/>
    <w:rsid w:val="006A51BF"/>
    <w:rsid w:val="006A5CC1"/>
    <w:rsid w:val="006A5D99"/>
    <w:rsid w:val="006A6041"/>
    <w:rsid w:val="006A6389"/>
    <w:rsid w:val="006A6822"/>
    <w:rsid w:val="006A7214"/>
    <w:rsid w:val="006A74FA"/>
    <w:rsid w:val="006A7E75"/>
    <w:rsid w:val="006B03AF"/>
    <w:rsid w:val="006B095F"/>
    <w:rsid w:val="006B0B47"/>
    <w:rsid w:val="006B0DA3"/>
    <w:rsid w:val="006B1B20"/>
    <w:rsid w:val="006B284F"/>
    <w:rsid w:val="006B33D5"/>
    <w:rsid w:val="006B3601"/>
    <w:rsid w:val="006B3691"/>
    <w:rsid w:val="006B3E15"/>
    <w:rsid w:val="006B44DD"/>
    <w:rsid w:val="006B53C8"/>
    <w:rsid w:val="006B5439"/>
    <w:rsid w:val="006B545E"/>
    <w:rsid w:val="006B54DB"/>
    <w:rsid w:val="006B5CC0"/>
    <w:rsid w:val="006B5CE3"/>
    <w:rsid w:val="006B62A6"/>
    <w:rsid w:val="006B6CB1"/>
    <w:rsid w:val="006B6EC4"/>
    <w:rsid w:val="006B7E9B"/>
    <w:rsid w:val="006C077E"/>
    <w:rsid w:val="006C0DDC"/>
    <w:rsid w:val="006C10AF"/>
    <w:rsid w:val="006C18E2"/>
    <w:rsid w:val="006C27C5"/>
    <w:rsid w:val="006C29E5"/>
    <w:rsid w:val="006C2D04"/>
    <w:rsid w:val="006C35BC"/>
    <w:rsid w:val="006C377F"/>
    <w:rsid w:val="006C45FF"/>
    <w:rsid w:val="006C4A9F"/>
    <w:rsid w:val="006C4AE0"/>
    <w:rsid w:val="006C58F9"/>
    <w:rsid w:val="006C5BC0"/>
    <w:rsid w:val="006C5E66"/>
    <w:rsid w:val="006C5EED"/>
    <w:rsid w:val="006C6819"/>
    <w:rsid w:val="006C6A68"/>
    <w:rsid w:val="006C6B7E"/>
    <w:rsid w:val="006C6E1D"/>
    <w:rsid w:val="006C7CF0"/>
    <w:rsid w:val="006D0038"/>
    <w:rsid w:val="006D0623"/>
    <w:rsid w:val="006D07C7"/>
    <w:rsid w:val="006D27E0"/>
    <w:rsid w:val="006D2D22"/>
    <w:rsid w:val="006D2DFA"/>
    <w:rsid w:val="006D2E27"/>
    <w:rsid w:val="006D2E4B"/>
    <w:rsid w:val="006D3806"/>
    <w:rsid w:val="006D485B"/>
    <w:rsid w:val="006D4D42"/>
    <w:rsid w:val="006D5CFA"/>
    <w:rsid w:val="006D5DE5"/>
    <w:rsid w:val="006D5E08"/>
    <w:rsid w:val="006D5E42"/>
    <w:rsid w:val="006D5F39"/>
    <w:rsid w:val="006D6099"/>
    <w:rsid w:val="006D611A"/>
    <w:rsid w:val="006D628F"/>
    <w:rsid w:val="006D6E55"/>
    <w:rsid w:val="006D7281"/>
    <w:rsid w:val="006D79D7"/>
    <w:rsid w:val="006D7BBF"/>
    <w:rsid w:val="006D7C87"/>
    <w:rsid w:val="006E0009"/>
    <w:rsid w:val="006E03B0"/>
    <w:rsid w:val="006E042C"/>
    <w:rsid w:val="006E0901"/>
    <w:rsid w:val="006E0CD2"/>
    <w:rsid w:val="006E0F67"/>
    <w:rsid w:val="006E17F3"/>
    <w:rsid w:val="006E1EBB"/>
    <w:rsid w:val="006E22FC"/>
    <w:rsid w:val="006E2FCB"/>
    <w:rsid w:val="006E311C"/>
    <w:rsid w:val="006E3354"/>
    <w:rsid w:val="006E335B"/>
    <w:rsid w:val="006E36A5"/>
    <w:rsid w:val="006E3C71"/>
    <w:rsid w:val="006E4F16"/>
    <w:rsid w:val="006E55B3"/>
    <w:rsid w:val="006E56BD"/>
    <w:rsid w:val="006E64D1"/>
    <w:rsid w:val="006E6527"/>
    <w:rsid w:val="006E6D22"/>
    <w:rsid w:val="006E7288"/>
    <w:rsid w:val="006E7C41"/>
    <w:rsid w:val="006F0114"/>
    <w:rsid w:val="006F0894"/>
    <w:rsid w:val="006F0A5F"/>
    <w:rsid w:val="006F0B47"/>
    <w:rsid w:val="006F0F4A"/>
    <w:rsid w:val="006F11E7"/>
    <w:rsid w:val="006F1331"/>
    <w:rsid w:val="006F1B66"/>
    <w:rsid w:val="006F1CFE"/>
    <w:rsid w:val="006F232A"/>
    <w:rsid w:val="006F3343"/>
    <w:rsid w:val="006F3575"/>
    <w:rsid w:val="006F3993"/>
    <w:rsid w:val="006F4190"/>
    <w:rsid w:val="006F41FC"/>
    <w:rsid w:val="006F432F"/>
    <w:rsid w:val="006F56CE"/>
    <w:rsid w:val="006F585A"/>
    <w:rsid w:val="006F596F"/>
    <w:rsid w:val="006F5BA5"/>
    <w:rsid w:val="006F5EC6"/>
    <w:rsid w:val="006F696A"/>
    <w:rsid w:val="006F7482"/>
    <w:rsid w:val="006F74DC"/>
    <w:rsid w:val="006F752C"/>
    <w:rsid w:val="006F7970"/>
    <w:rsid w:val="006F7E3F"/>
    <w:rsid w:val="007001E3"/>
    <w:rsid w:val="007002C1"/>
    <w:rsid w:val="00700ACE"/>
    <w:rsid w:val="00700E99"/>
    <w:rsid w:val="00701584"/>
    <w:rsid w:val="00701DD0"/>
    <w:rsid w:val="00702656"/>
    <w:rsid w:val="0070274B"/>
    <w:rsid w:val="00702F3B"/>
    <w:rsid w:val="00703C09"/>
    <w:rsid w:val="007042CB"/>
    <w:rsid w:val="007046B7"/>
    <w:rsid w:val="00704BD1"/>
    <w:rsid w:val="00705545"/>
    <w:rsid w:val="00705BAE"/>
    <w:rsid w:val="0070619B"/>
    <w:rsid w:val="007063D9"/>
    <w:rsid w:val="00707539"/>
    <w:rsid w:val="00707578"/>
    <w:rsid w:val="00707E7F"/>
    <w:rsid w:val="007101E2"/>
    <w:rsid w:val="00710357"/>
    <w:rsid w:val="00710EC2"/>
    <w:rsid w:val="0071103F"/>
    <w:rsid w:val="007115D3"/>
    <w:rsid w:val="00711666"/>
    <w:rsid w:val="00711A5A"/>
    <w:rsid w:val="007133C2"/>
    <w:rsid w:val="007134B6"/>
    <w:rsid w:val="007141BD"/>
    <w:rsid w:val="007146E8"/>
    <w:rsid w:val="00714D7A"/>
    <w:rsid w:val="0071504F"/>
    <w:rsid w:val="007152B9"/>
    <w:rsid w:val="00717286"/>
    <w:rsid w:val="00717834"/>
    <w:rsid w:val="00717B60"/>
    <w:rsid w:val="00717CB6"/>
    <w:rsid w:val="007212D9"/>
    <w:rsid w:val="007213DB"/>
    <w:rsid w:val="00721905"/>
    <w:rsid w:val="00721961"/>
    <w:rsid w:val="00721DB7"/>
    <w:rsid w:val="00723DBE"/>
    <w:rsid w:val="00724C5C"/>
    <w:rsid w:val="00725EF0"/>
    <w:rsid w:val="007263EC"/>
    <w:rsid w:val="00726529"/>
    <w:rsid w:val="00727055"/>
    <w:rsid w:val="007270B4"/>
    <w:rsid w:val="007278B1"/>
    <w:rsid w:val="00727CDE"/>
    <w:rsid w:val="00730210"/>
    <w:rsid w:val="00730708"/>
    <w:rsid w:val="00730EBD"/>
    <w:rsid w:val="007314C5"/>
    <w:rsid w:val="007318B0"/>
    <w:rsid w:val="00731968"/>
    <w:rsid w:val="007319B0"/>
    <w:rsid w:val="007330C0"/>
    <w:rsid w:val="00733499"/>
    <w:rsid w:val="007334B1"/>
    <w:rsid w:val="0073363F"/>
    <w:rsid w:val="00734202"/>
    <w:rsid w:val="00734D93"/>
    <w:rsid w:val="00734F78"/>
    <w:rsid w:val="00735130"/>
    <w:rsid w:val="00735590"/>
    <w:rsid w:val="00735E6C"/>
    <w:rsid w:val="00736B2C"/>
    <w:rsid w:val="00736D66"/>
    <w:rsid w:val="00737EE8"/>
    <w:rsid w:val="0074019C"/>
    <w:rsid w:val="00740501"/>
    <w:rsid w:val="0074053C"/>
    <w:rsid w:val="00740581"/>
    <w:rsid w:val="00740BFE"/>
    <w:rsid w:val="007411AD"/>
    <w:rsid w:val="00741953"/>
    <w:rsid w:val="00742157"/>
    <w:rsid w:val="00742D9E"/>
    <w:rsid w:val="0074351A"/>
    <w:rsid w:val="00743925"/>
    <w:rsid w:val="00743C15"/>
    <w:rsid w:val="007445AB"/>
    <w:rsid w:val="0074461B"/>
    <w:rsid w:val="00744AE8"/>
    <w:rsid w:val="00745E69"/>
    <w:rsid w:val="00746019"/>
    <w:rsid w:val="00746419"/>
    <w:rsid w:val="007464E5"/>
    <w:rsid w:val="00746804"/>
    <w:rsid w:val="00746C83"/>
    <w:rsid w:val="00746D29"/>
    <w:rsid w:val="007476E6"/>
    <w:rsid w:val="00747D0F"/>
    <w:rsid w:val="00750B40"/>
    <w:rsid w:val="00750BFA"/>
    <w:rsid w:val="007516EC"/>
    <w:rsid w:val="00751A66"/>
    <w:rsid w:val="00751ABA"/>
    <w:rsid w:val="00751D85"/>
    <w:rsid w:val="00751E80"/>
    <w:rsid w:val="00751F2B"/>
    <w:rsid w:val="007540DD"/>
    <w:rsid w:val="00754338"/>
    <w:rsid w:val="00754AEB"/>
    <w:rsid w:val="00755516"/>
    <w:rsid w:val="007558E3"/>
    <w:rsid w:val="00756AD1"/>
    <w:rsid w:val="00756D38"/>
    <w:rsid w:val="0075726D"/>
    <w:rsid w:val="00757B38"/>
    <w:rsid w:val="00757D3E"/>
    <w:rsid w:val="0076023C"/>
    <w:rsid w:val="0076093C"/>
    <w:rsid w:val="00760E5A"/>
    <w:rsid w:val="007616D4"/>
    <w:rsid w:val="007618BE"/>
    <w:rsid w:val="00761C51"/>
    <w:rsid w:val="0076209B"/>
    <w:rsid w:val="007620CA"/>
    <w:rsid w:val="0076242B"/>
    <w:rsid w:val="007627AD"/>
    <w:rsid w:val="00762A32"/>
    <w:rsid w:val="00762A8B"/>
    <w:rsid w:val="00762E49"/>
    <w:rsid w:val="00763A46"/>
    <w:rsid w:val="0076414F"/>
    <w:rsid w:val="007656AC"/>
    <w:rsid w:val="00765D1E"/>
    <w:rsid w:val="00766EA0"/>
    <w:rsid w:val="00766FC0"/>
    <w:rsid w:val="00766FD4"/>
    <w:rsid w:val="007672CD"/>
    <w:rsid w:val="00767F81"/>
    <w:rsid w:val="00770285"/>
    <w:rsid w:val="00770606"/>
    <w:rsid w:val="007709CC"/>
    <w:rsid w:val="00770E0B"/>
    <w:rsid w:val="00772004"/>
    <w:rsid w:val="0077266F"/>
    <w:rsid w:val="00772916"/>
    <w:rsid w:val="00772E6D"/>
    <w:rsid w:val="007730CF"/>
    <w:rsid w:val="00773297"/>
    <w:rsid w:val="0077329F"/>
    <w:rsid w:val="007732BA"/>
    <w:rsid w:val="00773B3F"/>
    <w:rsid w:val="00773DC4"/>
    <w:rsid w:val="00773F5C"/>
    <w:rsid w:val="007741F9"/>
    <w:rsid w:val="0077439E"/>
    <w:rsid w:val="00774CFF"/>
    <w:rsid w:val="00774E78"/>
    <w:rsid w:val="007750E2"/>
    <w:rsid w:val="00775DEE"/>
    <w:rsid w:val="007765D1"/>
    <w:rsid w:val="00777108"/>
    <w:rsid w:val="007771B9"/>
    <w:rsid w:val="00777C2A"/>
    <w:rsid w:val="00777EA7"/>
    <w:rsid w:val="00780969"/>
    <w:rsid w:val="00780975"/>
    <w:rsid w:val="00780B58"/>
    <w:rsid w:val="007810A3"/>
    <w:rsid w:val="00781308"/>
    <w:rsid w:val="007813EF"/>
    <w:rsid w:val="0078157A"/>
    <w:rsid w:val="007815DD"/>
    <w:rsid w:val="007818A8"/>
    <w:rsid w:val="007818A9"/>
    <w:rsid w:val="00781E58"/>
    <w:rsid w:val="007825AC"/>
    <w:rsid w:val="007828D7"/>
    <w:rsid w:val="007829FD"/>
    <w:rsid w:val="00783AEA"/>
    <w:rsid w:val="00783FB9"/>
    <w:rsid w:val="00784812"/>
    <w:rsid w:val="0078493D"/>
    <w:rsid w:val="00784C87"/>
    <w:rsid w:val="007852A9"/>
    <w:rsid w:val="0078530A"/>
    <w:rsid w:val="007853FF"/>
    <w:rsid w:val="007858DC"/>
    <w:rsid w:val="00785BAE"/>
    <w:rsid w:val="00786120"/>
    <w:rsid w:val="00786339"/>
    <w:rsid w:val="00786B2B"/>
    <w:rsid w:val="00786B6C"/>
    <w:rsid w:val="007872CF"/>
    <w:rsid w:val="0078768E"/>
    <w:rsid w:val="00787E0C"/>
    <w:rsid w:val="00787F44"/>
    <w:rsid w:val="00791B0C"/>
    <w:rsid w:val="00791E8B"/>
    <w:rsid w:val="00792B42"/>
    <w:rsid w:val="00792BD8"/>
    <w:rsid w:val="00793846"/>
    <w:rsid w:val="00793CD0"/>
    <w:rsid w:val="00793D6A"/>
    <w:rsid w:val="007941E0"/>
    <w:rsid w:val="007947E7"/>
    <w:rsid w:val="007947F0"/>
    <w:rsid w:val="0079530D"/>
    <w:rsid w:val="00795B6B"/>
    <w:rsid w:val="0079693D"/>
    <w:rsid w:val="00796BC1"/>
    <w:rsid w:val="007A00D3"/>
    <w:rsid w:val="007A0C48"/>
    <w:rsid w:val="007A194F"/>
    <w:rsid w:val="007A2360"/>
    <w:rsid w:val="007A3558"/>
    <w:rsid w:val="007A37B9"/>
    <w:rsid w:val="007A3CEB"/>
    <w:rsid w:val="007A3F08"/>
    <w:rsid w:val="007A46AD"/>
    <w:rsid w:val="007A4907"/>
    <w:rsid w:val="007A4DBC"/>
    <w:rsid w:val="007A522F"/>
    <w:rsid w:val="007A5909"/>
    <w:rsid w:val="007A6915"/>
    <w:rsid w:val="007A717B"/>
    <w:rsid w:val="007A71C3"/>
    <w:rsid w:val="007A7C4F"/>
    <w:rsid w:val="007B01E3"/>
    <w:rsid w:val="007B04F0"/>
    <w:rsid w:val="007B08BD"/>
    <w:rsid w:val="007B0D06"/>
    <w:rsid w:val="007B0EC5"/>
    <w:rsid w:val="007B1165"/>
    <w:rsid w:val="007B15E0"/>
    <w:rsid w:val="007B162A"/>
    <w:rsid w:val="007B189F"/>
    <w:rsid w:val="007B2294"/>
    <w:rsid w:val="007B28CE"/>
    <w:rsid w:val="007B2C3A"/>
    <w:rsid w:val="007B2E37"/>
    <w:rsid w:val="007B30D8"/>
    <w:rsid w:val="007B3327"/>
    <w:rsid w:val="007B3B7B"/>
    <w:rsid w:val="007B570E"/>
    <w:rsid w:val="007B586D"/>
    <w:rsid w:val="007B607F"/>
    <w:rsid w:val="007B6285"/>
    <w:rsid w:val="007B6947"/>
    <w:rsid w:val="007B6D60"/>
    <w:rsid w:val="007B7189"/>
    <w:rsid w:val="007B745F"/>
    <w:rsid w:val="007B7B31"/>
    <w:rsid w:val="007B7D9C"/>
    <w:rsid w:val="007B7E38"/>
    <w:rsid w:val="007C05CA"/>
    <w:rsid w:val="007C0AB4"/>
    <w:rsid w:val="007C1AE8"/>
    <w:rsid w:val="007C219D"/>
    <w:rsid w:val="007C22A1"/>
    <w:rsid w:val="007C25BF"/>
    <w:rsid w:val="007C29E4"/>
    <w:rsid w:val="007C30E8"/>
    <w:rsid w:val="007C3437"/>
    <w:rsid w:val="007C3A24"/>
    <w:rsid w:val="007C4FDE"/>
    <w:rsid w:val="007C630D"/>
    <w:rsid w:val="007C63A3"/>
    <w:rsid w:val="007C6946"/>
    <w:rsid w:val="007C6EE1"/>
    <w:rsid w:val="007C74BC"/>
    <w:rsid w:val="007C76E3"/>
    <w:rsid w:val="007C7AEA"/>
    <w:rsid w:val="007D0C7C"/>
    <w:rsid w:val="007D10BA"/>
    <w:rsid w:val="007D17C6"/>
    <w:rsid w:val="007D2EB9"/>
    <w:rsid w:val="007D3787"/>
    <w:rsid w:val="007D3D9C"/>
    <w:rsid w:val="007D4BC6"/>
    <w:rsid w:val="007D4D39"/>
    <w:rsid w:val="007D4E82"/>
    <w:rsid w:val="007D4FDC"/>
    <w:rsid w:val="007D59D2"/>
    <w:rsid w:val="007D6458"/>
    <w:rsid w:val="007D6D9C"/>
    <w:rsid w:val="007D7BFA"/>
    <w:rsid w:val="007E034F"/>
    <w:rsid w:val="007E043D"/>
    <w:rsid w:val="007E0CF1"/>
    <w:rsid w:val="007E0EBC"/>
    <w:rsid w:val="007E3A9A"/>
    <w:rsid w:val="007E3B50"/>
    <w:rsid w:val="007E3BB5"/>
    <w:rsid w:val="007E3C57"/>
    <w:rsid w:val="007E4365"/>
    <w:rsid w:val="007E51C0"/>
    <w:rsid w:val="007E5904"/>
    <w:rsid w:val="007E65DA"/>
    <w:rsid w:val="007E66BB"/>
    <w:rsid w:val="007E680C"/>
    <w:rsid w:val="007E69E7"/>
    <w:rsid w:val="007E75AF"/>
    <w:rsid w:val="007E7892"/>
    <w:rsid w:val="007F0396"/>
    <w:rsid w:val="007F05D9"/>
    <w:rsid w:val="007F0B78"/>
    <w:rsid w:val="007F0F91"/>
    <w:rsid w:val="007F29D3"/>
    <w:rsid w:val="007F35B9"/>
    <w:rsid w:val="007F59D5"/>
    <w:rsid w:val="007F6202"/>
    <w:rsid w:val="007F65AA"/>
    <w:rsid w:val="007F699C"/>
    <w:rsid w:val="007F77C2"/>
    <w:rsid w:val="007F7EBD"/>
    <w:rsid w:val="0080011E"/>
    <w:rsid w:val="00800F39"/>
    <w:rsid w:val="00801923"/>
    <w:rsid w:val="00801BC2"/>
    <w:rsid w:val="00801C7A"/>
    <w:rsid w:val="00801F14"/>
    <w:rsid w:val="00802657"/>
    <w:rsid w:val="00803B35"/>
    <w:rsid w:val="00804087"/>
    <w:rsid w:val="008052F8"/>
    <w:rsid w:val="008054B0"/>
    <w:rsid w:val="00806B3E"/>
    <w:rsid w:val="00806E90"/>
    <w:rsid w:val="00807C4C"/>
    <w:rsid w:val="00807CB0"/>
    <w:rsid w:val="00810241"/>
    <w:rsid w:val="00810350"/>
    <w:rsid w:val="008105A4"/>
    <w:rsid w:val="00810D90"/>
    <w:rsid w:val="008111AD"/>
    <w:rsid w:val="00811476"/>
    <w:rsid w:val="00811DDA"/>
    <w:rsid w:val="00811F1C"/>
    <w:rsid w:val="0081221E"/>
    <w:rsid w:val="00812809"/>
    <w:rsid w:val="00812F3C"/>
    <w:rsid w:val="00813122"/>
    <w:rsid w:val="008142EA"/>
    <w:rsid w:val="00815A6E"/>
    <w:rsid w:val="00815F63"/>
    <w:rsid w:val="00816BC3"/>
    <w:rsid w:val="00817B63"/>
    <w:rsid w:val="0082002E"/>
    <w:rsid w:val="008206B0"/>
    <w:rsid w:val="008214EA"/>
    <w:rsid w:val="008214F8"/>
    <w:rsid w:val="00823481"/>
    <w:rsid w:val="00823A10"/>
    <w:rsid w:val="00823EB0"/>
    <w:rsid w:val="00823FE7"/>
    <w:rsid w:val="0082402D"/>
    <w:rsid w:val="00824557"/>
    <w:rsid w:val="00824ECD"/>
    <w:rsid w:val="0082582D"/>
    <w:rsid w:val="00825B3B"/>
    <w:rsid w:val="00825C01"/>
    <w:rsid w:val="008269E4"/>
    <w:rsid w:val="008271F1"/>
    <w:rsid w:val="008274A7"/>
    <w:rsid w:val="0082756E"/>
    <w:rsid w:val="0083094B"/>
    <w:rsid w:val="00830CD2"/>
    <w:rsid w:val="00830E64"/>
    <w:rsid w:val="008315BF"/>
    <w:rsid w:val="008322C7"/>
    <w:rsid w:val="00832C35"/>
    <w:rsid w:val="00832C3C"/>
    <w:rsid w:val="00832D34"/>
    <w:rsid w:val="00833495"/>
    <w:rsid w:val="00833D5A"/>
    <w:rsid w:val="00834C51"/>
    <w:rsid w:val="00835887"/>
    <w:rsid w:val="008359CB"/>
    <w:rsid w:val="00835D66"/>
    <w:rsid w:val="008363BA"/>
    <w:rsid w:val="0083710B"/>
    <w:rsid w:val="0083733D"/>
    <w:rsid w:val="0083788B"/>
    <w:rsid w:val="00837D83"/>
    <w:rsid w:val="0084018E"/>
    <w:rsid w:val="00840A68"/>
    <w:rsid w:val="0084183C"/>
    <w:rsid w:val="00841AB8"/>
    <w:rsid w:val="00842054"/>
    <w:rsid w:val="008420C1"/>
    <w:rsid w:val="0084276E"/>
    <w:rsid w:val="00842B6F"/>
    <w:rsid w:val="008430E8"/>
    <w:rsid w:val="0084343F"/>
    <w:rsid w:val="00843B89"/>
    <w:rsid w:val="00843E3B"/>
    <w:rsid w:val="00844042"/>
    <w:rsid w:val="008442D3"/>
    <w:rsid w:val="00844909"/>
    <w:rsid w:val="0084497E"/>
    <w:rsid w:val="00844A81"/>
    <w:rsid w:val="0084657A"/>
    <w:rsid w:val="0084686A"/>
    <w:rsid w:val="00847CF1"/>
    <w:rsid w:val="00851986"/>
    <w:rsid w:val="00852010"/>
    <w:rsid w:val="008524D6"/>
    <w:rsid w:val="008525F4"/>
    <w:rsid w:val="00852C77"/>
    <w:rsid w:val="00852D49"/>
    <w:rsid w:val="00852EF9"/>
    <w:rsid w:val="008535EC"/>
    <w:rsid w:val="0085370E"/>
    <w:rsid w:val="00853C47"/>
    <w:rsid w:val="008540C5"/>
    <w:rsid w:val="00854393"/>
    <w:rsid w:val="0085440A"/>
    <w:rsid w:val="008545BD"/>
    <w:rsid w:val="00854B64"/>
    <w:rsid w:val="00854F95"/>
    <w:rsid w:val="0085502A"/>
    <w:rsid w:val="008550D8"/>
    <w:rsid w:val="0085533B"/>
    <w:rsid w:val="0085562D"/>
    <w:rsid w:val="00855E4E"/>
    <w:rsid w:val="00856178"/>
    <w:rsid w:val="008561E4"/>
    <w:rsid w:val="00856669"/>
    <w:rsid w:val="008568C8"/>
    <w:rsid w:val="0085726D"/>
    <w:rsid w:val="00860626"/>
    <w:rsid w:val="00861148"/>
    <w:rsid w:val="008612CA"/>
    <w:rsid w:val="00861A38"/>
    <w:rsid w:val="008624DA"/>
    <w:rsid w:val="00862ECA"/>
    <w:rsid w:val="0086337D"/>
    <w:rsid w:val="00863C56"/>
    <w:rsid w:val="00864196"/>
    <w:rsid w:val="008642D6"/>
    <w:rsid w:val="00864329"/>
    <w:rsid w:val="00865434"/>
    <w:rsid w:val="008656C1"/>
    <w:rsid w:val="00865AFC"/>
    <w:rsid w:val="00865B10"/>
    <w:rsid w:val="008667D0"/>
    <w:rsid w:val="008668C0"/>
    <w:rsid w:val="00866E85"/>
    <w:rsid w:val="0086708F"/>
    <w:rsid w:val="008670EF"/>
    <w:rsid w:val="008671A4"/>
    <w:rsid w:val="00867F05"/>
    <w:rsid w:val="008703FF"/>
    <w:rsid w:val="00870B0E"/>
    <w:rsid w:val="00870B2B"/>
    <w:rsid w:val="00870C2D"/>
    <w:rsid w:val="008710B9"/>
    <w:rsid w:val="0087163D"/>
    <w:rsid w:val="00871ED9"/>
    <w:rsid w:val="00872111"/>
    <w:rsid w:val="008721B8"/>
    <w:rsid w:val="008723A3"/>
    <w:rsid w:val="00872D10"/>
    <w:rsid w:val="0087346E"/>
    <w:rsid w:val="008737B8"/>
    <w:rsid w:val="00874506"/>
    <w:rsid w:val="00875531"/>
    <w:rsid w:val="00875574"/>
    <w:rsid w:val="00875A31"/>
    <w:rsid w:val="00875A37"/>
    <w:rsid w:val="00875A43"/>
    <w:rsid w:val="00875C63"/>
    <w:rsid w:val="008769D3"/>
    <w:rsid w:val="00876ADC"/>
    <w:rsid w:val="00876D89"/>
    <w:rsid w:val="0088050E"/>
    <w:rsid w:val="008809B9"/>
    <w:rsid w:val="00880D7F"/>
    <w:rsid w:val="00880DA2"/>
    <w:rsid w:val="00881083"/>
    <w:rsid w:val="008816BB"/>
    <w:rsid w:val="00881917"/>
    <w:rsid w:val="00881B45"/>
    <w:rsid w:val="00881F57"/>
    <w:rsid w:val="00882C0A"/>
    <w:rsid w:val="00882EB9"/>
    <w:rsid w:val="00882FBB"/>
    <w:rsid w:val="008832B1"/>
    <w:rsid w:val="00883F32"/>
    <w:rsid w:val="008843C1"/>
    <w:rsid w:val="00885643"/>
    <w:rsid w:val="00885729"/>
    <w:rsid w:val="008861A0"/>
    <w:rsid w:val="008868AA"/>
    <w:rsid w:val="0088709B"/>
    <w:rsid w:val="00887964"/>
    <w:rsid w:val="0089055B"/>
    <w:rsid w:val="00890EE9"/>
    <w:rsid w:val="00890F4F"/>
    <w:rsid w:val="00891159"/>
    <w:rsid w:val="008913B9"/>
    <w:rsid w:val="00891B36"/>
    <w:rsid w:val="00891FA7"/>
    <w:rsid w:val="00892287"/>
    <w:rsid w:val="0089295F"/>
    <w:rsid w:val="00892F0D"/>
    <w:rsid w:val="00893937"/>
    <w:rsid w:val="00893D7B"/>
    <w:rsid w:val="0089405B"/>
    <w:rsid w:val="00894108"/>
    <w:rsid w:val="00894D88"/>
    <w:rsid w:val="00895190"/>
    <w:rsid w:val="008958B0"/>
    <w:rsid w:val="00896536"/>
    <w:rsid w:val="0089679C"/>
    <w:rsid w:val="00896BB3"/>
    <w:rsid w:val="00897760"/>
    <w:rsid w:val="00897C92"/>
    <w:rsid w:val="008A016E"/>
    <w:rsid w:val="008A01F9"/>
    <w:rsid w:val="008A07F8"/>
    <w:rsid w:val="008A0B83"/>
    <w:rsid w:val="008A1B7F"/>
    <w:rsid w:val="008A3263"/>
    <w:rsid w:val="008A345E"/>
    <w:rsid w:val="008A3671"/>
    <w:rsid w:val="008A3EB5"/>
    <w:rsid w:val="008A3EFB"/>
    <w:rsid w:val="008A4252"/>
    <w:rsid w:val="008A5633"/>
    <w:rsid w:val="008A57A4"/>
    <w:rsid w:val="008A59EA"/>
    <w:rsid w:val="008A5DCD"/>
    <w:rsid w:val="008A606A"/>
    <w:rsid w:val="008A6113"/>
    <w:rsid w:val="008A62E6"/>
    <w:rsid w:val="008A630C"/>
    <w:rsid w:val="008A6317"/>
    <w:rsid w:val="008A70CB"/>
    <w:rsid w:val="008A7DBB"/>
    <w:rsid w:val="008B01C3"/>
    <w:rsid w:val="008B04C5"/>
    <w:rsid w:val="008B1336"/>
    <w:rsid w:val="008B1A0A"/>
    <w:rsid w:val="008B20CE"/>
    <w:rsid w:val="008B2286"/>
    <w:rsid w:val="008B38B9"/>
    <w:rsid w:val="008B4557"/>
    <w:rsid w:val="008B476B"/>
    <w:rsid w:val="008B483E"/>
    <w:rsid w:val="008B48AB"/>
    <w:rsid w:val="008B4EBD"/>
    <w:rsid w:val="008B4F6C"/>
    <w:rsid w:val="008B5793"/>
    <w:rsid w:val="008B655B"/>
    <w:rsid w:val="008B681E"/>
    <w:rsid w:val="008B6B5C"/>
    <w:rsid w:val="008B7AB5"/>
    <w:rsid w:val="008B7F3B"/>
    <w:rsid w:val="008C0D41"/>
    <w:rsid w:val="008C1820"/>
    <w:rsid w:val="008C3345"/>
    <w:rsid w:val="008C339E"/>
    <w:rsid w:val="008C3500"/>
    <w:rsid w:val="008C4381"/>
    <w:rsid w:val="008C53FD"/>
    <w:rsid w:val="008C5841"/>
    <w:rsid w:val="008C5D4B"/>
    <w:rsid w:val="008C5DA6"/>
    <w:rsid w:val="008C6596"/>
    <w:rsid w:val="008C6AD1"/>
    <w:rsid w:val="008C71C2"/>
    <w:rsid w:val="008C7311"/>
    <w:rsid w:val="008C738B"/>
    <w:rsid w:val="008D0258"/>
    <w:rsid w:val="008D122D"/>
    <w:rsid w:val="008D1540"/>
    <w:rsid w:val="008D1616"/>
    <w:rsid w:val="008D299C"/>
    <w:rsid w:val="008D2FF5"/>
    <w:rsid w:val="008D3741"/>
    <w:rsid w:val="008D3B5A"/>
    <w:rsid w:val="008D3C27"/>
    <w:rsid w:val="008D3F56"/>
    <w:rsid w:val="008D452D"/>
    <w:rsid w:val="008D4817"/>
    <w:rsid w:val="008D4B90"/>
    <w:rsid w:val="008D7996"/>
    <w:rsid w:val="008D7B22"/>
    <w:rsid w:val="008D7BBE"/>
    <w:rsid w:val="008D7F8B"/>
    <w:rsid w:val="008E000F"/>
    <w:rsid w:val="008E02F4"/>
    <w:rsid w:val="008E0442"/>
    <w:rsid w:val="008E0651"/>
    <w:rsid w:val="008E0B3F"/>
    <w:rsid w:val="008E0C57"/>
    <w:rsid w:val="008E119F"/>
    <w:rsid w:val="008E13A4"/>
    <w:rsid w:val="008E1493"/>
    <w:rsid w:val="008E1771"/>
    <w:rsid w:val="008E263E"/>
    <w:rsid w:val="008E29A4"/>
    <w:rsid w:val="008E4556"/>
    <w:rsid w:val="008E481A"/>
    <w:rsid w:val="008E504E"/>
    <w:rsid w:val="008E5264"/>
    <w:rsid w:val="008E5B10"/>
    <w:rsid w:val="008E5C3F"/>
    <w:rsid w:val="008E5D69"/>
    <w:rsid w:val="008E7370"/>
    <w:rsid w:val="008E7658"/>
    <w:rsid w:val="008E7BE1"/>
    <w:rsid w:val="008E7BF5"/>
    <w:rsid w:val="008F05D5"/>
    <w:rsid w:val="008F0B37"/>
    <w:rsid w:val="008F13C4"/>
    <w:rsid w:val="008F1716"/>
    <w:rsid w:val="008F1F44"/>
    <w:rsid w:val="008F2667"/>
    <w:rsid w:val="008F3A23"/>
    <w:rsid w:val="008F3FE7"/>
    <w:rsid w:val="008F42F1"/>
    <w:rsid w:val="008F45C4"/>
    <w:rsid w:val="008F4D00"/>
    <w:rsid w:val="008F562D"/>
    <w:rsid w:val="008F580A"/>
    <w:rsid w:val="008F6A27"/>
    <w:rsid w:val="008F6CC5"/>
    <w:rsid w:val="008F7124"/>
    <w:rsid w:val="008F7451"/>
    <w:rsid w:val="009003D8"/>
    <w:rsid w:val="0090048C"/>
    <w:rsid w:val="009011B2"/>
    <w:rsid w:val="00901323"/>
    <w:rsid w:val="0090138F"/>
    <w:rsid w:val="00901DCD"/>
    <w:rsid w:val="00902ED4"/>
    <w:rsid w:val="00902EE1"/>
    <w:rsid w:val="00903168"/>
    <w:rsid w:val="00903432"/>
    <w:rsid w:val="00904340"/>
    <w:rsid w:val="00904456"/>
    <w:rsid w:val="0090450E"/>
    <w:rsid w:val="00904707"/>
    <w:rsid w:val="009050CF"/>
    <w:rsid w:val="009059CD"/>
    <w:rsid w:val="00905A4C"/>
    <w:rsid w:val="009069D4"/>
    <w:rsid w:val="009070A0"/>
    <w:rsid w:val="0090731A"/>
    <w:rsid w:val="009079ED"/>
    <w:rsid w:val="00907C0D"/>
    <w:rsid w:val="00907E44"/>
    <w:rsid w:val="0091022D"/>
    <w:rsid w:val="0091035B"/>
    <w:rsid w:val="00910F31"/>
    <w:rsid w:val="00910FF0"/>
    <w:rsid w:val="00911858"/>
    <w:rsid w:val="00911A29"/>
    <w:rsid w:val="00911F21"/>
    <w:rsid w:val="009123B8"/>
    <w:rsid w:val="00912DE9"/>
    <w:rsid w:val="00913936"/>
    <w:rsid w:val="00913ECF"/>
    <w:rsid w:val="00914D4B"/>
    <w:rsid w:val="00915529"/>
    <w:rsid w:val="00915C29"/>
    <w:rsid w:val="00916263"/>
    <w:rsid w:val="0091654B"/>
    <w:rsid w:val="00916D88"/>
    <w:rsid w:val="00916E7C"/>
    <w:rsid w:val="00916E8F"/>
    <w:rsid w:val="00917873"/>
    <w:rsid w:val="00917D3C"/>
    <w:rsid w:val="00917D9F"/>
    <w:rsid w:val="009209A7"/>
    <w:rsid w:val="00921918"/>
    <w:rsid w:val="00921B55"/>
    <w:rsid w:val="0092232B"/>
    <w:rsid w:val="009230F5"/>
    <w:rsid w:val="009246A9"/>
    <w:rsid w:val="00924C5A"/>
    <w:rsid w:val="00925876"/>
    <w:rsid w:val="00925C8F"/>
    <w:rsid w:val="00927D2E"/>
    <w:rsid w:val="0093099E"/>
    <w:rsid w:val="00930D17"/>
    <w:rsid w:val="00931731"/>
    <w:rsid w:val="0093291A"/>
    <w:rsid w:val="00932B6F"/>
    <w:rsid w:val="00933667"/>
    <w:rsid w:val="009336A3"/>
    <w:rsid w:val="00933AEF"/>
    <w:rsid w:val="00934385"/>
    <w:rsid w:val="00934624"/>
    <w:rsid w:val="009351CB"/>
    <w:rsid w:val="00935388"/>
    <w:rsid w:val="00936420"/>
    <w:rsid w:val="00936816"/>
    <w:rsid w:val="00936F8F"/>
    <w:rsid w:val="009379D0"/>
    <w:rsid w:val="00937A24"/>
    <w:rsid w:val="00937BBF"/>
    <w:rsid w:val="00937D51"/>
    <w:rsid w:val="00940A54"/>
    <w:rsid w:val="00940E27"/>
    <w:rsid w:val="009413DA"/>
    <w:rsid w:val="00941E1D"/>
    <w:rsid w:val="00942492"/>
    <w:rsid w:val="00943143"/>
    <w:rsid w:val="00943A29"/>
    <w:rsid w:val="00943C8D"/>
    <w:rsid w:val="00943D73"/>
    <w:rsid w:val="00943DC6"/>
    <w:rsid w:val="00944458"/>
    <w:rsid w:val="009448D6"/>
    <w:rsid w:val="009454D4"/>
    <w:rsid w:val="00945839"/>
    <w:rsid w:val="009462E4"/>
    <w:rsid w:val="00946A3C"/>
    <w:rsid w:val="009470C1"/>
    <w:rsid w:val="00947630"/>
    <w:rsid w:val="0094775A"/>
    <w:rsid w:val="00947885"/>
    <w:rsid w:val="00947C33"/>
    <w:rsid w:val="009501DE"/>
    <w:rsid w:val="00950273"/>
    <w:rsid w:val="00950EC1"/>
    <w:rsid w:val="00952490"/>
    <w:rsid w:val="00953AB7"/>
    <w:rsid w:val="00954B8D"/>
    <w:rsid w:val="00954E3C"/>
    <w:rsid w:val="009552EB"/>
    <w:rsid w:val="00955383"/>
    <w:rsid w:val="00955A94"/>
    <w:rsid w:val="00955C5F"/>
    <w:rsid w:val="00955DB0"/>
    <w:rsid w:val="00956001"/>
    <w:rsid w:val="0095616E"/>
    <w:rsid w:val="009565EB"/>
    <w:rsid w:val="00957207"/>
    <w:rsid w:val="009602D5"/>
    <w:rsid w:val="00960BA0"/>
    <w:rsid w:val="0096199F"/>
    <w:rsid w:val="00961C07"/>
    <w:rsid w:val="00962123"/>
    <w:rsid w:val="0096223D"/>
    <w:rsid w:val="00962511"/>
    <w:rsid w:val="0096281D"/>
    <w:rsid w:val="00962917"/>
    <w:rsid w:val="00963695"/>
    <w:rsid w:val="00963B2A"/>
    <w:rsid w:val="00963BE3"/>
    <w:rsid w:val="00963CEB"/>
    <w:rsid w:val="009642E9"/>
    <w:rsid w:val="0096475C"/>
    <w:rsid w:val="00964C80"/>
    <w:rsid w:val="00964D6F"/>
    <w:rsid w:val="00967A8C"/>
    <w:rsid w:val="00967B24"/>
    <w:rsid w:val="00967C05"/>
    <w:rsid w:val="00967C17"/>
    <w:rsid w:val="00970107"/>
    <w:rsid w:val="0097062C"/>
    <w:rsid w:val="00970840"/>
    <w:rsid w:val="00970BD1"/>
    <w:rsid w:val="00971645"/>
    <w:rsid w:val="00971F19"/>
    <w:rsid w:val="00972034"/>
    <w:rsid w:val="009722DC"/>
    <w:rsid w:val="0097262A"/>
    <w:rsid w:val="0097266D"/>
    <w:rsid w:val="009727A4"/>
    <w:rsid w:val="00972BA7"/>
    <w:rsid w:val="00973409"/>
    <w:rsid w:val="0097467A"/>
    <w:rsid w:val="009749C8"/>
    <w:rsid w:val="009750EA"/>
    <w:rsid w:val="009751A7"/>
    <w:rsid w:val="00975E3D"/>
    <w:rsid w:val="00975F4B"/>
    <w:rsid w:val="009768FE"/>
    <w:rsid w:val="00976996"/>
    <w:rsid w:val="009776BC"/>
    <w:rsid w:val="00977744"/>
    <w:rsid w:val="009807AA"/>
    <w:rsid w:val="009807F7"/>
    <w:rsid w:val="00980D17"/>
    <w:rsid w:val="00981256"/>
    <w:rsid w:val="0098150D"/>
    <w:rsid w:val="00981A2C"/>
    <w:rsid w:val="00981B53"/>
    <w:rsid w:val="009820AB"/>
    <w:rsid w:val="00982BA2"/>
    <w:rsid w:val="00982DF6"/>
    <w:rsid w:val="00983A90"/>
    <w:rsid w:val="0098415C"/>
    <w:rsid w:val="0098426A"/>
    <w:rsid w:val="00984E51"/>
    <w:rsid w:val="00984E97"/>
    <w:rsid w:val="00985218"/>
    <w:rsid w:val="0098632D"/>
    <w:rsid w:val="009863BB"/>
    <w:rsid w:val="00986684"/>
    <w:rsid w:val="009868F7"/>
    <w:rsid w:val="009869C5"/>
    <w:rsid w:val="00986AD7"/>
    <w:rsid w:val="00986CD0"/>
    <w:rsid w:val="009877CD"/>
    <w:rsid w:val="00990FFA"/>
    <w:rsid w:val="00991B44"/>
    <w:rsid w:val="0099283B"/>
    <w:rsid w:val="009929FB"/>
    <w:rsid w:val="00992DF2"/>
    <w:rsid w:val="00995F0A"/>
    <w:rsid w:val="0099658C"/>
    <w:rsid w:val="00996770"/>
    <w:rsid w:val="00996CA3"/>
    <w:rsid w:val="00996DA4"/>
    <w:rsid w:val="00997115"/>
    <w:rsid w:val="00997932"/>
    <w:rsid w:val="00997BDB"/>
    <w:rsid w:val="009A0101"/>
    <w:rsid w:val="009A014A"/>
    <w:rsid w:val="009A0209"/>
    <w:rsid w:val="009A02D2"/>
    <w:rsid w:val="009A043B"/>
    <w:rsid w:val="009A144B"/>
    <w:rsid w:val="009A1820"/>
    <w:rsid w:val="009A21A1"/>
    <w:rsid w:val="009A2738"/>
    <w:rsid w:val="009A2BD6"/>
    <w:rsid w:val="009A2C28"/>
    <w:rsid w:val="009A2E56"/>
    <w:rsid w:val="009A390A"/>
    <w:rsid w:val="009A3A20"/>
    <w:rsid w:val="009A429B"/>
    <w:rsid w:val="009A4398"/>
    <w:rsid w:val="009A49CD"/>
    <w:rsid w:val="009A4B1D"/>
    <w:rsid w:val="009A4CB6"/>
    <w:rsid w:val="009A4EA6"/>
    <w:rsid w:val="009A514A"/>
    <w:rsid w:val="009A5C4D"/>
    <w:rsid w:val="009A5EFB"/>
    <w:rsid w:val="009A6482"/>
    <w:rsid w:val="009A67BE"/>
    <w:rsid w:val="009A6C5D"/>
    <w:rsid w:val="009A6E62"/>
    <w:rsid w:val="009B00B4"/>
    <w:rsid w:val="009B01E7"/>
    <w:rsid w:val="009B0C48"/>
    <w:rsid w:val="009B0FD3"/>
    <w:rsid w:val="009B120A"/>
    <w:rsid w:val="009B16B8"/>
    <w:rsid w:val="009B17CF"/>
    <w:rsid w:val="009B19FE"/>
    <w:rsid w:val="009B1A51"/>
    <w:rsid w:val="009B30DA"/>
    <w:rsid w:val="009B3316"/>
    <w:rsid w:val="009B3504"/>
    <w:rsid w:val="009B3596"/>
    <w:rsid w:val="009B3E54"/>
    <w:rsid w:val="009B4508"/>
    <w:rsid w:val="009B4DF5"/>
    <w:rsid w:val="009B4E0F"/>
    <w:rsid w:val="009B5293"/>
    <w:rsid w:val="009B5BA4"/>
    <w:rsid w:val="009B63AF"/>
    <w:rsid w:val="009B646B"/>
    <w:rsid w:val="009B6B16"/>
    <w:rsid w:val="009C00D7"/>
    <w:rsid w:val="009C02AC"/>
    <w:rsid w:val="009C0CD3"/>
    <w:rsid w:val="009C1134"/>
    <w:rsid w:val="009C11D4"/>
    <w:rsid w:val="009C15D0"/>
    <w:rsid w:val="009C167B"/>
    <w:rsid w:val="009C1F61"/>
    <w:rsid w:val="009C29A6"/>
    <w:rsid w:val="009C2E4F"/>
    <w:rsid w:val="009C2F32"/>
    <w:rsid w:val="009C303E"/>
    <w:rsid w:val="009C3374"/>
    <w:rsid w:val="009C3B50"/>
    <w:rsid w:val="009C3BFB"/>
    <w:rsid w:val="009C4037"/>
    <w:rsid w:val="009C4058"/>
    <w:rsid w:val="009C4428"/>
    <w:rsid w:val="009C44FE"/>
    <w:rsid w:val="009C4955"/>
    <w:rsid w:val="009C49E0"/>
    <w:rsid w:val="009C4FAF"/>
    <w:rsid w:val="009C50F4"/>
    <w:rsid w:val="009C54C4"/>
    <w:rsid w:val="009C611A"/>
    <w:rsid w:val="009C61F2"/>
    <w:rsid w:val="009C64CD"/>
    <w:rsid w:val="009C6655"/>
    <w:rsid w:val="009C6E35"/>
    <w:rsid w:val="009C6F09"/>
    <w:rsid w:val="009C7285"/>
    <w:rsid w:val="009C7426"/>
    <w:rsid w:val="009C7D88"/>
    <w:rsid w:val="009D031B"/>
    <w:rsid w:val="009D120E"/>
    <w:rsid w:val="009D184D"/>
    <w:rsid w:val="009D1D61"/>
    <w:rsid w:val="009D1F7A"/>
    <w:rsid w:val="009D3143"/>
    <w:rsid w:val="009D3456"/>
    <w:rsid w:val="009D3473"/>
    <w:rsid w:val="009D3B3C"/>
    <w:rsid w:val="009D3B8D"/>
    <w:rsid w:val="009D464C"/>
    <w:rsid w:val="009D49F4"/>
    <w:rsid w:val="009D507F"/>
    <w:rsid w:val="009D5703"/>
    <w:rsid w:val="009D59A9"/>
    <w:rsid w:val="009D59F8"/>
    <w:rsid w:val="009D68CF"/>
    <w:rsid w:val="009D69E6"/>
    <w:rsid w:val="009D7429"/>
    <w:rsid w:val="009D7885"/>
    <w:rsid w:val="009D7E04"/>
    <w:rsid w:val="009D7E80"/>
    <w:rsid w:val="009E0841"/>
    <w:rsid w:val="009E131B"/>
    <w:rsid w:val="009E2593"/>
    <w:rsid w:val="009E335F"/>
    <w:rsid w:val="009E34C1"/>
    <w:rsid w:val="009E34DB"/>
    <w:rsid w:val="009E3B29"/>
    <w:rsid w:val="009E3BBF"/>
    <w:rsid w:val="009E4486"/>
    <w:rsid w:val="009E54A9"/>
    <w:rsid w:val="009E54E4"/>
    <w:rsid w:val="009E5C9A"/>
    <w:rsid w:val="009E61EA"/>
    <w:rsid w:val="009E6D15"/>
    <w:rsid w:val="009E703B"/>
    <w:rsid w:val="009E747E"/>
    <w:rsid w:val="009E7D44"/>
    <w:rsid w:val="009F0A0F"/>
    <w:rsid w:val="009F0B79"/>
    <w:rsid w:val="009F18B6"/>
    <w:rsid w:val="009F1E38"/>
    <w:rsid w:val="009F283C"/>
    <w:rsid w:val="009F3AC2"/>
    <w:rsid w:val="009F3C86"/>
    <w:rsid w:val="009F5073"/>
    <w:rsid w:val="009F60D6"/>
    <w:rsid w:val="009F628C"/>
    <w:rsid w:val="009F6D79"/>
    <w:rsid w:val="009F7888"/>
    <w:rsid w:val="009F7B03"/>
    <w:rsid w:val="00A00451"/>
    <w:rsid w:val="00A00BB3"/>
    <w:rsid w:val="00A00C64"/>
    <w:rsid w:val="00A01ADF"/>
    <w:rsid w:val="00A01C6A"/>
    <w:rsid w:val="00A021D8"/>
    <w:rsid w:val="00A03C05"/>
    <w:rsid w:val="00A03FFD"/>
    <w:rsid w:val="00A04229"/>
    <w:rsid w:val="00A044CF"/>
    <w:rsid w:val="00A04BC1"/>
    <w:rsid w:val="00A04EFD"/>
    <w:rsid w:val="00A04F5C"/>
    <w:rsid w:val="00A05175"/>
    <w:rsid w:val="00A06392"/>
    <w:rsid w:val="00A06F9E"/>
    <w:rsid w:val="00A07910"/>
    <w:rsid w:val="00A07E79"/>
    <w:rsid w:val="00A110D7"/>
    <w:rsid w:val="00A112FE"/>
    <w:rsid w:val="00A1132B"/>
    <w:rsid w:val="00A1141F"/>
    <w:rsid w:val="00A117F4"/>
    <w:rsid w:val="00A12071"/>
    <w:rsid w:val="00A12283"/>
    <w:rsid w:val="00A122C9"/>
    <w:rsid w:val="00A12C93"/>
    <w:rsid w:val="00A134C4"/>
    <w:rsid w:val="00A139B1"/>
    <w:rsid w:val="00A15301"/>
    <w:rsid w:val="00A15A7E"/>
    <w:rsid w:val="00A163E4"/>
    <w:rsid w:val="00A165E0"/>
    <w:rsid w:val="00A16A68"/>
    <w:rsid w:val="00A17921"/>
    <w:rsid w:val="00A17F65"/>
    <w:rsid w:val="00A20001"/>
    <w:rsid w:val="00A20296"/>
    <w:rsid w:val="00A20ADB"/>
    <w:rsid w:val="00A213D2"/>
    <w:rsid w:val="00A2164D"/>
    <w:rsid w:val="00A21BA0"/>
    <w:rsid w:val="00A21BC9"/>
    <w:rsid w:val="00A21D94"/>
    <w:rsid w:val="00A2504F"/>
    <w:rsid w:val="00A2568F"/>
    <w:rsid w:val="00A25B91"/>
    <w:rsid w:val="00A274DE"/>
    <w:rsid w:val="00A279F1"/>
    <w:rsid w:val="00A27D85"/>
    <w:rsid w:val="00A27FD6"/>
    <w:rsid w:val="00A30440"/>
    <w:rsid w:val="00A31134"/>
    <w:rsid w:val="00A3147F"/>
    <w:rsid w:val="00A31762"/>
    <w:rsid w:val="00A326D0"/>
    <w:rsid w:val="00A328C0"/>
    <w:rsid w:val="00A32E45"/>
    <w:rsid w:val="00A344F5"/>
    <w:rsid w:val="00A353F5"/>
    <w:rsid w:val="00A35AFE"/>
    <w:rsid w:val="00A35CC4"/>
    <w:rsid w:val="00A35F1A"/>
    <w:rsid w:val="00A36292"/>
    <w:rsid w:val="00A365D9"/>
    <w:rsid w:val="00A36F65"/>
    <w:rsid w:val="00A37398"/>
    <w:rsid w:val="00A40287"/>
    <w:rsid w:val="00A4165D"/>
    <w:rsid w:val="00A41C39"/>
    <w:rsid w:val="00A41D30"/>
    <w:rsid w:val="00A41E29"/>
    <w:rsid w:val="00A4214E"/>
    <w:rsid w:val="00A4221E"/>
    <w:rsid w:val="00A42C81"/>
    <w:rsid w:val="00A431D6"/>
    <w:rsid w:val="00A437CE"/>
    <w:rsid w:val="00A44436"/>
    <w:rsid w:val="00A445B9"/>
    <w:rsid w:val="00A44C90"/>
    <w:rsid w:val="00A44DA0"/>
    <w:rsid w:val="00A45654"/>
    <w:rsid w:val="00A4576C"/>
    <w:rsid w:val="00A458E6"/>
    <w:rsid w:val="00A45B50"/>
    <w:rsid w:val="00A46551"/>
    <w:rsid w:val="00A477CE"/>
    <w:rsid w:val="00A505AD"/>
    <w:rsid w:val="00A50C19"/>
    <w:rsid w:val="00A51127"/>
    <w:rsid w:val="00A5140C"/>
    <w:rsid w:val="00A516B1"/>
    <w:rsid w:val="00A5186B"/>
    <w:rsid w:val="00A51FFB"/>
    <w:rsid w:val="00A521F1"/>
    <w:rsid w:val="00A52286"/>
    <w:rsid w:val="00A52DF2"/>
    <w:rsid w:val="00A53DED"/>
    <w:rsid w:val="00A53E8A"/>
    <w:rsid w:val="00A55324"/>
    <w:rsid w:val="00A55425"/>
    <w:rsid w:val="00A557BF"/>
    <w:rsid w:val="00A55877"/>
    <w:rsid w:val="00A57E28"/>
    <w:rsid w:val="00A600D8"/>
    <w:rsid w:val="00A606E0"/>
    <w:rsid w:val="00A60E38"/>
    <w:rsid w:val="00A6231B"/>
    <w:rsid w:val="00A626BE"/>
    <w:rsid w:val="00A62B75"/>
    <w:rsid w:val="00A63081"/>
    <w:rsid w:val="00A63BDD"/>
    <w:rsid w:val="00A640B8"/>
    <w:rsid w:val="00A641FD"/>
    <w:rsid w:val="00A64F1F"/>
    <w:rsid w:val="00A65CC9"/>
    <w:rsid w:val="00A65DAB"/>
    <w:rsid w:val="00A667B0"/>
    <w:rsid w:val="00A67CF2"/>
    <w:rsid w:val="00A70311"/>
    <w:rsid w:val="00A7082D"/>
    <w:rsid w:val="00A7233D"/>
    <w:rsid w:val="00A72DCB"/>
    <w:rsid w:val="00A748C1"/>
    <w:rsid w:val="00A74996"/>
    <w:rsid w:val="00A74A65"/>
    <w:rsid w:val="00A758A6"/>
    <w:rsid w:val="00A776FA"/>
    <w:rsid w:val="00A77CD4"/>
    <w:rsid w:val="00A80DED"/>
    <w:rsid w:val="00A80FC5"/>
    <w:rsid w:val="00A81370"/>
    <w:rsid w:val="00A81B8E"/>
    <w:rsid w:val="00A81C92"/>
    <w:rsid w:val="00A822A3"/>
    <w:rsid w:val="00A8250D"/>
    <w:rsid w:val="00A83081"/>
    <w:rsid w:val="00A83328"/>
    <w:rsid w:val="00A8356E"/>
    <w:rsid w:val="00A8379A"/>
    <w:rsid w:val="00A839E9"/>
    <w:rsid w:val="00A83AEE"/>
    <w:rsid w:val="00A841E1"/>
    <w:rsid w:val="00A845F5"/>
    <w:rsid w:val="00A8472C"/>
    <w:rsid w:val="00A85140"/>
    <w:rsid w:val="00A86800"/>
    <w:rsid w:val="00A86E39"/>
    <w:rsid w:val="00A8728F"/>
    <w:rsid w:val="00A909F0"/>
    <w:rsid w:val="00A90F57"/>
    <w:rsid w:val="00A913C2"/>
    <w:rsid w:val="00A91B3C"/>
    <w:rsid w:val="00A92321"/>
    <w:rsid w:val="00A92FA1"/>
    <w:rsid w:val="00A9313A"/>
    <w:rsid w:val="00A933ED"/>
    <w:rsid w:val="00A93588"/>
    <w:rsid w:val="00A9424E"/>
    <w:rsid w:val="00A9493D"/>
    <w:rsid w:val="00A95707"/>
    <w:rsid w:val="00A95C56"/>
    <w:rsid w:val="00A96C39"/>
    <w:rsid w:val="00A978CE"/>
    <w:rsid w:val="00A97F27"/>
    <w:rsid w:val="00AA1373"/>
    <w:rsid w:val="00AA1CCA"/>
    <w:rsid w:val="00AA2099"/>
    <w:rsid w:val="00AA25BA"/>
    <w:rsid w:val="00AA2629"/>
    <w:rsid w:val="00AA2D48"/>
    <w:rsid w:val="00AA340B"/>
    <w:rsid w:val="00AA3698"/>
    <w:rsid w:val="00AA46D0"/>
    <w:rsid w:val="00AA524F"/>
    <w:rsid w:val="00AA53E1"/>
    <w:rsid w:val="00AA59D7"/>
    <w:rsid w:val="00AA5BC1"/>
    <w:rsid w:val="00AA650B"/>
    <w:rsid w:val="00AA6755"/>
    <w:rsid w:val="00AA6B0D"/>
    <w:rsid w:val="00AA6FE3"/>
    <w:rsid w:val="00AA76ED"/>
    <w:rsid w:val="00AA797A"/>
    <w:rsid w:val="00AA7B55"/>
    <w:rsid w:val="00AA7DFF"/>
    <w:rsid w:val="00AB00C4"/>
    <w:rsid w:val="00AB040B"/>
    <w:rsid w:val="00AB0AF8"/>
    <w:rsid w:val="00AB237F"/>
    <w:rsid w:val="00AB3427"/>
    <w:rsid w:val="00AB35B5"/>
    <w:rsid w:val="00AB3B41"/>
    <w:rsid w:val="00AB449C"/>
    <w:rsid w:val="00AB47A3"/>
    <w:rsid w:val="00AB50BD"/>
    <w:rsid w:val="00AB5143"/>
    <w:rsid w:val="00AB537C"/>
    <w:rsid w:val="00AB6D2B"/>
    <w:rsid w:val="00AB712C"/>
    <w:rsid w:val="00AB744E"/>
    <w:rsid w:val="00AB757F"/>
    <w:rsid w:val="00AB7C25"/>
    <w:rsid w:val="00AB7DD0"/>
    <w:rsid w:val="00AC0276"/>
    <w:rsid w:val="00AC0432"/>
    <w:rsid w:val="00AC07CC"/>
    <w:rsid w:val="00AC228C"/>
    <w:rsid w:val="00AC2393"/>
    <w:rsid w:val="00AC2DB5"/>
    <w:rsid w:val="00AC3304"/>
    <w:rsid w:val="00AC3488"/>
    <w:rsid w:val="00AC34E4"/>
    <w:rsid w:val="00AC460F"/>
    <w:rsid w:val="00AC4B20"/>
    <w:rsid w:val="00AC5370"/>
    <w:rsid w:val="00AC5E88"/>
    <w:rsid w:val="00AC6075"/>
    <w:rsid w:val="00AC6349"/>
    <w:rsid w:val="00AC7341"/>
    <w:rsid w:val="00AC7AFC"/>
    <w:rsid w:val="00AC7CAD"/>
    <w:rsid w:val="00AD041B"/>
    <w:rsid w:val="00AD1851"/>
    <w:rsid w:val="00AD23B5"/>
    <w:rsid w:val="00AD35D9"/>
    <w:rsid w:val="00AD362C"/>
    <w:rsid w:val="00AD3890"/>
    <w:rsid w:val="00AD38FA"/>
    <w:rsid w:val="00AD3F46"/>
    <w:rsid w:val="00AD41D7"/>
    <w:rsid w:val="00AD4906"/>
    <w:rsid w:val="00AD4B5A"/>
    <w:rsid w:val="00AD5501"/>
    <w:rsid w:val="00AD552D"/>
    <w:rsid w:val="00AD5644"/>
    <w:rsid w:val="00AD5810"/>
    <w:rsid w:val="00AD65EB"/>
    <w:rsid w:val="00AD6705"/>
    <w:rsid w:val="00AD68DA"/>
    <w:rsid w:val="00AD6BDF"/>
    <w:rsid w:val="00AD6DD1"/>
    <w:rsid w:val="00AE0E4D"/>
    <w:rsid w:val="00AE102D"/>
    <w:rsid w:val="00AE11D0"/>
    <w:rsid w:val="00AE18BD"/>
    <w:rsid w:val="00AE1F81"/>
    <w:rsid w:val="00AE2A85"/>
    <w:rsid w:val="00AE2DD0"/>
    <w:rsid w:val="00AE2F41"/>
    <w:rsid w:val="00AE346D"/>
    <w:rsid w:val="00AE3D68"/>
    <w:rsid w:val="00AE48AD"/>
    <w:rsid w:val="00AE4D33"/>
    <w:rsid w:val="00AE5160"/>
    <w:rsid w:val="00AE5847"/>
    <w:rsid w:val="00AE59C7"/>
    <w:rsid w:val="00AE59F5"/>
    <w:rsid w:val="00AE5EE8"/>
    <w:rsid w:val="00AE66D7"/>
    <w:rsid w:val="00AE6977"/>
    <w:rsid w:val="00AE6B59"/>
    <w:rsid w:val="00AE6D8C"/>
    <w:rsid w:val="00AE7A67"/>
    <w:rsid w:val="00AE7D7F"/>
    <w:rsid w:val="00AF032B"/>
    <w:rsid w:val="00AF045A"/>
    <w:rsid w:val="00AF0B1F"/>
    <w:rsid w:val="00AF18E9"/>
    <w:rsid w:val="00AF2A2D"/>
    <w:rsid w:val="00AF2BB2"/>
    <w:rsid w:val="00AF32CA"/>
    <w:rsid w:val="00AF3AE8"/>
    <w:rsid w:val="00AF3DAE"/>
    <w:rsid w:val="00AF3EC4"/>
    <w:rsid w:val="00AF3ECC"/>
    <w:rsid w:val="00AF4857"/>
    <w:rsid w:val="00AF4940"/>
    <w:rsid w:val="00AF52EF"/>
    <w:rsid w:val="00AF56D9"/>
    <w:rsid w:val="00AF5BC3"/>
    <w:rsid w:val="00AF6E66"/>
    <w:rsid w:val="00AF715E"/>
    <w:rsid w:val="00B001D6"/>
    <w:rsid w:val="00B01666"/>
    <w:rsid w:val="00B01BE3"/>
    <w:rsid w:val="00B01D72"/>
    <w:rsid w:val="00B01EFA"/>
    <w:rsid w:val="00B01F16"/>
    <w:rsid w:val="00B0300D"/>
    <w:rsid w:val="00B0311F"/>
    <w:rsid w:val="00B03AA7"/>
    <w:rsid w:val="00B03D03"/>
    <w:rsid w:val="00B04714"/>
    <w:rsid w:val="00B055CF"/>
    <w:rsid w:val="00B055E5"/>
    <w:rsid w:val="00B05EF2"/>
    <w:rsid w:val="00B07393"/>
    <w:rsid w:val="00B07E9F"/>
    <w:rsid w:val="00B10C49"/>
    <w:rsid w:val="00B10E53"/>
    <w:rsid w:val="00B117A6"/>
    <w:rsid w:val="00B119FB"/>
    <w:rsid w:val="00B11CBA"/>
    <w:rsid w:val="00B12F68"/>
    <w:rsid w:val="00B12FA6"/>
    <w:rsid w:val="00B13201"/>
    <w:rsid w:val="00B1394F"/>
    <w:rsid w:val="00B13F53"/>
    <w:rsid w:val="00B141F0"/>
    <w:rsid w:val="00B147D4"/>
    <w:rsid w:val="00B15021"/>
    <w:rsid w:val="00B152B6"/>
    <w:rsid w:val="00B15389"/>
    <w:rsid w:val="00B15397"/>
    <w:rsid w:val="00B1542D"/>
    <w:rsid w:val="00B1594C"/>
    <w:rsid w:val="00B15AEC"/>
    <w:rsid w:val="00B17AFB"/>
    <w:rsid w:val="00B17CF3"/>
    <w:rsid w:val="00B203E4"/>
    <w:rsid w:val="00B20CAF"/>
    <w:rsid w:val="00B20EE7"/>
    <w:rsid w:val="00B21668"/>
    <w:rsid w:val="00B2207E"/>
    <w:rsid w:val="00B2233A"/>
    <w:rsid w:val="00B225FD"/>
    <w:rsid w:val="00B22706"/>
    <w:rsid w:val="00B229BD"/>
    <w:rsid w:val="00B22ADF"/>
    <w:rsid w:val="00B23609"/>
    <w:rsid w:val="00B238B9"/>
    <w:rsid w:val="00B23F24"/>
    <w:rsid w:val="00B248EE"/>
    <w:rsid w:val="00B24AFD"/>
    <w:rsid w:val="00B24F39"/>
    <w:rsid w:val="00B25004"/>
    <w:rsid w:val="00B254BF"/>
    <w:rsid w:val="00B255CD"/>
    <w:rsid w:val="00B25BE4"/>
    <w:rsid w:val="00B26295"/>
    <w:rsid w:val="00B2757D"/>
    <w:rsid w:val="00B27A4F"/>
    <w:rsid w:val="00B27DA0"/>
    <w:rsid w:val="00B30B39"/>
    <w:rsid w:val="00B30ED2"/>
    <w:rsid w:val="00B32043"/>
    <w:rsid w:val="00B32384"/>
    <w:rsid w:val="00B32940"/>
    <w:rsid w:val="00B3497B"/>
    <w:rsid w:val="00B35188"/>
    <w:rsid w:val="00B3537F"/>
    <w:rsid w:val="00B36914"/>
    <w:rsid w:val="00B36B41"/>
    <w:rsid w:val="00B37CAC"/>
    <w:rsid w:val="00B40033"/>
    <w:rsid w:val="00B407B3"/>
    <w:rsid w:val="00B407FC"/>
    <w:rsid w:val="00B4091F"/>
    <w:rsid w:val="00B40DFE"/>
    <w:rsid w:val="00B419FE"/>
    <w:rsid w:val="00B41A07"/>
    <w:rsid w:val="00B41A09"/>
    <w:rsid w:val="00B41BE5"/>
    <w:rsid w:val="00B41E79"/>
    <w:rsid w:val="00B42BB9"/>
    <w:rsid w:val="00B42F27"/>
    <w:rsid w:val="00B4345A"/>
    <w:rsid w:val="00B43836"/>
    <w:rsid w:val="00B438BD"/>
    <w:rsid w:val="00B43E90"/>
    <w:rsid w:val="00B461FF"/>
    <w:rsid w:val="00B46256"/>
    <w:rsid w:val="00B4659F"/>
    <w:rsid w:val="00B466B6"/>
    <w:rsid w:val="00B46C4E"/>
    <w:rsid w:val="00B476B7"/>
    <w:rsid w:val="00B47825"/>
    <w:rsid w:val="00B47FD4"/>
    <w:rsid w:val="00B5022B"/>
    <w:rsid w:val="00B503F6"/>
    <w:rsid w:val="00B5095E"/>
    <w:rsid w:val="00B50B22"/>
    <w:rsid w:val="00B513F5"/>
    <w:rsid w:val="00B51AE4"/>
    <w:rsid w:val="00B51C61"/>
    <w:rsid w:val="00B52363"/>
    <w:rsid w:val="00B52892"/>
    <w:rsid w:val="00B52A44"/>
    <w:rsid w:val="00B53186"/>
    <w:rsid w:val="00B53598"/>
    <w:rsid w:val="00B53ABA"/>
    <w:rsid w:val="00B53FB7"/>
    <w:rsid w:val="00B54854"/>
    <w:rsid w:val="00B54ED6"/>
    <w:rsid w:val="00B553E3"/>
    <w:rsid w:val="00B558E2"/>
    <w:rsid w:val="00B564D1"/>
    <w:rsid w:val="00B56582"/>
    <w:rsid w:val="00B5659A"/>
    <w:rsid w:val="00B56865"/>
    <w:rsid w:val="00B56981"/>
    <w:rsid w:val="00B5703A"/>
    <w:rsid w:val="00B60B30"/>
    <w:rsid w:val="00B6203D"/>
    <w:rsid w:val="00B62F4A"/>
    <w:rsid w:val="00B63333"/>
    <w:rsid w:val="00B64543"/>
    <w:rsid w:val="00B6467B"/>
    <w:rsid w:val="00B6476B"/>
    <w:rsid w:val="00B647D6"/>
    <w:rsid w:val="00B65D87"/>
    <w:rsid w:val="00B6637A"/>
    <w:rsid w:val="00B6769E"/>
    <w:rsid w:val="00B67D85"/>
    <w:rsid w:val="00B70A84"/>
    <w:rsid w:val="00B70D47"/>
    <w:rsid w:val="00B70EED"/>
    <w:rsid w:val="00B70F2D"/>
    <w:rsid w:val="00B70F4B"/>
    <w:rsid w:val="00B7192C"/>
    <w:rsid w:val="00B71C24"/>
    <w:rsid w:val="00B73758"/>
    <w:rsid w:val="00B74387"/>
    <w:rsid w:val="00B74A0D"/>
    <w:rsid w:val="00B74B90"/>
    <w:rsid w:val="00B754ED"/>
    <w:rsid w:val="00B75798"/>
    <w:rsid w:val="00B75A11"/>
    <w:rsid w:val="00B77584"/>
    <w:rsid w:val="00B775AC"/>
    <w:rsid w:val="00B77DC8"/>
    <w:rsid w:val="00B811D5"/>
    <w:rsid w:val="00B81758"/>
    <w:rsid w:val="00B83FD3"/>
    <w:rsid w:val="00B84262"/>
    <w:rsid w:val="00B85342"/>
    <w:rsid w:val="00B85A32"/>
    <w:rsid w:val="00B85B00"/>
    <w:rsid w:val="00B85C0F"/>
    <w:rsid w:val="00B85E7B"/>
    <w:rsid w:val="00B875CE"/>
    <w:rsid w:val="00B87743"/>
    <w:rsid w:val="00B87989"/>
    <w:rsid w:val="00B904A6"/>
    <w:rsid w:val="00B90681"/>
    <w:rsid w:val="00B90B0A"/>
    <w:rsid w:val="00B91436"/>
    <w:rsid w:val="00B918DF"/>
    <w:rsid w:val="00B920D9"/>
    <w:rsid w:val="00B924B3"/>
    <w:rsid w:val="00B9292E"/>
    <w:rsid w:val="00B92E90"/>
    <w:rsid w:val="00B933AB"/>
    <w:rsid w:val="00B93B79"/>
    <w:rsid w:val="00B93CCD"/>
    <w:rsid w:val="00B93CFA"/>
    <w:rsid w:val="00B93F7A"/>
    <w:rsid w:val="00B94429"/>
    <w:rsid w:val="00B949FF"/>
    <w:rsid w:val="00B94AE5"/>
    <w:rsid w:val="00B94D19"/>
    <w:rsid w:val="00B94F24"/>
    <w:rsid w:val="00B96287"/>
    <w:rsid w:val="00B9667C"/>
    <w:rsid w:val="00B96882"/>
    <w:rsid w:val="00B96AC3"/>
    <w:rsid w:val="00B96D94"/>
    <w:rsid w:val="00B97087"/>
    <w:rsid w:val="00B97DBE"/>
    <w:rsid w:val="00B97EA2"/>
    <w:rsid w:val="00BA02A5"/>
    <w:rsid w:val="00BA041B"/>
    <w:rsid w:val="00BA054C"/>
    <w:rsid w:val="00BA0E74"/>
    <w:rsid w:val="00BA102C"/>
    <w:rsid w:val="00BA2390"/>
    <w:rsid w:val="00BA247B"/>
    <w:rsid w:val="00BA24B9"/>
    <w:rsid w:val="00BA2A21"/>
    <w:rsid w:val="00BA2BE7"/>
    <w:rsid w:val="00BA35DC"/>
    <w:rsid w:val="00BA3D6F"/>
    <w:rsid w:val="00BA3DD6"/>
    <w:rsid w:val="00BA3FE3"/>
    <w:rsid w:val="00BA40D4"/>
    <w:rsid w:val="00BA44AB"/>
    <w:rsid w:val="00BA47CC"/>
    <w:rsid w:val="00BA49C0"/>
    <w:rsid w:val="00BA4BC2"/>
    <w:rsid w:val="00BA6678"/>
    <w:rsid w:val="00BA7AE5"/>
    <w:rsid w:val="00BB0FB9"/>
    <w:rsid w:val="00BB0FBD"/>
    <w:rsid w:val="00BB151C"/>
    <w:rsid w:val="00BB1690"/>
    <w:rsid w:val="00BB1A9F"/>
    <w:rsid w:val="00BB1CF6"/>
    <w:rsid w:val="00BB21E6"/>
    <w:rsid w:val="00BB2279"/>
    <w:rsid w:val="00BB26D1"/>
    <w:rsid w:val="00BB2913"/>
    <w:rsid w:val="00BB370A"/>
    <w:rsid w:val="00BB39EE"/>
    <w:rsid w:val="00BB3AE5"/>
    <w:rsid w:val="00BB48BF"/>
    <w:rsid w:val="00BB548C"/>
    <w:rsid w:val="00BB587C"/>
    <w:rsid w:val="00BB5B99"/>
    <w:rsid w:val="00BB5C2C"/>
    <w:rsid w:val="00BB661E"/>
    <w:rsid w:val="00BB6F4D"/>
    <w:rsid w:val="00BB72E0"/>
    <w:rsid w:val="00BB75F5"/>
    <w:rsid w:val="00BB7D87"/>
    <w:rsid w:val="00BC1903"/>
    <w:rsid w:val="00BC1B1A"/>
    <w:rsid w:val="00BC23DF"/>
    <w:rsid w:val="00BC2623"/>
    <w:rsid w:val="00BC27D3"/>
    <w:rsid w:val="00BC2ED5"/>
    <w:rsid w:val="00BC306D"/>
    <w:rsid w:val="00BC4826"/>
    <w:rsid w:val="00BC4A9A"/>
    <w:rsid w:val="00BC597A"/>
    <w:rsid w:val="00BC69A4"/>
    <w:rsid w:val="00BC7889"/>
    <w:rsid w:val="00BC79A0"/>
    <w:rsid w:val="00BD0410"/>
    <w:rsid w:val="00BD1968"/>
    <w:rsid w:val="00BD1EAD"/>
    <w:rsid w:val="00BD2FBF"/>
    <w:rsid w:val="00BD3955"/>
    <w:rsid w:val="00BD3B55"/>
    <w:rsid w:val="00BD3D0F"/>
    <w:rsid w:val="00BD5AB8"/>
    <w:rsid w:val="00BD6340"/>
    <w:rsid w:val="00BD687F"/>
    <w:rsid w:val="00BE0156"/>
    <w:rsid w:val="00BE094C"/>
    <w:rsid w:val="00BE0ECE"/>
    <w:rsid w:val="00BE140C"/>
    <w:rsid w:val="00BE294A"/>
    <w:rsid w:val="00BE2AA9"/>
    <w:rsid w:val="00BE2B8B"/>
    <w:rsid w:val="00BE35E3"/>
    <w:rsid w:val="00BE3841"/>
    <w:rsid w:val="00BE430C"/>
    <w:rsid w:val="00BE4C3E"/>
    <w:rsid w:val="00BE5363"/>
    <w:rsid w:val="00BE55C8"/>
    <w:rsid w:val="00BE63DD"/>
    <w:rsid w:val="00BE6502"/>
    <w:rsid w:val="00BE670F"/>
    <w:rsid w:val="00BE71BC"/>
    <w:rsid w:val="00BE7BB3"/>
    <w:rsid w:val="00BF0059"/>
    <w:rsid w:val="00BF0375"/>
    <w:rsid w:val="00BF0922"/>
    <w:rsid w:val="00BF0C14"/>
    <w:rsid w:val="00BF0EDD"/>
    <w:rsid w:val="00BF128F"/>
    <w:rsid w:val="00BF17B6"/>
    <w:rsid w:val="00BF2B1B"/>
    <w:rsid w:val="00BF30AE"/>
    <w:rsid w:val="00BF31B0"/>
    <w:rsid w:val="00BF38F2"/>
    <w:rsid w:val="00BF3BA6"/>
    <w:rsid w:val="00BF44A9"/>
    <w:rsid w:val="00BF4AF7"/>
    <w:rsid w:val="00BF5626"/>
    <w:rsid w:val="00BF62F1"/>
    <w:rsid w:val="00BF64F6"/>
    <w:rsid w:val="00BF6A47"/>
    <w:rsid w:val="00BF6A9A"/>
    <w:rsid w:val="00BF7003"/>
    <w:rsid w:val="00BF7F16"/>
    <w:rsid w:val="00C0093C"/>
    <w:rsid w:val="00C00969"/>
    <w:rsid w:val="00C00B27"/>
    <w:rsid w:val="00C00DF8"/>
    <w:rsid w:val="00C017AC"/>
    <w:rsid w:val="00C0283F"/>
    <w:rsid w:val="00C028F9"/>
    <w:rsid w:val="00C0349E"/>
    <w:rsid w:val="00C041F7"/>
    <w:rsid w:val="00C0462B"/>
    <w:rsid w:val="00C047B3"/>
    <w:rsid w:val="00C04A34"/>
    <w:rsid w:val="00C0595F"/>
    <w:rsid w:val="00C06573"/>
    <w:rsid w:val="00C065B1"/>
    <w:rsid w:val="00C06813"/>
    <w:rsid w:val="00C07235"/>
    <w:rsid w:val="00C0727C"/>
    <w:rsid w:val="00C077D5"/>
    <w:rsid w:val="00C07B5B"/>
    <w:rsid w:val="00C07DB2"/>
    <w:rsid w:val="00C10108"/>
    <w:rsid w:val="00C11016"/>
    <w:rsid w:val="00C117AC"/>
    <w:rsid w:val="00C11EDD"/>
    <w:rsid w:val="00C1213E"/>
    <w:rsid w:val="00C123EF"/>
    <w:rsid w:val="00C1249E"/>
    <w:rsid w:val="00C13711"/>
    <w:rsid w:val="00C14E30"/>
    <w:rsid w:val="00C15176"/>
    <w:rsid w:val="00C15808"/>
    <w:rsid w:val="00C16325"/>
    <w:rsid w:val="00C168DD"/>
    <w:rsid w:val="00C16D18"/>
    <w:rsid w:val="00C16F36"/>
    <w:rsid w:val="00C1780E"/>
    <w:rsid w:val="00C17CEF"/>
    <w:rsid w:val="00C206AD"/>
    <w:rsid w:val="00C20D03"/>
    <w:rsid w:val="00C20D7E"/>
    <w:rsid w:val="00C20F3C"/>
    <w:rsid w:val="00C2132A"/>
    <w:rsid w:val="00C2189D"/>
    <w:rsid w:val="00C21A9D"/>
    <w:rsid w:val="00C2215B"/>
    <w:rsid w:val="00C2484F"/>
    <w:rsid w:val="00C250A2"/>
    <w:rsid w:val="00C253E6"/>
    <w:rsid w:val="00C27EC5"/>
    <w:rsid w:val="00C3012C"/>
    <w:rsid w:val="00C3019E"/>
    <w:rsid w:val="00C309EC"/>
    <w:rsid w:val="00C310B4"/>
    <w:rsid w:val="00C31946"/>
    <w:rsid w:val="00C31DD7"/>
    <w:rsid w:val="00C31E4A"/>
    <w:rsid w:val="00C31F1E"/>
    <w:rsid w:val="00C32500"/>
    <w:rsid w:val="00C32795"/>
    <w:rsid w:val="00C3296C"/>
    <w:rsid w:val="00C3323B"/>
    <w:rsid w:val="00C33930"/>
    <w:rsid w:val="00C33AA3"/>
    <w:rsid w:val="00C33B74"/>
    <w:rsid w:val="00C3450C"/>
    <w:rsid w:val="00C346EF"/>
    <w:rsid w:val="00C3483D"/>
    <w:rsid w:val="00C34B92"/>
    <w:rsid w:val="00C34FB1"/>
    <w:rsid w:val="00C35032"/>
    <w:rsid w:val="00C35130"/>
    <w:rsid w:val="00C3555A"/>
    <w:rsid w:val="00C3564F"/>
    <w:rsid w:val="00C36313"/>
    <w:rsid w:val="00C36584"/>
    <w:rsid w:val="00C366AB"/>
    <w:rsid w:val="00C376E7"/>
    <w:rsid w:val="00C37783"/>
    <w:rsid w:val="00C37A0E"/>
    <w:rsid w:val="00C402C4"/>
    <w:rsid w:val="00C411C9"/>
    <w:rsid w:val="00C41586"/>
    <w:rsid w:val="00C41C00"/>
    <w:rsid w:val="00C41D1F"/>
    <w:rsid w:val="00C430AB"/>
    <w:rsid w:val="00C4359F"/>
    <w:rsid w:val="00C4361F"/>
    <w:rsid w:val="00C43C73"/>
    <w:rsid w:val="00C44E3C"/>
    <w:rsid w:val="00C45685"/>
    <w:rsid w:val="00C45CD9"/>
    <w:rsid w:val="00C45F3B"/>
    <w:rsid w:val="00C464AC"/>
    <w:rsid w:val="00C46C1D"/>
    <w:rsid w:val="00C475A6"/>
    <w:rsid w:val="00C475DA"/>
    <w:rsid w:val="00C47ADC"/>
    <w:rsid w:val="00C47DC2"/>
    <w:rsid w:val="00C51C92"/>
    <w:rsid w:val="00C51ED7"/>
    <w:rsid w:val="00C51FB0"/>
    <w:rsid w:val="00C52776"/>
    <w:rsid w:val="00C52BF2"/>
    <w:rsid w:val="00C52CEE"/>
    <w:rsid w:val="00C53D79"/>
    <w:rsid w:val="00C54542"/>
    <w:rsid w:val="00C546D5"/>
    <w:rsid w:val="00C54ACB"/>
    <w:rsid w:val="00C55237"/>
    <w:rsid w:val="00C56082"/>
    <w:rsid w:val="00C562CD"/>
    <w:rsid w:val="00C56BB7"/>
    <w:rsid w:val="00C5762E"/>
    <w:rsid w:val="00C576A1"/>
    <w:rsid w:val="00C57926"/>
    <w:rsid w:val="00C57CD4"/>
    <w:rsid w:val="00C57E4D"/>
    <w:rsid w:val="00C609B4"/>
    <w:rsid w:val="00C60B70"/>
    <w:rsid w:val="00C60C1C"/>
    <w:rsid w:val="00C61538"/>
    <w:rsid w:val="00C61854"/>
    <w:rsid w:val="00C61EB5"/>
    <w:rsid w:val="00C6327F"/>
    <w:rsid w:val="00C63523"/>
    <w:rsid w:val="00C635EA"/>
    <w:rsid w:val="00C63A7B"/>
    <w:rsid w:val="00C63B42"/>
    <w:rsid w:val="00C643B7"/>
    <w:rsid w:val="00C648BC"/>
    <w:rsid w:val="00C64CF2"/>
    <w:rsid w:val="00C65F0B"/>
    <w:rsid w:val="00C66211"/>
    <w:rsid w:val="00C66944"/>
    <w:rsid w:val="00C66C37"/>
    <w:rsid w:val="00C67F11"/>
    <w:rsid w:val="00C70085"/>
    <w:rsid w:val="00C7091E"/>
    <w:rsid w:val="00C716E5"/>
    <w:rsid w:val="00C71A8D"/>
    <w:rsid w:val="00C722D6"/>
    <w:rsid w:val="00C7241F"/>
    <w:rsid w:val="00C72A61"/>
    <w:rsid w:val="00C73534"/>
    <w:rsid w:val="00C74711"/>
    <w:rsid w:val="00C74C1B"/>
    <w:rsid w:val="00C75378"/>
    <w:rsid w:val="00C758C6"/>
    <w:rsid w:val="00C75E63"/>
    <w:rsid w:val="00C75FA9"/>
    <w:rsid w:val="00C76520"/>
    <w:rsid w:val="00C76556"/>
    <w:rsid w:val="00C76A5A"/>
    <w:rsid w:val="00C76BB1"/>
    <w:rsid w:val="00C77F66"/>
    <w:rsid w:val="00C77FE7"/>
    <w:rsid w:val="00C80098"/>
    <w:rsid w:val="00C80704"/>
    <w:rsid w:val="00C807C8"/>
    <w:rsid w:val="00C80B7C"/>
    <w:rsid w:val="00C81684"/>
    <w:rsid w:val="00C81E8C"/>
    <w:rsid w:val="00C81F39"/>
    <w:rsid w:val="00C8203F"/>
    <w:rsid w:val="00C82345"/>
    <w:rsid w:val="00C824FC"/>
    <w:rsid w:val="00C825EB"/>
    <w:rsid w:val="00C83C15"/>
    <w:rsid w:val="00C83D78"/>
    <w:rsid w:val="00C84118"/>
    <w:rsid w:val="00C855DB"/>
    <w:rsid w:val="00C85B34"/>
    <w:rsid w:val="00C85B82"/>
    <w:rsid w:val="00C86A45"/>
    <w:rsid w:val="00C86DC9"/>
    <w:rsid w:val="00C86DD9"/>
    <w:rsid w:val="00C86E1A"/>
    <w:rsid w:val="00C87025"/>
    <w:rsid w:val="00C87662"/>
    <w:rsid w:val="00C876CE"/>
    <w:rsid w:val="00C8774D"/>
    <w:rsid w:val="00C87899"/>
    <w:rsid w:val="00C90495"/>
    <w:rsid w:val="00C910F9"/>
    <w:rsid w:val="00C914F8"/>
    <w:rsid w:val="00C91CB8"/>
    <w:rsid w:val="00C91D67"/>
    <w:rsid w:val="00C91EF9"/>
    <w:rsid w:val="00C91F0B"/>
    <w:rsid w:val="00C922D8"/>
    <w:rsid w:val="00C92576"/>
    <w:rsid w:val="00C92743"/>
    <w:rsid w:val="00C92A8D"/>
    <w:rsid w:val="00C92F8F"/>
    <w:rsid w:val="00C93065"/>
    <w:rsid w:val="00C9372C"/>
    <w:rsid w:val="00C94D8C"/>
    <w:rsid w:val="00C95BFB"/>
    <w:rsid w:val="00C95DAB"/>
    <w:rsid w:val="00C9683C"/>
    <w:rsid w:val="00CA08C5"/>
    <w:rsid w:val="00CA1A72"/>
    <w:rsid w:val="00CA233B"/>
    <w:rsid w:val="00CA3CB9"/>
    <w:rsid w:val="00CA3E3D"/>
    <w:rsid w:val="00CA44C7"/>
    <w:rsid w:val="00CA460F"/>
    <w:rsid w:val="00CA47B6"/>
    <w:rsid w:val="00CA481F"/>
    <w:rsid w:val="00CA4B7A"/>
    <w:rsid w:val="00CA4D6C"/>
    <w:rsid w:val="00CA52D1"/>
    <w:rsid w:val="00CA5626"/>
    <w:rsid w:val="00CA59B4"/>
    <w:rsid w:val="00CA5CC5"/>
    <w:rsid w:val="00CA6235"/>
    <w:rsid w:val="00CA6291"/>
    <w:rsid w:val="00CA680A"/>
    <w:rsid w:val="00CA746A"/>
    <w:rsid w:val="00CA7B51"/>
    <w:rsid w:val="00CA7EA0"/>
    <w:rsid w:val="00CB0162"/>
    <w:rsid w:val="00CB0750"/>
    <w:rsid w:val="00CB09B3"/>
    <w:rsid w:val="00CB100B"/>
    <w:rsid w:val="00CB1409"/>
    <w:rsid w:val="00CB1C03"/>
    <w:rsid w:val="00CB1F6E"/>
    <w:rsid w:val="00CB22F7"/>
    <w:rsid w:val="00CB2D13"/>
    <w:rsid w:val="00CB305C"/>
    <w:rsid w:val="00CB34F2"/>
    <w:rsid w:val="00CB3887"/>
    <w:rsid w:val="00CB3894"/>
    <w:rsid w:val="00CB43ED"/>
    <w:rsid w:val="00CB51F5"/>
    <w:rsid w:val="00CB52DE"/>
    <w:rsid w:val="00CB5F59"/>
    <w:rsid w:val="00CB68F0"/>
    <w:rsid w:val="00CB6CAA"/>
    <w:rsid w:val="00CB75C9"/>
    <w:rsid w:val="00CB7783"/>
    <w:rsid w:val="00CB7CB3"/>
    <w:rsid w:val="00CC002D"/>
    <w:rsid w:val="00CC05B0"/>
    <w:rsid w:val="00CC05E8"/>
    <w:rsid w:val="00CC0645"/>
    <w:rsid w:val="00CC06AA"/>
    <w:rsid w:val="00CC0C93"/>
    <w:rsid w:val="00CC0CB7"/>
    <w:rsid w:val="00CC0CBA"/>
    <w:rsid w:val="00CC13CF"/>
    <w:rsid w:val="00CC30EA"/>
    <w:rsid w:val="00CC4DC9"/>
    <w:rsid w:val="00CC51AB"/>
    <w:rsid w:val="00CC6017"/>
    <w:rsid w:val="00CC6244"/>
    <w:rsid w:val="00CC6690"/>
    <w:rsid w:val="00CC67C6"/>
    <w:rsid w:val="00CC67E1"/>
    <w:rsid w:val="00CC68AD"/>
    <w:rsid w:val="00CD0179"/>
    <w:rsid w:val="00CD03F2"/>
    <w:rsid w:val="00CD08AF"/>
    <w:rsid w:val="00CD09C7"/>
    <w:rsid w:val="00CD0CF7"/>
    <w:rsid w:val="00CD1430"/>
    <w:rsid w:val="00CD1857"/>
    <w:rsid w:val="00CD311E"/>
    <w:rsid w:val="00CD3205"/>
    <w:rsid w:val="00CD34AD"/>
    <w:rsid w:val="00CD41E3"/>
    <w:rsid w:val="00CD4E59"/>
    <w:rsid w:val="00CD4FD0"/>
    <w:rsid w:val="00CD539B"/>
    <w:rsid w:val="00CD5599"/>
    <w:rsid w:val="00CD594B"/>
    <w:rsid w:val="00CD6129"/>
    <w:rsid w:val="00CD66CC"/>
    <w:rsid w:val="00CD7490"/>
    <w:rsid w:val="00CD7865"/>
    <w:rsid w:val="00CD7D03"/>
    <w:rsid w:val="00CE020B"/>
    <w:rsid w:val="00CE05F3"/>
    <w:rsid w:val="00CE0BA7"/>
    <w:rsid w:val="00CE0DD7"/>
    <w:rsid w:val="00CE19C8"/>
    <w:rsid w:val="00CE2071"/>
    <w:rsid w:val="00CE223E"/>
    <w:rsid w:val="00CE2AEE"/>
    <w:rsid w:val="00CE2F97"/>
    <w:rsid w:val="00CE3715"/>
    <w:rsid w:val="00CE37B3"/>
    <w:rsid w:val="00CE39DB"/>
    <w:rsid w:val="00CE3EF7"/>
    <w:rsid w:val="00CE4278"/>
    <w:rsid w:val="00CE476D"/>
    <w:rsid w:val="00CE4DE7"/>
    <w:rsid w:val="00CE5026"/>
    <w:rsid w:val="00CE59D6"/>
    <w:rsid w:val="00CE667F"/>
    <w:rsid w:val="00CE6977"/>
    <w:rsid w:val="00CE6AAC"/>
    <w:rsid w:val="00CE72D5"/>
    <w:rsid w:val="00CE7CE9"/>
    <w:rsid w:val="00CE7E60"/>
    <w:rsid w:val="00CE7F85"/>
    <w:rsid w:val="00CF0590"/>
    <w:rsid w:val="00CF06AC"/>
    <w:rsid w:val="00CF0AFD"/>
    <w:rsid w:val="00CF0E63"/>
    <w:rsid w:val="00CF234F"/>
    <w:rsid w:val="00CF3595"/>
    <w:rsid w:val="00CF39D9"/>
    <w:rsid w:val="00CF3A56"/>
    <w:rsid w:val="00CF3DBC"/>
    <w:rsid w:val="00CF3EBB"/>
    <w:rsid w:val="00CF406D"/>
    <w:rsid w:val="00CF4366"/>
    <w:rsid w:val="00CF5455"/>
    <w:rsid w:val="00CF61FB"/>
    <w:rsid w:val="00CF66E3"/>
    <w:rsid w:val="00CF67C9"/>
    <w:rsid w:val="00CF67CE"/>
    <w:rsid w:val="00CF6B58"/>
    <w:rsid w:val="00CF77BC"/>
    <w:rsid w:val="00CF7CC9"/>
    <w:rsid w:val="00CF7E6F"/>
    <w:rsid w:val="00CF7E86"/>
    <w:rsid w:val="00D002C4"/>
    <w:rsid w:val="00D00A75"/>
    <w:rsid w:val="00D01539"/>
    <w:rsid w:val="00D015ED"/>
    <w:rsid w:val="00D015FF"/>
    <w:rsid w:val="00D01B08"/>
    <w:rsid w:val="00D03A96"/>
    <w:rsid w:val="00D03CCF"/>
    <w:rsid w:val="00D03CFE"/>
    <w:rsid w:val="00D0402D"/>
    <w:rsid w:val="00D040AD"/>
    <w:rsid w:val="00D04404"/>
    <w:rsid w:val="00D045EA"/>
    <w:rsid w:val="00D054E8"/>
    <w:rsid w:val="00D055AC"/>
    <w:rsid w:val="00D05916"/>
    <w:rsid w:val="00D05F18"/>
    <w:rsid w:val="00D0604A"/>
    <w:rsid w:val="00D0776D"/>
    <w:rsid w:val="00D101CB"/>
    <w:rsid w:val="00D10532"/>
    <w:rsid w:val="00D1075D"/>
    <w:rsid w:val="00D10DE7"/>
    <w:rsid w:val="00D10F0F"/>
    <w:rsid w:val="00D127EE"/>
    <w:rsid w:val="00D12898"/>
    <w:rsid w:val="00D1345A"/>
    <w:rsid w:val="00D134EE"/>
    <w:rsid w:val="00D135A9"/>
    <w:rsid w:val="00D157E5"/>
    <w:rsid w:val="00D17A6B"/>
    <w:rsid w:val="00D20170"/>
    <w:rsid w:val="00D20CF3"/>
    <w:rsid w:val="00D20ED6"/>
    <w:rsid w:val="00D211E4"/>
    <w:rsid w:val="00D219F9"/>
    <w:rsid w:val="00D21BA9"/>
    <w:rsid w:val="00D21CB1"/>
    <w:rsid w:val="00D2283A"/>
    <w:rsid w:val="00D22BE6"/>
    <w:rsid w:val="00D230C9"/>
    <w:rsid w:val="00D2357D"/>
    <w:rsid w:val="00D23920"/>
    <w:rsid w:val="00D23B56"/>
    <w:rsid w:val="00D23EDF"/>
    <w:rsid w:val="00D241B8"/>
    <w:rsid w:val="00D24B48"/>
    <w:rsid w:val="00D25FDD"/>
    <w:rsid w:val="00D2610E"/>
    <w:rsid w:val="00D26254"/>
    <w:rsid w:val="00D26982"/>
    <w:rsid w:val="00D271F7"/>
    <w:rsid w:val="00D27889"/>
    <w:rsid w:val="00D27DC5"/>
    <w:rsid w:val="00D30248"/>
    <w:rsid w:val="00D30E44"/>
    <w:rsid w:val="00D30E5B"/>
    <w:rsid w:val="00D3140E"/>
    <w:rsid w:val="00D31AE4"/>
    <w:rsid w:val="00D32697"/>
    <w:rsid w:val="00D33063"/>
    <w:rsid w:val="00D331CB"/>
    <w:rsid w:val="00D333AE"/>
    <w:rsid w:val="00D335CF"/>
    <w:rsid w:val="00D336F8"/>
    <w:rsid w:val="00D3433B"/>
    <w:rsid w:val="00D34551"/>
    <w:rsid w:val="00D345A7"/>
    <w:rsid w:val="00D35216"/>
    <w:rsid w:val="00D354E8"/>
    <w:rsid w:val="00D359DA"/>
    <w:rsid w:val="00D35E67"/>
    <w:rsid w:val="00D3620E"/>
    <w:rsid w:val="00D36343"/>
    <w:rsid w:val="00D374E6"/>
    <w:rsid w:val="00D377CE"/>
    <w:rsid w:val="00D37CE5"/>
    <w:rsid w:val="00D37D7F"/>
    <w:rsid w:val="00D37F64"/>
    <w:rsid w:val="00D401C3"/>
    <w:rsid w:val="00D401D9"/>
    <w:rsid w:val="00D4035A"/>
    <w:rsid w:val="00D407B3"/>
    <w:rsid w:val="00D409BC"/>
    <w:rsid w:val="00D40BAF"/>
    <w:rsid w:val="00D40DA1"/>
    <w:rsid w:val="00D41197"/>
    <w:rsid w:val="00D415D1"/>
    <w:rsid w:val="00D416C2"/>
    <w:rsid w:val="00D41BF3"/>
    <w:rsid w:val="00D41FC1"/>
    <w:rsid w:val="00D42A5B"/>
    <w:rsid w:val="00D42CBE"/>
    <w:rsid w:val="00D42D81"/>
    <w:rsid w:val="00D439D7"/>
    <w:rsid w:val="00D448E6"/>
    <w:rsid w:val="00D44E05"/>
    <w:rsid w:val="00D455A0"/>
    <w:rsid w:val="00D45AEC"/>
    <w:rsid w:val="00D461F3"/>
    <w:rsid w:val="00D464BC"/>
    <w:rsid w:val="00D47145"/>
    <w:rsid w:val="00D50605"/>
    <w:rsid w:val="00D5086D"/>
    <w:rsid w:val="00D51E98"/>
    <w:rsid w:val="00D52409"/>
    <w:rsid w:val="00D5316C"/>
    <w:rsid w:val="00D53668"/>
    <w:rsid w:val="00D53FB3"/>
    <w:rsid w:val="00D54374"/>
    <w:rsid w:val="00D55029"/>
    <w:rsid w:val="00D55B22"/>
    <w:rsid w:val="00D55BEA"/>
    <w:rsid w:val="00D55CF0"/>
    <w:rsid w:val="00D55D0D"/>
    <w:rsid w:val="00D561D8"/>
    <w:rsid w:val="00D5672C"/>
    <w:rsid w:val="00D568D4"/>
    <w:rsid w:val="00D569F4"/>
    <w:rsid w:val="00D5738F"/>
    <w:rsid w:val="00D57693"/>
    <w:rsid w:val="00D57905"/>
    <w:rsid w:val="00D57C80"/>
    <w:rsid w:val="00D57FD0"/>
    <w:rsid w:val="00D6028B"/>
    <w:rsid w:val="00D6041D"/>
    <w:rsid w:val="00D607CC"/>
    <w:rsid w:val="00D6103A"/>
    <w:rsid w:val="00D6166D"/>
    <w:rsid w:val="00D61C9B"/>
    <w:rsid w:val="00D620A8"/>
    <w:rsid w:val="00D624F1"/>
    <w:rsid w:val="00D62C6F"/>
    <w:rsid w:val="00D62E3B"/>
    <w:rsid w:val="00D637D9"/>
    <w:rsid w:val="00D637F9"/>
    <w:rsid w:val="00D63D53"/>
    <w:rsid w:val="00D64533"/>
    <w:rsid w:val="00D645ED"/>
    <w:rsid w:val="00D649D3"/>
    <w:rsid w:val="00D64DB5"/>
    <w:rsid w:val="00D66201"/>
    <w:rsid w:val="00D66AD3"/>
    <w:rsid w:val="00D66D4D"/>
    <w:rsid w:val="00D66F05"/>
    <w:rsid w:val="00D67488"/>
    <w:rsid w:val="00D67D5A"/>
    <w:rsid w:val="00D701C8"/>
    <w:rsid w:val="00D714E5"/>
    <w:rsid w:val="00D71529"/>
    <w:rsid w:val="00D715C8"/>
    <w:rsid w:val="00D71614"/>
    <w:rsid w:val="00D72697"/>
    <w:rsid w:val="00D726DA"/>
    <w:rsid w:val="00D734AA"/>
    <w:rsid w:val="00D73538"/>
    <w:rsid w:val="00D7493A"/>
    <w:rsid w:val="00D750C7"/>
    <w:rsid w:val="00D7531F"/>
    <w:rsid w:val="00D756A5"/>
    <w:rsid w:val="00D76FD3"/>
    <w:rsid w:val="00D77A7F"/>
    <w:rsid w:val="00D800EC"/>
    <w:rsid w:val="00D802B1"/>
    <w:rsid w:val="00D805BD"/>
    <w:rsid w:val="00D80EB2"/>
    <w:rsid w:val="00D80FD9"/>
    <w:rsid w:val="00D81634"/>
    <w:rsid w:val="00D81D88"/>
    <w:rsid w:val="00D81E65"/>
    <w:rsid w:val="00D82C75"/>
    <w:rsid w:val="00D83932"/>
    <w:rsid w:val="00D83C2D"/>
    <w:rsid w:val="00D83CD6"/>
    <w:rsid w:val="00D83FE1"/>
    <w:rsid w:val="00D846EC"/>
    <w:rsid w:val="00D849A9"/>
    <w:rsid w:val="00D855B7"/>
    <w:rsid w:val="00D85945"/>
    <w:rsid w:val="00D8678B"/>
    <w:rsid w:val="00D869EF"/>
    <w:rsid w:val="00D872DA"/>
    <w:rsid w:val="00D87B56"/>
    <w:rsid w:val="00D900E5"/>
    <w:rsid w:val="00D90BEF"/>
    <w:rsid w:val="00D90EEE"/>
    <w:rsid w:val="00D91274"/>
    <w:rsid w:val="00D91858"/>
    <w:rsid w:val="00D918E8"/>
    <w:rsid w:val="00D92092"/>
    <w:rsid w:val="00D921E5"/>
    <w:rsid w:val="00D929B1"/>
    <w:rsid w:val="00D92BAE"/>
    <w:rsid w:val="00D92F0C"/>
    <w:rsid w:val="00D92F95"/>
    <w:rsid w:val="00D93016"/>
    <w:rsid w:val="00D93831"/>
    <w:rsid w:val="00D93A16"/>
    <w:rsid w:val="00D93A2F"/>
    <w:rsid w:val="00D940C9"/>
    <w:rsid w:val="00D94425"/>
    <w:rsid w:val="00D94666"/>
    <w:rsid w:val="00D9497F"/>
    <w:rsid w:val="00D95DAC"/>
    <w:rsid w:val="00D95F9C"/>
    <w:rsid w:val="00D964BE"/>
    <w:rsid w:val="00D96886"/>
    <w:rsid w:val="00D96E2E"/>
    <w:rsid w:val="00D9794A"/>
    <w:rsid w:val="00D97D1C"/>
    <w:rsid w:val="00DA00F9"/>
    <w:rsid w:val="00DA101B"/>
    <w:rsid w:val="00DA1439"/>
    <w:rsid w:val="00DA17B2"/>
    <w:rsid w:val="00DA2D05"/>
    <w:rsid w:val="00DA2E6D"/>
    <w:rsid w:val="00DA64D1"/>
    <w:rsid w:val="00DA651C"/>
    <w:rsid w:val="00DA7E37"/>
    <w:rsid w:val="00DB041E"/>
    <w:rsid w:val="00DB06B3"/>
    <w:rsid w:val="00DB09AE"/>
    <w:rsid w:val="00DB1012"/>
    <w:rsid w:val="00DB1559"/>
    <w:rsid w:val="00DB1E8E"/>
    <w:rsid w:val="00DB1F69"/>
    <w:rsid w:val="00DB1F6F"/>
    <w:rsid w:val="00DB2899"/>
    <w:rsid w:val="00DB2B0A"/>
    <w:rsid w:val="00DB2B0D"/>
    <w:rsid w:val="00DB3369"/>
    <w:rsid w:val="00DB35AB"/>
    <w:rsid w:val="00DB36E2"/>
    <w:rsid w:val="00DB3878"/>
    <w:rsid w:val="00DB3936"/>
    <w:rsid w:val="00DB4921"/>
    <w:rsid w:val="00DB4A8F"/>
    <w:rsid w:val="00DB5138"/>
    <w:rsid w:val="00DB55CF"/>
    <w:rsid w:val="00DB6076"/>
    <w:rsid w:val="00DB64E2"/>
    <w:rsid w:val="00DB6896"/>
    <w:rsid w:val="00DB691A"/>
    <w:rsid w:val="00DB763D"/>
    <w:rsid w:val="00DB7C6D"/>
    <w:rsid w:val="00DC15A8"/>
    <w:rsid w:val="00DC1E32"/>
    <w:rsid w:val="00DC207F"/>
    <w:rsid w:val="00DC2F60"/>
    <w:rsid w:val="00DC35D2"/>
    <w:rsid w:val="00DC3765"/>
    <w:rsid w:val="00DC3F25"/>
    <w:rsid w:val="00DC3FD7"/>
    <w:rsid w:val="00DC47FE"/>
    <w:rsid w:val="00DC49B0"/>
    <w:rsid w:val="00DC4F9C"/>
    <w:rsid w:val="00DC52A9"/>
    <w:rsid w:val="00DC552F"/>
    <w:rsid w:val="00DC586C"/>
    <w:rsid w:val="00DC59B9"/>
    <w:rsid w:val="00DC5AB0"/>
    <w:rsid w:val="00DC5BCD"/>
    <w:rsid w:val="00DC5E25"/>
    <w:rsid w:val="00DC5E99"/>
    <w:rsid w:val="00DC646D"/>
    <w:rsid w:val="00DC6A35"/>
    <w:rsid w:val="00DC7337"/>
    <w:rsid w:val="00DC776D"/>
    <w:rsid w:val="00DD114A"/>
    <w:rsid w:val="00DD1372"/>
    <w:rsid w:val="00DD1AAD"/>
    <w:rsid w:val="00DD1EC2"/>
    <w:rsid w:val="00DD20F1"/>
    <w:rsid w:val="00DD20FE"/>
    <w:rsid w:val="00DD247E"/>
    <w:rsid w:val="00DD24AE"/>
    <w:rsid w:val="00DD26DC"/>
    <w:rsid w:val="00DD392F"/>
    <w:rsid w:val="00DD4A84"/>
    <w:rsid w:val="00DD4C5E"/>
    <w:rsid w:val="00DD5352"/>
    <w:rsid w:val="00DD55BA"/>
    <w:rsid w:val="00DD5A9E"/>
    <w:rsid w:val="00DD5BB8"/>
    <w:rsid w:val="00DD5CF3"/>
    <w:rsid w:val="00DD5E24"/>
    <w:rsid w:val="00DD7095"/>
    <w:rsid w:val="00DD78E6"/>
    <w:rsid w:val="00DD7B82"/>
    <w:rsid w:val="00DE0805"/>
    <w:rsid w:val="00DE0A68"/>
    <w:rsid w:val="00DE0AB7"/>
    <w:rsid w:val="00DE0E6C"/>
    <w:rsid w:val="00DE10C8"/>
    <w:rsid w:val="00DE12CC"/>
    <w:rsid w:val="00DE1AA5"/>
    <w:rsid w:val="00DE1F16"/>
    <w:rsid w:val="00DE223B"/>
    <w:rsid w:val="00DE2EAD"/>
    <w:rsid w:val="00DE3ACA"/>
    <w:rsid w:val="00DE3D94"/>
    <w:rsid w:val="00DE46F3"/>
    <w:rsid w:val="00DE51C2"/>
    <w:rsid w:val="00DE5227"/>
    <w:rsid w:val="00DE5921"/>
    <w:rsid w:val="00DE5EAF"/>
    <w:rsid w:val="00DE5F4B"/>
    <w:rsid w:val="00DE646C"/>
    <w:rsid w:val="00DE6C1E"/>
    <w:rsid w:val="00DE6E93"/>
    <w:rsid w:val="00DF0179"/>
    <w:rsid w:val="00DF053A"/>
    <w:rsid w:val="00DF0749"/>
    <w:rsid w:val="00DF1363"/>
    <w:rsid w:val="00DF238A"/>
    <w:rsid w:val="00DF2F9F"/>
    <w:rsid w:val="00DF324D"/>
    <w:rsid w:val="00DF355F"/>
    <w:rsid w:val="00DF43DC"/>
    <w:rsid w:val="00DF4597"/>
    <w:rsid w:val="00DF5725"/>
    <w:rsid w:val="00DF5EE0"/>
    <w:rsid w:val="00DF6015"/>
    <w:rsid w:val="00DF6307"/>
    <w:rsid w:val="00DF6613"/>
    <w:rsid w:val="00DF6C92"/>
    <w:rsid w:val="00DF708F"/>
    <w:rsid w:val="00DF78D4"/>
    <w:rsid w:val="00E00944"/>
    <w:rsid w:val="00E009DB"/>
    <w:rsid w:val="00E00A97"/>
    <w:rsid w:val="00E01B1A"/>
    <w:rsid w:val="00E02308"/>
    <w:rsid w:val="00E03566"/>
    <w:rsid w:val="00E04797"/>
    <w:rsid w:val="00E04AB1"/>
    <w:rsid w:val="00E04E13"/>
    <w:rsid w:val="00E04F68"/>
    <w:rsid w:val="00E06BA9"/>
    <w:rsid w:val="00E06FB1"/>
    <w:rsid w:val="00E074AE"/>
    <w:rsid w:val="00E079E6"/>
    <w:rsid w:val="00E07E34"/>
    <w:rsid w:val="00E10277"/>
    <w:rsid w:val="00E106F6"/>
    <w:rsid w:val="00E1172A"/>
    <w:rsid w:val="00E11946"/>
    <w:rsid w:val="00E12AC8"/>
    <w:rsid w:val="00E12C1A"/>
    <w:rsid w:val="00E13220"/>
    <w:rsid w:val="00E13522"/>
    <w:rsid w:val="00E13D06"/>
    <w:rsid w:val="00E13E19"/>
    <w:rsid w:val="00E13EE3"/>
    <w:rsid w:val="00E14E4D"/>
    <w:rsid w:val="00E16531"/>
    <w:rsid w:val="00E168C7"/>
    <w:rsid w:val="00E16B23"/>
    <w:rsid w:val="00E16F17"/>
    <w:rsid w:val="00E179D6"/>
    <w:rsid w:val="00E21904"/>
    <w:rsid w:val="00E21B37"/>
    <w:rsid w:val="00E229F5"/>
    <w:rsid w:val="00E230AD"/>
    <w:rsid w:val="00E23377"/>
    <w:rsid w:val="00E23384"/>
    <w:rsid w:val="00E23A2F"/>
    <w:rsid w:val="00E24830"/>
    <w:rsid w:val="00E2532A"/>
    <w:rsid w:val="00E2537D"/>
    <w:rsid w:val="00E256A6"/>
    <w:rsid w:val="00E2576D"/>
    <w:rsid w:val="00E25B09"/>
    <w:rsid w:val="00E25B0F"/>
    <w:rsid w:val="00E265E7"/>
    <w:rsid w:val="00E26E3F"/>
    <w:rsid w:val="00E27504"/>
    <w:rsid w:val="00E27F3A"/>
    <w:rsid w:val="00E30339"/>
    <w:rsid w:val="00E306E3"/>
    <w:rsid w:val="00E306EB"/>
    <w:rsid w:val="00E307E1"/>
    <w:rsid w:val="00E30FD4"/>
    <w:rsid w:val="00E30FEE"/>
    <w:rsid w:val="00E31205"/>
    <w:rsid w:val="00E313C8"/>
    <w:rsid w:val="00E319C4"/>
    <w:rsid w:val="00E31F6E"/>
    <w:rsid w:val="00E3207E"/>
    <w:rsid w:val="00E3209B"/>
    <w:rsid w:val="00E329B0"/>
    <w:rsid w:val="00E32B18"/>
    <w:rsid w:val="00E3322F"/>
    <w:rsid w:val="00E33D8D"/>
    <w:rsid w:val="00E344AA"/>
    <w:rsid w:val="00E34A04"/>
    <w:rsid w:val="00E34A6C"/>
    <w:rsid w:val="00E3503B"/>
    <w:rsid w:val="00E3542A"/>
    <w:rsid w:val="00E35C7B"/>
    <w:rsid w:val="00E35CE3"/>
    <w:rsid w:val="00E36301"/>
    <w:rsid w:val="00E3677F"/>
    <w:rsid w:val="00E371A0"/>
    <w:rsid w:val="00E3723B"/>
    <w:rsid w:val="00E37BE3"/>
    <w:rsid w:val="00E37DEB"/>
    <w:rsid w:val="00E4069D"/>
    <w:rsid w:val="00E40860"/>
    <w:rsid w:val="00E40AC0"/>
    <w:rsid w:val="00E4186E"/>
    <w:rsid w:val="00E41F04"/>
    <w:rsid w:val="00E42A1D"/>
    <w:rsid w:val="00E42FDF"/>
    <w:rsid w:val="00E431CC"/>
    <w:rsid w:val="00E4340B"/>
    <w:rsid w:val="00E43D12"/>
    <w:rsid w:val="00E4482C"/>
    <w:rsid w:val="00E450CB"/>
    <w:rsid w:val="00E45A69"/>
    <w:rsid w:val="00E45AC4"/>
    <w:rsid w:val="00E45F42"/>
    <w:rsid w:val="00E46377"/>
    <w:rsid w:val="00E46D97"/>
    <w:rsid w:val="00E47B3E"/>
    <w:rsid w:val="00E47C27"/>
    <w:rsid w:val="00E501FF"/>
    <w:rsid w:val="00E50934"/>
    <w:rsid w:val="00E50ADA"/>
    <w:rsid w:val="00E50B62"/>
    <w:rsid w:val="00E52368"/>
    <w:rsid w:val="00E52661"/>
    <w:rsid w:val="00E52CF9"/>
    <w:rsid w:val="00E53144"/>
    <w:rsid w:val="00E538F5"/>
    <w:rsid w:val="00E53B9E"/>
    <w:rsid w:val="00E53C13"/>
    <w:rsid w:val="00E541F4"/>
    <w:rsid w:val="00E54624"/>
    <w:rsid w:val="00E5513A"/>
    <w:rsid w:val="00E55204"/>
    <w:rsid w:val="00E55358"/>
    <w:rsid w:val="00E561CC"/>
    <w:rsid w:val="00E56B38"/>
    <w:rsid w:val="00E56CAE"/>
    <w:rsid w:val="00E57E20"/>
    <w:rsid w:val="00E57E44"/>
    <w:rsid w:val="00E600E6"/>
    <w:rsid w:val="00E602AA"/>
    <w:rsid w:val="00E60371"/>
    <w:rsid w:val="00E60CAE"/>
    <w:rsid w:val="00E61080"/>
    <w:rsid w:val="00E61994"/>
    <w:rsid w:val="00E61D5D"/>
    <w:rsid w:val="00E62C21"/>
    <w:rsid w:val="00E635DA"/>
    <w:rsid w:val="00E63973"/>
    <w:rsid w:val="00E64065"/>
    <w:rsid w:val="00E6410E"/>
    <w:rsid w:val="00E64258"/>
    <w:rsid w:val="00E6466C"/>
    <w:rsid w:val="00E64B4F"/>
    <w:rsid w:val="00E64B92"/>
    <w:rsid w:val="00E653D5"/>
    <w:rsid w:val="00E65FE6"/>
    <w:rsid w:val="00E66829"/>
    <w:rsid w:val="00E66F3C"/>
    <w:rsid w:val="00E679C3"/>
    <w:rsid w:val="00E70742"/>
    <w:rsid w:val="00E72666"/>
    <w:rsid w:val="00E726DD"/>
    <w:rsid w:val="00E730F6"/>
    <w:rsid w:val="00E73103"/>
    <w:rsid w:val="00E736C4"/>
    <w:rsid w:val="00E73839"/>
    <w:rsid w:val="00E742F3"/>
    <w:rsid w:val="00E7542A"/>
    <w:rsid w:val="00E7563F"/>
    <w:rsid w:val="00E75F52"/>
    <w:rsid w:val="00E763F4"/>
    <w:rsid w:val="00E76A07"/>
    <w:rsid w:val="00E76BE9"/>
    <w:rsid w:val="00E76C31"/>
    <w:rsid w:val="00E76F31"/>
    <w:rsid w:val="00E77144"/>
    <w:rsid w:val="00E77405"/>
    <w:rsid w:val="00E77421"/>
    <w:rsid w:val="00E775EA"/>
    <w:rsid w:val="00E77CE8"/>
    <w:rsid w:val="00E80C40"/>
    <w:rsid w:val="00E80D31"/>
    <w:rsid w:val="00E80EB3"/>
    <w:rsid w:val="00E82231"/>
    <w:rsid w:val="00E822F8"/>
    <w:rsid w:val="00E8245A"/>
    <w:rsid w:val="00E824E5"/>
    <w:rsid w:val="00E82EA7"/>
    <w:rsid w:val="00E82F61"/>
    <w:rsid w:val="00E834C8"/>
    <w:rsid w:val="00E84655"/>
    <w:rsid w:val="00E84CA5"/>
    <w:rsid w:val="00E85454"/>
    <w:rsid w:val="00E8571E"/>
    <w:rsid w:val="00E85B63"/>
    <w:rsid w:val="00E862D5"/>
    <w:rsid w:val="00E86FDE"/>
    <w:rsid w:val="00E87B31"/>
    <w:rsid w:val="00E90899"/>
    <w:rsid w:val="00E90B51"/>
    <w:rsid w:val="00E91C3C"/>
    <w:rsid w:val="00E91DAE"/>
    <w:rsid w:val="00E91DD7"/>
    <w:rsid w:val="00E9224F"/>
    <w:rsid w:val="00E9233B"/>
    <w:rsid w:val="00E93FC4"/>
    <w:rsid w:val="00E9481F"/>
    <w:rsid w:val="00E954E7"/>
    <w:rsid w:val="00E95513"/>
    <w:rsid w:val="00E9560B"/>
    <w:rsid w:val="00E96011"/>
    <w:rsid w:val="00E96EBE"/>
    <w:rsid w:val="00E96F90"/>
    <w:rsid w:val="00E9734C"/>
    <w:rsid w:val="00E9753A"/>
    <w:rsid w:val="00E97BFE"/>
    <w:rsid w:val="00EA0027"/>
    <w:rsid w:val="00EA0600"/>
    <w:rsid w:val="00EA0B5A"/>
    <w:rsid w:val="00EA13A3"/>
    <w:rsid w:val="00EA177F"/>
    <w:rsid w:val="00EA1961"/>
    <w:rsid w:val="00EA1A29"/>
    <w:rsid w:val="00EA1E84"/>
    <w:rsid w:val="00EA1F5E"/>
    <w:rsid w:val="00EA20D9"/>
    <w:rsid w:val="00EA285A"/>
    <w:rsid w:val="00EA2B2B"/>
    <w:rsid w:val="00EA2C62"/>
    <w:rsid w:val="00EA3345"/>
    <w:rsid w:val="00EA34A6"/>
    <w:rsid w:val="00EA3B34"/>
    <w:rsid w:val="00EA3F0B"/>
    <w:rsid w:val="00EA504F"/>
    <w:rsid w:val="00EA55FB"/>
    <w:rsid w:val="00EA6C7B"/>
    <w:rsid w:val="00EA7BFA"/>
    <w:rsid w:val="00EA7FBE"/>
    <w:rsid w:val="00EB0DAC"/>
    <w:rsid w:val="00EB1095"/>
    <w:rsid w:val="00EB1847"/>
    <w:rsid w:val="00EB29F5"/>
    <w:rsid w:val="00EB2C44"/>
    <w:rsid w:val="00EB2C46"/>
    <w:rsid w:val="00EB3754"/>
    <w:rsid w:val="00EB387B"/>
    <w:rsid w:val="00EB396B"/>
    <w:rsid w:val="00EB3A7B"/>
    <w:rsid w:val="00EB4A82"/>
    <w:rsid w:val="00EB5408"/>
    <w:rsid w:val="00EB56C9"/>
    <w:rsid w:val="00EB5A52"/>
    <w:rsid w:val="00EB5C50"/>
    <w:rsid w:val="00EB66B2"/>
    <w:rsid w:val="00EB6B02"/>
    <w:rsid w:val="00EB6D3A"/>
    <w:rsid w:val="00EB6F07"/>
    <w:rsid w:val="00EB7261"/>
    <w:rsid w:val="00EB73A2"/>
    <w:rsid w:val="00EB7656"/>
    <w:rsid w:val="00EB7736"/>
    <w:rsid w:val="00EB775F"/>
    <w:rsid w:val="00EB7790"/>
    <w:rsid w:val="00EC09E0"/>
    <w:rsid w:val="00EC0DE4"/>
    <w:rsid w:val="00EC10C4"/>
    <w:rsid w:val="00EC10F7"/>
    <w:rsid w:val="00EC18AE"/>
    <w:rsid w:val="00EC2136"/>
    <w:rsid w:val="00EC2C89"/>
    <w:rsid w:val="00EC323C"/>
    <w:rsid w:val="00EC3266"/>
    <w:rsid w:val="00EC3BDF"/>
    <w:rsid w:val="00EC3C6C"/>
    <w:rsid w:val="00EC3E3D"/>
    <w:rsid w:val="00EC3E3E"/>
    <w:rsid w:val="00EC4D29"/>
    <w:rsid w:val="00EC506E"/>
    <w:rsid w:val="00EC6085"/>
    <w:rsid w:val="00EC63C9"/>
    <w:rsid w:val="00EC66DA"/>
    <w:rsid w:val="00EC6C29"/>
    <w:rsid w:val="00EC6FA9"/>
    <w:rsid w:val="00EC7280"/>
    <w:rsid w:val="00EC7591"/>
    <w:rsid w:val="00EC76B9"/>
    <w:rsid w:val="00EC7F5B"/>
    <w:rsid w:val="00ED05E5"/>
    <w:rsid w:val="00ED0CFC"/>
    <w:rsid w:val="00ED0ED3"/>
    <w:rsid w:val="00ED1205"/>
    <w:rsid w:val="00ED1C51"/>
    <w:rsid w:val="00ED210C"/>
    <w:rsid w:val="00ED2729"/>
    <w:rsid w:val="00ED28AD"/>
    <w:rsid w:val="00ED307E"/>
    <w:rsid w:val="00ED34F3"/>
    <w:rsid w:val="00ED350F"/>
    <w:rsid w:val="00ED3681"/>
    <w:rsid w:val="00ED42C9"/>
    <w:rsid w:val="00ED4B74"/>
    <w:rsid w:val="00ED56DC"/>
    <w:rsid w:val="00ED575D"/>
    <w:rsid w:val="00ED6D88"/>
    <w:rsid w:val="00ED6E13"/>
    <w:rsid w:val="00ED7174"/>
    <w:rsid w:val="00ED7CC0"/>
    <w:rsid w:val="00ED7F72"/>
    <w:rsid w:val="00EE054C"/>
    <w:rsid w:val="00EE10E0"/>
    <w:rsid w:val="00EE111C"/>
    <w:rsid w:val="00EE1E00"/>
    <w:rsid w:val="00EE20EE"/>
    <w:rsid w:val="00EE23B6"/>
    <w:rsid w:val="00EE26A0"/>
    <w:rsid w:val="00EE2907"/>
    <w:rsid w:val="00EE2FD1"/>
    <w:rsid w:val="00EE35BE"/>
    <w:rsid w:val="00EE39B5"/>
    <w:rsid w:val="00EE3A75"/>
    <w:rsid w:val="00EE3DE4"/>
    <w:rsid w:val="00EE4105"/>
    <w:rsid w:val="00EE45D1"/>
    <w:rsid w:val="00EE4CDB"/>
    <w:rsid w:val="00EE50CE"/>
    <w:rsid w:val="00EE5F28"/>
    <w:rsid w:val="00EE66E5"/>
    <w:rsid w:val="00EE68C8"/>
    <w:rsid w:val="00EE6D81"/>
    <w:rsid w:val="00EE7831"/>
    <w:rsid w:val="00EF0049"/>
    <w:rsid w:val="00EF0461"/>
    <w:rsid w:val="00EF05BC"/>
    <w:rsid w:val="00EF0A4F"/>
    <w:rsid w:val="00EF0DEE"/>
    <w:rsid w:val="00EF0FE6"/>
    <w:rsid w:val="00EF1053"/>
    <w:rsid w:val="00EF22F8"/>
    <w:rsid w:val="00EF275C"/>
    <w:rsid w:val="00EF3BDD"/>
    <w:rsid w:val="00EF4125"/>
    <w:rsid w:val="00EF41CB"/>
    <w:rsid w:val="00EF4621"/>
    <w:rsid w:val="00EF51D9"/>
    <w:rsid w:val="00EF5624"/>
    <w:rsid w:val="00EF56E4"/>
    <w:rsid w:val="00EF5753"/>
    <w:rsid w:val="00EF5C27"/>
    <w:rsid w:val="00EF5C5E"/>
    <w:rsid w:val="00EF5DD4"/>
    <w:rsid w:val="00EF6B7A"/>
    <w:rsid w:val="00EF7425"/>
    <w:rsid w:val="00EF7440"/>
    <w:rsid w:val="00EF7509"/>
    <w:rsid w:val="00F00253"/>
    <w:rsid w:val="00F00EA1"/>
    <w:rsid w:val="00F01149"/>
    <w:rsid w:val="00F01858"/>
    <w:rsid w:val="00F01A52"/>
    <w:rsid w:val="00F01ABD"/>
    <w:rsid w:val="00F020FE"/>
    <w:rsid w:val="00F0242E"/>
    <w:rsid w:val="00F028D3"/>
    <w:rsid w:val="00F02AF7"/>
    <w:rsid w:val="00F03F7B"/>
    <w:rsid w:val="00F03F97"/>
    <w:rsid w:val="00F04314"/>
    <w:rsid w:val="00F04CE9"/>
    <w:rsid w:val="00F04EA6"/>
    <w:rsid w:val="00F04EB8"/>
    <w:rsid w:val="00F05902"/>
    <w:rsid w:val="00F06597"/>
    <w:rsid w:val="00F068E3"/>
    <w:rsid w:val="00F06BDF"/>
    <w:rsid w:val="00F06F1D"/>
    <w:rsid w:val="00F07198"/>
    <w:rsid w:val="00F072F0"/>
    <w:rsid w:val="00F0794A"/>
    <w:rsid w:val="00F1056A"/>
    <w:rsid w:val="00F11764"/>
    <w:rsid w:val="00F1215C"/>
    <w:rsid w:val="00F123B1"/>
    <w:rsid w:val="00F12BA0"/>
    <w:rsid w:val="00F1384D"/>
    <w:rsid w:val="00F14052"/>
    <w:rsid w:val="00F14CFE"/>
    <w:rsid w:val="00F14F76"/>
    <w:rsid w:val="00F15617"/>
    <w:rsid w:val="00F15DD7"/>
    <w:rsid w:val="00F179D5"/>
    <w:rsid w:val="00F17BED"/>
    <w:rsid w:val="00F17E30"/>
    <w:rsid w:val="00F20141"/>
    <w:rsid w:val="00F2217A"/>
    <w:rsid w:val="00F223E0"/>
    <w:rsid w:val="00F2295D"/>
    <w:rsid w:val="00F22CF6"/>
    <w:rsid w:val="00F23036"/>
    <w:rsid w:val="00F23AFF"/>
    <w:rsid w:val="00F2408B"/>
    <w:rsid w:val="00F24397"/>
    <w:rsid w:val="00F258E0"/>
    <w:rsid w:val="00F25D98"/>
    <w:rsid w:val="00F26C9B"/>
    <w:rsid w:val="00F27499"/>
    <w:rsid w:val="00F3092D"/>
    <w:rsid w:val="00F310C1"/>
    <w:rsid w:val="00F32019"/>
    <w:rsid w:val="00F324C4"/>
    <w:rsid w:val="00F32D56"/>
    <w:rsid w:val="00F32DFC"/>
    <w:rsid w:val="00F33ABF"/>
    <w:rsid w:val="00F343A7"/>
    <w:rsid w:val="00F34423"/>
    <w:rsid w:val="00F34E02"/>
    <w:rsid w:val="00F34FAD"/>
    <w:rsid w:val="00F35015"/>
    <w:rsid w:val="00F35575"/>
    <w:rsid w:val="00F363B3"/>
    <w:rsid w:val="00F36E0A"/>
    <w:rsid w:val="00F37053"/>
    <w:rsid w:val="00F371ED"/>
    <w:rsid w:val="00F3734F"/>
    <w:rsid w:val="00F37ACA"/>
    <w:rsid w:val="00F37BF0"/>
    <w:rsid w:val="00F37FE6"/>
    <w:rsid w:val="00F403CE"/>
    <w:rsid w:val="00F4042A"/>
    <w:rsid w:val="00F42985"/>
    <w:rsid w:val="00F42B6C"/>
    <w:rsid w:val="00F43509"/>
    <w:rsid w:val="00F43560"/>
    <w:rsid w:val="00F43ADB"/>
    <w:rsid w:val="00F43F44"/>
    <w:rsid w:val="00F440B9"/>
    <w:rsid w:val="00F445D0"/>
    <w:rsid w:val="00F445EA"/>
    <w:rsid w:val="00F446AA"/>
    <w:rsid w:val="00F44AD0"/>
    <w:rsid w:val="00F45D39"/>
    <w:rsid w:val="00F4721A"/>
    <w:rsid w:val="00F4740F"/>
    <w:rsid w:val="00F512CC"/>
    <w:rsid w:val="00F51DAA"/>
    <w:rsid w:val="00F52070"/>
    <w:rsid w:val="00F52111"/>
    <w:rsid w:val="00F5244F"/>
    <w:rsid w:val="00F525E8"/>
    <w:rsid w:val="00F52934"/>
    <w:rsid w:val="00F52FA7"/>
    <w:rsid w:val="00F53109"/>
    <w:rsid w:val="00F536DC"/>
    <w:rsid w:val="00F53C35"/>
    <w:rsid w:val="00F542DB"/>
    <w:rsid w:val="00F543B8"/>
    <w:rsid w:val="00F544AC"/>
    <w:rsid w:val="00F54C44"/>
    <w:rsid w:val="00F55815"/>
    <w:rsid w:val="00F56106"/>
    <w:rsid w:val="00F563FB"/>
    <w:rsid w:val="00F56AD9"/>
    <w:rsid w:val="00F56C87"/>
    <w:rsid w:val="00F5767B"/>
    <w:rsid w:val="00F5781A"/>
    <w:rsid w:val="00F57FF0"/>
    <w:rsid w:val="00F60979"/>
    <w:rsid w:val="00F60991"/>
    <w:rsid w:val="00F60A65"/>
    <w:rsid w:val="00F60B05"/>
    <w:rsid w:val="00F60BC5"/>
    <w:rsid w:val="00F60F03"/>
    <w:rsid w:val="00F61AB3"/>
    <w:rsid w:val="00F6236A"/>
    <w:rsid w:val="00F637B6"/>
    <w:rsid w:val="00F64105"/>
    <w:rsid w:val="00F64414"/>
    <w:rsid w:val="00F64F12"/>
    <w:rsid w:val="00F65033"/>
    <w:rsid w:val="00F65234"/>
    <w:rsid w:val="00F66EAF"/>
    <w:rsid w:val="00F676D2"/>
    <w:rsid w:val="00F678D6"/>
    <w:rsid w:val="00F70A79"/>
    <w:rsid w:val="00F70DAF"/>
    <w:rsid w:val="00F71B33"/>
    <w:rsid w:val="00F72D52"/>
    <w:rsid w:val="00F72DA9"/>
    <w:rsid w:val="00F72E58"/>
    <w:rsid w:val="00F73264"/>
    <w:rsid w:val="00F733D6"/>
    <w:rsid w:val="00F734CA"/>
    <w:rsid w:val="00F74491"/>
    <w:rsid w:val="00F74692"/>
    <w:rsid w:val="00F74850"/>
    <w:rsid w:val="00F74F72"/>
    <w:rsid w:val="00F74FE0"/>
    <w:rsid w:val="00F757BC"/>
    <w:rsid w:val="00F75FC5"/>
    <w:rsid w:val="00F76262"/>
    <w:rsid w:val="00F7684C"/>
    <w:rsid w:val="00F7764C"/>
    <w:rsid w:val="00F77FA9"/>
    <w:rsid w:val="00F80539"/>
    <w:rsid w:val="00F80668"/>
    <w:rsid w:val="00F8162C"/>
    <w:rsid w:val="00F81733"/>
    <w:rsid w:val="00F823FF"/>
    <w:rsid w:val="00F8240F"/>
    <w:rsid w:val="00F82AE0"/>
    <w:rsid w:val="00F82B37"/>
    <w:rsid w:val="00F82B74"/>
    <w:rsid w:val="00F8305E"/>
    <w:rsid w:val="00F8357A"/>
    <w:rsid w:val="00F83EBC"/>
    <w:rsid w:val="00F83FE6"/>
    <w:rsid w:val="00F84B4E"/>
    <w:rsid w:val="00F84D3E"/>
    <w:rsid w:val="00F85328"/>
    <w:rsid w:val="00F86561"/>
    <w:rsid w:val="00F875E1"/>
    <w:rsid w:val="00F876E0"/>
    <w:rsid w:val="00F9072E"/>
    <w:rsid w:val="00F90E19"/>
    <w:rsid w:val="00F91BB1"/>
    <w:rsid w:val="00F91F1F"/>
    <w:rsid w:val="00F92EA4"/>
    <w:rsid w:val="00F932F3"/>
    <w:rsid w:val="00F933B3"/>
    <w:rsid w:val="00F94104"/>
    <w:rsid w:val="00F941E5"/>
    <w:rsid w:val="00F941F5"/>
    <w:rsid w:val="00F94225"/>
    <w:rsid w:val="00F9491F"/>
    <w:rsid w:val="00F94985"/>
    <w:rsid w:val="00F94D4F"/>
    <w:rsid w:val="00F9557F"/>
    <w:rsid w:val="00F955E0"/>
    <w:rsid w:val="00F956C3"/>
    <w:rsid w:val="00F95F8F"/>
    <w:rsid w:val="00F96199"/>
    <w:rsid w:val="00F96696"/>
    <w:rsid w:val="00F97FDA"/>
    <w:rsid w:val="00FA1899"/>
    <w:rsid w:val="00FA240A"/>
    <w:rsid w:val="00FA3281"/>
    <w:rsid w:val="00FA4041"/>
    <w:rsid w:val="00FA4233"/>
    <w:rsid w:val="00FA42F2"/>
    <w:rsid w:val="00FA433D"/>
    <w:rsid w:val="00FA4443"/>
    <w:rsid w:val="00FA45DA"/>
    <w:rsid w:val="00FA4B80"/>
    <w:rsid w:val="00FA52AA"/>
    <w:rsid w:val="00FA541A"/>
    <w:rsid w:val="00FA675C"/>
    <w:rsid w:val="00FA6A32"/>
    <w:rsid w:val="00FA6C32"/>
    <w:rsid w:val="00FA74C6"/>
    <w:rsid w:val="00FA7776"/>
    <w:rsid w:val="00FB1375"/>
    <w:rsid w:val="00FB150C"/>
    <w:rsid w:val="00FB1D61"/>
    <w:rsid w:val="00FB2139"/>
    <w:rsid w:val="00FB21CF"/>
    <w:rsid w:val="00FB2577"/>
    <w:rsid w:val="00FB26ED"/>
    <w:rsid w:val="00FB2875"/>
    <w:rsid w:val="00FB3B15"/>
    <w:rsid w:val="00FB3B35"/>
    <w:rsid w:val="00FB3C73"/>
    <w:rsid w:val="00FB40DB"/>
    <w:rsid w:val="00FB4322"/>
    <w:rsid w:val="00FB4821"/>
    <w:rsid w:val="00FB65D8"/>
    <w:rsid w:val="00FB67D6"/>
    <w:rsid w:val="00FB7439"/>
    <w:rsid w:val="00FB7E6D"/>
    <w:rsid w:val="00FC0135"/>
    <w:rsid w:val="00FC0BA2"/>
    <w:rsid w:val="00FC1322"/>
    <w:rsid w:val="00FC2019"/>
    <w:rsid w:val="00FC286B"/>
    <w:rsid w:val="00FC339A"/>
    <w:rsid w:val="00FC4461"/>
    <w:rsid w:val="00FC4893"/>
    <w:rsid w:val="00FC4D33"/>
    <w:rsid w:val="00FC50D3"/>
    <w:rsid w:val="00FC52B9"/>
    <w:rsid w:val="00FC55FD"/>
    <w:rsid w:val="00FC57EE"/>
    <w:rsid w:val="00FC5BBA"/>
    <w:rsid w:val="00FC637D"/>
    <w:rsid w:val="00FC7EF4"/>
    <w:rsid w:val="00FD0097"/>
    <w:rsid w:val="00FD02E4"/>
    <w:rsid w:val="00FD033C"/>
    <w:rsid w:val="00FD14EA"/>
    <w:rsid w:val="00FD1925"/>
    <w:rsid w:val="00FD1AA0"/>
    <w:rsid w:val="00FD20D5"/>
    <w:rsid w:val="00FD2439"/>
    <w:rsid w:val="00FD2B47"/>
    <w:rsid w:val="00FD3B13"/>
    <w:rsid w:val="00FD497B"/>
    <w:rsid w:val="00FD49A9"/>
    <w:rsid w:val="00FD4F6E"/>
    <w:rsid w:val="00FD53A5"/>
    <w:rsid w:val="00FD6299"/>
    <w:rsid w:val="00FD6D99"/>
    <w:rsid w:val="00FD7091"/>
    <w:rsid w:val="00FD73C8"/>
    <w:rsid w:val="00FE097E"/>
    <w:rsid w:val="00FE10ED"/>
    <w:rsid w:val="00FE1BB4"/>
    <w:rsid w:val="00FE212D"/>
    <w:rsid w:val="00FE27C2"/>
    <w:rsid w:val="00FE2C9C"/>
    <w:rsid w:val="00FE3105"/>
    <w:rsid w:val="00FE3139"/>
    <w:rsid w:val="00FE4488"/>
    <w:rsid w:val="00FE4A01"/>
    <w:rsid w:val="00FE4AAC"/>
    <w:rsid w:val="00FE521D"/>
    <w:rsid w:val="00FE528F"/>
    <w:rsid w:val="00FE5555"/>
    <w:rsid w:val="00FE5C99"/>
    <w:rsid w:val="00FE6625"/>
    <w:rsid w:val="00FE669E"/>
    <w:rsid w:val="00FE66FA"/>
    <w:rsid w:val="00FE6B13"/>
    <w:rsid w:val="00FE6DA8"/>
    <w:rsid w:val="00FE70B5"/>
    <w:rsid w:val="00FE73A8"/>
    <w:rsid w:val="00FF0178"/>
    <w:rsid w:val="00FF0463"/>
    <w:rsid w:val="00FF052E"/>
    <w:rsid w:val="00FF0B68"/>
    <w:rsid w:val="00FF0C1E"/>
    <w:rsid w:val="00FF150E"/>
    <w:rsid w:val="00FF18A3"/>
    <w:rsid w:val="00FF1D22"/>
    <w:rsid w:val="00FF2138"/>
    <w:rsid w:val="00FF2961"/>
    <w:rsid w:val="00FF29FE"/>
    <w:rsid w:val="00FF2C0F"/>
    <w:rsid w:val="00FF4037"/>
    <w:rsid w:val="00FF44BB"/>
    <w:rsid w:val="00FF45C6"/>
    <w:rsid w:val="00FF45E8"/>
    <w:rsid w:val="00FF4CCF"/>
    <w:rsid w:val="00FF5509"/>
    <w:rsid w:val="00FF5DE1"/>
    <w:rsid w:val="00FF667B"/>
    <w:rsid w:val="00FF674B"/>
    <w:rsid w:val="00FF6D20"/>
    <w:rsid w:val="00FF70E9"/>
    <w:rsid w:val="00FF7468"/>
    <w:rsid w:val="00FF7F98"/>
    <w:rsid w:val="00FF7FBA"/>
    <w:rsid w:val="0D190CEF"/>
    <w:rsid w:val="0EAFBCE9"/>
    <w:rsid w:val="18433EE7"/>
    <w:rsid w:val="19DF0F48"/>
    <w:rsid w:val="1B82EECF"/>
    <w:rsid w:val="1CBEEB8A"/>
    <w:rsid w:val="22266148"/>
    <w:rsid w:val="2494DEB9"/>
    <w:rsid w:val="27E3E170"/>
    <w:rsid w:val="36BD7D77"/>
    <w:rsid w:val="39E7A208"/>
    <w:rsid w:val="3DA9C820"/>
    <w:rsid w:val="423F9767"/>
    <w:rsid w:val="463BCC5F"/>
    <w:rsid w:val="46DB8EC7"/>
    <w:rsid w:val="47683E31"/>
    <w:rsid w:val="49626A4C"/>
    <w:rsid w:val="4B70207C"/>
    <w:rsid w:val="4C81ACFA"/>
    <w:rsid w:val="4D3010D3"/>
    <w:rsid w:val="4E201F1F"/>
    <w:rsid w:val="55C4EB48"/>
    <w:rsid w:val="57152EF6"/>
    <w:rsid w:val="59581225"/>
    <w:rsid w:val="5B41D2AE"/>
    <w:rsid w:val="5DCF5BB6"/>
    <w:rsid w:val="62304B06"/>
    <w:rsid w:val="630EFFCE"/>
    <w:rsid w:val="66CC925F"/>
    <w:rsid w:val="67B1DC07"/>
    <w:rsid w:val="67D8D929"/>
    <w:rsid w:val="6AA97E08"/>
    <w:rsid w:val="6CC33DEE"/>
    <w:rsid w:val="6DE745E8"/>
    <w:rsid w:val="6E05CB1A"/>
    <w:rsid w:val="6E24E6C9"/>
    <w:rsid w:val="71044805"/>
    <w:rsid w:val="74181C42"/>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BCA5F"/>
  <w15:chartTrackingRefBased/>
  <w15:docId w15:val="{FC819953-5614-478D-962B-778991AB8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hesis Heading"/>
    <w:basedOn w:val="Normal"/>
    <w:next w:val="Normal"/>
    <w:link w:val="Heading1Char"/>
    <w:uiPriority w:val="9"/>
    <w:qFormat/>
    <w:rsid w:val="00CC0CB7"/>
    <w:pPr>
      <w:keepNext/>
      <w:keepLines/>
      <w:spacing w:after="0" w:line="480" w:lineRule="auto"/>
      <w:outlineLvl w:val="0"/>
    </w:pPr>
    <w:rPr>
      <w:rFonts w:ascii="Times New Roman" w:eastAsiaTheme="majorEastAsia" w:hAnsi="Times New Roman" w:cstheme="majorBidi"/>
      <w:color w:val="000000" w:themeColor="text1"/>
      <w:sz w:val="24"/>
      <w:szCs w:val="32"/>
    </w:rPr>
  </w:style>
  <w:style w:type="paragraph" w:styleId="Heading2">
    <w:name w:val="heading 2"/>
    <w:basedOn w:val="Normal"/>
    <w:next w:val="Normal"/>
    <w:link w:val="Heading2Char"/>
    <w:uiPriority w:val="9"/>
    <w:unhideWhenUsed/>
    <w:qFormat/>
    <w:rsid w:val="00CC0C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E0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8493D"/>
    <w:pPr>
      <w:spacing w:after="0" w:line="240" w:lineRule="auto"/>
    </w:pPr>
    <w:rPr>
      <w:rFonts w:ascii="Times New Roman" w:hAnsi="Times New Roman" w:cs="Times New Roman"/>
      <w:sz w:val="24"/>
      <w:szCs w:val="24"/>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3">
    <w:name w:val="Plain Table 3"/>
    <w:basedOn w:val="TableNormal"/>
    <w:uiPriority w:val="43"/>
    <w:rsid w:val="00C61538"/>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EE1E00"/>
    <w:pPr>
      <w:ind w:left="720"/>
      <w:contextualSpacing/>
    </w:pPr>
  </w:style>
  <w:style w:type="table" w:customStyle="1" w:styleId="TableGrid1">
    <w:name w:val="Table Grid1"/>
    <w:basedOn w:val="TableNormal"/>
    <w:next w:val="TableGrid"/>
    <w:uiPriority w:val="59"/>
    <w:rsid w:val="00C1517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F7B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7B03"/>
  </w:style>
  <w:style w:type="paragraph" w:styleId="Footer">
    <w:name w:val="footer"/>
    <w:basedOn w:val="Normal"/>
    <w:link w:val="FooterChar"/>
    <w:uiPriority w:val="99"/>
    <w:unhideWhenUsed/>
    <w:rsid w:val="00FB21CF"/>
    <w:pPr>
      <w:tabs>
        <w:tab w:val="center" w:pos="4680"/>
        <w:tab w:val="right" w:pos="9360"/>
      </w:tabs>
      <w:spacing w:after="0" w:line="240" w:lineRule="auto"/>
    </w:pPr>
    <w:rPr>
      <w:rFonts w:ascii="Times New Roman" w:hAnsi="Times New Roman"/>
      <w:color w:val="000000" w:themeColor="text1"/>
      <w:sz w:val="24"/>
    </w:rPr>
  </w:style>
  <w:style w:type="character" w:customStyle="1" w:styleId="FooterChar">
    <w:name w:val="Footer Char"/>
    <w:basedOn w:val="DefaultParagraphFont"/>
    <w:link w:val="Footer"/>
    <w:uiPriority w:val="99"/>
    <w:rsid w:val="00FB21CF"/>
    <w:rPr>
      <w:rFonts w:ascii="Times New Roman" w:hAnsi="Times New Roman"/>
      <w:color w:val="000000" w:themeColor="text1"/>
      <w:sz w:val="24"/>
    </w:rPr>
  </w:style>
  <w:style w:type="character" w:customStyle="1" w:styleId="Heading1Char">
    <w:name w:val="Heading 1 Char"/>
    <w:aliases w:val="Thesis Heading Char"/>
    <w:basedOn w:val="DefaultParagraphFont"/>
    <w:link w:val="Heading1"/>
    <w:uiPriority w:val="9"/>
    <w:rsid w:val="00CC0CB7"/>
    <w:rPr>
      <w:rFonts w:ascii="Times New Roman" w:eastAsiaTheme="majorEastAsia" w:hAnsi="Times New Roman" w:cstheme="majorBidi"/>
      <w:color w:val="000000" w:themeColor="text1"/>
      <w:sz w:val="24"/>
      <w:szCs w:val="32"/>
    </w:rPr>
  </w:style>
  <w:style w:type="paragraph" w:styleId="TOCHeading">
    <w:name w:val="TOC Heading"/>
    <w:basedOn w:val="Heading1"/>
    <w:next w:val="Normal"/>
    <w:uiPriority w:val="39"/>
    <w:unhideWhenUsed/>
    <w:qFormat/>
    <w:rsid w:val="00E4069D"/>
    <w:pPr>
      <w:outlineLvl w:val="9"/>
    </w:pPr>
    <w:rPr>
      <w:lang w:val="en-US"/>
    </w:rPr>
  </w:style>
  <w:style w:type="paragraph" w:styleId="TOC1">
    <w:name w:val="toc 1"/>
    <w:basedOn w:val="Normal"/>
    <w:next w:val="Normal"/>
    <w:autoRedefine/>
    <w:uiPriority w:val="39"/>
    <w:unhideWhenUsed/>
    <w:rsid w:val="00E4069D"/>
    <w:pPr>
      <w:spacing w:after="100"/>
    </w:pPr>
  </w:style>
  <w:style w:type="character" w:styleId="Hyperlink">
    <w:name w:val="Hyperlink"/>
    <w:basedOn w:val="DefaultParagraphFont"/>
    <w:uiPriority w:val="99"/>
    <w:unhideWhenUsed/>
    <w:rsid w:val="00E4069D"/>
    <w:rPr>
      <w:color w:val="0563C1" w:themeColor="hyperlink"/>
      <w:u w:val="single"/>
    </w:rPr>
  </w:style>
  <w:style w:type="character" w:customStyle="1" w:styleId="Heading2Char">
    <w:name w:val="Heading 2 Char"/>
    <w:basedOn w:val="DefaultParagraphFont"/>
    <w:link w:val="Heading2"/>
    <w:uiPriority w:val="9"/>
    <w:rsid w:val="00CC0CB7"/>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811DDA"/>
    <w:rPr>
      <w:color w:val="605E5C"/>
      <w:shd w:val="clear" w:color="auto" w:fill="E1DFDD"/>
    </w:rPr>
  </w:style>
  <w:style w:type="paragraph" w:customStyle="1" w:styleId="EndNoteBibliographyTitle">
    <w:name w:val="EndNote Bibliography Title"/>
    <w:basedOn w:val="Normal"/>
    <w:link w:val="EndNoteBibliographyTitleChar"/>
    <w:rsid w:val="00D354E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D354E8"/>
    <w:rPr>
      <w:rFonts w:ascii="Calibri" w:hAnsi="Calibri" w:cs="Calibri"/>
      <w:noProof/>
      <w:lang w:val="en-US"/>
    </w:rPr>
  </w:style>
  <w:style w:type="paragraph" w:customStyle="1" w:styleId="EndNoteBibliography">
    <w:name w:val="EndNote Bibliography"/>
    <w:basedOn w:val="Normal"/>
    <w:link w:val="EndNoteBibliographyChar"/>
    <w:rsid w:val="00D354E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D354E8"/>
    <w:rPr>
      <w:rFonts w:ascii="Calibri" w:hAnsi="Calibri" w:cs="Calibri"/>
      <w:noProof/>
      <w:lang w:val="en-US"/>
    </w:rPr>
  </w:style>
  <w:style w:type="character" w:styleId="PlaceholderText">
    <w:name w:val="Placeholder Text"/>
    <w:basedOn w:val="DefaultParagraphFont"/>
    <w:uiPriority w:val="99"/>
    <w:semiHidden/>
    <w:rsid w:val="00E450CB"/>
    <w:rPr>
      <w:color w:val="808080"/>
    </w:rPr>
  </w:style>
  <w:style w:type="character" w:styleId="FollowedHyperlink">
    <w:name w:val="FollowedHyperlink"/>
    <w:basedOn w:val="DefaultParagraphFont"/>
    <w:uiPriority w:val="99"/>
    <w:semiHidden/>
    <w:unhideWhenUsed/>
    <w:rsid w:val="007C74BC"/>
    <w:rPr>
      <w:color w:val="954F72" w:themeColor="followedHyperlink"/>
      <w:u w:val="single"/>
    </w:rPr>
  </w:style>
  <w:style w:type="character" w:styleId="CommentReference">
    <w:name w:val="annotation reference"/>
    <w:basedOn w:val="DefaultParagraphFont"/>
    <w:uiPriority w:val="99"/>
    <w:semiHidden/>
    <w:unhideWhenUsed/>
    <w:rsid w:val="00FA74C6"/>
    <w:rPr>
      <w:sz w:val="16"/>
      <w:szCs w:val="16"/>
    </w:rPr>
  </w:style>
  <w:style w:type="paragraph" w:styleId="CommentText">
    <w:name w:val="annotation text"/>
    <w:basedOn w:val="Normal"/>
    <w:link w:val="CommentTextChar"/>
    <w:uiPriority w:val="99"/>
    <w:semiHidden/>
    <w:unhideWhenUsed/>
    <w:rsid w:val="00FA74C6"/>
    <w:pPr>
      <w:spacing w:line="240" w:lineRule="auto"/>
    </w:pPr>
    <w:rPr>
      <w:sz w:val="20"/>
      <w:szCs w:val="20"/>
    </w:rPr>
  </w:style>
  <w:style w:type="character" w:customStyle="1" w:styleId="CommentTextChar">
    <w:name w:val="Comment Text Char"/>
    <w:basedOn w:val="DefaultParagraphFont"/>
    <w:link w:val="CommentText"/>
    <w:uiPriority w:val="99"/>
    <w:semiHidden/>
    <w:rsid w:val="00FA74C6"/>
    <w:rPr>
      <w:sz w:val="20"/>
      <w:szCs w:val="20"/>
    </w:rPr>
  </w:style>
  <w:style w:type="paragraph" w:styleId="CommentSubject">
    <w:name w:val="annotation subject"/>
    <w:basedOn w:val="CommentText"/>
    <w:next w:val="CommentText"/>
    <w:link w:val="CommentSubjectChar"/>
    <w:uiPriority w:val="99"/>
    <w:semiHidden/>
    <w:unhideWhenUsed/>
    <w:rsid w:val="00FA74C6"/>
    <w:rPr>
      <w:b/>
      <w:bCs/>
    </w:rPr>
  </w:style>
  <w:style w:type="character" w:customStyle="1" w:styleId="CommentSubjectChar">
    <w:name w:val="Comment Subject Char"/>
    <w:basedOn w:val="CommentTextChar"/>
    <w:link w:val="CommentSubject"/>
    <w:uiPriority w:val="99"/>
    <w:semiHidden/>
    <w:rsid w:val="00FA74C6"/>
    <w:rPr>
      <w:b/>
      <w:bCs/>
      <w:sz w:val="20"/>
      <w:szCs w:val="20"/>
    </w:rPr>
  </w:style>
  <w:style w:type="paragraph" w:styleId="BalloonText">
    <w:name w:val="Balloon Text"/>
    <w:basedOn w:val="Normal"/>
    <w:link w:val="BalloonTextChar"/>
    <w:uiPriority w:val="99"/>
    <w:semiHidden/>
    <w:unhideWhenUsed/>
    <w:rsid w:val="00FA74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4C6"/>
    <w:rPr>
      <w:rFonts w:ascii="Segoe UI" w:hAnsi="Segoe UI" w:cs="Segoe UI"/>
      <w:sz w:val="18"/>
      <w:szCs w:val="18"/>
    </w:rPr>
  </w:style>
  <w:style w:type="character" w:customStyle="1" w:styleId="referencesarticle-title">
    <w:name w:val="references__article-title"/>
    <w:basedOn w:val="DefaultParagraphFont"/>
    <w:rsid w:val="004C46C6"/>
  </w:style>
  <w:style w:type="character" w:styleId="Strong">
    <w:name w:val="Strong"/>
    <w:basedOn w:val="DefaultParagraphFont"/>
    <w:uiPriority w:val="22"/>
    <w:qFormat/>
    <w:rsid w:val="004C46C6"/>
    <w:rPr>
      <w:b/>
      <w:bCs/>
    </w:rPr>
  </w:style>
  <w:style w:type="character" w:customStyle="1" w:styleId="referencesyear">
    <w:name w:val="references__year"/>
    <w:basedOn w:val="DefaultParagraphFont"/>
    <w:rsid w:val="004C46C6"/>
  </w:style>
  <w:style w:type="paragraph" w:styleId="Revision">
    <w:name w:val="Revision"/>
    <w:hidden/>
    <w:uiPriority w:val="99"/>
    <w:semiHidden/>
    <w:rsid w:val="008F266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43064">
      <w:bodyDiv w:val="1"/>
      <w:marLeft w:val="0"/>
      <w:marRight w:val="0"/>
      <w:marTop w:val="0"/>
      <w:marBottom w:val="0"/>
      <w:divBdr>
        <w:top w:val="none" w:sz="0" w:space="0" w:color="auto"/>
        <w:left w:val="none" w:sz="0" w:space="0" w:color="auto"/>
        <w:bottom w:val="none" w:sz="0" w:space="0" w:color="auto"/>
        <w:right w:val="none" w:sz="0" w:space="0" w:color="auto"/>
      </w:divBdr>
    </w:div>
    <w:div w:id="221871067">
      <w:bodyDiv w:val="1"/>
      <w:marLeft w:val="0"/>
      <w:marRight w:val="0"/>
      <w:marTop w:val="0"/>
      <w:marBottom w:val="0"/>
      <w:divBdr>
        <w:top w:val="none" w:sz="0" w:space="0" w:color="auto"/>
        <w:left w:val="none" w:sz="0" w:space="0" w:color="auto"/>
        <w:bottom w:val="none" w:sz="0" w:space="0" w:color="auto"/>
        <w:right w:val="none" w:sz="0" w:space="0" w:color="auto"/>
      </w:divBdr>
    </w:div>
    <w:div w:id="300037797">
      <w:bodyDiv w:val="1"/>
      <w:marLeft w:val="0"/>
      <w:marRight w:val="0"/>
      <w:marTop w:val="0"/>
      <w:marBottom w:val="0"/>
      <w:divBdr>
        <w:top w:val="none" w:sz="0" w:space="0" w:color="auto"/>
        <w:left w:val="none" w:sz="0" w:space="0" w:color="auto"/>
        <w:bottom w:val="none" w:sz="0" w:space="0" w:color="auto"/>
        <w:right w:val="none" w:sz="0" w:space="0" w:color="auto"/>
      </w:divBdr>
      <w:divsChild>
        <w:div w:id="491071731">
          <w:marLeft w:val="0"/>
          <w:marRight w:val="0"/>
          <w:marTop w:val="0"/>
          <w:marBottom w:val="0"/>
          <w:divBdr>
            <w:top w:val="none" w:sz="0" w:space="0" w:color="auto"/>
            <w:left w:val="none" w:sz="0" w:space="0" w:color="auto"/>
            <w:bottom w:val="none" w:sz="0" w:space="0" w:color="auto"/>
            <w:right w:val="none" w:sz="0" w:space="0" w:color="auto"/>
          </w:divBdr>
        </w:div>
      </w:divsChild>
    </w:div>
    <w:div w:id="355231449">
      <w:bodyDiv w:val="1"/>
      <w:marLeft w:val="0"/>
      <w:marRight w:val="0"/>
      <w:marTop w:val="0"/>
      <w:marBottom w:val="0"/>
      <w:divBdr>
        <w:top w:val="none" w:sz="0" w:space="0" w:color="auto"/>
        <w:left w:val="none" w:sz="0" w:space="0" w:color="auto"/>
        <w:bottom w:val="none" w:sz="0" w:space="0" w:color="auto"/>
        <w:right w:val="none" w:sz="0" w:space="0" w:color="auto"/>
      </w:divBdr>
    </w:div>
    <w:div w:id="402719796">
      <w:bodyDiv w:val="1"/>
      <w:marLeft w:val="0"/>
      <w:marRight w:val="0"/>
      <w:marTop w:val="0"/>
      <w:marBottom w:val="0"/>
      <w:divBdr>
        <w:top w:val="none" w:sz="0" w:space="0" w:color="auto"/>
        <w:left w:val="none" w:sz="0" w:space="0" w:color="auto"/>
        <w:bottom w:val="none" w:sz="0" w:space="0" w:color="auto"/>
        <w:right w:val="none" w:sz="0" w:space="0" w:color="auto"/>
      </w:divBdr>
    </w:div>
    <w:div w:id="665019736">
      <w:bodyDiv w:val="1"/>
      <w:marLeft w:val="0"/>
      <w:marRight w:val="0"/>
      <w:marTop w:val="0"/>
      <w:marBottom w:val="0"/>
      <w:divBdr>
        <w:top w:val="none" w:sz="0" w:space="0" w:color="auto"/>
        <w:left w:val="none" w:sz="0" w:space="0" w:color="auto"/>
        <w:bottom w:val="none" w:sz="0" w:space="0" w:color="auto"/>
        <w:right w:val="none" w:sz="0" w:space="0" w:color="auto"/>
      </w:divBdr>
    </w:div>
    <w:div w:id="800028811">
      <w:bodyDiv w:val="1"/>
      <w:marLeft w:val="0"/>
      <w:marRight w:val="0"/>
      <w:marTop w:val="0"/>
      <w:marBottom w:val="0"/>
      <w:divBdr>
        <w:top w:val="none" w:sz="0" w:space="0" w:color="auto"/>
        <w:left w:val="none" w:sz="0" w:space="0" w:color="auto"/>
        <w:bottom w:val="none" w:sz="0" w:space="0" w:color="auto"/>
        <w:right w:val="none" w:sz="0" w:space="0" w:color="auto"/>
      </w:divBdr>
    </w:div>
    <w:div w:id="851650304">
      <w:bodyDiv w:val="1"/>
      <w:marLeft w:val="0"/>
      <w:marRight w:val="0"/>
      <w:marTop w:val="0"/>
      <w:marBottom w:val="0"/>
      <w:divBdr>
        <w:top w:val="none" w:sz="0" w:space="0" w:color="auto"/>
        <w:left w:val="none" w:sz="0" w:space="0" w:color="auto"/>
        <w:bottom w:val="none" w:sz="0" w:space="0" w:color="auto"/>
        <w:right w:val="none" w:sz="0" w:space="0" w:color="auto"/>
      </w:divBdr>
    </w:div>
    <w:div w:id="859666308">
      <w:bodyDiv w:val="1"/>
      <w:marLeft w:val="0"/>
      <w:marRight w:val="0"/>
      <w:marTop w:val="0"/>
      <w:marBottom w:val="0"/>
      <w:divBdr>
        <w:top w:val="none" w:sz="0" w:space="0" w:color="auto"/>
        <w:left w:val="none" w:sz="0" w:space="0" w:color="auto"/>
        <w:bottom w:val="none" w:sz="0" w:space="0" w:color="auto"/>
        <w:right w:val="none" w:sz="0" w:space="0" w:color="auto"/>
      </w:divBdr>
    </w:div>
    <w:div w:id="915094968">
      <w:bodyDiv w:val="1"/>
      <w:marLeft w:val="0"/>
      <w:marRight w:val="0"/>
      <w:marTop w:val="0"/>
      <w:marBottom w:val="0"/>
      <w:divBdr>
        <w:top w:val="none" w:sz="0" w:space="0" w:color="auto"/>
        <w:left w:val="none" w:sz="0" w:space="0" w:color="auto"/>
        <w:bottom w:val="none" w:sz="0" w:space="0" w:color="auto"/>
        <w:right w:val="none" w:sz="0" w:space="0" w:color="auto"/>
      </w:divBdr>
    </w:div>
    <w:div w:id="1337345575">
      <w:bodyDiv w:val="1"/>
      <w:marLeft w:val="0"/>
      <w:marRight w:val="0"/>
      <w:marTop w:val="0"/>
      <w:marBottom w:val="0"/>
      <w:divBdr>
        <w:top w:val="none" w:sz="0" w:space="0" w:color="auto"/>
        <w:left w:val="none" w:sz="0" w:space="0" w:color="auto"/>
        <w:bottom w:val="none" w:sz="0" w:space="0" w:color="auto"/>
        <w:right w:val="none" w:sz="0" w:space="0" w:color="auto"/>
      </w:divBdr>
    </w:div>
    <w:div w:id="1425611030">
      <w:bodyDiv w:val="1"/>
      <w:marLeft w:val="0"/>
      <w:marRight w:val="0"/>
      <w:marTop w:val="0"/>
      <w:marBottom w:val="0"/>
      <w:divBdr>
        <w:top w:val="none" w:sz="0" w:space="0" w:color="auto"/>
        <w:left w:val="none" w:sz="0" w:space="0" w:color="auto"/>
        <w:bottom w:val="none" w:sz="0" w:space="0" w:color="auto"/>
        <w:right w:val="none" w:sz="0" w:space="0" w:color="auto"/>
      </w:divBdr>
    </w:div>
    <w:div w:id="1745684598">
      <w:bodyDiv w:val="1"/>
      <w:marLeft w:val="0"/>
      <w:marRight w:val="0"/>
      <w:marTop w:val="0"/>
      <w:marBottom w:val="0"/>
      <w:divBdr>
        <w:top w:val="none" w:sz="0" w:space="0" w:color="auto"/>
        <w:left w:val="none" w:sz="0" w:space="0" w:color="auto"/>
        <w:bottom w:val="none" w:sz="0" w:space="0" w:color="auto"/>
        <w:right w:val="none" w:sz="0" w:space="0" w:color="auto"/>
      </w:divBdr>
    </w:div>
    <w:div w:id="1929196469">
      <w:bodyDiv w:val="1"/>
      <w:marLeft w:val="0"/>
      <w:marRight w:val="0"/>
      <w:marTop w:val="0"/>
      <w:marBottom w:val="0"/>
      <w:divBdr>
        <w:top w:val="none" w:sz="0" w:space="0" w:color="auto"/>
        <w:left w:val="none" w:sz="0" w:space="0" w:color="auto"/>
        <w:bottom w:val="none" w:sz="0" w:space="0" w:color="auto"/>
        <w:right w:val="none" w:sz="0" w:space="0" w:color="auto"/>
      </w:divBdr>
    </w:div>
    <w:div w:id="2034258598">
      <w:bodyDiv w:val="1"/>
      <w:marLeft w:val="0"/>
      <w:marRight w:val="0"/>
      <w:marTop w:val="0"/>
      <w:marBottom w:val="0"/>
      <w:divBdr>
        <w:top w:val="none" w:sz="0" w:space="0" w:color="auto"/>
        <w:left w:val="none" w:sz="0" w:space="0" w:color="auto"/>
        <w:bottom w:val="none" w:sz="0" w:space="0" w:color="auto"/>
        <w:right w:val="none" w:sz="0" w:space="0" w:color="auto"/>
      </w:divBdr>
    </w:div>
    <w:div w:id="211124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rna/RNAfold.cgi"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png"/><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png"/><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eader" Target="header2.xml"/><Relationship Id="rId19" Type="http://schemas.openxmlformats.org/officeDocument/2006/relationships/hyperlink" Target="http://rnacomposer.pl/"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png"/><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ymol.org/"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35.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pdb101.rcsb.org/" TargetMode="External"/><Relationship Id="rId25" Type="http://schemas.openxmlformats.org/officeDocument/2006/relationships/image" Target="media/image9.pn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png"/><Relationship Id="rId67" Type="http://schemas.openxmlformats.org/officeDocument/2006/relationships/image" Target="media/image51.jpeg"/><Relationship Id="rId20" Type="http://schemas.openxmlformats.org/officeDocument/2006/relationships/hyperlink" Target="https://wenmr.science.uu.nl/haddock2.4/" TargetMode="External"/><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E2593-474B-4DDA-96D3-9AA79879E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172</Pages>
  <Words>50716</Words>
  <Characters>289085</Characters>
  <Application>Microsoft Office Word</Application>
  <DocSecurity>0</DocSecurity>
  <Lines>2409</Lines>
  <Paragraphs>678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Mostafa Hamada</dc:creator>
  <cp:keywords/>
  <dc:description/>
  <cp:lastModifiedBy>William Sheffield</cp:lastModifiedBy>
  <cp:revision>21</cp:revision>
  <cp:lastPrinted>2022-06-02T22:43:00Z</cp:lastPrinted>
  <dcterms:created xsi:type="dcterms:W3CDTF">2022-06-16T13:21:00Z</dcterms:created>
  <dcterms:modified xsi:type="dcterms:W3CDTF">2022-06-16T14:19:00Z</dcterms:modified>
</cp:coreProperties>
</file>