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3803B" w14:textId="77777777" w:rsidR="00A87F12" w:rsidRDefault="00A87F12" w:rsidP="004B159B">
      <w:bookmarkStart w:id="0" w:name="_GoBack"/>
      <w:bookmarkEnd w:id="0"/>
    </w:p>
    <w:sdt>
      <w:sdtPr>
        <w:id w:val="1918135735"/>
        <w:docPartObj>
          <w:docPartGallery w:val="Cover Pages"/>
          <w:docPartUnique/>
        </w:docPartObj>
      </w:sdtPr>
      <w:sdtEndPr/>
      <w:sdtContent>
        <w:p w14:paraId="6C3B007E" w14:textId="77777777" w:rsidR="00D75F17" w:rsidRPr="00E27289" w:rsidRDefault="00F242DF" w:rsidP="004B159B">
          <w:r>
            <w:rPr>
              <w:noProof/>
              <w:lang w:val="en-CA" w:eastAsia="en-CA"/>
            </w:rPr>
            <mc:AlternateContent>
              <mc:Choice Requires="wps">
                <w:drawing>
                  <wp:anchor distT="0" distB="0" distL="114300" distR="114300" simplePos="0" relativeHeight="251657728" behindDoc="1" locked="0" layoutInCell="1" allowOverlap="1" wp14:anchorId="1443D23D" wp14:editId="58D6A62B">
                    <wp:simplePos x="0" y="0"/>
                    <wp:positionH relativeFrom="page">
                      <wp:align>center</wp:align>
                    </wp:positionH>
                    <mc:AlternateContent>
                      <mc:Choice Requires="wp14">
                        <wp:positionV relativeFrom="page">
                          <wp14:pctPosVOffset>51000</wp14:pctPosVOffset>
                        </wp:positionV>
                      </mc:Choice>
                      <mc:Fallback>
                        <wp:positionV relativeFrom="page">
                          <wp:posOffset>5129530</wp:posOffset>
                        </wp:positionV>
                      </mc:Fallback>
                    </mc:AlternateContent>
                    <wp:extent cx="7041515" cy="4250055"/>
                    <wp:effectExtent l="0" t="0" r="0" b="0"/>
                    <wp:wrapNone/>
                    <wp:docPr id="2" name="Text Box 1" descr="Cover page content layo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1515" cy="4250055"/>
                            </a:xfrm>
                            <a:prstGeom prst="rect">
                              <a:avLst/>
                            </a:prstGeom>
                            <a:noFill/>
                            <a:ln w="6350">
                              <a:noFill/>
                            </a:ln>
                            <a:effectLst/>
                          </wps:spPr>
                          <wps:txbx>
                            <w:txbxContent>
                              <w:tbl>
                                <w:tblPr>
                                  <w:tblW w:w="5000" w:type="pct"/>
                                  <w:tblCellMar>
                                    <w:left w:w="0" w:type="dxa"/>
                                    <w:right w:w="0" w:type="dxa"/>
                                  </w:tblCellMar>
                                  <w:tblLook w:val="04A0" w:firstRow="1" w:lastRow="0" w:firstColumn="1" w:lastColumn="0" w:noHBand="0" w:noVBand="1"/>
                                </w:tblPr>
                                <w:tblGrid>
                                  <w:gridCol w:w="820"/>
                                  <w:gridCol w:w="10259"/>
                                </w:tblGrid>
                                <w:tr w:rsidR="00F94594" w14:paraId="79A7CF63" w14:textId="77777777">
                                  <w:trPr>
                                    <w:trHeight w:val="2376"/>
                                  </w:trPr>
                                  <w:tc>
                                    <w:tcPr>
                                      <w:tcW w:w="370" w:type="pct"/>
                                      <w:shd w:val="clear" w:color="auto" w:fill="418AB3" w:themeFill="accent1"/>
                                    </w:tcPr>
                                    <w:p w14:paraId="6B69CFA6" w14:textId="77777777" w:rsidR="00F94594" w:rsidRDefault="00F94594"/>
                                  </w:tc>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5550039F" w14:textId="4A582DFE" w:rsidR="00F94594" w:rsidRDefault="00F94594">
                                          <w:pPr>
                                            <w:pStyle w:val="NoSpacing"/>
                                            <w:spacing w:before="240" w:line="216" w:lineRule="auto"/>
                                            <w:ind w:left="360" w:right="360"/>
                                            <w:contextualSpacing/>
                                            <w:rPr>
                                              <w:rFonts w:asciiTheme="majorHAnsi" w:hAnsiTheme="majorHAnsi"/>
                                              <w:color w:val="FFFFFF" w:themeColor="background1"/>
                                              <w:sz w:val="96"/>
                                              <w:szCs w:val="96"/>
                                            </w:rPr>
                                          </w:pPr>
                                          <w:r w:rsidRPr="00D75F17">
                                            <w:rPr>
                                              <w:rFonts w:asciiTheme="majorHAnsi" w:hAnsiTheme="majorHAnsi"/>
                                              <w:color w:val="FFFFFF" w:themeColor="background1"/>
                                              <w:sz w:val="96"/>
                                              <w:szCs w:val="96"/>
                                            </w:rPr>
                                            <w:t>Graduate Student Handbook</w:t>
                                          </w:r>
                                          <w:r>
                                            <w:rPr>
                                              <w:rFonts w:asciiTheme="majorHAnsi" w:hAnsiTheme="majorHAnsi"/>
                                              <w:color w:val="FFFFFF" w:themeColor="background1"/>
                                              <w:sz w:val="96"/>
                                              <w:szCs w:val="96"/>
                                            </w:rPr>
                                            <w:t xml:space="preserve"> draft</w:t>
                                          </w:r>
                                        </w:p>
                                      </w:tc>
                                    </w:sdtContent>
                                  </w:sdt>
                                </w:tr>
                                <w:tr w:rsidR="00F94594" w14:paraId="65ED3F8C" w14:textId="77777777">
                                  <w:trPr>
                                    <w:trHeight w:hRule="exact" w:val="648"/>
                                  </w:trPr>
                                  <w:tc>
                                    <w:tcPr>
                                      <w:tcW w:w="370" w:type="pct"/>
                                      <w:shd w:val="clear" w:color="auto" w:fill="418AB3" w:themeFill="accent1"/>
                                    </w:tcPr>
                                    <w:p w14:paraId="35CC06FF" w14:textId="77777777" w:rsidR="00F94594" w:rsidRDefault="00F94594"/>
                                  </w:tc>
                                  <w:tc>
                                    <w:tcPr>
                                      <w:tcW w:w="4630" w:type="pct"/>
                                      <w:shd w:val="clear" w:color="auto" w:fill="404040" w:themeFill="text1" w:themeFillTint="BF"/>
                                      <w:vAlign w:val="bottom"/>
                                    </w:tcPr>
                                    <w:p w14:paraId="6F352C31" w14:textId="77777777" w:rsidR="00F94594" w:rsidRDefault="00F94594">
                                      <w:pPr>
                                        <w:ind w:left="360" w:right="360"/>
                                        <w:rPr>
                                          <w:color w:val="FFFFFF" w:themeColor="background1"/>
                                          <w:sz w:val="28"/>
                                          <w:szCs w:val="28"/>
                                        </w:rPr>
                                      </w:pPr>
                                    </w:p>
                                  </w:tc>
                                </w:tr>
                                <w:tr w:rsidR="00F94594" w14:paraId="35A5CB36" w14:textId="77777777">
                                  <w:tc>
                                    <w:tcPr>
                                      <w:tcW w:w="370" w:type="pct"/>
                                      <w:shd w:val="clear" w:color="auto" w:fill="418AB3" w:themeFill="accent1"/>
                                    </w:tcPr>
                                    <w:p w14:paraId="59ABBF7D" w14:textId="77777777" w:rsidR="00F94594" w:rsidRDefault="00F94594"/>
                                  </w:tc>
                                  <w:tc>
                                    <w:tcPr>
                                      <w:tcW w:w="4630" w:type="pct"/>
                                      <w:shd w:val="clear" w:color="auto" w:fill="404040" w:themeFill="text1" w:themeFillTint="BF"/>
                                      <w:vAlign w:val="bottom"/>
                                    </w:tcPr>
                                    <w:p w14:paraId="2CDE1240" w14:textId="4EAF70F9" w:rsidR="00F94594" w:rsidRDefault="00F94594">
                                      <w:pPr>
                                        <w:pStyle w:val="NoSpacing"/>
                                        <w:spacing w:line="288" w:lineRule="auto"/>
                                        <w:ind w:left="360" w:right="360"/>
                                        <w:rPr>
                                          <w:color w:val="FFFFFF" w:themeColor="background1"/>
                                          <w:sz w:val="28"/>
                                          <w:szCs w:val="28"/>
                                        </w:rPr>
                                      </w:pPr>
                                      <w:r w:rsidRPr="00D75F17">
                                        <w:rPr>
                                          <w:color w:val="FFFFFF" w:themeColor="background1"/>
                                          <w:sz w:val="28"/>
                                          <w:szCs w:val="28"/>
                                        </w:rPr>
                                        <w:t xml:space="preserve">for </w:t>
                                      </w:r>
                                      <w:r>
                                        <w:rPr>
                                          <w:color w:val="FFFFFF" w:themeColor="background1"/>
                                          <w:sz w:val="28"/>
                                          <w:szCs w:val="28"/>
                                        </w:rPr>
                                        <w:t xml:space="preserve">Cognitive Science of Language </w:t>
                                      </w:r>
                                      <w:r w:rsidRPr="00D75F17">
                                        <w:rPr>
                                          <w:color w:val="FFFFFF" w:themeColor="background1"/>
                                          <w:sz w:val="28"/>
                                          <w:szCs w:val="28"/>
                                        </w:rPr>
                                        <w:t>Graduate Students</w:t>
                                      </w:r>
                                      <w:r>
                                        <w:rPr>
                                          <w:color w:val="FFFFFF" w:themeColor="background1"/>
                                          <w:sz w:val="28"/>
                                          <w:szCs w:val="28"/>
                                        </w:rPr>
                                        <w:t xml:space="preserve"> </w:t>
                                      </w:r>
                                    </w:p>
                                    <w:p w14:paraId="5E6EF40B" w14:textId="1EBB3264" w:rsidR="00F94594" w:rsidRDefault="00F94594" w:rsidP="00D75F17">
                                      <w:pPr>
                                        <w:pStyle w:val="NoSpacing"/>
                                        <w:spacing w:line="288" w:lineRule="auto"/>
                                        <w:ind w:left="360" w:right="360"/>
                                        <w:rPr>
                                          <w:i/>
                                          <w:color w:val="FFFFFF" w:themeColor="background1"/>
                                          <w:sz w:val="28"/>
                                          <w:szCs w:val="28"/>
                                        </w:rPr>
                                      </w:pPr>
                                      <w:r>
                                        <w:rPr>
                                          <w:i/>
                                          <w:color w:val="FFFFFF" w:themeColor="background1"/>
                                          <w:sz w:val="28"/>
                                          <w:szCs w:val="28"/>
                                        </w:rPr>
                                        <w:br/>
                                      </w:r>
                                      <w:sdt>
                                        <w:sdtPr>
                                          <w:rPr>
                                            <w:i/>
                                            <w:color w:val="FFFFFF" w:themeColor="background1"/>
                                            <w:sz w:val="28"/>
                                            <w:szCs w:val="28"/>
                                          </w:rPr>
                                          <w:alias w:val="Course title"/>
                                          <w:tag w:val=""/>
                                          <w:id w:val="-15923909"/>
                                          <w:dataBinding w:prefixMappings="xmlns:ns0='http://purl.org/dc/elements/1.1/' xmlns:ns1='http://schemas.openxmlformats.org/package/2006/metadata/core-properties' " w:xpath="/ns1:coreProperties[1]/ns1:category[1]" w:storeItemID="{6C3C8BC8-F283-45AE-878A-BAB7291924A1}"/>
                                          <w:text/>
                                        </w:sdtPr>
                                        <w:sdtEndPr/>
                                        <w:sdtContent>
                                          <w:r>
                                            <w:rPr>
                                              <w:i/>
                                              <w:color w:val="FFFFFF" w:themeColor="background1"/>
                                              <w:sz w:val="28"/>
                                              <w:szCs w:val="28"/>
                                            </w:rPr>
                                            <w:t>Revised</w:t>
                                          </w:r>
                                          <w:r w:rsidRPr="00D75F17">
                                            <w:rPr>
                                              <w:i/>
                                              <w:color w:val="FFFFFF" w:themeColor="background1"/>
                                              <w:sz w:val="28"/>
                                              <w:szCs w:val="28"/>
                                            </w:rPr>
                                            <w:t xml:space="preserve"> </w:t>
                                          </w:r>
                                          <w:r w:rsidR="00524A0D">
                                            <w:rPr>
                                              <w:i/>
                                              <w:color w:val="FFFFFF" w:themeColor="background1"/>
                                              <w:sz w:val="28"/>
                                              <w:szCs w:val="28"/>
                                            </w:rPr>
                                            <w:t>August</w:t>
                                          </w:r>
                                          <w:r w:rsidRPr="00D75F17">
                                            <w:rPr>
                                              <w:i/>
                                              <w:color w:val="FFFFFF" w:themeColor="background1"/>
                                              <w:sz w:val="28"/>
                                              <w:szCs w:val="28"/>
                                            </w:rPr>
                                            <w:t xml:space="preserve"> 201</w:t>
                                          </w:r>
                                          <w:r>
                                            <w:rPr>
                                              <w:i/>
                                              <w:color w:val="FFFFFF" w:themeColor="background1"/>
                                              <w:sz w:val="28"/>
                                              <w:szCs w:val="28"/>
                                            </w:rPr>
                                            <w:t>9</w:t>
                                          </w:r>
                                        </w:sdtContent>
                                      </w:sdt>
                                    </w:p>
                                    <w:p w14:paraId="61953F2F" w14:textId="77777777" w:rsidR="00F94594" w:rsidRPr="00D75F17" w:rsidRDefault="00F94594" w:rsidP="00D75F17">
                                      <w:pPr>
                                        <w:pStyle w:val="NoSpacing"/>
                                        <w:spacing w:line="288" w:lineRule="auto"/>
                                        <w:ind w:left="360" w:right="360"/>
                                        <w:rPr>
                                          <w:i/>
                                          <w:color w:val="FFFFFF" w:themeColor="background1"/>
                                          <w:sz w:val="28"/>
                                          <w:szCs w:val="28"/>
                                        </w:rPr>
                                      </w:pPr>
                                    </w:p>
                                  </w:tc>
                                </w:tr>
                              </w:tbl>
                              <w:p w14:paraId="3471A7FE" w14:textId="77777777" w:rsidR="00F94594" w:rsidRDefault="00F94594"/>
                              <w:p w14:paraId="074678CB" w14:textId="65C3322A" w:rsidR="00F94594" w:rsidRPr="008C362F" w:rsidRDefault="00F94594" w:rsidP="002F26DA">
                                <w:r w:rsidRPr="008C362F">
                                  <w:t xml:space="preserve">All students are responsible for familiarizing themselves with the regulations and policies in the </w:t>
                                </w:r>
                                <w:r>
                                  <w:t xml:space="preserve">latest Graduate Calendar </w:t>
                                </w:r>
                                <w:hyperlink r:id="rId8" w:history="1">
                                  <w:r w:rsidRPr="00507A46">
                                    <w:rPr>
                                      <w:rStyle w:val="Hyperlink"/>
                                      <w:color w:val="DF5327" w:themeColor="accent6"/>
                                    </w:rPr>
                                    <w:t>https://academiccalendars.romcmaster.ca/index.php</w:t>
                                  </w:r>
                                </w:hyperlink>
                                <w:r w:rsidRPr="00507A46">
                                  <w:rPr>
                                    <w:rStyle w:val="Hyperlink"/>
                                    <w:color w:val="DF5327" w:themeColor="accent6"/>
                                    <w:szCs w:val="24"/>
                                  </w:rPr>
                                  <w:t>.</w:t>
                                </w:r>
                                <w:r w:rsidRPr="00507A46">
                                  <w:rPr>
                                    <w:color w:val="DF5327" w:themeColor="accent6"/>
                                  </w:rPr>
                                  <w:t xml:space="preserve">  </w:t>
                                </w:r>
                                <w:r w:rsidRPr="008C362F">
                                  <w:t>In the case of any conflict between this document and the SGS Calendar, the SGS Calendar takes precedence.</w:t>
                                </w:r>
                              </w:p>
                              <w:p w14:paraId="3594BC18" w14:textId="77777777" w:rsidR="00F94594" w:rsidRDefault="00F94594"/>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90600</wp14:pctWidth>
                    </wp14:sizeRelH>
                    <wp14:sizeRelV relativeFrom="margin">
                      <wp14:pctHeight>0</wp14:pctHeight>
                    </wp14:sizeRelV>
                  </wp:anchor>
                </w:drawing>
              </mc:Choice>
              <mc:Fallback>
                <w:pict>
                  <v:shapetype w14:anchorId="1443D23D" id="_x0000_t202" coordsize="21600,21600" o:spt="202" path="m,l,21600r21600,l21600,xe">
                    <v:stroke joinstyle="miter"/>
                    <v:path gradientshapeok="t" o:connecttype="rect"/>
                  </v:shapetype>
                  <v:shape id="Text Box 1" o:spid="_x0000_s1026" type="#_x0000_t202" alt="Cover page content layout" style="position:absolute;margin-left:0;margin-top:0;width:554.45pt;height:334.65pt;z-index:-251658752;visibility:visible;mso-wrap-style:square;mso-width-percent:906;mso-height-percent:0;mso-top-percent:510;mso-wrap-distance-left:9pt;mso-wrap-distance-top:0;mso-wrap-distance-right:9pt;mso-wrap-distance-bottom:0;mso-position-horizontal:center;mso-position-horizontal-relative:page;mso-position-vertical-relative:page;mso-width-percent:906;mso-height-percent:0;mso-top-percent:51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" filled="f" stroked="f" strokeweight=".5pt">
                    <v:path arrowok="t"/>
                    <v:textbox style="mso-fit-shape-to-text:t" inset="0,0,0,0">
                      <w:txbxContent>
                        <w:tbl>
                          <w:tblPr>
                            <w:tblW w:w="5000" w:type="pct"/>
                            <w:tblCellMar>
                              <w:left w:w="0" w:type="dxa"/>
                              <w:right w:w="0" w:type="dxa"/>
                            </w:tblCellMar>
                            <w:tblLook w:val="04A0" w:firstRow="1" w:lastRow="0" w:firstColumn="1" w:lastColumn="0" w:noHBand="0" w:noVBand="1"/>
                          </w:tblPr>
                          <w:tblGrid>
                            <w:gridCol w:w="820"/>
                            <w:gridCol w:w="10259"/>
                          </w:tblGrid>
                          <w:tr w:rsidR="00F94594" w14:paraId="79A7CF63" w14:textId="77777777">
                            <w:trPr>
                              <w:trHeight w:val="2376"/>
                            </w:trPr>
                            <w:tc>
                              <w:tcPr>
                                <w:tcW w:w="370" w:type="pct"/>
                                <w:shd w:val="clear" w:color="auto" w:fill="418AB3" w:themeFill="accent1"/>
                              </w:tcPr>
                              <w:p w14:paraId="6B69CFA6" w14:textId="77777777" w:rsidR="00F94594" w:rsidRDefault="00F94594"/>
                            </w:tc>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5550039F" w14:textId="4A582DFE" w:rsidR="00F94594" w:rsidRDefault="00F94594">
                                    <w:pPr>
                                      <w:pStyle w:val="NoSpacing"/>
                                      <w:spacing w:before="240" w:line="216" w:lineRule="auto"/>
                                      <w:ind w:left="360" w:right="360"/>
                                      <w:contextualSpacing/>
                                      <w:rPr>
                                        <w:rFonts w:asciiTheme="majorHAnsi" w:hAnsiTheme="majorHAnsi"/>
                                        <w:color w:val="FFFFFF" w:themeColor="background1"/>
                                        <w:sz w:val="96"/>
                                        <w:szCs w:val="96"/>
                                      </w:rPr>
                                    </w:pPr>
                                    <w:r w:rsidRPr="00D75F17">
                                      <w:rPr>
                                        <w:rFonts w:asciiTheme="majorHAnsi" w:hAnsiTheme="majorHAnsi"/>
                                        <w:color w:val="FFFFFF" w:themeColor="background1"/>
                                        <w:sz w:val="96"/>
                                        <w:szCs w:val="96"/>
                                      </w:rPr>
                                      <w:t>Graduate Student Handbook</w:t>
                                    </w:r>
                                    <w:r>
                                      <w:rPr>
                                        <w:rFonts w:asciiTheme="majorHAnsi" w:hAnsiTheme="majorHAnsi"/>
                                        <w:color w:val="FFFFFF" w:themeColor="background1"/>
                                        <w:sz w:val="96"/>
                                        <w:szCs w:val="96"/>
                                      </w:rPr>
                                      <w:t xml:space="preserve"> draft</w:t>
                                    </w:r>
                                  </w:p>
                                </w:tc>
                              </w:sdtContent>
                            </w:sdt>
                          </w:tr>
                          <w:tr w:rsidR="00F94594" w14:paraId="65ED3F8C" w14:textId="77777777">
                            <w:trPr>
                              <w:trHeight w:hRule="exact" w:val="648"/>
                            </w:trPr>
                            <w:tc>
                              <w:tcPr>
                                <w:tcW w:w="370" w:type="pct"/>
                                <w:shd w:val="clear" w:color="auto" w:fill="418AB3" w:themeFill="accent1"/>
                              </w:tcPr>
                              <w:p w14:paraId="35CC06FF" w14:textId="77777777" w:rsidR="00F94594" w:rsidRDefault="00F94594"/>
                            </w:tc>
                            <w:tc>
                              <w:tcPr>
                                <w:tcW w:w="4630" w:type="pct"/>
                                <w:shd w:val="clear" w:color="auto" w:fill="404040" w:themeFill="text1" w:themeFillTint="BF"/>
                                <w:vAlign w:val="bottom"/>
                              </w:tcPr>
                              <w:p w14:paraId="6F352C31" w14:textId="77777777" w:rsidR="00F94594" w:rsidRDefault="00F94594">
                                <w:pPr>
                                  <w:ind w:left="360" w:right="360"/>
                                  <w:rPr>
                                    <w:color w:val="FFFFFF" w:themeColor="background1"/>
                                    <w:sz w:val="28"/>
                                    <w:szCs w:val="28"/>
                                  </w:rPr>
                                </w:pPr>
                              </w:p>
                            </w:tc>
                          </w:tr>
                          <w:tr w:rsidR="00F94594" w14:paraId="35A5CB36" w14:textId="77777777">
                            <w:tc>
                              <w:tcPr>
                                <w:tcW w:w="370" w:type="pct"/>
                                <w:shd w:val="clear" w:color="auto" w:fill="418AB3" w:themeFill="accent1"/>
                              </w:tcPr>
                              <w:p w14:paraId="59ABBF7D" w14:textId="77777777" w:rsidR="00F94594" w:rsidRDefault="00F94594"/>
                            </w:tc>
                            <w:tc>
                              <w:tcPr>
                                <w:tcW w:w="4630" w:type="pct"/>
                                <w:shd w:val="clear" w:color="auto" w:fill="404040" w:themeFill="text1" w:themeFillTint="BF"/>
                                <w:vAlign w:val="bottom"/>
                              </w:tcPr>
                              <w:p w14:paraId="2CDE1240" w14:textId="4EAF70F9" w:rsidR="00F94594" w:rsidRDefault="00F94594">
                                <w:pPr>
                                  <w:pStyle w:val="NoSpacing"/>
                                  <w:spacing w:line="288" w:lineRule="auto"/>
                                  <w:ind w:left="360" w:right="360"/>
                                  <w:rPr>
                                    <w:color w:val="FFFFFF" w:themeColor="background1"/>
                                    <w:sz w:val="28"/>
                                    <w:szCs w:val="28"/>
                                  </w:rPr>
                                </w:pPr>
                                <w:r w:rsidRPr="00D75F17">
                                  <w:rPr>
                                    <w:color w:val="FFFFFF" w:themeColor="background1"/>
                                    <w:sz w:val="28"/>
                                    <w:szCs w:val="28"/>
                                  </w:rPr>
                                  <w:t xml:space="preserve">for </w:t>
                                </w:r>
                                <w:r>
                                  <w:rPr>
                                    <w:color w:val="FFFFFF" w:themeColor="background1"/>
                                    <w:sz w:val="28"/>
                                    <w:szCs w:val="28"/>
                                  </w:rPr>
                                  <w:t xml:space="preserve">Cognitive Science of Language </w:t>
                                </w:r>
                                <w:r w:rsidRPr="00D75F17">
                                  <w:rPr>
                                    <w:color w:val="FFFFFF" w:themeColor="background1"/>
                                    <w:sz w:val="28"/>
                                    <w:szCs w:val="28"/>
                                  </w:rPr>
                                  <w:t>Graduate Students</w:t>
                                </w:r>
                                <w:r>
                                  <w:rPr>
                                    <w:color w:val="FFFFFF" w:themeColor="background1"/>
                                    <w:sz w:val="28"/>
                                    <w:szCs w:val="28"/>
                                  </w:rPr>
                                  <w:t xml:space="preserve"> </w:t>
                                </w:r>
                              </w:p>
                              <w:p w14:paraId="5E6EF40B" w14:textId="1EBB3264" w:rsidR="00F94594" w:rsidRDefault="00F94594" w:rsidP="00D75F17">
                                <w:pPr>
                                  <w:pStyle w:val="NoSpacing"/>
                                  <w:spacing w:line="288" w:lineRule="auto"/>
                                  <w:ind w:left="360" w:right="360"/>
                                  <w:rPr>
                                    <w:i/>
                                    <w:color w:val="FFFFFF" w:themeColor="background1"/>
                                    <w:sz w:val="28"/>
                                    <w:szCs w:val="28"/>
                                  </w:rPr>
                                </w:pPr>
                                <w:r>
                                  <w:rPr>
                                    <w:i/>
                                    <w:color w:val="FFFFFF" w:themeColor="background1"/>
                                    <w:sz w:val="28"/>
                                    <w:szCs w:val="28"/>
                                  </w:rPr>
                                  <w:br/>
                                </w:r>
                                <w:sdt>
                                  <w:sdtPr>
                                    <w:rPr>
                                      <w:i/>
                                      <w:color w:val="FFFFFF" w:themeColor="background1"/>
                                      <w:sz w:val="28"/>
                                      <w:szCs w:val="28"/>
                                    </w:rPr>
                                    <w:alias w:val="Course title"/>
                                    <w:tag w:val=""/>
                                    <w:id w:val="-15923909"/>
                                    <w:dataBinding w:prefixMappings="xmlns:ns0='http://purl.org/dc/elements/1.1/' xmlns:ns1='http://schemas.openxmlformats.org/package/2006/metadata/core-properties' " w:xpath="/ns1:coreProperties[1]/ns1:category[1]" w:storeItemID="{6C3C8BC8-F283-45AE-878A-BAB7291924A1}"/>
                                    <w:text/>
                                  </w:sdtPr>
                                  <w:sdtEndPr/>
                                  <w:sdtContent>
                                    <w:r>
                                      <w:rPr>
                                        <w:i/>
                                        <w:color w:val="FFFFFF" w:themeColor="background1"/>
                                        <w:sz w:val="28"/>
                                        <w:szCs w:val="28"/>
                                      </w:rPr>
                                      <w:t>Revised</w:t>
                                    </w:r>
                                    <w:r w:rsidRPr="00D75F17">
                                      <w:rPr>
                                        <w:i/>
                                        <w:color w:val="FFFFFF" w:themeColor="background1"/>
                                        <w:sz w:val="28"/>
                                        <w:szCs w:val="28"/>
                                      </w:rPr>
                                      <w:t xml:space="preserve"> </w:t>
                                    </w:r>
                                    <w:r w:rsidR="00524A0D">
                                      <w:rPr>
                                        <w:i/>
                                        <w:color w:val="FFFFFF" w:themeColor="background1"/>
                                        <w:sz w:val="28"/>
                                        <w:szCs w:val="28"/>
                                      </w:rPr>
                                      <w:t>August</w:t>
                                    </w:r>
                                    <w:r w:rsidRPr="00D75F17">
                                      <w:rPr>
                                        <w:i/>
                                        <w:color w:val="FFFFFF" w:themeColor="background1"/>
                                        <w:sz w:val="28"/>
                                        <w:szCs w:val="28"/>
                                      </w:rPr>
                                      <w:t xml:space="preserve"> 201</w:t>
                                    </w:r>
                                    <w:r>
                                      <w:rPr>
                                        <w:i/>
                                        <w:color w:val="FFFFFF" w:themeColor="background1"/>
                                        <w:sz w:val="28"/>
                                        <w:szCs w:val="28"/>
                                      </w:rPr>
                                      <w:t>9</w:t>
                                    </w:r>
                                  </w:sdtContent>
                                </w:sdt>
                              </w:p>
                              <w:p w14:paraId="61953F2F" w14:textId="77777777" w:rsidR="00F94594" w:rsidRPr="00D75F17" w:rsidRDefault="00F94594" w:rsidP="00D75F17">
                                <w:pPr>
                                  <w:pStyle w:val="NoSpacing"/>
                                  <w:spacing w:line="288" w:lineRule="auto"/>
                                  <w:ind w:left="360" w:right="360"/>
                                  <w:rPr>
                                    <w:i/>
                                    <w:color w:val="FFFFFF" w:themeColor="background1"/>
                                    <w:sz w:val="28"/>
                                    <w:szCs w:val="28"/>
                                  </w:rPr>
                                </w:pPr>
                              </w:p>
                            </w:tc>
                          </w:tr>
                        </w:tbl>
                        <w:p w14:paraId="3471A7FE" w14:textId="77777777" w:rsidR="00F94594" w:rsidRDefault="00F94594"/>
                        <w:p w14:paraId="074678CB" w14:textId="65C3322A" w:rsidR="00F94594" w:rsidRPr="008C362F" w:rsidRDefault="00F94594" w:rsidP="002F26DA">
                          <w:r w:rsidRPr="008C362F">
                            <w:t xml:space="preserve">All students are responsible for familiarizing themselves with the regulations and policies in the </w:t>
                          </w:r>
                          <w:r>
                            <w:t xml:space="preserve">latest Graduate Calendar </w:t>
                          </w:r>
                          <w:hyperlink r:id="rId9" w:history="1">
                            <w:r w:rsidRPr="00507A46">
                              <w:rPr>
                                <w:rStyle w:val="Hyperlink"/>
                                <w:color w:val="DF5327" w:themeColor="accent6"/>
                              </w:rPr>
                              <w:t>https://academiccalendars.romcmaster.ca/index.php</w:t>
                            </w:r>
                          </w:hyperlink>
                          <w:r w:rsidRPr="00507A46">
                            <w:rPr>
                              <w:rStyle w:val="Hyperlink"/>
                              <w:color w:val="DF5327" w:themeColor="accent6"/>
                              <w:szCs w:val="24"/>
                            </w:rPr>
                            <w:t>.</w:t>
                          </w:r>
                          <w:r w:rsidRPr="00507A46">
                            <w:rPr>
                              <w:color w:val="DF5327" w:themeColor="accent6"/>
                            </w:rPr>
                            <w:t xml:space="preserve">  </w:t>
                          </w:r>
                          <w:r w:rsidRPr="008C362F">
                            <w:t>In the case of any conflict between this document and the SGS Calendar, the SGS Calendar takes precedence.</w:t>
                          </w:r>
                        </w:p>
                        <w:p w14:paraId="3594BC18" w14:textId="77777777" w:rsidR="00F94594" w:rsidRDefault="00F94594"/>
                      </w:txbxContent>
                    </v:textbox>
                    <w10:wrap anchorx="page" anchory="page"/>
                  </v:shape>
                </w:pict>
              </mc:Fallback>
            </mc:AlternateContent>
          </w:r>
        </w:p>
        <w:p w14:paraId="2E8ED04B" w14:textId="77777777" w:rsidR="00D75F17" w:rsidRPr="00E27289" w:rsidRDefault="00D75F17" w:rsidP="004B159B">
          <w:pPr>
            <w:rPr>
              <w:rFonts w:eastAsiaTheme="majorEastAsia" w:cstheme="majorBidi"/>
              <w:spacing w:val="-10"/>
              <w:kern w:val="28"/>
              <w:sz w:val="56"/>
              <w:szCs w:val="56"/>
            </w:rPr>
          </w:pPr>
          <w:r w:rsidRPr="00E27289">
            <w:br w:type="page"/>
          </w:r>
        </w:p>
      </w:sdtContent>
    </w:sdt>
    <w:p w14:paraId="37D9A417" w14:textId="77777777" w:rsidR="00F661A2" w:rsidRDefault="00F661A2" w:rsidP="00DF1A6A">
      <w:pPr>
        <w:pStyle w:val="Heading1"/>
        <w:jc w:val="center"/>
        <w:rPr>
          <w:rStyle w:val="Emphasis"/>
          <w:i w:val="0"/>
        </w:rPr>
      </w:pPr>
      <w:bookmarkStart w:id="1" w:name="_Toc520894493"/>
      <w:r>
        <w:rPr>
          <w:rStyle w:val="Emphasis"/>
          <w:i w:val="0"/>
        </w:rPr>
        <w:lastRenderedPageBreak/>
        <w:t>Approved</w:t>
      </w:r>
      <w:bookmarkEnd w:id="1"/>
    </w:p>
    <w:p w14:paraId="3378CDD7" w14:textId="46F62123" w:rsidR="00F661A2" w:rsidRDefault="00F661A2" w:rsidP="00F661A2">
      <w:pPr>
        <w:jc w:val="center"/>
        <w:rPr>
          <w:rStyle w:val="Emphasis"/>
          <w:i w:val="0"/>
        </w:rPr>
      </w:pPr>
      <w:r>
        <w:rPr>
          <w:rStyle w:val="Emphasis"/>
          <w:i w:val="0"/>
        </w:rPr>
        <w:t xml:space="preserve"> </w:t>
      </w:r>
      <w:r w:rsidR="009A676A">
        <w:rPr>
          <w:rStyle w:val="Emphasis"/>
          <w:i w:val="0"/>
        </w:rPr>
        <w:t>August 2</w:t>
      </w:r>
      <w:r w:rsidR="00DD3629">
        <w:rPr>
          <w:rStyle w:val="Emphasis"/>
          <w:i w:val="0"/>
        </w:rPr>
        <w:t>1</w:t>
      </w:r>
      <w:r w:rsidR="009A676A">
        <w:rPr>
          <w:rStyle w:val="Emphasis"/>
          <w:i w:val="0"/>
        </w:rPr>
        <w:t>, 2019</w:t>
      </w:r>
    </w:p>
    <w:p w14:paraId="3C7D6F85" w14:textId="77777777" w:rsidR="00F661A2" w:rsidRDefault="00F661A2" w:rsidP="00F01209">
      <w:pPr>
        <w:pStyle w:val="Heading1"/>
        <w:spacing w:after="120"/>
        <w:jc w:val="center"/>
        <w:rPr>
          <w:rStyle w:val="Emphasis"/>
          <w:rFonts w:asciiTheme="minorHAnsi" w:eastAsiaTheme="minorHAnsi" w:hAnsiTheme="minorHAnsi" w:cstheme="minorBidi"/>
          <w:i w:val="0"/>
          <w:color w:val="auto"/>
          <w:sz w:val="22"/>
          <w:szCs w:val="22"/>
        </w:rPr>
      </w:pPr>
      <w:bookmarkStart w:id="2" w:name="_Toc520894494"/>
      <w:r>
        <w:rPr>
          <w:rStyle w:val="Emphasis"/>
          <w:i w:val="0"/>
        </w:rPr>
        <w:t>Purpose</w:t>
      </w:r>
      <w:bookmarkEnd w:id="2"/>
    </w:p>
    <w:p w14:paraId="332C26EC" w14:textId="078C7047" w:rsidR="00F661A2" w:rsidRDefault="00F661A2" w:rsidP="00F01209">
      <w:pPr>
        <w:rPr>
          <w:rStyle w:val="Emphasis"/>
          <w:rFonts w:asciiTheme="majorHAnsi" w:eastAsiaTheme="majorEastAsia" w:hAnsiTheme="majorHAnsi" w:cstheme="majorBidi"/>
          <w:i w:val="0"/>
          <w:color w:val="306785" w:themeColor="accent1" w:themeShade="BF"/>
          <w:sz w:val="32"/>
          <w:szCs w:val="32"/>
        </w:rPr>
      </w:pPr>
      <w:r>
        <w:rPr>
          <w:rStyle w:val="Emphasis"/>
          <w:i w:val="0"/>
        </w:rPr>
        <w:t xml:space="preserve">The purpose of this handbook is to provide graduate students in the Cognitive Science of Language program an extensive and consolidated source of information about the program, the faculty, and the university. This </w:t>
      </w:r>
      <w:r w:rsidR="007A04B4">
        <w:rPr>
          <w:rStyle w:val="Emphasis"/>
          <w:i w:val="0"/>
        </w:rPr>
        <w:t xml:space="preserve">can </w:t>
      </w:r>
      <w:r>
        <w:rPr>
          <w:rStyle w:val="Emphasis"/>
          <w:i w:val="0"/>
        </w:rPr>
        <w:t xml:space="preserve">be used as the first place to check for information or for further sources when navigating the program/faculty/university. </w:t>
      </w:r>
      <w:r w:rsidR="00A80A43">
        <w:rPr>
          <w:rStyle w:val="Emphasis"/>
          <w:i w:val="0"/>
        </w:rPr>
        <w:t>W</w:t>
      </w:r>
      <w:r>
        <w:rPr>
          <w:rStyle w:val="Emphasis"/>
          <w:i w:val="0"/>
        </w:rPr>
        <w:t xml:space="preserve">herever this handbook diverges from the </w:t>
      </w:r>
      <w:r w:rsidR="007A04B4">
        <w:rPr>
          <w:rStyle w:val="Emphasis"/>
          <w:i w:val="0"/>
        </w:rPr>
        <w:t xml:space="preserve">current </w:t>
      </w:r>
      <w:r>
        <w:rPr>
          <w:rStyle w:val="Emphasis"/>
          <w:i w:val="0"/>
        </w:rPr>
        <w:t xml:space="preserve">Graduate Calendar, the Calendar prevails. </w:t>
      </w:r>
      <w:r w:rsidR="00DD3629">
        <w:rPr>
          <w:rStyle w:val="Emphasis"/>
          <w:i w:val="0"/>
        </w:rPr>
        <w:t xml:space="preserve">If you notice an error or a faulty link, please contact the Graduate Chair: </w:t>
      </w:r>
      <w:hyperlink r:id="rId10" w:history="1">
        <w:r w:rsidR="00DD3629" w:rsidRPr="00DD3629">
          <w:rPr>
            <w:rStyle w:val="Hyperlink"/>
            <w:color w:val="418AB3" w:themeColor="accent1"/>
          </w:rPr>
          <w:t>eservic@mcmaster.ca</w:t>
        </w:r>
      </w:hyperlink>
      <w:r w:rsidR="00DD3629">
        <w:rPr>
          <w:rStyle w:val="Emphasis"/>
          <w:i w:val="0"/>
        </w:rPr>
        <w:t xml:space="preserve"> .</w:t>
      </w:r>
    </w:p>
    <w:p w14:paraId="0CE85CBF" w14:textId="4D5E4769" w:rsidR="003850C2" w:rsidRDefault="00F661A2" w:rsidP="00F01209">
      <w:pPr>
        <w:pStyle w:val="Heading1"/>
        <w:spacing w:after="120"/>
        <w:jc w:val="center"/>
        <w:rPr>
          <w:highlight w:val="magenta"/>
        </w:rPr>
      </w:pPr>
      <w:bookmarkStart w:id="3" w:name="_Toc520894495"/>
      <w:r>
        <w:rPr>
          <w:rStyle w:val="Emphasis"/>
          <w:i w:val="0"/>
        </w:rPr>
        <w:t>Welcome to the Cognitive Science of Language</w:t>
      </w:r>
      <w:bookmarkEnd w:id="3"/>
      <w:r>
        <w:rPr>
          <w:rStyle w:val="Emphasis"/>
          <w:i w:val="0"/>
        </w:rPr>
        <w:t xml:space="preserve"> </w:t>
      </w:r>
    </w:p>
    <w:p w14:paraId="06C71206" w14:textId="7A1C9665" w:rsidR="00AE273A" w:rsidRDefault="00AE273A" w:rsidP="00A0175D">
      <w:r>
        <w:t xml:space="preserve">The MSc and PhD programs in Cognitive Science of Language were developed in 2009 to respond to an increasing need for methodologically diverse skills in the study of language knowledge and behaviour. The philosophy of the programs is to support individual growth and provide opportunities for learning </w:t>
      </w:r>
      <w:r w:rsidR="005D4812">
        <w:t xml:space="preserve">both </w:t>
      </w:r>
      <w:r>
        <w:t xml:space="preserve">skills </w:t>
      </w:r>
      <w:r w:rsidR="005D4812">
        <w:t>and</w:t>
      </w:r>
      <w:r>
        <w:t xml:space="preserve"> theory of language and language cognition. The students are encouraged to take an active role in the formation of their graduate education.</w:t>
      </w:r>
    </w:p>
    <w:p w14:paraId="766130B7" w14:textId="77777777" w:rsidR="00F36673" w:rsidRDefault="00F36673" w:rsidP="00A0175D"/>
    <w:p w14:paraId="3FFEF4DE" w14:textId="77777777" w:rsidR="00F36673" w:rsidRPr="009D422E" w:rsidRDefault="00F36673" w:rsidP="009D422E">
      <w:pPr>
        <w:jc w:val="center"/>
      </w:pPr>
    </w:p>
    <w:p w14:paraId="13063338" w14:textId="77777777" w:rsidR="00F07077" w:rsidRPr="00E27289" w:rsidRDefault="00F07077" w:rsidP="009D422E">
      <w:pPr>
        <w:rPr>
          <w:rStyle w:val="Emphasis"/>
        </w:rPr>
      </w:pPr>
      <w:r w:rsidRPr="00E27289">
        <w:rPr>
          <w:rStyle w:val="Emphasis"/>
        </w:rPr>
        <w:br w:type="page"/>
      </w:r>
    </w:p>
    <w:sdt>
      <w:sdtPr>
        <w:rPr>
          <w:rFonts w:asciiTheme="minorHAnsi" w:eastAsiaTheme="minorHAnsi" w:hAnsiTheme="minorHAnsi" w:cstheme="minorBidi"/>
          <w:i/>
          <w:iCs/>
          <w:color w:val="auto"/>
          <w:sz w:val="22"/>
          <w:szCs w:val="22"/>
        </w:rPr>
        <w:id w:val="1369946200"/>
        <w:docPartObj>
          <w:docPartGallery w:val="Table of Contents"/>
          <w:docPartUnique/>
        </w:docPartObj>
      </w:sdtPr>
      <w:sdtEndPr>
        <w:rPr>
          <w:b/>
          <w:bCs/>
          <w:noProof/>
        </w:rPr>
      </w:sdtEndPr>
      <w:sdtContent>
        <w:p w14:paraId="6FE7A749" w14:textId="77777777" w:rsidR="005C174C" w:rsidRPr="00E27289" w:rsidRDefault="005C174C">
          <w:pPr>
            <w:pStyle w:val="TOCHeading"/>
            <w:rPr>
              <w:rFonts w:asciiTheme="minorHAnsi" w:hAnsiTheme="minorHAnsi"/>
            </w:rPr>
          </w:pPr>
          <w:r w:rsidRPr="00E27289">
            <w:rPr>
              <w:rFonts w:asciiTheme="minorHAnsi" w:hAnsiTheme="minorHAnsi"/>
            </w:rPr>
            <w:t>Contents</w:t>
          </w:r>
        </w:p>
        <w:p w14:paraId="25098159" w14:textId="77777777" w:rsidR="005555FD" w:rsidRDefault="005F491A" w:rsidP="005555FD">
          <w:pPr>
            <w:pStyle w:val="TOC1"/>
            <w:rPr>
              <w:rFonts w:eastAsiaTheme="minorEastAsia"/>
              <w:noProof/>
            </w:rPr>
          </w:pPr>
          <w:r w:rsidRPr="00E27289">
            <w:fldChar w:fldCharType="begin"/>
          </w:r>
          <w:r w:rsidR="005C174C" w:rsidRPr="00E27289">
            <w:instrText xml:space="preserve"> TOC \o "1-3" \h \z \u </w:instrText>
          </w:r>
          <w:r w:rsidRPr="00E27289">
            <w:fldChar w:fldCharType="separate"/>
          </w:r>
          <w:hyperlink w:anchor="_Toc520894493" w:history="1">
            <w:r w:rsidR="005555FD" w:rsidRPr="008D6007">
              <w:rPr>
                <w:rStyle w:val="Hyperlink"/>
                <w:iCs/>
                <w:noProof/>
              </w:rPr>
              <w:t>Approved</w:t>
            </w:r>
            <w:r w:rsidR="005555FD">
              <w:rPr>
                <w:noProof/>
                <w:webHidden/>
              </w:rPr>
              <w:tab/>
            </w:r>
            <w:r>
              <w:rPr>
                <w:noProof/>
                <w:webHidden/>
              </w:rPr>
              <w:fldChar w:fldCharType="begin"/>
            </w:r>
            <w:r w:rsidR="005555FD">
              <w:rPr>
                <w:noProof/>
                <w:webHidden/>
              </w:rPr>
              <w:instrText xml:space="preserve"> PAGEREF _Toc520894493 \h </w:instrText>
            </w:r>
            <w:r>
              <w:rPr>
                <w:noProof/>
                <w:webHidden/>
              </w:rPr>
            </w:r>
            <w:r>
              <w:rPr>
                <w:noProof/>
                <w:webHidden/>
              </w:rPr>
              <w:fldChar w:fldCharType="separate"/>
            </w:r>
            <w:r w:rsidR="005555FD">
              <w:rPr>
                <w:noProof/>
                <w:webHidden/>
              </w:rPr>
              <w:t>ii</w:t>
            </w:r>
            <w:r>
              <w:rPr>
                <w:noProof/>
                <w:webHidden/>
              </w:rPr>
              <w:fldChar w:fldCharType="end"/>
            </w:r>
          </w:hyperlink>
        </w:p>
        <w:p w14:paraId="78B40779" w14:textId="77777777" w:rsidR="005555FD" w:rsidRDefault="000057DF" w:rsidP="005555FD">
          <w:pPr>
            <w:pStyle w:val="TOC1"/>
            <w:rPr>
              <w:rFonts w:eastAsiaTheme="minorEastAsia"/>
              <w:noProof/>
            </w:rPr>
          </w:pPr>
          <w:hyperlink w:anchor="_Toc520894494" w:history="1">
            <w:r w:rsidR="005555FD" w:rsidRPr="008D6007">
              <w:rPr>
                <w:rStyle w:val="Hyperlink"/>
                <w:iCs/>
                <w:noProof/>
              </w:rPr>
              <w:t>Purpose</w:t>
            </w:r>
            <w:r w:rsidR="005555FD">
              <w:rPr>
                <w:noProof/>
                <w:webHidden/>
              </w:rPr>
              <w:tab/>
            </w:r>
            <w:r w:rsidR="005F491A">
              <w:rPr>
                <w:noProof/>
                <w:webHidden/>
              </w:rPr>
              <w:fldChar w:fldCharType="begin"/>
            </w:r>
            <w:r w:rsidR="005555FD">
              <w:rPr>
                <w:noProof/>
                <w:webHidden/>
              </w:rPr>
              <w:instrText xml:space="preserve"> PAGEREF _Toc520894494 \h </w:instrText>
            </w:r>
            <w:r w:rsidR="005F491A">
              <w:rPr>
                <w:noProof/>
                <w:webHidden/>
              </w:rPr>
            </w:r>
            <w:r w:rsidR="005F491A">
              <w:rPr>
                <w:noProof/>
                <w:webHidden/>
              </w:rPr>
              <w:fldChar w:fldCharType="separate"/>
            </w:r>
            <w:r w:rsidR="005555FD">
              <w:rPr>
                <w:noProof/>
                <w:webHidden/>
              </w:rPr>
              <w:t>ii</w:t>
            </w:r>
            <w:r w:rsidR="005F491A">
              <w:rPr>
                <w:noProof/>
                <w:webHidden/>
              </w:rPr>
              <w:fldChar w:fldCharType="end"/>
            </w:r>
          </w:hyperlink>
        </w:p>
        <w:p w14:paraId="2D8FAC7D" w14:textId="77777777" w:rsidR="005555FD" w:rsidRDefault="000057DF" w:rsidP="005555FD">
          <w:pPr>
            <w:pStyle w:val="TOC1"/>
            <w:rPr>
              <w:rFonts w:eastAsiaTheme="minorEastAsia"/>
              <w:noProof/>
            </w:rPr>
          </w:pPr>
          <w:hyperlink w:anchor="_Toc520894495" w:history="1">
            <w:r w:rsidR="005555FD" w:rsidRPr="008D6007">
              <w:rPr>
                <w:rStyle w:val="Hyperlink"/>
                <w:iCs/>
                <w:noProof/>
              </w:rPr>
              <w:t>Welcome to the Cognitive Science of Language</w:t>
            </w:r>
            <w:r w:rsidR="005555FD">
              <w:rPr>
                <w:noProof/>
                <w:webHidden/>
              </w:rPr>
              <w:tab/>
            </w:r>
            <w:r w:rsidR="005F491A">
              <w:rPr>
                <w:noProof/>
                <w:webHidden/>
              </w:rPr>
              <w:fldChar w:fldCharType="begin"/>
            </w:r>
            <w:r w:rsidR="005555FD">
              <w:rPr>
                <w:noProof/>
                <w:webHidden/>
              </w:rPr>
              <w:instrText xml:space="preserve"> PAGEREF _Toc520894495 \h </w:instrText>
            </w:r>
            <w:r w:rsidR="005F491A">
              <w:rPr>
                <w:noProof/>
                <w:webHidden/>
              </w:rPr>
            </w:r>
            <w:r w:rsidR="005F491A">
              <w:rPr>
                <w:noProof/>
                <w:webHidden/>
              </w:rPr>
              <w:fldChar w:fldCharType="separate"/>
            </w:r>
            <w:r w:rsidR="005555FD">
              <w:rPr>
                <w:noProof/>
                <w:webHidden/>
              </w:rPr>
              <w:t>ii</w:t>
            </w:r>
            <w:r w:rsidR="005F491A">
              <w:rPr>
                <w:noProof/>
                <w:webHidden/>
              </w:rPr>
              <w:fldChar w:fldCharType="end"/>
            </w:r>
          </w:hyperlink>
        </w:p>
        <w:p w14:paraId="7BD8F0E0" w14:textId="77777777" w:rsidR="005555FD" w:rsidRDefault="000057DF" w:rsidP="005555FD">
          <w:pPr>
            <w:pStyle w:val="TOC1"/>
            <w:rPr>
              <w:rFonts w:eastAsiaTheme="minorEastAsia"/>
              <w:noProof/>
            </w:rPr>
          </w:pPr>
          <w:hyperlink w:anchor="_Toc520894496" w:history="1">
            <w:r w:rsidR="005555FD" w:rsidRPr="008D6007">
              <w:rPr>
                <w:rStyle w:val="Hyperlink"/>
                <w:noProof/>
              </w:rPr>
              <w:t>Overview of the Current Department</w:t>
            </w:r>
            <w:r w:rsidR="005555FD">
              <w:rPr>
                <w:noProof/>
                <w:webHidden/>
              </w:rPr>
              <w:tab/>
            </w:r>
            <w:r w:rsidR="005F491A">
              <w:rPr>
                <w:noProof/>
                <w:webHidden/>
              </w:rPr>
              <w:fldChar w:fldCharType="begin"/>
            </w:r>
            <w:r w:rsidR="005555FD">
              <w:rPr>
                <w:noProof/>
                <w:webHidden/>
              </w:rPr>
              <w:instrText xml:space="preserve"> PAGEREF _Toc520894496 \h </w:instrText>
            </w:r>
            <w:r w:rsidR="005F491A">
              <w:rPr>
                <w:noProof/>
                <w:webHidden/>
              </w:rPr>
            </w:r>
            <w:r w:rsidR="005F491A">
              <w:rPr>
                <w:noProof/>
                <w:webHidden/>
              </w:rPr>
              <w:fldChar w:fldCharType="separate"/>
            </w:r>
            <w:r w:rsidR="005555FD">
              <w:rPr>
                <w:noProof/>
                <w:webHidden/>
              </w:rPr>
              <w:t>1</w:t>
            </w:r>
            <w:r w:rsidR="005F491A">
              <w:rPr>
                <w:noProof/>
                <w:webHidden/>
              </w:rPr>
              <w:fldChar w:fldCharType="end"/>
            </w:r>
          </w:hyperlink>
        </w:p>
        <w:p w14:paraId="4C9DCDCA" w14:textId="77777777" w:rsidR="005555FD" w:rsidRDefault="000057DF">
          <w:pPr>
            <w:pStyle w:val="TOC2"/>
            <w:tabs>
              <w:tab w:val="right" w:leader="dot" w:pos="9350"/>
            </w:tabs>
            <w:rPr>
              <w:rFonts w:eastAsiaTheme="minorEastAsia"/>
              <w:noProof/>
            </w:rPr>
          </w:pPr>
          <w:hyperlink w:anchor="_Toc520894497" w:history="1">
            <w:r w:rsidR="005555FD" w:rsidRPr="008D6007">
              <w:rPr>
                <w:rStyle w:val="Hyperlink"/>
                <w:noProof/>
              </w:rPr>
              <w:t>Department Location</w:t>
            </w:r>
            <w:r w:rsidR="005555FD">
              <w:rPr>
                <w:noProof/>
                <w:webHidden/>
              </w:rPr>
              <w:tab/>
            </w:r>
            <w:r w:rsidR="005F491A">
              <w:rPr>
                <w:noProof/>
                <w:webHidden/>
              </w:rPr>
              <w:fldChar w:fldCharType="begin"/>
            </w:r>
            <w:r w:rsidR="005555FD">
              <w:rPr>
                <w:noProof/>
                <w:webHidden/>
              </w:rPr>
              <w:instrText xml:space="preserve"> PAGEREF _Toc520894497 \h </w:instrText>
            </w:r>
            <w:r w:rsidR="005F491A">
              <w:rPr>
                <w:noProof/>
                <w:webHidden/>
              </w:rPr>
            </w:r>
            <w:r w:rsidR="005F491A">
              <w:rPr>
                <w:noProof/>
                <w:webHidden/>
              </w:rPr>
              <w:fldChar w:fldCharType="separate"/>
            </w:r>
            <w:r w:rsidR="005555FD">
              <w:rPr>
                <w:noProof/>
                <w:webHidden/>
              </w:rPr>
              <w:t>1</w:t>
            </w:r>
            <w:r w:rsidR="005F491A">
              <w:rPr>
                <w:noProof/>
                <w:webHidden/>
              </w:rPr>
              <w:fldChar w:fldCharType="end"/>
            </w:r>
          </w:hyperlink>
        </w:p>
        <w:p w14:paraId="5CECA781" w14:textId="77777777" w:rsidR="005555FD" w:rsidRDefault="000057DF">
          <w:pPr>
            <w:pStyle w:val="TOC2"/>
            <w:tabs>
              <w:tab w:val="right" w:leader="dot" w:pos="9350"/>
            </w:tabs>
            <w:rPr>
              <w:rFonts w:eastAsiaTheme="minorEastAsia"/>
              <w:noProof/>
            </w:rPr>
          </w:pPr>
          <w:hyperlink w:anchor="_Toc520894498" w:history="1">
            <w:r w:rsidR="005555FD" w:rsidRPr="008D6007">
              <w:rPr>
                <w:rStyle w:val="Hyperlink"/>
                <w:noProof/>
              </w:rPr>
              <w:t>ARiEAL (Lab) Location</w:t>
            </w:r>
            <w:r w:rsidR="005555FD">
              <w:rPr>
                <w:noProof/>
                <w:webHidden/>
              </w:rPr>
              <w:tab/>
            </w:r>
            <w:r w:rsidR="005F491A">
              <w:rPr>
                <w:noProof/>
                <w:webHidden/>
              </w:rPr>
              <w:fldChar w:fldCharType="begin"/>
            </w:r>
            <w:r w:rsidR="005555FD">
              <w:rPr>
                <w:noProof/>
                <w:webHidden/>
              </w:rPr>
              <w:instrText xml:space="preserve"> PAGEREF _Toc520894498 \h </w:instrText>
            </w:r>
            <w:r w:rsidR="005F491A">
              <w:rPr>
                <w:noProof/>
                <w:webHidden/>
              </w:rPr>
            </w:r>
            <w:r w:rsidR="005F491A">
              <w:rPr>
                <w:noProof/>
                <w:webHidden/>
              </w:rPr>
              <w:fldChar w:fldCharType="separate"/>
            </w:r>
            <w:r w:rsidR="005555FD">
              <w:rPr>
                <w:noProof/>
                <w:webHidden/>
              </w:rPr>
              <w:t>1</w:t>
            </w:r>
            <w:r w:rsidR="005F491A">
              <w:rPr>
                <w:noProof/>
                <w:webHidden/>
              </w:rPr>
              <w:fldChar w:fldCharType="end"/>
            </w:r>
          </w:hyperlink>
        </w:p>
        <w:p w14:paraId="7DE2F9FE" w14:textId="77777777" w:rsidR="005555FD" w:rsidRDefault="000057DF">
          <w:pPr>
            <w:pStyle w:val="TOC2"/>
            <w:tabs>
              <w:tab w:val="right" w:leader="dot" w:pos="9350"/>
            </w:tabs>
            <w:rPr>
              <w:rFonts w:eastAsiaTheme="minorEastAsia"/>
              <w:noProof/>
            </w:rPr>
          </w:pPr>
          <w:hyperlink w:anchor="_Toc520894499" w:history="1">
            <w:r w:rsidR="005555FD" w:rsidRPr="008D6007">
              <w:rPr>
                <w:rStyle w:val="Hyperlink"/>
                <w:noProof/>
              </w:rPr>
              <w:t>Department Chair</w:t>
            </w:r>
            <w:r w:rsidR="005555FD">
              <w:rPr>
                <w:noProof/>
                <w:webHidden/>
              </w:rPr>
              <w:tab/>
            </w:r>
            <w:r w:rsidR="005F491A">
              <w:rPr>
                <w:noProof/>
                <w:webHidden/>
              </w:rPr>
              <w:fldChar w:fldCharType="begin"/>
            </w:r>
            <w:r w:rsidR="005555FD">
              <w:rPr>
                <w:noProof/>
                <w:webHidden/>
              </w:rPr>
              <w:instrText xml:space="preserve"> PAGEREF _Toc520894499 \h </w:instrText>
            </w:r>
            <w:r w:rsidR="005F491A">
              <w:rPr>
                <w:noProof/>
                <w:webHidden/>
              </w:rPr>
            </w:r>
            <w:r w:rsidR="005F491A">
              <w:rPr>
                <w:noProof/>
                <w:webHidden/>
              </w:rPr>
              <w:fldChar w:fldCharType="separate"/>
            </w:r>
            <w:r w:rsidR="005555FD">
              <w:rPr>
                <w:noProof/>
                <w:webHidden/>
              </w:rPr>
              <w:t>1</w:t>
            </w:r>
            <w:r w:rsidR="005F491A">
              <w:rPr>
                <w:noProof/>
                <w:webHidden/>
              </w:rPr>
              <w:fldChar w:fldCharType="end"/>
            </w:r>
          </w:hyperlink>
        </w:p>
        <w:p w14:paraId="079D8854" w14:textId="77777777" w:rsidR="005555FD" w:rsidRDefault="000057DF">
          <w:pPr>
            <w:pStyle w:val="TOC2"/>
            <w:tabs>
              <w:tab w:val="right" w:leader="dot" w:pos="9350"/>
            </w:tabs>
            <w:rPr>
              <w:rFonts w:eastAsiaTheme="minorEastAsia"/>
              <w:noProof/>
            </w:rPr>
          </w:pPr>
          <w:hyperlink w:anchor="_Toc520894500" w:history="1">
            <w:r w:rsidR="005555FD" w:rsidRPr="008D6007">
              <w:rPr>
                <w:rStyle w:val="Hyperlink"/>
                <w:noProof/>
              </w:rPr>
              <w:t>Graduate Chair</w:t>
            </w:r>
            <w:r w:rsidR="005555FD">
              <w:rPr>
                <w:noProof/>
                <w:webHidden/>
              </w:rPr>
              <w:tab/>
            </w:r>
            <w:r w:rsidR="005F491A">
              <w:rPr>
                <w:noProof/>
                <w:webHidden/>
              </w:rPr>
              <w:fldChar w:fldCharType="begin"/>
            </w:r>
            <w:r w:rsidR="005555FD">
              <w:rPr>
                <w:noProof/>
                <w:webHidden/>
              </w:rPr>
              <w:instrText xml:space="preserve"> PAGEREF _Toc520894500 \h </w:instrText>
            </w:r>
            <w:r w:rsidR="005F491A">
              <w:rPr>
                <w:noProof/>
                <w:webHidden/>
              </w:rPr>
            </w:r>
            <w:r w:rsidR="005F491A">
              <w:rPr>
                <w:noProof/>
                <w:webHidden/>
              </w:rPr>
              <w:fldChar w:fldCharType="separate"/>
            </w:r>
            <w:r w:rsidR="005555FD">
              <w:rPr>
                <w:noProof/>
                <w:webHidden/>
              </w:rPr>
              <w:t>1</w:t>
            </w:r>
            <w:r w:rsidR="005F491A">
              <w:rPr>
                <w:noProof/>
                <w:webHidden/>
              </w:rPr>
              <w:fldChar w:fldCharType="end"/>
            </w:r>
          </w:hyperlink>
        </w:p>
        <w:p w14:paraId="4183A627" w14:textId="77777777" w:rsidR="005555FD" w:rsidRDefault="000057DF">
          <w:pPr>
            <w:pStyle w:val="TOC2"/>
            <w:tabs>
              <w:tab w:val="right" w:leader="dot" w:pos="9350"/>
            </w:tabs>
            <w:rPr>
              <w:rFonts w:eastAsiaTheme="minorEastAsia"/>
              <w:noProof/>
            </w:rPr>
          </w:pPr>
          <w:hyperlink w:anchor="_Toc520894501" w:history="1">
            <w:r w:rsidR="005555FD" w:rsidRPr="008D6007">
              <w:rPr>
                <w:rStyle w:val="Hyperlink"/>
                <w:noProof/>
              </w:rPr>
              <w:t>Present Faculty</w:t>
            </w:r>
            <w:r w:rsidR="005555FD">
              <w:rPr>
                <w:noProof/>
                <w:webHidden/>
              </w:rPr>
              <w:tab/>
            </w:r>
            <w:r w:rsidR="005F491A">
              <w:rPr>
                <w:noProof/>
                <w:webHidden/>
              </w:rPr>
              <w:fldChar w:fldCharType="begin"/>
            </w:r>
            <w:r w:rsidR="005555FD">
              <w:rPr>
                <w:noProof/>
                <w:webHidden/>
              </w:rPr>
              <w:instrText xml:space="preserve"> PAGEREF _Toc520894501 \h </w:instrText>
            </w:r>
            <w:r w:rsidR="005F491A">
              <w:rPr>
                <w:noProof/>
                <w:webHidden/>
              </w:rPr>
            </w:r>
            <w:r w:rsidR="005F491A">
              <w:rPr>
                <w:noProof/>
                <w:webHidden/>
              </w:rPr>
              <w:fldChar w:fldCharType="separate"/>
            </w:r>
            <w:r w:rsidR="005555FD">
              <w:rPr>
                <w:noProof/>
                <w:webHidden/>
              </w:rPr>
              <w:t>1</w:t>
            </w:r>
            <w:r w:rsidR="005F491A">
              <w:rPr>
                <w:noProof/>
                <w:webHidden/>
              </w:rPr>
              <w:fldChar w:fldCharType="end"/>
            </w:r>
          </w:hyperlink>
        </w:p>
        <w:p w14:paraId="728A0360" w14:textId="77777777" w:rsidR="005555FD" w:rsidRDefault="000057DF">
          <w:pPr>
            <w:pStyle w:val="TOC2"/>
            <w:tabs>
              <w:tab w:val="right" w:leader="dot" w:pos="9350"/>
            </w:tabs>
            <w:rPr>
              <w:rFonts w:eastAsiaTheme="minorEastAsia"/>
              <w:noProof/>
            </w:rPr>
          </w:pPr>
          <w:hyperlink w:anchor="_Toc520894502" w:history="1">
            <w:r w:rsidR="005555FD" w:rsidRPr="008D6007">
              <w:rPr>
                <w:rStyle w:val="Hyperlink"/>
                <w:noProof/>
              </w:rPr>
              <w:t>Administration</w:t>
            </w:r>
            <w:r w:rsidR="005555FD">
              <w:rPr>
                <w:noProof/>
                <w:webHidden/>
              </w:rPr>
              <w:tab/>
            </w:r>
            <w:r w:rsidR="005F491A">
              <w:rPr>
                <w:noProof/>
                <w:webHidden/>
              </w:rPr>
              <w:fldChar w:fldCharType="begin"/>
            </w:r>
            <w:r w:rsidR="005555FD">
              <w:rPr>
                <w:noProof/>
                <w:webHidden/>
              </w:rPr>
              <w:instrText xml:space="preserve"> PAGEREF _Toc520894502 \h </w:instrText>
            </w:r>
            <w:r w:rsidR="005F491A">
              <w:rPr>
                <w:noProof/>
                <w:webHidden/>
              </w:rPr>
            </w:r>
            <w:r w:rsidR="005F491A">
              <w:rPr>
                <w:noProof/>
                <w:webHidden/>
              </w:rPr>
              <w:fldChar w:fldCharType="separate"/>
            </w:r>
            <w:r w:rsidR="005555FD">
              <w:rPr>
                <w:noProof/>
                <w:webHidden/>
              </w:rPr>
              <w:t>3</w:t>
            </w:r>
            <w:r w:rsidR="005F491A">
              <w:rPr>
                <w:noProof/>
                <w:webHidden/>
              </w:rPr>
              <w:fldChar w:fldCharType="end"/>
            </w:r>
          </w:hyperlink>
        </w:p>
        <w:p w14:paraId="33B07894" w14:textId="77777777" w:rsidR="005555FD" w:rsidRDefault="000057DF" w:rsidP="005555FD">
          <w:pPr>
            <w:pStyle w:val="TOC1"/>
            <w:rPr>
              <w:rFonts w:eastAsiaTheme="minorEastAsia"/>
              <w:noProof/>
            </w:rPr>
          </w:pPr>
          <w:hyperlink w:anchor="_Toc520894503" w:history="1">
            <w:r w:rsidR="005555FD" w:rsidRPr="008D6007">
              <w:rPr>
                <w:rStyle w:val="Hyperlink"/>
                <w:noProof/>
              </w:rPr>
              <w:t>Arrival Guide</w:t>
            </w:r>
            <w:r w:rsidR="005555FD">
              <w:rPr>
                <w:noProof/>
                <w:webHidden/>
              </w:rPr>
              <w:tab/>
            </w:r>
            <w:r w:rsidR="005F491A">
              <w:rPr>
                <w:noProof/>
                <w:webHidden/>
              </w:rPr>
              <w:fldChar w:fldCharType="begin"/>
            </w:r>
            <w:r w:rsidR="005555FD">
              <w:rPr>
                <w:noProof/>
                <w:webHidden/>
              </w:rPr>
              <w:instrText xml:space="preserve"> PAGEREF _Toc520894503 \h </w:instrText>
            </w:r>
            <w:r w:rsidR="005F491A">
              <w:rPr>
                <w:noProof/>
                <w:webHidden/>
              </w:rPr>
            </w:r>
            <w:r w:rsidR="005F491A">
              <w:rPr>
                <w:noProof/>
                <w:webHidden/>
              </w:rPr>
              <w:fldChar w:fldCharType="separate"/>
            </w:r>
            <w:r w:rsidR="005555FD">
              <w:rPr>
                <w:noProof/>
                <w:webHidden/>
              </w:rPr>
              <w:t>3</w:t>
            </w:r>
            <w:r w:rsidR="005F491A">
              <w:rPr>
                <w:noProof/>
                <w:webHidden/>
              </w:rPr>
              <w:fldChar w:fldCharType="end"/>
            </w:r>
          </w:hyperlink>
        </w:p>
        <w:p w14:paraId="140EA59A" w14:textId="77777777" w:rsidR="005555FD" w:rsidRDefault="000057DF" w:rsidP="005555FD">
          <w:pPr>
            <w:pStyle w:val="TOC1"/>
            <w:rPr>
              <w:rFonts w:eastAsiaTheme="minorEastAsia"/>
              <w:noProof/>
            </w:rPr>
          </w:pPr>
          <w:hyperlink w:anchor="_Toc520894504" w:history="1">
            <w:r w:rsidR="005555FD" w:rsidRPr="008D6007">
              <w:rPr>
                <w:rStyle w:val="Hyperlink"/>
                <w:noProof/>
              </w:rPr>
              <w:t>Program Requirements</w:t>
            </w:r>
            <w:r w:rsidR="005555FD">
              <w:rPr>
                <w:noProof/>
                <w:webHidden/>
              </w:rPr>
              <w:tab/>
            </w:r>
            <w:r w:rsidR="005F491A">
              <w:rPr>
                <w:noProof/>
                <w:webHidden/>
              </w:rPr>
              <w:fldChar w:fldCharType="begin"/>
            </w:r>
            <w:r w:rsidR="005555FD">
              <w:rPr>
                <w:noProof/>
                <w:webHidden/>
              </w:rPr>
              <w:instrText xml:space="preserve"> PAGEREF _Toc520894504 \h </w:instrText>
            </w:r>
            <w:r w:rsidR="005F491A">
              <w:rPr>
                <w:noProof/>
                <w:webHidden/>
              </w:rPr>
            </w:r>
            <w:r w:rsidR="005F491A">
              <w:rPr>
                <w:noProof/>
                <w:webHidden/>
              </w:rPr>
              <w:fldChar w:fldCharType="separate"/>
            </w:r>
            <w:r w:rsidR="005555FD">
              <w:rPr>
                <w:noProof/>
                <w:webHidden/>
              </w:rPr>
              <w:t>4</w:t>
            </w:r>
            <w:r w:rsidR="005F491A">
              <w:rPr>
                <w:noProof/>
                <w:webHidden/>
              </w:rPr>
              <w:fldChar w:fldCharType="end"/>
            </w:r>
          </w:hyperlink>
        </w:p>
        <w:p w14:paraId="10F3C4A3" w14:textId="77777777" w:rsidR="005555FD" w:rsidRDefault="000057DF">
          <w:pPr>
            <w:pStyle w:val="TOC2"/>
            <w:tabs>
              <w:tab w:val="right" w:leader="dot" w:pos="9350"/>
            </w:tabs>
            <w:rPr>
              <w:rFonts w:eastAsiaTheme="minorEastAsia"/>
              <w:noProof/>
            </w:rPr>
          </w:pPr>
          <w:hyperlink w:anchor="_Toc520894505" w:history="1">
            <w:r w:rsidR="005555FD" w:rsidRPr="008D6007">
              <w:rPr>
                <w:rStyle w:val="Hyperlink"/>
                <w:noProof/>
              </w:rPr>
              <w:t>M.Sc. Program Requirements</w:t>
            </w:r>
            <w:r w:rsidR="005555FD">
              <w:rPr>
                <w:noProof/>
                <w:webHidden/>
              </w:rPr>
              <w:tab/>
            </w:r>
            <w:r w:rsidR="005F491A">
              <w:rPr>
                <w:noProof/>
                <w:webHidden/>
              </w:rPr>
              <w:fldChar w:fldCharType="begin"/>
            </w:r>
            <w:r w:rsidR="005555FD">
              <w:rPr>
                <w:noProof/>
                <w:webHidden/>
              </w:rPr>
              <w:instrText xml:space="preserve"> PAGEREF _Toc520894505 \h </w:instrText>
            </w:r>
            <w:r w:rsidR="005F491A">
              <w:rPr>
                <w:noProof/>
                <w:webHidden/>
              </w:rPr>
            </w:r>
            <w:r w:rsidR="005F491A">
              <w:rPr>
                <w:noProof/>
                <w:webHidden/>
              </w:rPr>
              <w:fldChar w:fldCharType="separate"/>
            </w:r>
            <w:r w:rsidR="005555FD">
              <w:rPr>
                <w:noProof/>
                <w:webHidden/>
              </w:rPr>
              <w:t>4</w:t>
            </w:r>
            <w:r w:rsidR="005F491A">
              <w:rPr>
                <w:noProof/>
                <w:webHidden/>
              </w:rPr>
              <w:fldChar w:fldCharType="end"/>
            </w:r>
          </w:hyperlink>
        </w:p>
        <w:p w14:paraId="72CB63D3" w14:textId="77777777" w:rsidR="005555FD" w:rsidRDefault="000057DF">
          <w:pPr>
            <w:pStyle w:val="TOC3"/>
            <w:tabs>
              <w:tab w:val="right" w:leader="dot" w:pos="9350"/>
            </w:tabs>
            <w:rPr>
              <w:rFonts w:eastAsiaTheme="minorEastAsia"/>
              <w:noProof/>
            </w:rPr>
          </w:pPr>
          <w:hyperlink w:anchor="_Toc520894506" w:history="1">
            <w:r w:rsidR="005555FD" w:rsidRPr="008D6007">
              <w:rPr>
                <w:rStyle w:val="Hyperlink"/>
                <w:noProof/>
              </w:rPr>
              <w:t>Module</w:t>
            </w:r>
            <w:r w:rsidR="005555FD">
              <w:rPr>
                <w:noProof/>
                <w:webHidden/>
              </w:rPr>
              <w:tab/>
            </w:r>
            <w:r w:rsidR="005F491A">
              <w:rPr>
                <w:noProof/>
                <w:webHidden/>
              </w:rPr>
              <w:fldChar w:fldCharType="begin"/>
            </w:r>
            <w:r w:rsidR="005555FD">
              <w:rPr>
                <w:noProof/>
                <w:webHidden/>
              </w:rPr>
              <w:instrText xml:space="preserve"> PAGEREF _Toc520894506 \h </w:instrText>
            </w:r>
            <w:r w:rsidR="005F491A">
              <w:rPr>
                <w:noProof/>
                <w:webHidden/>
              </w:rPr>
            </w:r>
            <w:r w:rsidR="005F491A">
              <w:rPr>
                <w:noProof/>
                <w:webHidden/>
              </w:rPr>
              <w:fldChar w:fldCharType="separate"/>
            </w:r>
            <w:r w:rsidR="005555FD">
              <w:rPr>
                <w:noProof/>
                <w:webHidden/>
              </w:rPr>
              <w:t>4</w:t>
            </w:r>
            <w:r w:rsidR="005F491A">
              <w:rPr>
                <w:noProof/>
                <w:webHidden/>
              </w:rPr>
              <w:fldChar w:fldCharType="end"/>
            </w:r>
          </w:hyperlink>
        </w:p>
        <w:p w14:paraId="7FC181D8" w14:textId="77777777" w:rsidR="005555FD" w:rsidRDefault="000057DF">
          <w:pPr>
            <w:pStyle w:val="TOC3"/>
            <w:tabs>
              <w:tab w:val="right" w:leader="dot" w:pos="9350"/>
            </w:tabs>
            <w:rPr>
              <w:rFonts w:eastAsiaTheme="minorEastAsia"/>
              <w:noProof/>
            </w:rPr>
          </w:pPr>
          <w:hyperlink w:anchor="_Toc520894507" w:history="1">
            <w:r w:rsidR="005555FD" w:rsidRPr="008D6007">
              <w:rPr>
                <w:rStyle w:val="Hyperlink"/>
                <w:noProof/>
              </w:rPr>
              <w:t>Enrollment</w:t>
            </w:r>
            <w:r w:rsidR="005555FD">
              <w:rPr>
                <w:noProof/>
                <w:webHidden/>
              </w:rPr>
              <w:tab/>
            </w:r>
            <w:r w:rsidR="005F491A">
              <w:rPr>
                <w:noProof/>
                <w:webHidden/>
              </w:rPr>
              <w:fldChar w:fldCharType="begin"/>
            </w:r>
            <w:r w:rsidR="005555FD">
              <w:rPr>
                <w:noProof/>
                <w:webHidden/>
              </w:rPr>
              <w:instrText xml:space="preserve"> PAGEREF _Toc520894507 \h </w:instrText>
            </w:r>
            <w:r w:rsidR="005F491A">
              <w:rPr>
                <w:noProof/>
                <w:webHidden/>
              </w:rPr>
            </w:r>
            <w:r w:rsidR="005F491A">
              <w:rPr>
                <w:noProof/>
                <w:webHidden/>
              </w:rPr>
              <w:fldChar w:fldCharType="separate"/>
            </w:r>
            <w:r w:rsidR="005555FD">
              <w:rPr>
                <w:noProof/>
                <w:webHidden/>
              </w:rPr>
              <w:t>4</w:t>
            </w:r>
            <w:r w:rsidR="005F491A">
              <w:rPr>
                <w:noProof/>
                <w:webHidden/>
              </w:rPr>
              <w:fldChar w:fldCharType="end"/>
            </w:r>
          </w:hyperlink>
        </w:p>
        <w:p w14:paraId="3D9F46C3" w14:textId="77777777" w:rsidR="005555FD" w:rsidRDefault="000057DF">
          <w:pPr>
            <w:pStyle w:val="TOC3"/>
            <w:tabs>
              <w:tab w:val="right" w:leader="dot" w:pos="9350"/>
            </w:tabs>
            <w:rPr>
              <w:rFonts w:eastAsiaTheme="minorEastAsia"/>
              <w:noProof/>
            </w:rPr>
          </w:pPr>
          <w:hyperlink w:anchor="_Toc520894508" w:history="1">
            <w:r w:rsidR="005555FD" w:rsidRPr="008D6007">
              <w:rPr>
                <w:rStyle w:val="Hyperlink"/>
                <w:noProof/>
              </w:rPr>
              <w:t>Required Courses</w:t>
            </w:r>
            <w:r w:rsidR="005555FD">
              <w:rPr>
                <w:noProof/>
                <w:webHidden/>
              </w:rPr>
              <w:tab/>
            </w:r>
            <w:r w:rsidR="005F491A">
              <w:rPr>
                <w:noProof/>
                <w:webHidden/>
              </w:rPr>
              <w:fldChar w:fldCharType="begin"/>
            </w:r>
            <w:r w:rsidR="005555FD">
              <w:rPr>
                <w:noProof/>
                <w:webHidden/>
              </w:rPr>
              <w:instrText xml:space="preserve"> PAGEREF _Toc520894508 \h </w:instrText>
            </w:r>
            <w:r w:rsidR="005F491A">
              <w:rPr>
                <w:noProof/>
                <w:webHidden/>
              </w:rPr>
            </w:r>
            <w:r w:rsidR="005F491A">
              <w:rPr>
                <w:noProof/>
                <w:webHidden/>
              </w:rPr>
              <w:fldChar w:fldCharType="separate"/>
            </w:r>
            <w:r w:rsidR="005555FD">
              <w:rPr>
                <w:noProof/>
                <w:webHidden/>
              </w:rPr>
              <w:t>5</w:t>
            </w:r>
            <w:r w:rsidR="005F491A">
              <w:rPr>
                <w:noProof/>
                <w:webHidden/>
              </w:rPr>
              <w:fldChar w:fldCharType="end"/>
            </w:r>
          </w:hyperlink>
        </w:p>
        <w:p w14:paraId="226A7418" w14:textId="77777777" w:rsidR="005555FD" w:rsidRDefault="000057DF">
          <w:pPr>
            <w:pStyle w:val="TOC3"/>
            <w:tabs>
              <w:tab w:val="right" w:leader="dot" w:pos="9350"/>
            </w:tabs>
            <w:rPr>
              <w:rFonts w:eastAsiaTheme="minorEastAsia"/>
              <w:noProof/>
            </w:rPr>
          </w:pPr>
          <w:hyperlink w:anchor="_Toc520894509" w:history="1">
            <w:r w:rsidR="005555FD" w:rsidRPr="008D6007">
              <w:rPr>
                <w:rStyle w:val="Hyperlink"/>
                <w:noProof/>
              </w:rPr>
              <w:t>Elective courses</w:t>
            </w:r>
            <w:r w:rsidR="005555FD">
              <w:rPr>
                <w:noProof/>
                <w:webHidden/>
              </w:rPr>
              <w:tab/>
            </w:r>
            <w:r w:rsidR="005F491A">
              <w:rPr>
                <w:noProof/>
                <w:webHidden/>
              </w:rPr>
              <w:fldChar w:fldCharType="begin"/>
            </w:r>
            <w:r w:rsidR="005555FD">
              <w:rPr>
                <w:noProof/>
                <w:webHidden/>
              </w:rPr>
              <w:instrText xml:space="preserve"> PAGEREF _Toc520894509 \h </w:instrText>
            </w:r>
            <w:r w:rsidR="005F491A">
              <w:rPr>
                <w:noProof/>
                <w:webHidden/>
              </w:rPr>
            </w:r>
            <w:r w:rsidR="005F491A">
              <w:rPr>
                <w:noProof/>
                <w:webHidden/>
              </w:rPr>
              <w:fldChar w:fldCharType="separate"/>
            </w:r>
            <w:r w:rsidR="005555FD">
              <w:rPr>
                <w:noProof/>
                <w:webHidden/>
              </w:rPr>
              <w:t>5</w:t>
            </w:r>
            <w:r w:rsidR="005F491A">
              <w:rPr>
                <w:noProof/>
                <w:webHidden/>
              </w:rPr>
              <w:fldChar w:fldCharType="end"/>
            </w:r>
          </w:hyperlink>
        </w:p>
        <w:p w14:paraId="68F47A9B" w14:textId="77777777" w:rsidR="005555FD" w:rsidRDefault="000057DF">
          <w:pPr>
            <w:pStyle w:val="TOC3"/>
            <w:tabs>
              <w:tab w:val="right" w:leader="dot" w:pos="9350"/>
            </w:tabs>
            <w:rPr>
              <w:rFonts w:eastAsiaTheme="minorEastAsia"/>
              <w:noProof/>
            </w:rPr>
          </w:pPr>
          <w:hyperlink w:anchor="_Toc520894510" w:history="1">
            <w:r w:rsidR="005555FD" w:rsidRPr="008D6007">
              <w:rPr>
                <w:rStyle w:val="Hyperlink"/>
                <w:noProof/>
              </w:rPr>
              <w:t>Lecture Series</w:t>
            </w:r>
            <w:r w:rsidR="005555FD">
              <w:rPr>
                <w:noProof/>
                <w:webHidden/>
              </w:rPr>
              <w:tab/>
            </w:r>
            <w:r w:rsidR="005F491A">
              <w:rPr>
                <w:noProof/>
                <w:webHidden/>
              </w:rPr>
              <w:fldChar w:fldCharType="begin"/>
            </w:r>
            <w:r w:rsidR="005555FD">
              <w:rPr>
                <w:noProof/>
                <w:webHidden/>
              </w:rPr>
              <w:instrText xml:space="preserve"> PAGEREF _Toc520894510 \h </w:instrText>
            </w:r>
            <w:r w:rsidR="005F491A">
              <w:rPr>
                <w:noProof/>
                <w:webHidden/>
              </w:rPr>
            </w:r>
            <w:r w:rsidR="005F491A">
              <w:rPr>
                <w:noProof/>
                <w:webHidden/>
              </w:rPr>
              <w:fldChar w:fldCharType="separate"/>
            </w:r>
            <w:r w:rsidR="005555FD">
              <w:rPr>
                <w:noProof/>
                <w:webHidden/>
              </w:rPr>
              <w:t>7</w:t>
            </w:r>
            <w:r w:rsidR="005F491A">
              <w:rPr>
                <w:noProof/>
                <w:webHidden/>
              </w:rPr>
              <w:fldChar w:fldCharType="end"/>
            </w:r>
          </w:hyperlink>
        </w:p>
        <w:p w14:paraId="06108DDD" w14:textId="77777777" w:rsidR="005555FD" w:rsidRDefault="000057DF">
          <w:pPr>
            <w:pStyle w:val="TOC3"/>
            <w:tabs>
              <w:tab w:val="right" w:leader="dot" w:pos="9350"/>
            </w:tabs>
            <w:rPr>
              <w:rFonts w:eastAsiaTheme="minorEastAsia"/>
              <w:noProof/>
            </w:rPr>
          </w:pPr>
          <w:hyperlink w:anchor="_Toc520894511" w:history="1">
            <w:r w:rsidR="005555FD" w:rsidRPr="008D6007">
              <w:rPr>
                <w:rStyle w:val="Hyperlink"/>
                <w:noProof/>
              </w:rPr>
              <w:t>Your committee</w:t>
            </w:r>
            <w:r w:rsidR="005555FD">
              <w:rPr>
                <w:noProof/>
                <w:webHidden/>
              </w:rPr>
              <w:tab/>
            </w:r>
            <w:r w:rsidR="005F491A">
              <w:rPr>
                <w:noProof/>
                <w:webHidden/>
              </w:rPr>
              <w:fldChar w:fldCharType="begin"/>
            </w:r>
            <w:r w:rsidR="005555FD">
              <w:rPr>
                <w:noProof/>
                <w:webHidden/>
              </w:rPr>
              <w:instrText xml:space="preserve"> PAGEREF _Toc520894511 \h </w:instrText>
            </w:r>
            <w:r w:rsidR="005F491A">
              <w:rPr>
                <w:noProof/>
                <w:webHidden/>
              </w:rPr>
            </w:r>
            <w:r w:rsidR="005F491A">
              <w:rPr>
                <w:noProof/>
                <w:webHidden/>
              </w:rPr>
              <w:fldChar w:fldCharType="separate"/>
            </w:r>
            <w:r w:rsidR="005555FD">
              <w:rPr>
                <w:noProof/>
                <w:webHidden/>
              </w:rPr>
              <w:t>7</w:t>
            </w:r>
            <w:r w:rsidR="005F491A">
              <w:rPr>
                <w:noProof/>
                <w:webHidden/>
              </w:rPr>
              <w:fldChar w:fldCharType="end"/>
            </w:r>
          </w:hyperlink>
        </w:p>
        <w:p w14:paraId="441F0CEF" w14:textId="77777777" w:rsidR="005555FD" w:rsidRDefault="000057DF">
          <w:pPr>
            <w:pStyle w:val="TOC3"/>
            <w:tabs>
              <w:tab w:val="right" w:leader="dot" w:pos="9350"/>
            </w:tabs>
            <w:rPr>
              <w:rFonts w:eastAsiaTheme="minorEastAsia"/>
              <w:noProof/>
            </w:rPr>
          </w:pPr>
          <w:hyperlink w:anchor="_Toc520894512" w:history="1">
            <w:r w:rsidR="005555FD" w:rsidRPr="008D6007">
              <w:rPr>
                <w:rStyle w:val="Hyperlink"/>
                <w:noProof/>
              </w:rPr>
              <w:t>Thesis</w:t>
            </w:r>
            <w:r w:rsidR="005555FD">
              <w:rPr>
                <w:noProof/>
                <w:webHidden/>
              </w:rPr>
              <w:tab/>
            </w:r>
            <w:r w:rsidR="005F491A">
              <w:rPr>
                <w:noProof/>
                <w:webHidden/>
              </w:rPr>
              <w:fldChar w:fldCharType="begin"/>
            </w:r>
            <w:r w:rsidR="005555FD">
              <w:rPr>
                <w:noProof/>
                <w:webHidden/>
              </w:rPr>
              <w:instrText xml:space="preserve"> PAGEREF _Toc520894512 \h </w:instrText>
            </w:r>
            <w:r w:rsidR="005F491A">
              <w:rPr>
                <w:noProof/>
                <w:webHidden/>
              </w:rPr>
            </w:r>
            <w:r w:rsidR="005F491A">
              <w:rPr>
                <w:noProof/>
                <w:webHidden/>
              </w:rPr>
              <w:fldChar w:fldCharType="separate"/>
            </w:r>
            <w:r w:rsidR="005555FD">
              <w:rPr>
                <w:noProof/>
                <w:webHidden/>
              </w:rPr>
              <w:t>8</w:t>
            </w:r>
            <w:r w:rsidR="005F491A">
              <w:rPr>
                <w:noProof/>
                <w:webHidden/>
              </w:rPr>
              <w:fldChar w:fldCharType="end"/>
            </w:r>
          </w:hyperlink>
        </w:p>
        <w:p w14:paraId="764008C2" w14:textId="77777777" w:rsidR="005555FD" w:rsidRDefault="000057DF">
          <w:pPr>
            <w:pStyle w:val="TOC3"/>
            <w:tabs>
              <w:tab w:val="right" w:leader="dot" w:pos="9350"/>
            </w:tabs>
            <w:rPr>
              <w:rFonts w:eastAsiaTheme="minorEastAsia"/>
              <w:noProof/>
            </w:rPr>
          </w:pPr>
          <w:hyperlink w:anchor="_Toc520894513" w:history="1">
            <w:r w:rsidR="005555FD" w:rsidRPr="008D6007">
              <w:rPr>
                <w:rStyle w:val="Hyperlink"/>
                <w:noProof/>
              </w:rPr>
              <w:t>Defense</w:t>
            </w:r>
            <w:r w:rsidR="005555FD">
              <w:rPr>
                <w:noProof/>
                <w:webHidden/>
              </w:rPr>
              <w:tab/>
            </w:r>
            <w:r w:rsidR="005F491A">
              <w:rPr>
                <w:noProof/>
                <w:webHidden/>
              </w:rPr>
              <w:fldChar w:fldCharType="begin"/>
            </w:r>
            <w:r w:rsidR="005555FD">
              <w:rPr>
                <w:noProof/>
                <w:webHidden/>
              </w:rPr>
              <w:instrText xml:space="preserve"> PAGEREF _Toc520894513 \h </w:instrText>
            </w:r>
            <w:r w:rsidR="005F491A">
              <w:rPr>
                <w:noProof/>
                <w:webHidden/>
              </w:rPr>
            </w:r>
            <w:r w:rsidR="005F491A">
              <w:rPr>
                <w:noProof/>
                <w:webHidden/>
              </w:rPr>
              <w:fldChar w:fldCharType="separate"/>
            </w:r>
            <w:r w:rsidR="005555FD">
              <w:rPr>
                <w:noProof/>
                <w:webHidden/>
              </w:rPr>
              <w:t>9</w:t>
            </w:r>
            <w:r w:rsidR="005F491A">
              <w:rPr>
                <w:noProof/>
                <w:webHidden/>
              </w:rPr>
              <w:fldChar w:fldCharType="end"/>
            </w:r>
          </w:hyperlink>
        </w:p>
        <w:p w14:paraId="119CF5D0" w14:textId="77777777" w:rsidR="005555FD" w:rsidRDefault="000057DF">
          <w:pPr>
            <w:pStyle w:val="TOC3"/>
            <w:tabs>
              <w:tab w:val="right" w:leader="dot" w:pos="9350"/>
            </w:tabs>
            <w:rPr>
              <w:rFonts w:eastAsiaTheme="minorEastAsia"/>
              <w:noProof/>
            </w:rPr>
          </w:pPr>
          <w:hyperlink w:anchor="_Toc520894514" w:history="1">
            <w:r w:rsidR="005555FD" w:rsidRPr="008D6007">
              <w:rPr>
                <w:rStyle w:val="Hyperlink"/>
                <w:noProof/>
              </w:rPr>
              <w:t>Final Thesis Checklist</w:t>
            </w:r>
            <w:r w:rsidR="005555FD">
              <w:rPr>
                <w:noProof/>
                <w:webHidden/>
              </w:rPr>
              <w:tab/>
            </w:r>
            <w:r w:rsidR="005F491A">
              <w:rPr>
                <w:noProof/>
                <w:webHidden/>
              </w:rPr>
              <w:fldChar w:fldCharType="begin"/>
            </w:r>
            <w:r w:rsidR="005555FD">
              <w:rPr>
                <w:noProof/>
                <w:webHidden/>
              </w:rPr>
              <w:instrText xml:space="preserve"> PAGEREF _Toc520894514 \h </w:instrText>
            </w:r>
            <w:r w:rsidR="005F491A">
              <w:rPr>
                <w:noProof/>
                <w:webHidden/>
              </w:rPr>
            </w:r>
            <w:r w:rsidR="005F491A">
              <w:rPr>
                <w:noProof/>
                <w:webHidden/>
              </w:rPr>
              <w:fldChar w:fldCharType="separate"/>
            </w:r>
            <w:r w:rsidR="005555FD">
              <w:rPr>
                <w:noProof/>
                <w:webHidden/>
              </w:rPr>
              <w:t>10</w:t>
            </w:r>
            <w:r w:rsidR="005F491A">
              <w:rPr>
                <w:noProof/>
                <w:webHidden/>
              </w:rPr>
              <w:fldChar w:fldCharType="end"/>
            </w:r>
          </w:hyperlink>
        </w:p>
        <w:p w14:paraId="4D8EDF70" w14:textId="77777777" w:rsidR="005555FD" w:rsidRDefault="000057DF">
          <w:pPr>
            <w:pStyle w:val="TOC2"/>
            <w:tabs>
              <w:tab w:val="right" w:leader="dot" w:pos="9350"/>
            </w:tabs>
            <w:rPr>
              <w:rFonts w:eastAsiaTheme="minorEastAsia"/>
              <w:noProof/>
            </w:rPr>
          </w:pPr>
          <w:hyperlink w:anchor="_Toc520894515" w:history="1">
            <w:r w:rsidR="005555FD" w:rsidRPr="008D6007">
              <w:rPr>
                <w:rStyle w:val="Hyperlink"/>
                <w:noProof/>
              </w:rPr>
              <w:t>Ph.D. Program Requirements</w:t>
            </w:r>
            <w:r w:rsidR="005555FD">
              <w:rPr>
                <w:noProof/>
                <w:webHidden/>
              </w:rPr>
              <w:tab/>
            </w:r>
            <w:r w:rsidR="005F491A">
              <w:rPr>
                <w:noProof/>
                <w:webHidden/>
              </w:rPr>
              <w:fldChar w:fldCharType="begin"/>
            </w:r>
            <w:r w:rsidR="005555FD">
              <w:rPr>
                <w:noProof/>
                <w:webHidden/>
              </w:rPr>
              <w:instrText xml:space="preserve"> PAGEREF _Toc520894515 \h </w:instrText>
            </w:r>
            <w:r w:rsidR="005F491A">
              <w:rPr>
                <w:noProof/>
                <w:webHidden/>
              </w:rPr>
            </w:r>
            <w:r w:rsidR="005F491A">
              <w:rPr>
                <w:noProof/>
                <w:webHidden/>
              </w:rPr>
              <w:fldChar w:fldCharType="separate"/>
            </w:r>
            <w:r w:rsidR="005555FD">
              <w:rPr>
                <w:noProof/>
                <w:webHidden/>
              </w:rPr>
              <w:t>11</w:t>
            </w:r>
            <w:r w:rsidR="005F491A">
              <w:rPr>
                <w:noProof/>
                <w:webHidden/>
              </w:rPr>
              <w:fldChar w:fldCharType="end"/>
            </w:r>
          </w:hyperlink>
        </w:p>
        <w:p w14:paraId="7D1EB256" w14:textId="77777777" w:rsidR="005555FD" w:rsidRDefault="000057DF">
          <w:pPr>
            <w:pStyle w:val="TOC3"/>
            <w:tabs>
              <w:tab w:val="right" w:leader="dot" w:pos="9350"/>
            </w:tabs>
            <w:rPr>
              <w:rFonts w:eastAsiaTheme="minorEastAsia"/>
              <w:noProof/>
            </w:rPr>
          </w:pPr>
          <w:hyperlink w:anchor="_Toc520894516" w:history="1">
            <w:r w:rsidR="005555FD" w:rsidRPr="008D6007">
              <w:rPr>
                <w:rStyle w:val="Hyperlink"/>
                <w:noProof/>
              </w:rPr>
              <w:t>Module</w:t>
            </w:r>
            <w:r w:rsidR="005555FD">
              <w:rPr>
                <w:noProof/>
                <w:webHidden/>
              </w:rPr>
              <w:tab/>
            </w:r>
            <w:r w:rsidR="005F491A">
              <w:rPr>
                <w:noProof/>
                <w:webHidden/>
              </w:rPr>
              <w:fldChar w:fldCharType="begin"/>
            </w:r>
            <w:r w:rsidR="005555FD">
              <w:rPr>
                <w:noProof/>
                <w:webHidden/>
              </w:rPr>
              <w:instrText xml:space="preserve"> PAGEREF _Toc520894516 \h </w:instrText>
            </w:r>
            <w:r w:rsidR="005F491A">
              <w:rPr>
                <w:noProof/>
                <w:webHidden/>
              </w:rPr>
            </w:r>
            <w:r w:rsidR="005F491A">
              <w:rPr>
                <w:noProof/>
                <w:webHidden/>
              </w:rPr>
              <w:fldChar w:fldCharType="separate"/>
            </w:r>
            <w:r w:rsidR="005555FD">
              <w:rPr>
                <w:noProof/>
                <w:webHidden/>
              </w:rPr>
              <w:t>11</w:t>
            </w:r>
            <w:r w:rsidR="005F491A">
              <w:rPr>
                <w:noProof/>
                <w:webHidden/>
              </w:rPr>
              <w:fldChar w:fldCharType="end"/>
            </w:r>
          </w:hyperlink>
        </w:p>
        <w:p w14:paraId="1DAC879A" w14:textId="77777777" w:rsidR="005555FD" w:rsidRDefault="000057DF">
          <w:pPr>
            <w:pStyle w:val="TOC3"/>
            <w:tabs>
              <w:tab w:val="right" w:leader="dot" w:pos="9350"/>
            </w:tabs>
            <w:rPr>
              <w:rFonts w:eastAsiaTheme="minorEastAsia"/>
              <w:noProof/>
            </w:rPr>
          </w:pPr>
          <w:hyperlink w:anchor="_Toc520894517" w:history="1">
            <w:r w:rsidR="005555FD" w:rsidRPr="008D6007">
              <w:rPr>
                <w:rStyle w:val="Hyperlink"/>
                <w:noProof/>
              </w:rPr>
              <w:t>Enrollment</w:t>
            </w:r>
            <w:r w:rsidR="005555FD">
              <w:rPr>
                <w:noProof/>
                <w:webHidden/>
              </w:rPr>
              <w:tab/>
            </w:r>
            <w:r w:rsidR="005F491A">
              <w:rPr>
                <w:noProof/>
                <w:webHidden/>
              </w:rPr>
              <w:fldChar w:fldCharType="begin"/>
            </w:r>
            <w:r w:rsidR="005555FD">
              <w:rPr>
                <w:noProof/>
                <w:webHidden/>
              </w:rPr>
              <w:instrText xml:space="preserve"> PAGEREF _Toc520894517 \h </w:instrText>
            </w:r>
            <w:r w:rsidR="005F491A">
              <w:rPr>
                <w:noProof/>
                <w:webHidden/>
              </w:rPr>
            </w:r>
            <w:r w:rsidR="005F491A">
              <w:rPr>
                <w:noProof/>
                <w:webHidden/>
              </w:rPr>
              <w:fldChar w:fldCharType="separate"/>
            </w:r>
            <w:r w:rsidR="005555FD">
              <w:rPr>
                <w:noProof/>
                <w:webHidden/>
              </w:rPr>
              <w:t>11</w:t>
            </w:r>
            <w:r w:rsidR="005F491A">
              <w:rPr>
                <w:noProof/>
                <w:webHidden/>
              </w:rPr>
              <w:fldChar w:fldCharType="end"/>
            </w:r>
          </w:hyperlink>
        </w:p>
        <w:p w14:paraId="7EDAEA3F" w14:textId="77777777" w:rsidR="005555FD" w:rsidRDefault="000057DF">
          <w:pPr>
            <w:pStyle w:val="TOC3"/>
            <w:tabs>
              <w:tab w:val="right" w:leader="dot" w:pos="9350"/>
            </w:tabs>
            <w:rPr>
              <w:rFonts w:eastAsiaTheme="minorEastAsia"/>
              <w:noProof/>
            </w:rPr>
          </w:pPr>
          <w:hyperlink w:anchor="_Toc520894518" w:history="1">
            <w:r w:rsidR="005555FD" w:rsidRPr="008D6007">
              <w:rPr>
                <w:rStyle w:val="Hyperlink"/>
                <w:noProof/>
              </w:rPr>
              <w:t>Required Courses</w:t>
            </w:r>
            <w:r w:rsidR="005555FD">
              <w:rPr>
                <w:noProof/>
                <w:webHidden/>
              </w:rPr>
              <w:tab/>
            </w:r>
            <w:r w:rsidR="005F491A">
              <w:rPr>
                <w:noProof/>
                <w:webHidden/>
              </w:rPr>
              <w:fldChar w:fldCharType="begin"/>
            </w:r>
            <w:r w:rsidR="005555FD">
              <w:rPr>
                <w:noProof/>
                <w:webHidden/>
              </w:rPr>
              <w:instrText xml:space="preserve"> PAGEREF _Toc520894518 \h </w:instrText>
            </w:r>
            <w:r w:rsidR="005F491A">
              <w:rPr>
                <w:noProof/>
                <w:webHidden/>
              </w:rPr>
            </w:r>
            <w:r w:rsidR="005F491A">
              <w:rPr>
                <w:noProof/>
                <w:webHidden/>
              </w:rPr>
              <w:fldChar w:fldCharType="separate"/>
            </w:r>
            <w:r w:rsidR="005555FD">
              <w:rPr>
                <w:noProof/>
                <w:webHidden/>
              </w:rPr>
              <w:t>12</w:t>
            </w:r>
            <w:r w:rsidR="005F491A">
              <w:rPr>
                <w:noProof/>
                <w:webHidden/>
              </w:rPr>
              <w:fldChar w:fldCharType="end"/>
            </w:r>
          </w:hyperlink>
        </w:p>
        <w:p w14:paraId="2F5961C8" w14:textId="77777777" w:rsidR="005555FD" w:rsidRDefault="000057DF">
          <w:pPr>
            <w:pStyle w:val="TOC3"/>
            <w:tabs>
              <w:tab w:val="right" w:leader="dot" w:pos="9350"/>
            </w:tabs>
            <w:rPr>
              <w:rFonts w:eastAsiaTheme="minorEastAsia"/>
              <w:noProof/>
            </w:rPr>
          </w:pPr>
          <w:hyperlink w:anchor="_Toc520894519" w:history="1">
            <w:r w:rsidR="005555FD" w:rsidRPr="008D6007">
              <w:rPr>
                <w:rStyle w:val="Hyperlink"/>
                <w:noProof/>
              </w:rPr>
              <w:t>Elective courses</w:t>
            </w:r>
            <w:r w:rsidR="005555FD">
              <w:rPr>
                <w:noProof/>
                <w:webHidden/>
              </w:rPr>
              <w:tab/>
            </w:r>
            <w:r w:rsidR="005F491A">
              <w:rPr>
                <w:noProof/>
                <w:webHidden/>
              </w:rPr>
              <w:fldChar w:fldCharType="begin"/>
            </w:r>
            <w:r w:rsidR="005555FD">
              <w:rPr>
                <w:noProof/>
                <w:webHidden/>
              </w:rPr>
              <w:instrText xml:space="preserve"> PAGEREF _Toc520894519 \h </w:instrText>
            </w:r>
            <w:r w:rsidR="005F491A">
              <w:rPr>
                <w:noProof/>
                <w:webHidden/>
              </w:rPr>
            </w:r>
            <w:r w:rsidR="005F491A">
              <w:rPr>
                <w:noProof/>
                <w:webHidden/>
              </w:rPr>
              <w:fldChar w:fldCharType="separate"/>
            </w:r>
            <w:r w:rsidR="005555FD">
              <w:rPr>
                <w:noProof/>
                <w:webHidden/>
              </w:rPr>
              <w:t>12</w:t>
            </w:r>
            <w:r w:rsidR="005F491A">
              <w:rPr>
                <w:noProof/>
                <w:webHidden/>
              </w:rPr>
              <w:fldChar w:fldCharType="end"/>
            </w:r>
          </w:hyperlink>
        </w:p>
        <w:p w14:paraId="130908E8" w14:textId="77777777" w:rsidR="005555FD" w:rsidRDefault="000057DF">
          <w:pPr>
            <w:pStyle w:val="TOC3"/>
            <w:tabs>
              <w:tab w:val="right" w:leader="dot" w:pos="9350"/>
            </w:tabs>
            <w:rPr>
              <w:rFonts w:eastAsiaTheme="minorEastAsia"/>
              <w:noProof/>
            </w:rPr>
          </w:pPr>
          <w:hyperlink w:anchor="_Toc520894520" w:history="1">
            <w:r w:rsidR="005555FD" w:rsidRPr="008D6007">
              <w:rPr>
                <w:rStyle w:val="Hyperlink"/>
                <w:noProof/>
              </w:rPr>
              <w:t>Lecture Series</w:t>
            </w:r>
            <w:r w:rsidR="005555FD">
              <w:rPr>
                <w:noProof/>
                <w:webHidden/>
              </w:rPr>
              <w:tab/>
            </w:r>
            <w:r w:rsidR="005F491A">
              <w:rPr>
                <w:noProof/>
                <w:webHidden/>
              </w:rPr>
              <w:fldChar w:fldCharType="begin"/>
            </w:r>
            <w:r w:rsidR="005555FD">
              <w:rPr>
                <w:noProof/>
                <w:webHidden/>
              </w:rPr>
              <w:instrText xml:space="preserve"> PAGEREF _Toc520894520 \h </w:instrText>
            </w:r>
            <w:r w:rsidR="005F491A">
              <w:rPr>
                <w:noProof/>
                <w:webHidden/>
              </w:rPr>
            </w:r>
            <w:r w:rsidR="005F491A">
              <w:rPr>
                <w:noProof/>
                <w:webHidden/>
              </w:rPr>
              <w:fldChar w:fldCharType="separate"/>
            </w:r>
            <w:r w:rsidR="005555FD">
              <w:rPr>
                <w:noProof/>
                <w:webHidden/>
              </w:rPr>
              <w:t>14</w:t>
            </w:r>
            <w:r w:rsidR="005F491A">
              <w:rPr>
                <w:noProof/>
                <w:webHidden/>
              </w:rPr>
              <w:fldChar w:fldCharType="end"/>
            </w:r>
          </w:hyperlink>
        </w:p>
        <w:p w14:paraId="5CA75830" w14:textId="77777777" w:rsidR="005555FD" w:rsidRDefault="000057DF">
          <w:pPr>
            <w:pStyle w:val="TOC3"/>
            <w:tabs>
              <w:tab w:val="right" w:leader="dot" w:pos="9350"/>
            </w:tabs>
            <w:rPr>
              <w:rFonts w:eastAsiaTheme="minorEastAsia"/>
              <w:noProof/>
            </w:rPr>
          </w:pPr>
          <w:hyperlink w:anchor="_Toc520894521" w:history="1">
            <w:r w:rsidR="005555FD" w:rsidRPr="008D6007">
              <w:rPr>
                <w:rStyle w:val="Hyperlink"/>
                <w:noProof/>
              </w:rPr>
              <w:t>Language Requirement</w:t>
            </w:r>
            <w:r w:rsidR="005555FD">
              <w:rPr>
                <w:noProof/>
                <w:webHidden/>
              </w:rPr>
              <w:tab/>
            </w:r>
            <w:r w:rsidR="005F491A">
              <w:rPr>
                <w:noProof/>
                <w:webHidden/>
              </w:rPr>
              <w:fldChar w:fldCharType="begin"/>
            </w:r>
            <w:r w:rsidR="005555FD">
              <w:rPr>
                <w:noProof/>
                <w:webHidden/>
              </w:rPr>
              <w:instrText xml:space="preserve"> PAGEREF _Toc520894521 \h </w:instrText>
            </w:r>
            <w:r w:rsidR="005F491A">
              <w:rPr>
                <w:noProof/>
                <w:webHidden/>
              </w:rPr>
            </w:r>
            <w:r w:rsidR="005F491A">
              <w:rPr>
                <w:noProof/>
                <w:webHidden/>
              </w:rPr>
              <w:fldChar w:fldCharType="separate"/>
            </w:r>
            <w:r w:rsidR="005555FD">
              <w:rPr>
                <w:noProof/>
                <w:webHidden/>
              </w:rPr>
              <w:t>14</w:t>
            </w:r>
            <w:r w:rsidR="005F491A">
              <w:rPr>
                <w:noProof/>
                <w:webHidden/>
              </w:rPr>
              <w:fldChar w:fldCharType="end"/>
            </w:r>
          </w:hyperlink>
        </w:p>
        <w:p w14:paraId="1AEF1437" w14:textId="77777777" w:rsidR="005555FD" w:rsidRDefault="000057DF">
          <w:pPr>
            <w:pStyle w:val="TOC3"/>
            <w:tabs>
              <w:tab w:val="right" w:leader="dot" w:pos="9350"/>
            </w:tabs>
            <w:rPr>
              <w:rFonts w:eastAsiaTheme="minorEastAsia"/>
              <w:noProof/>
            </w:rPr>
          </w:pPr>
          <w:hyperlink w:anchor="_Toc520894522" w:history="1">
            <w:r w:rsidR="005555FD" w:rsidRPr="008D6007">
              <w:rPr>
                <w:rStyle w:val="Hyperlink"/>
                <w:noProof/>
              </w:rPr>
              <w:t>Comprehensive Exam</w:t>
            </w:r>
            <w:r w:rsidR="005555FD">
              <w:rPr>
                <w:noProof/>
                <w:webHidden/>
              </w:rPr>
              <w:tab/>
            </w:r>
            <w:r w:rsidR="005F491A">
              <w:rPr>
                <w:noProof/>
                <w:webHidden/>
              </w:rPr>
              <w:fldChar w:fldCharType="begin"/>
            </w:r>
            <w:r w:rsidR="005555FD">
              <w:rPr>
                <w:noProof/>
                <w:webHidden/>
              </w:rPr>
              <w:instrText xml:space="preserve"> PAGEREF _Toc520894522 \h </w:instrText>
            </w:r>
            <w:r w:rsidR="005F491A">
              <w:rPr>
                <w:noProof/>
                <w:webHidden/>
              </w:rPr>
            </w:r>
            <w:r w:rsidR="005F491A">
              <w:rPr>
                <w:noProof/>
                <w:webHidden/>
              </w:rPr>
              <w:fldChar w:fldCharType="separate"/>
            </w:r>
            <w:r w:rsidR="005555FD">
              <w:rPr>
                <w:noProof/>
                <w:webHidden/>
              </w:rPr>
              <w:t>15</w:t>
            </w:r>
            <w:r w:rsidR="005F491A">
              <w:rPr>
                <w:noProof/>
                <w:webHidden/>
              </w:rPr>
              <w:fldChar w:fldCharType="end"/>
            </w:r>
          </w:hyperlink>
        </w:p>
        <w:p w14:paraId="60E72F3C" w14:textId="77777777" w:rsidR="005555FD" w:rsidRDefault="000057DF">
          <w:pPr>
            <w:pStyle w:val="TOC3"/>
            <w:tabs>
              <w:tab w:val="right" w:leader="dot" w:pos="9350"/>
            </w:tabs>
            <w:rPr>
              <w:rFonts w:eastAsiaTheme="minorEastAsia"/>
              <w:noProof/>
            </w:rPr>
          </w:pPr>
          <w:hyperlink w:anchor="_Toc520894523" w:history="1">
            <w:r w:rsidR="005555FD" w:rsidRPr="008D6007">
              <w:rPr>
                <w:rStyle w:val="Hyperlink"/>
                <w:noProof/>
              </w:rPr>
              <w:t>Thesis and Supervision</w:t>
            </w:r>
            <w:r w:rsidR="005555FD">
              <w:rPr>
                <w:noProof/>
                <w:webHidden/>
              </w:rPr>
              <w:tab/>
            </w:r>
            <w:r w:rsidR="005F491A">
              <w:rPr>
                <w:noProof/>
                <w:webHidden/>
              </w:rPr>
              <w:fldChar w:fldCharType="begin"/>
            </w:r>
            <w:r w:rsidR="005555FD">
              <w:rPr>
                <w:noProof/>
                <w:webHidden/>
              </w:rPr>
              <w:instrText xml:space="preserve"> PAGEREF _Toc520894523 \h </w:instrText>
            </w:r>
            <w:r w:rsidR="005F491A">
              <w:rPr>
                <w:noProof/>
                <w:webHidden/>
              </w:rPr>
            </w:r>
            <w:r w:rsidR="005F491A">
              <w:rPr>
                <w:noProof/>
                <w:webHidden/>
              </w:rPr>
              <w:fldChar w:fldCharType="separate"/>
            </w:r>
            <w:r w:rsidR="005555FD">
              <w:rPr>
                <w:noProof/>
                <w:webHidden/>
              </w:rPr>
              <w:t>15</w:t>
            </w:r>
            <w:r w:rsidR="005F491A">
              <w:rPr>
                <w:noProof/>
                <w:webHidden/>
              </w:rPr>
              <w:fldChar w:fldCharType="end"/>
            </w:r>
          </w:hyperlink>
        </w:p>
        <w:p w14:paraId="200C05E9" w14:textId="77777777" w:rsidR="005555FD" w:rsidRDefault="000057DF">
          <w:pPr>
            <w:pStyle w:val="TOC3"/>
            <w:tabs>
              <w:tab w:val="right" w:leader="dot" w:pos="9350"/>
            </w:tabs>
            <w:rPr>
              <w:rFonts w:eastAsiaTheme="minorEastAsia"/>
              <w:noProof/>
            </w:rPr>
          </w:pPr>
          <w:hyperlink w:anchor="_Toc520894524" w:history="1">
            <w:r w:rsidR="005555FD" w:rsidRPr="008D6007">
              <w:rPr>
                <w:rStyle w:val="Hyperlink"/>
                <w:noProof/>
              </w:rPr>
              <w:t>Your committee</w:t>
            </w:r>
            <w:r w:rsidR="005555FD">
              <w:rPr>
                <w:noProof/>
                <w:webHidden/>
              </w:rPr>
              <w:tab/>
            </w:r>
            <w:r w:rsidR="005F491A">
              <w:rPr>
                <w:noProof/>
                <w:webHidden/>
              </w:rPr>
              <w:fldChar w:fldCharType="begin"/>
            </w:r>
            <w:r w:rsidR="005555FD">
              <w:rPr>
                <w:noProof/>
                <w:webHidden/>
              </w:rPr>
              <w:instrText xml:space="preserve"> PAGEREF _Toc520894524 \h </w:instrText>
            </w:r>
            <w:r w:rsidR="005F491A">
              <w:rPr>
                <w:noProof/>
                <w:webHidden/>
              </w:rPr>
            </w:r>
            <w:r w:rsidR="005F491A">
              <w:rPr>
                <w:noProof/>
                <w:webHidden/>
              </w:rPr>
              <w:fldChar w:fldCharType="separate"/>
            </w:r>
            <w:r w:rsidR="005555FD">
              <w:rPr>
                <w:noProof/>
                <w:webHidden/>
              </w:rPr>
              <w:t>16</w:t>
            </w:r>
            <w:r w:rsidR="005F491A">
              <w:rPr>
                <w:noProof/>
                <w:webHidden/>
              </w:rPr>
              <w:fldChar w:fldCharType="end"/>
            </w:r>
          </w:hyperlink>
        </w:p>
        <w:p w14:paraId="084B91D1" w14:textId="77777777" w:rsidR="005555FD" w:rsidRDefault="000057DF">
          <w:pPr>
            <w:pStyle w:val="TOC3"/>
            <w:tabs>
              <w:tab w:val="right" w:leader="dot" w:pos="9350"/>
            </w:tabs>
            <w:rPr>
              <w:rFonts w:eastAsiaTheme="minorEastAsia"/>
              <w:noProof/>
            </w:rPr>
          </w:pPr>
          <w:hyperlink w:anchor="_Toc520894525" w:history="1">
            <w:r w:rsidR="005555FD" w:rsidRPr="008D6007">
              <w:rPr>
                <w:rStyle w:val="Hyperlink"/>
                <w:noProof/>
              </w:rPr>
              <w:t>Supervisory Committee Meetings</w:t>
            </w:r>
            <w:r w:rsidR="005555FD">
              <w:rPr>
                <w:noProof/>
                <w:webHidden/>
              </w:rPr>
              <w:tab/>
            </w:r>
            <w:r w:rsidR="005F491A">
              <w:rPr>
                <w:noProof/>
                <w:webHidden/>
              </w:rPr>
              <w:fldChar w:fldCharType="begin"/>
            </w:r>
            <w:r w:rsidR="005555FD">
              <w:rPr>
                <w:noProof/>
                <w:webHidden/>
              </w:rPr>
              <w:instrText xml:space="preserve"> PAGEREF _Toc520894525 \h </w:instrText>
            </w:r>
            <w:r w:rsidR="005F491A">
              <w:rPr>
                <w:noProof/>
                <w:webHidden/>
              </w:rPr>
            </w:r>
            <w:r w:rsidR="005F491A">
              <w:rPr>
                <w:noProof/>
                <w:webHidden/>
              </w:rPr>
              <w:fldChar w:fldCharType="separate"/>
            </w:r>
            <w:r w:rsidR="005555FD">
              <w:rPr>
                <w:noProof/>
                <w:webHidden/>
              </w:rPr>
              <w:t>17</w:t>
            </w:r>
            <w:r w:rsidR="005F491A">
              <w:rPr>
                <w:noProof/>
                <w:webHidden/>
              </w:rPr>
              <w:fldChar w:fldCharType="end"/>
            </w:r>
          </w:hyperlink>
        </w:p>
        <w:p w14:paraId="5625AE0E" w14:textId="77777777" w:rsidR="005555FD" w:rsidRDefault="000057DF">
          <w:pPr>
            <w:pStyle w:val="TOC3"/>
            <w:tabs>
              <w:tab w:val="right" w:leader="dot" w:pos="9350"/>
            </w:tabs>
            <w:rPr>
              <w:rFonts w:eastAsiaTheme="minorEastAsia"/>
              <w:noProof/>
            </w:rPr>
          </w:pPr>
          <w:hyperlink w:anchor="_Toc520894526" w:history="1">
            <w:r w:rsidR="005555FD" w:rsidRPr="008D6007">
              <w:rPr>
                <w:rStyle w:val="Hyperlink"/>
                <w:noProof/>
              </w:rPr>
              <w:t>Thesis</w:t>
            </w:r>
            <w:r w:rsidR="005555FD">
              <w:rPr>
                <w:noProof/>
                <w:webHidden/>
              </w:rPr>
              <w:tab/>
            </w:r>
            <w:r w:rsidR="005F491A">
              <w:rPr>
                <w:noProof/>
                <w:webHidden/>
              </w:rPr>
              <w:fldChar w:fldCharType="begin"/>
            </w:r>
            <w:r w:rsidR="005555FD">
              <w:rPr>
                <w:noProof/>
                <w:webHidden/>
              </w:rPr>
              <w:instrText xml:space="preserve"> PAGEREF _Toc520894526 \h </w:instrText>
            </w:r>
            <w:r w:rsidR="005F491A">
              <w:rPr>
                <w:noProof/>
                <w:webHidden/>
              </w:rPr>
            </w:r>
            <w:r w:rsidR="005F491A">
              <w:rPr>
                <w:noProof/>
                <w:webHidden/>
              </w:rPr>
              <w:fldChar w:fldCharType="separate"/>
            </w:r>
            <w:r w:rsidR="005555FD">
              <w:rPr>
                <w:noProof/>
                <w:webHidden/>
              </w:rPr>
              <w:t>18</w:t>
            </w:r>
            <w:r w:rsidR="005F491A">
              <w:rPr>
                <w:noProof/>
                <w:webHidden/>
              </w:rPr>
              <w:fldChar w:fldCharType="end"/>
            </w:r>
          </w:hyperlink>
        </w:p>
        <w:p w14:paraId="7E933296" w14:textId="77777777" w:rsidR="005555FD" w:rsidRDefault="000057DF">
          <w:pPr>
            <w:pStyle w:val="TOC3"/>
            <w:tabs>
              <w:tab w:val="right" w:leader="dot" w:pos="9350"/>
            </w:tabs>
            <w:rPr>
              <w:rFonts w:eastAsiaTheme="minorEastAsia"/>
              <w:noProof/>
            </w:rPr>
          </w:pPr>
          <w:hyperlink w:anchor="_Toc520894527" w:history="1">
            <w:r w:rsidR="005555FD" w:rsidRPr="008D6007">
              <w:rPr>
                <w:rStyle w:val="Hyperlink"/>
                <w:noProof/>
              </w:rPr>
              <w:t>Defense</w:t>
            </w:r>
            <w:r w:rsidR="005555FD">
              <w:rPr>
                <w:noProof/>
                <w:webHidden/>
              </w:rPr>
              <w:tab/>
            </w:r>
            <w:r w:rsidR="005F491A">
              <w:rPr>
                <w:noProof/>
                <w:webHidden/>
              </w:rPr>
              <w:fldChar w:fldCharType="begin"/>
            </w:r>
            <w:r w:rsidR="005555FD">
              <w:rPr>
                <w:noProof/>
                <w:webHidden/>
              </w:rPr>
              <w:instrText xml:space="preserve"> PAGEREF _Toc520894527 \h </w:instrText>
            </w:r>
            <w:r w:rsidR="005F491A">
              <w:rPr>
                <w:noProof/>
                <w:webHidden/>
              </w:rPr>
            </w:r>
            <w:r w:rsidR="005F491A">
              <w:rPr>
                <w:noProof/>
                <w:webHidden/>
              </w:rPr>
              <w:fldChar w:fldCharType="separate"/>
            </w:r>
            <w:r w:rsidR="005555FD">
              <w:rPr>
                <w:noProof/>
                <w:webHidden/>
              </w:rPr>
              <w:t>19</w:t>
            </w:r>
            <w:r w:rsidR="005F491A">
              <w:rPr>
                <w:noProof/>
                <w:webHidden/>
              </w:rPr>
              <w:fldChar w:fldCharType="end"/>
            </w:r>
          </w:hyperlink>
        </w:p>
        <w:p w14:paraId="7008AD15" w14:textId="77777777" w:rsidR="005555FD" w:rsidRDefault="000057DF">
          <w:pPr>
            <w:pStyle w:val="TOC3"/>
            <w:tabs>
              <w:tab w:val="right" w:leader="dot" w:pos="9350"/>
            </w:tabs>
            <w:rPr>
              <w:rFonts w:eastAsiaTheme="minorEastAsia"/>
              <w:noProof/>
            </w:rPr>
          </w:pPr>
          <w:hyperlink w:anchor="_Toc520894528" w:history="1">
            <w:r w:rsidR="005555FD" w:rsidRPr="008D6007">
              <w:rPr>
                <w:rStyle w:val="Hyperlink"/>
                <w:noProof/>
              </w:rPr>
              <w:t>Final Thesis Checklist</w:t>
            </w:r>
            <w:r w:rsidR="005555FD">
              <w:rPr>
                <w:noProof/>
                <w:webHidden/>
              </w:rPr>
              <w:tab/>
            </w:r>
            <w:r w:rsidR="005F491A">
              <w:rPr>
                <w:noProof/>
                <w:webHidden/>
              </w:rPr>
              <w:fldChar w:fldCharType="begin"/>
            </w:r>
            <w:r w:rsidR="005555FD">
              <w:rPr>
                <w:noProof/>
                <w:webHidden/>
              </w:rPr>
              <w:instrText xml:space="preserve"> PAGEREF _Toc520894528 \h </w:instrText>
            </w:r>
            <w:r w:rsidR="005F491A">
              <w:rPr>
                <w:noProof/>
                <w:webHidden/>
              </w:rPr>
            </w:r>
            <w:r w:rsidR="005F491A">
              <w:rPr>
                <w:noProof/>
                <w:webHidden/>
              </w:rPr>
              <w:fldChar w:fldCharType="separate"/>
            </w:r>
            <w:r w:rsidR="005555FD">
              <w:rPr>
                <w:noProof/>
                <w:webHidden/>
              </w:rPr>
              <w:t>19</w:t>
            </w:r>
            <w:r w:rsidR="005F491A">
              <w:rPr>
                <w:noProof/>
                <w:webHidden/>
              </w:rPr>
              <w:fldChar w:fldCharType="end"/>
            </w:r>
          </w:hyperlink>
        </w:p>
        <w:p w14:paraId="17E503EE" w14:textId="77777777" w:rsidR="005555FD" w:rsidRDefault="000057DF">
          <w:pPr>
            <w:pStyle w:val="TOC2"/>
            <w:tabs>
              <w:tab w:val="right" w:leader="dot" w:pos="9350"/>
            </w:tabs>
            <w:rPr>
              <w:rFonts w:eastAsiaTheme="minorEastAsia"/>
              <w:noProof/>
            </w:rPr>
          </w:pPr>
          <w:hyperlink w:anchor="_Toc520894529" w:history="1">
            <w:r w:rsidR="005555FD" w:rsidRPr="008D6007">
              <w:rPr>
                <w:rStyle w:val="Hyperlink"/>
                <w:noProof/>
              </w:rPr>
              <w:t>Transferring from M.Sc. to Ph.D.</w:t>
            </w:r>
            <w:r w:rsidR="005555FD">
              <w:rPr>
                <w:noProof/>
                <w:webHidden/>
              </w:rPr>
              <w:tab/>
            </w:r>
            <w:r w:rsidR="005F491A">
              <w:rPr>
                <w:noProof/>
                <w:webHidden/>
              </w:rPr>
              <w:fldChar w:fldCharType="begin"/>
            </w:r>
            <w:r w:rsidR="005555FD">
              <w:rPr>
                <w:noProof/>
                <w:webHidden/>
              </w:rPr>
              <w:instrText xml:space="preserve"> PAGEREF _Toc520894529 \h </w:instrText>
            </w:r>
            <w:r w:rsidR="005F491A">
              <w:rPr>
                <w:noProof/>
                <w:webHidden/>
              </w:rPr>
            </w:r>
            <w:r w:rsidR="005F491A">
              <w:rPr>
                <w:noProof/>
                <w:webHidden/>
              </w:rPr>
              <w:fldChar w:fldCharType="separate"/>
            </w:r>
            <w:r w:rsidR="005555FD">
              <w:rPr>
                <w:noProof/>
                <w:webHidden/>
              </w:rPr>
              <w:t>20</w:t>
            </w:r>
            <w:r w:rsidR="005F491A">
              <w:rPr>
                <w:noProof/>
                <w:webHidden/>
              </w:rPr>
              <w:fldChar w:fldCharType="end"/>
            </w:r>
          </w:hyperlink>
        </w:p>
        <w:p w14:paraId="47D47A55" w14:textId="77777777" w:rsidR="005555FD" w:rsidRDefault="000057DF">
          <w:pPr>
            <w:pStyle w:val="TOC2"/>
            <w:tabs>
              <w:tab w:val="right" w:leader="dot" w:pos="9350"/>
            </w:tabs>
            <w:rPr>
              <w:rFonts w:eastAsiaTheme="minorEastAsia"/>
              <w:noProof/>
            </w:rPr>
          </w:pPr>
          <w:hyperlink w:anchor="_Toc520894530" w:history="1">
            <w:r w:rsidR="005555FD" w:rsidRPr="008D6007">
              <w:rPr>
                <w:rStyle w:val="Hyperlink"/>
                <w:noProof/>
              </w:rPr>
              <w:t>Student Research Day</w:t>
            </w:r>
            <w:r w:rsidR="005555FD">
              <w:rPr>
                <w:noProof/>
                <w:webHidden/>
              </w:rPr>
              <w:tab/>
            </w:r>
            <w:r w:rsidR="005F491A">
              <w:rPr>
                <w:noProof/>
                <w:webHidden/>
              </w:rPr>
              <w:fldChar w:fldCharType="begin"/>
            </w:r>
            <w:r w:rsidR="005555FD">
              <w:rPr>
                <w:noProof/>
                <w:webHidden/>
              </w:rPr>
              <w:instrText xml:space="preserve"> PAGEREF _Toc520894530 \h </w:instrText>
            </w:r>
            <w:r w:rsidR="005F491A">
              <w:rPr>
                <w:noProof/>
                <w:webHidden/>
              </w:rPr>
            </w:r>
            <w:r w:rsidR="005F491A">
              <w:rPr>
                <w:noProof/>
                <w:webHidden/>
              </w:rPr>
              <w:fldChar w:fldCharType="separate"/>
            </w:r>
            <w:r w:rsidR="005555FD">
              <w:rPr>
                <w:noProof/>
                <w:webHidden/>
              </w:rPr>
              <w:t>21</w:t>
            </w:r>
            <w:r w:rsidR="005F491A">
              <w:rPr>
                <w:noProof/>
                <w:webHidden/>
              </w:rPr>
              <w:fldChar w:fldCharType="end"/>
            </w:r>
          </w:hyperlink>
        </w:p>
        <w:p w14:paraId="3D65E38C" w14:textId="77777777" w:rsidR="005555FD" w:rsidRDefault="000057DF">
          <w:pPr>
            <w:pStyle w:val="TOC3"/>
            <w:tabs>
              <w:tab w:val="right" w:leader="dot" w:pos="9350"/>
            </w:tabs>
            <w:rPr>
              <w:rFonts w:eastAsiaTheme="minorEastAsia"/>
              <w:noProof/>
            </w:rPr>
          </w:pPr>
          <w:hyperlink w:anchor="_Toc520894531" w:history="1">
            <w:r w:rsidR="005555FD" w:rsidRPr="008D6007">
              <w:rPr>
                <w:rStyle w:val="Hyperlink"/>
                <w:noProof/>
              </w:rPr>
              <w:t>Mandatory SGS Courses</w:t>
            </w:r>
            <w:r w:rsidR="005555FD">
              <w:rPr>
                <w:noProof/>
                <w:webHidden/>
              </w:rPr>
              <w:tab/>
            </w:r>
            <w:r w:rsidR="005F491A">
              <w:rPr>
                <w:noProof/>
                <w:webHidden/>
              </w:rPr>
              <w:fldChar w:fldCharType="begin"/>
            </w:r>
            <w:r w:rsidR="005555FD">
              <w:rPr>
                <w:noProof/>
                <w:webHidden/>
              </w:rPr>
              <w:instrText xml:space="preserve"> PAGEREF _Toc520894531 \h </w:instrText>
            </w:r>
            <w:r w:rsidR="005F491A">
              <w:rPr>
                <w:noProof/>
                <w:webHidden/>
              </w:rPr>
            </w:r>
            <w:r w:rsidR="005F491A">
              <w:rPr>
                <w:noProof/>
                <w:webHidden/>
              </w:rPr>
              <w:fldChar w:fldCharType="separate"/>
            </w:r>
            <w:r w:rsidR="005555FD">
              <w:rPr>
                <w:noProof/>
                <w:webHidden/>
              </w:rPr>
              <w:t>22</w:t>
            </w:r>
            <w:r w:rsidR="005F491A">
              <w:rPr>
                <w:noProof/>
                <w:webHidden/>
              </w:rPr>
              <w:fldChar w:fldCharType="end"/>
            </w:r>
          </w:hyperlink>
        </w:p>
        <w:p w14:paraId="08D75571" w14:textId="77777777" w:rsidR="005555FD" w:rsidRDefault="000057DF" w:rsidP="005555FD">
          <w:pPr>
            <w:pStyle w:val="TOC1"/>
            <w:rPr>
              <w:rFonts w:eastAsiaTheme="minorEastAsia"/>
              <w:noProof/>
            </w:rPr>
          </w:pPr>
          <w:hyperlink w:anchor="_Toc520894532" w:history="1">
            <w:r w:rsidR="005555FD" w:rsidRPr="008D6007">
              <w:rPr>
                <w:rStyle w:val="Hyperlink"/>
                <w:noProof/>
              </w:rPr>
              <w:t>Financial Topics</w:t>
            </w:r>
            <w:r w:rsidR="005555FD">
              <w:rPr>
                <w:noProof/>
                <w:webHidden/>
              </w:rPr>
              <w:tab/>
            </w:r>
            <w:r w:rsidR="005F491A">
              <w:rPr>
                <w:noProof/>
                <w:webHidden/>
              </w:rPr>
              <w:fldChar w:fldCharType="begin"/>
            </w:r>
            <w:r w:rsidR="005555FD">
              <w:rPr>
                <w:noProof/>
                <w:webHidden/>
              </w:rPr>
              <w:instrText xml:space="preserve"> PAGEREF _Toc520894532 \h </w:instrText>
            </w:r>
            <w:r w:rsidR="005F491A">
              <w:rPr>
                <w:noProof/>
                <w:webHidden/>
              </w:rPr>
            </w:r>
            <w:r w:rsidR="005F491A">
              <w:rPr>
                <w:noProof/>
                <w:webHidden/>
              </w:rPr>
              <w:fldChar w:fldCharType="separate"/>
            </w:r>
            <w:r w:rsidR="005555FD">
              <w:rPr>
                <w:noProof/>
                <w:webHidden/>
              </w:rPr>
              <w:t>22</w:t>
            </w:r>
            <w:r w:rsidR="005F491A">
              <w:rPr>
                <w:noProof/>
                <w:webHidden/>
              </w:rPr>
              <w:fldChar w:fldCharType="end"/>
            </w:r>
          </w:hyperlink>
        </w:p>
        <w:p w14:paraId="47F592E3" w14:textId="77777777" w:rsidR="005555FD" w:rsidRDefault="000057DF">
          <w:pPr>
            <w:pStyle w:val="TOC2"/>
            <w:tabs>
              <w:tab w:val="right" w:leader="dot" w:pos="9350"/>
            </w:tabs>
            <w:rPr>
              <w:rFonts w:eastAsiaTheme="minorEastAsia"/>
              <w:noProof/>
            </w:rPr>
          </w:pPr>
          <w:hyperlink w:anchor="_Toc520894533" w:history="1">
            <w:r w:rsidR="005555FD" w:rsidRPr="008D6007">
              <w:rPr>
                <w:rStyle w:val="Hyperlink"/>
                <w:noProof/>
              </w:rPr>
              <w:t>Financial Aid office:</w:t>
            </w:r>
            <w:r w:rsidR="005555FD">
              <w:rPr>
                <w:noProof/>
                <w:webHidden/>
              </w:rPr>
              <w:tab/>
            </w:r>
            <w:r w:rsidR="005F491A">
              <w:rPr>
                <w:noProof/>
                <w:webHidden/>
              </w:rPr>
              <w:fldChar w:fldCharType="begin"/>
            </w:r>
            <w:r w:rsidR="005555FD">
              <w:rPr>
                <w:noProof/>
                <w:webHidden/>
              </w:rPr>
              <w:instrText xml:space="preserve"> PAGEREF _Toc520894533 \h </w:instrText>
            </w:r>
            <w:r w:rsidR="005F491A">
              <w:rPr>
                <w:noProof/>
                <w:webHidden/>
              </w:rPr>
            </w:r>
            <w:r w:rsidR="005F491A">
              <w:rPr>
                <w:noProof/>
                <w:webHidden/>
              </w:rPr>
              <w:fldChar w:fldCharType="separate"/>
            </w:r>
            <w:r w:rsidR="005555FD">
              <w:rPr>
                <w:noProof/>
                <w:webHidden/>
              </w:rPr>
              <w:t>22</w:t>
            </w:r>
            <w:r w:rsidR="005F491A">
              <w:rPr>
                <w:noProof/>
                <w:webHidden/>
              </w:rPr>
              <w:fldChar w:fldCharType="end"/>
            </w:r>
          </w:hyperlink>
        </w:p>
        <w:p w14:paraId="3310E934" w14:textId="77777777" w:rsidR="005555FD" w:rsidRDefault="000057DF">
          <w:pPr>
            <w:pStyle w:val="TOC2"/>
            <w:tabs>
              <w:tab w:val="right" w:leader="dot" w:pos="9350"/>
            </w:tabs>
            <w:rPr>
              <w:rFonts w:eastAsiaTheme="minorEastAsia"/>
              <w:noProof/>
            </w:rPr>
          </w:pPr>
          <w:hyperlink w:anchor="_Toc520894534" w:history="1">
            <w:r w:rsidR="005555FD" w:rsidRPr="008D6007">
              <w:rPr>
                <w:rStyle w:val="Hyperlink"/>
                <w:noProof/>
              </w:rPr>
              <w:t>Departmental Funding</w:t>
            </w:r>
            <w:r w:rsidR="005555FD">
              <w:rPr>
                <w:noProof/>
                <w:webHidden/>
              </w:rPr>
              <w:tab/>
            </w:r>
            <w:r w:rsidR="005F491A">
              <w:rPr>
                <w:noProof/>
                <w:webHidden/>
              </w:rPr>
              <w:fldChar w:fldCharType="begin"/>
            </w:r>
            <w:r w:rsidR="005555FD">
              <w:rPr>
                <w:noProof/>
                <w:webHidden/>
              </w:rPr>
              <w:instrText xml:space="preserve"> PAGEREF _Toc520894534 \h </w:instrText>
            </w:r>
            <w:r w:rsidR="005F491A">
              <w:rPr>
                <w:noProof/>
                <w:webHidden/>
              </w:rPr>
            </w:r>
            <w:r w:rsidR="005F491A">
              <w:rPr>
                <w:noProof/>
                <w:webHidden/>
              </w:rPr>
              <w:fldChar w:fldCharType="separate"/>
            </w:r>
            <w:r w:rsidR="005555FD">
              <w:rPr>
                <w:noProof/>
                <w:webHidden/>
              </w:rPr>
              <w:t>22</w:t>
            </w:r>
            <w:r w:rsidR="005F491A">
              <w:rPr>
                <w:noProof/>
                <w:webHidden/>
              </w:rPr>
              <w:fldChar w:fldCharType="end"/>
            </w:r>
          </w:hyperlink>
        </w:p>
        <w:p w14:paraId="2ACF4875" w14:textId="77777777" w:rsidR="005555FD" w:rsidRDefault="000057DF">
          <w:pPr>
            <w:pStyle w:val="TOC2"/>
            <w:tabs>
              <w:tab w:val="right" w:leader="dot" w:pos="9350"/>
            </w:tabs>
            <w:rPr>
              <w:rFonts w:eastAsiaTheme="minorEastAsia"/>
              <w:noProof/>
            </w:rPr>
          </w:pPr>
          <w:hyperlink w:anchor="_Toc520894535" w:history="1">
            <w:r w:rsidR="005555FD" w:rsidRPr="008D6007">
              <w:rPr>
                <w:rStyle w:val="Hyperlink"/>
                <w:noProof/>
              </w:rPr>
              <w:t>Scholarships</w:t>
            </w:r>
            <w:r w:rsidR="005555FD">
              <w:rPr>
                <w:noProof/>
                <w:webHidden/>
              </w:rPr>
              <w:tab/>
            </w:r>
            <w:r w:rsidR="005F491A">
              <w:rPr>
                <w:noProof/>
                <w:webHidden/>
              </w:rPr>
              <w:fldChar w:fldCharType="begin"/>
            </w:r>
            <w:r w:rsidR="005555FD">
              <w:rPr>
                <w:noProof/>
                <w:webHidden/>
              </w:rPr>
              <w:instrText xml:space="preserve"> PAGEREF _Toc520894535 \h </w:instrText>
            </w:r>
            <w:r w:rsidR="005F491A">
              <w:rPr>
                <w:noProof/>
                <w:webHidden/>
              </w:rPr>
            </w:r>
            <w:r w:rsidR="005F491A">
              <w:rPr>
                <w:noProof/>
                <w:webHidden/>
              </w:rPr>
              <w:fldChar w:fldCharType="separate"/>
            </w:r>
            <w:r w:rsidR="005555FD">
              <w:rPr>
                <w:noProof/>
                <w:webHidden/>
              </w:rPr>
              <w:t>23</w:t>
            </w:r>
            <w:r w:rsidR="005F491A">
              <w:rPr>
                <w:noProof/>
                <w:webHidden/>
              </w:rPr>
              <w:fldChar w:fldCharType="end"/>
            </w:r>
          </w:hyperlink>
        </w:p>
        <w:p w14:paraId="6D1B7ECD" w14:textId="77777777" w:rsidR="005555FD" w:rsidRDefault="000057DF">
          <w:pPr>
            <w:pStyle w:val="TOC3"/>
            <w:tabs>
              <w:tab w:val="right" w:leader="dot" w:pos="9350"/>
            </w:tabs>
            <w:rPr>
              <w:rFonts w:eastAsiaTheme="minorEastAsia"/>
              <w:noProof/>
            </w:rPr>
          </w:pPr>
          <w:hyperlink w:anchor="_Toc520894536" w:history="1">
            <w:r w:rsidR="005555FD" w:rsidRPr="008D6007">
              <w:rPr>
                <w:rStyle w:val="Hyperlink"/>
                <w:noProof/>
              </w:rPr>
              <w:t>External Scholarships</w:t>
            </w:r>
            <w:r w:rsidR="005555FD">
              <w:rPr>
                <w:noProof/>
                <w:webHidden/>
              </w:rPr>
              <w:tab/>
            </w:r>
            <w:r w:rsidR="005F491A">
              <w:rPr>
                <w:noProof/>
                <w:webHidden/>
              </w:rPr>
              <w:fldChar w:fldCharType="begin"/>
            </w:r>
            <w:r w:rsidR="005555FD">
              <w:rPr>
                <w:noProof/>
                <w:webHidden/>
              </w:rPr>
              <w:instrText xml:space="preserve"> PAGEREF _Toc520894536 \h </w:instrText>
            </w:r>
            <w:r w:rsidR="005F491A">
              <w:rPr>
                <w:noProof/>
                <w:webHidden/>
              </w:rPr>
            </w:r>
            <w:r w:rsidR="005F491A">
              <w:rPr>
                <w:noProof/>
                <w:webHidden/>
              </w:rPr>
              <w:fldChar w:fldCharType="separate"/>
            </w:r>
            <w:r w:rsidR="005555FD">
              <w:rPr>
                <w:noProof/>
                <w:webHidden/>
              </w:rPr>
              <w:t>23</w:t>
            </w:r>
            <w:r w:rsidR="005F491A">
              <w:rPr>
                <w:noProof/>
                <w:webHidden/>
              </w:rPr>
              <w:fldChar w:fldCharType="end"/>
            </w:r>
          </w:hyperlink>
        </w:p>
        <w:p w14:paraId="52DC778E" w14:textId="77777777" w:rsidR="005555FD" w:rsidRDefault="000057DF">
          <w:pPr>
            <w:pStyle w:val="TOC3"/>
            <w:tabs>
              <w:tab w:val="right" w:leader="dot" w:pos="9350"/>
            </w:tabs>
            <w:rPr>
              <w:rFonts w:eastAsiaTheme="minorEastAsia"/>
              <w:noProof/>
            </w:rPr>
          </w:pPr>
          <w:hyperlink w:anchor="_Toc520894537" w:history="1">
            <w:r w:rsidR="005555FD" w:rsidRPr="008D6007">
              <w:rPr>
                <w:rStyle w:val="Hyperlink"/>
                <w:noProof/>
              </w:rPr>
              <w:t>External Awards Tenable at the University</w:t>
            </w:r>
            <w:r w:rsidR="005555FD">
              <w:rPr>
                <w:noProof/>
                <w:webHidden/>
              </w:rPr>
              <w:tab/>
            </w:r>
            <w:r w:rsidR="005F491A">
              <w:rPr>
                <w:noProof/>
                <w:webHidden/>
              </w:rPr>
              <w:fldChar w:fldCharType="begin"/>
            </w:r>
            <w:r w:rsidR="005555FD">
              <w:rPr>
                <w:noProof/>
                <w:webHidden/>
              </w:rPr>
              <w:instrText xml:space="preserve"> PAGEREF _Toc520894537 \h </w:instrText>
            </w:r>
            <w:r w:rsidR="005F491A">
              <w:rPr>
                <w:noProof/>
                <w:webHidden/>
              </w:rPr>
            </w:r>
            <w:r w:rsidR="005F491A">
              <w:rPr>
                <w:noProof/>
                <w:webHidden/>
              </w:rPr>
              <w:fldChar w:fldCharType="separate"/>
            </w:r>
            <w:r w:rsidR="005555FD">
              <w:rPr>
                <w:noProof/>
                <w:webHidden/>
              </w:rPr>
              <w:t>23</w:t>
            </w:r>
            <w:r w:rsidR="005F491A">
              <w:rPr>
                <w:noProof/>
                <w:webHidden/>
              </w:rPr>
              <w:fldChar w:fldCharType="end"/>
            </w:r>
          </w:hyperlink>
        </w:p>
        <w:p w14:paraId="6EE370CE" w14:textId="77777777" w:rsidR="005555FD" w:rsidRDefault="000057DF">
          <w:pPr>
            <w:pStyle w:val="TOC2"/>
            <w:tabs>
              <w:tab w:val="right" w:leader="dot" w:pos="9350"/>
            </w:tabs>
            <w:rPr>
              <w:rFonts w:eastAsiaTheme="minorEastAsia"/>
              <w:noProof/>
            </w:rPr>
          </w:pPr>
          <w:hyperlink w:anchor="_Toc520894538" w:history="1">
            <w:r w:rsidR="005555FD" w:rsidRPr="008D6007">
              <w:rPr>
                <w:rStyle w:val="Hyperlink"/>
                <w:noProof/>
              </w:rPr>
              <w:t>OSAP</w:t>
            </w:r>
            <w:r w:rsidR="005555FD">
              <w:rPr>
                <w:noProof/>
                <w:webHidden/>
              </w:rPr>
              <w:tab/>
            </w:r>
            <w:r w:rsidR="005F491A">
              <w:rPr>
                <w:noProof/>
                <w:webHidden/>
              </w:rPr>
              <w:fldChar w:fldCharType="begin"/>
            </w:r>
            <w:r w:rsidR="005555FD">
              <w:rPr>
                <w:noProof/>
                <w:webHidden/>
              </w:rPr>
              <w:instrText xml:space="preserve"> PAGEREF _Toc520894538 \h </w:instrText>
            </w:r>
            <w:r w:rsidR="005F491A">
              <w:rPr>
                <w:noProof/>
                <w:webHidden/>
              </w:rPr>
            </w:r>
            <w:r w:rsidR="005F491A">
              <w:rPr>
                <w:noProof/>
                <w:webHidden/>
              </w:rPr>
              <w:fldChar w:fldCharType="separate"/>
            </w:r>
            <w:r w:rsidR="005555FD">
              <w:rPr>
                <w:noProof/>
                <w:webHidden/>
              </w:rPr>
              <w:t>26</w:t>
            </w:r>
            <w:r w:rsidR="005F491A">
              <w:rPr>
                <w:noProof/>
                <w:webHidden/>
              </w:rPr>
              <w:fldChar w:fldCharType="end"/>
            </w:r>
          </w:hyperlink>
        </w:p>
        <w:p w14:paraId="266B7018" w14:textId="77777777" w:rsidR="005555FD" w:rsidRDefault="000057DF">
          <w:pPr>
            <w:pStyle w:val="TOC3"/>
            <w:tabs>
              <w:tab w:val="right" w:leader="dot" w:pos="9350"/>
            </w:tabs>
            <w:rPr>
              <w:rFonts w:eastAsiaTheme="minorEastAsia"/>
              <w:noProof/>
            </w:rPr>
          </w:pPr>
          <w:hyperlink w:anchor="_Toc520894539" w:history="1">
            <w:r w:rsidR="005555FD" w:rsidRPr="008D6007">
              <w:rPr>
                <w:rStyle w:val="Hyperlink"/>
                <w:noProof/>
              </w:rPr>
              <w:t>Interest-Free Status</w:t>
            </w:r>
            <w:r w:rsidR="005555FD">
              <w:rPr>
                <w:noProof/>
                <w:webHidden/>
              </w:rPr>
              <w:tab/>
            </w:r>
            <w:r w:rsidR="005F491A">
              <w:rPr>
                <w:noProof/>
                <w:webHidden/>
              </w:rPr>
              <w:fldChar w:fldCharType="begin"/>
            </w:r>
            <w:r w:rsidR="005555FD">
              <w:rPr>
                <w:noProof/>
                <w:webHidden/>
              </w:rPr>
              <w:instrText xml:space="preserve"> PAGEREF _Toc520894539 \h </w:instrText>
            </w:r>
            <w:r w:rsidR="005F491A">
              <w:rPr>
                <w:noProof/>
                <w:webHidden/>
              </w:rPr>
            </w:r>
            <w:r w:rsidR="005F491A">
              <w:rPr>
                <w:noProof/>
                <w:webHidden/>
              </w:rPr>
              <w:fldChar w:fldCharType="separate"/>
            </w:r>
            <w:r w:rsidR="005555FD">
              <w:rPr>
                <w:noProof/>
                <w:webHidden/>
              </w:rPr>
              <w:t>26</w:t>
            </w:r>
            <w:r w:rsidR="005F491A">
              <w:rPr>
                <w:noProof/>
                <w:webHidden/>
              </w:rPr>
              <w:fldChar w:fldCharType="end"/>
            </w:r>
          </w:hyperlink>
        </w:p>
        <w:p w14:paraId="02B819DF" w14:textId="77777777" w:rsidR="005555FD" w:rsidRDefault="000057DF">
          <w:pPr>
            <w:pStyle w:val="TOC2"/>
            <w:tabs>
              <w:tab w:val="right" w:leader="dot" w:pos="9350"/>
            </w:tabs>
            <w:rPr>
              <w:rFonts w:eastAsiaTheme="minorEastAsia"/>
              <w:noProof/>
            </w:rPr>
          </w:pPr>
          <w:hyperlink w:anchor="_Toc520894540" w:history="1">
            <w:r w:rsidR="005555FD" w:rsidRPr="008D6007">
              <w:rPr>
                <w:rStyle w:val="Hyperlink"/>
                <w:noProof/>
              </w:rPr>
              <w:t>Teaching Assistantships</w:t>
            </w:r>
            <w:r w:rsidR="005555FD">
              <w:rPr>
                <w:noProof/>
                <w:webHidden/>
              </w:rPr>
              <w:tab/>
            </w:r>
            <w:r w:rsidR="005F491A">
              <w:rPr>
                <w:noProof/>
                <w:webHidden/>
              </w:rPr>
              <w:fldChar w:fldCharType="begin"/>
            </w:r>
            <w:r w:rsidR="005555FD">
              <w:rPr>
                <w:noProof/>
                <w:webHidden/>
              </w:rPr>
              <w:instrText xml:space="preserve"> PAGEREF _Toc520894540 \h </w:instrText>
            </w:r>
            <w:r w:rsidR="005F491A">
              <w:rPr>
                <w:noProof/>
                <w:webHidden/>
              </w:rPr>
            </w:r>
            <w:r w:rsidR="005F491A">
              <w:rPr>
                <w:noProof/>
                <w:webHidden/>
              </w:rPr>
              <w:fldChar w:fldCharType="separate"/>
            </w:r>
            <w:r w:rsidR="005555FD">
              <w:rPr>
                <w:noProof/>
                <w:webHidden/>
              </w:rPr>
              <w:t>26</w:t>
            </w:r>
            <w:r w:rsidR="005F491A">
              <w:rPr>
                <w:noProof/>
                <w:webHidden/>
              </w:rPr>
              <w:fldChar w:fldCharType="end"/>
            </w:r>
          </w:hyperlink>
        </w:p>
        <w:p w14:paraId="6BC5289F" w14:textId="77777777" w:rsidR="005555FD" w:rsidRDefault="000057DF">
          <w:pPr>
            <w:pStyle w:val="TOC3"/>
            <w:tabs>
              <w:tab w:val="right" w:leader="dot" w:pos="9350"/>
            </w:tabs>
            <w:rPr>
              <w:rFonts w:eastAsiaTheme="minorEastAsia"/>
              <w:noProof/>
            </w:rPr>
          </w:pPr>
          <w:hyperlink w:anchor="_Toc520894541" w:history="1">
            <w:r w:rsidR="005555FD" w:rsidRPr="008D6007">
              <w:rPr>
                <w:rStyle w:val="Hyperlink"/>
                <w:noProof/>
              </w:rPr>
              <w:t>Additional Work</w:t>
            </w:r>
            <w:r w:rsidR="005555FD">
              <w:rPr>
                <w:noProof/>
                <w:webHidden/>
              </w:rPr>
              <w:tab/>
            </w:r>
            <w:r w:rsidR="005F491A">
              <w:rPr>
                <w:noProof/>
                <w:webHidden/>
              </w:rPr>
              <w:fldChar w:fldCharType="begin"/>
            </w:r>
            <w:r w:rsidR="005555FD">
              <w:rPr>
                <w:noProof/>
                <w:webHidden/>
              </w:rPr>
              <w:instrText xml:space="preserve"> PAGEREF _Toc520894541 \h </w:instrText>
            </w:r>
            <w:r w:rsidR="005F491A">
              <w:rPr>
                <w:noProof/>
                <w:webHidden/>
              </w:rPr>
            </w:r>
            <w:r w:rsidR="005F491A">
              <w:rPr>
                <w:noProof/>
                <w:webHidden/>
              </w:rPr>
              <w:fldChar w:fldCharType="separate"/>
            </w:r>
            <w:r w:rsidR="005555FD">
              <w:rPr>
                <w:noProof/>
                <w:webHidden/>
              </w:rPr>
              <w:t>27</w:t>
            </w:r>
            <w:r w:rsidR="005F491A">
              <w:rPr>
                <w:noProof/>
                <w:webHidden/>
              </w:rPr>
              <w:fldChar w:fldCharType="end"/>
            </w:r>
          </w:hyperlink>
        </w:p>
        <w:p w14:paraId="05B446D7" w14:textId="77777777" w:rsidR="005555FD" w:rsidRDefault="000057DF">
          <w:pPr>
            <w:pStyle w:val="TOC3"/>
            <w:tabs>
              <w:tab w:val="right" w:leader="dot" w:pos="9350"/>
            </w:tabs>
            <w:rPr>
              <w:rFonts w:eastAsiaTheme="minorEastAsia"/>
              <w:noProof/>
            </w:rPr>
          </w:pPr>
          <w:hyperlink w:anchor="_Toc520894542" w:history="1">
            <w:r w:rsidR="005555FD" w:rsidRPr="008D6007">
              <w:rPr>
                <w:rStyle w:val="Hyperlink"/>
                <w:noProof/>
              </w:rPr>
              <w:t>Research Assistant in lieu</w:t>
            </w:r>
            <w:r w:rsidR="005555FD">
              <w:rPr>
                <w:noProof/>
                <w:webHidden/>
              </w:rPr>
              <w:tab/>
            </w:r>
            <w:r w:rsidR="005F491A">
              <w:rPr>
                <w:noProof/>
                <w:webHidden/>
              </w:rPr>
              <w:fldChar w:fldCharType="begin"/>
            </w:r>
            <w:r w:rsidR="005555FD">
              <w:rPr>
                <w:noProof/>
                <w:webHidden/>
              </w:rPr>
              <w:instrText xml:space="preserve"> PAGEREF _Toc520894542 \h </w:instrText>
            </w:r>
            <w:r w:rsidR="005F491A">
              <w:rPr>
                <w:noProof/>
                <w:webHidden/>
              </w:rPr>
            </w:r>
            <w:r w:rsidR="005F491A">
              <w:rPr>
                <w:noProof/>
                <w:webHidden/>
              </w:rPr>
              <w:fldChar w:fldCharType="separate"/>
            </w:r>
            <w:r w:rsidR="005555FD">
              <w:rPr>
                <w:noProof/>
                <w:webHidden/>
              </w:rPr>
              <w:t>27</w:t>
            </w:r>
            <w:r w:rsidR="005F491A">
              <w:rPr>
                <w:noProof/>
                <w:webHidden/>
              </w:rPr>
              <w:fldChar w:fldCharType="end"/>
            </w:r>
          </w:hyperlink>
        </w:p>
        <w:p w14:paraId="700E5FDF" w14:textId="77777777" w:rsidR="005555FD" w:rsidRDefault="000057DF">
          <w:pPr>
            <w:pStyle w:val="TOC3"/>
            <w:tabs>
              <w:tab w:val="right" w:leader="dot" w:pos="9350"/>
            </w:tabs>
            <w:rPr>
              <w:rFonts w:eastAsiaTheme="minorEastAsia"/>
              <w:noProof/>
            </w:rPr>
          </w:pPr>
          <w:hyperlink w:anchor="_Toc520894543" w:history="1">
            <w:r w:rsidR="005555FD" w:rsidRPr="008D6007">
              <w:rPr>
                <w:rStyle w:val="Hyperlink"/>
                <w:noProof/>
              </w:rPr>
              <w:t>Tax Information</w:t>
            </w:r>
            <w:r w:rsidR="005555FD">
              <w:rPr>
                <w:noProof/>
                <w:webHidden/>
              </w:rPr>
              <w:tab/>
            </w:r>
            <w:r w:rsidR="005F491A">
              <w:rPr>
                <w:noProof/>
                <w:webHidden/>
              </w:rPr>
              <w:fldChar w:fldCharType="begin"/>
            </w:r>
            <w:r w:rsidR="005555FD">
              <w:rPr>
                <w:noProof/>
                <w:webHidden/>
              </w:rPr>
              <w:instrText xml:space="preserve"> PAGEREF _Toc520894543 \h </w:instrText>
            </w:r>
            <w:r w:rsidR="005F491A">
              <w:rPr>
                <w:noProof/>
                <w:webHidden/>
              </w:rPr>
            </w:r>
            <w:r w:rsidR="005F491A">
              <w:rPr>
                <w:noProof/>
                <w:webHidden/>
              </w:rPr>
              <w:fldChar w:fldCharType="separate"/>
            </w:r>
            <w:r w:rsidR="005555FD">
              <w:rPr>
                <w:noProof/>
                <w:webHidden/>
              </w:rPr>
              <w:t>27</w:t>
            </w:r>
            <w:r w:rsidR="005F491A">
              <w:rPr>
                <w:noProof/>
                <w:webHidden/>
              </w:rPr>
              <w:fldChar w:fldCharType="end"/>
            </w:r>
          </w:hyperlink>
        </w:p>
        <w:p w14:paraId="7280EFEF" w14:textId="77777777" w:rsidR="005555FD" w:rsidRDefault="000057DF">
          <w:pPr>
            <w:pStyle w:val="TOC2"/>
            <w:tabs>
              <w:tab w:val="right" w:leader="dot" w:pos="9350"/>
            </w:tabs>
            <w:rPr>
              <w:rFonts w:eastAsiaTheme="minorEastAsia"/>
              <w:noProof/>
            </w:rPr>
          </w:pPr>
          <w:hyperlink w:anchor="_Toc520894544" w:history="1">
            <w:r w:rsidR="005555FD" w:rsidRPr="008D6007">
              <w:rPr>
                <w:rStyle w:val="Hyperlink"/>
                <w:noProof/>
              </w:rPr>
              <w:t>Tuition</w:t>
            </w:r>
            <w:r w:rsidR="005555FD">
              <w:rPr>
                <w:noProof/>
                <w:webHidden/>
              </w:rPr>
              <w:tab/>
            </w:r>
            <w:r w:rsidR="005F491A">
              <w:rPr>
                <w:noProof/>
                <w:webHidden/>
              </w:rPr>
              <w:fldChar w:fldCharType="begin"/>
            </w:r>
            <w:r w:rsidR="005555FD">
              <w:rPr>
                <w:noProof/>
                <w:webHidden/>
              </w:rPr>
              <w:instrText xml:space="preserve"> PAGEREF _Toc520894544 \h </w:instrText>
            </w:r>
            <w:r w:rsidR="005F491A">
              <w:rPr>
                <w:noProof/>
                <w:webHidden/>
              </w:rPr>
            </w:r>
            <w:r w:rsidR="005F491A">
              <w:rPr>
                <w:noProof/>
                <w:webHidden/>
              </w:rPr>
              <w:fldChar w:fldCharType="separate"/>
            </w:r>
            <w:r w:rsidR="005555FD">
              <w:rPr>
                <w:noProof/>
                <w:webHidden/>
              </w:rPr>
              <w:t>28</w:t>
            </w:r>
            <w:r w:rsidR="005F491A">
              <w:rPr>
                <w:noProof/>
                <w:webHidden/>
              </w:rPr>
              <w:fldChar w:fldCharType="end"/>
            </w:r>
          </w:hyperlink>
        </w:p>
        <w:p w14:paraId="5781A2D4" w14:textId="77777777" w:rsidR="005555FD" w:rsidRDefault="000057DF">
          <w:pPr>
            <w:pStyle w:val="TOC3"/>
            <w:tabs>
              <w:tab w:val="right" w:leader="dot" w:pos="9350"/>
            </w:tabs>
            <w:rPr>
              <w:rFonts w:eastAsiaTheme="minorEastAsia"/>
              <w:noProof/>
            </w:rPr>
          </w:pPr>
          <w:hyperlink w:anchor="_Toc520894545" w:history="1">
            <w:r w:rsidR="005555FD" w:rsidRPr="008D6007">
              <w:rPr>
                <w:rStyle w:val="Hyperlink"/>
                <w:noProof/>
              </w:rPr>
              <w:t>5th year PhD Students</w:t>
            </w:r>
            <w:r w:rsidR="005555FD">
              <w:rPr>
                <w:noProof/>
                <w:webHidden/>
              </w:rPr>
              <w:tab/>
            </w:r>
            <w:r w:rsidR="005F491A">
              <w:rPr>
                <w:noProof/>
                <w:webHidden/>
              </w:rPr>
              <w:fldChar w:fldCharType="begin"/>
            </w:r>
            <w:r w:rsidR="005555FD">
              <w:rPr>
                <w:noProof/>
                <w:webHidden/>
              </w:rPr>
              <w:instrText xml:space="preserve"> PAGEREF _Toc520894545 \h </w:instrText>
            </w:r>
            <w:r w:rsidR="005F491A">
              <w:rPr>
                <w:noProof/>
                <w:webHidden/>
              </w:rPr>
            </w:r>
            <w:r w:rsidR="005F491A">
              <w:rPr>
                <w:noProof/>
                <w:webHidden/>
              </w:rPr>
              <w:fldChar w:fldCharType="separate"/>
            </w:r>
            <w:r w:rsidR="005555FD">
              <w:rPr>
                <w:noProof/>
                <w:webHidden/>
              </w:rPr>
              <w:t>29</w:t>
            </w:r>
            <w:r w:rsidR="005F491A">
              <w:rPr>
                <w:noProof/>
                <w:webHidden/>
              </w:rPr>
              <w:fldChar w:fldCharType="end"/>
            </w:r>
          </w:hyperlink>
        </w:p>
        <w:p w14:paraId="2350745C" w14:textId="77777777" w:rsidR="005555FD" w:rsidRDefault="000057DF">
          <w:pPr>
            <w:pStyle w:val="TOC3"/>
            <w:tabs>
              <w:tab w:val="right" w:leader="dot" w:pos="9350"/>
            </w:tabs>
            <w:rPr>
              <w:rFonts w:eastAsiaTheme="minorEastAsia"/>
              <w:noProof/>
            </w:rPr>
          </w:pPr>
          <w:hyperlink w:anchor="_Toc520894546" w:history="1">
            <w:r w:rsidR="005555FD" w:rsidRPr="008D6007">
              <w:rPr>
                <w:rStyle w:val="Hyperlink"/>
                <w:noProof/>
              </w:rPr>
              <w:t>Supplementary Fees</w:t>
            </w:r>
            <w:r w:rsidR="005555FD">
              <w:rPr>
                <w:noProof/>
                <w:webHidden/>
              </w:rPr>
              <w:tab/>
            </w:r>
            <w:r w:rsidR="005F491A">
              <w:rPr>
                <w:noProof/>
                <w:webHidden/>
              </w:rPr>
              <w:fldChar w:fldCharType="begin"/>
            </w:r>
            <w:r w:rsidR="005555FD">
              <w:rPr>
                <w:noProof/>
                <w:webHidden/>
              </w:rPr>
              <w:instrText xml:space="preserve"> PAGEREF _Toc520894546 \h </w:instrText>
            </w:r>
            <w:r w:rsidR="005F491A">
              <w:rPr>
                <w:noProof/>
                <w:webHidden/>
              </w:rPr>
            </w:r>
            <w:r w:rsidR="005F491A">
              <w:rPr>
                <w:noProof/>
                <w:webHidden/>
              </w:rPr>
              <w:fldChar w:fldCharType="separate"/>
            </w:r>
            <w:r w:rsidR="005555FD">
              <w:rPr>
                <w:noProof/>
                <w:webHidden/>
              </w:rPr>
              <w:t>29</w:t>
            </w:r>
            <w:r w:rsidR="005F491A">
              <w:rPr>
                <w:noProof/>
                <w:webHidden/>
              </w:rPr>
              <w:fldChar w:fldCharType="end"/>
            </w:r>
          </w:hyperlink>
        </w:p>
        <w:p w14:paraId="608CC2FD" w14:textId="77777777" w:rsidR="005555FD" w:rsidRDefault="000057DF">
          <w:pPr>
            <w:pStyle w:val="TOC2"/>
            <w:tabs>
              <w:tab w:val="right" w:leader="dot" w:pos="9350"/>
            </w:tabs>
            <w:rPr>
              <w:rFonts w:eastAsiaTheme="minorEastAsia"/>
              <w:noProof/>
            </w:rPr>
          </w:pPr>
          <w:hyperlink w:anchor="_Toc520894547" w:history="1">
            <w:r w:rsidR="005555FD" w:rsidRPr="008D6007">
              <w:rPr>
                <w:rStyle w:val="Hyperlink"/>
                <w:noProof/>
              </w:rPr>
              <w:t>Travel Grants</w:t>
            </w:r>
            <w:r w:rsidR="005555FD">
              <w:rPr>
                <w:noProof/>
                <w:webHidden/>
              </w:rPr>
              <w:tab/>
            </w:r>
            <w:r w:rsidR="005F491A">
              <w:rPr>
                <w:noProof/>
                <w:webHidden/>
              </w:rPr>
              <w:fldChar w:fldCharType="begin"/>
            </w:r>
            <w:r w:rsidR="005555FD">
              <w:rPr>
                <w:noProof/>
                <w:webHidden/>
              </w:rPr>
              <w:instrText xml:space="preserve"> PAGEREF _Toc520894547 \h </w:instrText>
            </w:r>
            <w:r w:rsidR="005F491A">
              <w:rPr>
                <w:noProof/>
                <w:webHidden/>
              </w:rPr>
            </w:r>
            <w:r w:rsidR="005F491A">
              <w:rPr>
                <w:noProof/>
                <w:webHidden/>
              </w:rPr>
              <w:fldChar w:fldCharType="separate"/>
            </w:r>
            <w:r w:rsidR="005555FD">
              <w:rPr>
                <w:noProof/>
                <w:webHidden/>
              </w:rPr>
              <w:t>29</w:t>
            </w:r>
            <w:r w:rsidR="005F491A">
              <w:rPr>
                <w:noProof/>
                <w:webHidden/>
              </w:rPr>
              <w:fldChar w:fldCharType="end"/>
            </w:r>
          </w:hyperlink>
        </w:p>
        <w:p w14:paraId="13214E63" w14:textId="77777777" w:rsidR="005555FD" w:rsidRDefault="000057DF" w:rsidP="005555FD">
          <w:pPr>
            <w:pStyle w:val="TOC1"/>
            <w:rPr>
              <w:rFonts w:eastAsiaTheme="minorEastAsia"/>
              <w:noProof/>
            </w:rPr>
          </w:pPr>
          <w:hyperlink w:anchor="_Toc520894548" w:history="1">
            <w:r w:rsidR="005555FD" w:rsidRPr="008D6007">
              <w:rPr>
                <w:rStyle w:val="Hyperlink"/>
                <w:noProof/>
              </w:rPr>
              <w:t>Representation in the University</w:t>
            </w:r>
            <w:r w:rsidR="005555FD">
              <w:rPr>
                <w:noProof/>
                <w:webHidden/>
              </w:rPr>
              <w:tab/>
            </w:r>
            <w:r w:rsidR="005F491A">
              <w:rPr>
                <w:noProof/>
                <w:webHidden/>
              </w:rPr>
              <w:fldChar w:fldCharType="begin"/>
            </w:r>
            <w:r w:rsidR="005555FD">
              <w:rPr>
                <w:noProof/>
                <w:webHidden/>
              </w:rPr>
              <w:instrText xml:space="preserve"> PAGEREF _Toc520894548 \h </w:instrText>
            </w:r>
            <w:r w:rsidR="005F491A">
              <w:rPr>
                <w:noProof/>
                <w:webHidden/>
              </w:rPr>
            </w:r>
            <w:r w:rsidR="005F491A">
              <w:rPr>
                <w:noProof/>
                <w:webHidden/>
              </w:rPr>
              <w:fldChar w:fldCharType="separate"/>
            </w:r>
            <w:r w:rsidR="005555FD">
              <w:rPr>
                <w:noProof/>
                <w:webHidden/>
              </w:rPr>
              <w:t>30</w:t>
            </w:r>
            <w:r w:rsidR="005F491A">
              <w:rPr>
                <w:noProof/>
                <w:webHidden/>
              </w:rPr>
              <w:fldChar w:fldCharType="end"/>
            </w:r>
          </w:hyperlink>
        </w:p>
        <w:p w14:paraId="7FC8E3B5" w14:textId="77777777" w:rsidR="005555FD" w:rsidRDefault="000057DF">
          <w:pPr>
            <w:pStyle w:val="TOC2"/>
            <w:tabs>
              <w:tab w:val="right" w:leader="dot" w:pos="9350"/>
            </w:tabs>
            <w:rPr>
              <w:rFonts w:eastAsiaTheme="minorEastAsia"/>
              <w:noProof/>
            </w:rPr>
          </w:pPr>
          <w:hyperlink w:anchor="_Toc520894549" w:history="1">
            <w:r w:rsidR="005555FD" w:rsidRPr="008D6007">
              <w:rPr>
                <w:rStyle w:val="Hyperlink"/>
                <w:noProof/>
              </w:rPr>
              <w:t>Graduate Student Representative</w:t>
            </w:r>
            <w:r w:rsidR="005555FD">
              <w:rPr>
                <w:noProof/>
                <w:webHidden/>
              </w:rPr>
              <w:tab/>
            </w:r>
            <w:r w:rsidR="005F491A">
              <w:rPr>
                <w:noProof/>
                <w:webHidden/>
              </w:rPr>
              <w:fldChar w:fldCharType="begin"/>
            </w:r>
            <w:r w:rsidR="005555FD">
              <w:rPr>
                <w:noProof/>
                <w:webHidden/>
              </w:rPr>
              <w:instrText xml:space="preserve"> PAGEREF _Toc520894549 \h </w:instrText>
            </w:r>
            <w:r w:rsidR="005F491A">
              <w:rPr>
                <w:noProof/>
                <w:webHidden/>
              </w:rPr>
            </w:r>
            <w:r w:rsidR="005F491A">
              <w:rPr>
                <w:noProof/>
                <w:webHidden/>
              </w:rPr>
              <w:fldChar w:fldCharType="separate"/>
            </w:r>
            <w:r w:rsidR="005555FD">
              <w:rPr>
                <w:noProof/>
                <w:webHidden/>
              </w:rPr>
              <w:t>30</w:t>
            </w:r>
            <w:r w:rsidR="005F491A">
              <w:rPr>
                <w:noProof/>
                <w:webHidden/>
              </w:rPr>
              <w:fldChar w:fldCharType="end"/>
            </w:r>
          </w:hyperlink>
        </w:p>
        <w:p w14:paraId="58D49C5A" w14:textId="77777777" w:rsidR="005555FD" w:rsidRDefault="000057DF">
          <w:pPr>
            <w:pStyle w:val="TOC2"/>
            <w:tabs>
              <w:tab w:val="right" w:leader="dot" w:pos="9350"/>
            </w:tabs>
            <w:rPr>
              <w:rFonts w:eastAsiaTheme="minorEastAsia"/>
              <w:noProof/>
            </w:rPr>
          </w:pPr>
          <w:hyperlink w:anchor="_Toc520894550" w:history="1">
            <w:r w:rsidR="005555FD" w:rsidRPr="008D6007">
              <w:rPr>
                <w:rStyle w:val="Hyperlink"/>
                <w:noProof/>
              </w:rPr>
              <w:t>CUPE 3906 Graduate Students’ Union</w:t>
            </w:r>
            <w:r w:rsidR="005555FD">
              <w:rPr>
                <w:noProof/>
                <w:webHidden/>
              </w:rPr>
              <w:tab/>
            </w:r>
            <w:r w:rsidR="005F491A">
              <w:rPr>
                <w:noProof/>
                <w:webHidden/>
              </w:rPr>
              <w:fldChar w:fldCharType="begin"/>
            </w:r>
            <w:r w:rsidR="005555FD">
              <w:rPr>
                <w:noProof/>
                <w:webHidden/>
              </w:rPr>
              <w:instrText xml:space="preserve"> PAGEREF _Toc520894550 \h </w:instrText>
            </w:r>
            <w:r w:rsidR="005F491A">
              <w:rPr>
                <w:noProof/>
                <w:webHidden/>
              </w:rPr>
            </w:r>
            <w:r w:rsidR="005F491A">
              <w:rPr>
                <w:noProof/>
                <w:webHidden/>
              </w:rPr>
              <w:fldChar w:fldCharType="separate"/>
            </w:r>
            <w:r w:rsidR="005555FD">
              <w:rPr>
                <w:noProof/>
                <w:webHidden/>
              </w:rPr>
              <w:t>31</w:t>
            </w:r>
            <w:r w:rsidR="005F491A">
              <w:rPr>
                <w:noProof/>
                <w:webHidden/>
              </w:rPr>
              <w:fldChar w:fldCharType="end"/>
            </w:r>
          </w:hyperlink>
        </w:p>
        <w:p w14:paraId="6F7EFD70" w14:textId="77777777" w:rsidR="005555FD" w:rsidRDefault="000057DF">
          <w:pPr>
            <w:pStyle w:val="TOC3"/>
            <w:tabs>
              <w:tab w:val="right" w:leader="dot" w:pos="9350"/>
            </w:tabs>
            <w:rPr>
              <w:rFonts w:eastAsiaTheme="minorEastAsia"/>
              <w:noProof/>
            </w:rPr>
          </w:pPr>
          <w:hyperlink w:anchor="_Toc520894551" w:history="1">
            <w:r w:rsidR="005555FD" w:rsidRPr="008D6007">
              <w:rPr>
                <w:rStyle w:val="Hyperlink"/>
                <w:noProof/>
              </w:rPr>
              <w:t>Services provided by CUPE</w:t>
            </w:r>
            <w:r w:rsidR="005555FD">
              <w:rPr>
                <w:noProof/>
                <w:webHidden/>
              </w:rPr>
              <w:tab/>
            </w:r>
            <w:r w:rsidR="005F491A">
              <w:rPr>
                <w:noProof/>
                <w:webHidden/>
              </w:rPr>
              <w:fldChar w:fldCharType="begin"/>
            </w:r>
            <w:r w:rsidR="005555FD">
              <w:rPr>
                <w:noProof/>
                <w:webHidden/>
              </w:rPr>
              <w:instrText xml:space="preserve"> PAGEREF _Toc520894551 \h </w:instrText>
            </w:r>
            <w:r w:rsidR="005F491A">
              <w:rPr>
                <w:noProof/>
                <w:webHidden/>
              </w:rPr>
            </w:r>
            <w:r w:rsidR="005F491A">
              <w:rPr>
                <w:noProof/>
                <w:webHidden/>
              </w:rPr>
              <w:fldChar w:fldCharType="separate"/>
            </w:r>
            <w:r w:rsidR="005555FD">
              <w:rPr>
                <w:noProof/>
                <w:webHidden/>
              </w:rPr>
              <w:t>31</w:t>
            </w:r>
            <w:r w:rsidR="005F491A">
              <w:rPr>
                <w:noProof/>
                <w:webHidden/>
              </w:rPr>
              <w:fldChar w:fldCharType="end"/>
            </w:r>
          </w:hyperlink>
        </w:p>
        <w:p w14:paraId="75CD9C3C" w14:textId="77777777" w:rsidR="005555FD" w:rsidRDefault="000057DF">
          <w:pPr>
            <w:pStyle w:val="TOC2"/>
            <w:tabs>
              <w:tab w:val="right" w:leader="dot" w:pos="9350"/>
            </w:tabs>
            <w:rPr>
              <w:rFonts w:eastAsiaTheme="minorEastAsia"/>
              <w:noProof/>
            </w:rPr>
          </w:pPr>
          <w:hyperlink w:anchor="_Toc520894552" w:history="1">
            <w:r w:rsidR="005555FD" w:rsidRPr="008D6007">
              <w:rPr>
                <w:rStyle w:val="Hyperlink"/>
                <w:noProof/>
              </w:rPr>
              <w:t>Graduate Students’ Association (GSA)</w:t>
            </w:r>
            <w:r w:rsidR="005555FD">
              <w:rPr>
                <w:noProof/>
                <w:webHidden/>
              </w:rPr>
              <w:tab/>
            </w:r>
            <w:r w:rsidR="005F491A">
              <w:rPr>
                <w:noProof/>
                <w:webHidden/>
              </w:rPr>
              <w:fldChar w:fldCharType="begin"/>
            </w:r>
            <w:r w:rsidR="005555FD">
              <w:rPr>
                <w:noProof/>
                <w:webHidden/>
              </w:rPr>
              <w:instrText xml:space="preserve"> PAGEREF _Toc520894552 \h </w:instrText>
            </w:r>
            <w:r w:rsidR="005F491A">
              <w:rPr>
                <w:noProof/>
                <w:webHidden/>
              </w:rPr>
            </w:r>
            <w:r w:rsidR="005F491A">
              <w:rPr>
                <w:noProof/>
                <w:webHidden/>
              </w:rPr>
              <w:fldChar w:fldCharType="separate"/>
            </w:r>
            <w:r w:rsidR="005555FD">
              <w:rPr>
                <w:noProof/>
                <w:webHidden/>
              </w:rPr>
              <w:t>31</w:t>
            </w:r>
            <w:r w:rsidR="005F491A">
              <w:rPr>
                <w:noProof/>
                <w:webHidden/>
              </w:rPr>
              <w:fldChar w:fldCharType="end"/>
            </w:r>
          </w:hyperlink>
        </w:p>
        <w:p w14:paraId="6BEF8F06" w14:textId="77777777" w:rsidR="005555FD" w:rsidRDefault="000057DF">
          <w:pPr>
            <w:pStyle w:val="TOC2"/>
            <w:tabs>
              <w:tab w:val="right" w:leader="dot" w:pos="9350"/>
            </w:tabs>
            <w:rPr>
              <w:rFonts w:eastAsiaTheme="minorEastAsia"/>
              <w:noProof/>
            </w:rPr>
          </w:pPr>
          <w:hyperlink w:anchor="_Toc520894553" w:history="1">
            <w:r w:rsidR="005555FD" w:rsidRPr="008D6007">
              <w:rPr>
                <w:rStyle w:val="Hyperlink"/>
                <w:noProof/>
              </w:rPr>
              <w:t>Faculty of Humanities Graduate Representative</w:t>
            </w:r>
            <w:r w:rsidR="005555FD">
              <w:rPr>
                <w:noProof/>
                <w:webHidden/>
              </w:rPr>
              <w:tab/>
            </w:r>
            <w:r w:rsidR="005F491A">
              <w:rPr>
                <w:noProof/>
                <w:webHidden/>
              </w:rPr>
              <w:fldChar w:fldCharType="begin"/>
            </w:r>
            <w:r w:rsidR="005555FD">
              <w:rPr>
                <w:noProof/>
                <w:webHidden/>
              </w:rPr>
              <w:instrText xml:space="preserve"> PAGEREF _Toc520894553 \h </w:instrText>
            </w:r>
            <w:r w:rsidR="005F491A">
              <w:rPr>
                <w:noProof/>
                <w:webHidden/>
              </w:rPr>
            </w:r>
            <w:r w:rsidR="005F491A">
              <w:rPr>
                <w:noProof/>
                <w:webHidden/>
              </w:rPr>
              <w:fldChar w:fldCharType="separate"/>
            </w:r>
            <w:r w:rsidR="005555FD">
              <w:rPr>
                <w:noProof/>
                <w:webHidden/>
              </w:rPr>
              <w:t>32</w:t>
            </w:r>
            <w:r w:rsidR="005F491A">
              <w:rPr>
                <w:noProof/>
                <w:webHidden/>
              </w:rPr>
              <w:fldChar w:fldCharType="end"/>
            </w:r>
          </w:hyperlink>
        </w:p>
        <w:p w14:paraId="604EC24D" w14:textId="77777777" w:rsidR="005555FD" w:rsidRDefault="000057DF" w:rsidP="005555FD">
          <w:pPr>
            <w:pStyle w:val="TOC1"/>
            <w:rPr>
              <w:rFonts w:eastAsiaTheme="minorEastAsia"/>
              <w:noProof/>
            </w:rPr>
          </w:pPr>
          <w:hyperlink w:anchor="_Toc520894554" w:history="1">
            <w:r w:rsidR="005555FD" w:rsidRPr="008D6007">
              <w:rPr>
                <w:rStyle w:val="Hyperlink"/>
                <w:noProof/>
              </w:rPr>
              <w:t>Working at McMaster: Studying and Earning</w:t>
            </w:r>
            <w:r w:rsidR="005555FD">
              <w:rPr>
                <w:noProof/>
                <w:webHidden/>
              </w:rPr>
              <w:tab/>
            </w:r>
            <w:r w:rsidR="005F491A">
              <w:rPr>
                <w:noProof/>
                <w:webHidden/>
              </w:rPr>
              <w:fldChar w:fldCharType="begin"/>
            </w:r>
            <w:r w:rsidR="005555FD">
              <w:rPr>
                <w:noProof/>
                <w:webHidden/>
              </w:rPr>
              <w:instrText xml:space="preserve"> PAGEREF _Toc520894554 \h </w:instrText>
            </w:r>
            <w:r w:rsidR="005F491A">
              <w:rPr>
                <w:noProof/>
                <w:webHidden/>
              </w:rPr>
            </w:r>
            <w:r w:rsidR="005F491A">
              <w:rPr>
                <w:noProof/>
                <w:webHidden/>
              </w:rPr>
              <w:fldChar w:fldCharType="separate"/>
            </w:r>
            <w:r w:rsidR="005555FD">
              <w:rPr>
                <w:noProof/>
                <w:webHidden/>
              </w:rPr>
              <w:t>33</w:t>
            </w:r>
            <w:r w:rsidR="005F491A">
              <w:rPr>
                <w:noProof/>
                <w:webHidden/>
              </w:rPr>
              <w:fldChar w:fldCharType="end"/>
            </w:r>
          </w:hyperlink>
        </w:p>
        <w:p w14:paraId="4880FE2E" w14:textId="77777777" w:rsidR="005555FD" w:rsidRDefault="000057DF">
          <w:pPr>
            <w:pStyle w:val="TOC2"/>
            <w:tabs>
              <w:tab w:val="right" w:leader="dot" w:pos="9350"/>
            </w:tabs>
            <w:rPr>
              <w:rFonts w:eastAsiaTheme="minorEastAsia"/>
              <w:noProof/>
            </w:rPr>
          </w:pPr>
          <w:hyperlink w:anchor="_Toc520894555" w:history="1">
            <w:r w:rsidR="005555FD" w:rsidRPr="008D6007">
              <w:rPr>
                <w:rStyle w:val="Hyperlink"/>
                <w:noProof/>
              </w:rPr>
              <w:t>Work &amp; study space</w:t>
            </w:r>
            <w:r w:rsidR="005555FD">
              <w:rPr>
                <w:noProof/>
                <w:webHidden/>
              </w:rPr>
              <w:tab/>
            </w:r>
            <w:r w:rsidR="005F491A">
              <w:rPr>
                <w:noProof/>
                <w:webHidden/>
              </w:rPr>
              <w:fldChar w:fldCharType="begin"/>
            </w:r>
            <w:r w:rsidR="005555FD">
              <w:rPr>
                <w:noProof/>
                <w:webHidden/>
              </w:rPr>
              <w:instrText xml:space="preserve"> PAGEREF _Toc520894555 \h </w:instrText>
            </w:r>
            <w:r w:rsidR="005F491A">
              <w:rPr>
                <w:noProof/>
                <w:webHidden/>
              </w:rPr>
            </w:r>
            <w:r w:rsidR="005F491A">
              <w:rPr>
                <w:noProof/>
                <w:webHidden/>
              </w:rPr>
              <w:fldChar w:fldCharType="separate"/>
            </w:r>
            <w:r w:rsidR="005555FD">
              <w:rPr>
                <w:noProof/>
                <w:webHidden/>
              </w:rPr>
              <w:t>33</w:t>
            </w:r>
            <w:r w:rsidR="005F491A">
              <w:rPr>
                <w:noProof/>
                <w:webHidden/>
              </w:rPr>
              <w:fldChar w:fldCharType="end"/>
            </w:r>
          </w:hyperlink>
        </w:p>
        <w:p w14:paraId="17A40E5E" w14:textId="77777777" w:rsidR="005555FD" w:rsidRDefault="000057DF">
          <w:pPr>
            <w:pStyle w:val="TOC3"/>
            <w:tabs>
              <w:tab w:val="right" w:leader="dot" w:pos="9350"/>
            </w:tabs>
            <w:rPr>
              <w:rFonts w:eastAsiaTheme="minorEastAsia"/>
              <w:noProof/>
            </w:rPr>
          </w:pPr>
          <w:hyperlink w:anchor="_Toc520894556" w:history="1">
            <w:r w:rsidR="005555FD" w:rsidRPr="008D6007">
              <w:rPr>
                <w:rStyle w:val="Hyperlink"/>
                <w:noProof/>
              </w:rPr>
              <w:t>Assigned Work Space</w:t>
            </w:r>
            <w:r w:rsidR="005555FD">
              <w:rPr>
                <w:noProof/>
                <w:webHidden/>
              </w:rPr>
              <w:tab/>
            </w:r>
            <w:r w:rsidR="005F491A">
              <w:rPr>
                <w:noProof/>
                <w:webHidden/>
              </w:rPr>
              <w:fldChar w:fldCharType="begin"/>
            </w:r>
            <w:r w:rsidR="005555FD">
              <w:rPr>
                <w:noProof/>
                <w:webHidden/>
              </w:rPr>
              <w:instrText xml:space="preserve"> PAGEREF _Toc520894556 \h </w:instrText>
            </w:r>
            <w:r w:rsidR="005F491A">
              <w:rPr>
                <w:noProof/>
                <w:webHidden/>
              </w:rPr>
            </w:r>
            <w:r w:rsidR="005F491A">
              <w:rPr>
                <w:noProof/>
                <w:webHidden/>
              </w:rPr>
              <w:fldChar w:fldCharType="separate"/>
            </w:r>
            <w:r w:rsidR="005555FD">
              <w:rPr>
                <w:noProof/>
                <w:webHidden/>
              </w:rPr>
              <w:t>33</w:t>
            </w:r>
            <w:r w:rsidR="005F491A">
              <w:rPr>
                <w:noProof/>
                <w:webHidden/>
              </w:rPr>
              <w:fldChar w:fldCharType="end"/>
            </w:r>
          </w:hyperlink>
        </w:p>
        <w:p w14:paraId="0BC7F5F5" w14:textId="77777777" w:rsidR="005555FD" w:rsidRDefault="000057DF">
          <w:pPr>
            <w:pStyle w:val="TOC3"/>
            <w:tabs>
              <w:tab w:val="right" w:leader="dot" w:pos="9350"/>
            </w:tabs>
            <w:rPr>
              <w:rFonts w:eastAsiaTheme="minorEastAsia"/>
              <w:noProof/>
            </w:rPr>
          </w:pPr>
          <w:hyperlink w:anchor="_Toc520894557" w:history="1">
            <w:r w:rsidR="005555FD" w:rsidRPr="008D6007">
              <w:rPr>
                <w:rStyle w:val="Hyperlink"/>
                <w:noProof/>
              </w:rPr>
              <w:t>Open Study Space</w:t>
            </w:r>
            <w:r w:rsidR="005555FD">
              <w:rPr>
                <w:noProof/>
                <w:webHidden/>
              </w:rPr>
              <w:tab/>
            </w:r>
            <w:r w:rsidR="005F491A">
              <w:rPr>
                <w:noProof/>
                <w:webHidden/>
              </w:rPr>
              <w:fldChar w:fldCharType="begin"/>
            </w:r>
            <w:r w:rsidR="005555FD">
              <w:rPr>
                <w:noProof/>
                <w:webHidden/>
              </w:rPr>
              <w:instrText xml:space="preserve"> PAGEREF _Toc520894557 \h </w:instrText>
            </w:r>
            <w:r w:rsidR="005F491A">
              <w:rPr>
                <w:noProof/>
                <w:webHidden/>
              </w:rPr>
            </w:r>
            <w:r w:rsidR="005F491A">
              <w:rPr>
                <w:noProof/>
                <w:webHidden/>
              </w:rPr>
              <w:fldChar w:fldCharType="separate"/>
            </w:r>
            <w:r w:rsidR="005555FD">
              <w:rPr>
                <w:noProof/>
                <w:webHidden/>
              </w:rPr>
              <w:t>33</w:t>
            </w:r>
            <w:r w:rsidR="005F491A">
              <w:rPr>
                <w:noProof/>
                <w:webHidden/>
              </w:rPr>
              <w:fldChar w:fldCharType="end"/>
            </w:r>
          </w:hyperlink>
        </w:p>
        <w:p w14:paraId="11336843" w14:textId="77777777" w:rsidR="005555FD" w:rsidRDefault="000057DF">
          <w:pPr>
            <w:pStyle w:val="TOC3"/>
            <w:tabs>
              <w:tab w:val="right" w:leader="dot" w:pos="9350"/>
            </w:tabs>
            <w:rPr>
              <w:rFonts w:eastAsiaTheme="minorEastAsia"/>
              <w:noProof/>
            </w:rPr>
          </w:pPr>
          <w:hyperlink w:anchor="_Toc520894558" w:history="1">
            <w:r w:rsidR="005555FD" w:rsidRPr="008D6007">
              <w:rPr>
                <w:rStyle w:val="Hyperlink"/>
                <w:noProof/>
              </w:rPr>
              <w:t>Useful programs &amp; resources</w:t>
            </w:r>
            <w:r w:rsidR="005555FD">
              <w:rPr>
                <w:noProof/>
                <w:webHidden/>
              </w:rPr>
              <w:tab/>
            </w:r>
            <w:r w:rsidR="005F491A">
              <w:rPr>
                <w:noProof/>
                <w:webHidden/>
              </w:rPr>
              <w:fldChar w:fldCharType="begin"/>
            </w:r>
            <w:r w:rsidR="005555FD">
              <w:rPr>
                <w:noProof/>
                <w:webHidden/>
              </w:rPr>
              <w:instrText xml:space="preserve"> PAGEREF _Toc520894558 \h </w:instrText>
            </w:r>
            <w:r w:rsidR="005F491A">
              <w:rPr>
                <w:noProof/>
                <w:webHidden/>
              </w:rPr>
            </w:r>
            <w:r w:rsidR="005F491A">
              <w:rPr>
                <w:noProof/>
                <w:webHidden/>
              </w:rPr>
              <w:fldChar w:fldCharType="separate"/>
            </w:r>
            <w:r w:rsidR="005555FD">
              <w:rPr>
                <w:noProof/>
                <w:webHidden/>
              </w:rPr>
              <w:t>34</w:t>
            </w:r>
            <w:r w:rsidR="005F491A">
              <w:rPr>
                <w:noProof/>
                <w:webHidden/>
              </w:rPr>
              <w:fldChar w:fldCharType="end"/>
            </w:r>
          </w:hyperlink>
        </w:p>
        <w:p w14:paraId="7C3384EA" w14:textId="77777777" w:rsidR="005555FD" w:rsidRDefault="000057DF">
          <w:pPr>
            <w:pStyle w:val="TOC2"/>
            <w:tabs>
              <w:tab w:val="right" w:leader="dot" w:pos="9350"/>
            </w:tabs>
            <w:rPr>
              <w:rFonts w:eastAsiaTheme="minorEastAsia"/>
              <w:noProof/>
            </w:rPr>
          </w:pPr>
          <w:hyperlink w:anchor="_Toc520894559" w:history="1">
            <w:r w:rsidR="005555FD" w:rsidRPr="008D6007">
              <w:rPr>
                <w:rStyle w:val="Hyperlink"/>
                <w:noProof/>
              </w:rPr>
              <w:t>Using the library’s services</w:t>
            </w:r>
            <w:r w:rsidR="005555FD">
              <w:rPr>
                <w:noProof/>
                <w:webHidden/>
              </w:rPr>
              <w:tab/>
            </w:r>
            <w:r w:rsidR="005F491A">
              <w:rPr>
                <w:noProof/>
                <w:webHidden/>
              </w:rPr>
              <w:fldChar w:fldCharType="begin"/>
            </w:r>
            <w:r w:rsidR="005555FD">
              <w:rPr>
                <w:noProof/>
                <w:webHidden/>
              </w:rPr>
              <w:instrText xml:space="preserve"> PAGEREF _Toc520894559 \h </w:instrText>
            </w:r>
            <w:r w:rsidR="005F491A">
              <w:rPr>
                <w:noProof/>
                <w:webHidden/>
              </w:rPr>
            </w:r>
            <w:r w:rsidR="005F491A">
              <w:rPr>
                <w:noProof/>
                <w:webHidden/>
              </w:rPr>
              <w:fldChar w:fldCharType="separate"/>
            </w:r>
            <w:r w:rsidR="005555FD">
              <w:rPr>
                <w:noProof/>
                <w:webHidden/>
              </w:rPr>
              <w:t>34</w:t>
            </w:r>
            <w:r w:rsidR="005F491A">
              <w:rPr>
                <w:noProof/>
                <w:webHidden/>
              </w:rPr>
              <w:fldChar w:fldCharType="end"/>
            </w:r>
          </w:hyperlink>
        </w:p>
        <w:p w14:paraId="5F7EF626" w14:textId="77777777" w:rsidR="005555FD" w:rsidRDefault="000057DF">
          <w:pPr>
            <w:pStyle w:val="TOC3"/>
            <w:tabs>
              <w:tab w:val="right" w:leader="dot" w:pos="9350"/>
            </w:tabs>
            <w:rPr>
              <w:rFonts w:eastAsiaTheme="minorEastAsia"/>
              <w:noProof/>
            </w:rPr>
          </w:pPr>
          <w:hyperlink w:anchor="_Toc520894560" w:history="1">
            <w:r w:rsidR="005555FD" w:rsidRPr="008D6007">
              <w:rPr>
                <w:rStyle w:val="Hyperlink"/>
                <w:rFonts w:eastAsia="Times New Roman"/>
                <w:noProof/>
              </w:rPr>
              <w:t>User Accounts</w:t>
            </w:r>
            <w:r w:rsidR="005555FD">
              <w:rPr>
                <w:noProof/>
                <w:webHidden/>
              </w:rPr>
              <w:tab/>
            </w:r>
            <w:r w:rsidR="005F491A">
              <w:rPr>
                <w:noProof/>
                <w:webHidden/>
              </w:rPr>
              <w:fldChar w:fldCharType="begin"/>
            </w:r>
            <w:r w:rsidR="005555FD">
              <w:rPr>
                <w:noProof/>
                <w:webHidden/>
              </w:rPr>
              <w:instrText xml:space="preserve"> PAGEREF _Toc520894560 \h </w:instrText>
            </w:r>
            <w:r w:rsidR="005F491A">
              <w:rPr>
                <w:noProof/>
                <w:webHidden/>
              </w:rPr>
            </w:r>
            <w:r w:rsidR="005F491A">
              <w:rPr>
                <w:noProof/>
                <w:webHidden/>
              </w:rPr>
              <w:fldChar w:fldCharType="separate"/>
            </w:r>
            <w:r w:rsidR="005555FD">
              <w:rPr>
                <w:noProof/>
                <w:webHidden/>
              </w:rPr>
              <w:t>34</w:t>
            </w:r>
            <w:r w:rsidR="005F491A">
              <w:rPr>
                <w:noProof/>
                <w:webHidden/>
              </w:rPr>
              <w:fldChar w:fldCharType="end"/>
            </w:r>
          </w:hyperlink>
        </w:p>
        <w:p w14:paraId="24B5F46F" w14:textId="77777777" w:rsidR="005555FD" w:rsidRDefault="000057DF">
          <w:pPr>
            <w:pStyle w:val="TOC3"/>
            <w:tabs>
              <w:tab w:val="right" w:leader="dot" w:pos="9350"/>
            </w:tabs>
            <w:rPr>
              <w:rFonts w:eastAsiaTheme="minorEastAsia"/>
              <w:noProof/>
            </w:rPr>
          </w:pPr>
          <w:hyperlink w:anchor="_Toc520894561" w:history="1">
            <w:r w:rsidR="005555FD" w:rsidRPr="008D6007">
              <w:rPr>
                <w:rStyle w:val="Hyperlink"/>
                <w:rFonts w:eastAsia="Times New Roman"/>
                <w:noProof/>
              </w:rPr>
              <w:t>Searching</w:t>
            </w:r>
            <w:r w:rsidR="005555FD">
              <w:rPr>
                <w:noProof/>
                <w:webHidden/>
              </w:rPr>
              <w:tab/>
            </w:r>
            <w:r w:rsidR="005F491A">
              <w:rPr>
                <w:noProof/>
                <w:webHidden/>
              </w:rPr>
              <w:fldChar w:fldCharType="begin"/>
            </w:r>
            <w:r w:rsidR="005555FD">
              <w:rPr>
                <w:noProof/>
                <w:webHidden/>
              </w:rPr>
              <w:instrText xml:space="preserve"> PAGEREF _Toc520894561 \h </w:instrText>
            </w:r>
            <w:r w:rsidR="005F491A">
              <w:rPr>
                <w:noProof/>
                <w:webHidden/>
              </w:rPr>
            </w:r>
            <w:r w:rsidR="005F491A">
              <w:rPr>
                <w:noProof/>
                <w:webHidden/>
              </w:rPr>
              <w:fldChar w:fldCharType="separate"/>
            </w:r>
            <w:r w:rsidR="005555FD">
              <w:rPr>
                <w:noProof/>
                <w:webHidden/>
              </w:rPr>
              <w:t>34</w:t>
            </w:r>
            <w:r w:rsidR="005F491A">
              <w:rPr>
                <w:noProof/>
                <w:webHidden/>
              </w:rPr>
              <w:fldChar w:fldCharType="end"/>
            </w:r>
          </w:hyperlink>
        </w:p>
        <w:p w14:paraId="736F1DFD" w14:textId="77777777" w:rsidR="005555FD" w:rsidRDefault="000057DF">
          <w:pPr>
            <w:pStyle w:val="TOC3"/>
            <w:tabs>
              <w:tab w:val="right" w:leader="dot" w:pos="9350"/>
            </w:tabs>
            <w:rPr>
              <w:rFonts w:eastAsiaTheme="minorEastAsia"/>
              <w:noProof/>
            </w:rPr>
          </w:pPr>
          <w:hyperlink w:anchor="_Toc520894562" w:history="1">
            <w:r w:rsidR="005555FD" w:rsidRPr="008D6007">
              <w:rPr>
                <w:rStyle w:val="Hyperlink"/>
                <w:rFonts w:eastAsia="Times New Roman"/>
                <w:noProof/>
              </w:rPr>
              <w:t>RACER: Interlibrary Loans</w:t>
            </w:r>
            <w:r w:rsidR="005555FD">
              <w:rPr>
                <w:noProof/>
                <w:webHidden/>
              </w:rPr>
              <w:tab/>
            </w:r>
            <w:r w:rsidR="005F491A">
              <w:rPr>
                <w:noProof/>
                <w:webHidden/>
              </w:rPr>
              <w:fldChar w:fldCharType="begin"/>
            </w:r>
            <w:r w:rsidR="005555FD">
              <w:rPr>
                <w:noProof/>
                <w:webHidden/>
              </w:rPr>
              <w:instrText xml:space="preserve"> PAGEREF _Toc520894562 \h </w:instrText>
            </w:r>
            <w:r w:rsidR="005F491A">
              <w:rPr>
                <w:noProof/>
                <w:webHidden/>
              </w:rPr>
            </w:r>
            <w:r w:rsidR="005F491A">
              <w:rPr>
                <w:noProof/>
                <w:webHidden/>
              </w:rPr>
              <w:fldChar w:fldCharType="separate"/>
            </w:r>
            <w:r w:rsidR="005555FD">
              <w:rPr>
                <w:noProof/>
                <w:webHidden/>
              </w:rPr>
              <w:t>35</w:t>
            </w:r>
            <w:r w:rsidR="005F491A">
              <w:rPr>
                <w:noProof/>
                <w:webHidden/>
              </w:rPr>
              <w:fldChar w:fldCharType="end"/>
            </w:r>
          </w:hyperlink>
        </w:p>
        <w:p w14:paraId="08DE60AF" w14:textId="77777777" w:rsidR="005555FD" w:rsidRDefault="000057DF">
          <w:pPr>
            <w:pStyle w:val="TOC2"/>
            <w:tabs>
              <w:tab w:val="right" w:leader="dot" w:pos="9350"/>
            </w:tabs>
            <w:rPr>
              <w:rFonts w:eastAsiaTheme="minorEastAsia"/>
              <w:noProof/>
            </w:rPr>
          </w:pPr>
          <w:hyperlink w:anchor="_Toc520894563" w:history="1">
            <w:r w:rsidR="005555FD" w:rsidRPr="008D6007">
              <w:rPr>
                <w:rStyle w:val="Hyperlink"/>
                <w:noProof/>
              </w:rPr>
              <w:t>Responsibilities as a Teaching Assistant</w:t>
            </w:r>
            <w:r w:rsidR="005555FD">
              <w:rPr>
                <w:noProof/>
                <w:webHidden/>
              </w:rPr>
              <w:tab/>
            </w:r>
            <w:r w:rsidR="005F491A">
              <w:rPr>
                <w:noProof/>
                <w:webHidden/>
              </w:rPr>
              <w:fldChar w:fldCharType="begin"/>
            </w:r>
            <w:r w:rsidR="005555FD">
              <w:rPr>
                <w:noProof/>
                <w:webHidden/>
              </w:rPr>
              <w:instrText xml:space="preserve"> PAGEREF _Toc520894563 \h </w:instrText>
            </w:r>
            <w:r w:rsidR="005F491A">
              <w:rPr>
                <w:noProof/>
                <w:webHidden/>
              </w:rPr>
            </w:r>
            <w:r w:rsidR="005F491A">
              <w:rPr>
                <w:noProof/>
                <w:webHidden/>
              </w:rPr>
              <w:fldChar w:fldCharType="separate"/>
            </w:r>
            <w:r w:rsidR="005555FD">
              <w:rPr>
                <w:noProof/>
                <w:webHidden/>
              </w:rPr>
              <w:t>35</w:t>
            </w:r>
            <w:r w:rsidR="005F491A">
              <w:rPr>
                <w:noProof/>
                <w:webHidden/>
              </w:rPr>
              <w:fldChar w:fldCharType="end"/>
            </w:r>
          </w:hyperlink>
        </w:p>
        <w:p w14:paraId="562FD118" w14:textId="77777777" w:rsidR="005555FD" w:rsidRDefault="000057DF">
          <w:pPr>
            <w:pStyle w:val="TOC3"/>
            <w:tabs>
              <w:tab w:val="right" w:leader="dot" w:pos="9350"/>
            </w:tabs>
            <w:rPr>
              <w:rFonts w:eastAsiaTheme="minorEastAsia"/>
              <w:noProof/>
            </w:rPr>
          </w:pPr>
          <w:hyperlink w:anchor="_Toc520894564" w:history="1">
            <w:r w:rsidR="005555FD" w:rsidRPr="008D6007">
              <w:rPr>
                <w:rStyle w:val="Hyperlink"/>
                <w:noProof/>
              </w:rPr>
              <w:t>Contract Requirements</w:t>
            </w:r>
            <w:r w:rsidR="005555FD">
              <w:rPr>
                <w:noProof/>
                <w:webHidden/>
              </w:rPr>
              <w:tab/>
            </w:r>
            <w:r w:rsidR="005F491A">
              <w:rPr>
                <w:noProof/>
                <w:webHidden/>
              </w:rPr>
              <w:fldChar w:fldCharType="begin"/>
            </w:r>
            <w:r w:rsidR="005555FD">
              <w:rPr>
                <w:noProof/>
                <w:webHidden/>
              </w:rPr>
              <w:instrText xml:space="preserve"> PAGEREF _Toc520894564 \h </w:instrText>
            </w:r>
            <w:r w:rsidR="005F491A">
              <w:rPr>
                <w:noProof/>
                <w:webHidden/>
              </w:rPr>
            </w:r>
            <w:r w:rsidR="005F491A">
              <w:rPr>
                <w:noProof/>
                <w:webHidden/>
              </w:rPr>
              <w:fldChar w:fldCharType="separate"/>
            </w:r>
            <w:r w:rsidR="005555FD">
              <w:rPr>
                <w:noProof/>
                <w:webHidden/>
              </w:rPr>
              <w:t>36</w:t>
            </w:r>
            <w:r w:rsidR="005F491A">
              <w:rPr>
                <w:noProof/>
                <w:webHidden/>
              </w:rPr>
              <w:fldChar w:fldCharType="end"/>
            </w:r>
          </w:hyperlink>
        </w:p>
        <w:p w14:paraId="0375766A" w14:textId="77777777" w:rsidR="005555FD" w:rsidRDefault="000057DF">
          <w:pPr>
            <w:pStyle w:val="TOC3"/>
            <w:tabs>
              <w:tab w:val="right" w:leader="dot" w:pos="9350"/>
            </w:tabs>
            <w:rPr>
              <w:rFonts w:eastAsiaTheme="minorEastAsia"/>
              <w:noProof/>
            </w:rPr>
          </w:pPr>
          <w:hyperlink w:anchor="_Toc520894565" w:history="1">
            <w:r w:rsidR="005555FD" w:rsidRPr="008D6007">
              <w:rPr>
                <w:rStyle w:val="Hyperlink"/>
                <w:noProof/>
              </w:rPr>
              <w:t>Resources: Working with Students</w:t>
            </w:r>
            <w:r w:rsidR="005555FD">
              <w:rPr>
                <w:noProof/>
                <w:webHidden/>
              </w:rPr>
              <w:tab/>
            </w:r>
            <w:r w:rsidR="005F491A">
              <w:rPr>
                <w:noProof/>
                <w:webHidden/>
              </w:rPr>
              <w:fldChar w:fldCharType="begin"/>
            </w:r>
            <w:r w:rsidR="005555FD">
              <w:rPr>
                <w:noProof/>
                <w:webHidden/>
              </w:rPr>
              <w:instrText xml:space="preserve"> PAGEREF _Toc520894565 \h </w:instrText>
            </w:r>
            <w:r w:rsidR="005F491A">
              <w:rPr>
                <w:noProof/>
                <w:webHidden/>
              </w:rPr>
            </w:r>
            <w:r w:rsidR="005F491A">
              <w:rPr>
                <w:noProof/>
                <w:webHidden/>
              </w:rPr>
              <w:fldChar w:fldCharType="separate"/>
            </w:r>
            <w:r w:rsidR="005555FD">
              <w:rPr>
                <w:noProof/>
                <w:webHidden/>
              </w:rPr>
              <w:t>36</w:t>
            </w:r>
            <w:r w:rsidR="005F491A">
              <w:rPr>
                <w:noProof/>
                <w:webHidden/>
              </w:rPr>
              <w:fldChar w:fldCharType="end"/>
            </w:r>
          </w:hyperlink>
        </w:p>
        <w:p w14:paraId="4C4C7B2D" w14:textId="77777777" w:rsidR="005555FD" w:rsidRDefault="000057DF">
          <w:pPr>
            <w:pStyle w:val="TOC3"/>
            <w:tabs>
              <w:tab w:val="right" w:leader="dot" w:pos="9350"/>
            </w:tabs>
            <w:rPr>
              <w:rFonts w:eastAsiaTheme="minorEastAsia"/>
              <w:noProof/>
            </w:rPr>
          </w:pPr>
          <w:hyperlink w:anchor="_Toc520894566" w:history="1">
            <w:r w:rsidR="005555FD" w:rsidRPr="008D6007">
              <w:rPr>
                <w:rStyle w:val="Hyperlink"/>
                <w:noProof/>
              </w:rPr>
              <w:t>Resources: Working with Colleagues</w:t>
            </w:r>
            <w:r w:rsidR="005555FD">
              <w:rPr>
                <w:noProof/>
                <w:webHidden/>
              </w:rPr>
              <w:tab/>
            </w:r>
            <w:r w:rsidR="005F491A">
              <w:rPr>
                <w:noProof/>
                <w:webHidden/>
              </w:rPr>
              <w:fldChar w:fldCharType="begin"/>
            </w:r>
            <w:r w:rsidR="005555FD">
              <w:rPr>
                <w:noProof/>
                <w:webHidden/>
              </w:rPr>
              <w:instrText xml:space="preserve"> PAGEREF _Toc520894566 \h </w:instrText>
            </w:r>
            <w:r w:rsidR="005F491A">
              <w:rPr>
                <w:noProof/>
                <w:webHidden/>
              </w:rPr>
            </w:r>
            <w:r w:rsidR="005F491A">
              <w:rPr>
                <w:noProof/>
                <w:webHidden/>
              </w:rPr>
              <w:fldChar w:fldCharType="separate"/>
            </w:r>
            <w:r w:rsidR="005555FD">
              <w:rPr>
                <w:noProof/>
                <w:webHidden/>
              </w:rPr>
              <w:t>36</w:t>
            </w:r>
            <w:r w:rsidR="005F491A">
              <w:rPr>
                <w:noProof/>
                <w:webHidden/>
              </w:rPr>
              <w:fldChar w:fldCharType="end"/>
            </w:r>
          </w:hyperlink>
        </w:p>
        <w:p w14:paraId="2D1E4FCE" w14:textId="77777777" w:rsidR="005555FD" w:rsidRDefault="000057DF">
          <w:pPr>
            <w:pStyle w:val="TOC3"/>
            <w:tabs>
              <w:tab w:val="right" w:leader="dot" w:pos="9350"/>
            </w:tabs>
            <w:rPr>
              <w:rFonts w:eastAsiaTheme="minorEastAsia"/>
              <w:noProof/>
            </w:rPr>
          </w:pPr>
          <w:hyperlink w:anchor="_Toc520894567" w:history="1">
            <w:r w:rsidR="005555FD" w:rsidRPr="008D6007">
              <w:rPr>
                <w:rStyle w:val="Hyperlink"/>
                <w:noProof/>
              </w:rPr>
              <w:t>Work beyond scope of assigned TA/RA duties</w:t>
            </w:r>
            <w:r w:rsidR="005555FD">
              <w:rPr>
                <w:noProof/>
                <w:webHidden/>
              </w:rPr>
              <w:tab/>
            </w:r>
            <w:r w:rsidR="005F491A">
              <w:rPr>
                <w:noProof/>
                <w:webHidden/>
              </w:rPr>
              <w:fldChar w:fldCharType="begin"/>
            </w:r>
            <w:r w:rsidR="005555FD">
              <w:rPr>
                <w:noProof/>
                <w:webHidden/>
              </w:rPr>
              <w:instrText xml:space="preserve"> PAGEREF _Toc520894567 \h </w:instrText>
            </w:r>
            <w:r w:rsidR="005F491A">
              <w:rPr>
                <w:noProof/>
                <w:webHidden/>
              </w:rPr>
            </w:r>
            <w:r w:rsidR="005F491A">
              <w:rPr>
                <w:noProof/>
                <w:webHidden/>
              </w:rPr>
              <w:fldChar w:fldCharType="separate"/>
            </w:r>
            <w:r w:rsidR="005555FD">
              <w:rPr>
                <w:noProof/>
                <w:webHidden/>
              </w:rPr>
              <w:t>38</w:t>
            </w:r>
            <w:r w:rsidR="005F491A">
              <w:rPr>
                <w:noProof/>
                <w:webHidden/>
              </w:rPr>
              <w:fldChar w:fldCharType="end"/>
            </w:r>
          </w:hyperlink>
        </w:p>
        <w:p w14:paraId="7EE85F3C" w14:textId="77777777" w:rsidR="005555FD" w:rsidRDefault="000057DF" w:rsidP="005555FD">
          <w:pPr>
            <w:pStyle w:val="TOC1"/>
            <w:rPr>
              <w:rFonts w:eastAsiaTheme="minorEastAsia"/>
              <w:noProof/>
            </w:rPr>
          </w:pPr>
          <w:hyperlink w:anchor="_Toc520894568" w:history="1">
            <w:r w:rsidR="005555FD" w:rsidRPr="008D6007">
              <w:rPr>
                <w:rStyle w:val="Hyperlink"/>
                <w:noProof/>
              </w:rPr>
              <w:t>Experimentation at McMaster</w:t>
            </w:r>
            <w:r w:rsidR="005555FD">
              <w:rPr>
                <w:noProof/>
                <w:webHidden/>
              </w:rPr>
              <w:tab/>
            </w:r>
            <w:r w:rsidR="005F491A">
              <w:rPr>
                <w:noProof/>
                <w:webHidden/>
              </w:rPr>
              <w:fldChar w:fldCharType="begin"/>
            </w:r>
            <w:r w:rsidR="005555FD">
              <w:rPr>
                <w:noProof/>
                <w:webHidden/>
              </w:rPr>
              <w:instrText xml:space="preserve"> PAGEREF _Toc520894568 \h </w:instrText>
            </w:r>
            <w:r w:rsidR="005F491A">
              <w:rPr>
                <w:noProof/>
                <w:webHidden/>
              </w:rPr>
            </w:r>
            <w:r w:rsidR="005F491A">
              <w:rPr>
                <w:noProof/>
                <w:webHidden/>
              </w:rPr>
              <w:fldChar w:fldCharType="separate"/>
            </w:r>
            <w:r w:rsidR="005555FD">
              <w:rPr>
                <w:noProof/>
                <w:webHidden/>
              </w:rPr>
              <w:t>38</w:t>
            </w:r>
            <w:r w:rsidR="005F491A">
              <w:rPr>
                <w:noProof/>
                <w:webHidden/>
              </w:rPr>
              <w:fldChar w:fldCharType="end"/>
            </w:r>
          </w:hyperlink>
        </w:p>
        <w:p w14:paraId="339A72FD" w14:textId="77777777" w:rsidR="005555FD" w:rsidRDefault="000057DF">
          <w:pPr>
            <w:pStyle w:val="TOC2"/>
            <w:tabs>
              <w:tab w:val="right" w:leader="dot" w:pos="9350"/>
            </w:tabs>
            <w:rPr>
              <w:rFonts w:eastAsiaTheme="minorEastAsia"/>
              <w:noProof/>
            </w:rPr>
          </w:pPr>
          <w:hyperlink w:anchor="_Toc520894569" w:history="1">
            <w:r w:rsidR="005555FD" w:rsidRPr="008D6007">
              <w:rPr>
                <w:rStyle w:val="Hyperlink"/>
                <w:noProof/>
              </w:rPr>
              <w:t>Research Ethics</w:t>
            </w:r>
            <w:r w:rsidR="005555FD">
              <w:rPr>
                <w:noProof/>
                <w:webHidden/>
              </w:rPr>
              <w:tab/>
            </w:r>
            <w:r w:rsidR="005F491A">
              <w:rPr>
                <w:noProof/>
                <w:webHidden/>
              </w:rPr>
              <w:fldChar w:fldCharType="begin"/>
            </w:r>
            <w:r w:rsidR="005555FD">
              <w:rPr>
                <w:noProof/>
                <w:webHidden/>
              </w:rPr>
              <w:instrText xml:space="preserve"> PAGEREF _Toc520894569 \h </w:instrText>
            </w:r>
            <w:r w:rsidR="005F491A">
              <w:rPr>
                <w:noProof/>
                <w:webHidden/>
              </w:rPr>
            </w:r>
            <w:r w:rsidR="005F491A">
              <w:rPr>
                <w:noProof/>
                <w:webHidden/>
              </w:rPr>
              <w:fldChar w:fldCharType="separate"/>
            </w:r>
            <w:r w:rsidR="005555FD">
              <w:rPr>
                <w:noProof/>
                <w:webHidden/>
              </w:rPr>
              <w:t>38</w:t>
            </w:r>
            <w:r w:rsidR="005F491A">
              <w:rPr>
                <w:noProof/>
                <w:webHidden/>
              </w:rPr>
              <w:fldChar w:fldCharType="end"/>
            </w:r>
          </w:hyperlink>
        </w:p>
        <w:p w14:paraId="473A26DB" w14:textId="77777777" w:rsidR="005555FD" w:rsidRDefault="000057DF">
          <w:pPr>
            <w:pStyle w:val="TOC3"/>
            <w:tabs>
              <w:tab w:val="right" w:leader="dot" w:pos="9350"/>
            </w:tabs>
            <w:rPr>
              <w:rFonts w:eastAsiaTheme="minorEastAsia"/>
              <w:noProof/>
            </w:rPr>
          </w:pPr>
          <w:hyperlink w:anchor="_Toc520894570" w:history="1">
            <w:r w:rsidR="005555FD" w:rsidRPr="008D6007">
              <w:rPr>
                <w:rStyle w:val="Hyperlink"/>
                <w:noProof/>
              </w:rPr>
              <w:t>Undergraduate research</w:t>
            </w:r>
            <w:r w:rsidR="005555FD">
              <w:rPr>
                <w:noProof/>
                <w:webHidden/>
              </w:rPr>
              <w:tab/>
            </w:r>
            <w:r w:rsidR="005F491A">
              <w:rPr>
                <w:noProof/>
                <w:webHidden/>
              </w:rPr>
              <w:fldChar w:fldCharType="begin"/>
            </w:r>
            <w:r w:rsidR="005555FD">
              <w:rPr>
                <w:noProof/>
                <w:webHidden/>
              </w:rPr>
              <w:instrText xml:space="preserve"> PAGEREF _Toc520894570 \h </w:instrText>
            </w:r>
            <w:r w:rsidR="005F491A">
              <w:rPr>
                <w:noProof/>
                <w:webHidden/>
              </w:rPr>
            </w:r>
            <w:r w:rsidR="005F491A">
              <w:rPr>
                <w:noProof/>
                <w:webHidden/>
              </w:rPr>
              <w:fldChar w:fldCharType="separate"/>
            </w:r>
            <w:r w:rsidR="005555FD">
              <w:rPr>
                <w:noProof/>
                <w:webHidden/>
              </w:rPr>
              <w:t>39</w:t>
            </w:r>
            <w:r w:rsidR="005F491A">
              <w:rPr>
                <w:noProof/>
                <w:webHidden/>
              </w:rPr>
              <w:fldChar w:fldCharType="end"/>
            </w:r>
          </w:hyperlink>
        </w:p>
        <w:p w14:paraId="1CF17C53" w14:textId="77777777" w:rsidR="005555FD" w:rsidRDefault="000057DF">
          <w:pPr>
            <w:pStyle w:val="TOC3"/>
            <w:tabs>
              <w:tab w:val="right" w:leader="dot" w:pos="9350"/>
            </w:tabs>
            <w:rPr>
              <w:rFonts w:eastAsiaTheme="minorEastAsia"/>
              <w:noProof/>
            </w:rPr>
          </w:pPr>
          <w:hyperlink w:anchor="_Toc520894571" w:history="1">
            <w:r w:rsidR="005555FD" w:rsidRPr="008D6007">
              <w:rPr>
                <w:rStyle w:val="Hyperlink"/>
                <w:noProof/>
              </w:rPr>
              <w:t>Non-medical human research</w:t>
            </w:r>
            <w:r w:rsidR="005555FD">
              <w:rPr>
                <w:noProof/>
                <w:webHidden/>
              </w:rPr>
              <w:tab/>
            </w:r>
            <w:r w:rsidR="005F491A">
              <w:rPr>
                <w:noProof/>
                <w:webHidden/>
              </w:rPr>
              <w:fldChar w:fldCharType="begin"/>
            </w:r>
            <w:r w:rsidR="005555FD">
              <w:rPr>
                <w:noProof/>
                <w:webHidden/>
              </w:rPr>
              <w:instrText xml:space="preserve"> PAGEREF _Toc520894571 \h </w:instrText>
            </w:r>
            <w:r w:rsidR="005F491A">
              <w:rPr>
                <w:noProof/>
                <w:webHidden/>
              </w:rPr>
            </w:r>
            <w:r w:rsidR="005F491A">
              <w:rPr>
                <w:noProof/>
                <w:webHidden/>
              </w:rPr>
              <w:fldChar w:fldCharType="separate"/>
            </w:r>
            <w:r w:rsidR="005555FD">
              <w:rPr>
                <w:noProof/>
                <w:webHidden/>
              </w:rPr>
              <w:t>39</w:t>
            </w:r>
            <w:r w:rsidR="005F491A">
              <w:rPr>
                <w:noProof/>
                <w:webHidden/>
              </w:rPr>
              <w:fldChar w:fldCharType="end"/>
            </w:r>
          </w:hyperlink>
        </w:p>
        <w:p w14:paraId="773B2AAE" w14:textId="77777777" w:rsidR="005555FD" w:rsidRDefault="000057DF">
          <w:pPr>
            <w:pStyle w:val="TOC3"/>
            <w:tabs>
              <w:tab w:val="right" w:leader="dot" w:pos="9350"/>
            </w:tabs>
            <w:rPr>
              <w:rFonts w:eastAsiaTheme="minorEastAsia"/>
              <w:noProof/>
            </w:rPr>
          </w:pPr>
          <w:hyperlink w:anchor="_Toc520894572" w:history="1">
            <w:r w:rsidR="005555FD" w:rsidRPr="008D6007">
              <w:rPr>
                <w:rStyle w:val="Hyperlink"/>
                <w:noProof/>
              </w:rPr>
              <w:t>Medical human research</w:t>
            </w:r>
            <w:r w:rsidR="005555FD">
              <w:rPr>
                <w:noProof/>
                <w:webHidden/>
              </w:rPr>
              <w:tab/>
            </w:r>
            <w:r w:rsidR="005F491A">
              <w:rPr>
                <w:noProof/>
                <w:webHidden/>
              </w:rPr>
              <w:fldChar w:fldCharType="begin"/>
            </w:r>
            <w:r w:rsidR="005555FD">
              <w:rPr>
                <w:noProof/>
                <w:webHidden/>
              </w:rPr>
              <w:instrText xml:space="preserve"> PAGEREF _Toc520894572 \h </w:instrText>
            </w:r>
            <w:r w:rsidR="005F491A">
              <w:rPr>
                <w:noProof/>
                <w:webHidden/>
              </w:rPr>
            </w:r>
            <w:r w:rsidR="005F491A">
              <w:rPr>
                <w:noProof/>
                <w:webHidden/>
              </w:rPr>
              <w:fldChar w:fldCharType="separate"/>
            </w:r>
            <w:r w:rsidR="005555FD">
              <w:rPr>
                <w:noProof/>
                <w:webHidden/>
              </w:rPr>
              <w:t>39</w:t>
            </w:r>
            <w:r w:rsidR="005F491A">
              <w:rPr>
                <w:noProof/>
                <w:webHidden/>
              </w:rPr>
              <w:fldChar w:fldCharType="end"/>
            </w:r>
          </w:hyperlink>
        </w:p>
        <w:p w14:paraId="33E14DB2" w14:textId="77777777" w:rsidR="005555FD" w:rsidRDefault="000057DF">
          <w:pPr>
            <w:pStyle w:val="TOC2"/>
            <w:tabs>
              <w:tab w:val="right" w:leader="dot" w:pos="9350"/>
            </w:tabs>
            <w:rPr>
              <w:rFonts w:eastAsiaTheme="minorEastAsia"/>
              <w:noProof/>
            </w:rPr>
          </w:pPr>
          <w:hyperlink w:anchor="_Toc520894573" w:history="1">
            <w:r w:rsidR="005555FD" w:rsidRPr="008D6007">
              <w:rPr>
                <w:rStyle w:val="Hyperlink"/>
                <w:noProof/>
              </w:rPr>
              <w:t>SONA Participant Pool</w:t>
            </w:r>
            <w:r w:rsidR="005555FD">
              <w:rPr>
                <w:noProof/>
                <w:webHidden/>
              </w:rPr>
              <w:tab/>
            </w:r>
            <w:r w:rsidR="005F491A">
              <w:rPr>
                <w:noProof/>
                <w:webHidden/>
              </w:rPr>
              <w:fldChar w:fldCharType="begin"/>
            </w:r>
            <w:r w:rsidR="005555FD">
              <w:rPr>
                <w:noProof/>
                <w:webHidden/>
              </w:rPr>
              <w:instrText xml:space="preserve"> PAGEREF _Toc520894573 \h </w:instrText>
            </w:r>
            <w:r w:rsidR="005F491A">
              <w:rPr>
                <w:noProof/>
                <w:webHidden/>
              </w:rPr>
            </w:r>
            <w:r w:rsidR="005F491A">
              <w:rPr>
                <w:noProof/>
                <w:webHidden/>
              </w:rPr>
              <w:fldChar w:fldCharType="separate"/>
            </w:r>
            <w:r w:rsidR="005555FD">
              <w:rPr>
                <w:noProof/>
                <w:webHidden/>
              </w:rPr>
              <w:t>39</w:t>
            </w:r>
            <w:r w:rsidR="005F491A">
              <w:rPr>
                <w:noProof/>
                <w:webHidden/>
              </w:rPr>
              <w:fldChar w:fldCharType="end"/>
            </w:r>
          </w:hyperlink>
        </w:p>
        <w:p w14:paraId="656E8280" w14:textId="77777777" w:rsidR="005555FD" w:rsidRDefault="000057DF">
          <w:pPr>
            <w:pStyle w:val="TOC3"/>
            <w:tabs>
              <w:tab w:val="right" w:leader="dot" w:pos="9350"/>
            </w:tabs>
            <w:rPr>
              <w:rFonts w:eastAsiaTheme="minorEastAsia"/>
              <w:noProof/>
            </w:rPr>
          </w:pPr>
          <w:hyperlink w:anchor="_Toc520894574" w:history="1">
            <w:r w:rsidR="005555FD" w:rsidRPr="008D6007">
              <w:rPr>
                <w:rStyle w:val="Hyperlink"/>
                <w:noProof/>
              </w:rPr>
              <w:t>SONA Make-up Lecture</w:t>
            </w:r>
            <w:r w:rsidR="005555FD">
              <w:rPr>
                <w:noProof/>
                <w:webHidden/>
              </w:rPr>
              <w:tab/>
            </w:r>
            <w:r w:rsidR="005F491A">
              <w:rPr>
                <w:noProof/>
                <w:webHidden/>
              </w:rPr>
              <w:fldChar w:fldCharType="begin"/>
            </w:r>
            <w:r w:rsidR="005555FD">
              <w:rPr>
                <w:noProof/>
                <w:webHidden/>
              </w:rPr>
              <w:instrText xml:space="preserve"> PAGEREF _Toc520894574 \h </w:instrText>
            </w:r>
            <w:r w:rsidR="005F491A">
              <w:rPr>
                <w:noProof/>
                <w:webHidden/>
              </w:rPr>
            </w:r>
            <w:r w:rsidR="005F491A">
              <w:rPr>
                <w:noProof/>
                <w:webHidden/>
              </w:rPr>
              <w:fldChar w:fldCharType="separate"/>
            </w:r>
            <w:r w:rsidR="005555FD">
              <w:rPr>
                <w:noProof/>
                <w:webHidden/>
              </w:rPr>
              <w:t>39</w:t>
            </w:r>
            <w:r w:rsidR="005F491A">
              <w:rPr>
                <w:noProof/>
                <w:webHidden/>
              </w:rPr>
              <w:fldChar w:fldCharType="end"/>
            </w:r>
          </w:hyperlink>
        </w:p>
        <w:p w14:paraId="5B91445C" w14:textId="77777777" w:rsidR="005555FD" w:rsidRDefault="000057DF">
          <w:pPr>
            <w:pStyle w:val="TOC2"/>
            <w:tabs>
              <w:tab w:val="right" w:leader="dot" w:pos="9350"/>
            </w:tabs>
            <w:rPr>
              <w:rFonts w:eastAsiaTheme="minorEastAsia"/>
              <w:noProof/>
            </w:rPr>
          </w:pPr>
          <w:hyperlink w:anchor="_Toc520894575" w:history="1">
            <w:r w:rsidR="005555FD" w:rsidRPr="008D6007">
              <w:rPr>
                <w:rStyle w:val="Hyperlink"/>
                <w:noProof/>
              </w:rPr>
              <w:t>Non-SONA compensation</w:t>
            </w:r>
            <w:r w:rsidR="005555FD">
              <w:rPr>
                <w:noProof/>
                <w:webHidden/>
              </w:rPr>
              <w:tab/>
            </w:r>
            <w:r w:rsidR="005F491A">
              <w:rPr>
                <w:noProof/>
                <w:webHidden/>
              </w:rPr>
              <w:fldChar w:fldCharType="begin"/>
            </w:r>
            <w:r w:rsidR="005555FD">
              <w:rPr>
                <w:noProof/>
                <w:webHidden/>
              </w:rPr>
              <w:instrText xml:space="preserve"> PAGEREF _Toc520894575 \h </w:instrText>
            </w:r>
            <w:r w:rsidR="005F491A">
              <w:rPr>
                <w:noProof/>
                <w:webHidden/>
              </w:rPr>
            </w:r>
            <w:r w:rsidR="005F491A">
              <w:rPr>
                <w:noProof/>
                <w:webHidden/>
              </w:rPr>
              <w:fldChar w:fldCharType="separate"/>
            </w:r>
            <w:r w:rsidR="005555FD">
              <w:rPr>
                <w:noProof/>
                <w:webHidden/>
              </w:rPr>
              <w:t>40</w:t>
            </w:r>
            <w:r w:rsidR="005F491A">
              <w:rPr>
                <w:noProof/>
                <w:webHidden/>
              </w:rPr>
              <w:fldChar w:fldCharType="end"/>
            </w:r>
          </w:hyperlink>
        </w:p>
        <w:p w14:paraId="6EF871C8" w14:textId="77777777" w:rsidR="005555FD" w:rsidRDefault="000057DF" w:rsidP="005555FD">
          <w:pPr>
            <w:pStyle w:val="TOC1"/>
            <w:rPr>
              <w:rFonts w:eastAsiaTheme="minorEastAsia"/>
              <w:noProof/>
            </w:rPr>
          </w:pPr>
          <w:hyperlink w:anchor="_Toc520894576" w:history="1">
            <w:r w:rsidR="005555FD" w:rsidRPr="008D6007">
              <w:rPr>
                <w:rStyle w:val="Hyperlink"/>
                <w:noProof/>
              </w:rPr>
              <w:t>Accessibility and Accommodations</w:t>
            </w:r>
            <w:r w:rsidR="005555FD">
              <w:rPr>
                <w:noProof/>
                <w:webHidden/>
              </w:rPr>
              <w:tab/>
            </w:r>
            <w:r w:rsidR="005F491A">
              <w:rPr>
                <w:noProof/>
                <w:webHidden/>
              </w:rPr>
              <w:fldChar w:fldCharType="begin"/>
            </w:r>
            <w:r w:rsidR="005555FD">
              <w:rPr>
                <w:noProof/>
                <w:webHidden/>
              </w:rPr>
              <w:instrText xml:space="preserve"> PAGEREF _Toc520894576 \h </w:instrText>
            </w:r>
            <w:r w:rsidR="005F491A">
              <w:rPr>
                <w:noProof/>
                <w:webHidden/>
              </w:rPr>
            </w:r>
            <w:r w:rsidR="005F491A">
              <w:rPr>
                <w:noProof/>
                <w:webHidden/>
              </w:rPr>
              <w:fldChar w:fldCharType="separate"/>
            </w:r>
            <w:r w:rsidR="005555FD">
              <w:rPr>
                <w:noProof/>
                <w:webHidden/>
              </w:rPr>
              <w:t>40</w:t>
            </w:r>
            <w:r w:rsidR="005F491A">
              <w:rPr>
                <w:noProof/>
                <w:webHidden/>
              </w:rPr>
              <w:fldChar w:fldCharType="end"/>
            </w:r>
          </w:hyperlink>
        </w:p>
        <w:p w14:paraId="4C32093B" w14:textId="77777777" w:rsidR="005555FD" w:rsidRDefault="000057DF">
          <w:pPr>
            <w:pStyle w:val="TOC2"/>
            <w:tabs>
              <w:tab w:val="right" w:leader="dot" w:pos="9350"/>
            </w:tabs>
            <w:rPr>
              <w:rFonts w:eastAsiaTheme="minorEastAsia"/>
              <w:noProof/>
            </w:rPr>
          </w:pPr>
          <w:hyperlink w:anchor="_Toc520894577" w:history="1">
            <w:r w:rsidR="005555FD" w:rsidRPr="008D6007">
              <w:rPr>
                <w:rStyle w:val="Hyperlink"/>
                <w:noProof/>
              </w:rPr>
              <w:t>Student Accessibility Services (SAS)</w:t>
            </w:r>
            <w:r w:rsidR="005555FD">
              <w:rPr>
                <w:noProof/>
                <w:webHidden/>
              </w:rPr>
              <w:tab/>
            </w:r>
            <w:r w:rsidR="005F491A">
              <w:rPr>
                <w:noProof/>
                <w:webHidden/>
              </w:rPr>
              <w:fldChar w:fldCharType="begin"/>
            </w:r>
            <w:r w:rsidR="005555FD">
              <w:rPr>
                <w:noProof/>
                <w:webHidden/>
              </w:rPr>
              <w:instrText xml:space="preserve"> PAGEREF _Toc520894577 \h </w:instrText>
            </w:r>
            <w:r w:rsidR="005F491A">
              <w:rPr>
                <w:noProof/>
                <w:webHidden/>
              </w:rPr>
            </w:r>
            <w:r w:rsidR="005F491A">
              <w:rPr>
                <w:noProof/>
                <w:webHidden/>
              </w:rPr>
              <w:fldChar w:fldCharType="separate"/>
            </w:r>
            <w:r w:rsidR="005555FD">
              <w:rPr>
                <w:noProof/>
                <w:webHidden/>
              </w:rPr>
              <w:t>40</w:t>
            </w:r>
            <w:r w:rsidR="005F491A">
              <w:rPr>
                <w:noProof/>
                <w:webHidden/>
              </w:rPr>
              <w:fldChar w:fldCharType="end"/>
            </w:r>
          </w:hyperlink>
        </w:p>
        <w:p w14:paraId="3698F4C6" w14:textId="77777777" w:rsidR="005555FD" w:rsidRDefault="000057DF">
          <w:pPr>
            <w:pStyle w:val="TOC2"/>
            <w:tabs>
              <w:tab w:val="right" w:leader="dot" w:pos="9350"/>
            </w:tabs>
            <w:rPr>
              <w:rFonts w:eastAsiaTheme="minorEastAsia"/>
              <w:noProof/>
            </w:rPr>
          </w:pPr>
          <w:hyperlink w:anchor="_Toc520894578" w:history="1">
            <w:r w:rsidR="005555FD" w:rsidRPr="008D6007">
              <w:rPr>
                <w:rStyle w:val="Hyperlink"/>
                <w:noProof/>
              </w:rPr>
              <w:t>Student Success Centre</w:t>
            </w:r>
            <w:r w:rsidR="005555FD">
              <w:rPr>
                <w:noProof/>
                <w:webHidden/>
              </w:rPr>
              <w:tab/>
            </w:r>
            <w:r w:rsidR="005F491A">
              <w:rPr>
                <w:noProof/>
                <w:webHidden/>
              </w:rPr>
              <w:fldChar w:fldCharType="begin"/>
            </w:r>
            <w:r w:rsidR="005555FD">
              <w:rPr>
                <w:noProof/>
                <w:webHidden/>
              </w:rPr>
              <w:instrText xml:space="preserve"> PAGEREF _Toc520894578 \h </w:instrText>
            </w:r>
            <w:r w:rsidR="005F491A">
              <w:rPr>
                <w:noProof/>
                <w:webHidden/>
              </w:rPr>
            </w:r>
            <w:r w:rsidR="005F491A">
              <w:rPr>
                <w:noProof/>
                <w:webHidden/>
              </w:rPr>
              <w:fldChar w:fldCharType="separate"/>
            </w:r>
            <w:r w:rsidR="005555FD">
              <w:rPr>
                <w:noProof/>
                <w:webHidden/>
              </w:rPr>
              <w:t>40</w:t>
            </w:r>
            <w:r w:rsidR="005F491A">
              <w:rPr>
                <w:noProof/>
                <w:webHidden/>
              </w:rPr>
              <w:fldChar w:fldCharType="end"/>
            </w:r>
          </w:hyperlink>
        </w:p>
        <w:p w14:paraId="24F32FB1" w14:textId="77777777" w:rsidR="005555FD" w:rsidRDefault="000057DF">
          <w:pPr>
            <w:pStyle w:val="TOC2"/>
            <w:tabs>
              <w:tab w:val="right" w:leader="dot" w:pos="9350"/>
            </w:tabs>
            <w:rPr>
              <w:rFonts w:eastAsiaTheme="minorEastAsia"/>
              <w:noProof/>
            </w:rPr>
          </w:pPr>
          <w:hyperlink w:anchor="_Toc520894579" w:history="1">
            <w:r w:rsidR="005555FD" w:rsidRPr="008D6007">
              <w:rPr>
                <w:rStyle w:val="Hyperlink"/>
                <w:noProof/>
              </w:rPr>
              <w:t>Student Wellness Centre</w:t>
            </w:r>
            <w:r w:rsidR="005555FD">
              <w:rPr>
                <w:noProof/>
                <w:webHidden/>
              </w:rPr>
              <w:tab/>
            </w:r>
            <w:r w:rsidR="005F491A">
              <w:rPr>
                <w:noProof/>
                <w:webHidden/>
              </w:rPr>
              <w:fldChar w:fldCharType="begin"/>
            </w:r>
            <w:r w:rsidR="005555FD">
              <w:rPr>
                <w:noProof/>
                <w:webHidden/>
              </w:rPr>
              <w:instrText xml:space="preserve"> PAGEREF _Toc520894579 \h </w:instrText>
            </w:r>
            <w:r w:rsidR="005F491A">
              <w:rPr>
                <w:noProof/>
                <w:webHidden/>
              </w:rPr>
            </w:r>
            <w:r w:rsidR="005F491A">
              <w:rPr>
                <w:noProof/>
                <w:webHidden/>
              </w:rPr>
              <w:fldChar w:fldCharType="separate"/>
            </w:r>
            <w:r w:rsidR="005555FD">
              <w:rPr>
                <w:noProof/>
                <w:webHidden/>
              </w:rPr>
              <w:t>40</w:t>
            </w:r>
            <w:r w:rsidR="005F491A">
              <w:rPr>
                <w:noProof/>
                <w:webHidden/>
              </w:rPr>
              <w:fldChar w:fldCharType="end"/>
            </w:r>
          </w:hyperlink>
        </w:p>
        <w:p w14:paraId="20795206" w14:textId="77777777" w:rsidR="005555FD" w:rsidRDefault="000057DF">
          <w:pPr>
            <w:pStyle w:val="TOC2"/>
            <w:tabs>
              <w:tab w:val="right" w:leader="dot" w:pos="9350"/>
            </w:tabs>
            <w:rPr>
              <w:rFonts w:eastAsiaTheme="minorEastAsia"/>
              <w:noProof/>
            </w:rPr>
          </w:pPr>
          <w:hyperlink w:anchor="_Toc520894580" w:history="1">
            <w:r w:rsidR="005555FD" w:rsidRPr="008D6007">
              <w:rPr>
                <w:rStyle w:val="Hyperlink"/>
                <w:noProof/>
              </w:rPr>
              <w:t>Ombuds Office</w:t>
            </w:r>
            <w:r w:rsidR="005555FD">
              <w:rPr>
                <w:noProof/>
                <w:webHidden/>
              </w:rPr>
              <w:tab/>
            </w:r>
            <w:r w:rsidR="005F491A">
              <w:rPr>
                <w:noProof/>
                <w:webHidden/>
              </w:rPr>
              <w:fldChar w:fldCharType="begin"/>
            </w:r>
            <w:r w:rsidR="005555FD">
              <w:rPr>
                <w:noProof/>
                <w:webHidden/>
              </w:rPr>
              <w:instrText xml:space="preserve"> PAGEREF _Toc520894580 \h </w:instrText>
            </w:r>
            <w:r w:rsidR="005F491A">
              <w:rPr>
                <w:noProof/>
                <w:webHidden/>
              </w:rPr>
            </w:r>
            <w:r w:rsidR="005F491A">
              <w:rPr>
                <w:noProof/>
                <w:webHidden/>
              </w:rPr>
              <w:fldChar w:fldCharType="separate"/>
            </w:r>
            <w:r w:rsidR="005555FD">
              <w:rPr>
                <w:noProof/>
                <w:webHidden/>
              </w:rPr>
              <w:t>41</w:t>
            </w:r>
            <w:r w:rsidR="005F491A">
              <w:rPr>
                <w:noProof/>
                <w:webHidden/>
              </w:rPr>
              <w:fldChar w:fldCharType="end"/>
            </w:r>
          </w:hyperlink>
        </w:p>
        <w:p w14:paraId="694C76E9" w14:textId="77777777" w:rsidR="005555FD" w:rsidRDefault="000057DF">
          <w:pPr>
            <w:pStyle w:val="TOC3"/>
            <w:tabs>
              <w:tab w:val="right" w:leader="dot" w:pos="9350"/>
            </w:tabs>
            <w:rPr>
              <w:rFonts w:eastAsiaTheme="minorEastAsia"/>
              <w:noProof/>
            </w:rPr>
          </w:pPr>
          <w:hyperlink w:anchor="_Toc520894581" w:history="1">
            <w:r w:rsidR="005555FD" w:rsidRPr="008D6007">
              <w:rPr>
                <w:rStyle w:val="Hyperlink"/>
                <w:noProof/>
              </w:rPr>
              <w:t>Mandate of the Ombuds</w:t>
            </w:r>
            <w:r w:rsidR="005555FD">
              <w:rPr>
                <w:noProof/>
                <w:webHidden/>
              </w:rPr>
              <w:tab/>
            </w:r>
            <w:r w:rsidR="005F491A">
              <w:rPr>
                <w:noProof/>
                <w:webHidden/>
              </w:rPr>
              <w:fldChar w:fldCharType="begin"/>
            </w:r>
            <w:r w:rsidR="005555FD">
              <w:rPr>
                <w:noProof/>
                <w:webHidden/>
              </w:rPr>
              <w:instrText xml:space="preserve"> PAGEREF _Toc520894581 \h </w:instrText>
            </w:r>
            <w:r w:rsidR="005F491A">
              <w:rPr>
                <w:noProof/>
                <w:webHidden/>
              </w:rPr>
            </w:r>
            <w:r w:rsidR="005F491A">
              <w:rPr>
                <w:noProof/>
                <w:webHidden/>
              </w:rPr>
              <w:fldChar w:fldCharType="separate"/>
            </w:r>
            <w:r w:rsidR="005555FD">
              <w:rPr>
                <w:noProof/>
                <w:webHidden/>
              </w:rPr>
              <w:t>41</w:t>
            </w:r>
            <w:r w:rsidR="005F491A">
              <w:rPr>
                <w:noProof/>
                <w:webHidden/>
              </w:rPr>
              <w:fldChar w:fldCharType="end"/>
            </w:r>
          </w:hyperlink>
        </w:p>
        <w:p w14:paraId="357AB478" w14:textId="77777777" w:rsidR="005555FD" w:rsidRDefault="000057DF">
          <w:pPr>
            <w:pStyle w:val="TOC3"/>
            <w:tabs>
              <w:tab w:val="right" w:leader="dot" w:pos="9350"/>
            </w:tabs>
            <w:rPr>
              <w:rFonts w:eastAsiaTheme="minorEastAsia"/>
              <w:noProof/>
            </w:rPr>
          </w:pPr>
          <w:hyperlink w:anchor="_Toc520894582" w:history="1">
            <w:r w:rsidR="005555FD" w:rsidRPr="008D6007">
              <w:rPr>
                <w:rStyle w:val="Hyperlink"/>
                <w:noProof/>
              </w:rPr>
              <w:t>What type of academic issues does the Ombuds handle?</w:t>
            </w:r>
            <w:r w:rsidR="005555FD">
              <w:rPr>
                <w:noProof/>
                <w:webHidden/>
              </w:rPr>
              <w:tab/>
            </w:r>
            <w:r w:rsidR="005F491A">
              <w:rPr>
                <w:noProof/>
                <w:webHidden/>
              </w:rPr>
              <w:fldChar w:fldCharType="begin"/>
            </w:r>
            <w:r w:rsidR="005555FD">
              <w:rPr>
                <w:noProof/>
                <w:webHidden/>
              </w:rPr>
              <w:instrText xml:space="preserve"> PAGEREF _Toc520894582 \h </w:instrText>
            </w:r>
            <w:r w:rsidR="005F491A">
              <w:rPr>
                <w:noProof/>
                <w:webHidden/>
              </w:rPr>
            </w:r>
            <w:r w:rsidR="005F491A">
              <w:rPr>
                <w:noProof/>
                <w:webHidden/>
              </w:rPr>
              <w:fldChar w:fldCharType="separate"/>
            </w:r>
            <w:r w:rsidR="005555FD">
              <w:rPr>
                <w:noProof/>
                <w:webHidden/>
              </w:rPr>
              <w:t>41</w:t>
            </w:r>
            <w:r w:rsidR="005F491A">
              <w:rPr>
                <w:noProof/>
                <w:webHidden/>
              </w:rPr>
              <w:fldChar w:fldCharType="end"/>
            </w:r>
          </w:hyperlink>
        </w:p>
        <w:p w14:paraId="3F6A21AE" w14:textId="77777777" w:rsidR="005555FD" w:rsidRDefault="000057DF">
          <w:pPr>
            <w:pStyle w:val="TOC3"/>
            <w:tabs>
              <w:tab w:val="right" w:leader="dot" w:pos="9350"/>
            </w:tabs>
            <w:rPr>
              <w:rFonts w:eastAsiaTheme="minorEastAsia"/>
              <w:noProof/>
            </w:rPr>
          </w:pPr>
          <w:hyperlink w:anchor="_Toc520894583" w:history="1">
            <w:r w:rsidR="005555FD" w:rsidRPr="008D6007">
              <w:rPr>
                <w:rStyle w:val="Hyperlink"/>
                <w:noProof/>
              </w:rPr>
              <w:t>What type of non-academic issues does the Ombuds handle?</w:t>
            </w:r>
            <w:r w:rsidR="005555FD">
              <w:rPr>
                <w:noProof/>
                <w:webHidden/>
              </w:rPr>
              <w:tab/>
            </w:r>
            <w:r w:rsidR="005F491A">
              <w:rPr>
                <w:noProof/>
                <w:webHidden/>
              </w:rPr>
              <w:fldChar w:fldCharType="begin"/>
            </w:r>
            <w:r w:rsidR="005555FD">
              <w:rPr>
                <w:noProof/>
                <w:webHidden/>
              </w:rPr>
              <w:instrText xml:space="preserve"> PAGEREF _Toc520894583 \h </w:instrText>
            </w:r>
            <w:r w:rsidR="005F491A">
              <w:rPr>
                <w:noProof/>
                <w:webHidden/>
              </w:rPr>
            </w:r>
            <w:r w:rsidR="005F491A">
              <w:rPr>
                <w:noProof/>
                <w:webHidden/>
              </w:rPr>
              <w:fldChar w:fldCharType="separate"/>
            </w:r>
            <w:r w:rsidR="005555FD">
              <w:rPr>
                <w:noProof/>
                <w:webHidden/>
              </w:rPr>
              <w:t>41</w:t>
            </w:r>
            <w:r w:rsidR="005F491A">
              <w:rPr>
                <w:noProof/>
                <w:webHidden/>
              </w:rPr>
              <w:fldChar w:fldCharType="end"/>
            </w:r>
          </w:hyperlink>
        </w:p>
        <w:p w14:paraId="659AF1FE" w14:textId="77777777" w:rsidR="005555FD" w:rsidRDefault="000057DF">
          <w:pPr>
            <w:pStyle w:val="TOC2"/>
            <w:tabs>
              <w:tab w:val="right" w:leader="dot" w:pos="9350"/>
            </w:tabs>
            <w:rPr>
              <w:rFonts w:eastAsiaTheme="minorEastAsia"/>
              <w:noProof/>
            </w:rPr>
          </w:pPr>
          <w:hyperlink w:anchor="_Toc520894584" w:history="1">
            <w:r w:rsidR="005555FD" w:rsidRPr="008D6007">
              <w:rPr>
                <w:rStyle w:val="Hyperlink"/>
                <w:noProof/>
              </w:rPr>
              <w:t>Chaplaincy Centre</w:t>
            </w:r>
            <w:r w:rsidR="005555FD">
              <w:rPr>
                <w:noProof/>
                <w:webHidden/>
              </w:rPr>
              <w:tab/>
            </w:r>
            <w:r w:rsidR="005F491A">
              <w:rPr>
                <w:noProof/>
                <w:webHidden/>
              </w:rPr>
              <w:fldChar w:fldCharType="begin"/>
            </w:r>
            <w:r w:rsidR="005555FD">
              <w:rPr>
                <w:noProof/>
                <w:webHidden/>
              </w:rPr>
              <w:instrText xml:space="preserve"> PAGEREF _Toc520894584 \h </w:instrText>
            </w:r>
            <w:r w:rsidR="005F491A">
              <w:rPr>
                <w:noProof/>
                <w:webHidden/>
              </w:rPr>
            </w:r>
            <w:r w:rsidR="005F491A">
              <w:rPr>
                <w:noProof/>
                <w:webHidden/>
              </w:rPr>
              <w:fldChar w:fldCharType="separate"/>
            </w:r>
            <w:r w:rsidR="005555FD">
              <w:rPr>
                <w:noProof/>
                <w:webHidden/>
              </w:rPr>
              <w:t>41</w:t>
            </w:r>
            <w:r w:rsidR="005F491A">
              <w:rPr>
                <w:noProof/>
                <w:webHidden/>
              </w:rPr>
              <w:fldChar w:fldCharType="end"/>
            </w:r>
          </w:hyperlink>
        </w:p>
        <w:p w14:paraId="044278B1" w14:textId="77777777" w:rsidR="005555FD" w:rsidRDefault="000057DF">
          <w:pPr>
            <w:pStyle w:val="TOC3"/>
            <w:tabs>
              <w:tab w:val="right" w:leader="dot" w:pos="9350"/>
            </w:tabs>
            <w:rPr>
              <w:rFonts w:eastAsiaTheme="minorEastAsia"/>
              <w:noProof/>
            </w:rPr>
          </w:pPr>
          <w:hyperlink w:anchor="_Toc520894585" w:history="1">
            <w:r w:rsidR="005555FD" w:rsidRPr="008D6007">
              <w:rPr>
                <w:rStyle w:val="Hyperlink"/>
                <w:noProof/>
              </w:rPr>
              <w:t>What is Chaplaincy?</w:t>
            </w:r>
            <w:r w:rsidR="005555FD">
              <w:rPr>
                <w:noProof/>
                <w:webHidden/>
              </w:rPr>
              <w:tab/>
            </w:r>
            <w:r w:rsidR="005F491A">
              <w:rPr>
                <w:noProof/>
                <w:webHidden/>
              </w:rPr>
              <w:fldChar w:fldCharType="begin"/>
            </w:r>
            <w:r w:rsidR="005555FD">
              <w:rPr>
                <w:noProof/>
                <w:webHidden/>
              </w:rPr>
              <w:instrText xml:space="preserve"> PAGEREF _Toc520894585 \h </w:instrText>
            </w:r>
            <w:r w:rsidR="005F491A">
              <w:rPr>
                <w:noProof/>
                <w:webHidden/>
              </w:rPr>
            </w:r>
            <w:r w:rsidR="005F491A">
              <w:rPr>
                <w:noProof/>
                <w:webHidden/>
              </w:rPr>
              <w:fldChar w:fldCharType="separate"/>
            </w:r>
            <w:r w:rsidR="005555FD">
              <w:rPr>
                <w:noProof/>
                <w:webHidden/>
              </w:rPr>
              <w:t>41</w:t>
            </w:r>
            <w:r w:rsidR="005F491A">
              <w:rPr>
                <w:noProof/>
                <w:webHidden/>
              </w:rPr>
              <w:fldChar w:fldCharType="end"/>
            </w:r>
          </w:hyperlink>
        </w:p>
        <w:p w14:paraId="051CC27F" w14:textId="77777777" w:rsidR="005555FD" w:rsidRDefault="000057DF">
          <w:pPr>
            <w:pStyle w:val="TOC2"/>
            <w:tabs>
              <w:tab w:val="right" w:leader="dot" w:pos="9350"/>
            </w:tabs>
            <w:rPr>
              <w:rFonts w:eastAsiaTheme="minorEastAsia"/>
              <w:noProof/>
            </w:rPr>
          </w:pPr>
          <w:hyperlink w:anchor="_Toc520894586" w:history="1">
            <w:r w:rsidR="005555FD" w:rsidRPr="008D6007">
              <w:rPr>
                <w:rStyle w:val="Hyperlink"/>
                <w:noProof/>
              </w:rPr>
              <w:t>School of Graduate Studies</w:t>
            </w:r>
            <w:r w:rsidR="005555FD">
              <w:rPr>
                <w:noProof/>
                <w:webHidden/>
              </w:rPr>
              <w:tab/>
            </w:r>
            <w:r w:rsidR="005F491A">
              <w:rPr>
                <w:noProof/>
                <w:webHidden/>
              </w:rPr>
              <w:fldChar w:fldCharType="begin"/>
            </w:r>
            <w:r w:rsidR="005555FD">
              <w:rPr>
                <w:noProof/>
                <w:webHidden/>
              </w:rPr>
              <w:instrText xml:space="preserve"> PAGEREF _Toc520894586 \h </w:instrText>
            </w:r>
            <w:r w:rsidR="005F491A">
              <w:rPr>
                <w:noProof/>
                <w:webHidden/>
              </w:rPr>
            </w:r>
            <w:r w:rsidR="005F491A">
              <w:rPr>
                <w:noProof/>
                <w:webHidden/>
              </w:rPr>
              <w:fldChar w:fldCharType="separate"/>
            </w:r>
            <w:r w:rsidR="005555FD">
              <w:rPr>
                <w:noProof/>
                <w:webHidden/>
              </w:rPr>
              <w:t>42</w:t>
            </w:r>
            <w:r w:rsidR="005F491A">
              <w:rPr>
                <w:noProof/>
                <w:webHidden/>
              </w:rPr>
              <w:fldChar w:fldCharType="end"/>
            </w:r>
          </w:hyperlink>
        </w:p>
        <w:p w14:paraId="3B5E2B59" w14:textId="77777777" w:rsidR="005555FD" w:rsidRDefault="000057DF">
          <w:pPr>
            <w:pStyle w:val="TOC2"/>
            <w:tabs>
              <w:tab w:val="right" w:leader="dot" w:pos="9350"/>
            </w:tabs>
            <w:rPr>
              <w:rFonts w:eastAsiaTheme="minorEastAsia"/>
              <w:noProof/>
            </w:rPr>
          </w:pPr>
          <w:hyperlink w:anchor="_Toc520894587" w:history="1">
            <w:r w:rsidR="005555FD" w:rsidRPr="008D6007">
              <w:rPr>
                <w:rStyle w:val="Hyperlink"/>
                <w:noProof/>
              </w:rPr>
              <w:t>MSAFs</w:t>
            </w:r>
            <w:r w:rsidR="005555FD">
              <w:rPr>
                <w:noProof/>
                <w:webHidden/>
              </w:rPr>
              <w:tab/>
            </w:r>
            <w:r w:rsidR="005F491A">
              <w:rPr>
                <w:noProof/>
                <w:webHidden/>
              </w:rPr>
              <w:fldChar w:fldCharType="begin"/>
            </w:r>
            <w:r w:rsidR="005555FD">
              <w:rPr>
                <w:noProof/>
                <w:webHidden/>
              </w:rPr>
              <w:instrText xml:space="preserve"> PAGEREF _Toc520894587 \h </w:instrText>
            </w:r>
            <w:r w:rsidR="005F491A">
              <w:rPr>
                <w:noProof/>
                <w:webHidden/>
              </w:rPr>
            </w:r>
            <w:r w:rsidR="005F491A">
              <w:rPr>
                <w:noProof/>
                <w:webHidden/>
              </w:rPr>
              <w:fldChar w:fldCharType="separate"/>
            </w:r>
            <w:r w:rsidR="005555FD">
              <w:rPr>
                <w:noProof/>
                <w:webHidden/>
              </w:rPr>
              <w:t>42</w:t>
            </w:r>
            <w:r w:rsidR="005F491A">
              <w:rPr>
                <w:noProof/>
                <w:webHidden/>
              </w:rPr>
              <w:fldChar w:fldCharType="end"/>
            </w:r>
          </w:hyperlink>
        </w:p>
        <w:p w14:paraId="26B1CB6D" w14:textId="77777777" w:rsidR="005555FD" w:rsidRDefault="000057DF">
          <w:pPr>
            <w:pStyle w:val="TOC3"/>
            <w:tabs>
              <w:tab w:val="right" w:leader="dot" w:pos="9350"/>
            </w:tabs>
            <w:rPr>
              <w:rFonts w:eastAsiaTheme="minorEastAsia"/>
              <w:noProof/>
            </w:rPr>
          </w:pPr>
          <w:hyperlink w:anchor="_Toc520894588" w:history="1">
            <w:r w:rsidR="005555FD" w:rsidRPr="008D6007">
              <w:rPr>
                <w:rStyle w:val="Hyperlink"/>
                <w:noProof/>
              </w:rPr>
              <w:t>Requests for Relief for Missed Academic Term Work</w:t>
            </w:r>
            <w:r w:rsidR="005555FD">
              <w:rPr>
                <w:noProof/>
                <w:webHidden/>
              </w:rPr>
              <w:tab/>
            </w:r>
            <w:r w:rsidR="005F491A">
              <w:rPr>
                <w:noProof/>
                <w:webHidden/>
              </w:rPr>
              <w:fldChar w:fldCharType="begin"/>
            </w:r>
            <w:r w:rsidR="005555FD">
              <w:rPr>
                <w:noProof/>
                <w:webHidden/>
              </w:rPr>
              <w:instrText xml:space="preserve"> PAGEREF _Toc520894588 \h </w:instrText>
            </w:r>
            <w:r w:rsidR="005F491A">
              <w:rPr>
                <w:noProof/>
                <w:webHidden/>
              </w:rPr>
            </w:r>
            <w:r w:rsidR="005F491A">
              <w:rPr>
                <w:noProof/>
                <w:webHidden/>
              </w:rPr>
              <w:fldChar w:fldCharType="separate"/>
            </w:r>
            <w:r w:rsidR="005555FD">
              <w:rPr>
                <w:noProof/>
                <w:webHidden/>
              </w:rPr>
              <w:t>42</w:t>
            </w:r>
            <w:r w:rsidR="005F491A">
              <w:rPr>
                <w:noProof/>
                <w:webHidden/>
              </w:rPr>
              <w:fldChar w:fldCharType="end"/>
            </w:r>
          </w:hyperlink>
        </w:p>
        <w:p w14:paraId="0DD5E320" w14:textId="77777777" w:rsidR="005555FD" w:rsidRDefault="000057DF" w:rsidP="005555FD">
          <w:pPr>
            <w:pStyle w:val="TOC1"/>
            <w:rPr>
              <w:rFonts w:eastAsiaTheme="minorEastAsia"/>
              <w:noProof/>
            </w:rPr>
          </w:pPr>
          <w:hyperlink w:anchor="_Toc520894589" w:history="1">
            <w:r w:rsidR="005555FD" w:rsidRPr="008D6007">
              <w:rPr>
                <w:rStyle w:val="Hyperlink"/>
                <w:noProof/>
              </w:rPr>
              <w:t>Health Services at McMaster</w:t>
            </w:r>
            <w:r w:rsidR="005555FD">
              <w:rPr>
                <w:noProof/>
                <w:webHidden/>
              </w:rPr>
              <w:tab/>
            </w:r>
            <w:r w:rsidR="005F491A">
              <w:rPr>
                <w:noProof/>
                <w:webHidden/>
              </w:rPr>
              <w:fldChar w:fldCharType="begin"/>
            </w:r>
            <w:r w:rsidR="005555FD">
              <w:rPr>
                <w:noProof/>
                <w:webHidden/>
              </w:rPr>
              <w:instrText xml:space="preserve"> PAGEREF _Toc520894589 \h </w:instrText>
            </w:r>
            <w:r w:rsidR="005F491A">
              <w:rPr>
                <w:noProof/>
                <w:webHidden/>
              </w:rPr>
            </w:r>
            <w:r w:rsidR="005F491A">
              <w:rPr>
                <w:noProof/>
                <w:webHidden/>
              </w:rPr>
              <w:fldChar w:fldCharType="separate"/>
            </w:r>
            <w:r w:rsidR="005555FD">
              <w:rPr>
                <w:noProof/>
                <w:webHidden/>
              </w:rPr>
              <w:t>44</w:t>
            </w:r>
            <w:r w:rsidR="005F491A">
              <w:rPr>
                <w:noProof/>
                <w:webHidden/>
              </w:rPr>
              <w:fldChar w:fldCharType="end"/>
            </w:r>
          </w:hyperlink>
        </w:p>
        <w:p w14:paraId="617703E3" w14:textId="77777777" w:rsidR="005555FD" w:rsidRDefault="000057DF">
          <w:pPr>
            <w:pStyle w:val="TOC2"/>
            <w:tabs>
              <w:tab w:val="right" w:leader="dot" w:pos="9350"/>
            </w:tabs>
            <w:rPr>
              <w:rFonts w:eastAsiaTheme="minorEastAsia"/>
              <w:noProof/>
            </w:rPr>
          </w:pPr>
          <w:hyperlink w:anchor="_Toc520894590" w:history="1">
            <w:r w:rsidR="005555FD" w:rsidRPr="008D6007">
              <w:rPr>
                <w:rStyle w:val="Hyperlink"/>
                <w:noProof/>
              </w:rPr>
              <w:t>Health Services</w:t>
            </w:r>
            <w:r w:rsidR="005555FD">
              <w:rPr>
                <w:noProof/>
                <w:webHidden/>
              </w:rPr>
              <w:tab/>
            </w:r>
            <w:r w:rsidR="005F491A">
              <w:rPr>
                <w:noProof/>
                <w:webHidden/>
              </w:rPr>
              <w:fldChar w:fldCharType="begin"/>
            </w:r>
            <w:r w:rsidR="005555FD">
              <w:rPr>
                <w:noProof/>
                <w:webHidden/>
              </w:rPr>
              <w:instrText xml:space="preserve"> PAGEREF _Toc520894590 \h </w:instrText>
            </w:r>
            <w:r w:rsidR="005F491A">
              <w:rPr>
                <w:noProof/>
                <w:webHidden/>
              </w:rPr>
            </w:r>
            <w:r w:rsidR="005F491A">
              <w:rPr>
                <w:noProof/>
                <w:webHidden/>
              </w:rPr>
              <w:fldChar w:fldCharType="separate"/>
            </w:r>
            <w:r w:rsidR="005555FD">
              <w:rPr>
                <w:noProof/>
                <w:webHidden/>
              </w:rPr>
              <w:t>44</w:t>
            </w:r>
            <w:r w:rsidR="005F491A">
              <w:rPr>
                <w:noProof/>
                <w:webHidden/>
              </w:rPr>
              <w:fldChar w:fldCharType="end"/>
            </w:r>
          </w:hyperlink>
        </w:p>
        <w:p w14:paraId="2DDCFD53" w14:textId="77777777" w:rsidR="005555FD" w:rsidRDefault="000057DF">
          <w:pPr>
            <w:pStyle w:val="TOC3"/>
            <w:tabs>
              <w:tab w:val="right" w:leader="dot" w:pos="9350"/>
            </w:tabs>
            <w:rPr>
              <w:rFonts w:eastAsiaTheme="minorEastAsia"/>
              <w:noProof/>
            </w:rPr>
          </w:pPr>
          <w:hyperlink w:anchor="_Toc520894591" w:history="1">
            <w:r w:rsidR="005555FD" w:rsidRPr="008D6007">
              <w:rPr>
                <w:rStyle w:val="Hyperlink"/>
                <w:noProof/>
              </w:rPr>
              <w:t>Health and Wellness Centre</w:t>
            </w:r>
            <w:r w:rsidR="005555FD">
              <w:rPr>
                <w:noProof/>
                <w:webHidden/>
              </w:rPr>
              <w:tab/>
            </w:r>
            <w:r w:rsidR="005F491A">
              <w:rPr>
                <w:noProof/>
                <w:webHidden/>
              </w:rPr>
              <w:fldChar w:fldCharType="begin"/>
            </w:r>
            <w:r w:rsidR="005555FD">
              <w:rPr>
                <w:noProof/>
                <w:webHidden/>
              </w:rPr>
              <w:instrText xml:space="preserve"> PAGEREF _Toc520894591 \h </w:instrText>
            </w:r>
            <w:r w:rsidR="005F491A">
              <w:rPr>
                <w:noProof/>
                <w:webHidden/>
              </w:rPr>
            </w:r>
            <w:r w:rsidR="005F491A">
              <w:rPr>
                <w:noProof/>
                <w:webHidden/>
              </w:rPr>
              <w:fldChar w:fldCharType="separate"/>
            </w:r>
            <w:r w:rsidR="005555FD">
              <w:rPr>
                <w:noProof/>
                <w:webHidden/>
              </w:rPr>
              <w:t>44</w:t>
            </w:r>
            <w:r w:rsidR="005F491A">
              <w:rPr>
                <w:noProof/>
                <w:webHidden/>
              </w:rPr>
              <w:fldChar w:fldCharType="end"/>
            </w:r>
          </w:hyperlink>
        </w:p>
        <w:p w14:paraId="11EF152C" w14:textId="77777777" w:rsidR="005555FD" w:rsidRDefault="000057DF">
          <w:pPr>
            <w:pStyle w:val="TOC3"/>
            <w:tabs>
              <w:tab w:val="right" w:leader="dot" w:pos="9350"/>
            </w:tabs>
            <w:rPr>
              <w:rFonts w:eastAsiaTheme="minorEastAsia"/>
              <w:noProof/>
            </w:rPr>
          </w:pPr>
          <w:hyperlink w:anchor="_Toc520894592" w:history="1">
            <w:r w:rsidR="005555FD" w:rsidRPr="008D6007">
              <w:rPr>
                <w:rStyle w:val="Hyperlink"/>
                <w:noProof/>
              </w:rPr>
              <w:t>Hamilton Health Sciences Urgent Care Centre - 690 Main Street West.</w:t>
            </w:r>
            <w:r w:rsidR="005555FD">
              <w:rPr>
                <w:noProof/>
                <w:webHidden/>
              </w:rPr>
              <w:tab/>
            </w:r>
            <w:r w:rsidR="005F491A">
              <w:rPr>
                <w:noProof/>
                <w:webHidden/>
              </w:rPr>
              <w:fldChar w:fldCharType="begin"/>
            </w:r>
            <w:r w:rsidR="005555FD">
              <w:rPr>
                <w:noProof/>
                <w:webHidden/>
              </w:rPr>
              <w:instrText xml:space="preserve"> PAGEREF _Toc520894592 \h </w:instrText>
            </w:r>
            <w:r w:rsidR="005F491A">
              <w:rPr>
                <w:noProof/>
                <w:webHidden/>
              </w:rPr>
            </w:r>
            <w:r w:rsidR="005F491A">
              <w:rPr>
                <w:noProof/>
                <w:webHidden/>
              </w:rPr>
              <w:fldChar w:fldCharType="separate"/>
            </w:r>
            <w:r w:rsidR="005555FD">
              <w:rPr>
                <w:noProof/>
                <w:webHidden/>
              </w:rPr>
              <w:t>44</w:t>
            </w:r>
            <w:r w:rsidR="005F491A">
              <w:rPr>
                <w:noProof/>
                <w:webHidden/>
              </w:rPr>
              <w:fldChar w:fldCharType="end"/>
            </w:r>
          </w:hyperlink>
        </w:p>
        <w:p w14:paraId="1C0BFF6B" w14:textId="77777777" w:rsidR="005555FD" w:rsidRDefault="000057DF">
          <w:pPr>
            <w:pStyle w:val="TOC3"/>
            <w:tabs>
              <w:tab w:val="right" w:leader="dot" w:pos="9350"/>
            </w:tabs>
            <w:rPr>
              <w:rFonts w:eastAsiaTheme="minorEastAsia"/>
              <w:noProof/>
            </w:rPr>
          </w:pPr>
          <w:hyperlink w:anchor="_Toc520894593" w:history="1">
            <w:r w:rsidR="005555FD" w:rsidRPr="008D6007">
              <w:rPr>
                <w:rStyle w:val="Hyperlink"/>
                <w:noProof/>
              </w:rPr>
              <w:t>Dentist, Optician &amp; Pharmacy</w:t>
            </w:r>
            <w:r w:rsidR="005555FD">
              <w:rPr>
                <w:noProof/>
                <w:webHidden/>
              </w:rPr>
              <w:tab/>
            </w:r>
            <w:r w:rsidR="005F491A">
              <w:rPr>
                <w:noProof/>
                <w:webHidden/>
              </w:rPr>
              <w:fldChar w:fldCharType="begin"/>
            </w:r>
            <w:r w:rsidR="005555FD">
              <w:rPr>
                <w:noProof/>
                <w:webHidden/>
              </w:rPr>
              <w:instrText xml:space="preserve"> PAGEREF _Toc520894593 \h </w:instrText>
            </w:r>
            <w:r w:rsidR="005F491A">
              <w:rPr>
                <w:noProof/>
                <w:webHidden/>
              </w:rPr>
            </w:r>
            <w:r w:rsidR="005F491A">
              <w:rPr>
                <w:noProof/>
                <w:webHidden/>
              </w:rPr>
              <w:fldChar w:fldCharType="separate"/>
            </w:r>
            <w:r w:rsidR="005555FD">
              <w:rPr>
                <w:noProof/>
                <w:webHidden/>
              </w:rPr>
              <w:t>45</w:t>
            </w:r>
            <w:r w:rsidR="005F491A">
              <w:rPr>
                <w:noProof/>
                <w:webHidden/>
              </w:rPr>
              <w:fldChar w:fldCharType="end"/>
            </w:r>
          </w:hyperlink>
        </w:p>
        <w:p w14:paraId="13527BD3" w14:textId="77777777" w:rsidR="005555FD" w:rsidRDefault="000057DF">
          <w:pPr>
            <w:pStyle w:val="TOC2"/>
            <w:tabs>
              <w:tab w:val="right" w:leader="dot" w:pos="9350"/>
            </w:tabs>
            <w:rPr>
              <w:rFonts w:eastAsiaTheme="minorEastAsia"/>
              <w:noProof/>
            </w:rPr>
          </w:pPr>
          <w:hyperlink w:anchor="_Toc520894594" w:history="1">
            <w:r w:rsidR="005555FD" w:rsidRPr="008D6007">
              <w:rPr>
                <w:rStyle w:val="Hyperlink"/>
                <w:noProof/>
              </w:rPr>
              <w:t>Mental Health Services</w:t>
            </w:r>
            <w:r w:rsidR="005555FD">
              <w:rPr>
                <w:noProof/>
                <w:webHidden/>
              </w:rPr>
              <w:tab/>
            </w:r>
            <w:r w:rsidR="005F491A">
              <w:rPr>
                <w:noProof/>
                <w:webHidden/>
              </w:rPr>
              <w:fldChar w:fldCharType="begin"/>
            </w:r>
            <w:r w:rsidR="005555FD">
              <w:rPr>
                <w:noProof/>
                <w:webHidden/>
              </w:rPr>
              <w:instrText xml:space="preserve"> PAGEREF _Toc520894594 \h </w:instrText>
            </w:r>
            <w:r w:rsidR="005F491A">
              <w:rPr>
                <w:noProof/>
                <w:webHidden/>
              </w:rPr>
            </w:r>
            <w:r w:rsidR="005F491A">
              <w:rPr>
                <w:noProof/>
                <w:webHidden/>
              </w:rPr>
              <w:fldChar w:fldCharType="separate"/>
            </w:r>
            <w:r w:rsidR="005555FD">
              <w:rPr>
                <w:noProof/>
                <w:webHidden/>
              </w:rPr>
              <w:t>45</w:t>
            </w:r>
            <w:r w:rsidR="005F491A">
              <w:rPr>
                <w:noProof/>
                <w:webHidden/>
              </w:rPr>
              <w:fldChar w:fldCharType="end"/>
            </w:r>
          </w:hyperlink>
        </w:p>
        <w:p w14:paraId="5E64F9DC" w14:textId="77777777" w:rsidR="005555FD" w:rsidRDefault="000057DF">
          <w:pPr>
            <w:pStyle w:val="TOC3"/>
            <w:tabs>
              <w:tab w:val="right" w:leader="dot" w:pos="9350"/>
            </w:tabs>
            <w:rPr>
              <w:rFonts w:eastAsiaTheme="minorEastAsia"/>
              <w:noProof/>
            </w:rPr>
          </w:pPr>
          <w:hyperlink w:anchor="_Toc520894595" w:history="1">
            <w:r w:rsidR="005555FD" w:rsidRPr="008D6007">
              <w:rPr>
                <w:rStyle w:val="Hyperlink"/>
                <w:noProof/>
              </w:rPr>
              <w:t>Other Mental Health Resources</w:t>
            </w:r>
            <w:r w:rsidR="005555FD">
              <w:rPr>
                <w:noProof/>
                <w:webHidden/>
              </w:rPr>
              <w:tab/>
            </w:r>
            <w:r w:rsidR="005F491A">
              <w:rPr>
                <w:noProof/>
                <w:webHidden/>
              </w:rPr>
              <w:fldChar w:fldCharType="begin"/>
            </w:r>
            <w:r w:rsidR="005555FD">
              <w:rPr>
                <w:noProof/>
                <w:webHidden/>
              </w:rPr>
              <w:instrText xml:space="preserve"> PAGEREF _Toc520894595 \h </w:instrText>
            </w:r>
            <w:r w:rsidR="005F491A">
              <w:rPr>
                <w:noProof/>
                <w:webHidden/>
              </w:rPr>
            </w:r>
            <w:r w:rsidR="005F491A">
              <w:rPr>
                <w:noProof/>
                <w:webHidden/>
              </w:rPr>
              <w:fldChar w:fldCharType="separate"/>
            </w:r>
            <w:r w:rsidR="005555FD">
              <w:rPr>
                <w:noProof/>
                <w:webHidden/>
              </w:rPr>
              <w:t>45</w:t>
            </w:r>
            <w:r w:rsidR="005F491A">
              <w:rPr>
                <w:noProof/>
                <w:webHidden/>
              </w:rPr>
              <w:fldChar w:fldCharType="end"/>
            </w:r>
          </w:hyperlink>
        </w:p>
        <w:p w14:paraId="62D24D34" w14:textId="77777777" w:rsidR="005555FD" w:rsidRDefault="000057DF">
          <w:pPr>
            <w:pStyle w:val="TOC2"/>
            <w:tabs>
              <w:tab w:val="right" w:leader="dot" w:pos="9350"/>
            </w:tabs>
            <w:rPr>
              <w:rFonts w:eastAsiaTheme="minorEastAsia"/>
              <w:noProof/>
            </w:rPr>
          </w:pPr>
          <w:hyperlink w:anchor="_Toc520894596" w:history="1">
            <w:r w:rsidR="005555FD" w:rsidRPr="008D6007">
              <w:rPr>
                <w:rStyle w:val="Hyperlink"/>
                <w:noProof/>
              </w:rPr>
              <w:t>Health &amp; Dental Insurance</w:t>
            </w:r>
            <w:r w:rsidR="005555FD">
              <w:rPr>
                <w:noProof/>
                <w:webHidden/>
              </w:rPr>
              <w:tab/>
            </w:r>
            <w:r w:rsidR="005F491A">
              <w:rPr>
                <w:noProof/>
                <w:webHidden/>
              </w:rPr>
              <w:fldChar w:fldCharType="begin"/>
            </w:r>
            <w:r w:rsidR="005555FD">
              <w:rPr>
                <w:noProof/>
                <w:webHidden/>
              </w:rPr>
              <w:instrText xml:space="preserve"> PAGEREF _Toc520894596 \h </w:instrText>
            </w:r>
            <w:r w:rsidR="005F491A">
              <w:rPr>
                <w:noProof/>
                <w:webHidden/>
              </w:rPr>
            </w:r>
            <w:r w:rsidR="005F491A">
              <w:rPr>
                <w:noProof/>
                <w:webHidden/>
              </w:rPr>
              <w:fldChar w:fldCharType="separate"/>
            </w:r>
            <w:r w:rsidR="005555FD">
              <w:rPr>
                <w:noProof/>
                <w:webHidden/>
              </w:rPr>
              <w:t>46</w:t>
            </w:r>
            <w:r w:rsidR="005F491A">
              <w:rPr>
                <w:noProof/>
                <w:webHidden/>
              </w:rPr>
              <w:fldChar w:fldCharType="end"/>
            </w:r>
          </w:hyperlink>
        </w:p>
        <w:p w14:paraId="38E8AD64" w14:textId="77777777" w:rsidR="005555FD" w:rsidRDefault="000057DF">
          <w:pPr>
            <w:pStyle w:val="TOC3"/>
            <w:tabs>
              <w:tab w:val="right" w:leader="dot" w:pos="9350"/>
            </w:tabs>
            <w:rPr>
              <w:rFonts w:eastAsiaTheme="minorEastAsia"/>
              <w:noProof/>
            </w:rPr>
          </w:pPr>
          <w:hyperlink w:anchor="_Toc520894597" w:history="1">
            <w:r w:rsidR="005555FD" w:rsidRPr="008D6007">
              <w:rPr>
                <w:rStyle w:val="Hyperlink"/>
                <w:noProof/>
              </w:rPr>
              <w:t>GSA Plan (StudentCare through SunLife)</w:t>
            </w:r>
            <w:r w:rsidR="005555FD">
              <w:rPr>
                <w:noProof/>
                <w:webHidden/>
              </w:rPr>
              <w:tab/>
            </w:r>
            <w:r w:rsidR="005F491A">
              <w:rPr>
                <w:noProof/>
                <w:webHidden/>
              </w:rPr>
              <w:fldChar w:fldCharType="begin"/>
            </w:r>
            <w:r w:rsidR="005555FD">
              <w:rPr>
                <w:noProof/>
                <w:webHidden/>
              </w:rPr>
              <w:instrText xml:space="preserve"> PAGEREF _Toc520894597 \h </w:instrText>
            </w:r>
            <w:r w:rsidR="005F491A">
              <w:rPr>
                <w:noProof/>
                <w:webHidden/>
              </w:rPr>
            </w:r>
            <w:r w:rsidR="005F491A">
              <w:rPr>
                <w:noProof/>
                <w:webHidden/>
              </w:rPr>
              <w:fldChar w:fldCharType="separate"/>
            </w:r>
            <w:r w:rsidR="005555FD">
              <w:rPr>
                <w:noProof/>
                <w:webHidden/>
              </w:rPr>
              <w:t>46</w:t>
            </w:r>
            <w:r w:rsidR="005F491A">
              <w:rPr>
                <w:noProof/>
                <w:webHidden/>
              </w:rPr>
              <w:fldChar w:fldCharType="end"/>
            </w:r>
          </w:hyperlink>
        </w:p>
        <w:p w14:paraId="5150A593" w14:textId="77777777" w:rsidR="005555FD" w:rsidRDefault="000057DF">
          <w:pPr>
            <w:pStyle w:val="TOC3"/>
            <w:tabs>
              <w:tab w:val="right" w:leader="dot" w:pos="9350"/>
            </w:tabs>
            <w:rPr>
              <w:rFonts w:eastAsiaTheme="minorEastAsia"/>
              <w:noProof/>
            </w:rPr>
          </w:pPr>
          <w:hyperlink w:anchor="_Toc520894598" w:history="1">
            <w:r w:rsidR="005555FD" w:rsidRPr="008D6007">
              <w:rPr>
                <w:rStyle w:val="Hyperlink"/>
                <w:noProof/>
              </w:rPr>
              <w:t>CUPE Plan</w:t>
            </w:r>
            <w:r w:rsidR="005555FD">
              <w:rPr>
                <w:noProof/>
                <w:webHidden/>
              </w:rPr>
              <w:tab/>
            </w:r>
            <w:r w:rsidR="005F491A">
              <w:rPr>
                <w:noProof/>
                <w:webHidden/>
              </w:rPr>
              <w:fldChar w:fldCharType="begin"/>
            </w:r>
            <w:r w:rsidR="005555FD">
              <w:rPr>
                <w:noProof/>
                <w:webHidden/>
              </w:rPr>
              <w:instrText xml:space="preserve"> PAGEREF _Toc520894598 \h </w:instrText>
            </w:r>
            <w:r w:rsidR="005F491A">
              <w:rPr>
                <w:noProof/>
                <w:webHidden/>
              </w:rPr>
            </w:r>
            <w:r w:rsidR="005F491A">
              <w:rPr>
                <w:noProof/>
                <w:webHidden/>
              </w:rPr>
              <w:fldChar w:fldCharType="separate"/>
            </w:r>
            <w:r w:rsidR="005555FD">
              <w:rPr>
                <w:noProof/>
                <w:webHidden/>
              </w:rPr>
              <w:t>48</w:t>
            </w:r>
            <w:r w:rsidR="005F491A">
              <w:rPr>
                <w:noProof/>
                <w:webHidden/>
              </w:rPr>
              <w:fldChar w:fldCharType="end"/>
            </w:r>
          </w:hyperlink>
        </w:p>
        <w:p w14:paraId="1DECE6D9" w14:textId="77777777" w:rsidR="005555FD" w:rsidRDefault="000057DF">
          <w:pPr>
            <w:pStyle w:val="TOC3"/>
            <w:tabs>
              <w:tab w:val="right" w:leader="dot" w:pos="9350"/>
            </w:tabs>
            <w:rPr>
              <w:rFonts w:eastAsiaTheme="minorEastAsia"/>
              <w:noProof/>
            </w:rPr>
          </w:pPr>
          <w:hyperlink w:anchor="_Toc520894599" w:history="1">
            <w:r w:rsidR="005555FD" w:rsidRPr="008D6007">
              <w:rPr>
                <w:rStyle w:val="Hyperlink"/>
                <w:noProof/>
              </w:rPr>
              <w:t>International Students Coverage</w:t>
            </w:r>
            <w:r w:rsidR="005555FD">
              <w:rPr>
                <w:noProof/>
                <w:webHidden/>
              </w:rPr>
              <w:tab/>
            </w:r>
            <w:r w:rsidR="005F491A">
              <w:rPr>
                <w:noProof/>
                <w:webHidden/>
              </w:rPr>
              <w:fldChar w:fldCharType="begin"/>
            </w:r>
            <w:r w:rsidR="005555FD">
              <w:rPr>
                <w:noProof/>
                <w:webHidden/>
              </w:rPr>
              <w:instrText xml:space="preserve"> PAGEREF _Toc520894599 \h </w:instrText>
            </w:r>
            <w:r w:rsidR="005F491A">
              <w:rPr>
                <w:noProof/>
                <w:webHidden/>
              </w:rPr>
            </w:r>
            <w:r w:rsidR="005F491A">
              <w:rPr>
                <w:noProof/>
                <w:webHidden/>
              </w:rPr>
              <w:fldChar w:fldCharType="separate"/>
            </w:r>
            <w:r w:rsidR="005555FD">
              <w:rPr>
                <w:noProof/>
                <w:webHidden/>
              </w:rPr>
              <w:t>50</w:t>
            </w:r>
            <w:r w:rsidR="005F491A">
              <w:rPr>
                <w:noProof/>
                <w:webHidden/>
              </w:rPr>
              <w:fldChar w:fldCharType="end"/>
            </w:r>
          </w:hyperlink>
        </w:p>
        <w:p w14:paraId="2460E2A2" w14:textId="77777777" w:rsidR="005555FD" w:rsidRDefault="000057DF" w:rsidP="005555FD">
          <w:pPr>
            <w:pStyle w:val="TOC1"/>
            <w:rPr>
              <w:rFonts w:eastAsiaTheme="minorEastAsia"/>
              <w:noProof/>
            </w:rPr>
          </w:pPr>
          <w:hyperlink w:anchor="_Toc520894600" w:history="1">
            <w:r w:rsidR="005555FD" w:rsidRPr="008D6007">
              <w:rPr>
                <w:rStyle w:val="Hyperlink"/>
                <w:noProof/>
              </w:rPr>
              <w:t>McMaster’s Interfaces</w:t>
            </w:r>
            <w:r w:rsidR="005555FD">
              <w:rPr>
                <w:noProof/>
                <w:webHidden/>
              </w:rPr>
              <w:tab/>
            </w:r>
            <w:r w:rsidR="005F491A">
              <w:rPr>
                <w:noProof/>
                <w:webHidden/>
              </w:rPr>
              <w:fldChar w:fldCharType="begin"/>
            </w:r>
            <w:r w:rsidR="005555FD">
              <w:rPr>
                <w:noProof/>
                <w:webHidden/>
              </w:rPr>
              <w:instrText xml:space="preserve"> PAGEREF _Toc520894600 \h </w:instrText>
            </w:r>
            <w:r w:rsidR="005F491A">
              <w:rPr>
                <w:noProof/>
                <w:webHidden/>
              </w:rPr>
            </w:r>
            <w:r w:rsidR="005F491A">
              <w:rPr>
                <w:noProof/>
                <w:webHidden/>
              </w:rPr>
              <w:fldChar w:fldCharType="separate"/>
            </w:r>
            <w:r w:rsidR="005555FD">
              <w:rPr>
                <w:noProof/>
                <w:webHidden/>
              </w:rPr>
              <w:t>52</w:t>
            </w:r>
            <w:r w:rsidR="005F491A">
              <w:rPr>
                <w:noProof/>
                <w:webHidden/>
              </w:rPr>
              <w:fldChar w:fldCharType="end"/>
            </w:r>
          </w:hyperlink>
        </w:p>
        <w:p w14:paraId="33E3257D" w14:textId="77777777" w:rsidR="005555FD" w:rsidRDefault="000057DF">
          <w:pPr>
            <w:pStyle w:val="TOC2"/>
            <w:tabs>
              <w:tab w:val="right" w:leader="dot" w:pos="9350"/>
            </w:tabs>
            <w:rPr>
              <w:rFonts w:eastAsiaTheme="minorEastAsia"/>
              <w:noProof/>
            </w:rPr>
          </w:pPr>
          <w:hyperlink w:anchor="_Toc520894601" w:history="1">
            <w:r w:rsidR="005555FD" w:rsidRPr="008D6007">
              <w:rPr>
                <w:rStyle w:val="Hyperlink"/>
                <w:noProof/>
              </w:rPr>
              <w:t>Student Email</w:t>
            </w:r>
            <w:r w:rsidR="005555FD">
              <w:rPr>
                <w:noProof/>
                <w:webHidden/>
              </w:rPr>
              <w:tab/>
            </w:r>
            <w:r w:rsidR="005F491A">
              <w:rPr>
                <w:noProof/>
                <w:webHidden/>
              </w:rPr>
              <w:fldChar w:fldCharType="begin"/>
            </w:r>
            <w:r w:rsidR="005555FD">
              <w:rPr>
                <w:noProof/>
                <w:webHidden/>
              </w:rPr>
              <w:instrText xml:space="preserve"> PAGEREF _Toc520894601 \h </w:instrText>
            </w:r>
            <w:r w:rsidR="005F491A">
              <w:rPr>
                <w:noProof/>
                <w:webHidden/>
              </w:rPr>
            </w:r>
            <w:r w:rsidR="005F491A">
              <w:rPr>
                <w:noProof/>
                <w:webHidden/>
              </w:rPr>
              <w:fldChar w:fldCharType="separate"/>
            </w:r>
            <w:r w:rsidR="005555FD">
              <w:rPr>
                <w:noProof/>
                <w:webHidden/>
              </w:rPr>
              <w:t>52</w:t>
            </w:r>
            <w:r w:rsidR="005F491A">
              <w:rPr>
                <w:noProof/>
                <w:webHidden/>
              </w:rPr>
              <w:fldChar w:fldCharType="end"/>
            </w:r>
          </w:hyperlink>
        </w:p>
        <w:p w14:paraId="2C21EE93" w14:textId="77777777" w:rsidR="005555FD" w:rsidRDefault="000057DF">
          <w:pPr>
            <w:pStyle w:val="TOC2"/>
            <w:tabs>
              <w:tab w:val="right" w:leader="dot" w:pos="9350"/>
            </w:tabs>
            <w:rPr>
              <w:rFonts w:eastAsiaTheme="minorEastAsia"/>
              <w:noProof/>
            </w:rPr>
          </w:pPr>
          <w:hyperlink w:anchor="_Toc520894602" w:history="1">
            <w:r w:rsidR="005555FD" w:rsidRPr="008D6007">
              <w:rPr>
                <w:rStyle w:val="Hyperlink"/>
                <w:noProof/>
              </w:rPr>
              <w:t>Mosaic</w:t>
            </w:r>
            <w:r w:rsidR="005555FD">
              <w:rPr>
                <w:noProof/>
                <w:webHidden/>
              </w:rPr>
              <w:tab/>
            </w:r>
            <w:r w:rsidR="005F491A">
              <w:rPr>
                <w:noProof/>
                <w:webHidden/>
              </w:rPr>
              <w:fldChar w:fldCharType="begin"/>
            </w:r>
            <w:r w:rsidR="005555FD">
              <w:rPr>
                <w:noProof/>
                <w:webHidden/>
              </w:rPr>
              <w:instrText xml:space="preserve"> PAGEREF _Toc520894602 \h </w:instrText>
            </w:r>
            <w:r w:rsidR="005F491A">
              <w:rPr>
                <w:noProof/>
                <w:webHidden/>
              </w:rPr>
            </w:r>
            <w:r w:rsidR="005F491A">
              <w:rPr>
                <w:noProof/>
                <w:webHidden/>
              </w:rPr>
              <w:fldChar w:fldCharType="separate"/>
            </w:r>
            <w:r w:rsidR="005555FD">
              <w:rPr>
                <w:noProof/>
                <w:webHidden/>
              </w:rPr>
              <w:t>52</w:t>
            </w:r>
            <w:r w:rsidR="005F491A">
              <w:rPr>
                <w:noProof/>
                <w:webHidden/>
              </w:rPr>
              <w:fldChar w:fldCharType="end"/>
            </w:r>
          </w:hyperlink>
        </w:p>
        <w:p w14:paraId="2CCA3FCA" w14:textId="77777777" w:rsidR="005555FD" w:rsidRDefault="000057DF">
          <w:pPr>
            <w:pStyle w:val="TOC2"/>
            <w:tabs>
              <w:tab w:val="right" w:leader="dot" w:pos="9350"/>
            </w:tabs>
            <w:rPr>
              <w:rFonts w:eastAsiaTheme="minorEastAsia"/>
              <w:noProof/>
            </w:rPr>
          </w:pPr>
          <w:hyperlink w:anchor="_Toc520894603" w:history="1">
            <w:r w:rsidR="005555FD" w:rsidRPr="008D6007">
              <w:rPr>
                <w:rStyle w:val="Hyperlink"/>
                <w:noProof/>
              </w:rPr>
              <w:t>Avenue to Learn</w:t>
            </w:r>
            <w:r w:rsidR="005555FD">
              <w:rPr>
                <w:noProof/>
                <w:webHidden/>
              </w:rPr>
              <w:tab/>
            </w:r>
            <w:r w:rsidR="005F491A">
              <w:rPr>
                <w:noProof/>
                <w:webHidden/>
              </w:rPr>
              <w:fldChar w:fldCharType="begin"/>
            </w:r>
            <w:r w:rsidR="005555FD">
              <w:rPr>
                <w:noProof/>
                <w:webHidden/>
              </w:rPr>
              <w:instrText xml:space="preserve"> PAGEREF _Toc520894603 \h </w:instrText>
            </w:r>
            <w:r w:rsidR="005F491A">
              <w:rPr>
                <w:noProof/>
                <w:webHidden/>
              </w:rPr>
            </w:r>
            <w:r w:rsidR="005F491A">
              <w:rPr>
                <w:noProof/>
                <w:webHidden/>
              </w:rPr>
              <w:fldChar w:fldCharType="separate"/>
            </w:r>
            <w:r w:rsidR="005555FD">
              <w:rPr>
                <w:noProof/>
                <w:webHidden/>
              </w:rPr>
              <w:t>52</w:t>
            </w:r>
            <w:r w:rsidR="005F491A">
              <w:rPr>
                <w:noProof/>
                <w:webHidden/>
              </w:rPr>
              <w:fldChar w:fldCharType="end"/>
            </w:r>
          </w:hyperlink>
        </w:p>
        <w:p w14:paraId="65FDFFAC" w14:textId="77777777" w:rsidR="005555FD" w:rsidRDefault="000057DF">
          <w:pPr>
            <w:pStyle w:val="TOC2"/>
            <w:tabs>
              <w:tab w:val="right" w:leader="dot" w:pos="9350"/>
            </w:tabs>
            <w:rPr>
              <w:rFonts w:eastAsiaTheme="minorEastAsia"/>
              <w:noProof/>
            </w:rPr>
          </w:pPr>
          <w:hyperlink w:anchor="_Toc520894604" w:history="1">
            <w:r w:rsidR="005555FD" w:rsidRPr="008D6007">
              <w:rPr>
                <w:rStyle w:val="Hyperlink"/>
                <w:noProof/>
              </w:rPr>
              <w:t>Finding career opportunities</w:t>
            </w:r>
            <w:r w:rsidR="005555FD">
              <w:rPr>
                <w:noProof/>
                <w:webHidden/>
              </w:rPr>
              <w:tab/>
            </w:r>
            <w:r w:rsidR="005F491A">
              <w:rPr>
                <w:noProof/>
                <w:webHidden/>
              </w:rPr>
              <w:fldChar w:fldCharType="begin"/>
            </w:r>
            <w:r w:rsidR="005555FD">
              <w:rPr>
                <w:noProof/>
                <w:webHidden/>
              </w:rPr>
              <w:instrText xml:space="preserve"> PAGEREF _Toc520894604 \h </w:instrText>
            </w:r>
            <w:r w:rsidR="005F491A">
              <w:rPr>
                <w:noProof/>
                <w:webHidden/>
              </w:rPr>
            </w:r>
            <w:r w:rsidR="005F491A">
              <w:rPr>
                <w:noProof/>
                <w:webHidden/>
              </w:rPr>
              <w:fldChar w:fldCharType="separate"/>
            </w:r>
            <w:r w:rsidR="005555FD">
              <w:rPr>
                <w:noProof/>
                <w:webHidden/>
              </w:rPr>
              <w:t>53</w:t>
            </w:r>
            <w:r w:rsidR="005F491A">
              <w:rPr>
                <w:noProof/>
                <w:webHidden/>
              </w:rPr>
              <w:fldChar w:fldCharType="end"/>
            </w:r>
          </w:hyperlink>
        </w:p>
        <w:p w14:paraId="5C465AC6" w14:textId="77777777" w:rsidR="005555FD" w:rsidRDefault="000057DF" w:rsidP="005555FD">
          <w:pPr>
            <w:pStyle w:val="TOC1"/>
            <w:rPr>
              <w:rFonts w:eastAsiaTheme="minorEastAsia"/>
              <w:noProof/>
            </w:rPr>
          </w:pPr>
          <w:hyperlink w:anchor="_Toc520894605" w:history="1">
            <w:r w:rsidR="005555FD" w:rsidRPr="008D6007">
              <w:rPr>
                <w:rStyle w:val="Hyperlink"/>
                <w:noProof/>
              </w:rPr>
              <w:t>New to Hamilton/Ontario/Canada?</w:t>
            </w:r>
            <w:r w:rsidR="005555FD">
              <w:rPr>
                <w:noProof/>
                <w:webHidden/>
              </w:rPr>
              <w:tab/>
            </w:r>
            <w:r w:rsidR="005F491A">
              <w:rPr>
                <w:noProof/>
                <w:webHidden/>
              </w:rPr>
              <w:fldChar w:fldCharType="begin"/>
            </w:r>
            <w:r w:rsidR="005555FD">
              <w:rPr>
                <w:noProof/>
                <w:webHidden/>
              </w:rPr>
              <w:instrText xml:space="preserve"> PAGEREF _Toc520894605 \h </w:instrText>
            </w:r>
            <w:r w:rsidR="005F491A">
              <w:rPr>
                <w:noProof/>
                <w:webHidden/>
              </w:rPr>
            </w:r>
            <w:r w:rsidR="005F491A">
              <w:rPr>
                <w:noProof/>
                <w:webHidden/>
              </w:rPr>
              <w:fldChar w:fldCharType="separate"/>
            </w:r>
            <w:r w:rsidR="005555FD">
              <w:rPr>
                <w:noProof/>
                <w:webHidden/>
              </w:rPr>
              <w:t>53</w:t>
            </w:r>
            <w:r w:rsidR="005F491A">
              <w:rPr>
                <w:noProof/>
                <w:webHidden/>
              </w:rPr>
              <w:fldChar w:fldCharType="end"/>
            </w:r>
          </w:hyperlink>
        </w:p>
        <w:p w14:paraId="12155059" w14:textId="77777777" w:rsidR="005555FD" w:rsidRDefault="000057DF">
          <w:pPr>
            <w:pStyle w:val="TOC2"/>
            <w:tabs>
              <w:tab w:val="right" w:leader="dot" w:pos="9350"/>
            </w:tabs>
            <w:rPr>
              <w:rFonts w:eastAsiaTheme="minorEastAsia"/>
              <w:noProof/>
            </w:rPr>
          </w:pPr>
          <w:hyperlink w:anchor="_Toc520894606" w:history="1">
            <w:r w:rsidR="005555FD" w:rsidRPr="008D6007">
              <w:rPr>
                <w:rStyle w:val="Hyperlink"/>
                <w:noProof/>
              </w:rPr>
              <w:t>CUPE 3906’s Handbook for International Members</w:t>
            </w:r>
            <w:r w:rsidR="005555FD">
              <w:rPr>
                <w:noProof/>
                <w:webHidden/>
              </w:rPr>
              <w:tab/>
            </w:r>
            <w:r w:rsidR="005F491A">
              <w:rPr>
                <w:noProof/>
                <w:webHidden/>
              </w:rPr>
              <w:fldChar w:fldCharType="begin"/>
            </w:r>
            <w:r w:rsidR="005555FD">
              <w:rPr>
                <w:noProof/>
                <w:webHidden/>
              </w:rPr>
              <w:instrText xml:space="preserve"> PAGEREF _Toc520894606 \h </w:instrText>
            </w:r>
            <w:r w:rsidR="005F491A">
              <w:rPr>
                <w:noProof/>
                <w:webHidden/>
              </w:rPr>
            </w:r>
            <w:r w:rsidR="005F491A">
              <w:rPr>
                <w:noProof/>
                <w:webHidden/>
              </w:rPr>
              <w:fldChar w:fldCharType="separate"/>
            </w:r>
            <w:r w:rsidR="005555FD">
              <w:rPr>
                <w:noProof/>
                <w:webHidden/>
              </w:rPr>
              <w:t>53</w:t>
            </w:r>
            <w:r w:rsidR="005F491A">
              <w:rPr>
                <w:noProof/>
                <w:webHidden/>
              </w:rPr>
              <w:fldChar w:fldCharType="end"/>
            </w:r>
          </w:hyperlink>
        </w:p>
        <w:p w14:paraId="56B827D1" w14:textId="77777777" w:rsidR="005555FD" w:rsidRDefault="000057DF" w:rsidP="005555FD">
          <w:pPr>
            <w:pStyle w:val="TOC1"/>
            <w:rPr>
              <w:rFonts w:eastAsiaTheme="minorEastAsia"/>
              <w:noProof/>
            </w:rPr>
          </w:pPr>
          <w:hyperlink w:anchor="_Toc520894607" w:history="1">
            <w:r w:rsidR="005555FD" w:rsidRPr="008D6007">
              <w:rPr>
                <w:rStyle w:val="Hyperlink"/>
                <w:noProof/>
              </w:rPr>
              <w:t>Policies &amp; Forms</w:t>
            </w:r>
            <w:r w:rsidR="005555FD">
              <w:rPr>
                <w:noProof/>
                <w:webHidden/>
              </w:rPr>
              <w:tab/>
            </w:r>
            <w:r w:rsidR="005F491A">
              <w:rPr>
                <w:noProof/>
                <w:webHidden/>
              </w:rPr>
              <w:fldChar w:fldCharType="begin"/>
            </w:r>
            <w:r w:rsidR="005555FD">
              <w:rPr>
                <w:noProof/>
                <w:webHidden/>
              </w:rPr>
              <w:instrText xml:space="preserve"> PAGEREF _Toc520894607 \h </w:instrText>
            </w:r>
            <w:r w:rsidR="005F491A">
              <w:rPr>
                <w:noProof/>
                <w:webHidden/>
              </w:rPr>
            </w:r>
            <w:r w:rsidR="005F491A">
              <w:rPr>
                <w:noProof/>
                <w:webHidden/>
              </w:rPr>
              <w:fldChar w:fldCharType="separate"/>
            </w:r>
            <w:r w:rsidR="005555FD">
              <w:rPr>
                <w:noProof/>
                <w:webHidden/>
              </w:rPr>
              <w:t>54</w:t>
            </w:r>
            <w:r w:rsidR="005F491A">
              <w:rPr>
                <w:noProof/>
                <w:webHidden/>
              </w:rPr>
              <w:fldChar w:fldCharType="end"/>
            </w:r>
          </w:hyperlink>
        </w:p>
        <w:p w14:paraId="71DC73AF" w14:textId="77777777" w:rsidR="005555FD" w:rsidRDefault="000057DF" w:rsidP="005555FD">
          <w:pPr>
            <w:pStyle w:val="TOC1"/>
            <w:rPr>
              <w:rFonts w:eastAsiaTheme="minorEastAsia"/>
              <w:noProof/>
            </w:rPr>
          </w:pPr>
          <w:hyperlink w:anchor="_Toc520894608" w:history="1">
            <w:r w:rsidR="005555FD" w:rsidRPr="008D6007">
              <w:rPr>
                <w:rStyle w:val="Hyperlink"/>
                <w:noProof/>
              </w:rPr>
              <w:t>Appendices</w:t>
            </w:r>
            <w:r w:rsidR="005555FD">
              <w:rPr>
                <w:noProof/>
                <w:webHidden/>
              </w:rPr>
              <w:tab/>
            </w:r>
            <w:r w:rsidR="005F491A">
              <w:rPr>
                <w:noProof/>
                <w:webHidden/>
              </w:rPr>
              <w:fldChar w:fldCharType="begin"/>
            </w:r>
            <w:r w:rsidR="005555FD">
              <w:rPr>
                <w:noProof/>
                <w:webHidden/>
              </w:rPr>
              <w:instrText xml:space="preserve"> PAGEREF _Toc520894608 \h </w:instrText>
            </w:r>
            <w:r w:rsidR="005F491A">
              <w:rPr>
                <w:noProof/>
                <w:webHidden/>
              </w:rPr>
            </w:r>
            <w:r w:rsidR="005F491A">
              <w:rPr>
                <w:noProof/>
                <w:webHidden/>
              </w:rPr>
              <w:fldChar w:fldCharType="separate"/>
            </w:r>
            <w:r w:rsidR="005555FD">
              <w:rPr>
                <w:noProof/>
                <w:webHidden/>
              </w:rPr>
              <w:t>54</w:t>
            </w:r>
            <w:r w:rsidR="005F491A">
              <w:rPr>
                <w:noProof/>
                <w:webHidden/>
              </w:rPr>
              <w:fldChar w:fldCharType="end"/>
            </w:r>
          </w:hyperlink>
        </w:p>
        <w:p w14:paraId="314EFCF5" w14:textId="77777777" w:rsidR="005555FD" w:rsidRDefault="000057DF">
          <w:pPr>
            <w:pStyle w:val="TOC2"/>
            <w:tabs>
              <w:tab w:val="right" w:leader="dot" w:pos="9350"/>
            </w:tabs>
            <w:rPr>
              <w:rFonts w:eastAsiaTheme="minorEastAsia"/>
              <w:noProof/>
            </w:rPr>
          </w:pPr>
          <w:hyperlink w:anchor="_Toc520894609" w:history="1">
            <w:r w:rsidR="005555FD" w:rsidRPr="008D6007">
              <w:rPr>
                <w:rStyle w:val="Hyperlink"/>
                <w:noProof/>
              </w:rPr>
              <w:t>Governing Bodies at McMaster</w:t>
            </w:r>
            <w:r w:rsidR="005555FD">
              <w:rPr>
                <w:noProof/>
                <w:webHidden/>
              </w:rPr>
              <w:tab/>
            </w:r>
            <w:r w:rsidR="005F491A">
              <w:rPr>
                <w:noProof/>
                <w:webHidden/>
              </w:rPr>
              <w:fldChar w:fldCharType="begin"/>
            </w:r>
            <w:r w:rsidR="005555FD">
              <w:rPr>
                <w:noProof/>
                <w:webHidden/>
              </w:rPr>
              <w:instrText xml:space="preserve"> PAGEREF _Toc520894609 \h </w:instrText>
            </w:r>
            <w:r w:rsidR="005F491A">
              <w:rPr>
                <w:noProof/>
                <w:webHidden/>
              </w:rPr>
            </w:r>
            <w:r w:rsidR="005F491A">
              <w:rPr>
                <w:noProof/>
                <w:webHidden/>
              </w:rPr>
              <w:fldChar w:fldCharType="separate"/>
            </w:r>
            <w:r w:rsidR="005555FD">
              <w:rPr>
                <w:noProof/>
                <w:webHidden/>
              </w:rPr>
              <w:t>55</w:t>
            </w:r>
            <w:r w:rsidR="005F491A">
              <w:rPr>
                <w:noProof/>
                <w:webHidden/>
              </w:rPr>
              <w:fldChar w:fldCharType="end"/>
            </w:r>
          </w:hyperlink>
        </w:p>
        <w:p w14:paraId="3E4B0A90" w14:textId="77777777" w:rsidR="005C174C" w:rsidRPr="00E27289" w:rsidRDefault="005F491A">
          <w:r w:rsidRPr="00E27289">
            <w:rPr>
              <w:b/>
              <w:bCs/>
              <w:noProof/>
            </w:rPr>
            <w:fldChar w:fldCharType="end"/>
          </w:r>
        </w:p>
      </w:sdtContent>
    </w:sdt>
    <w:p w14:paraId="5FE0FBB2" w14:textId="77777777" w:rsidR="000C30BE" w:rsidRPr="00DF1A6A" w:rsidRDefault="000C30BE">
      <w:pPr>
        <w:rPr>
          <w:rStyle w:val="Emphasis"/>
        </w:rPr>
      </w:pPr>
      <w:r w:rsidRPr="00E27289">
        <w:rPr>
          <w:rStyle w:val="Emphasis"/>
        </w:rPr>
        <w:br w:type="page"/>
      </w:r>
    </w:p>
    <w:p w14:paraId="5524BD25" w14:textId="77777777" w:rsidR="004F3B75" w:rsidRPr="00DF1A6A" w:rsidRDefault="004F3B75" w:rsidP="00E01875">
      <w:pPr>
        <w:pStyle w:val="Heading1"/>
        <w:rPr>
          <w:rFonts w:asciiTheme="minorHAnsi" w:hAnsiTheme="minorHAnsi"/>
        </w:rPr>
        <w:sectPr w:rsidR="004F3B75" w:rsidRPr="00DF1A6A" w:rsidSect="009D422E">
          <w:headerReference w:type="default" r:id="rId11"/>
          <w:footerReference w:type="default" r:id="rId12"/>
          <w:footerReference w:type="first" r:id="rId13"/>
          <w:pgSz w:w="12240" w:h="15840"/>
          <w:pgMar w:top="1440" w:right="1440" w:bottom="1440" w:left="1440" w:header="720" w:footer="720" w:gutter="0"/>
          <w:pgNumType w:fmt="lowerRoman"/>
          <w:cols w:space="720"/>
          <w:titlePg/>
          <w:docGrid w:linePitch="360"/>
        </w:sectPr>
      </w:pPr>
    </w:p>
    <w:p w14:paraId="7D791A57" w14:textId="77777777" w:rsidR="0019024F" w:rsidRPr="00DF1A6A" w:rsidRDefault="0019024F" w:rsidP="00E01875">
      <w:pPr>
        <w:pStyle w:val="Heading1"/>
        <w:rPr>
          <w:rFonts w:asciiTheme="minorHAnsi" w:hAnsiTheme="minorHAnsi"/>
        </w:rPr>
      </w:pPr>
      <w:bookmarkStart w:id="4" w:name="_Toc520894496"/>
      <w:r w:rsidRPr="00DF1A6A">
        <w:rPr>
          <w:rFonts w:asciiTheme="minorHAnsi" w:hAnsiTheme="minorHAnsi"/>
        </w:rPr>
        <w:lastRenderedPageBreak/>
        <w:t>Overview of the Current Department</w:t>
      </w:r>
      <w:bookmarkEnd w:id="4"/>
    </w:p>
    <w:p w14:paraId="29F47D02" w14:textId="77777777" w:rsidR="00D5158C" w:rsidRPr="00E27289" w:rsidRDefault="00D5158C" w:rsidP="00E01875">
      <w:pPr>
        <w:pStyle w:val="Heading2"/>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174C" w:rsidRPr="00D74893" w14:paraId="1705B0AE" w14:textId="77777777" w:rsidTr="00451EE0">
        <w:tc>
          <w:tcPr>
            <w:tcW w:w="4675" w:type="dxa"/>
          </w:tcPr>
          <w:p w14:paraId="236C83E1" w14:textId="6244B614" w:rsidR="005C174C" w:rsidRPr="00E27289" w:rsidRDefault="00B76B17" w:rsidP="005C174C">
            <w:pPr>
              <w:pStyle w:val="Heading2"/>
              <w:outlineLvl w:val="1"/>
              <w:rPr>
                <w:rFonts w:asciiTheme="minorHAnsi" w:hAnsiTheme="minorHAnsi"/>
              </w:rPr>
            </w:pPr>
            <w:bookmarkStart w:id="5" w:name="_Toc520894497"/>
            <w:r>
              <w:rPr>
                <w:rFonts w:asciiTheme="minorHAnsi" w:hAnsiTheme="minorHAnsi"/>
              </w:rPr>
              <w:t>Linguistics &amp; Languages</w:t>
            </w:r>
            <w:r w:rsidRPr="00E27289">
              <w:rPr>
                <w:rFonts w:asciiTheme="minorHAnsi" w:hAnsiTheme="minorHAnsi"/>
              </w:rPr>
              <w:t xml:space="preserve"> </w:t>
            </w:r>
            <w:r w:rsidR="005C174C" w:rsidRPr="00E27289">
              <w:rPr>
                <w:rFonts w:asciiTheme="minorHAnsi" w:hAnsiTheme="minorHAnsi"/>
              </w:rPr>
              <w:t>Location</w:t>
            </w:r>
            <w:bookmarkEnd w:id="5"/>
          </w:p>
          <w:p w14:paraId="150C1387" w14:textId="77777777" w:rsidR="005C174C" w:rsidRPr="00011C29" w:rsidRDefault="005C174C" w:rsidP="005C174C">
            <w:r w:rsidRPr="00011C29">
              <w:t>Togo Salmon Hall 513</w:t>
            </w:r>
            <w:r w:rsidRPr="00011C29">
              <w:br/>
              <w:t>McMaster University</w:t>
            </w:r>
            <w:r w:rsidRPr="00011C29">
              <w:br/>
              <w:t>1280 Main Street West</w:t>
            </w:r>
            <w:r w:rsidRPr="00011C29">
              <w:br/>
              <w:t>Hamilton, Ontario, Canada L8S 4M2</w:t>
            </w:r>
          </w:p>
          <w:p w14:paraId="58F3C1B6" w14:textId="79A187E3" w:rsidR="00D159CF" w:rsidRPr="00DF1A6A" w:rsidRDefault="005C174C" w:rsidP="0061048D">
            <w:pPr>
              <w:pStyle w:val="NormalWeb"/>
              <w:spacing w:after="0" w:afterAutospacing="0"/>
              <w:rPr>
                <w:rFonts w:asciiTheme="minorHAnsi" w:hAnsiTheme="minorHAnsi"/>
                <w:sz w:val="22"/>
                <w:szCs w:val="22"/>
              </w:rPr>
            </w:pPr>
            <w:r w:rsidRPr="00DF1A6A">
              <w:rPr>
                <w:rStyle w:val="Strong"/>
                <w:rFonts w:asciiTheme="minorHAnsi" w:hAnsiTheme="minorHAnsi"/>
                <w:sz w:val="22"/>
                <w:szCs w:val="22"/>
              </w:rPr>
              <w:t>Main Office</w:t>
            </w:r>
            <w:r w:rsidRPr="00DF1A6A">
              <w:rPr>
                <w:rFonts w:asciiTheme="minorHAnsi" w:hAnsiTheme="minorHAnsi"/>
                <w:sz w:val="22"/>
                <w:szCs w:val="22"/>
              </w:rPr>
              <w:t xml:space="preserve">: 905-525-9140 </w:t>
            </w:r>
            <w:r w:rsidRPr="00DF1A6A">
              <w:rPr>
                <w:rStyle w:val="Strong"/>
                <w:rFonts w:asciiTheme="minorHAnsi" w:hAnsiTheme="minorHAnsi"/>
                <w:sz w:val="22"/>
                <w:szCs w:val="22"/>
              </w:rPr>
              <w:t>Ext.</w:t>
            </w:r>
            <w:r w:rsidRPr="00DF1A6A">
              <w:rPr>
                <w:rFonts w:asciiTheme="minorHAnsi" w:hAnsiTheme="minorHAnsi"/>
                <w:sz w:val="22"/>
                <w:szCs w:val="22"/>
              </w:rPr>
              <w:t xml:space="preserve"> 24388</w:t>
            </w:r>
            <w:r w:rsidRPr="00DF1A6A">
              <w:rPr>
                <w:rFonts w:asciiTheme="minorHAnsi" w:hAnsiTheme="minorHAnsi"/>
                <w:sz w:val="22"/>
                <w:szCs w:val="22"/>
              </w:rPr>
              <w:br/>
            </w:r>
            <w:r w:rsidRPr="00DF1A6A">
              <w:rPr>
                <w:rStyle w:val="Strong"/>
                <w:rFonts w:asciiTheme="minorHAnsi" w:hAnsiTheme="minorHAnsi"/>
                <w:sz w:val="22"/>
                <w:szCs w:val="22"/>
              </w:rPr>
              <w:t>Fax</w:t>
            </w:r>
            <w:r w:rsidRPr="00DF1A6A">
              <w:rPr>
                <w:rFonts w:asciiTheme="minorHAnsi" w:hAnsiTheme="minorHAnsi"/>
                <w:sz w:val="22"/>
                <w:szCs w:val="22"/>
              </w:rPr>
              <w:t>: 905-577-6930</w:t>
            </w:r>
          </w:p>
          <w:p w14:paraId="02559D84" w14:textId="77777777" w:rsidR="005C174C" w:rsidRPr="00DF1A6A" w:rsidRDefault="005C174C" w:rsidP="0061048D">
            <w:pPr>
              <w:pStyle w:val="NormalWeb"/>
              <w:spacing w:after="0" w:afterAutospacing="0"/>
              <w:rPr>
                <w:rFonts w:asciiTheme="minorHAnsi" w:hAnsiTheme="minorHAnsi"/>
                <w:sz w:val="22"/>
                <w:szCs w:val="22"/>
              </w:rPr>
            </w:pPr>
            <w:r w:rsidRPr="00DF1A6A">
              <w:rPr>
                <w:rStyle w:val="Strong"/>
                <w:rFonts w:asciiTheme="minorHAnsi" w:hAnsiTheme="minorHAnsi"/>
                <w:sz w:val="22"/>
                <w:szCs w:val="22"/>
              </w:rPr>
              <w:t>Department Email</w:t>
            </w:r>
            <w:r w:rsidRPr="00DF1A6A">
              <w:rPr>
                <w:rFonts w:asciiTheme="minorHAnsi" w:hAnsiTheme="minorHAnsi"/>
                <w:sz w:val="22"/>
                <w:szCs w:val="22"/>
              </w:rPr>
              <w:t xml:space="preserve">: </w:t>
            </w:r>
            <w:hyperlink r:id="rId14" w:history="1">
              <w:r w:rsidRPr="0061048D">
                <w:rPr>
                  <w:rStyle w:val="Hyperlink"/>
                  <w:rFonts w:asciiTheme="minorHAnsi" w:eastAsiaTheme="minorEastAsia" w:hAnsiTheme="minorHAnsi"/>
                  <w:bCs/>
                  <w:color w:val="418AB3" w:themeColor="accent1"/>
                  <w:sz w:val="22"/>
                  <w:szCs w:val="22"/>
                </w:rPr>
                <w:t>lingdept@mcmaster.ca</w:t>
              </w:r>
            </w:hyperlink>
          </w:p>
          <w:p w14:paraId="298894EA" w14:textId="77777777" w:rsidR="005C174C" w:rsidRPr="00E27289" w:rsidRDefault="005C174C" w:rsidP="005C174C"/>
        </w:tc>
        <w:tc>
          <w:tcPr>
            <w:tcW w:w="4675" w:type="dxa"/>
          </w:tcPr>
          <w:p w14:paraId="77C5A52E" w14:textId="77777777" w:rsidR="005C174C" w:rsidRPr="00DF1A6A" w:rsidRDefault="005C174C" w:rsidP="005C174C">
            <w:pPr>
              <w:pStyle w:val="Heading2"/>
              <w:outlineLvl w:val="1"/>
              <w:rPr>
                <w:rFonts w:asciiTheme="minorHAnsi" w:hAnsiTheme="minorHAnsi"/>
              </w:rPr>
            </w:pPr>
            <w:bookmarkStart w:id="6" w:name="_Toc520894498"/>
            <w:r w:rsidRPr="00DF1A6A">
              <w:rPr>
                <w:rFonts w:asciiTheme="minorHAnsi" w:hAnsiTheme="minorHAnsi"/>
              </w:rPr>
              <w:t>ARiEAL (Lab) Location</w:t>
            </w:r>
            <w:bookmarkEnd w:id="6"/>
          </w:p>
          <w:p w14:paraId="745ED430" w14:textId="77777777" w:rsidR="005C174C" w:rsidRDefault="00011C29" w:rsidP="005C174C">
            <w:r>
              <w:t>L.R. Wilson Hall 4020</w:t>
            </w:r>
          </w:p>
          <w:p w14:paraId="74FF26A7" w14:textId="77777777" w:rsidR="00011C29" w:rsidRDefault="00011C29" w:rsidP="005C174C">
            <w:r>
              <w:t>McMaster University</w:t>
            </w:r>
          </w:p>
          <w:p w14:paraId="7B7AC030" w14:textId="052928B1" w:rsidR="00011C29" w:rsidRDefault="00011C29" w:rsidP="005C174C">
            <w:r w:rsidRPr="00E27289">
              <w:t>1280 Main Street West</w:t>
            </w:r>
            <w:r w:rsidRPr="00E27289">
              <w:br/>
              <w:t>Hamilton, Ontario, Canada L8S 4</w:t>
            </w:r>
            <w:r w:rsidR="007B51C0">
              <w:t>K1</w:t>
            </w:r>
          </w:p>
          <w:p w14:paraId="52D3960C" w14:textId="77777777" w:rsidR="00DD06F7" w:rsidRDefault="00DD06F7" w:rsidP="005C174C"/>
          <w:p w14:paraId="5305CAE6" w14:textId="77777777" w:rsidR="00ED1231" w:rsidRPr="00011C29" w:rsidRDefault="00ED1231" w:rsidP="00ED1231">
            <w:r>
              <w:rPr>
                <w:b/>
              </w:rPr>
              <w:t xml:space="preserve">Main Office: </w:t>
            </w:r>
            <w:r>
              <w:t xml:space="preserve">905-525-9140 </w:t>
            </w:r>
            <w:r>
              <w:rPr>
                <w:b/>
              </w:rPr>
              <w:t xml:space="preserve">Ext. </w:t>
            </w:r>
            <w:r w:rsidRPr="00011C29">
              <w:t>21032</w:t>
            </w:r>
          </w:p>
          <w:p w14:paraId="7DB16DC0" w14:textId="2583BF49" w:rsidR="00011C29" w:rsidRDefault="00ED1231" w:rsidP="005C174C">
            <w:pPr>
              <w:rPr>
                <w:b/>
              </w:rPr>
            </w:pPr>
            <w:r w:rsidRPr="004759E0">
              <w:rPr>
                <w:b/>
                <w:lang w:val="fr-CA"/>
              </w:rPr>
              <w:t>Fax:</w:t>
            </w:r>
            <w:r w:rsidRPr="004759E0">
              <w:rPr>
                <w:lang w:val="fr-CA"/>
              </w:rPr>
              <w:t xml:space="preserve"> 905-577-6930</w:t>
            </w:r>
          </w:p>
          <w:p w14:paraId="1ACC5A02" w14:textId="4ECC615D" w:rsidR="00011C29" w:rsidRDefault="00ED1231" w:rsidP="005C174C">
            <w:r w:rsidRPr="004759E0">
              <w:rPr>
                <w:b/>
                <w:lang w:val="fr-CA"/>
              </w:rPr>
              <w:t>Lab Email:</w:t>
            </w:r>
            <w:r w:rsidRPr="004759E0">
              <w:rPr>
                <w:color w:val="00B050"/>
                <w:lang w:val="fr-CA"/>
              </w:rPr>
              <w:t xml:space="preserve"> </w:t>
            </w:r>
            <w:hyperlink r:id="rId15" w:history="1">
              <w:r w:rsidRPr="00682D2E">
                <w:rPr>
                  <w:rStyle w:val="Hyperlink"/>
                  <w:color w:val="418AB3" w:themeColor="accent1"/>
                  <w:lang w:val="fr-CA"/>
                </w:rPr>
                <w:t>ariealrc@mcmaster.ca</w:t>
              </w:r>
            </w:hyperlink>
          </w:p>
          <w:p w14:paraId="41B6C9D3" w14:textId="77777777" w:rsidR="00011C29" w:rsidRPr="004759E0" w:rsidRDefault="00011C29" w:rsidP="00011C29">
            <w:pPr>
              <w:rPr>
                <w:lang w:val="fr-CA"/>
              </w:rPr>
            </w:pPr>
          </w:p>
          <w:p w14:paraId="1C698450" w14:textId="3D6402BE" w:rsidR="00011C29" w:rsidRPr="004759E0" w:rsidRDefault="00011C29" w:rsidP="00011C29">
            <w:pPr>
              <w:rPr>
                <w:b/>
                <w:lang w:val="fr-CA"/>
              </w:rPr>
            </w:pPr>
          </w:p>
        </w:tc>
      </w:tr>
    </w:tbl>
    <w:p w14:paraId="5057BEDA" w14:textId="77777777" w:rsidR="005C174C" w:rsidRPr="004759E0" w:rsidRDefault="005C174C" w:rsidP="005C174C">
      <w:pPr>
        <w:rPr>
          <w:lang w:val="fr-CA"/>
        </w:rPr>
        <w:sectPr w:rsidR="005C174C" w:rsidRPr="004759E0" w:rsidSect="008B0049">
          <w:type w:val="continuous"/>
          <w:pgSz w:w="12240" w:h="15840"/>
          <w:pgMar w:top="1440" w:right="1440" w:bottom="1440" w:left="1440" w:header="720" w:footer="720" w:gutter="0"/>
          <w:pgNumType w:start="1"/>
          <w:cols w:space="720"/>
          <w:docGrid w:linePitch="360"/>
        </w:sectPr>
      </w:pPr>
    </w:p>
    <w:p w14:paraId="5141A183" w14:textId="77777777" w:rsidR="0019024F" w:rsidRPr="00E27289" w:rsidRDefault="0019024F" w:rsidP="00E01875">
      <w:pPr>
        <w:pStyle w:val="Heading2"/>
        <w:rPr>
          <w:rFonts w:asciiTheme="minorHAnsi" w:hAnsiTheme="minorHAnsi"/>
        </w:rPr>
      </w:pPr>
      <w:bookmarkStart w:id="7" w:name="_Toc520894499"/>
      <w:r w:rsidRPr="00E27289">
        <w:rPr>
          <w:rFonts w:asciiTheme="minorHAnsi" w:hAnsiTheme="minorHAnsi"/>
        </w:rPr>
        <w:t>Department Chair</w:t>
      </w:r>
      <w:bookmarkEnd w:id="7"/>
    </w:p>
    <w:p w14:paraId="5DDE0324" w14:textId="77777777" w:rsidR="009532E0" w:rsidRPr="00E27289" w:rsidRDefault="009532E0">
      <w:pPr>
        <w:sectPr w:rsidR="009532E0" w:rsidRPr="00E27289" w:rsidSect="002F26DA">
          <w:type w:val="continuous"/>
          <w:pgSz w:w="12240" w:h="15840"/>
          <w:pgMar w:top="1440" w:right="1440" w:bottom="1440" w:left="1440" w:header="720" w:footer="720" w:gutter="0"/>
          <w:pgNumType w:start="0"/>
          <w:cols w:num="2" w:space="720"/>
          <w:titlePg/>
          <w:docGrid w:linePitch="360"/>
        </w:sectPr>
      </w:pPr>
    </w:p>
    <w:p w14:paraId="663D9F1F" w14:textId="0A97A8A7" w:rsidR="006267E1" w:rsidRPr="00E27289" w:rsidRDefault="0019024F">
      <w:r w:rsidRPr="00E27289">
        <w:t xml:space="preserve">Magda Stroinska | </w:t>
      </w:r>
      <w:hyperlink r:id="rId16" w:history="1">
        <w:r w:rsidRPr="0061048D">
          <w:rPr>
            <w:rStyle w:val="Hyperlink"/>
            <w:color w:val="418AB3" w:themeColor="accent1"/>
          </w:rPr>
          <w:t>stroinsk@mcmaster.ca</w:t>
        </w:r>
      </w:hyperlink>
      <w:r w:rsidRPr="00E27289">
        <w:t xml:space="preserve"> | 905-525-9140 x.27067</w:t>
      </w:r>
    </w:p>
    <w:p w14:paraId="02ECF79C" w14:textId="77777777" w:rsidR="004F3B75" w:rsidRPr="00DF1A6A" w:rsidRDefault="004F3B75" w:rsidP="00E01875">
      <w:pPr>
        <w:pStyle w:val="Heading2"/>
        <w:rPr>
          <w:rFonts w:asciiTheme="minorHAnsi" w:hAnsiTheme="minorHAnsi"/>
        </w:rPr>
        <w:sectPr w:rsidR="004F3B75" w:rsidRPr="00DF1A6A" w:rsidSect="002F26DA">
          <w:type w:val="continuous"/>
          <w:pgSz w:w="12240" w:h="15840"/>
          <w:pgMar w:top="1440" w:right="1440" w:bottom="1440" w:left="1440" w:header="720" w:footer="720" w:gutter="0"/>
          <w:pgNumType w:start="0"/>
          <w:cols w:num="2" w:space="720"/>
          <w:titlePg/>
          <w:docGrid w:linePitch="360"/>
        </w:sectPr>
      </w:pPr>
    </w:p>
    <w:p w14:paraId="57E3D2BE" w14:textId="77777777" w:rsidR="0019024F" w:rsidRPr="00E27289" w:rsidRDefault="0019024F" w:rsidP="00E01875">
      <w:pPr>
        <w:pStyle w:val="Heading2"/>
        <w:rPr>
          <w:rFonts w:asciiTheme="minorHAnsi" w:hAnsiTheme="minorHAnsi"/>
        </w:rPr>
      </w:pPr>
      <w:bookmarkStart w:id="8" w:name="_Graduate_Chair"/>
      <w:bookmarkStart w:id="9" w:name="_Toc520894500"/>
      <w:bookmarkEnd w:id="8"/>
      <w:r w:rsidRPr="00E27289">
        <w:rPr>
          <w:rFonts w:asciiTheme="minorHAnsi" w:hAnsiTheme="minorHAnsi"/>
        </w:rPr>
        <w:t>Graduate Chair</w:t>
      </w:r>
      <w:bookmarkEnd w:id="9"/>
    </w:p>
    <w:p w14:paraId="5A18B045" w14:textId="77777777" w:rsidR="009532E0" w:rsidRPr="00E27289" w:rsidRDefault="009532E0">
      <w:pPr>
        <w:sectPr w:rsidR="009532E0" w:rsidRPr="00E27289" w:rsidSect="002F26DA">
          <w:type w:val="continuous"/>
          <w:pgSz w:w="12240" w:h="15840"/>
          <w:pgMar w:top="1440" w:right="1440" w:bottom="1440" w:left="1440" w:header="720" w:footer="720" w:gutter="0"/>
          <w:pgNumType w:start="0"/>
          <w:cols w:num="2" w:space="720"/>
          <w:titlePg/>
          <w:docGrid w:linePitch="360"/>
        </w:sectPr>
      </w:pPr>
    </w:p>
    <w:p w14:paraId="002F3178" w14:textId="323FACB8" w:rsidR="0019024F" w:rsidRPr="00E27289" w:rsidRDefault="0019024F" w:rsidP="00AC5D92">
      <w:r w:rsidRPr="00E27289">
        <w:t xml:space="preserve">Elisabet Service | </w:t>
      </w:r>
      <w:hyperlink r:id="rId17" w:history="1">
        <w:r w:rsidR="00146EEB" w:rsidRPr="0061048D">
          <w:rPr>
            <w:rStyle w:val="Hyperlink"/>
            <w:color w:val="418AB3" w:themeColor="accent1"/>
            <w:u w:val="none"/>
          </w:rPr>
          <w:t>eservic@mcmaster.ca</w:t>
        </w:r>
      </w:hyperlink>
      <w:r w:rsidRPr="0061048D">
        <w:rPr>
          <w:color w:val="418AB3" w:themeColor="accent1"/>
        </w:rPr>
        <w:t xml:space="preserve"> </w:t>
      </w:r>
      <w:r w:rsidRPr="00E27289">
        <w:t xml:space="preserve">| </w:t>
      </w:r>
      <w:r w:rsidR="003850C2">
        <w:t xml:space="preserve"> </w:t>
      </w:r>
      <w:r w:rsidRPr="00E27289">
        <w:t>905-525-9140 x.21352</w:t>
      </w:r>
      <w:r w:rsidR="003850C2">
        <w:t xml:space="preserve"> </w:t>
      </w:r>
      <w:r w:rsidR="003850C2">
        <w:tab/>
      </w:r>
      <w:r w:rsidR="003850C2">
        <w:tab/>
        <w:t xml:space="preserve">          </w:t>
      </w:r>
      <w:r w:rsidR="003850C2">
        <w:t>The Graduate Chair is the first point of contact when a student issue arises.</w:t>
      </w:r>
    </w:p>
    <w:p w14:paraId="2D897960" w14:textId="77777777" w:rsidR="004F3B75" w:rsidRPr="00DF1A6A" w:rsidRDefault="004F3B75" w:rsidP="00E01875">
      <w:pPr>
        <w:pStyle w:val="Heading2"/>
        <w:rPr>
          <w:rFonts w:asciiTheme="minorHAnsi" w:hAnsiTheme="minorHAnsi"/>
        </w:rPr>
        <w:sectPr w:rsidR="004F3B75" w:rsidRPr="00DF1A6A" w:rsidSect="002F26DA">
          <w:type w:val="continuous"/>
          <w:pgSz w:w="12240" w:h="15840"/>
          <w:pgMar w:top="1440" w:right="1440" w:bottom="1440" w:left="1440" w:header="720" w:footer="720" w:gutter="0"/>
          <w:pgNumType w:start="0"/>
          <w:cols w:num="2" w:space="720"/>
          <w:titlePg/>
          <w:docGrid w:linePitch="360"/>
        </w:sectPr>
      </w:pPr>
    </w:p>
    <w:p w14:paraId="0E0214DF" w14:textId="77777777" w:rsidR="0019024F" w:rsidRPr="00E27289" w:rsidRDefault="0019024F" w:rsidP="00E01875">
      <w:pPr>
        <w:pStyle w:val="Heading2"/>
        <w:rPr>
          <w:rFonts w:asciiTheme="minorHAnsi" w:hAnsiTheme="minorHAnsi"/>
        </w:rPr>
      </w:pPr>
      <w:bookmarkStart w:id="10" w:name="_Toc520894501"/>
      <w:r w:rsidRPr="00E27289">
        <w:rPr>
          <w:rFonts w:asciiTheme="minorHAnsi" w:hAnsiTheme="minorHAnsi"/>
        </w:rPr>
        <w:t>Present Faculty</w:t>
      </w:r>
      <w:bookmarkEnd w:id="10"/>
    </w:p>
    <w:p w14:paraId="00E76B55" w14:textId="77777777" w:rsidR="009532E0" w:rsidRPr="00E27289" w:rsidRDefault="009532E0">
      <w:pPr>
        <w:sectPr w:rsidR="009532E0" w:rsidRPr="00E27289" w:rsidSect="004F3B75">
          <w:type w:val="continuous"/>
          <w:pgSz w:w="12240" w:h="15840"/>
          <w:pgMar w:top="1440" w:right="1440" w:bottom="1440" w:left="1440" w:header="720" w:footer="720" w:gutter="0"/>
          <w:pgNumType w:start="0"/>
          <w:cols w:space="720"/>
          <w:titlePg/>
          <w:docGrid w:linePitch="360"/>
        </w:sectPr>
      </w:pPr>
    </w:p>
    <w:p w14:paraId="75B78AAC" w14:textId="5E577306" w:rsidR="003850C2" w:rsidRPr="00E50523" w:rsidRDefault="0019024F">
      <w:pPr>
        <w:rPr>
          <w:color w:val="DF5327" w:themeColor="accent6"/>
          <w:u w:val="single"/>
        </w:rPr>
      </w:pPr>
      <w:r w:rsidRPr="00E27289">
        <w:t>For more information about Associate Members and Adjunct Faculty visit</w:t>
      </w:r>
      <w:r w:rsidR="004F3B75" w:rsidRPr="00E27289">
        <w:t>:</w:t>
      </w:r>
      <w:r w:rsidR="004F3B75" w:rsidRPr="00E27289">
        <w:br/>
      </w:r>
      <w:hyperlink r:id="rId18" w:history="1">
        <w:r w:rsidR="004F3B75" w:rsidRPr="009D422E">
          <w:rPr>
            <w:rStyle w:val="Hyperlink"/>
            <w:color w:val="DF5327" w:themeColor="accent6"/>
          </w:rPr>
          <w:t>https://linguistics.humanities.mcmaster.ca/people/faculty/</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0D70" w:rsidRPr="00E27289" w14:paraId="272A410B" w14:textId="77777777" w:rsidTr="00451EE0">
        <w:tc>
          <w:tcPr>
            <w:tcW w:w="4675" w:type="dxa"/>
          </w:tcPr>
          <w:p w14:paraId="1FEEF91F" w14:textId="77777777" w:rsidR="008B0049" w:rsidRPr="004276DC" w:rsidRDefault="008B0049" w:rsidP="008B0049">
            <w:pPr>
              <w:rPr>
                <w:b/>
              </w:rPr>
            </w:pPr>
            <w:r w:rsidRPr="004276DC">
              <w:rPr>
                <w:b/>
              </w:rPr>
              <w:t>Catherine Anderson</w:t>
            </w:r>
          </w:p>
          <w:p w14:paraId="4FD725A6" w14:textId="505EBD00" w:rsidR="00800D70" w:rsidRDefault="003B1127">
            <w:pPr>
              <w:rPr>
                <w:rStyle w:val="Hyperlink"/>
                <w:rFonts w:eastAsiaTheme="minorEastAsia"/>
                <w:color w:val="DF5327" w:themeColor="accent6"/>
              </w:rPr>
            </w:pPr>
            <w:r w:rsidRPr="00E27289">
              <w:t xml:space="preserve">Assistant Professor </w:t>
            </w:r>
            <w:r w:rsidR="008B0049" w:rsidRPr="00E27289">
              <w:br/>
            </w:r>
            <w:r w:rsidRPr="00E27289">
              <w:t xml:space="preserve">Undergraduate Program Chair </w:t>
            </w:r>
            <w:r w:rsidR="008B0049" w:rsidRPr="00E27289">
              <w:br/>
              <w:t xml:space="preserve">Email: </w:t>
            </w:r>
            <w:hyperlink r:id="rId19" w:history="1">
              <w:r w:rsidR="008B0049" w:rsidRPr="0061048D">
                <w:rPr>
                  <w:rStyle w:val="Hyperlink"/>
                  <w:rFonts w:eastAsiaTheme="minorEastAsia"/>
                  <w:color w:val="418AB3" w:themeColor="accent1"/>
                </w:rPr>
                <w:t>canders@mcmaster.ca</w:t>
              </w:r>
            </w:hyperlink>
            <w:r w:rsidR="008B0049" w:rsidRPr="00E27289">
              <w:br/>
              <w:t>Phone: 905-525-9140 x.26241</w:t>
            </w:r>
            <w:r w:rsidR="008B0049" w:rsidRPr="00E27289">
              <w:br/>
              <w:t>Office: Togo Salmon Hall 503</w:t>
            </w:r>
            <w:r w:rsidR="008B0049" w:rsidRPr="00E27289">
              <w:br/>
            </w:r>
            <w:hyperlink r:id="rId20" w:history="1">
              <w:r w:rsidR="008B0049" w:rsidRPr="009D422E">
                <w:rPr>
                  <w:rStyle w:val="Hyperlink"/>
                  <w:rFonts w:eastAsiaTheme="minorEastAsia"/>
                  <w:color w:val="DF5327" w:themeColor="accent6"/>
                </w:rPr>
                <w:t>Website</w:t>
              </w:r>
            </w:hyperlink>
          </w:p>
          <w:p w14:paraId="2DD7D36F" w14:textId="7DBBC2DE" w:rsidR="00033735" w:rsidRPr="00AD00F2" w:rsidRDefault="000057DF">
            <w:pPr>
              <w:rPr>
                <w:color w:val="DF5327" w:themeColor="accent6"/>
              </w:rPr>
            </w:pPr>
            <w:hyperlink r:id="rId21" w:history="1">
              <w:r w:rsidR="00033735" w:rsidRPr="0061048D">
                <w:rPr>
                  <w:rStyle w:val="Hyperlink"/>
                  <w:rFonts w:eastAsiaTheme="minorEastAsia"/>
                  <w:color w:val="DF5327" w:themeColor="accent6"/>
                </w:rPr>
                <w:t>ARiEAL research centre</w:t>
              </w:r>
            </w:hyperlink>
          </w:p>
        </w:tc>
        <w:tc>
          <w:tcPr>
            <w:tcW w:w="4675" w:type="dxa"/>
          </w:tcPr>
          <w:p w14:paraId="4BD71381" w14:textId="77777777" w:rsidR="008B0049" w:rsidRPr="004276DC" w:rsidRDefault="008B0049" w:rsidP="008B0049">
            <w:pPr>
              <w:rPr>
                <w:b/>
              </w:rPr>
            </w:pPr>
            <w:r w:rsidRPr="004276DC">
              <w:rPr>
                <w:b/>
              </w:rPr>
              <w:t>Anna Moro</w:t>
            </w:r>
          </w:p>
          <w:p w14:paraId="2517E80D" w14:textId="77777777" w:rsidR="00AD00F2" w:rsidRPr="00AD00F2" w:rsidRDefault="008B0049" w:rsidP="00AD00F2">
            <w:r w:rsidRPr="00E27289">
              <w:t>Associate Professor</w:t>
            </w:r>
            <w:r w:rsidR="004276DC">
              <w:br/>
              <w:t>MELD Program Director</w:t>
            </w:r>
            <w:r w:rsidRPr="00E27289">
              <w:br/>
              <w:t xml:space="preserve">Email: </w:t>
            </w:r>
            <w:hyperlink r:id="rId22" w:history="1">
              <w:r w:rsidRPr="0061048D">
                <w:rPr>
                  <w:rStyle w:val="Hyperlink"/>
                  <w:rFonts w:eastAsiaTheme="minorEastAsia"/>
                  <w:color w:val="418AB3" w:themeColor="accent1"/>
                </w:rPr>
                <w:t>moroal@mcmaster.ca</w:t>
              </w:r>
            </w:hyperlink>
            <w:r w:rsidRPr="00E27289">
              <w:br/>
              <w:t>Phone: 905-525-9140 x.26546</w:t>
            </w:r>
            <w:r w:rsidRPr="00E27289">
              <w:br/>
            </w:r>
            <w:hyperlink r:id="rId23" w:history="1">
              <w:r w:rsidR="00AD00F2" w:rsidRPr="009D422E">
                <w:rPr>
                  <w:rStyle w:val="Hyperlink"/>
                  <w:rFonts w:eastAsiaTheme="minorEastAsia"/>
                  <w:color w:val="DF5327" w:themeColor="accent6"/>
                </w:rPr>
                <w:t>Profile</w:t>
              </w:r>
            </w:hyperlink>
            <w:r w:rsidRPr="00E27289">
              <w:br/>
            </w:r>
            <w:hyperlink r:id="rId24" w:history="1">
              <w:r w:rsidR="00AD00F2" w:rsidRPr="009D422E">
                <w:rPr>
                  <w:rStyle w:val="Hyperlink"/>
                  <w:rFonts w:eastAsiaTheme="minorEastAsia"/>
                  <w:color w:val="DF5327" w:themeColor="accent6"/>
                </w:rPr>
                <w:t>LinkedIn</w:t>
              </w:r>
            </w:hyperlink>
            <w:r w:rsidRPr="004276DC">
              <w:rPr>
                <w:color w:val="DF5327" w:themeColor="accent6"/>
              </w:rPr>
              <w:br/>
            </w:r>
            <w:hyperlink r:id="rId25" w:history="1">
              <w:r w:rsidR="00AD00F2" w:rsidRPr="00AD00F2">
                <w:rPr>
                  <w:rStyle w:val="Hyperlink"/>
                  <w:color w:val="DF5327" w:themeColor="accent6"/>
                </w:rPr>
                <w:t>ARiEAL research centre</w:t>
              </w:r>
            </w:hyperlink>
          </w:p>
          <w:p w14:paraId="3D8EB7B4" w14:textId="77777777" w:rsidR="00033735" w:rsidRPr="00E27289" w:rsidRDefault="00033735"/>
        </w:tc>
      </w:tr>
      <w:tr w:rsidR="008B0049" w:rsidRPr="00E27289" w14:paraId="144BAA86" w14:textId="77777777" w:rsidTr="00451EE0">
        <w:tc>
          <w:tcPr>
            <w:tcW w:w="4675" w:type="dxa"/>
          </w:tcPr>
          <w:p w14:paraId="5F0DDDD5" w14:textId="77777777" w:rsidR="00653658" w:rsidRDefault="00653658" w:rsidP="008B0049">
            <w:pPr>
              <w:rPr>
                <w:b/>
              </w:rPr>
            </w:pPr>
          </w:p>
          <w:p w14:paraId="1B0E15DF" w14:textId="7A3F0774" w:rsidR="008B0049" w:rsidRPr="004276DC" w:rsidRDefault="008B0049" w:rsidP="008B0049">
            <w:pPr>
              <w:rPr>
                <w:b/>
              </w:rPr>
            </w:pPr>
            <w:r w:rsidRPr="004276DC">
              <w:rPr>
                <w:b/>
              </w:rPr>
              <w:t>Iris Bruce</w:t>
            </w:r>
          </w:p>
          <w:p w14:paraId="0669BB72" w14:textId="7C8D0122" w:rsidR="008B0049" w:rsidRPr="004276DC" w:rsidRDefault="008B0049" w:rsidP="008B0049">
            <w:r w:rsidRPr="00E27289">
              <w:t>Associate Professor</w:t>
            </w:r>
            <w:r w:rsidRPr="00E27289">
              <w:br/>
              <w:t>Email</w:t>
            </w:r>
            <w:r w:rsidRPr="0061048D">
              <w:rPr>
                <w:color w:val="002060"/>
              </w:rPr>
              <w:t>:</w:t>
            </w:r>
            <w:r w:rsidRPr="0061048D">
              <w:rPr>
                <w:color w:val="418AB3" w:themeColor="accent1"/>
              </w:rPr>
              <w:t xml:space="preserve"> </w:t>
            </w:r>
            <w:hyperlink r:id="rId26" w:history="1">
              <w:r w:rsidRPr="0061048D">
                <w:rPr>
                  <w:rStyle w:val="Hyperlink"/>
                  <w:rFonts w:eastAsiaTheme="minorEastAsia"/>
                  <w:color w:val="418AB3" w:themeColor="accent1"/>
                </w:rPr>
                <w:t>ibruce@mcmaster.ca</w:t>
              </w:r>
            </w:hyperlink>
            <w:r w:rsidRPr="00E27289">
              <w:br/>
              <w:t>Phone: 905-525-9140 x.24697</w:t>
            </w:r>
            <w:r w:rsidRPr="00E27289">
              <w:br/>
              <w:t>Office: Togo Salmon Hall 502</w:t>
            </w:r>
            <w:r w:rsidRPr="00E27289">
              <w:br/>
            </w:r>
            <w:hyperlink r:id="rId27" w:history="1">
              <w:r w:rsidRPr="00DF1A6A">
                <w:rPr>
                  <w:rStyle w:val="Hyperlink"/>
                  <w:rFonts w:eastAsiaTheme="minorEastAsia"/>
                  <w:color w:val="DF5327" w:themeColor="accent6"/>
                  <w:u w:val="none"/>
                </w:rPr>
                <w:t>Profile</w:t>
              </w:r>
            </w:hyperlink>
            <w:r w:rsidRPr="004276DC">
              <w:rPr>
                <w:color w:val="DF5327" w:themeColor="accent6"/>
              </w:rPr>
              <w:br/>
            </w:r>
            <w:hyperlink r:id="rId28" w:history="1">
              <w:r w:rsidRPr="00DF1A6A">
                <w:rPr>
                  <w:rStyle w:val="Hyperlink"/>
                  <w:rFonts w:eastAsiaTheme="minorEastAsia"/>
                  <w:color w:val="DF5327" w:themeColor="accent6"/>
                  <w:u w:val="none"/>
                </w:rPr>
                <w:t>LinkedIn</w:t>
              </w:r>
            </w:hyperlink>
          </w:p>
          <w:p w14:paraId="2148B711" w14:textId="77777777" w:rsidR="008B0049" w:rsidRPr="00E27289" w:rsidRDefault="008B0049" w:rsidP="008B0049"/>
        </w:tc>
        <w:tc>
          <w:tcPr>
            <w:tcW w:w="4675" w:type="dxa"/>
          </w:tcPr>
          <w:p w14:paraId="60ECBD74" w14:textId="77777777" w:rsidR="00653658" w:rsidRDefault="00653658" w:rsidP="008B0049">
            <w:pPr>
              <w:rPr>
                <w:b/>
              </w:rPr>
            </w:pPr>
          </w:p>
          <w:p w14:paraId="2212EC92" w14:textId="77777777" w:rsidR="00AC5D92" w:rsidRPr="004276DC" w:rsidRDefault="00AC5D92" w:rsidP="00AC5D92">
            <w:pPr>
              <w:rPr>
                <w:b/>
              </w:rPr>
            </w:pPr>
            <w:r w:rsidRPr="004276DC">
              <w:rPr>
                <w:b/>
              </w:rPr>
              <w:t>Daniel Pape</w:t>
            </w:r>
          </w:p>
          <w:p w14:paraId="3B2C2858" w14:textId="77777777" w:rsidR="005835E0" w:rsidRDefault="00AC5D92" w:rsidP="00325686">
            <w:r w:rsidRPr="00E27289">
              <w:t>Assistant Professor</w:t>
            </w:r>
            <w:r w:rsidRPr="004276DC" w:rsidDel="00AC5D92">
              <w:rPr>
                <w:b/>
              </w:rPr>
              <w:t xml:space="preserve"> </w:t>
            </w:r>
            <w:r w:rsidR="008B0049" w:rsidRPr="00E27289">
              <w:br/>
              <w:t xml:space="preserve">Email: </w:t>
            </w:r>
            <w:hyperlink r:id="rId29" w:history="1">
              <w:r w:rsidR="008B0049" w:rsidRPr="0061048D">
                <w:rPr>
                  <w:rStyle w:val="Hyperlink"/>
                  <w:rFonts w:eastAsiaTheme="minorEastAsia"/>
                  <w:color w:val="418AB3" w:themeColor="accent1"/>
                </w:rPr>
                <w:t>paped@mcmaster.ca</w:t>
              </w:r>
            </w:hyperlink>
            <w:r w:rsidR="008B0049" w:rsidRPr="00E27289">
              <w:br/>
              <w:t>Phone: 905-525-9140 x.23761</w:t>
            </w:r>
            <w:r w:rsidR="008B0049" w:rsidRPr="00E27289">
              <w:br/>
              <w:t>Office: Togo Salmon Hall 511</w:t>
            </w:r>
          </w:p>
          <w:p w14:paraId="4D14A8F6" w14:textId="2E2A529A" w:rsidR="00325686" w:rsidRPr="00E27289" w:rsidRDefault="000057DF" w:rsidP="00325686">
            <w:hyperlink r:id="rId30" w:history="1">
              <w:r w:rsidR="00325686" w:rsidRPr="0061048D">
                <w:rPr>
                  <w:rStyle w:val="Hyperlink"/>
                  <w:rFonts w:eastAsiaTheme="minorEastAsia"/>
                  <w:color w:val="DF5327" w:themeColor="accent6"/>
                </w:rPr>
                <w:t>ARiEAL research centre</w:t>
              </w:r>
            </w:hyperlink>
          </w:p>
          <w:p w14:paraId="68E780F8" w14:textId="191987DD" w:rsidR="008B0049" w:rsidRPr="00E27289" w:rsidRDefault="008B0049" w:rsidP="008B0049">
            <w:r w:rsidRPr="00E27289">
              <w:br/>
            </w:r>
          </w:p>
        </w:tc>
      </w:tr>
      <w:tr w:rsidR="008B0049" w:rsidRPr="00E27289" w14:paraId="142DF09E" w14:textId="77777777" w:rsidTr="00451EE0">
        <w:tc>
          <w:tcPr>
            <w:tcW w:w="4675" w:type="dxa"/>
          </w:tcPr>
          <w:p w14:paraId="35D996E5" w14:textId="77777777" w:rsidR="008B0049" w:rsidRPr="004276DC" w:rsidRDefault="008B0049" w:rsidP="008B0049">
            <w:pPr>
              <w:rPr>
                <w:b/>
              </w:rPr>
            </w:pPr>
            <w:r w:rsidRPr="004276DC">
              <w:rPr>
                <w:b/>
              </w:rPr>
              <w:t>John Colarusso</w:t>
            </w:r>
          </w:p>
          <w:p w14:paraId="777E9C37" w14:textId="44C89CF5" w:rsidR="008B0049" w:rsidRPr="00E27289" w:rsidRDefault="008B0049" w:rsidP="008B0049">
            <w:r w:rsidRPr="00E27289">
              <w:lastRenderedPageBreak/>
              <w:t xml:space="preserve">Professor </w:t>
            </w:r>
            <w:r w:rsidRPr="00E27289">
              <w:br/>
              <w:t xml:space="preserve">Email: </w:t>
            </w:r>
            <w:hyperlink r:id="rId31" w:history="1">
              <w:r w:rsidRPr="0061048D">
                <w:rPr>
                  <w:rStyle w:val="Hyperlink"/>
                  <w:rFonts w:eastAsiaTheme="minorEastAsia"/>
                  <w:color w:val="418AB3" w:themeColor="accent1"/>
                </w:rPr>
                <w:t>colaruss@mcmaster.ca</w:t>
              </w:r>
            </w:hyperlink>
            <w:r w:rsidRPr="00E27289">
              <w:br/>
              <w:t>Phone: 905-525-9140 x.23902</w:t>
            </w:r>
            <w:r w:rsidRPr="00E27289">
              <w:br/>
              <w:t>Office: Chester New Hall 532</w:t>
            </w:r>
            <w:r w:rsidRPr="00E27289">
              <w:br/>
            </w:r>
            <w:r w:rsidR="009510C4" w:rsidRPr="00E27289" w:rsidDel="009510C4">
              <w:t xml:space="preserve"> </w:t>
            </w:r>
            <w:hyperlink r:id="rId32" w:history="1">
              <w:r w:rsidRPr="009D422E">
                <w:rPr>
                  <w:rStyle w:val="Hyperlink"/>
                  <w:rFonts w:eastAsiaTheme="minorEastAsia"/>
                  <w:color w:val="DF5327" w:themeColor="accent6"/>
                </w:rPr>
                <w:t>Profile</w:t>
              </w:r>
            </w:hyperlink>
            <w:r w:rsidRPr="004276DC">
              <w:rPr>
                <w:color w:val="DF5327" w:themeColor="accent6"/>
              </w:rPr>
              <w:br/>
            </w:r>
            <w:hyperlink r:id="rId33" w:history="1">
              <w:r w:rsidRPr="009D422E">
                <w:rPr>
                  <w:rStyle w:val="Hyperlink"/>
                  <w:rFonts w:eastAsiaTheme="minorEastAsia"/>
                  <w:color w:val="DF5327" w:themeColor="accent6"/>
                </w:rPr>
                <w:t>LinkedIn</w:t>
              </w:r>
            </w:hyperlink>
          </w:p>
          <w:p w14:paraId="4F3BDFB1" w14:textId="77777777" w:rsidR="008B0049" w:rsidRPr="00E27289" w:rsidRDefault="008B0049" w:rsidP="008B0049"/>
        </w:tc>
        <w:tc>
          <w:tcPr>
            <w:tcW w:w="4675" w:type="dxa"/>
          </w:tcPr>
          <w:p w14:paraId="470170ED" w14:textId="77777777" w:rsidR="008B0049" w:rsidRPr="004276DC" w:rsidRDefault="008B0049" w:rsidP="008B0049">
            <w:pPr>
              <w:rPr>
                <w:b/>
              </w:rPr>
            </w:pPr>
            <w:r w:rsidRPr="004276DC">
              <w:rPr>
                <w:b/>
              </w:rPr>
              <w:lastRenderedPageBreak/>
              <w:t>Nikolai Penner</w:t>
            </w:r>
          </w:p>
          <w:p w14:paraId="1D5615F5" w14:textId="6094E3AD" w:rsidR="008B0049" w:rsidRPr="00E27289" w:rsidRDefault="008B0049" w:rsidP="008B0049">
            <w:r w:rsidRPr="00E27289">
              <w:lastRenderedPageBreak/>
              <w:t>Assistant Professor</w:t>
            </w:r>
            <w:r w:rsidRPr="00E27289">
              <w:br/>
              <w:t xml:space="preserve">Email: </w:t>
            </w:r>
            <w:hyperlink r:id="rId34" w:history="1">
              <w:r w:rsidRPr="0061048D">
                <w:rPr>
                  <w:rStyle w:val="Hyperlink"/>
                  <w:rFonts w:eastAsiaTheme="minorEastAsia"/>
                  <w:color w:val="418AB3" w:themeColor="accent1"/>
                </w:rPr>
                <w:t>pennern@mcmaster.ca</w:t>
              </w:r>
            </w:hyperlink>
            <w:r w:rsidRPr="00E27289">
              <w:br/>
              <w:t>Phone: 905-525-9140 x.24777</w:t>
            </w:r>
            <w:r w:rsidRPr="00E27289">
              <w:br/>
              <w:t>Office: Togo Salmon Hall 507</w:t>
            </w:r>
            <w:r w:rsidRPr="00E27289">
              <w:br/>
            </w:r>
            <w:hyperlink r:id="rId35" w:history="1">
              <w:r w:rsidRPr="009D422E">
                <w:rPr>
                  <w:rStyle w:val="Hyperlink"/>
                  <w:rFonts w:eastAsiaTheme="minorEastAsia"/>
                  <w:color w:val="DF5327" w:themeColor="accent6"/>
                </w:rPr>
                <w:t>Profile</w:t>
              </w:r>
            </w:hyperlink>
          </w:p>
          <w:p w14:paraId="0A951406" w14:textId="77777777" w:rsidR="008B0049" w:rsidRPr="00E27289" w:rsidRDefault="008B0049" w:rsidP="008B0049"/>
        </w:tc>
      </w:tr>
      <w:tr w:rsidR="008B0049" w:rsidRPr="00E27289" w14:paraId="139819BC" w14:textId="77777777" w:rsidTr="00451EE0">
        <w:tc>
          <w:tcPr>
            <w:tcW w:w="4675" w:type="dxa"/>
          </w:tcPr>
          <w:p w14:paraId="417486FC" w14:textId="77777777" w:rsidR="008B0049" w:rsidRPr="004276DC" w:rsidRDefault="008B0049" w:rsidP="008B0049">
            <w:pPr>
              <w:rPr>
                <w:b/>
              </w:rPr>
            </w:pPr>
            <w:r w:rsidRPr="004276DC">
              <w:rPr>
                <w:b/>
              </w:rPr>
              <w:lastRenderedPageBreak/>
              <w:t>John Connolly</w:t>
            </w:r>
          </w:p>
          <w:p w14:paraId="2E6B441F" w14:textId="19CFB755" w:rsidR="008B0049" w:rsidRDefault="008B0049" w:rsidP="008B0049">
            <w:pPr>
              <w:rPr>
                <w:rStyle w:val="Hyperlink"/>
                <w:rFonts w:eastAsiaTheme="minorEastAsia"/>
                <w:color w:val="DF5327" w:themeColor="accent6"/>
              </w:rPr>
            </w:pPr>
            <w:r w:rsidRPr="00E27289">
              <w:t>Senator William McMaster Chair in Cognitive Neuroscience of Language</w:t>
            </w:r>
            <w:r w:rsidRPr="00E27289">
              <w:br/>
              <w:t>Professor</w:t>
            </w:r>
            <w:r w:rsidRPr="00E27289">
              <w:br/>
              <w:t xml:space="preserve">Email: </w:t>
            </w:r>
            <w:hyperlink r:id="rId36" w:history="1">
              <w:r w:rsidRPr="0061048D">
                <w:rPr>
                  <w:rStyle w:val="Hyperlink"/>
                  <w:rFonts w:eastAsiaTheme="minorEastAsia"/>
                  <w:color w:val="418AB3" w:themeColor="accent1"/>
                </w:rPr>
                <w:t>jconnol@mcmaster.ca</w:t>
              </w:r>
            </w:hyperlink>
            <w:r w:rsidRPr="00E27289">
              <w:br/>
              <w:t>Phone: 905-525-9140 x.27095</w:t>
            </w:r>
            <w:r w:rsidRPr="00E27289">
              <w:br/>
              <w:t>Office: Togo Salmon Hall 506</w:t>
            </w:r>
            <w:r w:rsidRPr="00E27289">
              <w:br/>
            </w:r>
            <w:hyperlink r:id="rId37" w:history="1">
              <w:r w:rsidRPr="009D422E">
                <w:rPr>
                  <w:rStyle w:val="Hyperlink"/>
                  <w:rFonts w:eastAsiaTheme="minorEastAsia"/>
                  <w:color w:val="DF5327" w:themeColor="accent6"/>
                </w:rPr>
                <w:t>Website</w:t>
              </w:r>
            </w:hyperlink>
            <w:r w:rsidRPr="004276DC">
              <w:rPr>
                <w:color w:val="DF5327" w:themeColor="accent6"/>
              </w:rPr>
              <w:br/>
            </w:r>
            <w:hyperlink r:id="rId38" w:history="1">
              <w:r w:rsidRPr="009D422E">
                <w:rPr>
                  <w:rStyle w:val="Hyperlink"/>
                  <w:rFonts w:eastAsiaTheme="minorEastAsia"/>
                  <w:color w:val="DF5327" w:themeColor="accent6"/>
                </w:rPr>
                <w:t>LinkedIn</w:t>
              </w:r>
            </w:hyperlink>
            <w:r w:rsidRPr="004276DC">
              <w:rPr>
                <w:color w:val="DF5327" w:themeColor="accent6"/>
              </w:rPr>
              <w:br/>
            </w:r>
            <w:hyperlink r:id="rId39" w:history="1">
              <w:r w:rsidRPr="009D422E">
                <w:rPr>
                  <w:rStyle w:val="Hyperlink"/>
                  <w:rFonts w:eastAsiaTheme="minorEastAsia"/>
                  <w:color w:val="DF5327" w:themeColor="accent6"/>
                </w:rPr>
                <w:t>ResearchGate</w:t>
              </w:r>
            </w:hyperlink>
          </w:p>
          <w:p w14:paraId="72D8AF81" w14:textId="2FFEBC92" w:rsidR="00325686" w:rsidRPr="0061048D" w:rsidRDefault="000057DF" w:rsidP="008B0049">
            <w:pPr>
              <w:rPr>
                <w:color w:val="DF5327" w:themeColor="accent6"/>
              </w:rPr>
            </w:pPr>
            <w:hyperlink r:id="rId40" w:history="1">
              <w:r w:rsidR="00325686" w:rsidRPr="0061048D">
                <w:rPr>
                  <w:rStyle w:val="Hyperlink"/>
                  <w:rFonts w:eastAsiaTheme="minorEastAsia"/>
                  <w:color w:val="DF5327" w:themeColor="accent6"/>
                </w:rPr>
                <w:t>ARiEAL research centre</w:t>
              </w:r>
            </w:hyperlink>
          </w:p>
          <w:p w14:paraId="6421132E" w14:textId="77777777" w:rsidR="008B0049" w:rsidRPr="00E27289" w:rsidRDefault="008B0049" w:rsidP="008B0049"/>
        </w:tc>
        <w:tc>
          <w:tcPr>
            <w:tcW w:w="4675" w:type="dxa"/>
          </w:tcPr>
          <w:p w14:paraId="63E9B535" w14:textId="77777777" w:rsidR="008B0049" w:rsidRPr="004276DC" w:rsidRDefault="008B0049" w:rsidP="008B0049">
            <w:pPr>
              <w:rPr>
                <w:b/>
              </w:rPr>
            </w:pPr>
            <w:r w:rsidRPr="004276DC">
              <w:rPr>
                <w:b/>
              </w:rPr>
              <w:t>Elisabet Service</w:t>
            </w:r>
          </w:p>
          <w:p w14:paraId="17D9A8DE" w14:textId="00F78C98" w:rsidR="008B0049" w:rsidRPr="004276DC" w:rsidRDefault="003B1127" w:rsidP="008B0049">
            <w:pPr>
              <w:rPr>
                <w:color w:val="DF5327" w:themeColor="accent6"/>
              </w:rPr>
            </w:pPr>
            <w:r w:rsidRPr="00E27289">
              <w:t xml:space="preserve">Associate Professor </w:t>
            </w:r>
            <w:r w:rsidR="008B0049" w:rsidRPr="00E27289">
              <w:br/>
            </w:r>
            <w:r w:rsidRPr="00E27289">
              <w:t>Graduate Program Chair</w:t>
            </w:r>
            <w:r w:rsidRPr="00E27289" w:rsidDel="003B1127">
              <w:t xml:space="preserve"> </w:t>
            </w:r>
            <w:r w:rsidR="008B0049" w:rsidRPr="00E27289">
              <w:br/>
              <w:t xml:space="preserve">Email: </w:t>
            </w:r>
            <w:hyperlink r:id="rId41" w:history="1">
              <w:r w:rsidR="008B0049" w:rsidRPr="0061048D">
                <w:rPr>
                  <w:rStyle w:val="Hyperlink"/>
                  <w:rFonts w:eastAsiaTheme="minorEastAsia"/>
                  <w:color w:val="418AB3" w:themeColor="accent1"/>
                </w:rPr>
                <w:t>eservic@mcmaster.ca</w:t>
              </w:r>
            </w:hyperlink>
            <w:r w:rsidR="008B0049" w:rsidRPr="00E27289">
              <w:br/>
              <w:t>Phone: 905-525-9140 x.21352</w:t>
            </w:r>
            <w:r w:rsidR="008B0049" w:rsidRPr="00E27289">
              <w:br/>
              <w:t>Office: Togo Salmon Hall 505</w:t>
            </w:r>
            <w:r w:rsidR="008B0049" w:rsidRPr="00E27289">
              <w:br/>
            </w:r>
            <w:hyperlink r:id="rId42" w:history="1">
              <w:r w:rsidR="008B0049" w:rsidRPr="009D422E">
                <w:rPr>
                  <w:rStyle w:val="Hyperlink"/>
                  <w:rFonts w:eastAsiaTheme="minorEastAsia"/>
                  <w:color w:val="DF5327" w:themeColor="accent6"/>
                </w:rPr>
                <w:t>Profile</w:t>
              </w:r>
            </w:hyperlink>
            <w:r w:rsidR="008B0049" w:rsidRPr="004276DC">
              <w:rPr>
                <w:color w:val="DF5327" w:themeColor="accent6"/>
              </w:rPr>
              <w:br/>
            </w:r>
            <w:hyperlink r:id="rId43" w:history="1">
              <w:r w:rsidR="008B0049" w:rsidRPr="009D422E">
                <w:rPr>
                  <w:rStyle w:val="Hyperlink"/>
                  <w:rFonts w:eastAsiaTheme="minorEastAsia"/>
                  <w:color w:val="DF5327" w:themeColor="accent6"/>
                </w:rPr>
                <w:t>LinkedIn</w:t>
              </w:r>
            </w:hyperlink>
            <w:r w:rsidR="008B0049" w:rsidRPr="004276DC">
              <w:rPr>
                <w:color w:val="DF5327" w:themeColor="accent6"/>
              </w:rPr>
              <w:br/>
            </w:r>
            <w:hyperlink r:id="rId44" w:history="1">
              <w:r w:rsidR="008B0049" w:rsidRPr="009D422E">
                <w:rPr>
                  <w:rStyle w:val="Hyperlink"/>
                  <w:rFonts w:eastAsiaTheme="minorEastAsia"/>
                  <w:color w:val="DF5327" w:themeColor="accent6"/>
                </w:rPr>
                <w:t>ResearchGate</w:t>
              </w:r>
            </w:hyperlink>
          </w:p>
          <w:p w14:paraId="143014BC" w14:textId="165DE7B5" w:rsidR="008B0049" w:rsidRPr="00E27289" w:rsidRDefault="000057DF" w:rsidP="008B0049">
            <w:hyperlink r:id="rId45" w:history="1">
              <w:r w:rsidR="00325686" w:rsidRPr="0061048D">
                <w:rPr>
                  <w:rStyle w:val="Hyperlink"/>
                  <w:color w:val="DF5327" w:themeColor="accent6"/>
                </w:rPr>
                <w:t>ARiEAL research centre</w:t>
              </w:r>
            </w:hyperlink>
          </w:p>
        </w:tc>
      </w:tr>
      <w:tr w:rsidR="008B0049" w:rsidRPr="00E27289" w14:paraId="23C0D1E3" w14:textId="77777777" w:rsidTr="00451EE0">
        <w:tc>
          <w:tcPr>
            <w:tcW w:w="4675" w:type="dxa"/>
          </w:tcPr>
          <w:p w14:paraId="4D2005EE" w14:textId="77777777" w:rsidR="008B0049" w:rsidRPr="004276DC" w:rsidRDefault="008B0049" w:rsidP="008B0049">
            <w:pPr>
              <w:rPr>
                <w:b/>
              </w:rPr>
            </w:pPr>
            <w:r w:rsidRPr="004276DC">
              <w:rPr>
                <w:b/>
              </w:rPr>
              <w:t xml:space="preserve">Wendy D'Angelo (Schrobilgen) </w:t>
            </w:r>
          </w:p>
          <w:p w14:paraId="609063FC" w14:textId="68CEB84B" w:rsidR="008B0049" w:rsidRPr="00E27289" w:rsidRDefault="008B0049" w:rsidP="00A87F12">
            <w:r w:rsidRPr="00E27289">
              <w:t>Assistant Professor</w:t>
            </w:r>
            <w:r w:rsidRPr="00E27289">
              <w:br/>
              <w:t>Email</w:t>
            </w:r>
            <w:r w:rsidRPr="0061048D">
              <w:rPr>
                <w:color w:val="002060"/>
              </w:rPr>
              <w:t>:</w:t>
            </w:r>
            <w:r w:rsidRPr="0061048D">
              <w:rPr>
                <w:color w:val="418AB3" w:themeColor="accent1"/>
              </w:rPr>
              <w:t xml:space="preserve"> </w:t>
            </w:r>
            <w:hyperlink r:id="rId46" w:history="1">
              <w:r w:rsidRPr="0061048D">
                <w:rPr>
                  <w:rStyle w:val="Hyperlink"/>
                  <w:rFonts w:eastAsiaTheme="minorEastAsia"/>
                  <w:color w:val="418AB3" w:themeColor="accent1"/>
                </w:rPr>
                <w:t>schrobw@mcmaster.ca</w:t>
              </w:r>
            </w:hyperlink>
            <w:r w:rsidRPr="00E27289">
              <w:br/>
              <w:t>Phone: 905-525-9140 x.24780</w:t>
            </w:r>
            <w:r w:rsidRPr="00E27289">
              <w:br/>
              <w:t>Office: Togo Salmon Hall 504</w:t>
            </w:r>
            <w:r w:rsidRPr="00E27289">
              <w:br/>
            </w:r>
            <w:hyperlink r:id="rId47" w:history="1">
              <w:r w:rsidRPr="009D422E">
                <w:rPr>
                  <w:rStyle w:val="Hyperlink"/>
                  <w:rFonts w:eastAsiaTheme="minorEastAsia"/>
                  <w:color w:val="DF5327" w:themeColor="accent6"/>
                </w:rPr>
                <w:t>Profile</w:t>
              </w:r>
            </w:hyperlink>
            <w:r w:rsidRPr="004276DC">
              <w:rPr>
                <w:color w:val="DF5327" w:themeColor="accent6"/>
              </w:rPr>
              <w:br/>
            </w:r>
            <w:hyperlink r:id="rId48" w:history="1">
              <w:r w:rsidRPr="009D422E">
                <w:rPr>
                  <w:rStyle w:val="Hyperlink"/>
                  <w:rFonts w:eastAsiaTheme="minorEastAsia"/>
                  <w:color w:val="DF5327" w:themeColor="accent6"/>
                </w:rPr>
                <w:t>LinkedIn</w:t>
              </w:r>
            </w:hyperlink>
          </w:p>
        </w:tc>
        <w:tc>
          <w:tcPr>
            <w:tcW w:w="4675" w:type="dxa"/>
          </w:tcPr>
          <w:p w14:paraId="1E58A34D" w14:textId="77777777" w:rsidR="008B0049" w:rsidRPr="004276DC" w:rsidRDefault="008B0049" w:rsidP="008B0049">
            <w:pPr>
              <w:rPr>
                <w:b/>
              </w:rPr>
            </w:pPr>
            <w:r w:rsidRPr="004276DC">
              <w:rPr>
                <w:b/>
              </w:rPr>
              <w:t>Magda Stroinska</w:t>
            </w:r>
          </w:p>
          <w:p w14:paraId="497D71E7" w14:textId="43DA8B1C" w:rsidR="008B0049" w:rsidRPr="00E27289" w:rsidRDefault="008B0049" w:rsidP="008B0049">
            <w:r w:rsidRPr="00E27289">
              <w:t>Chair</w:t>
            </w:r>
            <w:r w:rsidRPr="00E27289">
              <w:br/>
              <w:t xml:space="preserve">Professor </w:t>
            </w:r>
            <w:r w:rsidRPr="00E27289">
              <w:br/>
              <w:t xml:space="preserve">Email: </w:t>
            </w:r>
            <w:hyperlink r:id="rId49" w:history="1">
              <w:r w:rsidRPr="0061048D">
                <w:rPr>
                  <w:rStyle w:val="Hyperlink"/>
                  <w:rFonts w:eastAsiaTheme="minorEastAsia"/>
                  <w:color w:val="418AB3" w:themeColor="accent1"/>
                </w:rPr>
                <w:t>stroinsk@mcmaster.ca</w:t>
              </w:r>
            </w:hyperlink>
            <w:r w:rsidRPr="00E27289">
              <w:br/>
              <w:t>Phone: 905-525-9140 x.27067</w:t>
            </w:r>
            <w:r w:rsidRPr="00E27289">
              <w:br/>
              <w:t>Office: Togo Salmon Hall 501</w:t>
            </w:r>
            <w:r w:rsidRPr="00E27289">
              <w:br/>
            </w:r>
            <w:hyperlink r:id="rId50" w:history="1">
              <w:r w:rsidR="006267E1">
                <w:rPr>
                  <w:rStyle w:val="Hyperlink"/>
                  <w:rFonts w:eastAsiaTheme="minorEastAsia"/>
                  <w:color w:val="DF5327" w:themeColor="accent6"/>
                </w:rPr>
                <w:t>Website</w:t>
              </w:r>
            </w:hyperlink>
            <w:r w:rsidRPr="004276DC">
              <w:rPr>
                <w:color w:val="DF5327" w:themeColor="accent6"/>
              </w:rPr>
              <w:br/>
            </w:r>
            <w:hyperlink r:id="rId51" w:history="1">
              <w:r w:rsidRPr="009D422E">
                <w:rPr>
                  <w:rStyle w:val="Hyperlink"/>
                  <w:rFonts w:eastAsiaTheme="minorEastAsia"/>
                  <w:color w:val="DF5327" w:themeColor="accent6"/>
                </w:rPr>
                <w:t>LinkedIn</w:t>
              </w:r>
            </w:hyperlink>
          </w:p>
          <w:p w14:paraId="6C8775D8" w14:textId="77777777" w:rsidR="008B0049" w:rsidRPr="00E27289" w:rsidRDefault="008B0049" w:rsidP="008B0049"/>
        </w:tc>
      </w:tr>
      <w:tr w:rsidR="008B0049" w:rsidRPr="00E27289" w14:paraId="379910D2" w14:textId="77777777" w:rsidTr="00451EE0">
        <w:tc>
          <w:tcPr>
            <w:tcW w:w="4675" w:type="dxa"/>
          </w:tcPr>
          <w:p w14:paraId="3740B307" w14:textId="77777777" w:rsidR="008B0049" w:rsidRPr="004276DC" w:rsidRDefault="008B0049" w:rsidP="008B0049">
            <w:pPr>
              <w:rPr>
                <w:b/>
              </w:rPr>
            </w:pPr>
            <w:r w:rsidRPr="004276DC">
              <w:rPr>
                <w:b/>
              </w:rPr>
              <w:t>Ivona Kucerova</w:t>
            </w:r>
          </w:p>
          <w:p w14:paraId="4820EAE9" w14:textId="5A15F46D" w:rsidR="008B0049" w:rsidRDefault="008B0049" w:rsidP="008B0049">
            <w:pPr>
              <w:rPr>
                <w:rStyle w:val="Hyperlink"/>
                <w:rFonts w:eastAsiaTheme="minorEastAsia"/>
                <w:color w:val="DF5327" w:themeColor="accent6"/>
              </w:rPr>
            </w:pPr>
            <w:r w:rsidRPr="00E27289">
              <w:t xml:space="preserve">Associate Professor </w:t>
            </w:r>
            <w:r w:rsidRPr="00E27289">
              <w:br/>
              <w:t xml:space="preserve">Email: </w:t>
            </w:r>
            <w:hyperlink r:id="rId52" w:history="1">
              <w:r w:rsidRPr="0061048D">
                <w:rPr>
                  <w:rStyle w:val="Hyperlink"/>
                  <w:rFonts w:eastAsiaTheme="minorEastAsia"/>
                  <w:color w:val="418AB3" w:themeColor="accent1"/>
                </w:rPr>
                <w:t>kucerov@mcmaster.ca</w:t>
              </w:r>
            </w:hyperlink>
            <w:r w:rsidRPr="00E27289">
              <w:br/>
              <w:t>Phone: 905-525-9140 x.23456</w:t>
            </w:r>
            <w:r w:rsidRPr="00E27289">
              <w:br/>
              <w:t>Office: Togo Salmon Hall 509</w:t>
            </w:r>
            <w:r w:rsidRPr="00E27289">
              <w:br/>
            </w:r>
            <w:hyperlink r:id="rId53" w:history="1">
              <w:r w:rsidRPr="009D422E">
                <w:rPr>
                  <w:rStyle w:val="Hyperlink"/>
                  <w:rFonts w:eastAsiaTheme="minorEastAsia"/>
                  <w:color w:val="DF5327" w:themeColor="accent6"/>
                </w:rPr>
                <w:t>Website</w:t>
              </w:r>
            </w:hyperlink>
            <w:r w:rsidRPr="004276DC">
              <w:rPr>
                <w:color w:val="DF5327" w:themeColor="accent6"/>
              </w:rPr>
              <w:br/>
            </w:r>
            <w:hyperlink r:id="rId54" w:history="1">
              <w:r w:rsidRPr="009D422E">
                <w:rPr>
                  <w:rStyle w:val="Hyperlink"/>
                  <w:rFonts w:eastAsiaTheme="minorEastAsia"/>
                  <w:color w:val="DF5327" w:themeColor="accent6"/>
                </w:rPr>
                <w:t>LinkedIn</w:t>
              </w:r>
            </w:hyperlink>
          </w:p>
          <w:p w14:paraId="204E7D0C" w14:textId="4ECECD98" w:rsidR="00325686" w:rsidRPr="0061048D" w:rsidRDefault="000057DF" w:rsidP="00325686">
            <w:pPr>
              <w:rPr>
                <w:color w:val="DF5327" w:themeColor="accent6"/>
              </w:rPr>
            </w:pPr>
            <w:hyperlink r:id="rId55" w:history="1">
              <w:r w:rsidR="00325686" w:rsidRPr="0061048D">
                <w:rPr>
                  <w:rStyle w:val="Hyperlink"/>
                  <w:rFonts w:eastAsiaTheme="minorEastAsia"/>
                  <w:color w:val="DF5327" w:themeColor="accent6"/>
                </w:rPr>
                <w:t>ARiEAL research centre</w:t>
              </w:r>
            </w:hyperlink>
          </w:p>
          <w:p w14:paraId="650E1C49" w14:textId="77777777" w:rsidR="00325686" w:rsidRPr="00E27289" w:rsidRDefault="00325686" w:rsidP="008B0049"/>
          <w:p w14:paraId="31E0BE8B" w14:textId="77777777" w:rsidR="008B0049" w:rsidRPr="00E27289" w:rsidRDefault="008B0049" w:rsidP="008B0049"/>
        </w:tc>
        <w:tc>
          <w:tcPr>
            <w:tcW w:w="4675" w:type="dxa"/>
          </w:tcPr>
          <w:p w14:paraId="15FAA26E" w14:textId="77777777" w:rsidR="004276DC" w:rsidRPr="004276DC" w:rsidRDefault="004276DC" w:rsidP="004276DC">
            <w:pPr>
              <w:rPr>
                <w:b/>
              </w:rPr>
            </w:pPr>
            <w:r w:rsidRPr="004276DC">
              <w:rPr>
                <w:b/>
              </w:rPr>
              <w:t>Victor Kuperman</w:t>
            </w:r>
          </w:p>
          <w:p w14:paraId="7A81820A" w14:textId="3E4784D4" w:rsidR="00DD0615" w:rsidRPr="00E27289" w:rsidRDefault="004276DC" w:rsidP="00DD0615">
            <w:r w:rsidRPr="00E27289">
              <w:t xml:space="preserve">Associate Professor </w:t>
            </w:r>
            <w:r w:rsidRPr="00E27289">
              <w:br/>
              <w:t xml:space="preserve">Email: </w:t>
            </w:r>
            <w:hyperlink r:id="rId56" w:history="1">
              <w:r w:rsidRPr="0061048D">
                <w:rPr>
                  <w:rStyle w:val="Hyperlink"/>
                  <w:rFonts w:eastAsiaTheme="minorEastAsia"/>
                  <w:color w:val="418AB3" w:themeColor="accent1"/>
                </w:rPr>
                <w:t>vickup@mcmaster.ca</w:t>
              </w:r>
            </w:hyperlink>
            <w:r w:rsidRPr="00E27289">
              <w:br/>
              <w:t>Phone: 905-525-9140 x.20384</w:t>
            </w:r>
            <w:r w:rsidRPr="00E27289">
              <w:br/>
              <w:t>Office: Togo Salmon Hall 510</w:t>
            </w:r>
            <w:r w:rsidRPr="00E27289">
              <w:br/>
            </w:r>
            <w:hyperlink r:id="rId57" w:history="1">
              <w:r w:rsidR="00DD0615" w:rsidRPr="009D422E">
                <w:rPr>
                  <w:rStyle w:val="Hyperlink"/>
                  <w:rFonts w:eastAsiaTheme="minorEastAsia"/>
                  <w:color w:val="DF5327" w:themeColor="accent6"/>
                </w:rPr>
                <w:t>Website</w:t>
              </w:r>
            </w:hyperlink>
            <w:r w:rsidRPr="00E27289">
              <w:br/>
            </w:r>
            <w:hyperlink r:id="rId58" w:history="1">
              <w:r w:rsidR="00DD0615" w:rsidRPr="009D422E">
                <w:rPr>
                  <w:rStyle w:val="Hyperlink"/>
                  <w:rFonts w:eastAsiaTheme="minorEastAsia"/>
                  <w:color w:val="DF5327" w:themeColor="accent6"/>
                </w:rPr>
                <w:t>ResearchGate</w:t>
              </w:r>
            </w:hyperlink>
            <w:r w:rsidRPr="004276DC">
              <w:rPr>
                <w:color w:val="DF5327" w:themeColor="accent6"/>
              </w:rPr>
              <w:br/>
            </w:r>
            <w:r w:rsidR="00DD0615">
              <w:rPr>
                <w:rStyle w:val="Hyperlink"/>
                <w:rFonts w:eastAsiaTheme="minorEastAsia"/>
                <w:color w:val="DF5327" w:themeColor="accent6"/>
              </w:rPr>
              <w:t>ARiEAL research centre</w:t>
            </w:r>
          </w:p>
          <w:p w14:paraId="4B3617D3" w14:textId="0A67D19C" w:rsidR="004276DC" w:rsidRDefault="004276DC" w:rsidP="004276DC">
            <w:pPr>
              <w:rPr>
                <w:rStyle w:val="Hyperlink"/>
                <w:rFonts w:eastAsiaTheme="minorEastAsia"/>
                <w:color w:val="DF5327" w:themeColor="accent6"/>
              </w:rPr>
            </w:pPr>
          </w:p>
          <w:p w14:paraId="086F5868" w14:textId="77777777" w:rsidR="00325686" w:rsidRPr="00E27289" w:rsidRDefault="00325686" w:rsidP="004276DC"/>
          <w:p w14:paraId="753CC687" w14:textId="77777777" w:rsidR="008B0049" w:rsidRPr="00E27289" w:rsidRDefault="008B0049" w:rsidP="008B0049"/>
        </w:tc>
      </w:tr>
    </w:tbl>
    <w:p w14:paraId="062711CC" w14:textId="77777777" w:rsidR="00800D70" w:rsidRPr="00E27289" w:rsidRDefault="00800D70">
      <w:pPr>
        <w:sectPr w:rsidR="00800D70" w:rsidRPr="00E27289" w:rsidSect="008B0049">
          <w:type w:val="continuous"/>
          <w:pgSz w:w="12240" w:h="15840"/>
          <w:pgMar w:top="1440" w:right="1440" w:bottom="1440" w:left="1440" w:header="720" w:footer="720" w:gutter="0"/>
          <w:pgNumType w:start="1"/>
          <w:cols w:space="720"/>
          <w:titlePg/>
          <w:docGrid w:linePitch="360"/>
        </w:sectPr>
      </w:pPr>
    </w:p>
    <w:p w14:paraId="4269899F" w14:textId="5E161DBC" w:rsidR="004F3B75" w:rsidRPr="00DD0615" w:rsidRDefault="0019024F" w:rsidP="00E50523">
      <w:pPr>
        <w:pStyle w:val="Heading2"/>
        <w:spacing w:after="120"/>
        <w:rPr>
          <w:rFonts w:asciiTheme="minorHAnsi" w:hAnsiTheme="minorHAnsi"/>
        </w:rPr>
        <w:sectPr w:rsidR="004F3B75" w:rsidRPr="00DD0615" w:rsidSect="004F3B75">
          <w:type w:val="continuous"/>
          <w:pgSz w:w="12240" w:h="15840"/>
          <w:pgMar w:top="1440" w:right="1440" w:bottom="1440" w:left="1440" w:header="720" w:footer="720" w:gutter="0"/>
          <w:pgNumType w:start="0"/>
          <w:cols w:space="720"/>
          <w:titlePg/>
          <w:docGrid w:linePitch="360"/>
        </w:sectPr>
      </w:pPr>
      <w:bookmarkStart w:id="11" w:name="_Administration"/>
      <w:bookmarkStart w:id="12" w:name="_Toc520894502"/>
      <w:bookmarkEnd w:id="11"/>
      <w:r w:rsidRPr="0061048D">
        <w:t>Administrati</w:t>
      </w:r>
      <w:r w:rsidR="004F3B75" w:rsidRPr="0061048D">
        <w:t>o</w:t>
      </w:r>
      <w:r w:rsidR="00C569EA" w:rsidRPr="0061048D">
        <w:rPr>
          <w:rFonts w:asciiTheme="minorHAnsi" w:hAnsiTheme="minorHAnsi"/>
        </w:rPr>
        <w:t>n</w:t>
      </w:r>
      <w:bookmarkEnd w:id="12"/>
    </w:p>
    <w:p w14:paraId="65D1620A" w14:textId="5CBFB2D3" w:rsidR="004F3B75" w:rsidRPr="005B3182" w:rsidRDefault="004F3B75" w:rsidP="00E50523">
      <w:pPr>
        <w:spacing w:after="0"/>
        <w:rPr>
          <w:b/>
        </w:rPr>
      </w:pPr>
      <w:bookmarkStart w:id="13" w:name="_Bianca_James"/>
      <w:bookmarkEnd w:id="13"/>
      <w:r w:rsidRPr="005B3182">
        <w:rPr>
          <w:b/>
        </w:rPr>
        <w:t>Bianca James</w:t>
      </w:r>
    </w:p>
    <w:p w14:paraId="2CAB0C33" w14:textId="77777777" w:rsidR="004F3B75" w:rsidRDefault="004F3B75" w:rsidP="004B159B">
      <w:r w:rsidRPr="00E27289">
        <w:t>Administrative Coordinator</w:t>
      </w:r>
      <w:r w:rsidRPr="00E27289">
        <w:br/>
        <w:t xml:space="preserve">Email: </w:t>
      </w:r>
      <w:hyperlink r:id="rId59" w:history="1">
        <w:r w:rsidRPr="0061048D">
          <w:rPr>
            <w:rStyle w:val="Hyperlink"/>
            <w:rFonts w:eastAsiaTheme="minorEastAsia"/>
            <w:color w:val="418AB3" w:themeColor="accent1"/>
          </w:rPr>
          <w:t>jamesb4@mcmaster.ca</w:t>
        </w:r>
      </w:hyperlink>
      <w:r w:rsidRPr="00E27289">
        <w:t xml:space="preserve"> </w:t>
      </w:r>
      <w:r w:rsidRPr="00E27289">
        <w:br/>
        <w:t>Phone: 905-525-9140 x.27057</w:t>
      </w:r>
      <w:r w:rsidRPr="00E27289">
        <w:br/>
        <w:t>Office: Togo Salmon Hall 534</w:t>
      </w:r>
    </w:p>
    <w:p w14:paraId="315C05CD" w14:textId="6FBA2D25" w:rsidR="00033735" w:rsidRDefault="00033735" w:rsidP="00E50523">
      <w:pPr>
        <w:spacing w:after="0"/>
        <w:rPr>
          <w:b/>
        </w:rPr>
      </w:pPr>
      <w:r w:rsidRPr="00E50523">
        <w:rPr>
          <w:b/>
        </w:rPr>
        <w:t>Chia-Yu Lin</w:t>
      </w:r>
    </w:p>
    <w:p w14:paraId="3A99BDE3" w14:textId="77777777" w:rsidR="006B0AE8" w:rsidRDefault="00A54460" w:rsidP="00A54460">
      <w:pPr>
        <w:spacing w:after="0"/>
      </w:pPr>
      <w:r w:rsidRPr="00E50523">
        <w:t>Manager, ARiEAL</w:t>
      </w:r>
      <w:r>
        <w:t xml:space="preserve"> </w:t>
      </w:r>
      <w:r w:rsidRPr="00E27289">
        <w:t xml:space="preserve">Email: </w:t>
      </w:r>
      <w:r w:rsidRPr="00687310">
        <w:t> </w:t>
      </w:r>
      <w:hyperlink r:id="rId60" w:history="1">
        <w:r w:rsidRPr="0061048D">
          <w:rPr>
            <w:rStyle w:val="Hyperlink"/>
            <w:color w:val="418AB3" w:themeColor="accent1"/>
          </w:rPr>
          <w:t>linchia@mcmaster.ca</w:t>
        </w:r>
      </w:hyperlink>
      <w:r w:rsidRPr="00A54460">
        <w:t xml:space="preserve"> </w:t>
      </w:r>
    </w:p>
    <w:p w14:paraId="12B10CD5" w14:textId="3B1D4E65" w:rsidR="00A54460" w:rsidRDefault="00A54460" w:rsidP="00A54460">
      <w:pPr>
        <w:spacing w:after="0"/>
      </w:pPr>
      <w:r w:rsidRPr="00E27289">
        <w:t xml:space="preserve">Office: </w:t>
      </w:r>
      <w:r>
        <w:t>L</w:t>
      </w:r>
      <w:r w:rsidR="00A93ADD">
        <w:t>.</w:t>
      </w:r>
      <w:r>
        <w:t>R</w:t>
      </w:r>
      <w:r w:rsidR="00A93ADD">
        <w:t xml:space="preserve">. </w:t>
      </w:r>
      <w:r>
        <w:t>Wilson</w:t>
      </w:r>
      <w:r w:rsidRPr="00E27289">
        <w:t xml:space="preserve"> Hall </w:t>
      </w:r>
      <w:r>
        <w:t>4022</w:t>
      </w:r>
    </w:p>
    <w:p w14:paraId="67525354" w14:textId="77777777" w:rsidR="00ED1231" w:rsidRDefault="006B0AE8" w:rsidP="00A93ADD">
      <w:pPr>
        <w:spacing w:after="0"/>
        <w:rPr>
          <w:b/>
        </w:rPr>
      </w:pPr>
      <w:r w:rsidRPr="00E27289">
        <w:br/>
      </w:r>
    </w:p>
    <w:p w14:paraId="6DBB8A9E" w14:textId="5B1C4A11" w:rsidR="00A93ADD" w:rsidRPr="00A93ADD" w:rsidRDefault="00A93ADD" w:rsidP="00A93ADD">
      <w:pPr>
        <w:spacing w:after="0"/>
        <w:rPr>
          <w:b/>
        </w:rPr>
      </w:pPr>
      <w:r w:rsidRPr="00A93ADD">
        <w:rPr>
          <w:b/>
        </w:rPr>
        <w:t>Nanci Cole</w:t>
      </w:r>
    </w:p>
    <w:p w14:paraId="4D8B196B" w14:textId="0DECB09E" w:rsidR="00A93ADD" w:rsidRDefault="00A93ADD" w:rsidP="00A93ADD">
      <w:pPr>
        <w:spacing w:after="0"/>
      </w:pPr>
      <w:r w:rsidRPr="00E27289">
        <w:t>Administrative Assistant</w:t>
      </w:r>
    </w:p>
    <w:p w14:paraId="710F6E68" w14:textId="5DDA203D" w:rsidR="00A54460" w:rsidRDefault="00A93ADD" w:rsidP="006B0AE8">
      <w:pPr>
        <w:spacing w:after="0"/>
      </w:pPr>
      <w:r w:rsidRPr="00E27289">
        <w:t>Email</w:t>
      </w:r>
      <w:r>
        <w:t xml:space="preserve">: </w:t>
      </w:r>
      <w:r w:rsidRPr="000C295C">
        <w:t>colenj@mcmaster.ca</w:t>
      </w:r>
      <w:r w:rsidR="006B0AE8" w:rsidRPr="00E27289">
        <w:br/>
        <w:t>Phone: 905-525-9140 x.24388</w:t>
      </w:r>
      <w:r w:rsidR="006B0AE8" w:rsidRPr="00E27289">
        <w:br/>
        <w:t>Office: Togo Salmon Hall 513</w:t>
      </w:r>
    </w:p>
    <w:p w14:paraId="64C0495F" w14:textId="77777777" w:rsidR="00A54460" w:rsidRDefault="00A54460" w:rsidP="00E50523">
      <w:pPr>
        <w:spacing w:after="0"/>
      </w:pPr>
    </w:p>
    <w:p w14:paraId="6ED06340" w14:textId="77777777" w:rsidR="009532E0" w:rsidRPr="00E27289" w:rsidRDefault="009532E0" w:rsidP="00E50523">
      <w:pPr>
        <w:spacing w:line="240" w:lineRule="auto"/>
        <w:sectPr w:rsidR="009532E0" w:rsidRPr="00E27289" w:rsidSect="004F3B75">
          <w:type w:val="continuous"/>
          <w:pgSz w:w="12240" w:h="15840"/>
          <w:pgMar w:top="1440" w:right="1440" w:bottom="1440" w:left="1440" w:header="720" w:footer="720" w:gutter="0"/>
          <w:pgNumType w:start="0"/>
          <w:cols w:num="2" w:space="720"/>
          <w:titlePg/>
          <w:docGrid w:linePitch="360"/>
        </w:sectPr>
      </w:pPr>
    </w:p>
    <w:bookmarkStart w:id="14" w:name="_Toc520894503"/>
    <w:p w14:paraId="780353D0" w14:textId="4291248A" w:rsidR="00687310" w:rsidRPr="0061048D" w:rsidRDefault="00687310" w:rsidP="00AD00F2">
      <w:pPr>
        <w:spacing w:after="120" w:line="480" w:lineRule="auto"/>
        <w:rPr>
          <w:color w:val="DF5327" w:themeColor="accent6"/>
        </w:rPr>
      </w:pPr>
      <w:r w:rsidRPr="0061048D">
        <w:rPr>
          <w:color w:val="DF5327" w:themeColor="accent6"/>
        </w:rPr>
        <w:fldChar w:fldCharType="begin"/>
      </w:r>
      <w:r w:rsidRPr="0061048D">
        <w:rPr>
          <w:color w:val="DF5327" w:themeColor="accent6"/>
        </w:rPr>
        <w:instrText>HYPERLINK "https://arieal.mcmaster.ca/discover-arieal/arieal-team/chiayu-lin"</w:instrText>
      </w:r>
      <w:r w:rsidRPr="0061048D">
        <w:rPr>
          <w:color w:val="DF5327" w:themeColor="accent6"/>
        </w:rPr>
        <w:fldChar w:fldCharType="separate"/>
      </w:r>
      <w:r w:rsidRPr="0061048D">
        <w:rPr>
          <w:rStyle w:val="Hyperlink"/>
          <w:color w:val="DF5327" w:themeColor="accent6"/>
        </w:rPr>
        <w:t>A</w:t>
      </w:r>
      <w:r w:rsidR="00D74893" w:rsidRPr="0061048D">
        <w:rPr>
          <w:rStyle w:val="Hyperlink"/>
          <w:color w:val="DF5327" w:themeColor="accent6"/>
        </w:rPr>
        <w:t>R</w:t>
      </w:r>
      <w:r w:rsidRPr="0061048D">
        <w:rPr>
          <w:rStyle w:val="Hyperlink"/>
          <w:color w:val="DF5327" w:themeColor="accent6"/>
        </w:rPr>
        <w:t>iEAL research centre</w:t>
      </w:r>
      <w:r w:rsidRPr="0061048D">
        <w:rPr>
          <w:color w:val="DF5327" w:themeColor="accent6"/>
        </w:rPr>
        <w:fldChar w:fldCharType="end"/>
      </w:r>
    </w:p>
    <w:p w14:paraId="4B7C7726" w14:textId="77777777" w:rsidR="004F3B75" w:rsidRPr="00E50523" w:rsidRDefault="00F661A2" w:rsidP="00A0175D">
      <w:pPr>
        <w:pStyle w:val="Heading1"/>
        <w:spacing w:after="120"/>
        <w:rPr>
          <w:sz w:val="24"/>
          <w:szCs w:val="24"/>
        </w:rPr>
      </w:pPr>
      <w:r w:rsidRPr="00E50523">
        <w:rPr>
          <w:sz w:val="24"/>
          <w:szCs w:val="24"/>
        </w:rPr>
        <w:t>Arrival Guide</w:t>
      </w:r>
      <w:bookmarkEnd w:id="14"/>
    </w:p>
    <w:p w14:paraId="00F3D209" w14:textId="77777777" w:rsidR="00F661A2" w:rsidRDefault="00F661A2" w:rsidP="00F661A2">
      <w:r>
        <w:t xml:space="preserve">Before the program starts in September, please consider the following </w:t>
      </w:r>
      <w:r w:rsidR="00FA2A90">
        <w:t>steps</w:t>
      </w:r>
      <w:r>
        <w:t>:</w:t>
      </w:r>
    </w:p>
    <w:p w14:paraId="24CD65F5" w14:textId="17B423A7" w:rsidR="00F661A2" w:rsidRDefault="00F661A2" w:rsidP="00F661A2">
      <w:pPr>
        <w:pStyle w:val="ListParagraph"/>
        <w:numPr>
          <w:ilvl w:val="0"/>
          <w:numId w:val="151"/>
        </w:numPr>
      </w:pPr>
      <w:r>
        <w:t xml:space="preserve">Be in contact </w:t>
      </w:r>
      <w:r w:rsidR="00D74893">
        <w:t xml:space="preserve">with </w:t>
      </w:r>
      <w:r>
        <w:t>your supervisor: When should you first meet?</w:t>
      </w:r>
    </w:p>
    <w:p w14:paraId="76CD34CE" w14:textId="77777777" w:rsidR="00F661A2" w:rsidRDefault="00F661A2" w:rsidP="00F661A2">
      <w:pPr>
        <w:pStyle w:val="ListParagraph"/>
        <w:numPr>
          <w:ilvl w:val="0"/>
          <w:numId w:val="151"/>
        </w:numPr>
      </w:pPr>
      <w:r>
        <w:t>Review web services, training requirements, health care, program requirements (i.e., the handbook)</w:t>
      </w:r>
    </w:p>
    <w:p w14:paraId="396FAF25" w14:textId="77777777" w:rsidR="00FA2A90" w:rsidRDefault="00FA2A90" w:rsidP="00FA2A90">
      <w:pPr>
        <w:pStyle w:val="ListParagraph"/>
        <w:numPr>
          <w:ilvl w:val="0"/>
          <w:numId w:val="151"/>
        </w:numPr>
      </w:pPr>
      <w:r>
        <w:t>Understand your student responsibilities</w:t>
      </w:r>
    </w:p>
    <w:p w14:paraId="0C9EFAAE" w14:textId="77777777" w:rsidR="00FA2A90" w:rsidRDefault="00FA2A90" w:rsidP="00FA2A90">
      <w:pPr>
        <w:pStyle w:val="ListParagraph"/>
        <w:numPr>
          <w:ilvl w:val="1"/>
          <w:numId w:val="151"/>
        </w:numPr>
      </w:pPr>
      <w:r>
        <w:t>Does your supervisor want you to keep to a certain schedule?</w:t>
      </w:r>
    </w:p>
    <w:p w14:paraId="4A03AFB0" w14:textId="77777777" w:rsidR="00FA2A90" w:rsidRDefault="00FA2A90" w:rsidP="00FA2A90">
      <w:pPr>
        <w:pStyle w:val="ListParagraph"/>
        <w:numPr>
          <w:ilvl w:val="1"/>
          <w:numId w:val="151"/>
        </w:numPr>
      </w:pPr>
      <w:r>
        <w:t>Do you have office/study space? (see also Work Space in this handbook)</w:t>
      </w:r>
    </w:p>
    <w:p w14:paraId="0A77E1E9" w14:textId="7AC3BAEA" w:rsidR="00FA2A90" w:rsidRDefault="00FA2A90" w:rsidP="00FA2A90">
      <w:pPr>
        <w:pStyle w:val="ListParagraph"/>
        <w:numPr>
          <w:ilvl w:val="0"/>
          <w:numId w:val="151"/>
        </w:numPr>
      </w:pPr>
      <w:r>
        <w:t xml:space="preserve">Understand your </w:t>
      </w:r>
      <w:r w:rsidR="00EB1663">
        <w:t>teaching assistant (</w:t>
      </w:r>
      <w:r>
        <w:t>TA</w:t>
      </w:r>
      <w:r w:rsidR="00EB1663">
        <w:t>)</w:t>
      </w:r>
      <w:r>
        <w:t xml:space="preserve"> responsibilities</w:t>
      </w:r>
    </w:p>
    <w:p w14:paraId="34225B7F" w14:textId="77777777" w:rsidR="00FA2A90" w:rsidRDefault="00FA2A90" w:rsidP="00FA2A90">
      <w:pPr>
        <w:pStyle w:val="ListParagraph"/>
        <w:numPr>
          <w:ilvl w:val="1"/>
          <w:numId w:val="151"/>
        </w:numPr>
      </w:pPr>
      <w:r>
        <w:t>Who is the instructor?</w:t>
      </w:r>
    </w:p>
    <w:p w14:paraId="251CE54A" w14:textId="77777777" w:rsidR="00FA2A90" w:rsidRDefault="00FA2A90" w:rsidP="00FA2A90">
      <w:pPr>
        <w:pStyle w:val="ListParagraph"/>
        <w:numPr>
          <w:ilvl w:val="1"/>
          <w:numId w:val="151"/>
        </w:numPr>
      </w:pPr>
      <w:r>
        <w:t>When do classes start?</w:t>
      </w:r>
    </w:p>
    <w:p w14:paraId="60950CAA" w14:textId="77777777" w:rsidR="00FA2A90" w:rsidRDefault="00FA2A90" w:rsidP="00FA2A90">
      <w:pPr>
        <w:pStyle w:val="ListParagraph"/>
        <w:numPr>
          <w:ilvl w:val="1"/>
          <w:numId w:val="151"/>
        </w:numPr>
      </w:pPr>
      <w:r>
        <w:t>Do they want to meet before the first class?</w:t>
      </w:r>
    </w:p>
    <w:p w14:paraId="5113CC38" w14:textId="77777777" w:rsidR="00FA2A90" w:rsidRDefault="00FA2A90" w:rsidP="00FA2A90">
      <w:pPr>
        <w:pStyle w:val="ListParagraph"/>
        <w:numPr>
          <w:ilvl w:val="1"/>
          <w:numId w:val="151"/>
        </w:numPr>
      </w:pPr>
      <w:r>
        <w:t>Hours of Work form</w:t>
      </w:r>
    </w:p>
    <w:p w14:paraId="7F8E60D9" w14:textId="77777777" w:rsidR="00FA2A90" w:rsidRDefault="00FA2A90" w:rsidP="00FA2A90">
      <w:pPr>
        <w:pStyle w:val="ListParagraph"/>
        <w:numPr>
          <w:ilvl w:val="1"/>
          <w:numId w:val="151"/>
        </w:numPr>
      </w:pPr>
      <w:r>
        <w:t xml:space="preserve">Check resources in this handbook </w:t>
      </w:r>
    </w:p>
    <w:p w14:paraId="1426633D" w14:textId="77777777" w:rsidR="004759E0" w:rsidRDefault="004759E0" w:rsidP="00AE273A">
      <w:pPr>
        <w:pStyle w:val="ListParagraph"/>
        <w:ind w:left="1440"/>
      </w:pPr>
    </w:p>
    <w:p w14:paraId="1FB9DF1F" w14:textId="77777777" w:rsidR="000C30BE" w:rsidRPr="00E27289" w:rsidRDefault="000C30BE" w:rsidP="00E01875">
      <w:pPr>
        <w:pStyle w:val="Heading1"/>
        <w:rPr>
          <w:rFonts w:asciiTheme="minorHAnsi" w:hAnsiTheme="minorHAnsi"/>
        </w:rPr>
      </w:pPr>
      <w:bookmarkStart w:id="15" w:name="_Toc520894504"/>
      <w:r w:rsidRPr="00E27289">
        <w:rPr>
          <w:rFonts w:asciiTheme="minorHAnsi" w:hAnsiTheme="minorHAnsi"/>
        </w:rPr>
        <w:t>Program Requirements</w:t>
      </w:r>
      <w:bookmarkEnd w:id="15"/>
    </w:p>
    <w:p w14:paraId="38B17870" w14:textId="77777777" w:rsidR="002F26DA" w:rsidRPr="00E27289" w:rsidRDefault="000C30BE" w:rsidP="00E50523">
      <w:pPr>
        <w:pStyle w:val="Heading2"/>
        <w:spacing w:after="120"/>
        <w:rPr>
          <w:rFonts w:asciiTheme="minorHAnsi" w:hAnsiTheme="minorHAnsi"/>
        </w:rPr>
      </w:pPr>
      <w:bookmarkStart w:id="16" w:name="_Toc520894505"/>
      <w:r w:rsidRPr="00E27289">
        <w:rPr>
          <w:rFonts w:asciiTheme="minorHAnsi" w:hAnsiTheme="minorHAnsi"/>
        </w:rPr>
        <w:t>M.Sc. Progra</w:t>
      </w:r>
      <w:r w:rsidR="002F26DA" w:rsidRPr="00E27289">
        <w:rPr>
          <w:rFonts w:asciiTheme="minorHAnsi" w:hAnsiTheme="minorHAnsi"/>
        </w:rPr>
        <w:t>m</w:t>
      </w:r>
      <w:r w:rsidR="00F661A2">
        <w:rPr>
          <w:rFonts w:asciiTheme="minorHAnsi" w:hAnsiTheme="minorHAnsi"/>
        </w:rPr>
        <w:t xml:space="preserve"> Requirements</w:t>
      </w:r>
      <w:bookmarkEnd w:id="16"/>
    </w:p>
    <w:p w14:paraId="0B6621CE" w14:textId="77777777" w:rsidR="00B21ACF" w:rsidRPr="00E27289" w:rsidRDefault="00B21ACF" w:rsidP="004B159B">
      <w:pPr>
        <w:rPr>
          <w:szCs w:val="26"/>
        </w:rPr>
      </w:pPr>
      <w:r w:rsidRPr="00E27289">
        <w:t>The M.Sc. program typically lasts two full years, from September of Year 1 to August of Year 2.  The official requirements for the M.Sc. program are found in the Graduate Calendar at:</w:t>
      </w:r>
    </w:p>
    <w:p w14:paraId="74342DA1" w14:textId="1BEA14D8" w:rsidR="00340283" w:rsidRPr="005835E0" w:rsidRDefault="000057DF" w:rsidP="004265D2">
      <w:pPr>
        <w:rPr>
          <w:color w:val="DF5327" w:themeColor="accent6"/>
          <w:szCs w:val="24"/>
        </w:rPr>
      </w:pPr>
      <w:hyperlink r:id="rId61" w:history="1">
        <w:r w:rsidR="00340283" w:rsidRPr="005835E0">
          <w:rPr>
            <w:rStyle w:val="Hyperlink"/>
            <w:color w:val="DF5327" w:themeColor="accent6"/>
            <w:szCs w:val="24"/>
          </w:rPr>
          <w:t>https://academiccalendars.romcmaster.ca/preview_program.php?catoid=37&amp;poid=19813&amp;returnto=7583</w:t>
        </w:r>
      </w:hyperlink>
    </w:p>
    <w:p w14:paraId="3DCB7553" w14:textId="68A11A66" w:rsidR="00B21ACF" w:rsidRDefault="00B21ACF" w:rsidP="004B159B">
      <w:r w:rsidRPr="00E27289">
        <w:t>All M.Sc. students must complete CogSciL 725</w:t>
      </w:r>
      <w:r w:rsidR="000F246B" w:rsidRPr="00E27289">
        <w:t xml:space="preserve">: Lecture Series </w:t>
      </w:r>
      <w:r w:rsidRPr="00E27289">
        <w:t>in the first year of the program</w:t>
      </w:r>
      <w:r w:rsidR="000F246B" w:rsidRPr="00E27289">
        <w:t xml:space="preserve"> (see “Program Requirements &gt; M.Sc. Program &gt; Lecture Series” for more information on this course)</w:t>
      </w:r>
      <w:r w:rsidRPr="00E27289">
        <w:t>.</w:t>
      </w:r>
      <w:r w:rsidR="00340283">
        <w:t xml:space="preserve"> They must also fulfill a quantitative methods requirement.</w:t>
      </w:r>
    </w:p>
    <w:p w14:paraId="4160C825" w14:textId="77777777" w:rsidR="00FA2A90" w:rsidRPr="00E27289" w:rsidRDefault="00FA2A90" w:rsidP="004265D2">
      <w:r w:rsidRPr="00E27289">
        <w:t xml:space="preserve">M.Sc. students must complete four half-courses </w:t>
      </w:r>
      <w:r w:rsidRPr="00E27289">
        <w:rPr>
          <w:b/>
        </w:rPr>
        <w:t>plus</w:t>
      </w:r>
      <w:r w:rsidRPr="00E27289">
        <w:t xml:space="preserve"> one pass/fail module, </w:t>
      </w:r>
      <w:r w:rsidRPr="00E27289">
        <w:rPr>
          <w:b/>
        </w:rPr>
        <w:t>plus</w:t>
      </w:r>
      <w:r w:rsidRPr="00E27289">
        <w:t xml:space="preserve"> the M.Sc. thesis.</w:t>
      </w:r>
    </w:p>
    <w:p w14:paraId="2BBFBC76" w14:textId="20F9868C" w:rsidR="00FA2A90" w:rsidRPr="00E27289" w:rsidRDefault="00FA2A90" w:rsidP="004B159B">
      <w:r w:rsidRPr="00E27289">
        <w:t xml:space="preserve">Although courses are regularly offered during the Fall and Winter terms, the Spring/Summer term is meant for research and writing. See </w:t>
      </w:r>
      <w:r w:rsidRPr="004265D2">
        <w:t>“Financial Topics &gt; Tuition”</w:t>
      </w:r>
      <w:r w:rsidRPr="00E27289">
        <w:t xml:space="preserve"> for more information about tuition throughout the year. </w:t>
      </w:r>
      <w:r w:rsidR="005849DE">
        <w:t>T</w:t>
      </w:r>
      <w:r>
        <w:t>he M.Sc</w:t>
      </w:r>
      <w:r w:rsidR="005849DE">
        <w:t>.</w:t>
      </w:r>
      <w:r>
        <w:t xml:space="preserve"> program does not have specific milestone dates, but consult your supervisor on an individual basis.</w:t>
      </w:r>
    </w:p>
    <w:p w14:paraId="75ADBADA" w14:textId="77777777" w:rsidR="00F246EF" w:rsidRPr="00E27289" w:rsidRDefault="00F246EF" w:rsidP="00F246EF">
      <w:pPr>
        <w:pStyle w:val="Heading3"/>
        <w:rPr>
          <w:rFonts w:asciiTheme="minorHAnsi" w:hAnsiTheme="minorHAnsi"/>
        </w:rPr>
      </w:pPr>
      <w:bookmarkStart w:id="17" w:name="_Toc520894507"/>
      <w:r w:rsidRPr="00E27289">
        <w:rPr>
          <w:rFonts w:asciiTheme="minorHAnsi" w:hAnsiTheme="minorHAnsi"/>
        </w:rPr>
        <w:t>Enrollment</w:t>
      </w:r>
      <w:bookmarkEnd w:id="17"/>
    </w:p>
    <w:p w14:paraId="24E6420C" w14:textId="77777777" w:rsidR="00F246EF" w:rsidRPr="00E27289" w:rsidRDefault="00F246EF" w:rsidP="00F246EF">
      <w:pPr>
        <w:pStyle w:val="ListParagraph"/>
        <w:numPr>
          <w:ilvl w:val="0"/>
          <w:numId w:val="29"/>
        </w:numPr>
      </w:pPr>
      <w:r w:rsidRPr="00E27289">
        <w:t xml:space="preserve">Enrolment happens in two stages.  The first step is to </w:t>
      </w:r>
      <w:r w:rsidR="00841AED">
        <w:t xml:space="preserve">enroll </w:t>
      </w:r>
      <w:r w:rsidRPr="00E27289">
        <w:t>as a student in the program and complete the Payment Agreement.  All students who are not scheduled to graduate must register in the program every year.  The deadline is usually early August.</w:t>
      </w:r>
    </w:p>
    <w:p w14:paraId="30807BC9" w14:textId="77777777" w:rsidR="00F246EF" w:rsidRPr="00E27289" w:rsidRDefault="00F246EF" w:rsidP="00F246EF">
      <w:pPr>
        <w:pStyle w:val="ListParagraph"/>
        <w:numPr>
          <w:ilvl w:val="0"/>
          <w:numId w:val="29"/>
        </w:numPr>
      </w:pPr>
      <w:r w:rsidRPr="00E27289">
        <w:rPr>
          <w:u w:val="single"/>
        </w:rPr>
        <w:t>New Students</w:t>
      </w:r>
      <w:r w:rsidRPr="00E27289">
        <w:t>: If your offer of admission was conditional (for example on completing your prior degree) then within 30 days of beginning the program you must present evidence to SGS that you have fulfilled the conditions.  The simplest way to do this is to obtain a transcript showing either that the degree has been conferred or showing your status as "clear to graduate".  If for some reason it is not possible obtain this transcript, consult SGS to determine how to fulfill the condition.</w:t>
      </w:r>
    </w:p>
    <w:p w14:paraId="4C19950D" w14:textId="77777777" w:rsidR="00F246EF" w:rsidRPr="00E27289" w:rsidRDefault="00F246EF" w:rsidP="00F246EF">
      <w:pPr>
        <w:pStyle w:val="ListParagraph"/>
        <w:numPr>
          <w:ilvl w:val="0"/>
          <w:numId w:val="29"/>
        </w:numPr>
      </w:pPr>
      <w:r w:rsidRPr="00E27289">
        <w:t>The second step of enrolment is to select and register in your courses.  The deadline for registering in graduate courses is usually late September, although classes begin in early September.  It is a good idea to consult the Graduate Chair each year when selecting your courses to ensure that you have fulfilled the requirements of your program.  For full information about course requirements for the M.Sc. and Ph.D. programs, please see the relevant sections below.</w:t>
      </w:r>
    </w:p>
    <w:p w14:paraId="0C77F50F" w14:textId="77777777" w:rsidR="00F246EF" w:rsidRPr="004265D2" w:rsidRDefault="00F246EF" w:rsidP="00F246EF">
      <w:pPr>
        <w:pStyle w:val="ListParagraph"/>
        <w:numPr>
          <w:ilvl w:val="0"/>
          <w:numId w:val="1"/>
        </w:numPr>
      </w:pPr>
      <w:r w:rsidRPr="004265D2">
        <w:t>Enrolment is done within Mosaic (See McMaster’s Interfaces &gt; Mosaic)</w:t>
      </w:r>
    </w:p>
    <w:p w14:paraId="7100F20D" w14:textId="77777777" w:rsidR="00F246EF" w:rsidRPr="004265D2" w:rsidRDefault="00F246EF" w:rsidP="00F246EF">
      <w:pPr>
        <w:pStyle w:val="ListParagraph"/>
        <w:numPr>
          <w:ilvl w:val="1"/>
          <w:numId w:val="1"/>
        </w:numPr>
      </w:pPr>
      <w:r w:rsidRPr="004265D2">
        <w:t>Finding class times and locations is also done through the same interface on Mosaic</w:t>
      </w:r>
    </w:p>
    <w:p w14:paraId="4C52C001" w14:textId="77777777" w:rsidR="00F246EF" w:rsidRPr="004265D2" w:rsidRDefault="00F246EF" w:rsidP="00F246EF">
      <w:pPr>
        <w:pStyle w:val="ListParagraph"/>
        <w:numPr>
          <w:ilvl w:val="1"/>
          <w:numId w:val="1"/>
        </w:numPr>
      </w:pPr>
      <w:r w:rsidRPr="004265D2">
        <w:t xml:space="preserve">For the CSL graduate classes, there is usually an email sent by the department with the classes, descriptions, dates, and times of the classes offered each semester. </w:t>
      </w:r>
    </w:p>
    <w:p w14:paraId="1D9CB3C4" w14:textId="77777777" w:rsidR="00F246EF" w:rsidRPr="00E27289" w:rsidRDefault="00F246EF" w:rsidP="00F246EF">
      <w:pPr>
        <w:pStyle w:val="ListParagraph"/>
        <w:numPr>
          <w:ilvl w:val="0"/>
          <w:numId w:val="1"/>
        </w:numPr>
      </w:pPr>
      <w:r w:rsidRPr="00E27289">
        <w:t xml:space="preserve">Full details about how to </w:t>
      </w:r>
      <w:r w:rsidR="00841AED">
        <w:t xml:space="preserve">enroll </w:t>
      </w:r>
      <w:r w:rsidRPr="00E27289">
        <w:t>are available at the SGS website:</w:t>
      </w:r>
    </w:p>
    <w:p w14:paraId="1FA93208" w14:textId="77777777" w:rsidR="00F246EF" w:rsidRPr="00E27289" w:rsidRDefault="000057DF" w:rsidP="00F246EF">
      <w:pPr>
        <w:pStyle w:val="ListParagraph"/>
        <w:numPr>
          <w:ilvl w:val="1"/>
          <w:numId w:val="1"/>
        </w:numPr>
      </w:pPr>
      <w:hyperlink r:id="rId62" w:history="1">
        <w:r w:rsidR="00F246EF" w:rsidRPr="004265D2">
          <w:rPr>
            <w:rStyle w:val="Hyperlink"/>
            <w:color w:val="DF5327" w:themeColor="accent6"/>
            <w:u w:val="none"/>
          </w:rPr>
          <w:t>https://gs.mcmaster.ca/academic-services/how-enroll</w:t>
        </w:r>
      </w:hyperlink>
      <w:r w:rsidR="00F246EF" w:rsidRPr="00E27289">
        <w:t xml:space="preserve"> </w:t>
      </w:r>
    </w:p>
    <w:p w14:paraId="38F12FDA" w14:textId="3F4C5D1B" w:rsidR="00F246EF" w:rsidRPr="00E27289" w:rsidRDefault="00F246EF" w:rsidP="00F246EF">
      <w:pPr>
        <w:pStyle w:val="ListParagraph"/>
        <w:numPr>
          <w:ilvl w:val="0"/>
          <w:numId w:val="1"/>
        </w:numPr>
      </w:pPr>
      <w:r w:rsidRPr="00E27289">
        <w:t xml:space="preserve">Also consult the Sessional Dates </w:t>
      </w:r>
      <w:r w:rsidR="00403773">
        <w:t xml:space="preserve">in the appropriate academic calendar </w:t>
      </w:r>
      <w:r w:rsidRPr="00E27289">
        <w:t>for important deadlines:</w:t>
      </w:r>
    </w:p>
    <w:p w14:paraId="47DD7E6F" w14:textId="6AB4D15B" w:rsidR="00403773" w:rsidRPr="00E27289" w:rsidRDefault="00403773" w:rsidP="00403773">
      <w:pPr>
        <w:pStyle w:val="ListParagraph"/>
        <w:numPr>
          <w:ilvl w:val="0"/>
          <w:numId w:val="1"/>
        </w:numPr>
        <w:rPr>
          <w:rStyle w:val="Hyperlink"/>
          <w:color w:val="DF5327" w:themeColor="accent6"/>
          <w:u w:val="none"/>
        </w:rPr>
      </w:pPr>
      <w:r w:rsidRPr="00403773">
        <w:rPr>
          <w:rStyle w:val="Hyperlink"/>
          <w:color w:val="DF5327" w:themeColor="accent6"/>
          <w:u w:val="none"/>
        </w:rPr>
        <w:t>https://academiccalendars.romcmaster.ca/index.php</w:t>
      </w:r>
    </w:p>
    <w:p w14:paraId="12D67DE7" w14:textId="44D8C9C2" w:rsidR="00B21ACF" w:rsidRPr="005835E0" w:rsidRDefault="000057DF" w:rsidP="00E50523">
      <w:pPr>
        <w:ind w:firstLine="1080"/>
        <w:rPr>
          <w:color w:val="DF5327" w:themeColor="accent6"/>
        </w:rPr>
      </w:pPr>
      <w:hyperlink r:id="rId63" w:history="1">
        <w:r w:rsidR="00403773" w:rsidRPr="005835E0">
          <w:rPr>
            <w:rStyle w:val="Hyperlink"/>
            <w:color w:val="DF5327" w:themeColor="accent6"/>
          </w:rPr>
          <w:t>https://registrar.mcmaster.ca/category/dates/sessional/</w:t>
        </w:r>
      </w:hyperlink>
      <w:r w:rsidR="00F246EF" w:rsidRPr="005835E0">
        <w:rPr>
          <w:color w:val="DF5327" w:themeColor="accent6"/>
        </w:rPr>
        <w:t xml:space="preserve"> </w:t>
      </w:r>
    </w:p>
    <w:p w14:paraId="49A8B2AD" w14:textId="77777777" w:rsidR="00B21ACF" w:rsidRPr="00E27289" w:rsidRDefault="00BA1E17" w:rsidP="00E01875">
      <w:pPr>
        <w:pStyle w:val="Heading3"/>
        <w:rPr>
          <w:rFonts w:asciiTheme="minorHAnsi" w:hAnsiTheme="minorHAnsi"/>
        </w:rPr>
      </w:pPr>
      <w:bookmarkStart w:id="18" w:name="_Required_Courses_1"/>
      <w:bookmarkStart w:id="19" w:name="_Toc520894508"/>
      <w:bookmarkEnd w:id="18"/>
      <w:r w:rsidRPr="004265D2">
        <w:rPr>
          <w:rFonts w:asciiTheme="minorHAnsi" w:hAnsiTheme="minorHAnsi"/>
        </w:rPr>
        <w:t xml:space="preserve">Required </w:t>
      </w:r>
      <w:r w:rsidR="00B21ACF" w:rsidRPr="00E27289">
        <w:rPr>
          <w:rFonts w:asciiTheme="minorHAnsi" w:hAnsiTheme="minorHAnsi"/>
        </w:rPr>
        <w:t>Courses</w:t>
      </w:r>
      <w:bookmarkEnd w:id="19"/>
    </w:p>
    <w:p w14:paraId="67DB73AF" w14:textId="2095D821" w:rsidR="00B21ACF" w:rsidRPr="00E27289" w:rsidRDefault="00B21ACF" w:rsidP="004B159B">
      <w:r w:rsidRPr="00E27289">
        <w:t xml:space="preserve">Students must complete a total </w:t>
      </w:r>
      <w:r w:rsidR="006A5CDC">
        <w:t xml:space="preserve">of </w:t>
      </w:r>
      <w:r w:rsidRPr="00E27289">
        <w:t xml:space="preserve">four half-courses </w:t>
      </w:r>
      <w:r w:rsidRPr="00E27289">
        <w:rPr>
          <w:i/>
        </w:rPr>
        <w:t xml:space="preserve">in addition to </w:t>
      </w:r>
      <w:r w:rsidRPr="00E27289">
        <w:t>the module CogSciL 725:</w:t>
      </w:r>
    </w:p>
    <w:p w14:paraId="68F1DC6F" w14:textId="77777777" w:rsidR="00B21ACF" w:rsidRPr="00E27289" w:rsidRDefault="00B21ACF" w:rsidP="002F26DA">
      <w:pPr>
        <w:pStyle w:val="ListParagraph"/>
        <w:numPr>
          <w:ilvl w:val="0"/>
          <w:numId w:val="23"/>
        </w:numPr>
      </w:pPr>
      <w:r w:rsidRPr="00E27289">
        <w:t>CogSciL 721</w:t>
      </w:r>
      <w:r w:rsidR="00BA1E17" w:rsidRPr="00E27289">
        <w:t xml:space="preserve"> Fundamentals of the Cognitive Neuroscience of Language</w:t>
      </w:r>
    </w:p>
    <w:p w14:paraId="21A282B1" w14:textId="77777777" w:rsidR="00B21ACF" w:rsidRPr="00E27289" w:rsidRDefault="00B21ACF" w:rsidP="002F26DA">
      <w:pPr>
        <w:pStyle w:val="ListParagraph"/>
        <w:numPr>
          <w:ilvl w:val="0"/>
          <w:numId w:val="23"/>
        </w:numPr>
      </w:pPr>
      <w:r w:rsidRPr="00E27289">
        <w:t>CogSciL 722</w:t>
      </w:r>
      <w:r w:rsidR="00BA1E17" w:rsidRPr="00E27289">
        <w:t xml:space="preserve"> Contemporary Issues in the Cognitive Neuroscience of Language</w:t>
      </w:r>
    </w:p>
    <w:p w14:paraId="727C7725" w14:textId="77777777" w:rsidR="00BA1E17" w:rsidRPr="00E27289" w:rsidRDefault="00B21ACF" w:rsidP="002F26DA">
      <w:pPr>
        <w:pStyle w:val="ListParagraph"/>
        <w:numPr>
          <w:ilvl w:val="0"/>
          <w:numId w:val="23"/>
        </w:numPr>
      </w:pPr>
      <w:r w:rsidRPr="00E27289">
        <w:t>Either</w:t>
      </w:r>
      <w:r w:rsidR="00BA1E17" w:rsidRPr="00E27289">
        <w:t>:</w:t>
      </w:r>
    </w:p>
    <w:p w14:paraId="2BF3C526" w14:textId="77777777" w:rsidR="00BA1E17" w:rsidRPr="00E27289" w:rsidRDefault="00B21ACF" w:rsidP="002F26DA">
      <w:pPr>
        <w:pStyle w:val="ListParagraph"/>
        <w:numPr>
          <w:ilvl w:val="1"/>
          <w:numId w:val="23"/>
        </w:numPr>
      </w:pPr>
      <w:r w:rsidRPr="00E27289">
        <w:t xml:space="preserve">CogSciL 730 </w:t>
      </w:r>
      <w:r w:rsidR="00BA1E17" w:rsidRPr="00E27289">
        <w:t>Language Analysis Methods: Phonology and Morphology</w:t>
      </w:r>
    </w:p>
    <w:p w14:paraId="41DEFC46" w14:textId="77777777" w:rsidR="00B21ACF" w:rsidRPr="00E27289" w:rsidRDefault="00B21ACF" w:rsidP="002F26DA">
      <w:pPr>
        <w:pStyle w:val="ListParagraph"/>
        <w:numPr>
          <w:ilvl w:val="1"/>
          <w:numId w:val="23"/>
        </w:numPr>
      </w:pPr>
      <w:r w:rsidRPr="00E27289">
        <w:t>CogSciL 731</w:t>
      </w:r>
      <w:r w:rsidR="00BA1E17" w:rsidRPr="00E27289">
        <w:t xml:space="preserve"> Language Analysis Methods: Syntax and Semantics</w:t>
      </w:r>
    </w:p>
    <w:p w14:paraId="2280EF7C" w14:textId="578E7916" w:rsidR="00B21ACF" w:rsidRPr="00E27289" w:rsidRDefault="00B21ACF" w:rsidP="004B159B">
      <w:r w:rsidRPr="00E27289">
        <w:t>One elective half-course selected in consultation with the supervisor.  The half-course may be the other of 730 or 731, may be any other 600- or 700-level course offered in the department, or may be a course from another department (with the supervisor’s permission and the permission of the relevant department).</w:t>
      </w:r>
      <w:r w:rsidR="00E24BBC">
        <w:t xml:space="preserve"> It is also possible to </w:t>
      </w:r>
      <w:r w:rsidR="00E74F42">
        <w:t>complete two quarter courses.</w:t>
      </w:r>
    </w:p>
    <w:p w14:paraId="47702AA8" w14:textId="0D2D206C" w:rsidR="00B21ACF" w:rsidRPr="00E27289" w:rsidRDefault="00B21ACF" w:rsidP="004B159B">
      <w:r w:rsidRPr="00E27289">
        <w:t xml:space="preserve">A full listing of </w:t>
      </w:r>
      <w:r w:rsidR="00403773">
        <w:t xml:space="preserve">courses </w:t>
      </w:r>
      <w:hyperlink w:history="1"/>
      <w:r w:rsidRPr="00E27289">
        <w:t>is found in the Graduate Calendar</w:t>
      </w:r>
      <w:r w:rsidR="00403773">
        <w:t xml:space="preserve"> </w:t>
      </w:r>
      <w:r w:rsidR="00403773" w:rsidRPr="00403773">
        <w:rPr>
          <w:rStyle w:val="Hyperlink"/>
          <w:color w:val="DF5327" w:themeColor="accent6"/>
          <w:u w:val="none"/>
        </w:rPr>
        <w:t>https://academiccalendars.romcmaster.ca/index.php</w:t>
      </w:r>
      <w:r w:rsidRPr="00E27289">
        <w:t>.</w:t>
      </w:r>
    </w:p>
    <w:p w14:paraId="35215B3B" w14:textId="04AFC5E3" w:rsidR="00B21ACF" w:rsidRPr="00E27289" w:rsidRDefault="00B21ACF" w:rsidP="004B159B">
      <w:r w:rsidRPr="00E27289">
        <w:t>The School of Graduate Studies require</w:t>
      </w:r>
      <w:r w:rsidR="00DA3002" w:rsidRPr="00E27289">
        <w:t>s</w:t>
      </w:r>
      <w:r w:rsidRPr="00E27289">
        <w:t xml:space="preserve"> </w:t>
      </w:r>
      <w:r w:rsidR="00E74F42">
        <w:t xml:space="preserve">the </w:t>
      </w:r>
      <w:r w:rsidRPr="00E27289">
        <w:t>additional pass/fail modules</w:t>
      </w:r>
      <w:r w:rsidR="009510C4">
        <w:t>:</w:t>
      </w:r>
      <w:r w:rsidRPr="00E27289">
        <w:t xml:space="preserve"> SGS 101 </w:t>
      </w:r>
      <w:r w:rsidR="009510C4">
        <w:t xml:space="preserve">and </w:t>
      </w:r>
      <w:r w:rsidRPr="00E27289">
        <w:t>SGS 201. Ordinarily these must be completed within the first year of the program.  Consult the SGS Calendar for details.</w:t>
      </w:r>
    </w:p>
    <w:p w14:paraId="5BB5A4FF" w14:textId="77777777" w:rsidR="000F246B" w:rsidRPr="00E27289" w:rsidRDefault="0019024F">
      <w:r w:rsidRPr="00E27289">
        <w:t xml:space="preserve">SGS 101 and SGS 201 are mandatory courses for all McMaster Graduate Students. These courses focus on Academic Research Integrity and Ethics (SGS 101) and Accessibility for Ontarians with Disabilities Act (AODA; SGS 201). These courses are done online through Avenue to Learn (for more information on Avenue to Learn please see “McMaster’s Interfaces &gt; Avenue to Learn”). Students may not graduate or register for subsequent enrollment until they have required the training from these two courses. </w:t>
      </w:r>
    </w:p>
    <w:p w14:paraId="6287BE2D" w14:textId="77777777" w:rsidR="00E01875" w:rsidRPr="00E27289" w:rsidRDefault="00E86133" w:rsidP="00E86133">
      <w:pPr>
        <w:pStyle w:val="Heading3"/>
        <w:rPr>
          <w:rFonts w:asciiTheme="minorHAnsi" w:hAnsiTheme="minorHAnsi"/>
        </w:rPr>
      </w:pPr>
      <w:bookmarkStart w:id="20" w:name="_Toc520894509"/>
      <w:r w:rsidRPr="00E27289">
        <w:rPr>
          <w:rFonts w:asciiTheme="minorHAnsi" w:hAnsiTheme="minorHAnsi"/>
        </w:rPr>
        <w:t>Elective courses</w:t>
      </w:r>
      <w:bookmarkEnd w:id="20"/>
    </w:p>
    <w:p w14:paraId="3020A329" w14:textId="37EDFE21" w:rsidR="00E86133" w:rsidRPr="00E27289" w:rsidRDefault="00E86133" w:rsidP="00E86133">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 xml:space="preserve">Graduate courses are the 700 level in the Cognitive Science of Language program (e.g., COGSCIL 730, COGSCIL 722), however there are undergraduate courses with LINGUIST 4xxx course codes that </w:t>
      </w:r>
      <w:r w:rsidR="00E74F42">
        <w:rPr>
          <w:rFonts w:eastAsia="Times New Roman" w:cs="Times New Roman"/>
        </w:rPr>
        <w:t>are</w:t>
      </w:r>
      <w:r w:rsidRPr="00E27289">
        <w:rPr>
          <w:rFonts w:eastAsia="Times New Roman" w:cs="Times New Roman"/>
        </w:rPr>
        <w:t xml:space="preserve"> cross-listed as 6xxx courses. These LINGUIST 6xxx courses are available as electives for graduate students.  </w:t>
      </w:r>
    </w:p>
    <w:p w14:paraId="005FD5F9" w14:textId="108D9BD9" w:rsidR="00E86133" w:rsidRPr="005B3182" w:rsidRDefault="00E86133" w:rsidP="005B3182">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 xml:space="preserve">A full listing of </w:t>
      </w:r>
      <w:r w:rsidR="000974E0">
        <w:rPr>
          <w:rFonts w:eastAsia="Times New Roman" w:cs="Times New Roman"/>
        </w:rPr>
        <w:t xml:space="preserve">courses </w:t>
      </w:r>
      <w:hyperlink w:history="1"/>
      <w:r w:rsidRPr="00E27289">
        <w:rPr>
          <w:rFonts w:eastAsia="Times New Roman" w:cs="Times New Roman"/>
        </w:rPr>
        <w:t>is found in the Graduate Calendar</w:t>
      </w:r>
      <w:r w:rsidR="000974E0">
        <w:rPr>
          <w:rFonts w:eastAsia="Times New Roman" w:cs="Times New Roman"/>
        </w:rPr>
        <w:t xml:space="preserve"> </w:t>
      </w:r>
      <w:r w:rsidR="000974E0" w:rsidRPr="00403773">
        <w:rPr>
          <w:rStyle w:val="Hyperlink"/>
          <w:color w:val="DF5327" w:themeColor="accent6"/>
          <w:u w:val="none"/>
        </w:rPr>
        <w:t>https://academiccalendars.romcmaster.ca/index.php</w:t>
      </w:r>
      <w:r w:rsidRPr="00E27289">
        <w:rPr>
          <w:rFonts w:eastAsia="Times New Roman" w:cs="Times New Roman"/>
        </w:rPr>
        <w:t>. </w:t>
      </w:r>
      <w:r w:rsidR="00FE137E">
        <w:rPr>
          <w:rFonts w:eastAsia="Times New Roman" w:cs="Times New Roman"/>
        </w:rPr>
        <w:t xml:space="preserve"> However, the courses offered in any particular year are only a subset of these. Check course offerings on the departmental webpage.</w:t>
      </w:r>
    </w:p>
    <w:p w14:paraId="77A069F3" w14:textId="77777777" w:rsidR="0019024F" w:rsidRPr="00E27289" w:rsidRDefault="0019024F" w:rsidP="00E01875">
      <w:pPr>
        <w:pStyle w:val="Heading4"/>
        <w:rPr>
          <w:rFonts w:asciiTheme="minorHAnsi" w:hAnsiTheme="minorHAnsi"/>
        </w:rPr>
      </w:pPr>
      <w:r w:rsidRPr="00E27289">
        <w:rPr>
          <w:rFonts w:asciiTheme="minorHAnsi" w:hAnsiTheme="minorHAnsi"/>
        </w:rPr>
        <w:t>Elective courses: Quarter term supervised research</w:t>
      </w:r>
    </w:p>
    <w:p w14:paraId="600D8DD5" w14:textId="75ED7FE4" w:rsidR="00B21ACF" w:rsidRPr="00E27289" w:rsidRDefault="00B21ACF" w:rsidP="004B159B">
      <w:r w:rsidRPr="00E27289">
        <w:t xml:space="preserve">One way to meet the requirement for the elective half-course is to combine </w:t>
      </w:r>
      <w:r w:rsidR="000974E0">
        <w:t>two</w:t>
      </w:r>
      <w:r w:rsidRPr="00E27289">
        <w:t xml:space="preserve"> quarter-courses</w:t>
      </w:r>
      <w:r w:rsidR="001A327C">
        <w:t xml:space="preserve"> among</w:t>
      </w:r>
      <w:r w:rsidRPr="00E27289">
        <w:t xml:space="preserve"> CogSciL 712, 713 and 714.  Each of these quarter-courses may be repeated once (for a maximum of two quarters of each).  To arrange to take one or two of these courses, you </w:t>
      </w:r>
      <w:r w:rsidR="00E74F42">
        <w:t xml:space="preserve">should </w:t>
      </w:r>
      <w:r w:rsidRPr="00E27289">
        <w:t>find a faculty supervisor who is willing to supervise a course on that topic.  (This course supervisor need not be a member of your thesis supervisory committee or even of the department.) You and your course supervisor should agree together on a topic for the course, and what tasks you will complete by what dates.  Make sure to put this agreement in writing to avoid confusion.  Once you have arranged a supervisor, the department Admin</w:t>
      </w:r>
      <w:r w:rsidR="00E74F42">
        <w:t>istrative</w:t>
      </w:r>
      <w:r w:rsidRPr="00E27289">
        <w:t xml:space="preserve"> Assistant can give you permission in Mosaic to register in the course.</w:t>
      </w:r>
    </w:p>
    <w:p w14:paraId="030704AA" w14:textId="77777777" w:rsidR="0019024F" w:rsidRPr="00D663D7" w:rsidRDefault="0019024F" w:rsidP="00E01875">
      <w:pPr>
        <w:pStyle w:val="Heading4"/>
        <w:rPr>
          <w:rFonts w:asciiTheme="minorHAnsi" w:hAnsiTheme="minorHAnsi"/>
          <w:lang w:val="en-CA"/>
        </w:rPr>
      </w:pPr>
      <w:r w:rsidRPr="00D663D7">
        <w:rPr>
          <w:rFonts w:asciiTheme="minorHAnsi" w:hAnsiTheme="minorHAnsi"/>
          <w:lang w:val="en-CA"/>
        </w:rPr>
        <w:t>Elective courses: Satellite quarter courses</w:t>
      </w:r>
    </w:p>
    <w:p w14:paraId="3F4AB0E5" w14:textId="77777777" w:rsidR="00E86133" w:rsidRPr="005B3182" w:rsidRDefault="00B21ACF" w:rsidP="005B3182">
      <w:r w:rsidRPr="00E27289">
        <w:t xml:space="preserve">It is also possible to use CogSciL 712, 713 or 714 to earn credit for courses taken elsewhere, such as the </w:t>
      </w:r>
      <w:hyperlink r:id="rId64" w:history="1">
        <w:r w:rsidRPr="004265D2">
          <w:rPr>
            <w:rStyle w:val="Hyperlink"/>
            <w:color w:val="DF5327" w:themeColor="accent6"/>
            <w:szCs w:val="24"/>
          </w:rPr>
          <w:t>Linguistic Society of America Summer Linguistic Institute</w:t>
        </w:r>
      </w:hyperlink>
      <w:r w:rsidR="00DA3002" w:rsidRPr="004265D2">
        <w:rPr>
          <w:rStyle w:val="Hyperlink"/>
          <w:color w:val="DF5327" w:themeColor="accent6"/>
          <w:szCs w:val="24"/>
        </w:rPr>
        <w:t>,</w:t>
      </w:r>
      <w:r w:rsidR="00DA3002" w:rsidRPr="004265D2">
        <w:rPr>
          <w:rStyle w:val="Hyperlink"/>
          <w:color w:val="auto"/>
          <w:szCs w:val="24"/>
        </w:rPr>
        <w:t xml:space="preserve"> </w:t>
      </w:r>
      <w:r w:rsidR="00DA3002" w:rsidRPr="004265D2">
        <w:rPr>
          <w:rStyle w:val="Hyperlink"/>
          <w:color w:val="auto"/>
          <w:szCs w:val="24"/>
          <w:u w:val="none"/>
        </w:rPr>
        <w:t>Coursera, LOT Summer School, etc</w:t>
      </w:r>
      <w:r w:rsidRPr="00E27289">
        <w:t xml:space="preserve">.  Each quarter-course corresponds to about 12 hours of class time.  To arrange to earn credit for courses taken elsewhere, consult the </w:t>
      </w:r>
      <w:hyperlink w:anchor="_Graduate_Chair" w:history="1">
        <w:r w:rsidRPr="004265D2">
          <w:rPr>
            <w:rStyle w:val="Hyperlink"/>
            <w:color w:val="418AB3" w:themeColor="accent1"/>
          </w:rPr>
          <w:t>Graduate Chair</w:t>
        </w:r>
      </w:hyperlink>
      <w:r w:rsidRPr="00E27289">
        <w:t>.  Once you have the Graduate Chair’s permission, register in the appropriate number of sessions of 712/713/714.  Upon completing the course, present your transcripts and course outlines and the Graduate Chair will transfer your grade earned in the non-McMaster course to your session of 712/713/714.</w:t>
      </w:r>
      <w:r w:rsidR="00BA1E17" w:rsidRPr="00E27289">
        <w:t xml:space="preserve"> </w:t>
      </w:r>
    </w:p>
    <w:p w14:paraId="1FB6FB23" w14:textId="5FCFF43C" w:rsidR="00E86133" w:rsidRPr="00E27289" w:rsidRDefault="00E86133" w:rsidP="00DD3DFA">
      <w:pPr>
        <w:pStyle w:val="Heading3"/>
      </w:pPr>
      <w:bookmarkStart w:id="21" w:name="_Non-credit_Enrolment:_Auditing"/>
      <w:bookmarkEnd w:id="21"/>
      <w:r w:rsidRPr="00E27289">
        <w:rPr>
          <w:rFonts w:eastAsia="Times New Roman"/>
        </w:rPr>
        <w:t>Non-credit Enrolment: Auditing or Listening to courses </w:t>
      </w:r>
      <w:r w:rsidRPr="00E27289">
        <w:t> </w:t>
      </w:r>
    </w:p>
    <w:p w14:paraId="26A41740" w14:textId="3D33541C" w:rsidR="00E86133" w:rsidRPr="00E27289" w:rsidRDefault="00E86133" w:rsidP="00E86133">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 xml:space="preserve">If </w:t>
      </w:r>
      <w:r w:rsidR="00B0732E">
        <w:rPr>
          <w:rFonts w:eastAsia="Times New Roman" w:cs="Times New Roman"/>
        </w:rPr>
        <w:t>a student is</w:t>
      </w:r>
      <w:r w:rsidRPr="00E27289">
        <w:rPr>
          <w:rFonts w:eastAsia="Times New Roman" w:cs="Times New Roman"/>
        </w:rPr>
        <w:t xml:space="preserve"> currently enrolled at McMaster in a degree program and want</w:t>
      </w:r>
      <w:r w:rsidR="00B0732E">
        <w:rPr>
          <w:rFonts w:eastAsia="Times New Roman" w:cs="Times New Roman"/>
        </w:rPr>
        <w:t>s</w:t>
      </w:r>
      <w:r w:rsidRPr="00E27289">
        <w:rPr>
          <w:rFonts w:eastAsia="Times New Roman" w:cs="Times New Roman"/>
        </w:rPr>
        <w:t xml:space="preserve"> to take a course, but not receive credit, </w:t>
      </w:r>
      <w:r w:rsidR="00B0732E">
        <w:rPr>
          <w:rFonts w:eastAsia="Times New Roman" w:cs="Times New Roman"/>
        </w:rPr>
        <w:t>they</w:t>
      </w:r>
      <w:r w:rsidR="00B0732E" w:rsidRPr="00E27289">
        <w:rPr>
          <w:rFonts w:eastAsia="Times New Roman" w:cs="Times New Roman"/>
        </w:rPr>
        <w:t xml:space="preserve"> </w:t>
      </w:r>
      <w:r w:rsidRPr="00E27289">
        <w:rPr>
          <w:rFonts w:eastAsia="Times New Roman" w:cs="Times New Roman"/>
        </w:rPr>
        <w:t>may request permission to audit the course. </w:t>
      </w:r>
      <w:r w:rsidR="00841AED" w:rsidRPr="00841AED">
        <w:rPr>
          <w:rFonts w:eastAsia="Times New Roman" w:cs="Times New Roman"/>
          <w:szCs w:val="24"/>
        </w:rPr>
        <w:t xml:space="preserve">This </w:t>
      </w:r>
      <w:r w:rsidR="00B0732E">
        <w:rPr>
          <w:rFonts w:eastAsia="Times New Roman" w:cs="Times New Roman"/>
          <w:szCs w:val="24"/>
        </w:rPr>
        <w:t>applies</w:t>
      </w:r>
      <w:r w:rsidR="00B0732E" w:rsidRPr="00841AED">
        <w:rPr>
          <w:rFonts w:eastAsia="Times New Roman" w:cs="Times New Roman"/>
          <w:szCs w:val="24"/>
        </w:rPr>
        <w:t xml:space="preserve"> </w:t>
      </w:r>
      <w:r w:rsidR="00841AED" w:rsidRPr="00841AED">
        <w:rPr>
          <w:rFonts w:eastAsia="Times New Roman" w:cs="Times New Roman"/>
          <w:szCs w:val="24"/>
        </w:rPr>
        <w:t xml:space="preserve">only </w:t>
      </w:r>
      <w:r w:rsidR="00B0732E">
        <w:rPr>
          <w:rFonts w:eastAsia="Times New Roman" w:cs="Times New Roman"/>
          <w:szCs w:val="24"/>
        </w:rPr>
        <w:t>to</w:t>
      </w:r>
      <w:r w:rsidR="00B0732E" w:rsidRPr="00841AED">
        <w:rPr>
          <w:rFonts w:eastAsia="Times New Roman" w:cs="Times New Roman"/>
          <w:szCs w:val="24"/>
        </w:rPr>
        <w:t xml:space="preserve"> </w:t>
      </w:r>
      <w:r w:rsidR="00841AED" w:rsidRPr="00841AED">
        <w:rPr>
          <w:rFonts w:eastAsia="Times New Roman" w:cs="Times New Roman"/>
          <w:szCs w:val="24"/>
        </w:rPr>
        <w:t>graduate courses</w:t>
      </w:r>
      <w:r w:rsidR="00FB7DC3">
        <w:rPr>
          <w:rFonts w:eastAsia="Times New Roman" w:cs="Times New Roman"/>
          <w:szCs w:val="24"/>
        </w:rPr>
        <w:t>.</w:t>
      </w:r>
      <w:r w:rsidR="00841AED" w:rsidRPr="00841AED">
        <w:rPr>
          <w:rFonts w:eastAsia="Times New Roman" w:cs="Times New Roman"/>
          <w:szCs w:val="24"/>
        </w:rPr>
        <w:t xml:space="preserve"> </w:t>
      </w:r>
      <w:r w:rsidR="00B0732E">
        <w:rPr>
          <w:rFonts w:eastAsia="Times New Roman" w:cs="Times New Roman"/>
          <w:szCs w:val="24"/>
        </w:rPr>
        <w:t>The student</w:t>
      </w:r>
      <w:r w:rsidR="00B0732E" w:rsidRPr="00841AED">
        <w:rPr>
          <w:rFonts w:eastAsia="Times New Roman" w:cs="Times New Roman"/>
          <w:szCs w:val="24"/>
        </w:rPr>
        <w:t xml:space="preserve"> </w:t>
      </w:r>
      <w:r w:rsidR="00841AED" w:rsidRPr="00841AED">
        <w:rPr>
          <w:rFonts w:eastAsia="Times New Roman" w:cs="Times New Roman"/>
          <w:szCs w:val="24"/>
        </w:rPr>
        <w:t xml:space="preserve">will receive a transcript notation of having audited </w:t>
      </w:r>
      <w:r w:rsidR="00FB7DC3">
        <w:rPr>
          <w:rFonts w:eastAsia="Times New Roman" w:cs="Times New Roman"/>
          <w:szCs w:val="24"/>
        </w:rPr>
        <w:t>the</w:t>
      </w:r>
      <w:r w:rsidR="00FB7DC3" w:rsidRPr="00841AED">
        <w:rPr>
          <w:rFonts w:eastAsia="Times New Roman" w:cs="Times New Roman"/>
          <w:szCs w:val="24"/>
        </w:rPr>
        <w:t xml:space="preserve"> </w:t>
      </w:r>
      <w:r w:rsidR="00841AED" w:rsidRPr="00841AED">
        <w:rPr>
          <w:rFonts w:eastAsia="Times New Roman" w:cs="Times New Roman"/>
          <w:szCs w:val="24"/>
        </w:rPr>
        <w:t xml:space="preserve">course </w:t>
      </w:r>
      <w:r w:rsidR="00FB7DC3">
        <w:rPr>
          <w:rFonts w:eastAsia="Times New Roman" w:cs="Times New Roman"/>
          <w:szCs w:val="24"/>
        </w:rPr>
        <w:t>but no</w:t>
      </w:r>
      <w:r w:rsidR="00841AED" w:rsidRPr="00841AED">
        <w:rPr>
          <w:rFonts w:eastAsia="Times New Roman" w:cs="Times New Roman"/>
          <w:szCs w:val="24"/>
        </w:rPr>
        <w:t xml:space="preserve"> grade for it</w:t>
      </w:r>
      <w:r w:rsidR="00FB7DC3">
        <w:rPr>
          <w:rFonts w:eastAsia="Times New Roman" w:cs="Times New Roman"/>
          <w:szCs w:val="24"/>
        </w:rPr>
        <w:t>.</w:t>
      </w:r>
      <w:r w:rsidR="00B50023">
        <w:rPr>
          <w:rFonts w:eastAsia="Times New Roman" w:cs="Times New Roman"/>
          <w:szCs w:val="24"/>
        </w:rPr>
        <w:t xml:space="preserve"> It is a good idea to have such transcript proof for content that has been studied.</w:t>
      </w:r>
      <w:r w:rsidR="00841AED" w:rsidRPr="00841AED">
        <w:rPr>
          <w:rFonts w:eastAsia="Times New Roman" w:cs="Times New Roman"/>
          <w:szCs w:val="24"/>
        </w:rPr>
        <w:br/>
      </w:r>
      <w:r w:rsidR="00841AED" w:rsidRPr="00841AED">
        <w:rPr>
          <w:rFonts w:eastAsia="Times New Roman" w:cs="Times New Roman"/>
          <w:szCs w:val="24"/>
        </w:rPr>
        <w:br/>
      </w:r>
      <w:r w:rsidR="00CE1479">
        <w:rPr>
          <w:rFonts w:eastAsia="Times New Roman" w:cs="Times New Roman"/>
          <w:szCs w:val="24"/>
        </w:rPr>
        <w:t xml:space="preserve">To enroll to audit a course, </w:t>
      </w:r>
      <w:r w:rsidR="00B0732E">
        <w:rPr>
          <w:rFonts w:eastAsia="Times New Roman" w:cs="Times New Roman"/>
          <w:szCs w:val="24"/>
        </w:rPr>
        <w:t>the student</w:t>
      </w:r>
      <w:r w:rsidR="00CE1479">
        <w:rPr>
          <w:rFonts w:eastAsia="Times New Roman" w:cs="Times New Roman"/>
          <w:szCs w:val="24"/>
        </w:rPr>
        <w:t xml:space="preserve"> must submit </w:t>
      </w:r>
      <w:r w:rsidR="00841AED" w:rsidRPr="00841AED">
        <w:rPr>
          <w:rFonts w:eastAsia="Times New Roman" w:cs="Times New Roman"/>
          <w:szCs w:val="24"/>
        </w:rPr>
        <w:t>an official</w:t>
      </w:r>
      <w:r w:rsidR="00CE1479">
        <w:rPr>
          <w:rFonts w:eastAsia="Times New Roman" w:cs="Times New Roman"/>
          <w:szCs w:val="24"/>
        </w:rPr>
        <w:t xml:space="preserve"> </w:t>
      </w:r>
      <w:r w:rsidR="00841AED" w:rsidRPr="00841AED">
        <w:rPr>
          <w:rFonts w:eastAsia="Times New Roman" w:cs="Times New Roman"/>
          <w:szCs w:val="24"/>
        </w:rPr>
        <w:t>form:</w:t>
      </w:r>
      <w:r w:rsidR="00CE1479">
        <w:rPr>
          <w:rFonts w:eastAsia="Times New Roman" w:cs="Times New Roman"/>
          <w:szCs w:val="24"/>
        </w:rPr>
        <w:t xml:space="preserve"> </w:t>
      </w:r>
      <w:r w:rsidR="00841AED" w:rsidRPr="00841AED">
        <w:rPr>
          <w:rFonts w:eastAsia="Times New Roman" w:cs="Times New Roman"/>
          <w:szCs w:val="24"/>
        </w:rPr>
        <w:t> </w:t>
      </w:r>
      <w:hyperlink r:id="rId65" w:tgtFrame="_blank" w:history="1">
        <w:r w:rsidR="00841AED" w:rsidRPr="00841AED">
          <w:rPr>
            <w:rStyle w:val="Hyperlink"/>
            <w:rFonts w:eastAsia="Times New Roman" w:cs="Times New Roman"/>
            <w:color w:val="DF5327" w:themeColor="accent6"/>
            <w:szCs w:val="24"/>
          </w:rPr>
          <w:t>https://gs.mcmaster.ca/sites/default/files/resources/audit_course_fillable.pdf</w:t>
        </w:r>
      </w:hyperlink>
      <w:r w:rsidR="00841AED" w:rsidRPr="00841AED">
        <w:rPr>
          <w:rFonts w:eastAsia="Times New Roman" w:cs="Times New Roman"/>
          <w:szCs w:val="24"/>
        </w:rPr>
        <w:br/>
      </w:r>
      <w:r w:rsidR="00841AED" w:rsidRPr="00841AED">
        <w:rPr>
          <w:rFonts w:eastAsia="Times New Roman" w:cs="Times New Roman"/>
          <w:szCs w:val="24"/>
        </w:rPr>
        <w:br/>
        <w:t xml:space="preserve">It </w:t>
      </w:r>
      <w:r w:rsidR="00160C35">
        <w:rPr>
          <w:rFonts w:eastAsia="Times New Roman" w:cs="Times New Roman"/>
          <w:szCs w:val="24"/>
        </w:rPr>
        <w:t>is</w:t>
      </w:r>
      <w:r w:rsidR="00841AED" w:rsidRPr="00841AED">
        <w:rPr>
          <w:rFonts w:eastAsia="Times New Roman" w:cs="Times New Roman"/>
          <w:szCs w:val="24"/>
        </w:rPr>
        <w:t xml:space="preserve"> possible to unofficially audit an undergraduate course</w:t>
      </w:r>
      <w:r w:rsidR="00CE1479">
        <w:rPr>
          <w:rFonts w:eastAsia="Times New Roman" w:cs="Times New Roman"/>
          <w:szCs w:val="24"/>
        </w:rPr>
        <w:t>.</w:t>
      </w:r>
      <w:r w:rsidR="00841AED" w:rsidRPr="00841AED">
        <w:rPr>
          <w:rFonts w:eastAsia="Times New Roman" w:cs="Times New Roman"/>
          <w:szCs w:val="24"/>
        </w:rPr>
        <w:t xml:space="preserve"> </w:t>
      </w:r>
      <w:r w:rsidR="00CE1479">
        <w:rPr>
          <w:rFonts w:eastAsia="Times New Roman" w:cs="Times New Roman"/>
          <w:szCs w:val="24"/>
        </w:rPr>
        <w:t>N</w:t>
      </w:r>
      <w:r w:rsidR="00841AED" w:rsidRPr="00841AED">
        <w:rPr>
          <w:rFonts w:eastAsia="Times New Roman" w:cs="Times New Roman"/>
          <w:szCs w:val="24"/>
        </w:rPr>
        <w:t xml:space="preserve">o record of it </w:t>
      </w:r>
      <w:r w:rsidR="00FB7DC3">
        <w:rPr>
          <w:rFonts w:eastAsia="Times New Roman" w:cs="Times New Roman"/>
          <w:szCs w:val="24"/>
        </w:rPr>
        <w:t xml:space="preserve">will appear </w:t>
      </w:r>
      <w:r w:rsidR="00841AED" w:rsidRPr="00841AED">
        <w:rPr>
          <w:rFonts w:eastAsia="Times New Roman" w:cs="Times New Roman"/>
          <w:szCs w:val="24"/>
        </w:rPr>
        <w:t xml:space="preserve">on </w:t>
      </w:r>
      <w:r w:rsidR="00B50023">
        <w:rPr>
          <w:rFonts w:eastAsia="Times New Roman" w:cs="Times New Roman"/>
          <w:szCs w:val="24"/>
        </w:rPr>
        <w:t>the student’s</w:t>
      </w:r>
      <w:r w:rsidR="00B0732E" w:rsidRPr="00841AED">
        <w:rPr>
          <w:rFonts w:eastAsia="Times New Roman" w:cs="Times New Roman"/>
          <w:szCs w:val="24"/>
        </w:rPr>
        <w:t xml:space="preserve"> </w:t>
      </w:r>
      <w:r w:rsidR="00841AED" w:rsidRPr="00841AED">
        <w:rPr>
          <w:rFonts w:eastAsia="Times New Roman" w:cs="Times New Roman"/>
          <w:szCs w:val="24"/>
        </w:rPr>
        <w:t xml:space="preserve">transcript </w:t>
      </w:r>
      <w:r w:rsidR="00CE1479">
        <w:rPr>
          <w:rFonts w:eastAsia="Times New Roman" w:cs="Times New Roman"/>
          <w:szCs w:val="24"/>
        </w:rPr>
        <w:t>in this case</w:t>
      </w:r>
      <w:r w:rsidR="00B50023">
        <w:rPr>
          <w:rFonts w:eastAsia="Times New Roman" w:cs="Times New Roman"/>
          <w:szCs w:val="24"/>
        </w:rPr>
        <w:t>.</w:t>
      </w:r>
      <w:r w:rsidR="00CE1479">
        <w:rPr>
          <w:rFonts w:eastAsia="Times New Roman" w:cs="Times New Roman"/>
          <w:szCs w:val="24"/>
        </w:rPr>
        <w:t xml:space="preserve"> </w:t>
      </w:r>
      <w:r w:rsidR="00B50023">
        <w:rPr>
          <w:rFonts w:eastAsia="Times New Roman" w:cs="Times New Roman"/>
          <w:szCs w:val="24"/>
        </w:rPr>
        <w:t>Thus,</w:t>
      </w:r>
      <w:r w:rsidR="00FB7DC3" w:rsidRPr="00841AED">
        <w:rPr>
          <w:rFonts w:eastAsia="Times New Roman" w:cs="Times New Roman"/>
          <w:szCs w:val="24"/>
        </w:rPr>
        <w:t xml:space="preserve"> </w:t>
      </w:r>
      <w:r w:rsidR="00B0732E">
        <w:rPr>
          <w:rFonts w:eastAsia="Times New Roman" w:cs="Times New Roman"/>
          <w:szCs w:val="24"/>
        </w:rPr>
        <w:t>they</w:t>
      </w:r>
      <w:r w:rsidR="00B0732E" w:rsidRPr="00841AED">
        <w:rPr>
          <w:rFonts w:eastAsia="Times New Roman" w:cs="Times New Roman"/>
          <w:szCs w:val="24"/>
        </w:rPr>
        <w:t xml:space="preserve"> </w:t>
      </w:r>
      <w:r w:rsidR="00FB7DC3">
        <w:rPr>
          <w:rFonts w:eastAsia="Times New Roman" w:cs="Times New Roman"/>
          <w:szCs w:val="24"/>
        </w:rPr>
        <w:t xml:space="preserve">will not have proof of </w:t>
      </w:r>
      <w:r w:rsidR="00B50023">
        <w:rPr>
          <w:rFonts w:eastAsia="Times New Roman" w:cs="Times New Roman"/>
          <w:szCs w:val="24"/>
        </w:rPr>
        <w:t>having taken</w:t>
      </w:r>
      <w:r w:rsidR="00FB7DC3">
        <w:rPr>
          <w:rFonts w:eastAsia="Times New Roman" w:cs="Times New Roman"/>
          <w:szCs w:val="24"/>
        </w:rPr>
        <w:t xml:space="preserve"> the course</w:t>
      </w:r>
      <w:r w:rsidR="00841AED" w:rsidRPr="00841AED">
        <w:rPr>
          <w:rFonts w:eastAsia="Times New Roman" w:cs="Times New Roman"/>
          <w:szCs w:val="24"/>
        </w:rPr>
        <w:t>.</w:t>
      </w:r>
      <w:r w:rsidR="00FB7DC3">
        <w:rPr>
          <w:rFonts w:eastAsia="Times New Roman" w:cs="Times New Roman"/>
        </w:rPr>
        <w:t xml:space="preserve"> </w:t>
      </w:r>
      <w:r w:rsidR="00B0732E">
        <w:rPr>
          <w:rFonts w:eastAsia="Times New Roman" w:cs="Times New Roman"/>
        </w:rPr>
        <w:t>The student</w:t>
      </w:r>
      <w:r w:rsidRPr="00E27289">
        <w:rPr>
          <w:rFonts w:eastAsia="Times New Roman" w:cs="Times New Roman"/>
        </w:rPr>
        <w:t xml:space="preserve"> must </w:t>
      </w:r>
      <w:r w:rsidR="00B50023" w:rsidRPr="00841AED">
        <w:rPr>
          <w:rFonts w:eastAsia="Times New Roman" w:cs="Times New Roman"/>
          <w:szCs w:val="24"/>
        </w:rPr>
        <w:t>receive permission from the Instructor</w:t>
      </w:r>
      <w:r w:rsidR="00B50023" w:rsidRPr="00E27289">
        <w:rPr>
          <w:rFonts w:eastAsia="Times New Roman" w:cs="Times New Roman"/>
        </w:rPr>
        <w:t xml:space="preserve"> </w:t>
      </w:r>
      <w:r w:rsidR="00B50023">
        <w:rPr>
          <w:rFonts w:eastAsia="Times New Roman" w:cs="Times New Roman"/>
        </w:rPr>
        <w:t xml:space="preserve">and should </w:t>
      </w:r>
      <w:r w:rsidRPr="00E27289">
        <w:rPr>
          <w:rFonts w:eastAsia="Times New Roman" w:cs="Times New Roman"/>
        </w:rPr>
        <w:t>satisfy the prerequisites for the course</w:t>
      </w:r>
      <w:r w:rsidR="00B50023">
        <w:rPr>
          <w:rFonts w:eastAsia="Times New Roman" w:cs="Times New Roman"/>
        </w:rPr>
        <w:t>.</w:t>
      </w:r>
      <w:r w:rsidRPr="00E27289">
        <w:rPr>
          <w:rFonts w:eastAsia="Times New Roman" w:cs="Times New Roman"/>
        </w:rPr>
        <w:t xml:space="preserve"> </w:t>
      </w:r>
      <w:r w:rsidR="00B50023">
        <w:rPr>
          <w:rFonts w:eastAsia="Times New Roman" w:cs="Times New Roman"/>
        </w:rPr>
        <w:t>They have to</w:t>
      </w:r>
      <w:r w:rsidR="00B0732E">
        <w:rPr>
          <w:rFonts w:eastAsia="Times New Roman" w:cs="Times New Roman"/>
        </w:rPr>
        <w:t xml:space="preserve"> be </w:t>
      </w:r>
      <w:r w:rsidRPr="00E27289">
        <w:rPr>
          <w:rFonts w:eastAsia="Times New Roman" w:cs="Times New Roman"/>
        </w:rPr>
        <w:t>register</w:t>
      </w:r>
      <w:r w:rsidR="00B0732E">
        <w:rPr>
          <w:rFonts w:eastAsia="Times New Roman" w:cs="Times New Roman"/>
        </w:rPr>
        <w:t>ed for the term</w:t>
      </w:r>
      <w:r w:rsidRPr="00E27289">
        <w:rPr>
          <w:rFonts w:eastAsia="Times New Roman" w:cs="Times New Roman"/>
        </w:rPr>
        <w:t>, but will not be required to complete assignments nor write the final examinations</w:t>
      </w:r>
      <w:r w:rsidR="00FB7DC3">
        <w:rPr>
          <w:rFonts w:eastAsia="Times New Roman" w:cs="Times New Roman"/>
        </w:rPr>
        <w:t>. Note that</w:t>
      </w:r>
      <w:r w:rsidRPr="00E27289">
        <w:rPr>
          <w:rFonts w:eastAsia="Times New Roman" w:cs="Times New Roman"/>
        </w:rPr>
        <w:t xml:space="preserve"> </w:t>
      </w:r>
      <w:r w:rsidR="00B0732E">
        <w:rPr>
          <w:rFonts w:eastAsia="Times New Roman" w:cs="Times New Roman"/>
        </w:rPr>
        <w:t>the student</w:t>
      </w:r>
      <w:r w:rsidR="00FB7DC3">
        <w:rPr>
          <w:rFonts w:eastAsia="Times New Roman" w:cs="Times New Roman"/>
        </w:rPr>
        <w:t xml:space="preserve"> will not earn any</w:t>
      </w:r>
      <w:r w:rsidRPr="00E27289">
        <w:rPr>
          <w:rFonts w:eastAsia="Times New Roman" w:cs="Times New Roman"/>
        </w:rPr>
        <w:t xml:space="preserve"> credit.  Since </w:t>
      </w:r>
      <w:r w:rsidR="00B0732E">
        <w:rPr>
          <w:rFonts w:eastAsia="Times New Roman" w:cs="Times New Roman"/>
        </w:rPr>
        <w:t>they</w:t>
      </w:r>
      <w:r w:rsidR="00B0732E" w:rsidRPr="00E27289">
        <w:rPr>
          <w:rFonts w:eastAsia="Times New Roman" w:cs="Times New Roman"/>
        </w:rPr>
        <w:t xml:space="preserve"> </w:t>
      </w:r>
      <w:r w:rsidRPr="00E27289">
        <w:rPr>
          <w:rFonts w:eastAsia="Times New Roman" w:cs="Times New Roman"/>
        </w:rPr>
        <w:t xml:space="preserve">are not enrolled in the course, </w:t>
      </w:r>
      <w:r w:rsidR="00B0732E">
        <w:rPr>
          <w:rFonts w:eastAsia="Times New Roman" w:cs="Times New Roman"/>
        </w:rPr>
        <w:t>they</w:t>
      </w:r>
      <w:r w:rsidR="00B0732E" w:rsidRPr="00E27289">
        <w:rPr>
          <w:rFonts w:eastAsia="Times New Roman" w:cs="Times New Roman"/>
        </w:rPr>
        <w:t xml:space="preserve"> </w:t>
      </w:r>
      <w:r w:rsidRPr="00E27289">
        <w:rPr>
          <w:rFonts w:eastAsia="Times New Roman" w:cs="Times New Roman"/>
        </w:rPr>
        <w:t xml:space="preserve">may need to </w:t>
      </w:r>
      <w:r w:rsidR="00FB7DC3">
        <w:rPr>
          <w:rFonts w:eastAsia="Times New Roman" w:cs="Times New Roman"/>
        </w:rPr>
        <w:t xml:space="preserve">be </w:t>
      </w:r>
      <w:r w:rsidRPr="00E27289">
        <w:rPr>
          <w:rFonts w:eastAsia="Times New Roman" w:cs="Times New Roman"/>
        </w:rPr>
        <w:t>manually added to Avenue or email lists by the instructor.  </w:t>
      </w:r>
    </w:p>
    <w:p w14:paraId="001CADAC" w14:textId="6291FE2D" w:rsidR="00E86133" w:rsidRPr="00E27289" w:rsidRDefault="00AA3D49" w:rsidP="00E86133">
      <w:pPr>
        <w:spacing w:before="100" w:beforeAutospacing="1" w:after="100" w:afterAutospacing="1" w:line="240" w:lineRule="auto"/>
        <w:textAlignment w:val="baseline"/>
        <w:rPr>
          <w:rFonts w:eastAsia="Times New Roman" w:cs="Times New Roman"/>
          <w:sz w:val="24"/>
          <w:szCs w:val="24"/>
        </w:rPr>
      </w:pPr>
      <w:r>
        <w:rPr>
          <w:rFonts w:eastAsia="Times New Roman" w:cs="Times New Roman"/>
        </w:rPr>
        <w:t>There may be additional steps for listening to a course</w:t>
      </w:r>
      <w:r w:rsidR="00160C35">
        <w:rPr>
          <w:rFonts w:eastAsia="Times New Roman" w:cs="Times New Roman"/>
        </w:rPr>
        <w:t>. Please contact the course instructor for authorization.</w:t>
      </w:r>
    </w:p>
    <w:p w14:paraId="3B92788C" w14:textId="77777777" w:rsidR="00B21ACF" w:rsidRPr="00E27289" w:rsidRDefault="00B21ACF" w:rsidP="00E01875">
      <w:pPr>
        <w:pStyle w:val="Heading3"/>
        <w:rPr>
          <w:rFonts w:asciiTheme="minorHAnsi" w:hAnsiTheme="minorHAnsi"/>
        </w:rPr>
      </w:pPr>
      <w:bookmarkStart w:id="22" w:name="_Toc520894510"/>
      <w:r w:rsidRPr="00E27289">
        <w:rPr>
          <w:rFonts w:asciiTheme="minorHAnsi" w:hAnsiTheme="minorHAnsi"/>
        </w:rPr>
        <w:t>Lecture Series</w:t>
      </w:r>
      <w:bookmarkEnd w:id="22"/>
    </w:p>
    <w:p w14:paraId="7D275E02" w14:textId="1BD5DC0C" w:rsidR="000F246B" w:rsidRPr="004265D2" w:rsidRDefault="00B21ACF" w:rsidP="004B159B">
      <w:r w:rsidRPr="00E27289">
        <w:t>All students, whether in first year or not, are expected to attend the talks in the Cognitive Science of Language Lecture Series, where scholars from around the world in the fields of Linguistics, Psychology, and Cognitive Neuroscience discuss their research.</w:t>
      </w:r>
      <w:r w:rsidR="000F246B" w:rsidRPr="00E27289">
        <w:t xml:space="preserve"> </w:t>
      </w:r>
      <w:r w:rsidR="000F246B" w:rsidRPr="004265D2">
        <w:t>Usually there is one talk per month</w:t>
      </w:r>
      <w:r w:rsidR="00F71D78" w:rsidRPr="004265D2">
        <w:t>, from September to April</w:t>
      </w:r>
      <w:r w:rsidR="000F246B" w:rsidRPr="004265D2">
        <w:t xml:space="preserve">. For first year students, discussing and attending the Lecture Series </w:t>
      </w:r>
      <w:r w:rsidR="00F71D78" w:rsidRPr="004265D2">
        <w:t xml:space="preserve">constitutes </w:t>
      </w:r>
      <w:r w:rsidR="000F246B" w:rsidRPr="004265D2">
        <w:t xml:space="preserve">part of the course CogSciL 725. This course is required but </w:t>
      </w:r>
      <w:r w:rsidR="00F71D78" w:rsidRPr="004265D2">
        <w:t xml:space="preserve">may </w:t>
      </w:r>
      <w:r w:rsidR="000F246B" w:rsidRPr="004265D2">
        <w:t xml:space="preserve">not have a weekly class; instead, students meet before the guest lecture </w:t>
      </w:r>
      <w:r w:rsidR="00AA3D49">
        <w:t xml:space="preserve">around assignments or </w:t>
      </w:r>
      <w:r w:rsidR="000F246B" w:rsidRPr="004265D2">
        <w:t xml:space="preserve">to discuss literature related to or recommended by the speaker. </w:t>
      </w:r>
    </w:p>
    <w:p w14:paraId="6A4E7A0B" w14:textId="3631583A" w:rsidR="00B21ACF" w:rsidRPr="00E27289" w:rsidRDefault="000F246B" w:rsidP="004265D2">
      <w:r w:rsidRPr="00E27289">
        <w:t xml:space="preserve">You can request or recommend speakers to be invited to the Lecture Series. To do this, you should email </w:t>
      </w:r>
      <w:r w:rsidR="00DA3002" w:rsidRPr="00E27289">
        <w:t xml:space="preserve">the </w:t>
      </w:r>
      <w:r w:rsidR="005148C9">
        <w:t>D</w:t>
      </w:r>
      <w:r w:rsidR="00DA3002" w:rsidRPr="00E27289">
        <w:t xml:space="preserve">epartment </w:t>
      </w:r>
      <w:r w:rsidR="005148C9">
        <w:t>C</w:t>
      </w:r>
      <w:r w:rsidR="00DA3002" w:rsidRPr="00E27289">
        <w:t xml:space="preserve">hair </w:t>
      </w:r>
      <w:r w:rsidRPr="00E27289">
        <w:t>with the full name and university/institution where they work.</w:t>
      </w:r>
      <w:r w:rsidR="005B3182">
        <w:t xml:space="preserve"> </w:t>
      </w:r>
    </w:p>
    <w:p w14:paraId="5FACF9FF" w14:textId="77777777" w:rsidR="00FA2A90" w:rsidRDefault="00FA2A90" w:rsidP="00D663D7">
      <w:pPr>
        <w:pStyle w:val="Heading3"/>
        <w:spacing w:before="120"/>
        <w:rPr>
          <w:rFonts w:asciiTheme="minorHAnsi" w:hAnsiTheme="minorHAnsi"/>
        </w:rPr>
      </w:pPr>
      <w:bookmarkStart w:id="23" w:name="_Toc520894511"/>
      <w:r w:rsidRPr="009D422E">
        <w:rPr>
          <w:rFonts w:asciiTheme="minorHAnsi" w:hAnsiTheme="minorHAnsi"/>
        </w:rPr>
        <w:t>Your committee</w:t>
      </w:r>
      <w:bookmarkEnd w:id="23"/>
    </w:p>
    <w:p w14:paraId="6D1CF5A5" w14:textId="71DABCB4" w:rsidR="00635834" w:rsidRPr="00A0175D" w:rsidRDefault="009D422E" w:rsidP="00635834">
      <w:pPr>
        <w:rPr>
          <w:rFonts w:ascii="Arial" w:hAnsi="Arial" w:cs="Arial"/>
          <w:color w:val="444444"/>
        </w:rPr>
      </w:pPr>
      <w:r>
        <w:t xml:space="preserve">As soon as possible, and in any case not later than </w:t>
      </w:r>
      <w:r w:rsidR="000F1C3B">
        <w:t xml:space="preserve">five </w:t>
      </w:r>
      <w:r>
        <w:t xml:space="preserve">months following their arrival, a </w:t>
      </w:r>
      <w:r w:rsidR="00304954">
        <w:t xml:space="preserve">supervisor has to be declared. No later than twelve months after arrival, a </w:t>
      </w:r>
      <w:r>
        <w:rPr>
          <w:rStyle w:val="acalog-highlight-search-1"/>
        </w:rPr>
        <w:t>supervisory committee</w:t>
      </w:r>
      <w:r>
        <w:t xml:space="preserve"> will be appointed by the department/program, on the recommendation of the students and their possible supervisors.</w:t>
      </w:r>
      <w:r w:rsidRPr="00635834">
        <w:t xml:space="preserve"> </w:t>
      </w:r>
    </w:p>
    <w:p w14:paraId="1BA67177" w14:textId="77777777" w:rsidR="009D422E" w:rsidRDefault="009D422E" w:rsidP="009D422E">
      <w:r>
        <w:t xml:space="preserve">The responsibilities of the supervisory committee are: </w:t>
      </w:r>
    </w:p>
    <w:p w14:paraId="5B5BA630" w14:textId="77777777" w:rsidR="009D422E" w:rsidRDefault="009D422E" w:rsidP="009D422E">
      <w:pPr>
        <w:pStyle w:val="ListParagraph"/>
        <w:numPr>
          <w:ilvl w:val="0"/>
          <w:numId w:val="152"/>
        </w:numPr>
      </w:pPr>
      <w:r>
        <w:t xml:space="preserve">to assist in planning and to approve the student’s program of courses and research; </w:t>
      </w:r>
    </w:p>
    <w:p w14:paraId="660375F9" w14:textId="77777777" w:rsidR="009D422E" w:rsidRDefault="009D422E" w:rsidP="009D422E">
      <w:pPr>
        <w:pStyle w:val="ListParagraph"/>
        <w:numPr>
          <w:ilvl w:val="0"/>
          <w:numId w:val="152"/>
        </w:numPr>
      </w:pPr>
      <w:r>
        <w:t xml:space="preserve">to approve the thesis proposal; </w:t>
      </w:r>
    </w:p>
    <w:p w14:paraId="2DD1B8EF" w14:textId="77777777" w:rsidR="009D422E" w:rsidRDefault="009D422E" w:rsidP="009D422E">
      <w:pPr>
        <w:pStyle w:val="ListParagraph"/>
        <w:numPr>
          <w:ilvl w:val="0"/>
          <w:numId w:val="152"/>
        </w:numPr>
      </w:pPr>
      <w:r>
        <w:t xml:space="preserve">to decide, within departmental regulations, on the timing of the comprehensive examination and, where applicable, of the language and other examinations; </w:t>
      </w:r>
    </w:p>
    <w:p w14:paraId="61B07CBE" w14:textId="77777777" w:rsidR="009D422E" w:rsidRDefault="009D422E" w:rsidP="009D422E">
      <w:pPr>
        <w:pStyle w:val="ListParagraph"/>
        <w:numPr>
          <w:ilvl w:val="0"/>
          <w:numId w:val="152"/>
        </w:numPr>
      </w:pPr>
      <w:r>
        <w:t xml:space="preserve">to maintain knowledge of the student’s research activities and progress; </w:t>
      </w:r>
    </w:p>
    <w:p w14:paraId="4AAE6FA5" w14:textId="77777777" w:rsidR="009D422E" w:rsidRDefault="009D422E" w:rsidP="009D422E">
      <w:pPr>
        <w:pStyle w:val="ListParagraph"/>
        <w:numPr>
          <w:ilvl w:val="0"/>
          <w:numId w:val="152"/>
        </w:numPr>
      </w:pPr>
      <w:r>
        <w:t xml:space="preserve">to give advice on research, usually through the student’s supervisor; </w:t>
      </w:r>
    </w:p>
    <w:p w14:paraId="20FDF8FD" w14:textId="2E0B3B0E" w:rsidR="009D422E" w:rsidRDefault="009D422E" w:rsidP="009D422E">
      <w:pPr>
        <w:pStyle w:val="ListParagraph"/>
        <w:numPr>
          <w:ilvl w:val="0"/>
          <w:numId w:val="152"/>
        </w:numPr>
      </w:pPr>
      <w:r>
        <w:t>to provide the student with regular appraisals o</w:t>
      </w:r>
      <w:r w:rsidR="000F1C3B">
        <w:t>f</w:t>
      </w:r>
      <w:r>
        <w:t xml:space="preserve"> progress or lack of it; </w:t>
      </w:r>
    </w:p>
    <w:p w14:paraId="4A45D8E7" w14:textId="77777777" w:rsidR="009D422E" w:rsidRDefault="009D422E" w:rsidP="009D422E">
      <w:pPr>
        <w:pStyle w:val="ListParagraph"/>
        <w:numPr>
          <w:ilvl w:val="0"/>
          <w:numId w:val="152"/>
        </w:numPr>
      </w:pPr>
      <w:r>
        <w:t>to perform such other duties as may be required by the department;</w:t>
      </w:r>
    </w:p>
    <w:p w14:paraId="749EEB55" w14:textId="77777777" w:rsidR="009D422E" w:rsidRDefault="009D422E" w:rsidP="009D422E">
      <w:pPr>
        <w:pStyle w:val="ListParagraph"/>
        <w:numPr>
          <w:ilvl w:val="0"/>
          <w:numId w:val="152"/>
        </w:numPr>
      </w:pPr>
      <w:r>
        <w:t>to report on the above matters annually, in writing, on the approved form to the department, which in turn will report to the Faculty Graduate Committee on Admissions and Study;</w:t>
      </w:r>
    </w:p>
    <w:p w14:paraId="0FB71EC8" w14:textId="77777777" w:rsidR="009D422E" w:rsidRDefault="009D422E" w:rsidP="009D422E">
      <w:pPr>
        <w:pStyle w:val="ListParagraph"/>
        <w:numPr>
          <w:ilvl w:val="0"/>
          <w:numId w:val="152"/>
        </w:numPr>
      </w:pPr>
      <w:r>
        <w:t xml:space="preserve">to initiate appropriate action if the student’s progress is unsatisfactory, including any recommendation that the student withdraw, for approval by the department and the Faculty Committee on Graduate Admissions and Study; </w:t>
      </w:r>
    </w:p>
    <w:p w14:paraId="7F249EB7" w14:textId="77777777" w:rsidR="009D422E" w:rsidRDefault="009D422E" w:rsidP="009D422E">
      <w:pPr>
        <w:pStyle w:val="ListParagraph"/>
        <w:numPr>
          <w:ilvl w:val="0"/>
          <w:numId w:val="152"/>
        </w:numPr>
      </w:pPr>
      <w:r>
        <w:t>to decide when the student is to write the thesis and give advice during this process;</w:t>
      </w:r>
    </w:p>
    <w:p w14:paraId="3AE9DE4C" w14:textId="77777777" w:rsidR="009D422E" w:rsidRDefault="009D422E" w:rsidP="009D422E">
      <w:pPr>
        <w:pStyle w:val="ListParagraph"/>
        <w:numPr>
          <w:ilvl w:val="0"/>
          <w:numId w:val="152"/>
        </w:numPr>
      </w:pPr>
      <w:r>
        <w:t xml:space="preserve">to act as internal examiners for the student’s thesis; </w:t>
      </w:r>
    </w:p>
    <w:p w14:paraId="3901E15A" w14:textId="77777777" w:rsidR="009D422E" w:rsidRDefault="009D422E" w:rsidP="009D422E">
      <w:pPr>
        <w:pStyle w:val="ListParagraph"/>
        <w:numPr>
          <w:ilvl w:val="0"/>
          <w:numId w:val="152"/>
        </w:numPr>
      </w:pPr>
      <w:r>
        <w:t>to act as members of the examination committee for the final oral defense when so appointed.</w:t>
      </w:r>
    </w:p>
    <w:p w14:paraId="182F0813" w14:textId="77777777" w:rsidR="009D422E" w:rsidRPr="00FA2A90" w:rsidRDefault="009D422E" w:rsidP="009D422E">
      <w:r>
        <w:t xml:space="preserve">It is possible to change supervisors or the membership of a </w:t>
      </w:r>
      <w:r>
        <w:rPr>
          <w:rStyle w:val="acalog-highlight-search-1"/>
        </w:rPr>
        <w:t>supervisory committee</w:t>
      </w:r>
      <w:r>
        <w:t xml:space="preserve">, although this is not the norm. If the direction of the research changes, membership can be changed by mutual consent of the parties involved. Supervisors and/or </w:t>
      </w:r>
      <w:r>
        <w:rPr>
          <w:rStyle w:val="acalog-highlight-search-1"/>
        </w:rPr>
        <w:t>supervisory committee</w:t>
      </w:r>
      <w:r>
        <w:t xml:space="preserve"> members may not resign without the department’s/program’s approval. A change in supervisor is at the discretion of the department/program, not the student or supervisor.</w:t>
      </w:r>
    </w:p>
    <w:p w14:paraId="5F55743A" w14:textId="77777777" w:rsidR="009D422E" w:rsidRPr="00FA2A90" w:rsidRDefault="009D422E" w:rsidP="00FA2A90"/>
    <w:p w14:paraId="6C58BF2B" w14:textId="77777777" w:rsidR="00B21ACF" w:rsidRPr="00E27289" w:rsidRDefault="00B21ACF" w:rsidP="00E01875">
      <w:pPr>
        <w:pStyle w:val="Heading3"/>
        <w:rPr>
          <w:rFonts w:asciiTheme="minorHAnsi" w:hAnsiTheme="minorHAnsi"/>
        </w:rPr>
      </w:pPr>
      <w:bookmarkStart w:id="24" w:name="_Toc520894512"/>
      <w:r w:rsidRPr="00E27289">
        <w:rPr>
          <w:rFonts w:asciiTheme="minorHAnsi" w:hAnsiTheme="minorHAnsi"/>
        </w:rPr>
        <w:t>Thesis</w:t>
      </w:r>
      <w:bookmarkEnd w:id="24"/>
    </w:p>
    <w:p w14:paraId="23AAB641" w14:textId="29DD83E9" w:rsidR="00B21ACF" w:rsidRPr="00E27289" w:rsidRDefault="00B21ACF" w:rsidP="004B159B">
      <w:r w:rsidRPr="00E27289">
        <w:t xml:space="preserve">The M.Sc. Thesis is a work of original research (empirical or theoretical) under the supervision of a participating faculty member and evaluated by a thesis committee established by the department. </w:t>
      </w:r>
      <w:r w:rsidR="00304954">
        <w:t xml:space="preserve">Resources helping you with the thesis process can be found on the </w:t>
      </w:r>
      <w:hyperlink r:id="rId66" w:history="1">
        <w:r w:rsidR="00304954" w:rsidRPr="005835E0">
          <w:rPr>
            <w:rStyle w:val="Hyperlink"/>
            <w:color w:val="DF5327" w:themeColor="accent6"/>
          </w:rPr>
          <w:t>SGS resource site</w:t>
        </w:r>
      </w:hyperlink>
      <w:r w:rsidR="00304954">
        <w:t>.</w:t>
      </w:r>
      <w:r w:rsidRPr="00E27289">
        <w:t xml:space="preserve"> </w:t>
      </w:r>
    </w:p>
    <w:p w14:paraId="671EA929" w14:textId="2A111D40" w:rsidR="00B21ACF" w:rsidRPr="00E27289" w:rsidRDefault="005810BE" w:rsidP="004B159B">
      <w:r>
        <w:t xml:space="preserve">The </w:t>
      </w:r>
      <w:r w:rsidR="00B21ACF" w:rsidRPr="00E27289">
        <w:t xml:space="preserve">supervisor must be a </w:t>
      </w:r>
      <w:r w:rsidR="00F71D78" w:rsidRPr="00E27289">
        <w:t xml:space="preserve">full or an associate </w:t>
      </w:r>
      <w:r w:rsidR="00B21ACF" w:rsidRPr="00E27289">
        <w:t>member of the Cognitive Science of Language program.  The supervisor may name other committee members from within or outside the program</w:t>
      </w:r>
      <w:r w:rsidR="00304954">
        <w:t>.</w:t>
      </w:r>
      <w:r w:rsidR="00B21ACF" w:rsidRPr="00E27289">
        <w:t xml:space="preserve"> M.Sc. students need to have a committee </w:t>
      </w:r>
      <w:r w:rsidR="00304954">
        <w:t xml:space="preserve">of at least two members </w:t>
      </w:r>
      <w:r w:rsidR="00B21ACF" w:rsidRPr="00E27289">
        <w:t>while progressing through the degree</w:t>
      </w:r>
      <w:r w:rsidR="00304954">
        <w:t>.</w:t>
      </w:r>
      <w:r w:rsidR="00B21ACF" w:rsidRPr="00E27289">
        <w:t xml:space="preserve"> </w:t>
      </w:r>
      <w:r w:rsidR="009E6CB2">
        <w:t>A</w:t>
      </w:r>
      <w:r w:rsidR="00B21ACF" w:rsidRPr="00E27289">
        <w:t>t the stage of the defense</w:t>
      </w:r>
      <w:r w:rsidR="009E6CB2">
        <w:t>, a minimum of three members is required</w:t>
      </w:r>
      <w:r w:rsidR="00B21ACF" w:rsidRPr="00E27289">
        <w:t xml:space="preserve">.  Consult </w:t>
      </w:r>
      <w:r w:rsidR="006E429B">
        <w:t xml:space="preserve">Section 2.7 </w:t>
      </w:r>
      <w:r w:rsidR="00B21ACF" w:rsidRPr="00E27289">
        <w:t xml:space="preserve">of the Graduate Calendar for advice about the relationship between supervisor and student.  </w:t>
      </w:r>
    </w:p>
    <w:p w14:paraId="1E4C8A06" w14:textId="3BF32B4C" w:rsidR="00B21ACF" w:rsidRPr="00E27289" w:rsidRDefault="00B21ACF" w:rsidP="004265D2">
      <w:r w:rsidRPr="00E27289">
        <w:t xml:space="preserve">It’s a good idea </w:t>
      </w:r>
      <w:r w:rsidR="005810BE">
        <w:t xml:space="preserve">for students </w:t>
      </w:r>
      <w:r w:rsidRPr="00E27289">
        <w:t xml:space="preserve">to meet regularly with </w:t>
      </w:r>
      <w:r w:rsidR="005810BE">
        <w:t>their</w:t>
      </w:r>
      <w:r w:rsidR="005810BE" w:rsidRPr="00E27289">
        <w:t xml:space="preserve"> </w:t>
      </w:r>
      <w:r w:rsidRPr="00E27289">
        <w:t xml:space="preserve">supervisor. In </w:t>
      </w:r>
      <w:r w:rsidR="005810BE">
        <w:t>their</w:t>
      </w:r>
      <w:r w:rsidR="005810BE" w:rsidRPr="00E27289">
        <w:t xml:space="preserve"> </w:t>
      </w:r>
      <w:r w:rsidRPr="00E27289">
        <w:t xml:space="preserve">first two semesters, </w:t>
      </w:r>
      <w:r w:rsidR="005810BE">
        <w:t>they</w:t>
      </w:r>
      <w:r w:rsidR="005810BE" w:rsidRPr="00E27289">
        <w:t xml:space="preserve"> </w:t>
      </w:r>
      <w:r w:rsidRPr="00E27289">
        <w:t xml:space="preserve">might meet only once a semester, but beginning in May of your first year, </w:t>
      </w:r>
      <w:r w:rsidR="005810BE">
        <w:t>they</w:t>
      </w:r>
      <w:r w:rsidR="005810BE" w:rsidRPr="00E27289">
        <w:t xml:space="preserve"> </w:t>
      </w:r>
      <w:r w:rsidRPr="00E27289">
        <w:t xml:space="preserve">will probably want to meet more frequently.  At each meeting, </w:t>
      </w:r>
      <w:r w:rsidR="005810BE">
        <w:t xml:space="preserve">students should </w:t>
      </w:r>
      <w:r w:rsidRPr="00E27289">
        <w:t xml:space="preserve">make sure </w:t>
      </w:r>
      <w:r w:rsidR="005810BE">
        <w:t>they</w:t>
      </w:r>
      <w:r w:rsidR="005810BE" w:rsidRPr="00E27289">
        <w:t xml:space="preserve"> </w:t>
      </w:r>
      <w:r w:rsidRPr="00E27289">
        <w:t xml:space="preserve">have an understanding of what tasks </w:t>
      </w:r>
      <w:r w:rsidR="005810BE">
        <w:t>they</w:t>
      </w:r>
      <w:r w:rsidR="005810BE" w:rsidRPr="00E27289">
        <w:t xml:space="preserve"> </w:t>
      </w:r>
      <w:r w:rsidRPr="00E27289">
        <w:t xml:space="preserve">should complete before the next meeting, how </w:t>
      </w:r>
      <w:r w:rsidR="005810BE">
        <w:t>they</w:t>
      </w:r>
      <w:r w:rsidR="005810BE" w:rsidRPr="00E27289">
        <w:t xml:space="preserve"> </w:t>
      </w:r>
      <w:r w:rsidRPr="00E27289">
        <w:t xml:space="preserve">are progressing towards </w:t>
      </w:r>
      <w:r w:rsidR="005810BE">
        <w:t>their</w:t>
      </w:r>
      <w:r w:rsidR="005810BE" w:rsidRPr="00E27289">
        <w:t xml:space="preserve"> </w:t>
      </w:r>
      <w:r w:rsidRPr="00E27289">
        <w:t xml:space="preserve">overall goals, and approximately when the next meeting will be.  </w:t>
      </w:r>
    </w:p>
    <w:p w14:paraId="7957D2E1" w14:textId="37CAD563" w:rsidR="00DA3002" w:rsidRPr="00E27289" w:rsidRDefault="00EC7FA2" w:rsidP="004265D2">
      <w:r>
        <w:t>Generally, s</w:t>
      </w:r>
      <w:r w:rsidR="00DA3002" w:rsidRPr="00E27289">
        <w:t>tudents can expect to be able to meet with their supervisors on a monthly basis, or more frequently, as required to maintain the student’s progress. Students are expected to be prepared for each meeting: a) have a (verbal or written) report of their progress since the last meeting, and b) a list of specific concerns that stall their progress or new findings. If students have concerns about</w:t>
      </w:r>
      <w:r w:rsidR="009E6CB2">
        <w:t xml:space="preserve"> the</w:t>
      </w:r>
      <w:r w:rsidR="00DA3002" w:rsidRPr="00E27289">
        <w:t xml:space="preserve"> quality of their supervision</w:t>
      </w:r>
      <w:r w:rsidR="009510C4">
        <w:t>, they</w:t>
      </w:r>
      <w:r w:rsidR="009510C4" w:rsidRPr="009510C4">
        <w:t xml:space="preserve"> should</w:t>
      </w:r>
      <w:r w:rsidR="009510C4">
        <w:t xml:space="preserve"> consult the </w:t>
      </w:r>
      <w:r w:rsidR="009E6CB2">
        <w:t>Graduate Chair or the Chair of the department</w:t>
      </w:r>
      <w:r w:rsidR="009510C4">
        <w:t xml:space="preserve">. </w:t>
      </w:r>
      <w:r w:rsidR="009510C4" w:rsidRPr="009510C4">
        <w:t xml:space="preserve">If this avenue is not sufficient, the student is encouraged to speak with the Associate Dean of </w:t>
      </w:r>
      <w:r w:rsidR="003852EC">
        <w:t xml:space="preserve">Humanities, </w:t>
      </w:r>
      <w:r w:rsidR="009510C4" w:rsidRPr="009510C4">
        <w:t xml:space="preserve">Graduate Studies </w:t>
      </w:r>
      <w:r w:rsidR="003852EC">
        <w:t xml:space="preserve">and Research, </w:t>
      </w:r>
      <w:r w:rsidR="009510C4" w:rsidRPr="009510C4">
        <w:t>about the problem</w:t>
      </w:r>
      <w:r w:rsidR="009510C4">
        <w:t>.</w:t>
      </w:r>
    </w:p>
    <w:p w14:paraId="3942059D" w14:textId="3E97313C" w:rsidR="00BA1E17" w:rsidRPr="009E6CB2" w:rsidRDefault="005810BE" w:rsidP="004B159B">
      <w:pPr>
        <w:rPr>
          <w:szCs w:val="24"/>
        </w:rPr>
      </w:pPr>
      <w:r>
        <w:rPr>
          <w:szCs w:val="24"/>
        </w:rPr>
        <w:t>Students</w:t>
      </w:r>
      <w:r w:rsidRPr="009E6CB2">
        <w:rPr>
          <w:szCs w:val="24"/>
        </w:rPr>
        <w:t xml:space="preserve"> </w:t>
      </w:r>
      <w:r w:rsidR="005F491A" w:rsidRPr="009E6CB2">
        <w:rPr>
          <w:szCs w:val="24"/>
        </w:rPr>
        <w:t xml:space="preserve">can also consult </w:t>
      </w:r>
      <w:r w:rsidR="003814BA">
        <w:rPr>
          <w:szCs w:val="24"/>
        </w:rPr>
        <w:t xml:space="preserve">section 3.5 </w:t>
      </w:r>
      <w:r w:rsidR="005F491A" w:rsidRPr="009E6CB2">
        <w:rPr>
          <w:szCs w:val="24"/>
        </w:rPr>
        <w:t xml:space="preserve">of the Graduate Calendar </w:t>
      </w:r>
      <w:hyperlink r:id="rId67" w:history="1">
        <w:r w:rsidR="003814BA" w:rsidRPr="005835E0">
          <w:rPr>
            <w:rStyle w:val="Hyperlink"/>
            <w:color w:val="DF5327" w:themeColor="accent6"/>
            <w:szCs w:val="24"/>
          </w:rPr>
          <w:t>https://academiccalendars.romcmaster.ca/index.php?catoid=37</w:t>
        </w:r>
      </w:hyperlink>
      <w:r w:rsidR="003814BA">
        <w:rPr>
          <w:szCs w:val="24"/>
        </w:rPr>
        <w:t xml:space="preserve">  </w:t>
      </w:r>
      <w:r w:rsidR="006E429B">
        <w:rPr>
          <w:szCs w:val="24"/>
        </w:rPr>
        <w:t xml:space="preserve">or resources on the School of Graduate Studies website </w:t>
      </w:r>
      <w:r w:rsidR="006E429B" w:rsidRPr="006E429B">
        <w:rPr>
          <w:szCs w:val="24"/>
        </w:rPr>
        <w:t>https://graduate.mcmaster.ca/resources</w:t>
      </w:r>
      <w:r w:rsidR="006E429B">
        <w:rPr>
          <w:szCs w:val="24"/>
        </w:rPr>
        <w:t xml:space="preserve"> </w:t>
      </w:r>
      <w:r w:rsidR="005F491A" w:rsidRPr="009E6CB2">
        <w:rPr>
          <w:szCs w:val="24"/>
        </w:rPr>
        <w:t xml:space="preserve">for more information about supervision. </w:t>
      </w:r>
    </w:p>
    <w:p w14:paraId="34DE25E3" w14:textId="77777777" w:rsidR="00B21ACF" w:rsidRPr="00E27289" w:rsidRDefault="00B21ACF" w:rsidP="004B159B">
      <w:r w:rsidRPr="00E27289">
        <w:t>There is no offic</w:t>
      </w:r>
      <w:r w:rsidR="00BA1E17" w:rsidRPr="00E27289">
        <w:t>i</w:t>
      </w:r>
      <w:r w:rsidRPr="00E27289">
        <w:t xml:space="preserve">al length requirement for the M.Sc. thesis.  The thesis must be long enough to provide a sufficient treatment of the relevant literature, a clear statement of the research question, a report of the evidence that addresses the research question, and a discussion of the consequences of the research for the field.  Ordinarily an M.Sc. thesis will be between 40 and 100 pages long.  </w:t>
      </w:r>
      <w:r w:rsidR="00DA3002" w:rsidRPr="00E27289">
        <w:t>Refer to your supervisor to determine whether they have a template or guide for the thesis’ structure.</w:t>
      </w:r>
    </w:p>
    <w:p w14:paraId="496044BD" w14:textId="77777777" w:rsidR="00B21ACF" w:rsidRPr="00E27289" w:rsidRDefault="00B21ACF" w:rsidP="004B159B">
      <w:r w:rsidRPr="00E27289">
        <w:t xml:space="preserve">The thesis must use appropriate citation format following the conventions of the appropriate field (usually </w:t>
      </w:r>
      <w:hyperlink r:id="rId68" w:history="1">
        <w:r w:rsidRPr="004265D2">
          <w:rPr>
            <w:rStyle w:val="Hyperlink"/>
            <w:color w:val="DF5327" w:themeColor="accent6"/>
            <w:szCs w:val="24"/>
          </w:rPr>
          <w:t>APA</w:t>
        </w:r>
      </w:hyperlink>
      <w:r w:rsidRPr="00E27289">
        <w:t xml:space="preserve">).  </w:t>
      </w:r>
    </w:p>
    <w:p w14:paraId="0D39E73F" w14:textId="5F26FEE6" w:rsidR="00B21ACF" w:rsidRPr="00E27289" w:rsidRDefault="00B21ACF" w:rsidP="004265D2">
      <w:r w:rsidRPr="00E27289">
        <w:t xml:space="preserve">The thesis must conform to the requirements set out in McMaster’s </w:t>
      </w:r>
      <w:r w:rsidR="003814BA">
        <w:t xml:space="preserve"> Guide </w:t>
      </w:r>
      <w:r w:rsidRPr="00E27289">
        <w:t>for the Preparation of Theses</w:t>
      </w:r>
      <w:r w:rsidR="003814BA">
        <w:t xml:space="preserve"> that can be found on the SGS resource page </w:t>
      </w:r>
      <w:r w:rsidR="003814BA" w:rsidRPr="006E429B">
        <w:rPr>
          <w:szCs w:val="24"/>
        </w:rPr>
        <w:t>https://graduate.mcmaster.ca/resources</w:t>
      </w:r>
      <w:r w:rsidRPr="00E27289">
        <w:t>.</w:t>
      </w:r>
    </w:p>
    <w:p w14:paraId="01691489" w14:textId="26A2067B" w:rsidR="00B21ACF" w:rsidRPr="00E27289" w:rsidRDefault="00E23722" w:rsidP="00E01875">
      <w:pPr>
        <w:pStyle w:val="Heading3"/>
        <w:rPr>
          <w:rFonts w:asciiTheme="minorHAnsi" w:hAnsiTheme="minorHAnsi"/>
        </w:rPr>
      </w:pPr>
      <w:bookmarkStart w:id="25" w:name="_Toc520894513"/>
      <w:r>
        <w:rPr>
          <w:rFonts w:asciiTheme="minorHAnsi" w:hAnsiTheme="minorHAnsi"/>
        </w:rPr>
        <w:t>How to prepare for a d</w:t>
      </w:r>
      <w:r w:rsidR="00B21ACF" w:rsidRPr="00E27289">
        <w:rPr>
          <w:rFonts w:asciiTheme="minorHAnsi" w:hAnsiTheme="minorHAnsi"/>
        </w:rPr>
        <w:t>efense</w:t>
      </w:r>
      <w:bookmarkEnd w:id="25"/>
    </w:p>
    <w:p w14:paraId="37458B89" w14:textId="6F8B7B26" w:rsidR="00B21ACF" w:rsidRPr="00E27289" w:rsidRDefault="00B21ACF" w:rsidP="004B159B">
      <w:r w:rsidRPr="00E27289">
        <w:t xml:space="preserve">The oral defense of an M.Sc. thesis is scheduled by the department.  Once your supervisor has agreed that your thesis is ready to be defended, s/he should arrange with another faculty member to chair the defense.  At this point, you will contact the department’s </w:t>
      </w:r>
      <w:hyperlink w:anchor="_Administration" w:history="1">
        <w:r w:rsidRPr="004265D2">
          <w:rPr>
            <w:rStyle w:val="Hyperlink"/>
            <w:color w:val="418AB3" w:themeColor="accent1"/>
          </w:rPr>
          <w:t>Administrative Assistant</w:t>
        </w:r>
      </w:hyperlink>
      <w:r w:rsidRPr="00E27289">
        <w:t xml:space="preserve"> to schedule your defense at a date and time that you, your supervisor, and the chair (and any other committee members, if applicable) are available. The Admin</w:t>
      </w:r>
      <w:r w:rsidR="003814BA">
        <w:t>istrative</w:t>
      </w:r>
      <w:r w:rsidRPr="00E27289">
        <w:t xml:space="preserve"> Assistant can also reserve a room for the defense.  You will probably want to schedule two </w:t>
      </w:r>
      <w:r w:rsidR="00E23722">
        <w:t xml:space="preserve">and a half </w:t>
      </w:r>
      <w:r w:rsidRPr="00E27289">
        <w:t xml:space="preserve">hours. </w:t>
      </w:r>
    </w:p>
    <w:p w14:paraId="0206D05B" w14:textId="073B5E12" w:rsidR="00B21ACF" w:rsidRPr="00E27289" w:rsidRDefault="00B21ACF" w:rsidP="004B159B">
      <w:r w:rsidRPr="00E27289">
        <w:t>Ideally, the defense is a public event which other members of the department may attend, so the Admin</w:t>
      </w:r>
      <w:r w:rsidR="00E23722">
        <w:t>istrative</w:t>
      </w:r>
      <w:r w:rsidRPr="00E27289">
        <w:t xml:space="preserve"> Assistant will announce the defense time and date to the faculty and grad students in the department.  You may invite friends or family members as well, if you wish.  </w:t>
      </w:r>
    </w:p>
    <w:p w14:paraId="5A73D9DF" w14:textId="607A0B60" w:rsidR="00B21ACF" w:rsidRPr="00E27289" w:rsidRDefault="00B21ACF" w:rsidP="004B159B">
      <w:r w:rsidRPr="00E27289">
        <w:t xml:space="preserve">At the defense, you will give a short presentation (15-20 minutes) </w:t>
      </w:r>
      <w:r w:rsidR="00E23722">
        <w:t>summarizing</w:t>
      </w:r>
      <w:r w:rsidRPr="00E27289">
        <w:t xml:space="preserve"> your work</w:t>
      </w:r>
      <w:r w:rsidR="00E23722">
        <w:t>.</w:t>
      </w:r>
      <w:r w:rsidRPr="00E27289">
        <w:t xml:space="preserve">  Your supervisor, committee members and the defense chair will ask you questions about the thesis itself and about other research in the field related to your thesis.  Other people present at the defense may ask questions as well, but your performance in answering their questions is not evaluated by the committee.</w:t>
      </w:r>
      <w:r w:rsidR="00DA3002" w:rsidRPr="00E27289">
        <w:t xml:space="preserve"> Your supervisor may have previous defense presentations available for you to review and use as a template or guide.</w:t>
      </w:r>
    </w:p>
    <w:p w14:paraId="297A1D4D" w14:textId="66C12D7E" w:rsidR="00B21ACF" w:rsidRPr="00E27289" w:rsidRDefault="00B21ACF">
      <w:r w:rsidRPr="00E27289">
        <w:t xml:space="preserve">After you have answered questions, the supervisor, defense chair, and other committee members will confer privately and </w:t>
      </w:r>
      <w:r w:rsidR="00A0175D">
        <w:t xml:space="preserve">decide </w:t>
      </w:r>
      <w:r w:rsidRPr="00E27289">
        <w:t>whether you have passed the defense.  Usually they will ask for some changes to be made to the thesis itself before the final version is submitted to SGS. Make sure to consult all the SGS regulations and deadlines for submitting the final version of the thesis.  If your defense is in late August, there may not be enough time to complete the revisions before the final deadline.</w:t>
      </w:r>
    </w:p>
    <w:p w14:paraId="4CC2E2EC" w14:textId="77777777" w:rsidR="004F3B75" w:rsidRPr="00E27289" w:rsidRDefault="004F3B75">
      <w:r w:rsidRPr="00E27289">
        <w:t xml:space="preserve">You can find more information from the Graduate Studies webpage of thesis submission </w:t>
      </w:r>
      <w:r w:rsidRPr="004265D2">
        <w:rPr>
          <w:color w:val="DF5327" w:themeColor="accent6"/>
        </w:rPr>
        <w:t>(</w:t>
      </w:r>
      <w:hyperlink r:id="rId69" w:history="1">
        <w:r w:rsidRPr="004265D2">
          <w:rPr>
            <w:rStyle w:val="Hyperlink"/>
            <w:color w:val="DF5327" w:themeColor="accent6"/>
            <w:szCs w:val="24"/>
          </w:rPr>
          <w:t>https://gs.mcmaster.ca/masters-degree-thesis</w:t>
        </w:r>
      </w:hyperlink>
      <w:r w:rsidRPr="00E27289">
        <w:t xml:space="preserve">). Included below is their checklist for submission from the aforementioned site. </w:t>
      </w:r>
    </w:p>
    <w:p w14:paraId="6B884A4E" w14:textId="77777777" w:rsidR="004F3B75" w:rsidRPr="00E27289" w:rsidRDefault="004F3B75" w:rsidP="00E01875">
      <w:pPr>
        <w:pStyle w:val="Heading3"/>
        <w:rPr>
          <w:rFonts w:asciiTheme="minorHAnsi" w:hAnsiTheme="minorHAnsi"/>
        </w:rPr>
      </w:pPr>
      <w:bookmarkStart w:id="26" w:name="_Toc520894514"/>
      <w:r w:rsidRPr="00E27289">
        <w:rPr>
          <w:rFonts w:asciiTheme="minorHAnsi" w:hAnsiTheme="minorHAnsi"/>
        </w:rPr>
        <w:t>Final Thesis Checklist</w:t>
      </w:r>
      <w:bookmarkEnd w:id="26"/>
    </w:p>
    <w:p w14:paraId="6697729E" w14:textId="77777777" w:rsidR="004F3B75" w:rsidRPr="00E27289" w:rsidRDefault="004F3B75" w:rsidP="004B159B">
      <w:r w:rsidRPr="00E27289">
        <w:t xml:space="preserve">This checklist can be found online with more resources and instructions. </w:t>
      </w:r>
    </w:p>
    <w:p w14:paraId="5B1500F9" w14:textId="77777777" w:rsidR="004F3B75" w:rsidRPr="00E27289" w:rsidRDefault="004F3B75" w:rsidP="004265D2">
      <w:pPr>
        <w:pStyle w:val="ListParagraph"/>
        <w:numPr>
          <w:ilvl w:val="0"/>
          <w:numId w:val="37"/>
        </w:numPr>
      </w:pPr>
      <w:r w:rsidRPr="00E27289">
        <w:t>ONE electronic copy of the thesis, revised as recommended by the Thesis Examining Committee and approved by the Supervisor/Examining Committee</w:t>
      </w:r>
    </w:p>
    <w:p w14:paraId="4FD327AC" w14:textId="77777777" w:rsidR="004F3B75" w:rsidRPr="00E27289" w:rsidRDefault="004F3B75" w:rsidP="004265D2">
      <w:pPr>
        <w:pStyle w:val="ListParagraph"/>
        <w:numPr>
          <w:ilvl w:val="0"/>
          <w:numId w:val="37"/>
        </w:numPr>
      </w:pPr>
      <w:r w:rsidRPr="00E27289">
        <w:t>A standard 10-12 point font has been used</w:t>
      </w:r>
    </w:p>
    <w:p w14:paraId="72A5DBCE" w14:textId="77777777" w:rsidR="004F3B75" w:rsidRPr="00E27289" w:rsidRDefault="004F3B75" w:rsidP="004265D2">
      <w:pPr>
        <w:pStyle w:val="ListParagraph"/>
        <w:numPr>
          <w:ilvl w:val="0"/>
          <w:numId w:val="37"/>
        </w:numPr>
      </w:pPr>
      <w:r w:rsidRPr="00E27289">
        <w:t>TOP and LEFT margins should be 3.8 cm, and RIGHT and BOTTOM margins should be 2.5 cm</w:t>
      </w:r>
    </w:p>
    <w:p w14:paraId="5FEE645F" w14:textId="77777777" w:rsidR="004F3B75" w:rsidRPr="00E27289" w:rsidRDefault="004F3B75" w:rsidP="004265D2">
      <w:pPr>
        <w:pStyle w:val="ListParagraph"/>
        <w:numPr>
          <w:ilvl w:val="0"/>
          <w:numId w:val="37"/>
        </w:numPr>
      </w:pPr>
      <w:r w:rsidRPr="00E27289">
        <w:t>Title Page</w:t>
      </w:r>
    </w:p>
    <w:p w14:paraId="578D7823" w14:textId="77777777" w:rsidR="004F3B75" w:rsidRPr="00E27289" w:rsidRDefault="004F3B75" w:rsidP="004265D2">
      <w:pPr>
        <w:pStyle w:val="ListParagraph"/>
        <w:numPr>
          <w:ilvl w:val="0"/>
          <w:numId w:val="37"/>
        </w:numPr>
      </w:pPr>
      <w:r w:rsidRPr="00E27289">
        <w:t>Half-title Page</w:t>
      </w:r>
    </w:p>
    <w:p w14:paraId="6946B892" w14:textId="77777777" w:rsidR="004F3B75" w:rsidRPr="00E27289" w:rsidRDefault="004F3B75" w:rsidP="004265D2">
      <w:pPr>
        <w:pStyle w:val="ListParagraph"/>
        <w:numPr>
          <w:ilvl w:val="0"/>
          <w:numId w:val="37"/>
        </w:numPr>
      </w:pPr>
      <w:r w:rsidRPr="00E27289">
        <w:t>Descriptive Note</w:t>
      </w:r>
    </w:p>
    <w:p w14:paraId="59239B6B" w14:textId="77777777" w:rsidR="004F3B75" w:rsidRPr="00E27289" w:rsidRDefault="004F3B75" w:rsidP="004265D2">
      <w:pPr>
        <w:pStyle w:val="ListParagraph"/>
        <w:numPr>
          <w:ilvl w:val="0"/>
          <w:numId w:val="37"/>
        </w:numPr>
      </w:pPr>
      <w:r w:rsidRPr="00E27289">
        <w:t>Abstract of 300 words or less</w:t>
      </w:r>
    </w:p>
    <w:p w14:paraId="460E44AB" w14:textId="77777777" w:rsidR="004F3B75" w:rsidRPr="00E27289" w:rsidRDefault="004F3B75" w:rsidP="004265D2">
      <w:pPr>
        <w:pStyle w:val="ListParagraph"/>
        <w:numPr>
          <w:ilvl w:val="0"/>
          <w:numId w:val="37"/>
        </w:numPr>
      </w:pPr>
      <w:r w:rsidRPr="00E27289">
        <w:t>All preliminary pages are numbered in lower case Roman numerals</w:t>
      </w:r>
    </w:p>
    <w:p w14:paraId="2C6D2412" w14:textId="77777777" w:rsidR="004F3B75" w:rsidRPr="00E27289" w:rsidRDefault="004F3B75" w:rsidP="004265D2">
      <w:pPr>
        <w:pStyle w:val="ListParagraph"/>
        <w:numPr>
          <w:ilvl w:val="0"/>
          <w:numId w:val="37"/>
        </w:numPr>
      </w:pPr>
      <w:r w:rsidRPr="00E27289">
        <w:t>All pages must be numbered. The main body of the thesis, including text, bibliography and appendices, must be numbered continuously using Arabic numerals.</w:t>
      </w:r>
    </w:p>
    <w:p w14:paraId="720D991B" w14:textId="77777777" w:rsidR="004F3B75" w:rsidRPr="00E27289" w:rsidRDefault="004F3B75" w:rsidP="004265D2">
      <w:pPr>
        <w:pStyle w:val="ListParagraph"/>
        <w:numPr>
          <w:ilvl w:val="0"/>
          <w:numId w:val="37"/>
        </w:numPr>
      </w:pPr>
      <w:r w:rsidRPr="00E27289">
        <w:t>If you have not already done so, please submit the following forms to the School of Graduate Studies, Gilmour Hall Room 212, attention Thesis Coordinator. Your final submission will not be considered complete without this documentation.</w:t>
      </w:r>
    </w:p>
    <w:p w14:paraId="0EB7A775" w14:textId="77777777" w:rsidR="004F3B75" w:rsidRPr="009D422E" w:rsidRDefault="004F3B75" w:rsidP="004265D2">
      <w:pPr>
        <w:rPr>
          <w:color w:val="DF5327" w:themeColor="accent6"/>
        </w:rPr>
      </w:pPr>
      <w:r w:rsidRPr="004265D2">
        <w:rPr>
          <w:b/>
        </w:rPr>
        <w:t>Final Thesis Submission Sheet</w:t>
      </w:r>
      <w:r w:rsidRPr="004265D2">
        <w:rPr>
          <w:b/>
        </w:rPr>
        <w:br/>
      </w:r>
      <w:hyperlink r:id="rId70" w:history="1">
        <w:r w:rsidRPr="004265D2">
          <w:rPr>
            <w:rStyle w:val="Hyperlink"/>
            <w:rFonts w:eastAsia="Times New Roman" w:cs="Times New Roman"/>
            <w:color w:val="DF5327" w:themeColor="accent6"/>
            <w:sz w:val="24"/>
            <w:szCs w:val="24"/>
          </w:rPr>
          <w:t>https://gs.mcmaster.ca/resources/final-thesis-submission-sheet</w:t>
        </w:r>
      </w:hyperlink>
      <w:r w:rsidRPr="009D422E">
        <w:rPr>
          <w:color w:val="DF5327" w:themeColor="accent6"/>
        </w:rPr>
        <w:t xml:space="preserve"> </w:t>
      </w:r>
    </w:p>
    <w:p w14:paraId="4689788B" w14:textId="77777777" w:rsidR="00946A65" w:rsidRDefault="004F3B75" w:rsidP="004265D2">
      <w:r w:rsidRPr="00FA2A90">
        <w:rPr>
          <w:b/>
        </w:rPr>
        <w:t xml:space="preserve">McMaster University </w:t>
      </w:r>
      <w:r w:rsidR="00E01875" w:rsidRPr="00FA2A90">
        <w:rPr>
          <w:b/>
        </w:rPr>
        <w:t>License</w:t>
      </w:r>
      <w:r w:rsidRPr="00E27289">
        <w:t xml:space="preserve"> </w:t>
      </w:r>
    </w:p>
    <w:p w14:paraId="31C8A1B3" w14:textId="10E6D6F3" w:rsidR="004F3B75" w:rsidRPr="004265D2" w:rsidRDefault="00946A65" w:rsidP="004265D2">
      <w:pPr>
        <w:rPr>
          <w:color w:val="DF5327" w:themeColor="accent6"/>
        </w:rPr>
      </w:pPr>
      <w:r>
        <w:rPr>
          <w:color w:val="DF5327" w:themeColor="accent6"/>
        </w:rPr>
        <w:t xml:space="preserve">To be found on the SGS resource site: </w:t>
      </w:r>
      <w:r w:rsidRPr="00946A65">
        <w:rPr>
          <w:color w:val="DF5327" w:themeColor="accent6"/>
        </w:rPr>
        <w:t>https://graduate.mcmaster.ca/resources</w:t>
      </w:r>
    </w:p>
    <w:p w14:paraId="78F013FC" w14:textId="1EF0C340" w:rsidR="004F3B75" w:rsidRPr="00E27289" w:rsidRDefault="004F3B75" w:rsidP="00E01875">
      <w:pPr>
        <w:pStyle w:val="Heading4"/>
        <w:rPr>
          <w:rFonts w:asciiTheme="minorHAnsi" w:hAnsiTheme="minorHAnsi"/>
        </w:rPr>
      </w:pPr>
      <w:r w:rsidRPr="00E27289">
        <w:rPr>
          <w:rFonts w:asciiTheme="minorHAnsi" w:hAnsiTheme="minorHAnsi"/>
        </w:rPr>
        <w:t xml:space="preserve">How and where to submit the thesis once </w:t>
      </w:r>
      <w:r w:rsidR="00946A65">
        <w:rPr>
          <w:rFonts w:asciiTheme="minorHAnsi" w:hAnsiTheme="minorHAnsi"/>
        </w:rPr>
        <w:t>it is</w:t>
      </w:r>
      <w:r w:rsidR="00946A65" w:rsidRPr="00E27289">
        <w:rPr>
          <w:rFonts w:asciiTheme="minorHAnsi" w:hAnsiTheme="minorHAnsi"/>
        </w:rPr>
        <w:t xml:space="preserve"> </w:t>
      </w:r>
      <w:r w:rsidRPr="00E27289">
        <w:rPr>
          <w:rFonts w:asciiTheme="minorHAnsi" w:hAnsiTheme="minorHAnsi"/>
        </w:rPr>
        <w:t>ready</w:t>
      </w:r>
      <w:r w:rsidR="005B3182">
        <w:rPr>
          <w:rFonts w:asciiTheme="minorHAnsi" w:hAnsiTheme="minorHAnsi"/>
        </w:rPr>
        <w:t>: MacSphere</w:t>
      </w:r>
    </w:p>
    <w:p w14:paraId="2D3BA116" w14:textId="38752965" w:rsidR="005B3182" w:rsidRPr="00E27289" w:rsidRDefault="000057DF" w:rsidP="005B3182">
      <w:pPr>
        <w:rPr>
          <w:color w:val="DF5327" w:themeColor="accent6"/>
        </w:rPr>
      </w:pPr>
      <w:hyperlink r:id="rId71" w:history="1">
        <w:r w:rsidR="005B3182" w:rsidRPr="00E27289">
          <w:rPr>
            <w:rStyle w:val="Hyperlink"/>
            <w:color w:val="DF5327" w:themeColor="accent6"/>
          </w:rPr>
          <w:t>https://macsphere.mcmaster.ca/</w:t>
        </w:r>
      </w:hyperlink>
      <w:r w:rsidR="005B3182" w:rsidRPr="00E27289">
        <w:rPr>
          <w:color w:val="DF5327" w:themeColor="accent6"/>
        </w:rPr>
        <w:t xml:space="preserve"> </w:t>
      </w:r>
    </w:p>
    <w:p w14:paraId="639F8A41" w14:textId="77777777" w:rsidR="005B3182" w:rsidRPr="00E27289" w:rsidRDefault="005B3182" w:rsidP="005B3182">
      <w:pPr>
        <w:pStyle w:val="NormalWeb"/>
        <w:rPr>
          <w:rFonts w:asciiTheme="minorHAnsi" w:hAnsiTheme="minorHAnsi"/>
          <w:sz w:val="22"/>
        </w:rPr>
      </w:pPr>
      <w:r w:rsidRPr="00E27289">
        <w:rPr>
          <w:rFonts w:asciiTheme="minorHAnsi" w:hAnsiTheme="minorHAnsi"/>
          <w:sz w:val="22"/>
        </w:rPr>
        <w:t>MacSphere is·McMaster University’s Institutional Repository (IR). The purpose of an IR is to bring together all of a University's research under one umbrella, with an aim to preserve and provide access to that research. The research and scholarly output included in MacSphere has been selected and deposited by the individual university departments and centres on campus.</w:t>
      </w:r>
    </w:p>
    <w:p w14:paraId="7A87C177" w14:textId="77777777" w:rsidR="005B3182" w:rsidRPr="00E27289" w:rsidRDefault="005B3182" w:rsidP="005B3182">
      <w:pPr>
        <w:pStyle w:val="NormalWeb"/>
        <w:rPr>
          <w:rFonts w:asciiTheme="minorHAnsi" w:hAnsiTheme="minorHAnsi"/>
          <w:sz w:val="22"/>
        </w:rPr>
      </w:pPr>
      <w:r w:rsidRPr="00E27289">
        <w:rPr>
          <w:rFonts w:asciiTheme="minorHAnsi" w:hAnsiTheme="minorHAnsi"/>
          <w:sz w:val="22"/>
        </w:rPr>
        <w:t>To contribute to McMaster's Institutional Repository, please sign on to MacSph</w:t>
      </w:r>
      <w:r w:rsidRPr="005835E0">
        <w:rPr>
          <w:rFonts w:asciiTheme="minorHAnsi" w:hAnsiTheme="minorHAnsi"/>
          <w:color w:val="DF5327" w:themeColor="accent6"/>
          <w:sz w:val="22"/>
        </w:rPr>
        <w:t xml:space="preserve">ere with your MAC ID. If you have any questions, please contact the </w:t>
      </w:r>
      <w:hyperlink r:id="rId72" w:history="1">
        <w:r w:rsidRPr="005835E0">
          <w:rPr>
            <w:rStyle w:val="Hyperlink"/>
            <w:rFonts w:asciiTheme="minorHAnsi" w:eastAsiaTheme="majorEastAsia" w:hAnsiTheme="minorHAnsi"/>
            <w:color w:val="DF5327" w:themeColor="accent6"/>
            <w:sz w:val="22"/>
          </w:rPr>
          <w:t>Office of Scholarly Communication</w:t>
        </w:r>
      </w:hyperlink>
      <w:r w:rsidRPr="00E27289">
        <w:rPr>
          <w:rFonts w:asciiTheme="minorHAnsi" w:hAnsiTheme="minorHAnsi"/>
          <w:sz w:val="22"/>
        </w:rPr>
        <w:t>.</w:t>
      </w:r>
    </w:p>
    <w:p w14:paraId="4515FAFA" w14:textId="2C2DAF97" w:rsidR="005B3182" w:rsidRPr="00E27289" w:rsidRDefault="00946A65" w:rsidP="005B3182">
      <w:pPr>
        <w:pStyle w:val="NormalWeb"/>
        <w:rPr>
          <w:rFonts w:asciiTheme="minorHAnsi" w:hAnsiTheme="minorHAnsi"/>
          <w:sz w:val="22"/>
        </w:rPr>
      </w:pPr>
      <w:r>
        <w:rPr>
          <w:rFonts w:asciiTheme="minorHAnsi" w:hAnsiTheme="minorHAnsi"/>
          <w:sz w:val="22"/>
        </w:rPr>
        <w:t>T</w:t>
      </w:r>
      <w:r w:rsidR="005B3182" w:rsidRPr="00E27289">
        <w:rPr>
          <w:rFonts w:asciiTheme="minorHAnsi" w:hAnsiTheme="minorHAnsi"/>
          <w:sz w:val="22"/>
        </w:rPr>
        <w:t xml:space="preserve">o deposit </w:t>
      </w:r>
      <w:r>
        <w:rPr>
          <w:rFonts w:asciiTheme="minorHAnsi" w:hAnsiTheme="minorHAnsi"/>
          <w:sz w:val="22"/>
        </w:rPr>
        <w:t>your</w:t>
      </w:r>
      <w:r w:rsidR="005B3182" w:rsidRPr="00E27289">
        <w:rPr>
          <w:rFonts w:asciiTheme="minorHAnsi" w:hAnsiTheme="minorHAnsi"/>
          <w:sz w:val="22"/>
        </w:rPr>
        <w:t xml:space="preserve"> Master</w:t>
      </w:r>
      <w:r w:rsidR="004B76C8">
        <w:rPr>
          <w:rFonts w:asciiTheme="minorHAnsi" w:hAnsiTheme="minorHAnsi"/>
          <w:sz w:val="22"/>
        </w:rPr>
        <w:t>’</w:t>
      </w:r>
      <w:r w:rsidR="005B3182" w:rsidRPr="00E27289">
        <w:rPr>
          <w:rFonts w:asciiTheme="minorHAnsi" w:hAnsiTheme="minorHAnsi"/>
          <w:sz w:val="22"/>
        </w:rPr>
        <w:t xml:space="preserve">s thesis, please follow the instructions outlined by the </w:t>
      </w:r>
      <w:hyperlink r:id="rId73" w:tooltip="School of Graduate Studies" w:history="1">
        <w:r w:rsidR="005B3182" w:rsidRPr="00E27289">
          <w:rPr>
            <w:rStyle w:val="Hyperlink"/>
            <w:rFonts w:asciiTheme="minorHAnsi" w:eastAsiaTheme="majorEastAsia" w:hAnsiTheme="minorHAnsi"/>
            <w:color w:val="DF5327" w:themeColor="accent6"/>
            <w:sz w:val="22"/>
          </w:rPr>
          <w:t>School of Graduate Studies</w:t>
        </w:r>
      </w:hyperlink>
      <w:r w:rsidR="005B3182" w:rsidRPr="00E27289">
        <w:rPr>
          <w:rFonts w:asciiTheme="minorHAnsi" w:hAnsiTheme="minorHAnsi"/>
          <w:sz w:val="22"/>
        </w:rPr>
        <w:t>.</w:t>
      </w:r>
    </w:p>
    <w:p w14:paraId="774A0F53" w14:textId="77777777" w:rsidR="00B21ACF" w:rsidRPr="00E27289" w:rsidRDefault="00B21ACF" w:rsidP="004B159B"/>
    <w:p w14:paraId="6F3AE06E" w14:textId="152A2244" w:rsidR="00F246EF" w:rsidRDefault="000C30BE" w:rsidP="00E01875">
      <w:pPr>
        <w:pStyle w:val="Heading2"/>
        <w:rPr>
          <w:rFonts w:asciiTheme="minorHAnsi" w:hAnsiTheme="minorHAnsi"/>
        </w:rPr>
      </w:pPr>
      <w:bookmarkStart w:id="27" w:name="_Toc520894515"/>
      <w:r w:rsidRPr="00E27289">
        <w:rPr>
          <w:rFonts w:asciiTheme="minorHAnsi" w:hAnsiTheme="minorHAnsi"/>
        </w:rPr>
        <w:t xml:space="preserve">Ph.D. Program </w:t>
      </w:r>
      <w:r w:rsidR="00FA2A90">
        <w:rPr>
          <w:rFonts w:asciiTheme="minorHAnsi" w:hAnsiTheme="minorHAnsi"/>
        </w:rPr>
        <w:t>Requirements</w:t>
      </w:r>
      <w:bookmarkEnd w:id="27"/>
    </w:p>
    <w:p w14:paraId="0C7159AE" w14:textId="77777777" w:rsidR="00FE137E" w:rsidRPr="00FE137E" w:rsidRDefault="00FE137E" w:rsidP="00DD3DFA"/>
    <w:p w14:paraId="40161CAA" w14:textId="274FDC11" w:rsidR="00B21ACF" w:rsidRPr="00E27289" w:rsidRDefault="007A3279" w:rsidP="004B159B">
      <w:r w:rsidRPr="00E27289">
        <w:t xml:space="preserve">The PhD program is expected to last four full years. </w:t>
      </w:r>
      <w:r w:rsidR="00B21ACF" w:rsidRPr="00E27289">
        <w:t xml:space="preserve">The official requirements for the Ph.D. program are found in the </w:t>
      </w:r>
      <w:r w:rsidR="00946A65">
        <w:t xml:space="preserve">latest </w:t>
      </w:r>
      <w:r w:rsidR="00B21ACF" w:rsidRPr="00E27289">
        <w:t>Graduate Calendar at:</w:t>
      </w:r>
    </w:p>
    <w:p w14:paraId="6EBD621F" w14:textId="5D69FEDA" w:rsidR="00340283" w:rsidRPr="00340283" w:rsidRDefault="00946A65" w:rsidP="00AE106D">
      <w:pPr>
        <w:spacing w:after="0"/>
      </w:pPr>
      <w:r w:rsidRPr="00946A65">
        <w:rPr>
          <w:rStyle w:val="Hyperlink"/>
          <w:color w:val="DF5327" w:themeColor="accent6"/>
        </w:rPr>
        <w:t>https://academiccalendars.romcmaster.ca/index.php</w:t>
      </w:r>
      <w:r w:rsidRPr="00946A65" w:rsidDel="00340283">
        <w:rPr>
          <w:rStyle w:val="Hyperlink"/>
          <w:color w:val="DF5327" w:themeColor="accent6"/>
        </w:rPr>
        <w:t xml:space="preserve"> </w:t>
      </w:r>
    </w:p>
    <w:p w14:paraId="4531BEBB" w14:textId="77777777" w:rsidR="00F417D1" w:rsidRDefault="00F417D1">
      <w:pPr>
        <w:pStyle w:val="Heading3"/>
      </w:pPr>
    </w:p>
    <w:p w14:paraId="2D87237E" w14:textId="71257621" w:rsidR="004759E0" w:rsidRDefault="008578BE" w:rsidP="00AE106D">
      <w:pPr>
        <w:pStyle w:val="Heading3"/>
      </w:pPr>
      <w:r>
        <w:t>Degree Timeline</w:t>
      </w:r>
    </w:p>
    <w:p w14:paraId="3469631A" w14:textId="77777777" w:rsidR="008578BE" w:rsidRPr="00841AED" w:rsidRDefault="008578BE" w:rsidP="008578BE">
      <w:pPr>
        <w:rPr>
          <w:lang w:val="en-CA"/>
        </w:rPr>
      </w:pPr>
      <w:r w:rsidRPr="00841AED">
        <w:rPr>
          <w:lang w:val="en-CA"/>
        </w:rPr>
        <w:t>The minimum time in which to complete a Ph.D. program at McMaster is three calendar years beyond the bachelor’s level or two calendar years beyond the master’s level. However, the minimum time may be reduced by up to one year for graduate work beyond the Master’s level taken in a university or research institution approved by the Faculty Committee on Graduate Admissions and Study.</w:t>
      </w:r>
    </w:p>
    <w:p w14:paraId="4A0BBD7A" w14:textId="28E604EF" w:rsidR="008578BE" w:rsidRPr="00841AED" w:rsidRDefault="008578BE" w:rsidP="008578BE">
      <w:r w:rsidRPr="00841AED">
        <w:rPr>
          <w:lang w:val="en-CA"/>
        </w:rPr>
        <w:t>Completion of the Ph.D. degree is normally limited to six years from initial registration in a regular doctoral program at McMaster. The time for completion of the Ph.D. program for those admitted to a part-time program is normally limited to eight years from initial registration at McMaster as a Ph.D. student. </w:t>
      </w:r>
      <w:r w:rsidR="00340283">
        <w:rPr>
          <w:lang w:val="en-CA"/>
        </w:rPr>
        <w:t>See graduate calendar for regulations about leaves and late completion.</w:t>
      </w:r>
    </w:p>
    <w:p w14:paraId="3F70D3C7" w14:textId="77777777" w:rsidR="00B21ACF" w:rsidRPr="00E27289" w:rsidRDefault="00B21ACF" w:rsidP="004B159B">
      <w:r w:rsidRPr="00E27289">
        <w:t>Ph.D. students must complete the following:</w:t>
      </w:r>
    </w:p>
    <w:p w14:paraId="667946B1" w14:textId="77777777" w:rsidR="00B21ACF" w:rsidRPr="00E27289" w:rsidRDefault="00B21ACF" w:rsidP="002F26DA">
      <w:pPr>
        <w:pStyle w:val="ListParagraph"/>
        <w:numPr>
          <w:ilvl w:val="0"/>
          <w:numId w:val="24"/>
        </w:numPr>
      </w:pPr>
      <w:r w:rsidRPr="00E27289">
        <w:t xml:space="preserve">seven half-courses </w:t>
      </w:r>
      <w:r w:rsidR="007A3279" w:rsidRPr="00E27289">
        <w:t xml:space="preserve">(See </w:t>
      </w:r>
      <w:hyperlink w:anchor="_Required_Courses" w:history="1">
        <w:r w:rsidR="007A3279" w:rsidRPr="005835E0">
          <w:rPr>
            <w:rStyle w:val="Hyperlink"/>
            <w:color w:val="DF5327" w:themeColor="accent6"/>
          </w:rPr>
          <w:t>Required Courses</w:t>
        </w:r>
      </w:hyperlink>
      <w:r w:rsidR="007A3279" w:rsidRPr="00E27289">
        <w:t xml:space="preserve"> below</w:t>
      </w:r>
      <w:r w:rsidR="00841AED">
        <w:t>)</w:t>
      </w:r>
    </w:p>
    <w:p w14:paraId="5599E67E" w14:textId="291ACCA4" w:rsidR="00B21ACF" w:rsidRDefault="00B21ACF" w:rsidP="002F26DA">
      <w:pPr>
        <w:pStyle w:val="ListParagraph"/>
        <w:numPr>
          <w:ilvl w:val="0"/>
          <w:numId w:val="24"/>
        </w:numPr>
      </w:pPr>
      <w:r w:rsidRPr="00E27289">
        <w:t>one pass/fail module (CogSciL 726</w:t>
      </w:r>
      <w:r w:rsidR="00D111F6" w:rsidRPr="004265D2">
        <w:t xml:space="preserve"> Lecture Series</w:t>
      </w:r>
      <w:r w:rsidRPr="00E27289">
        <w:t>)</w:t>
      </w:r>
    </w:p>
    <w:p w14:paraId="195F7A4D" w14:textId="68ECBC4D" w:rsidR="003927DD" w:rsidRPr="00AE106D" w:rsidRDefault="00C5645C" w:rsidP="002F26DA">
      <w:pPr>
        <w:pStyle w:val="ListParagraph"/>
        <w:numPr>
          <w:ilvl w:val="0"/>
          <w:numId w:val="24"/>
        </w:numPr>
      </w:pPr>
      <w:r w:rsidRPr="00AE106D">
        <w:rPr>
          <w:rFonts w:cs="Arial"/>
        </w:rPr>
        <w:t>t</w:t>
      </w:r>
      <w:r w:rsidR="003927DD" w:rsidRPr="00AE106D">
        <w:rPr>
          <w:rFonts w:cs="Arial"/>
        </w:rPr>
        <w:t>hesis proposal milestone</w:t>
      </w:r>
    </w:p>
    <w:p w14:paraId="0429659B" w14:textId="617460A6" w:rsidR="00FA6EF0" w:rsidRPr="00C06AA3" w:rsidRDefault="00C5645C" w:rsidP="002F26DA">
      <w:pPr>
        <w:pStyle w:val="ListParagraph"/>
        <w:numPr>
          <w:ilvl w:val="0"/>
          <w:numId w:val="24"/>
        </w:numPr>
      </w:pPr>
      <w:r w:rsidRPr="00AE106D">
        <w:rPr>
          <w:rFonts w:cs="Arial"/>
          <w:lang w:val="en-CA"/>
        </w:rPr>
        <w:t>presentation at annual Student Research Day milestone</w:t>
      </w:r>
    </w:p>
    <w:p w14:paraId="0C2C42B9" w14:textId="77777777" w:rsidR="00B21ACF" w:rsidRPr="00E27289" w:rsidRDefault="00B21ACF" w:rsidP="002F26DA">
      <w:pPr>
        <w:pStyle w:val="ListParagraph"/>
        <w:numPr>
          <w:ilvl w:val="0"/>
          <w:numId w:val="24"/>
        </w:numPr>
      </w:pPr>
      <w:r w:rsidRPr="00E27289">
        <w:t>the language requirement</w:t>
      </w:r>
    </w:p>
    <w:p w14:paraId="1908699C" w14:textId="77777777" w:rsidR="00B21ACF" w:rsidRPr="00E27289" w:rsidRDefault="00B21ACF" w:rsidP="002F26DA">
      <w:pPr>
        <w:pStyle w:val="ListParagraph"/>
        <w:numPr>
          <w:ilvl w:val="0"/>
          <w:numId w:val="24"/>
        </w:numPr>
      </w:pPr>
      <w:r w:rsidRPr="00E27289">
        <w:t>the comprehensive exam</w:t>
      </w:r>
    </w:p>
    <w:p w14:paraId="72C83433" w14:textId="77777777" w:rsidR="00B21ACF" w:rsidRPr="00E27289" w:rsidRDefault="00B21ACF" w:rsidP="002F26DA">
      <w:pPr>
        <w:pStyle w:val="ListParagraph"/>
        <w:numPr>
          <w:ilvl w:val="0"/>
          <w:numId w:val="24"/>
        </w:numPr>
      </w:pPr>
      <w:r w:rsidRPr="00E27289">
        <w:t>the Ph.D. thesis</w:t>
      </w:r>
    </w:p>
    <w:p w14:paraId="05878104" w14:textId="77777777" w:rsidR="007A3279" w:rsidRPr="00E27289" w:rsidRDefault="007A3279" w:rsidP="007A3279">
      <w:r w:rsidRPr="00E27289">
        <w:t xml:space="preserve">Although courses are regularly offered during the Fall and Winter terms, the Spring/Summer term is meant for research and writing. See </w:t>
      </w:r>
      <w:r w:rsidRPr="004265D2">
        <w:t>“Financial Topics &gt; Tuition”</w:t>
      </w:r>
      <w:r w:rsidRPr="00E27289">
        <w:t xml:space="preserve"> for more information about tuition throughout the year. </w:t>
      </w:r>
    </w:p>
    <w:p w14:paraId="3A6D2CED" w14:textId="77777777" w:rsidR="00F246EF" w:rsidRPr="00E27289" w:rsidRDefault="00F246EF" w:rsidP="00F246EF">
      <w:pPr>
        <w:pStyle w:val="Heading3"/>
        <w:rPr>
          <w:rFonts w:asciiTheme="minorHAnsi" w:hAnsiTheme="minorHAnsi"/>
        </w:rPr>
      </w:pPr>
      <w:bookmarkStart w:id="28" w:name="_Toc520894517"/>
      <w:r w:rsidRPr="00E27289">
        <w:rPr>
          <w:rFonts w:asciiTheme="minorHAnsi" w:hAnsiTheme="minorHAnsi"/>
        </w:rPr>
        <w:t>Enrollment</w:t>
      </w:r>
      <w:bookmarkEnd w:id="28"/>
    </w:p>
    <w:p w14:paraId="09615BF7" w14:textId="77777777" w:rsidR="00F246EF" w:rsidRPr="00E27289" w:rsidRDefault="00F246EF" w:rsidP="00F246EF">
      <w:pPr>
        <w:pStyle w:val="ListParagraph"/>
        <w:numPr>
          <w:ilvl w:val="0"/>
          <w:numId w:val="29"/>
        </w:numPr>
      </w:pPr>
      <w:r w:rsidRPr="00E27289">
        <w:t xml:space="preserve">Enrolment happens in two stages.  The first step is to </w:t>
      </w:r>
      <w:r w:rsidR="00841AED">
        <w:t xml:space="preserve">enroll </w:t>
      </w:r>
      <w:r w:rsidRPr="00E27289">
        <w:t>as a student in the program and complete the Payment Agreement.  All students who are not scheduled to graduate must register in the program every year.  The deadline is usually early August.</w:t>
      </w:r>
    </w:p>
    <w:p w14:paraId="7711BA5D" w14:textId="77777777" w:rsidR="00F246EF" w:rsidRPr="00E27289" w:rsidRDefault="00F246EF" w:rsidP="00F246EF">
      <w:pPr>
        <w:pStyle w:val="ListParagraph"/>
        <w:numPr>
          <w:ilvl w:val="0"/>
          <w:numId w:val="29"/>
        </w:numPr>
      </w:pPr>
      <w:r w:rsidRPr="00E27289">
        <w:rPr>
          <w:u w:val="single"/>
        </w:rPr>
        <w:t>New Students</w:t>
      </w:r>
      <w:r w:rsidRPr="00E27289">
        <w:t>: If your offer of admission was conditional (for example on completing your prior degree) then within 30 days of beginning the program you must present evidence to SGS that you have fulfilled the conditions.  The simplest way to do this is to obtain a transcript showing either that the degree has been conferred or showing your status as "clear to graduate".  If for some reason it is not possible obtain this transcript, consult SGS to determine how to fulfill the condition.</w:t>
      </w:r>
    </w:p>
    <w:p w14:paraId="7E27855B" w14:textId="77777777" w:rsidR="00F246EF" w:rsidRPr="00E27289" w:rsidRDefault="00F246EF" w:rsidP="00F246EF">
      <w:pPr>
        <w:pStyle w:val="ListParagraph"/>
        <w:numPr>
          <w:ilvl w:val="0"/>
          <w:numId w:val="29"/>
        </w:numPr>
      </w:pPr>
      <w:r w:rsidRPr="00E27289">
        <w:t>The second step of enrolment is to select and register in your courses.  The deadline for registering in graduate courses is usually late September, although classes begin in early September.  It is a good idea to consult the Graduate Chair each year when selecting your courses to ensure that you have fulfilled the requirements of your program.  For full information about course requirements for the M.Sc. and Ph.D. programs, please see the relevant sections below.</w:t>
      </w:r>
    </w:p>
    <w:p w14:paraId="4D33F2C3" w14:textId="77777777" w:rsidR="00F246EF" w:rsidRPr="004265D2" w:rsidRDefault="00F246EF" w:rsidP="00F246EF">
      <w:pPr>
        <w:pStyle w:val="ListParagraph"/>
        <w:numPr>
          <w:ilvl w:val="0"/>
          <w:numId w:val="1"/>
        </w:numPr>
      </w:pPr>
      <w:r w:rsidRPr="004265D2">
        <w:t>Enrolment is done within Mosaic (See McMaster’s Interfaces &gt; Mosaic)</w:t>
      </w:r>
    </w:p>
    <w:p w14:paraId="5CF502AC" w14:textId="77777777" w:rsidR="00F246EF" w:rsidRPr="004265D2" w:rsidRDefault="00F246EF" w:rsidP="00F246EF">
      <w:pPr>
        <w:pStyle w:val="ListParagraph"/>
        <w:numPr>
          <w:ilvl w:val="1"/>
          <w:numId w:val="1"/>
        </w:numPr>
      </w:pPr>
      <w:r w:rsidRPr="004265D2">
        <w:t>Finding class times and locations is also done through the same interface on Mosaic</w:t>
      </w:r>
    </w:p>
    <w:p w14:paraId="3E74668A" w14:textId="77777777" w:rsidR="00F246EF" w:rsidRPr="004265D2" w:rsidRDefault="00F246EF" w:rsidP="00F246EF">
      <w:pPr>
        <w:pStyle w:val="ListParagraph"/>
        <w:numPr>
          <w:ilvl w:val="1"/>
          <w:numId w:val="1"/>
        </w:numPr>
      </w:pPr>
      <w:r w:rsidRPr="004265D2">
        <w:t xml:space="preserve">For the CSL graduate classes, there is usually an email sent by the department with the classes, descriptions, dates, and times of the classes offered each semester. </w:t>
      </w:r>
    </w:p>
    <w:p w14:paraId="128E7EBF" w14:textId="77777777" w:rsidR="00F246EF" w:rsidRPr="00E27289" w:rsidRDefault="00F246EF" w:rsidP="00F246EF">
      <w:pPr>
        <w:pStyle w:val="ListParagraph"/>
        <w:numPr>
          <w:ilvl w:val="0"/>
          <w:numId w:val="1"/>
        </w:numPr>
      </w:pPr>
      <w:r w:rsidRPr="00E27289">
        <w:t xml:space="preserve">Full details about how to </w:t>
      </w:r>
      <w:r w:rsidR="00841AED">
        <w:t xml:space="preserve">enroll </w:t>
      </w:r>
      <w:r w:rsidRPr="00E27289">
        <w:t>are available at the SGS website:</w:t>
      </w:r>
    </w:p>
    <w:p w14:paraId="7FA12B37" w14:textId="77777777" w:rsidR="00F246EF" w:rsidRPr="00E27289" w:rsidRDefault="000057DF" w:rsidP="00F246EF">
      <w:pPr>
        <w:pStyle w:val="ListParagraph"/>
        <w:numPr>
          <w:ilvl w:val="1"/>
          <w:numId w:val="1"/>
        </w:numPr>
      </w:pPr>
      <w:hyperlink r:id="rId74" w:history="1">
        <w:r w:rsidR="00F246EF" w:rsidRPr="004265D2">
          <w:rPr>
            <w:rStyle w:val="Hyperlink"/>
            <w:color w:val="DF5327" w:themeColor="accent6"/>
            <w:u w:val="none"/>
          </w:rPr>
          <w:t>https://gs.mcmaster.ca/academic-services/how-enroll</w:t>
        </w:r>
      </w:hyperlink>
      <w:r w:rsidR="00F246EF" w:rsidRPr="00E27289">
        <w:t xml:space="preserve"> </w:t>
      </w:r>
    </w:p>
    <w:p w14:paraId="6503E845" w14:textId="77777777" w:rsidR="00F246EF" w:rsidRPr="00E27289" w:rsidRDefault="00F246EF" w:rsidP="00F246EF">
      <w:pPr>
        <w:pStyle w:val="ListParagraph"/>
        <w:numPr>
          <w:ilvl w:val="0"/>
          <w:numId w:val="1"/>
        </w:numPr>
      </w:pPr>
      <w:r w:rsidRPr="00E27289">
        <w:t>Also consult the Sessional Dates for important deadlines:</w:t>
      </w:r>
    </w:p>
    <w:p w14:paraId="31F20177" w14:textId="6461AC6F" w:rsidR="007A3279" w:rsidRPr="00E27289" w:rsidRDefault="00F417D1" w:rsidP="007A3279">
      <w:pPr>
        <w:pStyle w:val="ListParagraph"/>
        <w:numPr>
          <w:ilvl w:val="1"/>
          <w:numId w:val="1"/>
        </w:numPr>
      </w:pPr>
      <w:r w:rsidRPr="00946A65">
        <w:rPr>
          <w:rStyle w:val="Hyperlink"/>
          <w:color w:val="DF5327" w:themeColor="accent6"/>
        </w:rPr>
        <w:t>https://academiccalendars.romcmaster.ca/index.php</w:t>
      </w:r>
      <w:r w:rsidRPr="00946A65" w:rsidDel="00340283">
        <w:rPr>
          <w:rStyle w:val="Hyperlink"/>
          <w:color w:val="DF5327" w:themeColor="accent6"/>
        </w:rPr>
        <w:t xml:space="preserve"> </w:t>
      </w:r>
      <w:hyperlink r:id="rId75" w:history="1">
        <w:r w:rsidR="00F246EF" w:rsidRPr="004265D2">
          <w:rPr>
            <w:rStyle w:val="Hyperlink"/>
            <w:color w:val="DF5327" w:themeColor="accent6"/>
            <w:u w:val="none"/>
          </w:rPr>
          <w:t>https://registrar.mcmaster.ca/category/dates/sessional/</w:t>
        </w:r>
      </w:hyperlink>
      <w:r w:rsidR="00F246EF" w:rsidRPr="00E27289">
        <w:t xml:space="preserve"> </w:t>
      </w:r>
    </w:p>
    <w:p w14:paraId="2C2F0D6B" w14:textId="77777777" w:rsidR="007A3279" w:rsidRPr="00E27289" w:rsidRDefault="007A3279" w:rsidP="007A3279">
      <w:pPr>
        <w:pStyle w:val="Heading3"/>
        <w:rPr>
          <w:rFonts w:asciiTheme="minorHAnsi" w:hAnsiTheme="minorHAnsi"/>
        </w:rPr>
      </w:pPr>
      <w:bookmarkStart w:id="29" w:name="_Required_Courses"/>
      <w:bookmarkStart w:id="30" w:name="_Toc520894518"/>
      <w:bookmarkEnd w:id="29"/>
      <w:r w:rsidRPr="004265D2">
        <w:rPr>
          <w:rFonts w:asciiTheme="minorHAnsi" w:hAnsiTheme="minorHAnsi"/>
        </w:rPr>
        <w:t xml:space="preserve">Required </w:t>
      </w:r>
      <w:r w:rsidRPr="00E27289">
        <w:rPr>
          <w:rFonts w:asciiTheme="minorHAnsi" w:hAnsiTheme="minorHAnsi"/>
        </w:rPr>
        <w:t>Courses</w:t>
      </w:r>
      <w:bookmarkEnd w:id="30"/>
    </w:p>
    <w:p w14:paraId="24229DE3" w14:textId="4D796B79" w:rsidR="007A3279" w:rsidRPr="00E27289" w:rsidRDefault="007A3279" w:rsidP="007A3279">
      <w:r w:rsidRPr="00E27289">
        <w:t xml:space="preserve">Students must complete </w:t>
      </w:r>
      <w:r w:rsidR="00D663D7">
        <w:t xml:space="preserve">four compulsory </w:t>
      </w:r>
      <w:r w:rsidR="00D663D7" w:rsidRPr="00E27289">
        <w:t xml:space="preserve"> </w:t>
      </w:r>
      <w:r w:rsidRPr="00E27289">
        <w:t xml:space="preserve">half-courses </w:t>
      </w:r>
      <w:r w:rsidR="00D663D7" w:rsidRPr="00574F56">
        <w:t>and</w:t>
      </w:r>
      <w:r w:rsidRPr="00E27289">
        <w:rPr>
          <w:i/>
        </w:rPr>
        <w:t xml:space="preserve"> </w:t>
      </w:r>
      <w:r w:rsidRPr="00E27289">
        <w:t>the module CogSciL 72</w:t>
      </w:r>
      <w:r w:rsidR="00DD3DFA">
        <w:t>6</w:t>
      </w:r>
      <w:r w:rsidRPr="00E27289">
        <w:t>:</w:t>
      </w:r>
    </w:p>
    <w:p w14:paraId="5F0FC309" w14:textId="77777777" w:rsidR="007A3279" w:rsidRPr="00E27289" w:rsidRDefault="007A3279" w:rsidP="007A3279">
      <w:pPr>
        <w:pStyle w:val="ListParagraph"/>
        <w:numPr>
          <w:ilvl w:val="0"/>
          <w:numId w:val="23"/>
        </w:numPr>
      </w:pPr>
      <w:r w:rsidRPr="00E27289">
        <w:t>CogSciL 721 Fundamentals of the Cognitive Neuroscience of Language</w:t>
      </w:r>
    </w:p>
    <w:p w14:paraId="7ABA2B99" w14:textId="77777777" w:rsidR="007A3279" w:rsidRPr="00E27289" w:rsidRDefault="007A3279" w:rsidP="007A3279">
      <w:pPr>
        <w:pStyle w:val="ListParagraph"/>
        <w:numPr>
          <w:ilvl w:val="0"/>
          <w:numId w:val="23"/>
        </w:numPr>
      </w:pPr>
      <w:r w:rsidRPr="00E27289">
        <w:t>CogSciL 722 Contemporary Issues in the Cognitive Neuroscience of Language</w:t>
      </w:r>
    </w:p>
    <w:p w14:paraId="1FD86C89" w14:textId="2C2571F8" w:rsidR="00D663D7" w:rsidRPr="00E27289" w:rsidRDefault="007A3279" w:rsidP="001C5CD0">
      <w:pPr>
        <w:pStyle w:val="ListParagraph"/>
        <w:numPr>
          <w:ilvl w:val="0"/>
          <w:numId w:val="23"/>
        </w:numPr>
      </w:pPr>
      <w:r w:rsidRPr="00E27289">
        <w:t>CogSciL 730 Language Analysis Methods: Phonology and Morphology</w:t>
      </w:r>
    </w:p>
    <w:p w14:paraId="7B0C38A7" w14:textId="77777777" w:rsidR="007A3279" w:rsidRPr="00E27289" w:rsidRDefault="007A3279" w:rsidP="001C5CD0">
      <w:pPr>
        <w:pStyle w:val="ListParagraph"/>
        <w:numPr>
          <w:ilvl w:val="0"/>
          <w:numId w:val="23"/>
        </w:numPr>
      </w:pPr>
      <w:r w:rsidRPr="00E27289">
        <w:t>CogSciL 731 Language Analysis Methods: Syntax and Semantics</w:t>
      </w:r>
    </w:p>
    <w:p w14:paraId="1EE64B64" w14:textId="70F778E0" w:rsidR="007A3279" w:rsidRPr="00E27289" w:rsidRDefault="007A3279" w:rsidP="007A3279">
      <w:r w:rsidRPr="00E27289">
        <w:t>One elective half-course selected in consultation with the supervisor.  The half-course may be any 600- or 700-level course offered in the department, or may be a course from another department (with the supervisor’s permission and the permission of the relevant department).</w:t>
      </w:r>
      <w:r w:rsidR="00DD3DFA">
        <w:t xml:space="preserve">  Students with a MSc in Cognitive Science of Language from McMaster University should check the graduate calendar for adjustments to the above requirements .</w:t>
      </w:r>
    </w:p>
    <w:p w14:paraId="03E70463" w14:textId="1FA26571" w:rsidR="007A3279" w:rsidRPr="00E27289" w:rsidRDefault="007A3279" w:rsidP="007A3279">
      <w:r w:rsidRPr="00E27289">
        <w:t xml:space="preserve">A full listing of </w:t>
      </w:r>
      <w:r w:rsidR="00F417D1">
        <w:t xml:space="preserve">courses </w:t>
      </w:r>
      <w:r w:rsidRPr="00E27289">
        <w:t>is found in the Graduate Calendar</w:t>
      </w:r>
      <w:r w:rsidR="00F417D1">
        <w:t xml:space="preserve"> </w:t>
      </w:r>
      <w:hyperlink r:id="rId76" w:history="1">
        <w:r w:rsidR="00DD3DFA" w:rsidRPr="005835E0">
          <w:rPr>
            <w:rStyle w:val="Hyperlink"/>
            <w:color w:val="DF5327" w:themeColor="accent6"/>
          </w:rPr>
          <w:t>https://academiccalendars.romcmaster.ca/index.php</w:t>
        </w:r>
      </w:hyperlink>
      <w:r w:rsidRPr="005835E0">
        <w:rPr>
          <w:color w:val="DF5327" w:themeColor="accent6"/>
        </w:rPr>
        <w:t>.</w:t>
      </w:r>
      <w:r w:rsidR="00DD3DFA" w:rsidRPr="005835E0">
        <w:rPr>
          <w:color w:val="DF5327" w:themeColor="accent6"/>
        </w:rPr>
        <w:t xml:space="preserve"> </w:t>
      </w:r>
    </w:p>
    <w:p w14:paraId="50A00143" w14:textId="77777777" w:rsidR="007A3279" w:rsidRPr="00E27289" w:rsidRDefault="007A3279" w:rsidP="007A3279">
      <w:r w:rsidRPr="00E27289">
        <w:t>The School of Graduate Studies requires additional pass/fail modules, such as SGS 101 or SGS 201. Ordinarily these must be completed within the first year of the program.  Consult the SGS Calendar for details.</w:t>
      </w:r>
    </w:p>
    <w:p w14:paraId="255D4321" w14:textId="27DA6E46" w:rsidR="007A3279" w:rsidRPr="00E27289" w:rsidRDefault="007A3279" w:rsidP="007A3279">
      <w:r w:rsidRPr="00E27289">
        <w:t xml:space="preserve">SGS 101 and SGS 201 are mandatory courses for all McMaster Graduate Students. These courses focus on Academic Research Integrity and Ethics (SGS 101) and Accessibility for Ontarians with Disabilities Act (AODA; SGS 201). These courses are done online through Avenue to Learn (for more information on Avenue to Learn please see “McMaster’s Interfaces &gt; Avenue to Learn”). Students may not graduate or register for subsequent enrollment until they have required the training from these </w:t>
      </w:r>
      <w:r w:rsidR="00FA2A90">
        <w:t xml:space="preserve">two courses. </w:t>
      </w:r>
    </w:p>
    <w:p w14:paraId="05E51006" w14:textId="77777777" w:rsidR="007A3279" w:rsidRPr="00E27289" w:rsidRDefault="007A3279" w:rsidP="007A3279">
      <w:pPr>
        <w:pStyle w:val="Heading3"/>
        <w:rPr>
          <w:rFonts w:asciiTheme="minorHAnsi" w:hAnsiTheme="minorHAnsi"/>
        </w:rPr>
      </w:pPr>
      <w:bookmarkStart w:id="31" w:name="_Toc520894519"/>
      <w:r w:rsidRPr="00E27289">
        <w:rPr>
          <w:rFonts w:asciiTheme="minorHAnsi" w:hAnsiTheme="minorHAnsi"/>
        </w:rPr>
        <w:t>Elective courses</w:t>
      </w:r>
      <w:bookmarkEnd w:id="31"/>
    </w:p>
    <w:p w14:paraId="3FA47126" w14:textId="77777777" w:rsidR="007A3279" w:rsidRPr="00E27289" w:rsidRDefault="007A3279" w:rsidP="007A3279">
      <w:r w:rsidRPr="00E27289">
        <w:t xml:space="preserve">Three elective half-courses selected in consultation with the supervisor are needed in addition to the required courses.  The half-courses may be any other 600- or 700-level course offered in the department, or may be a course from another department (with the supervisor’s permission and the permission of the relevant department). </w:t>
      </w:r>
    </w:p>
    <w:p w14:paraId="511CE919" w14:textId="79444FDE" w:rsidR="007A3279" w:rsidRPr="00E27289" w:rsidRDefault="00E86133" w:rsidP="00E86133">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 xml:space="preserve">A full listing of </w:t>
      </w:r>
      <w:r w:rsidR="00C06AA3">
        <w:rPr>
          <w:rFonts w:eastAsia="Times New Roman" w:cs="Times New Roman"/>
        </w:rPr>
        <w:t xml:space="preserve">courses </w:t>
      </w:r>
      <w:hyperlink w:history="1"/>
      <w:r w:rsidRPr="00E27289">
        <w:rPr>
          <w:rFonts w:eastAsia="Times New Roman" w:cs="Times New Roman"/>
        </w:rPr>
        <w:t>is found in the</w:t>
      </w:r>
      <w:r w:rsidR="00C06AA3">
        <w:rPr>
          <w:rFonts w:eastAsia="Times New Roman" w:cs="Times New Roman"/>
        </w:rPr>
        <w:t xml:space="preserve"> latest</w:t>
      </w:r>
      <w:r w:rsidRPr="00E27289">
        <w:rPr>
          <w:rFonts w:eastAsia="Times New Roman" w:cs="Times New Roman"/>
        </w:rPr>
        <w:t xml:space="preserve"> Graduate Calendar</w:t>
      </w:r>
      <w:r w:rsidR="00F417D1">
        <w:rPr>
          <w:rFonts w:eastAsia="Times New Roman" w:cs="Times New Roman"/>
        </w:rPr>
        <w:t xml:space="preserve"> </w:t>
      </w:r>
      <w:r w:rsidR="00F417D1" w:rsidRPr="00946A65">
        <w:rPr>
          <w:rStyle w:val="Hyperlink"/>
          <w:color w:val="DF5327" w:themeColor="accent6"/>
        </w:rPr>
        <w:t>https://academiccalendars.romcmaster.ca/index.php</w:t>
      </w:r>
      <w:r w:rsidRPr="00E27289">
        <w:rPr>
          <w:rFonts w:eastAsia="Times New Roman" w:cs="Times New Roman"/>
        </w:rPr>
        <w:t>. </w:t>
      </w:r>
      <w:r w:rsidR="00DD3DFA">
        <w:rPr>
          <w:rFonts w:eastAsia="Times New Roman" w:cs="Times New Roman"/>
        </w:rPr>
        <w:t>However, only a subset of these courses are offered each year. Please, check course offerings on the departmental webpage.</w:t>
      </w:r>
    </w:p>
    <w:p w14:paraId="5D273C7F" w14:textId="77777777" w:rsidR="007A3279" w:rsidRPr="00E27289" w:rsidRDefault="007A3279" w:rsidP="007A3279">
      <w:pPr>
        <w:pStyle w:val="Heading4"/>
        <w:rPr>
          <w:rFonts w:asciiTheme="minorHAnsi" w:hAnsiTheme="minorHAnsi"/>
        </w:rPr>
      </w:pPr>
      <w:r w:rsidRPr="00E27289">
        <w:rPr>
          <w:rFonts w:asciiTheme="minorHAnsi" w:hAnsiTheme="minorHAnsi"/>
        </w:rPr>
        <w:t>Elective courses: Quarter term supervised research</w:t>
      </w:r>
    </w:p>
    <w:p w14:paraId="4548BADD" w14:textId="05A91A72" w:rsidR="007A3279" w:rsidRPr="00E27289" w:rsidRDefault="007A3279" w:rsidP="007A3279">
      <w:r w:rsidRPr="00E27289">
        <w:t>One way to meet the requirement for the elective half-course is to combine a pair of quarter-courses, CogSciL 712, 713 and 714.  Each of these quarter-courses may be repeated once (for a maximum of two quarters of each).  To arrange to take one or two of these courses, you find a faculty supervisor who is willing to supervise a course on that topic.  (This course supervisor need not be a member of your thesis supervisory committee or even of the department.) You and your course supervisor should agree together on a topic for the course, and what tasks you will complete by what dates.  Make sure to put this agreement in writing to avoid confusion.  Once you have arranged a supervisor, the department Admin</w:t>
      </w:r>
      <w:r w:rsidR="006A0676">
        <w:t>istrative</w:t>
      </w:r>
      <w:r w:rsidRPr="00E27289">
        <w:t xml:space="preserve"> Assistant can give you permission in Mosaic to register in the course.</w:t>
      </w:r>
      <w:r w:rsidR="0083713B">
        <w:t xml:space="preserve"> </w:t>
      </w:r>
    </w:p>
    <w:p w14:paraId="12358B40" w14:textId="77777777" w:rsidR="007A3279" w:rsidRPr="001C5CD0" w:rsidRDefault="007A3279" w:rsidP="007A3279">
      <w:pPr>
        <w:pStyle w:val="Heading4"/>
        <w:rPr>
          <w:rFonts w:asciiTheme="minorHAnsi" w:hAnsiTheme="minorHAnsi"/>
          <w:lang w:val="en-CA"/>
        </w:rPr>
      </w:pPr>
      <w:r w:rsidRPr="001C5CD0">
        <w:rPr>
          <w:rFonts w:asciiTheme="minorHAnsi" w:hAnsiTheme="minorHAnsi"/>
          <w:lang w:val="en-CA"/>
        </w:rPr>
        <w:t>Elective courses: Satellite quarter courses</w:t>
      </w:r>
    </w:p>
    <w:p w14:paraId="2B2BDD5C" w14:textId="28DE3F50" w:rsidR="007A3279" w:rsidRPr="00E27289" w:rsidRDefault="007A3279" w:rsidP="004265D2">
      <w:r w:rsidRPr="00E27289">
        <w:t xml:space="preserve">It is also possible to use CogSciL 712, 713 or 714 to earn credit for courses taken elsewhere, such as the </w:t>
      </w:r>
      <w:hyperlink r:id="rId77" w:history="1">
        <w:r w:rsidRPr="004265D2">
          <w:rPr>
            <w:rStyle w:val="Hyperlink"/>
            <w:color w:val="DF5327" w:themeColor="accent6"/>
            <w:szCs w:val="24"/>
          </w:rPr>
          <w:t>Linguistic Society of America Summer Linguistic Institute</w:t>
        </w:r>
      </w:hyperlink>
      <w:r w:rsidRPr="004265D2">
        <w:rPr>
          <w:rStyle w:val="Hyperlink"/>
          <w:color w:val="DF5327" w:themeColor="accent6"/>
          <w:szCs w:val="24"/>
        </w:rPr>
        <w:t>,</w:t>
      </w:r>
      <w:r w:rsidRPr="004265D2">
        <w:rPr>
          <w:rStyle w:val="Hyperlink"/>
          <w:color w:val="auto"/>
          <w:szCs w:val="24"/>
        </w:rPr>
        <w:t xml:space="preserve"> </w:t>
      </w:r>
      <w:r w:rsidRPr="004265D2">
        <w:rPr>
          <w:rStyle w:val="Hyperlink"/>
          <w:color w:val="auto"/>
          <w:szCs w:val="24"/>
          <w:u w:val="none"/>
        </w:rPr>
        <w:t>Coursera, LOT Summer School, etc</w:t>
      </w:r>
      <w:r w:rsidRPr="00E27289">
        <w:t xml:space="preserve">.  Each quarter-course corresponds to about 12 hours of class time.  To arrange to earn credit for courses taken elsewhere, consult the </w:t>
      </w:r>
      <w:hyperlink w:anchor="_Graduate_Chair" w:history="1">
        <w:r w:rsidRPr="004265D2">
          <w:rPr>
            <w:rStyle w:val="Hyperlink"/>
            <w:color w:val="auto"/>
          </w:rPr>
          <w:t>Graduate Chair</w:t>
        </w:r>
      </w:hyperlink>
      <w:r w:rsidRPr="00E27289">
        <w:t xml:space="preserve">.  Once you have the Graduate Chair’s permission, register in the appropriate number of sessions of 712/713/714.  Upon completing the course, present your transcripts and course outlines and the Graduate Chair will transfer your grade earned in the non-McMaster course to your session of 712/713/714. </w:t>
      </w:r>
    </w:p>
    <w:p w14:paraId="4CD7D45C" w14:textId="77777777" w:rsidR="00E86133" w:rsidRPr="00E27289" w:rsidRDefault="00E86133" w:rsidP="00E27289">
      <w:pPr>
        <w:pStyle w:val="paragraph"/>
        <w:spacing w:after="0" w:afterAutospacing="0"/>
        <w:textAlignment w:val="baseline"/>
        <w:rPr>
          <w:rFonts w:asciiTheme="minorHAnsi" w:hAnsiTheme="minorHAnsi"/>
          <w:color w:val="204458"/>
        </w:rPr>
      </w:pPr>
      <w:r w:rsidRPr="00E27289">
        <w:rPr>
          <w:rStyle w:val="normaltextrun"/>
          <w:rFonts w:asciiTheme="minorHAnsi" w:eastAsiaTheme="majorEastAsia" w:hAnsiTheme="minorHAnsi"/>
          <w:color w:val="204458"/>
        </w:rPr>
        <w:t>Non-credit Enrolment: Auditing or Listening to courses</w:t>
      </w:r>
      <w:r w:rsidRPr="00E27289">
        <w:rPr>
          <w:rStyle w:val="eop"/>
          <w:rFonts w:asciiTheme="minorHAnsi" w:eastAsiaTheme="majorEastAsia" w:hAnsiTheme="minorHAnsi"/>
          <w:color w:val="204458"/>
        </w:rPr>
        <w:t> </w:t>
      </w:r>
    </w:p>
    <w:p w14:paraId="155AB558" w14:textId="53F17A9E" w:rsidR="00C06AA3" w:rsidRPr="00AE106D" w:rsidRDefault="00C06AA3" w:rsidP="001C5CD0">
      <w:r>
        <w:t>See descriptions under</w:t>
      </w:r>
      <w:r w:rsidR="00BF6226">
        <w:t xml:space="preserve"> </w:t>
      </w:r>
      <w:hyperlink w:anchor="_Non-credit_Enrolment:_Auditing" w:history="1">
        <w:r w:rsidR="00BF6226" w:rsidRPr="005835E0">
          <w:rPr>
            <w:rStyle w:val="Hyperlink"/>
            <w:color w:val="DF5327" w:themeColor="accent6"/>
          </w:rPr>
          <w:t>MSc Program Requirements</w:t>
        </w:r>
      </w:hyperlink>
      <w:r>
        <w:t>.</w:t>
      </w:r>
    </w:p>
    <w:p w14:paraId="499DD514" w14:textId="77777777" w:rsidR="007A3279" w:rsidRPr="00E27289" w:rsidRDefault="007A3279" w:rsidP="007A3279">
      <w:pPr>
        <w:pStyle w:val="Heading3"/>
        <w:rPr>
          <w:rFonts w:asciiTheme="minorHAnsi" w:hAnsiTheme="minorHAnsi"/>
        </w:rPr>
      </w:pPr>
      <w:bookmarkStart w:id="32" w:name="_Toc520894520"/>
      <w:r w:rsidRPr="00E27289">
        <w:rPr>
          <w:rFonts w:asciiTheme="minorHAnsi" w:hAnsiTheme="minorHAnsi"/>
        </w:rPr>
        <w:t>Lecture Series</w:t>
      </w:r>
      <w:bookmarkEnd w:id="32"/>
    </w:p>
    <w:p w14:paraId="47044EDC" w14:textId="77777777" w:rsidR="007A3279" w:rsidRPr="004265D2" w:rsidRDefault="007A3279" w:rsidP="007A3279">
      <w:r w:rsidRPr="00E27289">
        <w:t xml:space="preserve">All students, whether in first year or not, are expected to attend the talks in the Cognitive Science of Language Lecture Series, where scholars from around the world in the fields of Linguistics, Psychology, and Cognitive Neuroscience discuss their research. </w:t>
      </w:r>
      <w:r w:rsidRPr="004265D2">
        <w:t xml:space="preserve">Usually there is one talk per month, from September to April. For first year students, discussing and attending the Lecture Series constitutes part of the course CogSciL 725. This course is required but may not have a weekly class; instead, students meet before the guest lecture to discuss literature related to or recommended by the speaker. </w:t>
      </w:r>
    </w:p>
    <w:p w14:paraId="6A61AEC9" w14:textId="60058806" w:rsidR="007A3279" w:rsidRPr="00E27289" w:rsidRDefault="007A3279" w:rsidP="004265D2">
      <w:r w:rsidRPr="00E27289">
        <w:t xml:space="preserve">You can request or recommend speakers to be invited to the Lecture Series. To do this, you should email the </w:t>
      </w:r>
      <w:r w:rsidR="0059374E">
        <w:t>D</w:t>
      </w:r>
      <w:r w:rsidR="0059374E" w:rsidRPr="00E27289">
        <w:t xml:space="preserve">epartment </w:t>
      </w:r>
      <w:r w:rsidR="0059374E">
        <w:t>C</w:t>
      </w:r>
      <w:r w:rsidRPr="00E27289">
        <w:t xml:space="preserve">hair with the full name and university/institution where they work. </w:t>
      </w:r>
    </w:p>
    <w:p w14:paraId="407B3E4B" w14:textId="77777777" w:rsidR="007A3279" w:rsidRPr="00E27289" w:rsidRDefault="007A3279" w:rsidP="00AE106D">
      <w:pPr>
        <w:pStyle w:val="Heading3"/>
        <w:spacing w:after="120"/>
        <w:rPr>
          <w:rFonts w:asciiTheme="minorHAnsi" w:hAnsiTheme="minorHAnsi"/>
        </w:rPr>
      </w:pPr>
      <w:bookmarkStart w:id="33" w:name="_Toc520894521"/>
      <w:r w:rsidRPr="00E27289">
        <w:rPr>
          <w:rFonts w:asciiTheme="minorHAnsi" w:hAnsiTheme="minorHAnsi"/>
        </w:rPr>
        <w:t>Language Requirement</w:t>
      </w:r>
      <w:bookmarkEnd w:id="33"/>
    </w:p>
    <w:p w14:paraId="5311A4F4" w14:textId="77777777" w:rsidR="007A3279" w:rsidRPr="00E27289" w:rsidRDefault="007A3279" w:rsidP="007A3279">
      <w:r w:rsidRPr="00E27289">
        <w:t>In order to ensure language diversity and breadth, the Department has a second-language requirement for the Ph.D. degree, in addition to the general Graduate School requirement of English proficiency. Candidates should have, as a minimum, intermediate knowledge of a language other than English, defined as having passed the equivalent of two full-year courses. There are several ways to fulfil this requirement:</w:t>
      </w:r>
    </w:p>
    <w:p w14:paraId="66F1F915" w14:textId="77777777" w:rsidR="007A3279" w:rsidRPr="00E27289" w:rsidRDefault="007A3279" w:rsidP="007A3279">
      <w:pPr>
        <w:pStyle w:val="ListParagraph"/>
        <w:numPr>
          <w:ilvl w:val="0"/>
          <w:numId w:val="26"/>
        </w:numPr>
      </w:pPr>
      <w:r w:rsidRPr="00E27289">
        <w:t>Present a university transcript showing a passing grade in a second-year level language course.</w:t>
      </w:r>
    </w:p>
    <w:p w14:paraId="6BED8FAA" w14:textId="77777777" w:rsidR="007A3279" w:rsidRPr="00E27289" w:rsidRDefault="007A3279" w:rsidP="007A3279">
      <w:pPr>
        <w:pStyle w:val="ListParagraph"/>
        <w:numPr>
          <w:ilvl w:val="0"/>
          <w:numId w:val="26"/>
        </w:numPr>
      </w:pPr>
      <w:r w:rsidRPr="00E27289">
        <w:t>Be a native speaker of a language other than English.</w:t>
      </w:r>
    </w:p>
    <w:p w14:paraId="13AD6253" w14:textId="77777777" w:rsidR="007A3279" w:rsidRPr="00E27289" w:rsidRDefault="007A3279" w:rsidP="007A3279">
      <w:pPr>
        <w:pStyle w:val="ListParagraph"/>
        <w:numPr>
          <w:ilvl w:val="0"/>
          <w:numId w:val="26"/>
        </w:numPr>
      </w:pPr>
      <w:r w:rsidRPr="00E27289">
        <w:t>Take and pass a McMaster second-year language course.  (This course would not count towards your Ph.D. course requirements.)</w:t>
      </w:r>
    </w:p>
    <w:p w14:paraId="7DA1BD7A" w14:textId="7EE65B43" w:rsidR="007A3279" w:rsidRPr="00E27289" w:rsidRDefault="007A3279" w:rsidP="007A3279">
      <w:pPr>
        <w:pStyle w:val="ListParagraph"/>
        <w:numPr>
          <w:ilvl w:val="0"/>
          <w:numId w:val="26"/>
        </w:numPr>
      </w:pPr>
      <w:r w:rsidRPr="00E27289">
        <w:t xml:space="preserve">If your language competency comes from a non-university course (for example, from high school), ask the Graduate Chair to arrange for you to </w:t>
      </w:r>
      <w:r w:rsidR="0047640A">
        <w:t>take an</w:t>
      </w:r>
      <w:r w:rsidRPr="00E27289">
        <w:t xml:space="preserve"> exam for a McMaster language course.  </w:t>
      </w:r>
    </w:p>
    <w:p w14:paraId="40EEDB6B" w14:textId="77777777" w:rsidR="007A3279" w:rsidRPr="00E27289" w:rsidRDefault="007A3279" w:rsidP="007A3279">
      <w:r w:rsidRPr="00E27289">
        <w:t xml:space="preserve">The Graduate Chair can record your completion of the language requirement on your McMaster transcript once you present any of these pieces of evidence.  </w:t>
      </w:r>
    </w:p>
    <w:p w14:paraId="26647981" w14:textId="77777777" w:rsidR="007A3279" w:rsidRPr="00E27289" w:rsidRDefault="007A3279" w:rsidP="007A3279"/>
    <w:p w14:paraId="5BD8695D" w14:textId="74011620" w:rsidR="003927DD" w:rsidRPr="00AE106D" w:rsidRDefault="003927DD" w:rsidP="002B4DF8">
      <w:pPr>
        <w:pStyle w:val="Heading3"/>
        <w:spacing w:after="120"/>
      </w:pPr>
      <w:bookmarkStart w:id="34" w:name="_Toc520894522"/>
      <w:r w:rsidRPr="00AE106D">
        <w:t>Thesis proposal milestone</w:t>
      </w:r>
    </w:p>
    <w:p w14:paraId="3858CC07" w14:textId="77777777" w:rsidR="00C5645C" w:rsidRDefault="003927DD" w:rsidP="00C5645C">
      <w:pPr>
        <w:rPr>
          <w:rFonts w:cs="Arial"/>
        </w:rPr>
      </w:pPr>
      <w:r w:rsidRPr="00AE106D">
        <w:rPr>
          <w:rFonts w:cs="Arial"/>
        </w:rPr>
        <w:t>Students in the PhD program in Cognitive Science of Language are required to submit a thesis proposal to their supervisory committee in the first term of their second year (Term 4). The format of the proposal should follow the guidelines for a SSHRC research proposal for doctoral scholarships. They will also give an oral presentation of this proposal to their committee. The thesis proposal milestone should be passed during the second year of study.</w:t>
      </w:r>
    </w:p>
    <w:p w14:paraId="1C91B4BF" w14:textId="77777777" w:rsidR="00C5645C" w:rsidRPr="004328C4" w:rsidRDefault="00C5645C" w:rsidP="00AE106D">
      <w:pPr>
        <w:pStyle w:val="Heading3"/>
        <w:spacing w:after="120"/>
        <w:rPr>
          <w:lang w:val="en-CA"/>
        </w:rPr>
      </w:pPr>
      <w:r w:rsidRPr="004328C4">
        <w:rPr>
          <w:lang w:val="en-CA"/>
        </w:rPr>
        <w:t>Presentation at annual Student Research Day milestone</w:t>
      </w:r>
    </w:p>
    <w:p w14:paraId="6612E78C" w14:textId="25D90FCA" w:rsidR="00C5645C" w:rsidRPr="00AE106D" w:rsidRDefault="00C5645C" w:rsidP="00AE106D">
      <w:pPr>
        <w:rPr>
          <w:lang w:val="en-CA"/>
        </w:rPr>
      </w:pPr>
      <w:r w:rsidRPr="00C5645C">
        <w:rPr>
          <w:lang w:val="en-CA"/>
        </w:rPr>
        <w:t>Students in the PhD program in Cognitive Science of Language are required to give a presentation at the annual Student Research Day departmental conference at the end of the Winter term of their second year of study. The topic of the presentation can, but does not have to, be thesis-related.</w:t>
      </w:r>
    </w:p>
    <w:p w14:paraId="77961756" w14:textId="51D68F15" w:rsidR="00B21ACF" w:rsidRPr="00E27289" w:rsidRDefault="004328C4" w:rsidP="00E01875">
      <w:pPr>
        <w:pStyle w:val="Heading3"/>
        <w:rPr>
          <w:rFonts w:asciiTheme="minorHAnsi" w:hAnsiTheme="minorHAnsi"/>
        </w:rPr>
      </w:pPr>
      <w:r>
        <w:rPr>
          <w:rFonts w:asciiTheme="minorHAnsi" w:hAnsiTheme="minorHAnsi"/>
        </w:rPr>
        <w:t xml:space="preserve">Guidance for </w:t>
      </w:r>
      <w:r w:rsidR="00B21ACF" w:rsidRPr="00E27289">
        <w:rPr>
          <w:rFonts w:asciiTheme="minorHAnsi" w:hAnsiTheme="minorHAnsi"/>
        </w:rPr>
        <w:t>Comprehensive Exam</w:t>
      </w:r>
      <w:bookmarkEnd w:id="34"/>
    </w:p>
    <w:p w14:paraId="540A3766" w14:textId="7E483910" w:rsidR="00B21ACF" w:rsidRPr="00E27289" w:rsidRDefault="00B21ACF" w:rsidP="004B159B">
      <w:r w:rsidRPr="00E27289">
        <w:t xml:space="preserve">Consult the </w:t>
      </w:r>
      <w:r w:rsidR="0047640A">
        <w:t xml:space="preserve">latest Graduate Calendar </w:t>
      </w:r>
      <w:hyperlink r:id="rId78" w:history="1">
        <w:r w:rsidR="0047640A" w:rsidRPr="005835E0">
          <w:rPr>
            <w:rStyle w:val="Hyperlink"/>
            <w:color w:val="DF5327" w:themeColor="accent6"/>
          </w:rPr>
          <w:t>https://academiccalendars.romcmaster.ca/index.php</w:t>
        </w:r>
      </w:hyperlink>
      <w:r w:rsidR="0047640A">
        <w:t xml:space="preserve"> </w:t>
      </w:r>
      <w:r w:rsidRPr="00E27289">
        <w:t>for the description of the Comprehensive Exam in Cognitive Science of Language and of the general requirements for</w:t>
      </w:r>
      <w:r w:rsidR="004328C4">
        <w:t xml:space="preserve"> PhD examinations.</w:t>
      </w:r>
    </w:p>
    <w:p w14:paraId="26FC3952" w14:textId="77777777" w:rsidR="00677E76" w:rsidRPr="004265D2" w:rsidRDefault="00677E76" w:rsidP="00E01875">
      <w:pPr>
        <w:pStyle w:val="Heading4"/>
        <w:rPr>
          <w:rFonts w:asciiTheme="minorHAnsi" w:hAnsiTheme="minorHAnsi"/>
        </w:rPr>
      </w:pPr>
      <w:r w:rsidRPr="004265D2">
        <w:rPr>
          <w:rFonts w:asciiTheme="minorHAnsi" w:hAnsiTheme="minorHAnsi"/>
        </w:rPr>
        <w:t>Timeline</w:t>
      </w:r>
    </w:p>
    <w:p w14:paraId="352FBC88" w14:textId="1426306B" w:rsidR="00FA2A90" w:rsidRDefault="00B21ACF" w:rsidP="00FA2A90">
      <w:r w:rsidRPr="00E27289">
        <w:t>You should start thinking about a topic for your Comp</w:t>
      </w:r>
      <w:r w:rsidR="0047640A">
        <w:t>rehensive</w:t>
      </w:r>
      <w:r w:rsidRPr="00E27289">
        <w:t xml:space="preserve"> early in Year 1 of the program, and reach an agreement with your Supervisor about the Comp</w:t>
      </w:r>
      <w:r w:rsidR="0047640A">
        <w:t>rehensive</w:t>
      </w:r>
      <w:r w:rsidRPr="00E27289">
        <w:t xml:space="preserve"> topic in Spring of Year 1.  The Comp topic must be distinct from your thesis research. </w:t>
      </w:r>
    </w:p>
    <w:p w14:paraId="03607AA9" w14:textId="7F3EB4D9" w:rsidR="00FA2A90" w:rsidRPr="00E27289" w:rsidRDefault="00FA2A90" w:rsidP="004265D2">
      <w:r w:rsidRPr="00E27289">
        <w:t xml:space="preserve">According to SGS policy, the Comprehensive Exam </w:t>
      </w:r>
      <w:r w:rsidR="001972AB">
        <w:t xml:space="preserve">(Comp) </w:t>
      </w:r>
      <w:r w:rsidR="00EC7FA2">
        <w:t>should</w:t>
      </w:r>
      <w:r w:rsidR="00EC7FA2" w:rsidRPr="00E27289">
        <w:t xml:space="preserve"> </w:t>
      </w:r>
      <w:r w:rsidRPr="00E27289">
        <w:t xml:space="preserve">be successfully completed within </w:t>
      </w:r>
      <w:r w:rsidR="00D86EC5">
        <w:t>12–</w:t>
      </w:r>
      <w:r w:rsidRPr="00E27289">
        <w:t>20</w:t>
      </w:r>
      <w:r w:rsidR="005D4812">
        <w:t xml:space="preserve"> months </w:t>
      </w:r>
      <w:r w:rsidRPr="00E27289">
        <w:t>of entering the PhD program</w:t>
      </w:r>
      <w:r w:rsidR="00D86EC5">
        <w:t xml:space="preserve"> (</w:t>
      </w:r>
      <w:r w:rsidR="00D86EC5" w:rsidRPr="00E27289">
        <w:t>24</w:t>
      </w:r>
      <w:r w:rsidR="00D86EC5">
        <w:t xml:space="preserve"> </w:t>
      </w:r>
      <w:r w:rsidR="00D86EC5" w:rsidRPr="00E27289">
        <w:t xml:space="preserve">months </w:t>
      </w:r>
      <w:r w:rsidR="00D86EC5">
        <w:t>is the SGS set ultimate deadline</w:t>
      </w:r>
      <w:r w:rsidR="001972AB">
        <w:t xml:space="preserve"> for initial evaluation</w:t>
      </w:r>
      <w:r w:rsidR="00D86EC5">
        <w:t>)</w:t>
      </w:r>
      <w:r w:rsidRPr="00E27289">
        <w:t>, usually by April of Year 2.</w:t>
      </w:r>
    </w:p>
    <w:p w14:paraId="274E634A" w14:textId="77777777" w:rsidR="00677E76" w:rsidRPr="004265D2" w:rsidRDefault="00FA2A90" w:rsidP="00E01875">
      <w:pPr>
        <w:pStyle w:val="Heading4"/>
        <w:rPr>
          <w:rFonts w:asciiTheme="minorHAnsi" w:hAnsiTheme="minorHAnsi"/>
        </w:rPr>
      </w:pPr>
      <w:r>
        <w:rPr>
          <w:rFonts w:asciiTheme="minorHAnsi" w:hAnsiTheme="minorHAnsi"/>
        </w:rPr>
        <w:t>G</w:t>
      </w:r>
      <w:r w:rsidR="00677E76" w:rsidRPr="004265D2">
        <w:rPr>
          <w:rFonts w:asciiTheme="minorHAnsi" w:hAnsiTheme="minorHAnsi"/>
        </w:rPr>
        <w:t>oal/Purpose</w:t>
      </w:r>
    </w:p>
    <w:p w14:paraId="0543C2B6" w14:textId="267777B7" w:rsidR="00B21ACF" w:rsidRPr="00E27289" w:rsidRDefault="00B21ACF" w:rsidP="004B159B">
      <w:r w:rsidRPr="00E27289">
        <w:t xml:space="preserve">The primary goal of the </w:t>
      </w:r>
      <w:r w:rsidR="001972AB">
        <w:t>Comp</w:t>
      </w:r>
      <w:r w:rsidR="001972AB" w:rsidRPr="00E27289">
        <w:t xml:space="preserve"> </w:t>
      </w:r>
      <w:r w:rsidRPr="00E27289">
        <w:t xml:space="preserve">is for a student to develop facility in </w:t>
      </w:r>
      <w:r w:rsidR="004328C4">
        <w:t xml:space="preserve">a </w:t>
      </w:r>
      <w:r w:rsidRPr="00E27289">
        <w:t xml:space="preserve">subfield outside the thesis specialization, including familiarity with the literature and methods of that subfield.  </w:t>
      </w:r>
      <w:r w:rsidR="001972AB">
        <w:t>The comp</w:t>
      </w:r>
      <w:r w:rsidR="001972AB" w:rsidRPr="001972AB">
        <w:t xml:space="preserve"> forms a valuable </w:t>
      </w:r>
      <w:r w:rsidR="001972AB">
        <w:t xml:space="preserve">dossier </w:t>
      </w:r>
      <w:r w:rsidR="001972AB" w:rsidRPr="001972AB">
        <w:t>component</w:t>
      </w:r>
      <w:r w:rsidR="001972AB">
        <w:t>, supporting</w:t>
      </w:r>
      <w:r w:rsidR="001972AB" w:rsidRPr="001972AB">
        <w:t xml:space="preserve"> career opportunities</w:t>
      </w:r>
      <w:r w:rsidR="001972AB">
        <w:t xml:space="preserve"> after graduation</w:t>
      </w:r>
      <w:r w:rsidR="001972AB" w:rsidRPr="001972AB">
        <w:t>.</w:t>
      </w:r>
      <w:r w:rsidR="001972AB">
        <w:t xml:space="preserve"> </w:t>
      </w:r>
      <w:r w:rsidRPr="00E27289">
        <w:t>Ordinarily, your thesis supervisor will NOT supervise your Comp.  Once you have your supervisor’s agreement as to the Comp topic, you or your supervisor may approach a faculty member (either within or outside of the department) to direct your Comp</w:t>
      </w:r>
      <w:r w:rsidR="00223C6C">
        <w:t xml:space="preserve"> and recruit other comp committee members</w:t>
      </w:r>
      <w:r w:rsidRPr="00E27289">
        <w:t xml:space="preserve">. You and the Comp director should decide together as to the form and length of the Comp and what deadlines you will meet.  Make sure to have a written record of this agreement to prevent misunderstanding.  The scope of the Comp project should be about the same as a semester-long course.  </w:t>
      </w:r>
    </w:p>
    <w:p w14:paraId="139175C5" w14:textId="58C45FF4" w:rsidR="00B21ACF" w:rsidRPr="00E27289" w:rsidRDefault="00B21ACF" w:rsidP="004B159B">
      <w:r w:rsidRPr="00E27289">
        <w:t xml:space="preserve">Please note that you are not required to complete the Comp unassisted.  You are encouraged to consult with your Comp </w:t>
      </w:r>
      <w:r w:rsidR="00223C6C">
        <w:t>committee</w:t>
      </w:r>
      <w:r w:rsidR="00223C6C" w:rsidRPr="00E27289">
        <w:t xml:space="preserve"> </w:t>
      </w:r>
      <w:r w:rsidRPr="00E27289">
        <w:t>as you work on the reading and writing for this project.  Expect to submit a draft Comp paper, receive at least one round of feedback, and revise it at least once before the oral examination of the Comp.</w:t>
      </w:r>
    </w:p>
    <w:p w14:paraId="4E5FBC24" w14:textId="77777777" w:rsidR="00677E76" w:rsidRPr="004265D2" w:rsidRDefault="00677E76" w:rsidP="00E01875">
      <w:pPr>
        <w:pStyle w:val="Heading4"/>
        <w:rPr>
          <w:rFonts w:asciiTheme="minorHAnsi" w:hAnsiTheme="minorHAnsi"/>
        </w:rPr>
      </w:pPr>
      <w:r w:rsidRPr="004265D2">
        <w:rPr>
          <w:rFonts w:asciiTheme="minorHAnsi" w:hAnsiTheme="minorHAnsi"/>
        </w:rPr>
        <w:t>Oral Examination</w:t>
      </w:r>
    </w:p>
    <w:p w14:paraId="49C1860C" w14:textId="7F184381" w:rsidR="00B21ACF" w:rsidRPr="00E27289" w:rsidRDefault="00B21ACF" w:rsidP="004B159B">
      <w:r w:rsidRPr="00E27289">
        <w:t xml:space="preserve">For the oral examination, the Comp </w:t>
      </w:r>
      <w:r w:rsidR="00223C6C">
        <w:t xml:space="preserve">committee that includes </w:t>
      </w:r>
      <w:r w:rsidRPr="00E27289">
        <w:t xml:space="preserve">at least one other faculty member </w:t>
      </w:r>
      <w:r w:rsidR="00223C6C">
        <w:t>will</w:t>
      </w:r>
      <w:r w:rsidR="00223C6C" w:rsidRPr="00E27289">
        <w:t xml:space="preserve"> </w:t>
      </w:r>
      <w:r w:rsidRPr="00E27289">
        <w:t>examine you.  The oral exam of the Comp is not usually a public event.  You make a short presentation (10-</w:t>
      </w:r>
      <w:r w:rsidR="00223C6C">
        <w:t>20</w:t>
      </w:r>
      <w:r w:rsidR="00223C6C" w:rsidRPr="00E27289">
        <w:t xml:space="preserve"> </w:t>
      </w:r>
      <w:r w:rsidRPr="00E27289">
        <w:t>minutes) of your paper and answer questions from the examiners.  The examiners decide whether you have passed the exam or not.  If not, you have one additional opportunity to take the exam.  When you pass the exam</w:t>
      </w:r>
      <w:r w:rsidR="00223C6C">
        <w:t>.</w:t>
      </w:r>
      <w:r w:rsidRPr="00E27289">
        <w:t xml:space="preserve"> </w:t>
      </w:r>
      <w:r w:rsidR="00223C6C">
        <w:t>Y</w:t>
      </w:r>
      <w:r w:rsidRPr="00E27289">
        <w:t xml:space="preserve">our Comp </w:t>
      </w:r>
      <w:r w:rsidR="00223C6C">
        <w:t xml:space="preserve">committee will </w:t>
      </w:r>
      <w:r w:rsidR="00606E3A">
        <w:t>provide</w:t>
      </w:r>
      <w:r w:rsidR="00223C6C">
        <w:t xml:space="preserve"> a report</w:t>
      </w:r>
      <w:r w:rsidR="00223C6C" w:rsidRPr="00E27289">
        <w:t xml:space="preserve"> </w:t>
      </w:r>
      <w:r w:rsidR="00223C6C">
        <w:t>for</w:t>
      </w:r>
      <w:r w:rsidRPr="00E27289">
        <w:t xml:space="preserve"> the Graduate Chair to record the result on your McMaster transcript.</w:t>
      </w:r>
    </w:p>
    <w:p w14:paraId="20405374" w14:textId="77777777" w:rsidR="00B21ACF" w:rsidRPr="00E27289" w:rsidRDefault="00B21ACF" w:rsidP="00E01875">
      <w:pPr>
        <w:pStyle w:val="Heading3"/>
        <w:rPr>
          <w:rFonts w:asciiTheme="minorHAnsi" w:hAnsiTheme="minorHAnsi"/>
        </w:rPr>
      </w:pPr>
      <w:bookmarkStart w:id="35" w:name="_Toc520894523"/>
      <w:r w:rsidRPr="00E27289">
        <w:rPr>
          <w:rFonts w:asciiTheme="minorHAnsi" w:hAnsiTheme="minorHAnsi"/>
        </w:rPr>
        <w:t>Thesis and Supervision</w:t>
      </w:r>
      <w:bookmarkEnd w:id="35"/>
    </w:p>
    <w:p w14:paraId="62449691" w14:textId="69F47986" w:rsidR="00EC7FA2" w:rsidRPr="00EC7FA2" w:rsidRDefault="00B21ACF" w:rsidP="00EC7FA2">
      <w:r w:rsidRPr="00E27289">
        <w:rPr>
          <w:szCs w:val="24"/>
        </w:rPr>
        <w:t xml:space="preserve">Consult </w:t>
      </w:r>
      <w:r w:rsidR="00606E3A">
        <w:rPr>
          <w:szCs w:val="24"/>
        </w:rPr>
        <w:t xml:space="preserve"> Sections </w:t>
      </w:r>
      <w:r w:rsidR="00092670">
        <w:rPr>
          <w:szCs w:val="24"/>
        </w:rPr>
        <w:t xml:space="preserve">3.5, </w:t>
      </w:r>
      <w:r w:rsidR="00606E3A">
        <w:rPr>
          <w:szCs w:val="24"/>
        </w:rPr>
        <w:t xml:space="preserve">4.3 </w:t>
      </w:r>
      <w:r w:rsidRPr="00E27289">
        <w:rPr>
          <w:szCs w:val="24"/>
        </w:rPr>
        <w:t>and</w:t>
      </w:r>
      <w:r w:rsidR="00606E3A">
        <w:rPr>
          <w:szCs w:val="24"/>
        </w:rPr>
        <w:t xml:space="preserve"> 4.4 </w:t>
      </w:r>
      <w:r w:rsidRPr="00E27289">
        <w:rPr>
          <w:szCs w:val="24"/>
        </w:rPr>
        <w:t>of the Graduate Calendar for information about the Ph.D. thesis and supervisory committee requirements, and</w:t>
      </w:r>
      <w:r w:rsidR="00606E3A">
        <w:rPr>
          <w:szCs w:val="24"/>
        </w:rPr>
        <w:t xml:space="preserve"> Section 2.7</w:t>
      </w:r>
      <w:r w:rsidRPr="00FA2A90">
        <w:rPr>
          <w:color w:val="DF5327" w:themeColor="accent6"/>
          <w:szCs w:val="24"/>
        </w:rPr>
        <w:t xml:space="preserve"> </w:t>
      </w:r>
      <w:r w:rsidRPr="00E27289">
        <w:rPr>
          <w:szCs w:val="24"/>
        </w:rPr>
        <w:t xml:space="preserve">for advice about the relationship between supervisor and student. </w:t>
      </w:r>
      <w:r w:rsidR="00092670">
        <w:rPr>
          <w:szCs w:val="24"/>
        </w:rPr>
        <w:t xml:space="preserve">You should also find instructions on the SGS resource site </w:t>
      </w:r>
      <w:hyperlink r:id="rId79" w:history="1">
        <w:r w:rsidR="00092670" w:rsidRPr="005835E0">
          <w:rPr>
            <w:rStyle w:val="Hyperlink"/>
            <w:color w:val="DF5327" w:themeColor="accent6"/>
            <w:szCs w:val="24"/>
          </w:rPr>
          <w:t>https://graduate.mcmaster.ca/resources</w:t>
        </w:r>
      </w:hyperlink>
      <w:r w:rsidR="00092670">
        <w:rPr>
          <w:szCs w:val="24"/>
        </w:rPr>
        <w:t xml:space="preserve">. </w:t>
      </w:r>
    </w:p>
    <w:p w14:paraId="2A342FAF" w14:textId="77777777" w:rsidR="00FA2A90" w:rsidRDefault="00FA2A90" w:rsidP="007A3279">
      <w:pPr>
        <w:pStyle w:val="Heading3"/>
        <w:rPr>
          <w:rFonts w:asciiTheme="minorHAnsi" w:hAnsiTheme="minorHAnsi"/>
        </w:rPr>
      </w:pPr>
      <w:bookmarkStart w:id="36" w:name="_Toc520894524"/>
      <w:r w:rsidRPr="009D422E">
        <w:rPr>
          <w:rFonts w:asciiTheme="minorHAnsi" w:hAnsiTheme="minorHAnsi"/>
        </w:rPr>
        <w:t>Your committee</w:t>
      </w:r>
      <w:bookmarkEnd w:id="36"/>
    </w:p>
    <w:p w14:paraId="2F16115C" w14:textId="3404DDB6" w:rsidR="009D422E" w:rsidRPr="009D422E" w:rsidRDefault="009D422E" w:rsidP="009D422E">
      <w:r>
        <w:t xml:space="preserve">The supervisor must be declared within the first 5 months of study and the supervisory committee must be declared within the first 12 months of study. Supervisory committee members are assumed to continue their participation on student committees unless otherwise replaced by the Associate Chair or Graduate </w:t>
      </w:r>
      <w:r w:rsidR="007A300D">
        <w:t>Chair</w:t>
      </w:r>
      <w:r>
        <w:t>.</w:t>
      </w:r>
    </w:p>
    <w:p w14:paraId="7CA4C684" w14:textId="3E8C6EFC" w:rsidR="00FA2A90" w:rsidRDefault="004D3C8C" w:rsidP="00FA2A90">
      <w:r>
        <w:t xml:space="preserve">As soon as possible, and in any case not later than six months following their arrival, a </w:t>
      </w:r>
      <w:r>
        <w:rPr>
          <w:rStyle w:val="acalog-highlight-search-1"/>
        </w:rPr>
        <w:t>supervisory committee</w:t>
      </w:r>
      <w:r>
        <w:t xml:space="preserve"> will be appointed by the department/program, on the recommendation of the students and their possible supervisors. The </w:t>
      </w:r>
      <w:r>
        <w:rPr>
          <w:rStyle w:val="acalog-highlight-search-1"/>
        </w:rPr>
        <w:t>supervisory committee</w:t>
      </w:r>
      <w:r>
        <w:t xml:space="preserve"> will consist of at least three members. </w:t>
      </w:r>
      <w:r w:rsidR="00092670">
        <w:t>See the latest Graduate Calendar about committee consistency.</w:t>
      </w:r>
    </w:p>
    <w:p w14:paraId="5860BCD3" w14:textId="77777777" w:rsidR="004D3C8C" w:rsidRDefault="004D3C8C" w:rsidP="004D3C8C">
      <w:r>
        <w:t xml:space="preserve">The responsibilities of the supervisory committee are: </w:t>
      </w:r>
    </w:p>
    <w:p w14:paraId="1238C2B2" w14:textId="77777777" w:rsidR="004D3C8C" w:rsidRDefault="004D3C8C" w:rsidP="004D3C8C">
      <w:pPr>
        <w:pStyle w:val="ListParagraph"/>
        <w:numPr>
          <w:ilvl w:val="0"/>
          <w:numId w:val="152"/>
        </w:numPr>
      </w:pPr>
      <w:r>
        <w:t xml:space="preserve">to assist in planning and to approve the student’s program of courses and research; </w:t>
      </w:r>
    </w:p>
    <w:p w14:paraId="2691EA8D" w14:textId="77777777" w:rsidR="004D3C8C" w:rsidRDefault="004D3C8C" w:rsidP="004D3C8C">
      <w:pPr>
        <w:pStyle w:val="ListParagraph"/>
        <w:numPr>
          <w:ilvl w:val="0"/>
          <w:numId w:val="152"/>
        </w:numPr>
      </w:pPr>
      <w:r>
        <w:t xml:space="preserve">to approve the thesis proposal; </w:t>
      </w:r>
    </w:p>
    <w:p w14:paraId="46DFEC6D" w14:textId="77777777" w:rsidR="004D3C8C" w:rsidRDefault="004D3C8C" w:rsidP="004D3C8C">
      <w:pPr>
        <w:pStyle w:val="ListParagraph"/>
        <w:numPr>
          <w:ilvl w:val="0"/>
          <w:numId w:val="152"/>
        </w:numPr>
      </w:pPr>
      <w:r>
        <w:t xml:space="preserve">to decide, within departmental regulations, on the timing of the comprehensive examination and, where applicable, of the language and other examinations; </w:t>
      </w:r>
    </w:p>
    <w:p w14:paraId="177DFD33" w14:textId="77777777" w:rsidR="004D3C8C" w:rsidRDefault="004D3C8C" w:rsidP="004D3C8C">
      <w:pPr>
        <w:pStyle w:val="ListParagraph"/>
        <w:numPr>
          <w:ilvl w:val="0"/>
          <w:numId w:val="152"/>
        </w:numPr>
      </w:pPr>
      <w:r>
        <w:t xml:space="preserve">to maintain knowledge of the student’s research activities and progress; </w:t>
      </w:r>
    </w:p>
    <w:p w14:paraId="57673AB5" w14:textId="77777777" w:rsidR="004D3C8C" w:rsidRDefault="004D3C8C" w:rsidP="004D3C8C">
      <w:pPr>
        <w:pStyle w:val="ListParagraph"/>
        <w:numPr>
          <w:ilvl w:val="0"/>
          <w:numId w:val="152"/>
        </w:numPr>
      </w:pPr>
      <w:r>
        <w:t xml:space="preserve">to give advice on research, usually through the student’s supervisor; </w:t>
      </w:r>
    </w:p>
    <w:p w14:paraId="2E441FE6" w14:textId="77777777" w:rsidR="004D3C8C" w:rsidRDefault="004D3C8C" w:rsidP="004D3C8C">
      <w:pPr>
        <w:pStyle w:val="ListParagraph"/>
        <w:numPr>
          <w:ilvl w:val="0"/>
          <w:numId w:val="152"/>
        </w:numPr>
      </w:pPr>
      <w:r>
        <w:t xml:space="preserve">to provide the student with regular appraisals or progress or lack of it; </w:t>
      </w:r>
    </w:p>
    <w:p w14:paraId="068894D9" w14:textId="77777777" w:rsidR="004D3C8C" w:rsidRDefault="004D3C8C" w:rsidP="004D3C8C">
      <w:pPr>
        <w:pStyle w:val="ListParagraph"/>
        <w:numPr>
          <w:ilvl w:val="0"/>
          <w:numId w:val="152"/>
        </w:numPr>
      </w:pPr>
      <w:r>
        <w:t>to perform such other duties as may be required by the department;</w:t>
      </w:r>
    </w:p>
    <w:p w14:paraId="40C2F796" w14:textId="77777777" w:rsidR="004D3C8C" w:rsidRDefault="004D3C8C" w:rsidP="004D3C8C">
      <w:pPr>
        <w:pStyle w:val="ListParagraph"/>
        <w:numPr>
          <w:ilvl w:val="0"/>
          <w:numId w:val="152"/>
        </w:numPr>
      </w:pPr>
      <w:r>
        <w:t>to report on the above matters annually, in writing, on the approved form to the department, which in turn will report to the Faculty Graduate Committee on Admissions and Study;</w:t>
      </w:r>
    </w:p>
    <w:p w14:paraId="12A11C86" w14:textId="77777777" w:rsidR="004D3C8C" w:rsidRDefault="004D3C8C" w:rsidP="004D3C8C">
      <w:pPr>
        <w:pStyle w:val="ListParagraph"/>
        <w:numPr>
          <w:ilvl w:val="0"/>
          <w:numId w:val="152"/>
        </w:numPr>
      </w:pPr>
      <w:r>
        <w:t xml:space="preserve">to initiate appropriate action if the student’s progress is unsatisfactory, including any recommendation that the student withdraw, for approval by the department and the Faculty Committee on Graduate Admissions and Study; </w:t>
      </w:r>
    </w:p>
    <w:p w14:paraId="49CFEACA" w14:textId="77777777" w:rsidR="004D3C8C" w:rsidRDefault="004D3C8C" w:rsidP="004D3C8C">
      <w:pPr>
        <w:pStyle w:val="ListParagraph"/>
        <w:numPr>
          <w:ilvl w:val="0"/>
          <w:numId w:val="152"/>
        </w:numPr>
      </w:pPr>
      <w:r>
        <w:t>to decide when the student is to write the thesis and give advice during this process;</w:t>
      </w:r>
    </w:p>
    <w:p w14:paraId="486F245E" w14:textId="77777777" w:rsidR="004D3C8C" w:rsidRDefault="004D3C8C" w:rsidP="004D3C8C">
      <w:pPr>
        <w:pStyle w:val="ListParagraph"/>
        <w:numPr>
          <w:ilvl w:val="0"/>
          <w:numId w:val="152"/>
        </w:numPr>
      </w:pPr>
      <w:r>
        <w:t xml:space="preserve">to act as internal examiners for the student’s thesis; </w:t>
      </w:r>
    </w:p>
    <w:p w14:paraId="6AD313F2" w14:textId="77777777" w:rsidR="004D3C8C" w:rsidRDefault="004D3C8C" w:rsidP="004D3C8C">
      <w:pPr>
        <w:pStyle w:val="ListParagraph"/>
        <w:numPr>
          <w:ilvl w:val="0"/>
          <w:numId w:val="152"/>
        </w:numPr>
      </w:pPr>
      <w:r>
        <w:t>to act as members of the examination committee for the final oral defense when so appointed.</w:t>
      </w:r>
    </w:p>
    <w:p w14:paraId="3EB11709" w14:textId="2C7E354A" w:rsidR="004D3C8C" w:rsidRPr="00FA2A90" w:rsidRDefault="004D3C8C" w:rsidP="004D3C8C">
      <w:r>
        <w:t xml:space="preserve">It is possible to change supervisors or the membership of a </w:t>
      </w:r>
      <w:r>
        <w:rPr>
          <w:rStyle w:val="acalog-highlight-search-1"/>
        </w:rPr>
        <w:t>supervisory committee</w:t>
      </w:r>
      <w:r>
        <w:t xml:space="preserve">, although this is not the norm. If the direction of the research changes, membership can be changed by mutual consent of the parties involved. Supervisors and/or </w:t>
      </w:r>
      <w:r>
        <w:rPr>
          <w:rStyle w:val="acalog-highlight-search-1"/>
        </w:rPr>
        <w:t>supervisory committee</w:t>
      </w:r>
      <w:r>
        <w:t xml:space="preserve"> members may not resign without the department’s/program’s approval. A change in supervisor is at the discretion of the department/program, not the student or supervisor.</w:t>
      </w:r>
      <w:r w:rsidR="00092670">
        <w:t xml:space="preserve"> </w:t>
      </w:r>
    </w:p>
    <w:p w14:paraId="2ACD924E" w14:textId="77777777" w:rsidR="007A3279" w:rsidRPr="00E27289" w:rsidRDefault="007A3279" w:rsidP="007A3279">
      <w:pPr>
        <w:pStyle w:val="Heading3"/>
        <w:rPr>
          <w:rFonts w:asciiTheme="minorHAnsi" w:hAnsiTheme="minorHAnsi"/>
        </w:rPr>
      </w:pPr>
      <w:bookmarkStart w:id="37" w:name="_Toc520894525"/>
      <w:r w:rsidRPr="00E27289">
        <w:rPr>
          <w:rFonts w:asciiTheme="minorHAnsi" w:hAnsiTheme="minorHAnsi"/>
        </w:rPr>
        <w:t>Supervisory Committee Meetings</w:t>
      </w:r>
      <w:bookmarkEnd w:id="37"/>
    </w:p>
    <w:p w14:paraId="2B72929A" w14:textId="6C29C5E5" w:rsidR="00B21ACF" w:rsidRPr="00E27289" w:rsidRDefault="00B21ACF" w:rsidP="004B159B">
      <w:r w:rsidRPr="00E27289">
        <w:t xml:space="preserve">Your full supervisory committee must meet at least once each year, usually early in the summer.  This meeting must be documented using </w:t>
      </w:r>
      <w:r w:rsidR="00092670">
        <w:t>an electronic form available on MOSAIC</w:t>
      </w:r>
      <w:r w:rsidRPr="00E27289">
        <w:t xml:space="preserve">.  </w:t>
      </w:r>
      <w:r w:rsidR="000458D6" w:rsidRPr="00E27289">
        <w:t xml:space="preserve">For each meeting, the student will </w:t>
      </w:r>
      <w:r w:rsidR="001C5CD0">
        <w:t xml:space="preserve">consult with the Departmental </w:t>
      </w:r>
      <w:r w:rsidR="00D31FAD">
        <w:t xml:space="preserve">Administrative </w:t>
      </w:r>
      <w:r w:rsidR="001C5CD0">
        <w:t xml:space="preserve">Assistant to </w:t>
      </w:r>
      <w:r w:rsidR="00092670">
        <w:t>initiate a</w:t>
      </w:r>
      <w:r w:rsidR="00092670" w:rsidRPr="00E27289">
        <w:t xml:space="preserve"> </w:t>
      </w:r>
      <w:hyperlink r:id="rId80" w:history="1">
        <w:r w:rsidR="000458D6" w:rsidRPr="00382925">
          <w:rPr>
            <w:rStyle w:val="Hyperlink"/>
            <w:color w:val="auto"/>
            <w:szCs w:val="24"/>
          </w:rPr>
          <w:t>Supervisory Meeting Report</w:t>
        </w:r>
      </w:hyperlink>
      <w:r w:rsidR="000458D6" w:rsidRPr="00E27289">
        <w:t xml:space="preserve">. After the meeting, the possible outcomes are Excellent, Good, Satisfactory, Marginal, Unsatisfactory. </w:t>
      </w:r>
    </w:p>
    <w:p w14:paraId="656EF6BC" w14:textId="77777777" w:rsidR="000458D6" w:rsidRPr="00E27289" w:rsidRDefault="000458D6" w:rsidP="00382925">
      <w:pPr>
        <w:pStyle w:val="ListParagraph"/>
        <w:numPr>
          <w:ilvl w:val="0"/>
          <w:numId w:val="30"/>
        </w:numPr>
        <w:rPr>
          <w:szCs w:val="24"/>
        </w:rPr>
      </w:pPr>
      <w:r w:rsidRPr="00E27289">
        <w:rPr>
          <w:szCs w:val="24"/>
        </w:rPr>
        <w:t xml:space="preserve">Excellent: The student has exceeded expectations in terms of academic and/or </w:t>
      </w:r>
      <w:r w:rsidRPr="009D422E">
        <w:rPr>
          <w:szCs w:val="24"/>
        </w:rPr>
        <w:t>research progress. This rating may reflect</w:t>
      </w:r>
      <w:r w:rsidRPr="00E27289">
        <w:rPr>
          <w:szCs w:val="24"/>
        </w:rPr>
        <w:t xml:space="preserve"> exceptional initiatives taken by the student to address unexpected challenges in their course of study</w:t>
      </w:r>
    </w:p>
    <w:p w14:paraId="6CFC6D80" w14:textId="77777777" w:rsidR="000458D6" w:rsidRPr="00E27289" w:rsidRDefault="000458D6" w:rsidP="000458D6">
      <w:pPr>
        <w:pStyle w:val="ListParagraph"/>
        <w:numPr>
          <w:ilvl w:val="0"/>
          <w:numId w:val="30"/>
        </w:numPr>
        <w:rPr>
          <w:szCs w:val="24"/>
        </w:rPr>
      </w:pPr>
      <w:r w:rsidRPr="00E27289">
        <w:rPr>
          <w:szCs w:val="24"/>
        </w:rPr>
        <w:t>Good:   The student is meeting and achieving all expectations in terms of academic and/or  research progress.  There are no areas of concern with respect to meeting goals and milestones for research and academic progress.  This rating is  to be  used for students who show promise for completing the degree in a timely manner</w:t>
      </w:r>
    </w:p>
    <w:p w14:paraId="2B01B439" w14:textId="11F4CD33" w:rsidR="000458D6" w:rsidRPr="00E27289" w:rsidRDefault="000458D6" w:rsidP="00382925">
      <w:pPr>
        <w:pStyle w:val="ListParagraph"/>
        <w:numPr>
          <w:ilvl w:val="0"/>
          <w:numId w:val="30"/>
        </w:numPr>
        <w:rPr>
          <w:szCs w:val="24"/>
        </w:rPr>
      </w:pPr>
      <w:r w:rsidRPr="00E27289">
        <w:rPr>
          <w:szCs w:val="24"/>
        </w:rPr>
        <w:t>Satisfactory: The student is meeting and achieving most expectations in terms of academic and/or research progress. There is some concern around the pace and/or the meeting of goals and milestones for research and academic progress.  The committee has some concerns with the student’s skills   growth and subject area expertise.  This rating is to be used when the committee identifies areas for improvement and where some expectations at this stage of degree development are not being met.  Details about concerns should be provided in Part C</w:t>
      </w:r>
    </w:p>
    <w:p w14:paraId="7B6BB7C2" w14:textId="77777777" w:rsidR="000458D6" w:rsidRPr="00E27289" w:rsidRDefault="000458D6" w:rsidP="000458D6">
      <w:pPr>
        <w:pStyle w:val="ListParagraph"/>
        <w:numPr>
          <w:ilvl w:val="0"/>
          <w:numId w:val="30"/>
        </w:numPr>
        <w:rPr>
          <w:szCs w:val="24"/>
        </w:rPr>
      </w:pPr>
      <w:r w:rsidRPr="00E27289">
        <w:rPr>
          <w:szCs w:val="24"/>
        </w:rPr>
        <w:t>Marginal: The student is meeting and achieving some expectations in terms of academic and/or research progress.  There is significant concern around the pace and/or the meeting of goals and milestones for research and academic progress.  The committee has significant concerns with the student’s skill growth and subject area expertise.  This rating is to be used when the committee identifies several areas for improvement and where significant expectations at this stage of degree development are not being met.  Areas for improvement should be provided in Part C</w:t>
      </w:r>
    </w:p>
    <w:p w14:paraId="6E75917F" w14:textId="77777777" w:rsidR="000458D6" w:rsidRPr="009D422E" w:rsidRDefault="000458D6" w:rsidP="00382925">
      <w:pPr>
        <w:pStyle w:val="ListParagraph"/>
        <w:numPr>
          <w:ilvl w:val="0"/>
          <w:numId w:val="30"/>
        </w:numPr>
        <w:rPr>
          <w:szCs w:val="24"/>
        </w:rPr>
      </w:pPr>
      <w:r w:rsidRPr="00E27289">
        <w:rPr>
          <w:szCs w:val="24"/>
        </w:rPr>
        <w:t>Unsatisfactory: There is an unreasonably low rate of academic and/or research progress.  The committee has serious concerns about the pace and/or the meeting of goals and milestones for research and academic progress, and whether these goals can be achieved in a reasonable period of time. Areas of serious concern should be provided in Part C. In cases where this category is used, the program should determine whether the student should be required to withdraw or be allowed to continue the program until their next committee meeting.</w:t>
      </w:r>
    </w:p>
    <w:p w14:paraId="2F5BB770" w14:textId="0CE31C6E" w:rsidR="00167222" w:rsidRPr="00E27289" w:rsidRDefault="00167222" w:rsidP="004B159B">
      <w:pPr>
        <w:rPr>
          <w:color w:val="DF5327" w:themeColor="accent6"/>
        </w:rPr>
      </w:pPr>
      <w:r w:rsidRPr="00E27289">
        <w:t xml:space="preserve">You can find more information from the Graduate Studies </w:t>
      </w:r>
      <w:r w:rsidR="003C2361">
        <w:t xml:space="preserve">resource </w:t>
      </w:r>
      <w:r w:rsidRPr="00E27289">
        <w:t xml:space="preserve">webpage </w:t>
      </w:r>
      <w:hyperlink r:id="rId81" w:history="1">
        <w:r w:rsidR="003C2361" w:rsidRPr="005835E0">
          <w:rPr>
            <w:rStyle w:val="Hyperlink"/>
            <w:color w:val="DF5327" w:themeColor="accent6"/>
            <w:szCs w:val="24"/>
          </w:rPr>
          <w:t>https://graduate.mcmaster.ca/resources</w:t>
        </w:r>
      </w:hyperlink>
      <w:r w:rsidRPr="00E27289">
        <w:rPr>
          <w:color w:val="DF5327" w:themeColor="accent6"/>
        </w:rPr>
        <w:t xml:space="preserve">. </w:t>
      </w:r>
      <w:r w:rsidRPr="00E27289">
        <w:t xml:space="preserve">Included below is their checklist for submission from </w:t>
      </w:r>
      <w:r w:rsidR="001C5CD0">
        <w:t>this</w:t>
      </w:r>
      <w:r w:rsidR="001C5CD0" w:rsidRPr="00E27289">
        <w:t xml:space="preserve"> </w:t>
      </w:r>
      <w:r w:rsidRPr="00E27289">
        <w:t xml:space="preserve">site. </w:t>
      </w:r>
    </w:p>
    <w:p w14:paraId="6C9918BB" w14:textId="77777777" w:rsidR="007A3279" w:rsidRPr="00E27289" w:rsidRDefault="007A3279" w:rsidP="007A3279">
      <w:pPr>
        <w:pStyle w:val="Heading3"/>
        <w:rPr>
          <w:rFonts w:asciiTheme="minorHAnsi" w:hAnsiTheme="minorHAnsi"/>
        </w:rPr>
      </w:pPr>
      <w:bookmarkStart w:id="38" w:name="_Toc520894526"/>
      <w:r w:rsidRPr="00E27289">
        <w:rPr>
          <w:rFonts w:asciiTheme="minorHAnsi" w:hAnsiTheme="minorHAnsi"/>
        </w:rPr>
        <w:t>Thesis</w:t>
      </w:r>
      <w:bookmarkEnd w:id="38"/>
    </w:p>
    <w:p w14:paraId="48569DFE" w14:textId="77777777" w:rsidR="007A3279" w:rsidRPr="00E27289" w:rsidRDefault="007A3279" w:rsidP="007A3279">
      <w:r w:rsidRPr="00E27289">
        <w:t xml:space="preserve">The PhD Thesis is a work of original research (empirical or theoretical) under the supervision of a participating faculty member and evaluated by a thesis committee established by the department.  </w:t>
      </w:r>
    </w:p>
    <w:p w14:paraId="3DF7EE05" w14:textId="0A36EB29" w:rsidR="007A3279" w:rsidRPr="00E27289" w:rsidRDefault="007A3279" w:rsidP="007A3279">
      <w:r w:rsidRPr="00E27289">
        <w:t xml:space="preserve">Your supervisor must be a full or an associate member of the Cognitive Science of Language program.  The supervisor may name other committee members from within or outside the program, but M.Sc. students do not need to have a full committee while progressing through the degree, only at the stage of the defense.  Consult </w:t>
      </w:r>
      <w:r w:rsidR="00C300BF">
        <w:t>Section 2.7</w:t>
      </w:r>
      <w:r w:rsidRPr="00E27289">
        <w:t>of the</w:t>
      </w:r>
      <w:r w:rsidR="00C300BF">
        <w:t xml:space="preserve"> current</w:t>
      </w:r>
      <w:r w:rsidRPr="00E27289">
        <w:t xml:space="preserve"> Graduate Calendar for advice about the relationship between supervisor and student.  </w:t>
      </w:r>
    </w:p>
    <w:p w14:paraId="6B72FA00" w14:textId="77777777" w:rsidR="007A3279" w:rsidRPr="00E27289" w:rsidRDefault="007A3279" w:rsidP="00382925">
      <w:r w:rsidRPr="00E27289">
        <w:t xml:space="preserve">It’s a good idea to meet regularly with your supervisor. In your first two semesters, you might meet only once a semester, but beginning in May of your first year, you will probably want to meet more frequently.  At each meeting, make sure you have an understanding of what tasks you should complete before the next meeting, how you are progressing towards your overall goals, and approximately when the next meeting will be.  </w:t>
      </w:r>
    </w:p>
    <w:p w14:paraId="34EDB714" w14:textId="1B37C98D" w:rsidR="00D23B76" w:rsidRPr="00D23B76" w:rsidRDefault="00D23B76" w:rsidP="00D23B76">
      <w:r>
        <w:t>Generally, s</w:t>
      </w:r>
      <w:r w:rsidR="007A3279" w:rsidRPr="00E27289">
        <w:t xml:space="preserve">tudents can expect to be able to meet with their supervisors on a monthly basis, or more frequently, as required to maintain the student’s progress. Students are expected to be prepared for each meeting: a) have a (verbal or written) report of their progress since the last meeting, and b) a list of specific concerns that stall their progress or new findings. If students have concerns about </w:t>
      </w:r>
      <w:r w:rsidR="00C300BF">
        <w:t xml:space="preserve">the </w:t>
      </w:r>
      <w:r w:rsidR="007A3279" w:rsidRPr="00E27289">
        <w:t>quality of their supervision</w:t>
      </w:r>
      <w:r>
        <w:t xml:space="preserve">, </w:t>
      </w:r>
      <w:r w:rsidRPr="00D23B76">
        <w:t>they should consult the Department/Program. If this avenue is not sufficient, the student is encouraged to speak with the appropriate Associate Dean of Graduate Studies about the problem.</w:t>
      </w:r>
    </w:p>
    <w:p w14:paraId="61FC1F27" w14:textId="53C68DED" w:rsidR="007A3279" w:rsidRPr="00382925" w:rsidRDefault="007A3279" w:rsidP="007A3279">
      <w:pPr>
        <w:rPr>
          <w:szCs w:val="24"/>
        </w:rPr>
      </w:pPr>
      <w:r w:rsidRPr="00382925">
        <w:rPr>
          <w:szCs w:val="24"/>
        </w:rPr>
        <w:t xml:space="preserve">You can also consult </w:t>
      </w:r>
      <w:r w:rsidR="00C300BF">
        <w:rPr>
          <w:szCs w:val="24"/>
        </w:rPr>
        <w:t xml:space="preserve">Section 4.4 </w:t>
      </w:r>
      <w:r w:rsidRPr="00382925">
        <w:rPr>
          <w:szCs w:val="24"/>
        </w:rPr>
        <w:t xml:space="preserve">of the </w:t>
      </w:r>
      <w:r w:rsidR="00C300BF">
        <w:rPr>
          <w:szCs w:val="24"/>
        </w:rPr>
        <w:t xml:space="preserve">current </w:t>
      </w:r>
      <w:r w:rsidRPr="00382925">
        <w:rPr>
          <w:szCs w:val="24"/>
        </w:rPr>
        <w:t xml:space="preserve">Graduate Calendar for more information about supervision. </w:t>
      </w:r>
    </w:p>
    <w:p w14:paraId="2043F71B" w14:textId="77777777" w:rsidR="00D97072" w:rsidRPr="00E27289" w:rsidRDefault="00D97072" w:rsidP="00D97072">
      <w:pPr>
        <w:pStyle w:val="Heading4"/>
        <w:rPr>
          <w:rFonts w:asciiTheme="minorHAnsi" w:hAnsiTheme="minorHAnsi"/>
        </w:rPr>
      </w:pPr>
      <w:r w:rsidRPr="00E27289">
        <w:rPr>
          <w:rFonts w:asciiTheme="minorHAnsi" w:hAnsiTheme="minorHAnsi"/>
        </w:rPr>
        <w:t>The Standard Thesis</w:t>
      </w:r>
    </w:p>
    <w:p w14:paraId="6A6B9BC6" w14:textId="567DD8F5" w:rsidR="007A3279" w:rsidRPr="00E27289" w:rsidRDefault="007A3279" w:rsidP="007A3279">
      <w:r w:rsidRPr="00E27289">
        <w:t>There is no official length requirement for the</w:t>
      </w:r>
      <w:r w:rsidR="00D97072" w:rsidRPr="00E27289">
        <w:t xml:space="preserve"> PhD</w:t>
      </w:r>
      <w:r w:rsidRPr="00E27289">
        <w:t xml:space="preserve"> thesis.  The thesis must be long enough to provide a sufficient treatment of the relevant literature, a clear statement of the research question, a report of the evidence that addresses the research question, and a discussion of the consequences of the research for the field.  Ordinarily a </w:t>
      </w:r>
      <w:r w:rsidR="00382925">
        <w:t>PhD</w:t>
      </w:r>
      <w:r w:rsidRPr="00E27289">
        <w:t xml:space="preserve"> thesis will be </w:t>
      </w:r>
      <w:r w:rsidR="00D23B76">
        <w:t xml:space="preserve">less than </w:t>
      </w:r>
      <w:r w:rsidR="00D23B76" w:rsidRPr="00841AED">
        <w:t>300</w:t>
      </w:r>
      <w:r w:rsidRPr="00841AED">
        <w:t xml:space="preserve"> pages long</w:t>
      </w:r>
      <w:r w:rsidRPr="00E27289">
        <w:t>.  Refer to your supervisor to determine whether they have a template or guide for the thesis’ structure.</w:t>
      </w:r>
    </w:p>
    <w:p w14:paraId="3D43FA62" w14:textId="77777777" w:rsidR="007A3279" w:rsidRPr="00E27289" w:rsidRDefault="007A3279" w:rsidP="007A3279">
      <w:r w:rsidRPr="00E27289">
        <w:t xml:space="preserve">The thesis must use appropriate citation format following the conventions of the appropriate field (usually </w:t>
      </w:r>
      <w:hyperlink r:id="rId82" w:history="1">
        <w:r w:rsidRPr="00382925">
          <w:rPr>
            <w:rStyle w:val="Hyperlink"/>
            <w:color w:val="DF5327" w:themeColor="accent6"/>
            <w:szCs w:val="24"/>
          </w:rPr>
          <w:t>APA</w:t>
        </w:r>
      </w:hyperlink>
      <w:r w:rsidRPr="00E27289">
        <w:t xml:space="preserve">).  </w:t>
      </w:r>
    </w:p>
    <w:p w14:paraId="73E95A50" w14:textId="5AECA2EE" w:rsidR="007A3279" w:rsidRPr="00E27289" w:rsidRDefault="007A3279" w:rsidP="007A3279">
      <w:r w:rsidRPr="00E27289">
        <w:t xml:space="preserve">The thesis must conform to the requirements set out in McMaster’s </w:t>
      </w:r>
      <w:r w:rsidR="00C300BF">
        <w:t xml:space="preserve">Guide </w:t>
      </w:r>
      <w:r w:rsidRPr="00E27289">
        <w:t>for the Preparation of Theses</w:t>
      </w:r>
      <w:r w:rsidR="00C300BF">
        <w:t xml:space="preserve"> available from the SGS resource site</w:t>
      </w:r>
      <w:r w:rsidRPr="00E27289">
        <w:t xml:space="preserve">. </w:t>
      </w:r>
    </w:p>
    <w:p w14:paraId="5A3AB1A9" w14:textId="77777777" w:rsidR="007A3279" w:rsidRPr="00E27289" w:rsidRDefault="00D97072" w:rsidP="00382925">
      <w:pPr>
        <w:pStyle w:val="Heading4"/>
      </w:pPr>
      <w:r w:rsidRPr="00E27289">
        <w:rPr>
          <w:rFonts w:asciiTheme="minorHAnsi" w:hAnsiTheme="minorHAnsi"/>
        </w:rPr>
        <w:t>The Sandwich Thesis</w:t>
      </w:r>
    </w:p>
    <w:p w14:paraId="18BE9150" w14:textId="500E6671" w:rsidR="00D97072" w:rsidRPr="00E27289" w:rsidRDefault="00D97072" w:rsidP="00D97072">
      <w:r w:rsidRPr="00E27289">
        <w:t xml:space="preserve">A minimum of three published or submitted but not yet published scholarly works must be included within the sandwich thesis in addition to an introductory chapter and final chapter. The sandwich thesis must conform to the requirements set out in McMaster’s </w:t>
      </w:r>
      <w:r w:rsidR="00C300BF">
        <w:t xml:space="preserve"> Guide </w:t>
      </w:r>
      <w:r w:rsidRPr="00E27289">
        <w:t>for the Preparation of Theses</w:t>
      </w:r>
      <w:r w:rsidR="005B3182">
        <w:t xml:space="preserve"> (see </w:t>
      </w:r>
      <w:r w:rsidR="00C300BF">
        <w:t xml:space="preserve">SGS resource site, </w:t>
      </w:r>
      <w:r w:rsidR="005B3182">
        <w:t xml:space="preserve">also Appendix </w:t>
      </w:r>
      <w:r w:rsidR="009D422E">
        <w:t>B</w:t>
      </w:r>
      <w:r w:rsidR="005B3182">
        <w:t>)</w:t>
      </w:r>
      <w:r w:rsidRPr="00E27289">
        <w:t xml:space="preserve">. </w:t>
      </w:r>
    </w:p>
    <w:p w14:paraId="61D979A2" w14:textId="77777777" w:rsidR="007A3279" w:rsidRPr="00E27289" w:rsidRDefault="007A3279" w:rsidP="007A3279">
      <w:pPr>
        <w:pStyle w:val="Heading3"/>
        <w:rPr>
          <w:rFonts w:asciiTheme="minorHAnsi" w:hAnsiTheme="minorHAnsi"/>
        </w:rPr>
      </w:pPr>
      <w:bookmarkStart w:id="39" w:name="_Toc520894527"/>
      <w:r w:rsidRPr="00E27289">
        <w:rPr>
          <w:rFonts w:asciiTheme="minorHAnsi" w:hAnsiTheme="minorHAnsi"/>
        </w:rPr>
        <w:t>Defense</w:t>
      </w:r>
      <w:bookmarkEnd w:id="39"/>
    </w:p>
    <w:p w14:paraId="6F1C384E" w14:textId="5E27B25D" w:rsidR="007A3279" w:rsidRPr="00E27289" w:rsidRDefault="007A3279" w:rsidP="007A3279">
      <w:r w:rsidRPr="00E27289">
        <w:t xml:space="preserve">The oral defense of an </w:t>
      </w:r>
      <w:r w:rsidR="00841AED">
        <w:t>PhD</w:t>
      </w:r>
      <w:r w:rsidRPr="00E27289">
        <w:t xml:space="preserve"> thesis is scheduled by the department.  </w:t>
      </w:r>
      <w:r w:rsidR="00D005A9">
        <w:t xml:space="preserve">The process is changing with a new faster option available. </w:t>
      </w:r>
      <w:r w:rsidR="00D31FAD">
        <w:t>Please consult the guiding documents on the School of Graduate studies website.</w:t>
      </w:r>
    </w:p>
    <w:p w14:paraId="28A8FD3A" w14:textId="3C7083A8" w:rsidR="007A3279" w:rsidRPr="00E27289" w:rsidRDefault="007A3279" w:rsidP="007A3279">
      <w:r w:rsidRPr="00E27289">
        <w:t>Ideally, the defense is a public event which other members of the department may attend, so the Admin</w:t>
      </w:r>
      <w:r w:rsidR="00C300BF">
        <w:t>istrative</w:t>
      </w:r>
      <w:r w:rsidRPr="00E27289">
        <w:t xml:space="preserve"> Assistant will announce the defense time and date to the faculty and grad students in the department.  You may invite friends or family members as well, if you wish.  </w:t>
      </w:r>
    </w:p>
    <w:p w14:paraId="76075B54" w14:textId="4294F947" w:rsidR="007A3279" w:rsidRPr="00E27289" w:rsidRDefault="007A3279" w:rsidP="007A3279">
      <w:r w:rsidRPr="00E27289">
        <w:t xml:space="preserve">At the defense, you will give a short presentation (15-20 minutes) of some part of your work.  Usually you will not present the entire thesis, but some interesting portion of it.  Your supervisor, </w:t>
      </w:r>
      <w:r w:rsidR="00D005A9">
        <w:t xml:space="preserve">an external examiner from another university (possibly only virtually present), </w:t>
      </w:r>
      <w:r w:rsidRPr="00E27289">
        <w:t>committee members</w:t>
      </w:r>
      <w:r w:rsidR="00D005A9">
        <w:t>,</w:t>
      </w:r>
      <w:r w:rsidRPr="00E27289">
        <w:t xml:space="preserve"> </w:t>
      </w:r>
      <w:r w:rsidR="00D005A9">
        <w:t xml:space="preserve">as well as </w:t>
      </w:r>
      <w:r w:rsidRPr="00E27289">
        <w:t>the defense chair</w:t>
      </w:r>
      <w:r w:rsidR="00D005A9">
        <w:t>,</w:t>
      </w:r>
      <w:r w:rsidR="00C300BF">
        <w:t xml:space="preserve"> </w:t>
      </w:r>
      <w:r w:rsidRPr="00E27289">
        <w:t>will ask you questions about the thesis itself and about other research in the field related to your thesis.  Other people present at the defense may ask questions as well, but your performance in answering their questions is not evaluated by the committee. Your supervisor may have previous defense presentations available for you to review and use as a template or guide.</w:t>
      </w:r>
    </w:p>
    <w:p w14:paraId="1347ADBD" w14:textId="245F1393" w:rsidR="007A3279" w:rsidRPr="00E27289" w:rsidRDefault="007A3279" w:rsidP="007A3279">
      <w:r w:rsidRPr="00E27289">
        <w:t xml:space="preserve">After you have answered questions, </w:t>
      </w:r>
      <w:r w:rsidR="00D005A9">
        <w:t xml:space="preserve">the external examiner, </w:t>
      </w:r>
      <w:r w:rsidRPr="00E27289">
        <w:t>the supervisor, defense chair, and any other committee members will confer privately and make a decision as to whether you have passed the defense.  Usually they will ask for some changes to be made to the thesis before the final version is submitted to SGS. Make sure to consult all the SGS regulations and deadlines for submitting the final version of the thesis.  If your defense is in late August, there may not be enough time to complete the revisions before the final deadline.</w:t>
      </w:r>
    </w:p>
    <w:p w14:paraId="3FE0E7D4" w14:textId="29B944E1" w:rsidR="007A3279" w:rsidRPr="00E27289" w:rsidRDefault="007A3279" w:rsidP="007A3279">
      <w:r w:rsidRPr="00E27289">
        <w:t xml:space="preserve">You can find more information from the Graduate Studies webpage of thesis submission. Included below is their checklist for submission from the aforementioned site. </w:t>
      </w:r>
    </w:p>
    <w:p w14:paraId="322A8463" w14:textId="77777777" w:rsidR="007A3279" w:rsidRPr="00E27289" w:rsidRDefault="007A3279" w:rsidP="007A3279">
      <w:pPr>
        <w:pStyle w:val="Heading3"/>
        <w:rPr>
          <w:rFonts w:asciiTheme="minorHAnsi" w:hAnsiTheme="minorHAnsi"/>
        </w:rPr>
      </w:pPr>
      <w:bookmarkStart w:id="40" w:name="_Toc520894528"/>
      <w:r w:rsidRPr="00E27289">
        <w:rPr>
          <w:rFonts w:asciiTheme="minorHAnsi" w:hAnsiTheme="minorHAnsi"/>
        </w:rPr>
        <w:t>Final Thesis Checklist</w:t>
      </w:r>
      <w:bookmarkEnd w:id="40"/>
    </w:p>
    <w:p w14:paraId="242591AC" w14:textId="77777777" w:rsidR="007A3279" w:rsidRPr="00E27289" w:rsidRDefault="007A3279" w:rsidP="007A3279">
      <w:r w:rsidRPr="00E27289">
        <w:t xml:space="preserve">This checklist can be found </w:t>
      </w:r>
      <w:hyperlink r:id="rId83" w:history="1">
        <w:r w:rsidRPr="005835E0">
          <w:rPr>
            <w:rStyle w:val="Hyperlink"/>
            <w:color w:val="DF5327" w:themeColor="accent6"/>
          </w:rPr>
          <w:t>online</w:t>
        </w:r>
      </w:hyperlink>
      <w:r w:rsidRPr="00E27289">
        <w:t xml:space="preserve"> with more resources and instructions. </w:t>
      </w:r>
    </w:p>
    <w:p w14:paraId="505246CE" w14:textId="77777777" w:rsidR="007A3279" w:rsidRPr="00E27289" w:rsidRDefault="007A3279" w:rsidP="00382925">
      <w:pPr>
        <w:pStyle w:val="ListParagraph"/>
        <w:numPr>
          <w:ilvl w:val="0"/>
          <w:numId w:val="37"/>
        </w:numPr>
      </w:pPr>
      <w:r w:rsidRPr="00E27289">
        <w:t>ONE electronic copy of the thesis, revised as recommended by the Thesis Examining Committee and approved by the Supervisor/Examining Committee</w:t>
      </w:r>
    </w:p>
    <w:p w14:paraId="7F732612" w14:textId="77777777" w:rsidR="007A3279" w:rsidRPr="00E27289" w:rsidRDefault="007A3279" w:rsidP="00382925">
      <w:pPr>
        <w:pStyle w:val="ListParagraph"/>
        <w:numPr>
          <w:ilvl w:val="0"/>
          <w:numId w:val="37"/>
        </w:numPr>
      </w:pPr>
      <w:r w:rsidRPr="00E27289">
        <w:t>A standard 10-12 point font has been used</w:t>
      </w:r>
    </w:p>
    <w:p w14:paraId="7F888D8D" w14:textId="77777777" w:rsidR="007A3279" w:rsidRPr="00E27289" w:rsidRDefault="007A3279" w:rsidP="00382925">
      <w:pPr>
        <w:pStyle w:val="ListParagraph"/>
        <w:numPr>
          <w:ilvl w:val="0"/>
          <w:numId w:val="37"/>
        </w:numPr>
      </w:pPr>
      <w:r w:rsidRPr="00E27289">
        <w:t>TOP and LEFT margins should be 3.8 cm, and RIGHT and BOTTOM margins should be 2.5 cm</w:t>
      </w:r>
    </w:p>
    <w:p w14:paraId="34AB54BB" w14:textId="77777777" w:rsidR="007A3279" w:rsidRPr="00E27289" w:rsidRDefault="007A3279" w:rsidP="00382925">
      <w:pPr>
        <w:pStyle w:val="ListParagraph"/>
        <w:numPr>
          <w:ilvl w:val="0"/>
          <w:numId w:val="37"/>
        </w:numPr>
      </w:pPr>
      <w:r w:rsidRPr="00E27289">
        <w:t>Title Page</w:t>
      </w:r>
    </w:p>
    <w:p w14:paraId="2BDE632D" w14:textId="77777777" w:rsidR="007A3279" w:rsidRPr="00E27289" w:rsidRDefault="007A3279" w:rsidP="00382925">
      <w:pPr>
        <w:pStyle w:val="ListParagraph"/>
        <w:numPr>
          <w:ilvl w:val="0"/>
          <w:numId w:val="37"/>
        </w:numPr>
      </w:pPr>
      <w:r w:rsidRPr="00E27289">
        <w:t>Half-title Page</w:t>
      </w:r>
    </w:p>
    <w:p w14:paraId="0D8F75A4" w14:textId="77777777" w:rsidR="007A3279" w:rsidRPr="00E27289" w:rsidRDefault="007A3279" w:rsidP="00382925">
      <w:pPr>
        <w:pStyle w:val="ListParagraph"/>
        <w:numPr>
          <w:ilvl w:val="0"/>
          <w:numId w:val="37"/>
        </w:numPr>
      </w:pPr>
      <w:r w:rsidRPr="00E27289">
        <w:t>Descriptive Note</w:t>
      </w:r>
    </w:p>
    <w:p w14:paraId="53A0C235" w14:textId="77777777" w:rsidR="007A3279" w:rsidRPr="00E27289" w:rsidRDefault="007A3279" w:rsidP="00382925">
      <w:pPr>
        <w:pStyle w:val="ListParagraph"/>
        <w:numPr>
          <w:ilvl w:val="0"/>
          <w:numId w:val="37"/>
        </w:numPr>
      </w:pPr>
      <w:r w:rsidRPr="00E27289">
        <w:t>Abstract of 300 words or less</w:t>
      </w:r>
    </w:p>
    <w:p w14:paraId="59475CD8" w14:textId="77777777" w:rsidR="007A3279" w:rsidRPr="00E27289" w:rsidRDefault="007A3279" w:rsidP="00382925">
      <w:pPr>
        <w:pStyle w:val="ListParagraph"/>
        <w:numPr>
          <w:ilvl w:val="0"/>
          <w:numId w:val="37"/>
        </w:numPr>
      </w:pPr>
      <w:r w:rsidRPr="00E27289">
        <w:t>All preliminary pages are numbered in lower case Roman numerals</w:t>
      </w:r>
    </w:p>
    <w:p w14:paraId="21C1B265" w14:textId="77777777" w:rsidR="007A3279" w:rsidRPr="00E27289" w:rsidRDefault="007A3279" w:rsidP="00382925">
      <w:pPr>
        <w:pStyle w:val="ListParagraph"/>
        <w:numPr>
          <w:ilvl w:val="0"/>
          <w:numId w:val="37"/>
        </w:numPr>
      </w:pPr>
      <w:r w:rsidRPr="00E27289">
        <w:t>All pages must be numbered. The main body of the thesis, including text, bibliography and appendices, must be numbered continuously using Arabic numerals.</w:t>
      </w:r>
    </w:p>
    <w:p w14:paraId="1EE5A40F" w14:textId="77777777" w:rsidR="007A3279" w:rsidRPr="00E27289" w:rsidRDefault="007A3279" w:rsidP="00382925">
      <w:pPr>
        <w:pStyle w:val="ListParagraph"/>
        <w:numPr>
          <w:ilvl w:val="0"/>
          <w:numId w:val="37"/>
        </w:numPr>
      </w:pPr>
      <w:r w:rsidRPr="00E27289">
        <w:t>If you have not already done so, please submit the following forms to the School of Graduate Studies, Gilmour Hall Room 212, attention Thesis Coordinator. Your final submission will not be considered complete without this documentation.</w:t>
      </w:r>
    </w:p>
    <w:p w14:paraId="6AD3A558" w14:textId="77777777" w:rsidR="007A3279" w:rsidRPr="009D422E" w:rsidRDefault="007A3279" w:rsidP="00382925">
      <w:pPr>
        <w:rPr>
          <w:color w:val="DF5327" w:themeColor="accent6"/>
        </w:rPr>
      </w:pPr>
      <w:r w:rsidRPr="00382925">
        <w:t>Final Thesis Submission Sheet</w:t>
      </w:r>
      <w:r w:rsidRPr="00382925">
        <w:br/>
      </w:r>
      <w:hyperlink r:id="rId84" w:history="1">
        <w:r w:rsidRPr="00382925">
          <w:rPr>
            <w:rStyle w:val="Hyperlink"/>
            <w:rFonts w:eastAsia="Times New Roman" w:cs="Times New Roman"/>
            <w:color w:val="DF5327" w:themeColor="accent6"/>
            <w:sz w:val="24"/>
            <w:szCs w:val="24"/>
          </w:rPr>
          <w:t>https://gs.mcmaster.ca/resources/final-thesis-submission-sheet</w:t>
        </w:r>
      </w:hyperlink>
      <w:r w:rsidRPr="009D422E">
        <w:rPr>
          <w:color w:val="DF5327" w:themeColor="accent6"/>
        </w:rPr>
        <w:t xml:space="preserve"> </w:t>
      </w:r>
    </w:p>
    <w:p w14:paraId="547B0F43" w14:textId="77777777" w:rsidR="007A3279" w:rsidRPr="00382925" w:rsidRDefault="007A3279" w:rsidP="00382925">
      <w:pPr>
        <w:rPr>
          <w:color w:val="DF5327" w:themeColor="accent6"/>
        </w:rPr>
      </w:pPr>
      <w:r w:rsidRPr="00E27289">
        <w:t xml:space="preserve">McMaster University License </w:t>
      </w:r>
      <w:r w:rsidRPr="00382925">
        <w:rPr>
          <w:color w:val="DF5327" w:themeColor="accent6"/>
        </w:rPr>
        <w:t>https://gs.mcmaster.ca/sites/default/files/resources/licence_july_2016.pdf</w:t>
      </w:r>
    </w:p>
    <w:p w14:paraId="10056591" w14:textId="77777777" w:rsidR="007A3279" w:rsidRDefault="007A3279" w:rsidP="007A3279">
      <w:pPr>
        <w:pStyle w:val="Heading4"/>
        <w:rPr>
          <w:rFonts w:asciiTheme="minorHAnsi" w:hAnsiTheme="minorHAnsi"/>
        </w:rPr>
      </w:pPr>
      <w:r w:rsidRPr="00E27289">
        <w:rPr>
          <w:rFonts w:asciiTheme="minorHAnsi" w:hAnsiTheme="minorHAnsi"/>
        </w:rPr>
        <w:t>How and where to submit the thesis once you’re ready</w:t>
      </w:r>
      <w:r w:rsidR="00E27289">
        <w:rPr>
          <w:rFonts w:asciiTheme="minorHAnsi" w:hAnsiTheme="minorHAnsi"/>
        </w:rPr>
        <w:t>: MacSphere</w:t>
      </w:r>
    </w:p>
    <w:p w14:paraId="3A16388E" w14:textId="77777777" w:rsidR="00E27289" w:rsidRPr="00E27289" w:rsidRDefault="000057DF" w:rsidP="00E27289">
      <w:pPr>
        <w:rPr>
          <w:color w:val="DF5327" w:themeColor="accent6"/>
        </w:rPr>
      </w:pPr>
      <w:hyperlink r:id="rId85" w:history="1">
        <w:r w:rsidR="00E27289" w:rsidRPr="00E27289">
          <w:rPr>
            <w:rStyle w:val="Hyperlink"/>
            <w:color w:val="DF5327" w:themeColor="accent6"/>
          </w:rPr>
          <w:t>https://macsphere.mcmaster.ca/</w:t>
        </w:r>
      </w:hyperlink>
      <w:r w:rsidR="00E27289" w:rsidRPr="00E27289">
        <w:rPr>
          <w:color w:val="DF5327" w:themeColor="accent6"/>
        </w:rPr>
        <w:t xml:space="preserve"> </w:t>
      </w:r>
    </w:p>
    <w:p w14:paraId="01846101" w14:textId="77777777" w:rsidR="00E27289" w:rsidRPr="00E27289" w:rsidRDefault="00E27289" w:rsidP="00E27289">
      <w:pPr>
        <w:pStyle w:val="NormalWeb"/>
        <w:rPr>
          <w:rFonts w:asciiTheme="minorHAnsi" w:hAnsiTheme="minorHAnsi"/>
          <w:sz w:val="22"/>
        </w:rPr>
      </w:pPr>
      <w:r w:rsidRPr="00E27289">
        <w:rPr>
          <w:rFonts w:asciiTheme="minorHAnsi" w:hAnsiTheme="minorHAnsi"/>
          <w:sz w:val="22"/>
        </w:rPr>
        <w:t>MacSphere is</w:t>
      </w:r>
      <w:r w:rsidR="00841AED">
        <w:rPr>
          <w:rFonts w:asciiTheme="minorHAnsi" w:hAnsiTheme="minorHAnsi"/>
          <w:sz w:val="22"/>
        </w:rPr>
        <w:t xml:space="preserve"> </w:t>
      </w:r>
      <w:r w:rsidRPr="00E27289">
        <w:rPr>
          <w:rFonts w:asciiTheme="minorHAnsi" w:hAnsiTheme="minorHAnsi"/>
          <w:sz w:val="22"/>
        </w:rPr>
        <w:t>McMaster University’s Institutional Repository (IR). The purpose of an IR is to bring together all of a University's research under one umbrella, with an aim to preserve and provide access to that research. The research and scholarly output included in MacSphere has been selected and deposited by the individual university departments and centres on campus.</w:t>
      </w:r>
    </w:p>
    <w:p w14:paraId="4E8A066E" w14:textId="77777777" w:rsidR="00E27289" w:rsidRPr="00E27289" w:rsidRDefault="00E27289" w:rsidP="00E27289">
      <w:pPr>
        <w:pStyle w:val="NormalWeb"/>
        <w:rPr>
          <w:rFonts w:asciiTheme="minorHAnsi" w:hAnsiTheme="minorHAnsi"/>
          <w:sz w:val="22"/>
        </w:rPr>
      </w:pPr>
      <w:r w:rsidRPr="00E27289">
        <w:rPr>
          <w:rFonts w:asciiTheme="minorHAnsi" w:hAnsiTheme="minorHAnsi"/>
          <w:sz w:val="22"/>
        </w:rPr>
        <w:t xml:space="preserve">To contribute to McMaster's Institutional Repository, please sign on to MacSphere with your MAC ID. If you have any questions, please contact the </w:t>
      </w:r>
      <w:hyperlink r:id="rId86" w:history="1">
        <w:r w:rsidRPr="005B3182">
          <w:rPr>
            <w:rStyle w:val="Hyperlink"/>
            <w:rFonts w:asciiTheme="minorHAnsi" w:eastAsiaTheme="majorEastAsia" w:hAnsiTheme="minorHAnsi"/>
            <w:color w:val="DF5327" w:themeColor="accent6"/>
            <w:sz w:val="22"/>
          </w:rPr>
          <w:t>Office of Scholarly Communication</w:t>
        </w:r>
      </w:hyperlink>
      <w:r w:rsidRPr="005B3182">
        <w:rPr>
          <w:rFonts w:asciiTheme="minorHAnsi" w:hAnsiTheme="minorHAnsi"/>
          <w:color w:val="DF5327" w:themeColor="accent6"/>
          <w:sz w:val="22"/>
        </w:rPr>
        <w:t>.</w:t>
      </w:r>
    </w:p>
    <w:p w14:paraId="5A49AC17" w14:textId="461575FD" w:rsidR="00B21ACF" w:rsidRPr="00E27289" w:rsidRDefault="00E27289" w:rsidP="002B4DF8">
      <w:pPr>
        <w:pStyle w:val="NormalWeb"/>
      </w:pPr>
      <w:r w:rsidRPr="00E27289">
        <w:rPr>
          <w:rFonts w:asciiTheme="minorHAnsi" w:hAnsiTheme="minorHAnsi"/>
          <w:sz w:val="22"/>
        </w:rPr>
        <w:t xml:space="preserve">Students wishing to deposit their PhD or Masters thesis, please follow the instructions outlined by the </w:t>
      </w:r>
      <w:hyperlink r:id="rId87" w:tooltip="School of Graduate Studies" w:history="1">
        <w:r w:rsidRPr="00E27289">
          <w:rPr>
            <w:rStyle w:val="Hyperlink"/>
            <w:rFonts w:asciiTheme="minorHAnsi" w:eastAsiaTheme="majorEastAsia" w:hAnsiTheme="minorHAnsi"/>
            <w:color w:val="DF5327" w:themeColor="accent6"/>
            <w:sz w:val="22"/>
          </w:rPr>
          <w:t>School of Graduate Studies</w:t>
        </w:r>
      </w:hyperlink>
      <w:r w:rsidRPr="00E27289">
        <w:rPr>
          <w:rFonts w:asciiTheme="minorHAnsi" w:hAnsiTheme="minorHAnsi"/>
          <w:sz w:val="22"/>
        </w:rPr>
        <w:t>.</w:t>
      </w:r>
    </w:p>
    <w:p w14:paraId="575BD59B" w14:textId="77777777" w:rsidR="000C30BE" w:rsidRPr="00E27289" w:rsidRDefault="000C30BE" w:rsidP="00E01875">
      <w:pPr>
        <w:pStyle w:val="Heading2"/>
        <w:rPr>
          <w:rFonts w:asciiTheme="minorHAnsi" w:hAnsiTheme="minorHAnsi"/>
        </w:rPr>
      </w:pPr>
      <w:bookmarkStart w:id="41" w:name="_Toc520894529"/>
      <w:r w:rsidRPr="00E27289">
        <w:rPr>
          <w:rFonts w:asciiTheme="minorHAnsi" w:hAnsiTheme="minorHAnsi"/>
        </w:rPr>
        <w:t>Transferring from M.Sc. to Ph.D.</w:t>
      </w:r>
      <w:bookmarkEnd w:id="41"/>
    </w:p>
    <w:p w14:paraId="791E80AF" w14:textId="77777777" w:rsidR="00B21ACF" w:rsidRPr="00E27289" w:rsidRDefault="00B21ACF" w:rsidP="004B159B">
      <w:r w:rsidRPr="00E27289">
        <w:t xml:space="preserve">The M.Sc. program in Cognitive Science of Language is a full program in its own right and does not simply serve as a gateway to the Ph.D. program. Nevertheless, some M.Sc. students may wish to be considered for transfer to the Ph.D. program in Cognitive Science of Language. Such students should follow this procedure.  </w:t>
      </w:r>
    </w:p>
    <w:p w14:paraId="223BB090" w14:textId="0FC020FC" w:rsidR="00B21ACF" w:rsidRPr="00E27289" w:rsidRDefault="00B21ACF" w:rsidP="00132B1D">
      <w:pPr>
        <w:pStyle w:val="ListParagraph"/>
        <w:numPr>
          <w:ilvl w:val="0"/>
          <w:numId w:val="27"/>
        </w:numPr>
      </w:pPr>
      <w:r w:rsidRPr="00E27289">
        <w:t xml:space="preserve">The student initiates a conversation with </w:t>
      </w:r>
      <w:r w:rsidR="00D31FAD">
        <w:t>their</w:t>
      </w:r>
      <w:r w:rsidR="00D31FAD" w:rsidRPr="00E27289">
        <w:t xml:space="preserve"> </w:t>
      </w:r>
      <w:r w:rsidRPr="00E27289">
        <w:t>primary supervisor and supervisory committee to discuss the feasibility of a transfer.</w:t>
      </w:r>
    </w:p>
    <w:p w14:paraId="66F148DF" w14:textId="77777777" w:rsidR="00B21ACF" w:rsidRPr="00E27289" w:rsidRDefault="00B21ACF" w:rsidP="00132B1D">
      <w:pPr>
        <w:pStyle w:val="ListParagraph"/>
        <w:numPr>
          <w:ilvl w:val="0"/>
          <w:numId w:val="27"/>
        </w:numPr>
      </w:pPr>
      <w:r w:rsidRPr="00E27289">
        <w:t xml:space="preserve">The supervisor (and committee, if applicable) advise the student on developing a two-page written proposal for the Ph.D. research. </w:t>
      </w:r>
    </w:p>
    <w:p w14:paraId="51857491" w14:textId="77777777" w:rsidR="00B21ACF" w:rsidRPr="00E27289" w:rsidRDefault="00B21ACF" w:rsidP="00132B1D">
      <w:pPr>
        <w:pStyle w:val="ListParagraph"/>
        <w:numPr>
          <w:ilvl w:val="0"/>
          <w:numId w:val="27"/>
        </w:numPr>
      </w:pPr>
      <w:r w:rsidRPr="00E27289">
        <w:t xml:space="preserve">The supervisor prepares a written recommendation making a case for transferring the student. </w:t>
      </w:r>
    </w:p>
    <w:p w14:paraId="07D5CB8D" w14:textId="77777777" w:rsidR="00B21ACF" w:rsidRPr="00E27289" w:rsidRDefault="00B21ACF" w:rsidP="00132B1D">
      <w:pPr>
        <w:pStyle w:val="ListParagraph"/>
        <w:numPr>
          <w:ilvl w:val="0"/>
          <w:numId w:val="27"/>
        </w:numPr>
      </w:pPr>
      <w:r w:rsidRPr="00E27289">
        <w:t>The committee’s recommendation, the student’s proposal, and the student’s McMaster grade report must be submitted to the Department by April 30 of the student’s second year in the M.Sc. program, for consideration by the Graduate Admissions committee.</w:t>
      </w:r>
    </w:p>
    <w:p w14:paraId="2FEE90C7" w14:textId="0F2D87ED" w:rsidR="00B21ACF" w:rsidRPr="00E27289" w:rsidRDefault="00B21ACF" w:rsidP="00132B1D">
      <w:pPr>
        <w:pStyle w:val="ListParagraph"/>
        <w:numPr>
          <w:ilvl w:val="0"/>
          <w:numId w:val="27"/>
        </w:numPr>
      </w:pPr>
      <w:r w:rsidRPr="00E27289">
        <w:t xml:space="preserve">In deciding whether to transfer the student, the Graduate Admissions committee considers the </w:t>
      </w:r>
      <w:r w:rsidR="00574F56">
        <w:t xml:space="preserve">supervisory </w:t>
      </w:r>
      <w:r w:rsidRPr="00E27289">
        <w:t xml:space="preserve">committee’s recommendation, the student’s proposal, and the student’s performance in graduate classes. </w:t>
      </w:r>
    </w:p>
    <w:p w14:paraId="6E34F0BE" w14:textId="77777777" w:rsidR="00B21ACF" w:rsidRPr="00E27289" w:rsidRDefault="00B21ACF" w:rsidP="00132B1D">
      <w:pPr>
        <w:pStyle w:val="ListParagraph"/>
        <w:numPr>
          <w:ilvl w:val="0"/>
          <w:numId w:val="27"/>
        </w:numPr>
      </w:pPr>
      <w:r w:rsidRPr="00E27289">
        <w:t xml:space="preserve">The Graduate Admissions committee will make a decision by June 1 of the same year. </w:t>
      </w:r>
    </w:p>
    <w:p w14:paraId="000489AF" w14:textId="77777777" w:rsidR="00B21ACF" w:rsidRPr="00E27289" w:rsidRDefault="00B21ACF" w:rsidP="00132B1D">
      <w:pPr>
        <w:pStyle w:val="ListParagraph"/>
        <w:numPr>
          <w:ilvl w:val="0"/>
          <w:numId w:val="27"/>
        </w:numPr>
      </w:pPr>
      <w:r w:rsidRPr="00E27289">
        <w:t xml:space="preserve">If the Graduate Admissions committee decides in favour of the transfer, they recommend that SGS complete the transfer. </w:t>
      </w:r>
    </w:p>
    <w:p w14:paraId="4922BE57" w14:textId="77777777" w:rsidR="00B21ACF" w:rsidRPr="00E27289" w:rsidRDefault="00B21ACF" w:rsidP="00132B1D">
      <w:pPr>
        <w:pStyle w:val="ListParagraph"/>
        <w:numPr>
          <w:ilvl w:val="0"/>
          <w:numId w:val="27"/>
        </w:numPr>
      </w:pPr>
      <w:r w:rsidRPr="00E27289">
        <w:t>If the Graduate Admissions committee decide against the transfer, they provide a written rationale as feedback to the student and the student’s committee.</w:t>
      </w:r>
    </w:p>
    <w:p w14:paraId="54ECD92F" w14:textId="77777777" w:rsidR="00B21ACF" w:rsidRPr="00E27289" w:rsidRDefault="00B21ACF" w:rsidP="004B159B">
      <w:r w:rsidRPr="00E27289">
        <w:t>Each request is evaluated on an individual basis. The following elements, while not required, are likely to be present in the strongest proposals:</w:t>
      </w:r>
    </w:p>
    <w:p w14:paraId="1D54D604" w14:textId="77777777" w:rsidR="00B21ACF" w:rsidRPr="00E27289" w:rsidRDefault="00B21ACF" w:rsidP="00BC2DBB">
      <w:pPr>
        <w:pStyle w:val="ListParagraph"/>
        <w:numPr>
          <w:ilvl w:val="0"/>
          <w:numId w:val="31"/>
        </w:numPr>
        <w:ind w:left="720"/>
      </w:pPr>
      <w:r w:rsidRPr="00E27289">
        <w:t>An understanding of the key theoretical issues in the field;</w:t>
      </w:r>
    </w:p>
    <w:p w14:paraId="5AA3072E" w14:textId="77777777" w:rsidR="00B21ACF" w:rsidRPr="00E27289" w:rsidRDefault="00B21ACF" w:rsidP="00BC2DBB">
      <w:pPr>
        <w:pStyle w:val="ListParagraph"/>
        <w:numPr>
          <w:ilvl w:val="0"/>
          <w:numId w:val="31"/>
        </w:numPr>
        <w:ind w:left="720"/>
      </w:pPr>
      <w:r w:rsidRPr="00E27289">
        <w:t>A hypothesis to be tested;</w:t>
      </w:r>
    </w:p>
    <w:p w14:paraId="3B57649A" w14:textId="77777777" w:rsidR="00B21ACF" w:rsidRPr="00E27289" w:rsidRDefault="00B21ACF" w:rsidP="00BC2DBB">
      <w:pPr>
        <w:pStyle w:val="ListParagraph"/>
        <w:numPr>
          <w:ilvl w:val="0"/>
          <w:numId w:val="31"/>
        </w:numPr>
        <w:ind w:left="720"/>
      </w:pPr>
      <w:r w:rsidRPr="00E27289">
        <w:t>A plan for how to gather and analyze data to test the hypothesis, possibly also including pilot data.</w:t>
      </w:r>
    </w:p>
    <w:p w14:paraId="22BB2936" w14:textId="77777777" w:rsidR="00BC2DBB" w:rsidRPr="00E27289" w:rsidRDefault="00B21ACF" w:rsidP="00BC2DBB">
      <w:pPr>
        <w:pStyle w:val="ListParagraph"/>
        <w:numPr>
          <w:ilvl w:val="0"/>
          <w:numId w:val="31"/>
        </w:numPr>
        <w:ind w:left="720"/>
        <w:rPr>
          <w:szCs w:val="24"/>
        </w:rPr>
      </w:pPr>
      <w:r w:rsidRPr="00E27289">
        <w:t>Evidence of conference presentations or publications of the student’s M.Sc. work</w:t>
      </w:r>
    </w:p>
    <w:p w14:paraId="0128B81D" w14:textId="77777777" w:rsidR="00BC2DBB" w:rsidRPr="00E27289" w:rsidRDefault="00B21ACF" w:rsidP="00BC2DBB">
      <w:pPr>
        <w:pStyle w:val="ListParagraph"/>
        <w:numPr>
          <w:ilvl w:val="0"/>
          <w:numId w:val="31"/>
        </w:numPr>
        <w:ind w:left="720"/>
        <w:rPr>
          <w:szCs w:val="24"/>
        </w:rPr>
      </w:pPr>
      <w:r w:rsidRPr="00E27289">
        <w:rPr>
          <w:szCs w:val="24"/>
        </w:rPr>
        <w:t xml:space="preserve">According to SGS policy, transfers become effective at the beginning of the next term (i.e., September 1, January 1, May 1).  </w:t>
      </w:r>
    </w:p>
    <w:p w14:paraId="122BEC8E" w14:textId="77777777" w:rsidR="00B21ACF" w:rsidRDefault="00B21ACF" w:rsidP="00BC2DBB">
      <w:pPr>
        <w:pStyle w:val="ListParagraph"/>
        <w:numPr>
          <w:ilvl w:val="0"/>
          <w:numId w:val="31"/>
        </w:numPr>
        <w:ind w:left="720"/>
        <w:rPr>
          <w:szCs w:val="24"/>
        </w:rPr>
      </w:pPr>
      <w:r w:rsidRPr="00E27289">
        <w:rPr>
          <w:szCs w:val="24"/>
        </w:rPr>
        <w:t xml:space="preserve">The relevant portion of the School of Graduate Studies policy on transfers is found in </w:t>
      </w:r>
      <w:hyperlink r:id="rId88" w:anchor="2-1-3-_transfer_to_phd" w:history="1">
        <w:r w:rsidRPr="00382925">
          <w:rPr>
            <w:rStyle w:val="Hyperlink"/>
            <w:color w:val="DF5327" w:themeColor="accent6"/>
            <w:szCs w:val="24"/>
          </w:rPr>
          <w:t>Section 2.1.</w:t>
        </w:r>
        <w:r w:rsidR="009D422E" w:rsidRPr="009D422E">
          <w:rPr>
            <w:rStyle w:val="Hyperlink"/>
            <w:color w:val="DF5327" w:themeColor="accent6"/>
            <w:szCs w:val="24"/>
          </w:rPr>
          <w:t>3</w:t>
        </w:r>
      </w:hyperlink>
      <w:r w:rsidRPr="00E27289">
        <w:rPr>
          <w:szCs w:val="24"/>
        </w:rPr>
        <w:t xml:space="preserve"> of the Graduate Calendar.</w:t>
      </w:r>
    </w:p>
    <w:p w14:paraId="3A1ECA05" w14:textId="77777777" w:rsidR="00841AED" w:rsidRDefault="00841AED" w:rsidP="00841AED">
      <w:pPr>
        <w:rPr>
          <w:szCs w:val="24"/>
        </w:rPr>
      </w:pPr>
      <w:r>
        <w:rPr>
          <w:szCs w:val="24"/>
        </w:rPr>
        <w:t>I</w:t>
      </w:r>
      <w:r w:rsidRPr="00841AED">
        <w:rPr>
          <w:szCs w:val="24"/>
        </w:rPr>
        <w:t xml:space="preserve">t </w:t>
      </w:r>
      <w:r>
        <w:rPr>
          <w:szCs w:val="24"/>
        </w:rPr>
        <w:t>is notable</w:t>
      </w:r>
      <w:r w:rsidRPr="00841AED">
        <w:rPr>
          <w:szCs w:val="24"/>
        </w:rPr>
        <w:t xml:space="preserve"> that: </w:t>
      </w:r>
    </w:p>
    <w:p w14:paraId="4A38FD44" w14:textId="11FD5EC0" w:rsidR="00841AED" w:rsidRDefault="00841AED" w:rsidP="00841AED">
      <w:pPr>
        <w:pStyle w:val="ListParagraph"/>
        <w:numPr>
          <w:ilvl w:val="0"/>
          <w:numId w:val="166"/>
        </w:numPr>
        <w:rPr>
          <w:szCs w:val="24"/>
        </w:rPr>
      </w:pPr>
      <w:r w:rsidRPr="00841AED">
        <w:rPr>
          <w:szCs w:val="24"/>
        </w:rPr>
        <w:t xml:space="preserve">it is possible to transfer into a PhD program after your first year </w:t>
      </w:r>
      <w:r w:rsidR="00AF4025">
        <w:rPr>
          <w:szCs w:val="24"/>
        </w:rPr>
        <w:t xml:space="preserve">with or </w:t>
      </w:r>
      <w:r w:rsidRPr="00841AED">
        <w:rPr>
          <w:szCs w:val="24"/>
        </w:rPr>
        <w:t>without defending your MSc/no MSc degree)</w:t>
      </w:r>
      <w:r w:rsidR="00AB5D0D">
        <w:rPr>
          <w:szCs w:val="24"/>
        </w:rPr>
        <w:t xml:space="preserve">. </w:t>
      </w:r>
      <w:r w:rsidR="00AF4025">
        <w:rPr>
          <w:szCs w:val="24"/>
        </w:rPr>
        <w:t>This is decided at the program level, partly based on a recommendation by the supervisor.</w:t>
      </w:r>
      <w:r w:rsidRPr="00841AED">
        <w:rPr>
          <w:szCs w:val="24"/>
        </w:rPr>
        <w:t xml:space="preserve"> </w:t>
      </w:r>
    </w:p>
    <w:p w14:paraId="0758FAF7" w14:textId="676D1EB2" w:rsidR="00841AED" w:rsidRPr="00841AED" w:rsidRDefault="00841AED" w:rsidP="00841AED">
      <w:pPr>
        <w:pStyle w:val="ListParagraph"/>
        <w:numPr>
          <w:ilvl w:val="0"/>
          <w:numId w:val="166"/>
        </w:numPr>
        <w:rPr>
          <w:szCs w:val="24"/>
        </w:rPr>
      </w:pPr>
      <w:r w:rsidRPr="00841AED">
        <w:rPr>
          <w:szCs w:val="24"/>
        </w:rPr>
        <w:t xml:space="preserve"> if you transfer after defending your MSc, you remain a full-time MSc student until you begin your PhD (you can’t, for example, defend your MSc early and be unenrolled for the summer term/get your tuition back, as is possible if you’re graduating and defend early)</w:t>
      </w:r>
    </w:p>
    <w:p w14:paraId="7BA0805D" w14:textId="77777777" w:rsidR="000C30BE" w:rsidRPr="00E27289" w:rsidRDefault="000C30BE" w:rsidP="00E01875">
      <w:pPr>
        <w:pStyle w:val="Heading2"/>
        <w:rPr>
          <w:rFonts w:asciiTheme="minorHAnsi" w:hAnsiTheme="minorHAnsi"/>
        </w:rPr>
      </w:pPr>
      <w:bookmarkStart w:id="42" w:name="_Toc520894530"/>
      <w:r w:rsidRPr="00E27289">
        <w:rPr>
          <w:rFonts w:asciiTheme="minorHAnsi" w:hAnsiTheme="minorHAnsi"/>
        </w:rPr>
        <w:t>Student Research Day</w:t>
      </w:r>
      <w:bookmarkEnd w:id="42"/>
    </w:p>
    <w:p w14:paraId="5769572F" w14:textId="6936E7EC" w:rsidR="00D23B76" w:rsidRPr="00E27289" w:rsidRDefault="00BA1E17" w:rsidP="00D23B76">
      <w:r w:rsidRPr="00E27289">
        <w:t>Each Spring</w:t>
      </w:r>
      <w:r w:rsidR="00677E76" w:rsidRPr="00E27289">
        <w:t xml:space="preserve"> (approximately </w:t>
      </w:r>
      <w:r w:rsidR="00841AED">
        <w:t xml:space="preserve">the first week of </w:t>
      </w:r>
      <w:r w:rsidR="00677E76" w:rsidRPr="00E27289">
        <w:t>April)</w:t>
      </w:r>
      <w:r w:rsidRPr="00E27289">
        <w:t xml:space="preserve"> the department hosts a small conference at which </w:t>
      </w:r>
      <w:r w:rsidR="00811166" w:rsidRPr="00E27289">
        <w:t xml:space="preserve">graduate and undergraduate </w:t>
      </w:r>
      <w:r w:rsidRPr="00E27289">
        <w:t xml:space="preserve">students are invited to present their research.   All </w:t>
      </w:r>
      <w:r w:rsidR="00AF4025">
        <w:t xml:space="preserve">second-year PhD </w:t>
      </w:r>
      <w:r w:rsidRPr="00E27289">
        <w:t xml:space="preserve">students are required to present their work at this event.  All other students are warmly encouraged to present.  </w:t>
      </w:r>
      <w:r w:rsidR="00811166" w:rsidRPr="00E27289">
        <w:t xml:space="preserve">The purpose is to advertise and promote student research done at the department across labs and groups, and </w:t>
      </w:r>
      <w:r w:rsidR="00AF4025">
        <w:t xml:space="preserve">to </w:t>
      </w:r>
      <w:r w:rsidR="00811166" w:rsidRPr="00E27289">
        <w:t xml:space="preserve">provide a friendly venue for practicing one’s presentation skills. Presentations at the Student Research Day </w:t>
      </w:r>
      <w:r w:rsidR="00AF4025">
        <w:t>can</w:t>
      </w:r>
      <w:r w:rsidR="00AF4025" w:rsidRPr="00E27289">
        <w:t xml:space="preserve"> </w:t>
      </w:r>
      <w:r w:rsidR="00811166" w:rsidRPr="00E27289">
        <w:t xml:space="preserve">report work in progress </w:t>
      </w:r>
      <w:r w:rsidR="00AF4025">
        <w:t>or</w:t>
      </w:r>
      <w:r w:rsidR="00811166" w:rsidRPr="00E27289">
        <w:t xml:space="preserve"> completed projects. </w:t>
      </w:r>
      <w:r w:rsidR="0011533B" w:rsidRPr="00E27289">
        <w:t xml:space="preserve">The focus </w:t>
      </w:r>
      <w:r w:rsidR="00AF4025">
        <w:t>can be</w:t>
      </w:r>
      <w:r w:rsidR="0011533B" w:rsidRPr="00E27289">
        <w:t xml:space="preserve"> on the research question and the planned steps to pursue it, rather than the results. </w:t>
      </w:r>
      <w:r w:rsidR="00D23B76">
        <w:t>The department will distribute a call of abstracts for Student Research Day to all graduate and undergraduate students involved in research.</w:t>
      </w:r>
    </w:p>
    <w:p w14:paraId="7F429963" w14:textId="77777777" w:rsidR="00D23B76" w:rsidRDefault="00D23B76" w:rsidP="004B159B">
      <w:r>
        <w:t>You are invited to discuss and plan your presentation with your supervisor. Your supervisor may have access to donated presentations from other students to use as a template or example.</w:t>
      </w:r>
    </w:p>
    <w:p w14:paraId="50956093" w14:textId="77777777" w:rsidR="00BA1E17" w:rsidRPr="00E27289" w:rsidRDefault="00BA1E17" w:rsidP="004B159B"/>
    <w:p w14:paraId="0DA6CFDB" w14:textId="77777777" w:rsidR="00C2044E" w:rsidRPr="00E27289" w:rsidRDefault="00C2044E" w:rsidP="00E01875">
      <w:pPr>
        <w:pStyle w:val="Heading3"/>
        <w:rPr>
          <w:rFonts w:asciiTheme="minorHAnsi" w:hAnsiTheme="minorHAnsi"/>
        </w:rPr>
      </w:pPr>
      <w:bookmarkStart w:id="43" w:name="_Toc520894531"/>
      <w:r w:rsidRPr="00E27289">
        <w:rPr>
          <w:rFonts w:asciiTheme="minorHAnsi" w:hAnsiTheme="minorHAnsi"/>
        </w:rPr>
        <w:t>Mandatory SGS Courses</w:t>
      </w:r>
      <w:bookmarkEnd w:id="43"/>
    </w:p>
    <w:p w14:paraId="5380BFFA" w14:textId="3719A3FF" w:rsidR="00C2044E" w:rsidRPr="00E27289" w:rsidRDefault="00C2044E" w:rsidP="004B159B">
      <w:r w:rsidRPr="00E27289">
        <w:t>A</w:t>
      </w:r>
      <w:r w:rsidR="008C3112">
        <w:t>ll g</w:t>
      </w:r>
      <w:r w:rsidRPr="00E27289">
        <w:t>raduate student</w:t>
      </w:r>
      <w:r w:rsidR="008C3112">
        <w:t>s</w:t>
      </w:r>
      <w:r w:rsidRPr="00E27289">
        <w:t xml:space="preserve"> are required to complete two courses on Academic Integrity and </w:t>
      </w:r>
      <w:r w:rsidR="00BC2DBB" w:rsidRPr="00E27289">
        <w:t>Accessibility</w:t>
      </w:r>
      <w:r w:rsidRPr="00E27289">
        <w:t>.</w:t>
      </w:r>
    </w:p>
    <w:p w14:paraId="0D51B53C" w14:textId="22568D6A" w:rsidR="00C2044E" w:rsidRPr="00E27289" w:rsidRDefault="00AF4025" w:rsidP="004B159B">
      <w:r>
        <w:t>Instructions how to access these</w:t>
      </w:r>
      <w:r w:rsidR="00C2044E" w:rsidRPr="00E27289">
        <w:t xml:space="preserve"> courses can be found in </w:t>
      </w:r>
      <w:hyperlink r:id="rId89" w:history="1">
        <w:r w:rsidR="00C2044E" w:rsidRPr="00382925">
          <w:rPr>
            <w:rStyle w:val="Hyperlink"/>
            <w:color w:val="DF5327" w:themeColor="accent6"/>
          </w:rPr>
          <w:t>this PDF</w:t>
        </w:r>
      </w:hyperlink>
      <w:r w:rsidR="00C2044E" w:rsidRPr="00E27289">
        <w:t>.</w:t>
      </w:r>
    </w:p>
    <w:p w14:paraId="12A2895B" w14:textId="0EBF18C1" w:rsidR="00C2044E" w:rsidRPr="00E27289" w:rsidRDefault="00C2044E" w:rsidP="004B159B">
      <w:r w:rsidRPr="00E27289">
        <w:t xml:space="preserve">These courses are automatically added to </w:t>
      </w:r>
      <w:r w:rsidR="008C3112">
        <w:t xml:space="preserve">the student’s </w:t>
      </w:r>
      <w:r w:rsidR="008C3112" w:rsidRPr="00E27289">
        <w:t xml:space="preserve"> </w:t>
      </w:r>
      <w:hyperlink r:id="rId90" w:history="1">
        <w:r w:rsidRPr="00382925">
          <w:rPr>
            <w:rStyle w:val="Hyperlink"/>
            <w:color w:val="DF5327" w:themeColor="accent6"/>
          </w:rPr>
          <w:t>Avenue to Learn</w:t>
        </w:r>
      </w:hyperlink>
      <w:r w:rsidRPr="00E27289">
        <w:t xml:space="preserve"> account. </w:t>
      </w:r>
    </w:p>
    <w:p w14:paraId="007C1146" w14:textId="77777777" w:rsidR="00E01875" w:rsidRPr="00E27289" w:rsidRDefault="008C337F" w:rsidP="004B159B">
      <w:r w:rsidRPr="00E27289">
        <w:t xml:space="preserve">More information about these courses can be found in either the M.Sc. or Ph.D. program requirements sections in this handbook. </w:t>
      </w:r>
    </w:p>
    <w:p w14:paraId="32AF5A29" w14:textId="77777777" w:rsidR="000C30BE" w:rsidRPr="00E27289" w:rsidRDefault="000C30BE" w:rsidP="00E01875">
      <w:pPr>
        <w:pStyle w:val="Heading1"/>
        <w:rPr>
          <w:rFonts w:asciiTheme="minorHAnsi" w:hAnsiTheme="minorHAnsi"/>
        </w:rPr>
      </w:pPr>
      <w:bookmarkStart w:id="44" w:name="_Toc520894532"/>
      <w:r w:rsidRPr="00E27289">
        <w:rPr>
          <w:rFonts w:asciiTheme="minorHAnsi" w:hAnsiTheme="minorHAnsi"/>
        </w:rPr>
        <w:t>Financial Topics</w:t>
      </w:r>
      <w:bookmarkEnd w:id="44"/>
    </w:p>
    <w:p w14:paraId="0C22A56D" w14:textId="77777777" w:rsidR="009E41BE" w:rsidRPr="00E27289" w:rsidRDefault="009E41BE" w:rsidP="00E01875">
      <w:pPr>
        <w:pStyle w:val="Heading2"/>
        <w:rPr>
          <w:rFonts w:asciiTheme="minorHAnsi" w:hAnsiTheme="minorHAnsi"/>
        </w:rPr>
      </w:pPr>
      <w:bookmarkStart w:id="45" w:name="_Toc520894533"/>
      <w:r w:rsidRPr="00E27289">
        <w:rPr>
          <w:rFonts w:asciiTheme="minorHAnsi" w:hAnsiTheme="minorHAnsi"/>
        </w:rPr>
        <w:t>Financial Aid office:</w:t>
      </w:r>
      <w:bookmarkEnd w:id="45"/>
    </w:p>
    <w:p w14:paraId="2830ED00" w14:textId="77777777" w:rsidR="00E01875" w:rsidRPr="00E27289" w:rsidRDefault="00E01875" w:rsidP="00E01875">
      <w:pPr>
        <w:rPr>
          <w:b/>
        </w:rPr>
        <w:sectPr w:rsidR="00E01875" w:rsidRPr="00E27289" w:rsidSect="008B0049">
          <w:type w:val="continuous"/>
          <w:pgSz w:w="12240" w:h="15840" w:code="1"/>
          <w:pgMar w:top="1440" w:right="1440" w:bottom="1440" w:left="1440" w:header="720" w:footer="720" w:gutter="0"/>
          <w:pgNumType w:start="3"/>
          <w:cols w:space="720"/>
          <w:titlePg/>
          <w:docGrid w:linePitch="360"/>
        </w:sectPr>
      </w:pPr>
    </w:p>
    <w:p w14:paraId="7800E323" w14:textId="77777777" w:rsidR="009E41BE" w:rsidRPr="00382925" w:rsidRDefault="009E41BE" w:rsidP="00E01875">
      <w:r w:rsidRPr="00382925">
        <w:rPr>
          <w:b/>
        </w:rPr>
        <w:t>Name of Department</w:t>
      </w:r>
      <w:r w:rsidRPr="00382925">
        <w:br/>
        <w:t>Office of Student Financial Aid &amp; Scholarships</w:t>
      </w:r>
      <w:r w:rsidR="00BC2DBB" w:rsidRPr="00E27289">
        <w:br/>
      </w:r>
    </w:p>
    <w:p w14:paraId="5516BEDF" w14:textId="77777777" w:rsidR="009E41BE" w:rsidRPr="00E27289" w:rsidRDefault="009E41BE" w:rsidP="00E01875">
      <w:r w:rsidRPr="00382925">
        <w:rPr>
          <w:b/>
        </w:rPr>
        <w:t>Website</w:t>
      </w:r>
      <w:r w:rsidRPr="00E27289">
        <w:br/>
      </w:r>
      <w:hyperlink r:id="rId91" w:history="1">
        <w:r w:rsidRPr="00382925">
          <w:rPr>
            <w:rStyle w:val="Hyperlink"/>
            <w:color w:val="DF5327" w:themeColor="accent6"/>
          </w:rPr>
          <w:t>https://sfas.mcmaster.ca/</w:t>
        </w:r>
      </w:hyperlink>
      <w:r w:rsidR="00BC2DBB" w:rsidRPr="00E27289">
        <w:rPr>
          <w:rStyle w:val="Hyperlink"/>
          <w:color w:val="auto"/>
        </w:rPr>
        <w:br/>
      </w:r>
    </w:p>
    <w:p w14:paraId="64A54AB3" w14:textId="77777777" w:rsidR="009E41BE" w:rsidRPr="00382925" w:rsidRDefault="009E41BE" w:rsidP="00E01875">
      <w:r w:rsidRPr="00382925">
        <w:rPr>
          <w:b/>
        </w:rPr>
        <w:t>Location on Campus (Address)</w:t>
      </w:r>
      <w:r w:rsidRPr="00382925">
        <w:br/>
        <w:t>McMaster University</w:t>
      </w:r>
      <w:r w:rsidRPr="00382925">
        <w:br/>
        <w:t>Student Financial Aid &amp; Scholarships</w:t>
      </w:r>
      <w:r w:rsidRPr="00382925">
        <w:br/>
        <w:t>Gilmour Hall, 120</w:t>
      </w:r>
      <w:r w:rsidRPr="00382925">
        <w:br/>
        <w:t>Hamilton, Ontario L8S 4L8</w:t>
      </w:r>
      <w:r w:rsidR="00BC2DBB" w:rsidRPr="00E27289">
        <w:br/>
      </w:r>
    </w:p>
    <w:p w14:paraId="342F9F20" w14:textId="77777777" w:rsidR="005B3182" w:rsidRDefault="008D7A37" w:rsidP="005B3182">
      <w:pPr>
        <w:spacing w:after="0"/>
      </w:pPr>
      <w:r w:rsidRPr="00382925">
        <w:rPr>
          <w:rStyle w:val="Strong"/>
        </w:rPr>
        <w:t xml:space="preserve">Summer </w:t>
      </w:r>
      <w:r w:rsidR="009E41BE" w:rsidRPr="00382925">
        <w:rPr>
          <w:rStyle w:val="Strong"/>
        </w:rPr>
        <w:t>Hours of Operation</w:t>
      </w:r>
      <w:r w:rsidR="009E41BE" w:rsidRPr="00382925">
        <w:rPr>
          <w:rStyle w:val="Strong"/>
          <w:b w:val="0"/>
        </w:rPr>
        <w:br/>
        <w:t>Monday, Wednesday, Thursday</w:t>
      </w:r>
      <w:r w:rsidR="009E41BE" w:rsidRPr="00382925">
        <w:rPr>
          <w:b/>
        </w:rPr>
        <w:t xml:space="preserve"> </w:t>
      </w:r>
      <w:r w:rsidR="005B3182">
        <w:rPr>
          <w:b/>
        </w:rPr>
        <w:br/>
      </w:r>
      <w:r w:rsidR="009E41BE" w:rsidRPr="00382925">
        <w:t>9:00 a.m. – 4:00 p.m.</w:t>
      </w:r>
      <w:r w:rsidR="005B3182">
        <w:br/>
      </w:r>
      <w:r w:rsidR="009E41BE" w:rsidRPr="00382925">
        <w:rPr>
          <w:rStyle w:val="Strong"/>
          <w:b w:val="0"/>
        </w:rPr>
        <w:t>Tuesday</w:t>
      </w:r>
      <w:r w:rsidR="005B3182">
        <w:rPr>
          <w:rStyle w:val="Strong"/>
          <w:b w:val="0"/>
        </w:rPr>
        <w:br/>
      </w:r>
      <w:r w:rsidR="009E41BE" w:rsidRPr="00382925">
        <w:t>10:00 a.m. – 4:00 p.m.</w:t>
      </w:r>
    </w:p>
    <w:p w14:paraId="21F87042" w14:textId="77777777" w:rsidR="009E41BE" w:rsidRPr="00382925" w:rsidRDefault="009E41BE" w:rsidP="00E01875">
      <w:r w:rsidRPr="00382925">
        <w:rPr>
          <w:rStyle w:val="Strong"/>
          <w:b w:val="0"/>
        </w:rPr>
        <w:t xml:space="preserve">Friday </w:t>
      </w:r>
      <w:r w:rsidR="005B3182">
        <w:rPr>
          <w:rStyle w:val="Strong"/>
          <w:b w:val="0"/>
        </w:rPr>
        <w:br/>
        <w:t>9</w:t>
      </w:r>
      <w:r w:rsidRPr="00382925">
        <w:t>:00 a.m. – 3:00 p.m.</w:t>
      </w:r>
      <w:r w:rsidR="00BC2DBB" w:rsidRPr="00E27289">
        <w:br/>
      </w:r>
    </w:p>
    <w:p w14:paraId="52F76174" w14:textId="31D60188" w:rsidR="009E41BE" w:rsidRPr="00E27289" w:rsidRDefault="009E41BE" w:rsidP="00E01875">
      <w:r w:rsidRPr="00382925">
        <w:rPr>
          <w:b/>
        </w:rPr>
        <w:t>Email</w:t>
      </w:r>
      <w:r w:rsidRPr="00382925">
        <w:rPr>
          <w:b/>
        </w:rPr>
        <w:br/>
      </w:r>
      <w:hyperlink r:id="rId92" w:history="1">
        <w:r w:rsidRPr="005835E0">
          <w:rPr>
            <w:rStyle w:val="Hyperlink"/>
            <w:color w:val="418AB3" w:themeColor="accent1"/>
          </w:rPr>
          <w:t>sfas@mcmaster.ca</w:t>
        </w:r>
      </w:hyperlink>
    </w:p>
    <w:p w14:paraId="776271EF" w14:textId="53481E0A" w:rsidR="00E01875" w:rsidRPr="00E27289" w:rsidRDefault="009E41BE" w:rsidP="00E01875">
      <w:pPr>
        <w:rPr>
          <w:rStyle w:val="Strong"/>
          <w:b w:val="0"/>
        </w:rPr>
        <w:sectPr w:rsidR="00E01875" w:rsidRPr="00E27289" w:rsidSect="008B0049">
          <w:type w:val="continuous"/>
          <w:pgSz w:w="12240" w:h="15840"/>
          <w:pgMar w:top="1440" w:right="1440" w:bottom="1440" w:left="1440" w:header="720" w:footer="720" w:gutter="0"/>
          <w:cols w:num="2" w:space="720"/>
          <w:titlePg/>
          <w:docGrid w:linePitch="360"/>
        </w:sectPr>
      </w:pPr>
      <w:r w:rsidRPr="00382925">
        <w:rPr>
          <w:b/>
        </w:rPr>
        <w:t>Phone</w:t>
      </w:r>
      <w:r w:rsidRPr="00382925">
        <w:rPr>
          <w:b/>
        </w:rPr>
        <w:br/>
      </w:r>
      <w:r w:rsidRPr="00382925">
        <w:rPr>
          <w:rStyle w:val="Strong"/>
          <w:b w:val="0"/>
        </w:rPr>
        <w:t>905-525-9140 ext. 2431</w:t>
      </w:r>
    </w:p>
    <w:p w14:paraId="16B9D304" w14:textId="65F8BEBB" w:rsidR="009E41BE" w:rsidRPr="00E27289" w:rsidRDefault="009E41BE" w:rsidP="00E01875"/>
    <w:p w14:paraId="71E0F739" w14:textId="77777777" w:rsidR="000C30BE" w:rsidRPr="00E27289" w:rsidRDefault="000C30BE" w:rsidP="00E01875">
      <w:pPr>
        <w:pStyle w:val="Heading2"/>
        <w:rPr>
          <w:rFonts w:asciiTheme="minorHAnsi" w:hAnsiTheme="minorHAnsi"/>
        </w:rPr>
      </w:pPr>
      <w:bookmarkStart w:id="46" w:name="_Toc520894534"/>
      <w:r w:rsidRPr="00E27289">
        <w:rPr>
          <w:rFonts w:asciiTheme="minorHAnsi" w:hAnsiTheme="minorHAnsi"/>
        </w:rPr>
        <w:t>Departmental Funding</w:t>
      </w:r>
      <w:bookmarkEnd w:id="46"/>
    </w:p>
    <w:p w14:paraId="147177EA" w14:textId="736A2807" w:rsidR="00B21ACF" w:rsidRPr="00E27289" w:rsidRDefault="00B21ACF" w:rsidP="00382925">
      <w:r w:rsidRPr="00E27289">
        <w:t>The baseline funding package for M.Sc. students consists of one or two 130-hour Teaching Assistantships plus a Graduate Scholarship</w:t>
      </w:r>
      <w:r w:rsidR="00D46428">
        <w:t xml:space="preserve"> described in the acceptance offer letter</w:t>
      </w:r>
      <w:r w:rsidRPr="00E27289">
        <w:t>.</w:t>
      </w:r>
      <w:r w:rsidR="00382925">
        <w:t xml:space="preserve"> </w:t>
      </w:r>
      <w:r w:rsidRPr="00E27289">
        <w:t>The baseline funding package for Ph.D. students consists of two 130-hour Teaching Assistantships plus a Graduate Scholarship</w:t>
      </w:r>
      <w:r w:rsidR="00D46428">
        <w:t xml:space="preserve"> described in the acceptance offer letter</w:t>
      </w:r>
      <w:r w:rsidRPr="00E27289">
        <w:t>.</w:t>
      </w:r>
      <w:r w:rsidR="00A016DE" w:rsidRPr="00E27289">
        <w:t xml:space="preserve"> </w:t>
      </w:r>
      <w:r w:rsidR="008578BE">
        <w:t xml:space="preserve"> G</w:t>
      </w:r>
      <w:r w:rsidR="008578BE" w:rsidRPr="008578BE">
        <w:t xml:space="preserve">raduate scholarships are guaranteed to domestic </w:t>
      </w:r>
      <w:r w:rsidR="00D46428" w:rsidRPr="008578BE">
        <w:t xml:space="preserve">MSc </w:t>
      </w:r>
      <w:r w:rsidR="008578BE" w:rsidRPr="008578BE">
        <w:t xml:space="preserve">students for 2 years and </w:t>
      </w:r>
      <w:r w:rsidR="00D46428">
        <w:t xml:space="preserve">for all </w:t>
      </w:r>
      <w:r w:rsidR="00D46428" w:rsidRPr="008578BE">
        <w:t>PhD</w:t>
      </w:r>
      <w:r w:rsidR="00D46428">
        <w:t xml:space="preserve"> students for</w:t>
      </w:r>
      <w:r w:rsidR="00D46428" w:rsidRPr="008578BE">
        <w:t xml:space="preserve"> </w:t>
      </w:r>
      <w:r w:rsidR="008578BE" w:rsidRPr="008578BE">
        <w:t>4 years.</w:t>
      </w:r>
    </w:p>
    <w:p w14:paraId="60120E2B" w14:textId="2B5CA025" w:rsidR="00B21ACF" w:rsidRPr="00E27289" w:rsidRDefault="00B21ACF" w:rsidP="00382925">
      <w:r w:rsidRPr="00E27289">
        <w:t>All students who are Canadian citizens or permanent residents are expected to apply for Ontario Graduate Scholarships (usually $15,000 for one year) and Canada Graduate Scholarships from the appropriate agency (SSHRC, NSERC, CIHR, usually ~$20,000 and possibly for several years).  Deadlines for each competition vary each year, so pay attention to e-mail messages from the Graduate Chair and Admin</w:t>
      </w:r>
      <w:r w:rsidR="00D46428">
        <w:t>istrative</w:t>
      </w:r>
      <w:r w:rsidRPr="00E27289">
        <w:t xml:space="preserve"> Assistant about how and when to apply.  </w:t>
      </w:r>
    </w:p>
    <w:p w14:paraId="0501C3CF" w14:textId="2B181947" w:rsidR="00B21ACF" w:rsidRPr="00E27289" w:rsidRDefault="00B21ACF" w:rsidP="004B159B">
      <w:r w:rsidRPr="00E27289">
        <w:t xml:space="preserve">If </w:t>
      </w:r>
      <w:r w:rsidR="008C3112">
        <w:t>a student</w:t>
      </w:r>
      <w:r w:rsidR="008C3112" w:rsidRPr="00E27289">
        <w:t xml:space="preserve"> </w:t>
      </w:r>
      <w:r w:rsidRPr="00E27289">
        <w:t>win</w:t>
      </w:r>
      <w:r w:rsidR="008C3112">
        <w:t>s</w:t>
      </w:r>
      <w:r w:rsidRPr="00E27289">
        <w:t xml:space="preserve"> an OGS or CGS, </w:t>
      </w:r>
      <w:r w:rsidR="008C3112">
        <w:t>they</w:t>
      </w:r>
      <w:r w:rsidR="008C3112" w:rsidRPr="00E27289">
        <w:t xml:space="preserve"> </w:t>
      </w:r>
      <w:r w:rsidRPr="00E27289">
        <w:t xml:space="preserve">retain </w:t>
      </w:r>
      <w:r w:rsidR="008C3112">
        <w:t>their</w:t>
      </w:r>
      <w:r w:rsidR="008C3112" w:rsidRPr="00E27289">
        <w:t xml:space="preserve"> </w:t>
      </w:r>
      <w:r w:rsidRPr="00E27289">
        <w:t xml:space="preserve">Teaching Assistantship, but the department may retract part or all of </w:t>
      </w:r>
      <w:r w:rsidR="008C3112">
        <w:t>their</w:t>
      </w:r>
      <w:r w:rsidR="008C3112" w:rsidRPr="00E27289">
        <w:t xml:space="preserve"> </w:t>
      </w:r>
      <w:r w:rsidRPr="00E27289">
        <w:t xml:space="preserve">Graduate Scholarship.  This might feel unfair to the scholarship winner, but the OGS or CGS offers a higher level of funding than the ordinarily Graduate Scholarship.  It is the funds retained from graduate scholarships that allow the department to offer travel funding and other awards to all students, including </w:t>
      </w:r>
      <w:r w:rsidR="008C3112">
        <w:t>those whose scholarships have been retained</w:t>
      </w:r>
      <w:r w:rsidRPr="00E27289">
        <w:t>.</w:t>
      </w:r>
    </w:p>
    <w:p w14:paraId="2FC180C4" w14:textId="77777777" w:rsidR="000C30BE" w:rsidRPr="00E27289" w:rsidRDefault="000C30BE" w:rsidP="00E01875">
      <w:pPr>
        <w:pStyle w:val="Heading2"/>
        <w:rPr>
          <w:rFonts w:asciiTheme="minorHAnsi" w:hAnsiTheme="minorHAnsi"/>
        </w:rPr>
      </w:pPr>
      <w:bookmarkStart w:id="47" w:name="_Toc520894535"/>
      <w:r w:rsidRPr="00E27289">
        <w:rPr>
          <w:rFonts w:asciiTheme="minorHAnsi" w:hAnsiTheme="minorHAnsi"/>
        </w:rPr>
        <w:t>Scholarships</w:t>
      </w:r>
      <w:bookmarkEnd w:id="47"/>
    </w:p>
    <w:p w14:paraId="6811291F" w14:textId="5B9243D6" w:rsidR="00363BFC" w:rsidRPr="00574F56" w:rsidRDefault="00363BFC" w:rsidP="00A0175D">
      <w:r>
        <w:rPr>
          <w:color w:val="DF5327" w:themeColor="accent6"/>
        </w:rPr>
        <w:t xml:space="preserve">See section 8.2 in the current Graduate Calendar </w:t>
      </w:r>
      <w:r w:rsidRPr="00363BFC">
        <w:rPr>
          <w:color w:val="DF5327" w:themeColor="accent6"/>
        </w:rPr>
        <w:t>https://academiccalendars.romcmaster.ca/index.php</w:t>
      </w:r>
    </w:p>
    <w:p w14:paraId="1637C477" w14:textId="77777777" w:rsidR="009E41BE" w:rsidRPr="00E27289" w:rsidRDefault="009E41BE" w:rsidP="00E01875">
      <w:pPr>
        <w:pStyle w:val="Heading3"/>
        <w:rPr>
          <w:rFonts w:asciiTheme="minorHAnsi" w:hAnsiTheme="minorHAnsi"/>
        </w:rPr>
      </w:pPr>
      <w:bookmarkStart w:id="48" w:name="_Toc520894536"/>
      <w:r w:rsidRPr="00E27289">
        <w:rPr>
          <w:rFonts w:asciiTheme="minorHAnsi" w:hAnsiTheme="minorHAnsi"/>
        </w:rPr>
        <w:t>External Scholarships</w:t>
      </w:r>
      <w:bookmarkEnd w:id="48"/>
    </w:p>
    <w:p w14:paraId="7478D9A0" w14:textId="77777777" w:rsidR="009E41BE" w:rsidRPr="00E27289" w:rsidRDefault="000057DF" w:rsidP="009E41BE">
      <w:pPr>
        <w:pStyle w:val="ListParagraph"/>
        <w:numPr>
          <w:ilvl w:val="0"/>
          <w:numId w:val="1"/>
        </w:numPr>
        <w:rPr>
          <w:color w:val="DF5327" w:themeColor="accent6"/>
        </w:rPr>
      </w:pPr>
      <w:hyperlink r:id="rId93" w:history="1">
        <w:r w:rsidR="009E41BE" w:rsidRPr="00382925">
          <w:rPr>
            <w:rStyle w:val="Hyperlink"/>
            <w:color w:val="DF5327" w:themeColor="accent6"/>
          </w:rPr>
          <w:t>https://sfas.mcmaster.ca/scholarships/external-scholarships/</w:t>
        </w:r>
      </w:hyperlink>
    </w:p>
    <w:p w14:paraId="5B41CB81" w14:textId="77777777" w:rsidR="009E41BE" w:rsidRPr="00382925" w:rsidRDefault="009E41BE" w:rsidP="009E41BE">
      <w:pPr>
        <w:pStyle w:val="ListParagraph"/>
        <w:numPr>
          <w:ilvl w:val="0"/>
          <w:numId w:val="1"/>
        </w:numPr>
      </w:pPr>
      <w:r w:rsidRPr="00382925">
        <w:t>Various scholarship search resources (external websites)</w:t>
      </w:r>
    </w:p>
    <w:p w14:paraId="062901C9" w14:textId="77777777" w:rsidR="009E41BE" w:rsidRPr="00382925" w:rsidRDefault="009E41BE" w:rsidP="009E41BE">
      <w:pPr>
        <w:pStyle w:val="ListParagraph"/>
        <w:numPr>
          <w:ilvl w:val="0"/>
          <w:numId w:val="1"/>
        </w:numPr>
      </w:pPr>
      <w:r w:rsidRPr="00382925">
        <w:t>McMaster’s available scholarships</w:t>
      </w:r>
    </w:p>
    <w:p w14:paraId="6E364167" w14:textId="77777777" w:rsidR="009E41BE" w:rsidRPr="00382925" w:rsidRDefault="009E41BE" w:rsidP="009E41BE">
      <w:pPr>
        <w:pStyle w:val="ListParagraph"/>
        <w:numPr>
          <w:ilvl w:val="0"/>
          <w:numId w:val="1"/>
        </w:numPr>
      </w:pPr>
      <w:r w:rsidRPr="00382925">
        <w:t>Emergency Financial Assistance (contact office directly)</w:t>
      </w:r>
    </w:p>
    <w:p w14:paraId="3277EDE7" w14:textId="77777777" w:rsidR="009E41BE" w:rsidRPr="00E27289" w:rsidRDefault="00677E76" w:rsidP="00E01875">
      <w:pPr>
        <w:pStyle w:val="Heading3"/>
        <w:rPr>
          <w:rFonts w:asciiTheme="minorHAnsi" w:hAnsiTheme="minorHAnsi"/>
        </w:rPr>
      </w:pPr>
      <w:bookmarkStart w:id="49" w:name="_Toc520894537"/>
      <w:r w:rsidRPr="00E27289">
        <w:rPr>
          <w:rFonts w:asciiTheme="minorHAnsi" w:hAnsiTheme="minorHAnsi"/>
        </w:rPr>
        <w:t>External Aw</w:t>
      </w:r>
      <w:r w:rsidR="00011FC6" w:rsidRPr="00E27289">
        <w:rPr>
          <w:rFonts w:asciiTheme="minorHAnsi" w:hAnsiTheme="minorHAnsi"/>
        </w:rPr>
        <w:t>ards Tenable at the University</w:t>
      </w:r>
      <w:bookmarkEnd w:id="49"/>
    </w:p>
    <w:p w14:paraId="3DEE7688" w14:textId="77777777" w:rsidR="00011FC6" w:rsidRPr="00E27289" w:rsidRDefault="00011FC6" w:rsidP="00011FC6">
      <w:pPr>
        <w:pStyle w:val="ListParagraph"/>
        <w:numPr>
          <w:ilvl w:val="0"/>
          <w:numId w:val="1"/>
        </w:numPr>
      </w:pPr>
      <w:r w:rsidRPr="00E27289">
        <w:t>McMaster &amp; its departments recommend candidates for awards from the federal and provincial government agencies</w:t>
      </w:r>
    </w:p>
    <w:p w14:paraId="0046216B" w14:textId="63C6613F" w:rsidR="008C337F" w:rsidRPr="005B3182" w:rsidRDefault="008C337F" w:rsidP="005B3182">
      <w:pPr>
        <w:pStyle w:val="ListParagraph"/>
        <w:numPr>
          <w:ilvl w:val="0"/>
          <w:numId w:val="140"/>
        </w:numPr>
        <w:spacing w:before="100" w:beforeAutospacing="1" w:after="100" w:afterAutospacing="1" w:line="240" w:lineRule="auto"/>
        <w:textAlignment w:val="baseline"/>
        <w:rPr>
          <w:rFonts w:eastAsia="Times New Roman" w:cs="Times New Roman"/>
        </w:rPr>
      </w:pPr>
      <w:r w:rsidRPr="005B3182">
        <w:rPr>
          <w:rFonts w:eastAsia="Times New Roman" w:cs="Times New Roman"/>
        </w:rPr>
        <w:t>Canadian Graduate Scholarships (CGS</w:t>
      </w:r>
      <w:r w:rsidR="00363BFC">
        <w:rPr>
          <w:rFonts w:eastAsia="Times New Roman" w:cs="Times New Roman"/>
        </w:rPr>
        <w:t xml:space="preserve">: </w:t>
      </w:r>
      <w:r w:rsidR="00363BFC" w:rsidRPr="00E27289">
        <w:t>SSHRC, NSERC, CIHR</w:t>
      </w:r>
      <w:r w:rsidRPr="005B3182">
        <w:rPr>
          <w:rFonts w:eastAsia="Times New Roman" w:cs="Times New Roman"/>
        </w:rPr>
        <w:t>) </w:t>
      </w:r>
    </w:p>
    <w:p w14:paraId="1D7CA977" w14:textId="32AF93B5" w:rsidR="008C337F" w:rsidRPr="00620C54" w:rsidRDefault="005B3182" w:rsidP="005B3182">
      <w:pPr>
        <w:pStyle w:val="ListParagraph"/>
        <w:numPr>
          <w:ilvl w:val="1"/>
          <w:numId w:val="140"/>
        </w:numPr>
        <w:spacing w:before="100" w:beforeAutospacing="1" w:after="100" w:afterAutospacing="1" w:line="240" w:lineRule="auto"/>
        <w:textAlignment w:val="baseline"/>
        <w:rPr>
          <w:rFonts w:eastAsia="Times New Roman" w:cs="Times New Roman"/>
        </w:rPr>
      </w:pPr>
      <w:r>
        <w:rPr>
          <w:rFonts w:eastAsia="Times New Roman" w:cs="Arial"/>
          <w:color w:val="1E252B"/>
        </w:rPr>
        <w:t>“</w:t>
      </w:r>
      <w:r w:rsidR="008C337F" w:rsidRPr="005B3182">
        <w:rPr>
          <w:rFonts w:eastAsia="Times New Roman" w:cs="Arial"/>
          <w:color w:val="1E252B"/>
        </w:rPr>
        <w:t>The objective of the Canada Graduate Scholarships program is to help develop research skills and assist in the training of highly qualified personnel by supporting students who demonstrate a high standard of achievement in undergraduate and graduate studies.”</w:t>
      </w:r>
      <w:r w:rsidR="008C337F" w:rsidRPr="005B3182">
        <w:rPr>
          <w:rFonts w:eastAsia="Times New Roman" w:cs="Arial"/>
        </w:rPr>
        <w:t> </w:t>
      </w:r>
    </w:p>
    <w:p w14:paraId="14C2514F" w14:textId="70910DAF" w:rsidR="00620C54" w:rsidRPr="00620C54" w:rsidRDefault="00620C54" w:rsidP="005B3182">
      <w:pPr>
        <w:pStyle w:val="ListParagraph"/>
        <w:numPr>
          <w:ilvl w:val="1"/>
          <w:numId w:val="140"/>
        </w:numPr>
        <w:spacing w:before="100" w:beforeAutospacing="1" w:after="100" w:afterAutospacing="1" w:line="240" w:lineRule="auto"/>
        <w:textAlignment w:val="baseline"/>
        <w:rPr>
          <w:rFonts w:eastAsia="Times New Roman" w:cs="Times New Roman"/>
        </w:rPr>
      </w:pPr>
      <w:r>
        <w:rPr>
          <w:rFonts w:eastAsia="Times New Roman" w:cs="Times New Roman"/>
        </w:rPr>
        <w:t>These scholarships can be for one or more years.</w:t>
      </w:r>
    </w:p>
    <w:p w14:paraId="4F49D34C" w14:textId="2B492CFD" w:rsidR="00620C54" w:rsidRPr="005B3182" w:rsidRDefault="00620C54" w:rsidP="005B3182">
      <w:pPr>
        <w:pStyle w:val="ListParagraph"/>
        <w:numPr>
          <w:ilvl w:val="1"/>
          <w:numId w:val="140"/>
        </w:numPr>
        <w:spacing w:before="100" w:beforeAutospacing="1" w:after="100" w:afterAutospacing="1" w:line="240" w:lineRule="auto"/>
        <w:textAlignment w:val="baseline"/>
        <w:rPr>
          <w:rFonts w:eastAsia="Times New Roman" w:cs="Times New Roman"/>
        </w:rPr>
      </w:pPr>
      <w:r>
        <w:rPr>
          <w:rFonts w:eastAsia="Times New Roman" w:cs="Times New Roman"/>
        </w:rPr>
        <w:t>The procedures for CGS scholarships have changed in 2019. Please, pay attention to emails from SGS.</w:t>
      </w:r>
    </w:p>
    <w:p w14:paraId="527DF86C" w14:textId="77777777" w:rsidR="008C337F" w:rsidRPr="00E27289" w:rsidRDefault="008C337F" w:rsidP="008C337F">
      <w:pPr>
        <w:spacing w:before="100" w:beforeAutospacing="1" w:after="100" w:afterAutospacing="1" w:line="240" w:lineRule="auto"/>
        <w:textAlignment w:val="baseline"/>
        <w:rPr>
          <w:rFonts w:eastAsia="Times New Roman" w:cs="Times New Roman"/>
          <w:i/>
          <w:iCs/>
          <w:color w:val="306785"/>
          <w:sz w:val="24"/>
          <w:szCs w:val="24"/>
        </w:rPr>
      </w:pPr>
      <w:r w:rsidRPr="00E27289">
        <w:rPr>
          <w:rFonts w:eastAsia="Times New Roman" w:cs="Times New Roman"/>
          <w:i/>
          <w:iCs/>
          <w:color w:val="306785"/>
        </w:rPr>
        <w:t>Master’s SSHRC/NSERC/CIHR (CGS) </w:t>
      </w:r>
    </w:p>
    <w:p w14:paraId="51116139" w14:textId="77777777" w:rsidR="008C337F" w:rsidRPr="005B3182" w:rsidRDefault="008C337F" w:rsidP="005B3182">
      <w:pPr>
        <w:numPr>
          <w:ilvl w:val="0"/>
          <w:numId w:val="140"/>
        </w:numPr>
        <w:spacing w:before="100" w:beforeAutospacing="1" w:after="100" w:afterAutospacing="1" w:line="240" w:lineRule="auto"/>
        <w:textAlignment w:val="baseline"/>
        <w:rPr>
          <w:rFonts w:eastAsia="Times New Roman" w:cs="Times New Roman"/>
          <w:color w:val="DF5327" w:themeColor="accent6"/>
        </w:rPr>
      </w:pPr>
      <w:r w:rsidRPr="00E27289">
        <w:rPr>
          <w:rFonts w:eastAsia="Times New Roman" w:cs="Times New Roman"/>
        </w:rPr>
        <w:t xml:space="preserve">For more information: </w:t>
      </w:r>
      <w:hyperlink r:id="rId94" w:tgtFrame="_blank" w:history="1">
        <w:r w:rsidRPr="005B3182">
          <w:rPr>
            <w:rFonts w:eastAsia="Times New Roman" w:cs="Times New Roman"/>
            <w:color w:val="DF5327" w:themeColor="accent6"/>
            <w:u w:val="single"/>
          </w:rPr>
          <w:t>http://www.nserc-crsng.gc.ca/Students-Etudiants/PG-CS/CGSM-BESCM_eng.asp</w:t>
        </w:r>
      </w:hyperlink>
      <w:r w:rsidRPr="005B3182">
        <w:rPr>
          <w:rFonts w:eastAsia="Times New Roman" w:cs="Times New Roman"/>
          <w:color w:val="DF5327" w:themeColor="accent6"/>
        </w:rPr>
        <w:t>  </w:t>
      </w:r>
    </w:p>
    <w:p w14:paraId="69900D83" w14:textId="6F1D32F2" w:rsidR="008C6F25" w:rsidRPr="008C6F25" w:rsidRDefault="008C337F" w:rsidP="008C6F25">
      <w:pPr>
        <w:spacing w:before="100" w:beforeAutospacing="1" w:after="100" w:afterAutospacing="1" w:line="240" w:lineRule="auto"/>
        <w:textAlignment w:val="baseline"/>
        <w:rPr>
          <w:rFonts w:eastAsia="Times New Roman" w:cs="Times New Roman"/>
          <w:i/>
          <w:iCs/>
          <w:color w:val="306785"/>
          <w:sz w:val="24"/>
          <w:szCs w:val="24"/>
        </w:rPr>
      </w:pPr>
      <w:r w:rsidRPr="00E27289">
        <w:rPr>
          <w:rFonts w:eastAsia="Times New Roman" w:cs="Times New Roman"/>
          <w:i/>
          <w:iCs/>
          <w:color w:val="306785"/>
        </w:rPr>
        <w:t>Doctoral SSHRC (CGS) </w:t>
      </w:r>
    </w:p>
    <w:p w14:paraId="778E7A36" w14:textId="5663436A" w:rsidR="008C337F" w:rsidRPr="005B3182" w:rsidRDefault="008C6F25" w:rsidP="008C6F25">
      <w:pPr>
        <w:pStyle w:val="ListParagraph"/>
        <w:numPr>
          <w:ilvl w:val="0"/>
          <w:numId w:val="142"/>
        </w:numPr>
        <w:spacing w:before="100" w:beforeAutospacing="1" w:after="100" w:afterAutospacing="1" w:line="240" w:lineRule="auto"/>
        <w:textAlignment w:val="baseline"/>
        <w:rPr>
          <w:rFonts w:eastAsia="Times New Roman" w:cs="Times New Roman"/>
        </w:rPr>
      </w:pPr>
      <w:r w:rsidRPr="008C6F25">
        <w:rPr>
          <w:rFonts w:ascii="Cambria" w:hAnsi="Cambria" w:cs="Cambria"/>
          <w:color w:val="000000"/>
          <w:sz w:val="24"/>
          <w:szCs w:val="24"/>
        </w:rPr>
        <w:t xml:space="preserve"> </w:t>
      </w:r>
      <w:r w:rsidRPr="008C6F25">
        <w:rPr>
          <w:rFonts w:ascii="Cambria" w:hAnsi="Cambria" w:cs="Cambria"/>
          <w:color w:val="000000"/>
        </w:rPr>
        <w:t>Joseph-Armand Bombardier CGS Doctoral Scholarships: $35,000 per year; for 36 months</w:t>
      </w:r>
    </w:p>
    <w:p w14:paraId="0FD4636E" w14:textId="2FD57387" w:rsidR="009E27F6" w:rsidRPr="00F94594" w:rsidRDefault="00F94594" w:rsidP="005B3182">
      <w:pPr>
        <w:pStyle w:val="ListParagraph"/>
        <w:numPr>
          <w:ilvl w:val="0"/>
          <w:numId w:val="142"/>
        </w:numPr>
        <w:spacing w:before="100" w:beforeAutospacing="1" w:after="100" w:afterAutospacing="1" w:line="240" w:lineRule="auto"/>
        <w:textAlignment w:val="baseline"/>
        <w:rPr>
          <w:rFonts w:eastAsia="Times New Roman" w:cs="Times New Roman"/>
        </w:rPr>
      </w:pPr>
      <w:r>
        <w:t>SSHRC Doctoral Fellowships: $20,000 per year; varied for 12, 24, 36 or 48 months</w:t>
      </w:r>
    </w:p>
    <w:p w14:paraId="2ABDD930" w14:textId="77777777" w:rsidR="00F94594" w:rsidRPr="009E27F6" w:rsidRDefault="00F94594" w:rsidP="008C6F25">
      <w:pPr>
        <w:pStyle w:val="ListParagraph"/>
        <w:spacing w:before="100" w:beforeAutospacing="1" w:after="100" w:afterAutospacing="1" w:line="240" w:lineRule="auto"/>
        <w:ind w:left="1080"/>
        <w:textAlignment w:val="baseline"/>
        <w:rPr>
          <w:rFonts w:eastAsia="Times New Roman" w:cs="Times New Roman"/>
        </w:rPr>
      </w:pPr>
    </w:p>
    <w:p w14:paraId="27387A49" w14:textId="77777777" w:rsidR="009E27F6" w:rsidRPr="009E27F6" w:rsidRDefault="009E27F6" w:rsidP="009E27F6">
      <w:pPr>
        <w:pStyle w:val="ListParagraph"/>
        <w:autoSpaceDE w:val="0"/>
        <w:autoSpaceDN w:val="0"/>
        <w:adjustRightInd w:val="0"/>
        <w:spacing w:after="0" w:line="240" w:lineRule="auto"/>
        <w:ind w:left="1080"/>
        <w:rPr>
          <w:rFonts w:ascii="Cambria" w:hAnsi="Cambria" w:cs="Cambria"/>
          <w:color w:val="0000FF"/>
        </w:rPr>
      </w:pPr>
      <w:r w:rsidRPr="009E27F6">
        <w:rPr>
          <w:rFonts w:ascii="Cambria" w:hAnsi="Cambria" w:cs="Cambria"/>
          <w:color w:val="0000FF"/>
        </w:rPr>
        <w:t xml:space="preserve">Canada Graduate Scholarships – Doctoral Program (CGS D) </w:t>
      </w:r>
    </w:p>
    <w:p w14:paraId="3CB80954" w14:textId="77777777" w:rsidR="009E27F6" w:rsidRPr="009E27F6" w:rsidRDefault="009E27F6" w:rsidP="009E27F6">
      <w:pPr>
        <w:pStyle w:val="ListParagraph"/>
        <w:autoSpaceDE w:val="0"/>
        <w:autoSpaceDN w:val="0"/>
        <w:adjustRightInd w:val="0"/>
        <w:spacing w:after="0" w:line="240" w:lineRule="auto"/>
        <w:ind w:left="1080"/>
        <w:rPr>
          <w:rFonts w:ascii="Cambria" w:hAnsi="Cambria" w:cs="Cambria"/>
          <w:color w:val="0000FF"/>
        </w:rPr>
      </w:pPr>
      <w:r w:rsidRPr="009E27F6">
        <w:rPr>
          <w:rFonts w:ascii="Cambria" w:hAnsi="Cambria" w:cs="Cambria"/>
          <w:color w:val="0000FF"/>
        </w:rPr>
        <w:t xml:space="preserve">SSHRC Doctoral Fellowships </w:t>
      </w:r>
    </w:p>
    <w:p w14:paraId="7B4AA7F0" w14:textId="77777777" w:rsidR="009E27F6" w:rsidRPr="009E27F6" w:rsidRDefault="009E27F6" w:rsidP="009E27F6">
      <w:pPr>
        <w:pStyle w:val="ListParagraph"/>
        <w:autoSpaceDE w:val="0"/>
        <w:autoSpaceDN w:val="0"/>
        <w:adjustRightInd w:val="0"/>
        <w:spacing w:after="0" w:line="240" w:lineRule="auto"/>
        <w:ind w:left="1080"/>
        <w:rPr>
          <w:rFonts w:ascii="Cambria" w:hAnsi="Cambria" w:cs="Cambria"/>
          <w:color w:val="0000FF"/>
        </w:rPr>
      </w:pPr>
      <w:r w:rsidRPr="009E27F6">
        <w:rPr>
          <w:rFonts w:ascii="Cambria" w:hAnsi="Cambria" w:cs="Cambria"/>
          <w:color w:val="0000FF"/>
        </w:rPr>
        <w:t xml:space="preserve">SSHRC On-line System </w:t>
      </w:r>
    </w:p>
    <w:p w14:paraId="2FF363E7" w14:textId="7A19ACE0" w:rsidR="008C337F" w:rsidRPr="009E27F6" w:rsidRDefault="009E27F6" w:rsidP="009E27F6">
      <w:pPr>
        <w:pStyle w:val="ListParagraph"/>
        <w:spacing w:before="100" w:beforeAutospacing="1" w:after="100" w:afterAutospacing="1" w:line="240" w:lineRule="auto"/>
        <w:ind w:left="1080"/>
        <w:textAlignment w:val="baseline"/>
        <w:rPr>
          <w:rFonts w:eastAsia="Times New Roman" w:cs="Times New Roman"/>
        </w:rPr>
      </w:pPr>
      <w:r w:rsidRPr="009E27F6">
        <w:rPr>
          <w:rFonts w:ascii="Cambria" w:hAnsi="Cambria" w:cs="Cambria"/>
          <w:color w:val="0000FF"/>
        </w:rPr>
        <w:t>How To Apply</w:t>
      </w:r>
      <w:r w:rsidR="008C337F" w:rsidRPr="009E27F6">
        <w:rPr>
          <w:rFonts w:eastAsia="Times New Roman" w:cs="Times New Roman"/>
        </w:rPr>
        <w:t> </w:t>
      </w:r>
    </w:p>
    <w:p w14:paraId="2ADB92EE" w14:textId="77777777" w:rsidR="008C337F" w:rsidRPr="00E27289" w:rsidRDefault="008C337F" w:rsidP="008C337F">
      <w:pPr>
        <w:spacing w:before="100" w:beforeAutospacing="1" w:after="100" w:afterAutospacing="1" w:line="240" w:lineRule="auto"/>
        <w:textAlignment w:val="baseline"/>
        <w:rPr>
          <w:rFonts w:eastAsia="Times New Roman" w:cs="Times New Roman"/>
          <w:i/>
          <w:iCs/>
          <w:color w:val="306785"/>
          <w:sz w:val="24"/>
          <w:szCs w:val="24"/>
        </w:rPr>
      </w:pPr>
      <w:r w:rsidRPr="00E27289">
        <w:rPr>
          <w:rFonts w:eastAsia="Times New Roman" w:cs="Times New Roman"/>
          <w:i/>
          <w:iCs/>
          <w:color w:val="306785"/>
        </w:rPr>
        <w:t>Doctoral NSERC </w:t>
      </w:r>
    </w:p>
    <w:p w14:paraId="40E64635" w14:textId="794BAA0B" w:rsidR="00A61FEF" w:rsidRPr="00A61FEF" w:rsidRDefault="00A61FEF" w:rsidP="008C6F25">
      <w:pPr>
        <w:pStyle w:val="ListParagraph"/>
        <w:numPr>
          <w:ilvl w:val="0"/>
          <w:numId w:val="171"/>
        </w:numPr>
        <w:autoSpaceDE w:val="0"/>
        <w:autoSpaceDN w:val="0"/>
        <w:adjustRightInd w:val="0"/>
        <w:spacing w:after="0" w:line="240" w:lineRule="auto"/>
        <w:rPr>
          <w:rFonts w:ascii="Cambria" w:hAnsi="Cambria" w:cs="Cambria"/>
          <w:color w:val="000000"/>
        </w:rPr>
      </w:pPr>
      <w:r w:rsidRPr="00A61FEF">
        <w:rPr>
          <w:rFonts w:ascii="Cambria" w:hAnsi="Cambria" w:cs="Cambria"/>
          <w:color w:val="000000"/>
        </w:rPr>
        <w:t>Alexander Graham Bell CGS Doctoral Scholarship</w:t>
      </w:r>
      <w:r w:rsidRPr="00A61FEF">
        <w:rPr>
          <w:rFonts w:ascii="Cambria" w:hAnsi="Cambria" w:cs="Cambria"/>
          <w:b/>
          <w:bCs/>
          <w:color w:val="000000"/>
        </w:rPr>
        <w:t xml:space="preserve">-$35,000 per year for 3 years </w:t>
      </w:r>
    </w:p>
    <w:p w14:paraId="372B6CCF" w14:textId="3D462DFB" w:rsidR="008C6F25" w:rsidRPr="008C6F25" w:rsidRDefault="00A61FEF" w:rsidP="008C6F25">
      <w:pPr>
        <w:pStyle w:val="ListParagraph"/>
        <w:numPr>
          <w:ilvl w:val="0"/>
          <w:numId w:val="171"/>
        </w:numPr>
        <w:autoSpaceDE w:val="0"/>
        <w:autoSpaceDN w:val="0"/>
        <w:adjustRightInd w:val="0"/>
        <w:spacing w:after="0" w:line="240" w:lineRule="auto"/>
        <w:rPr>
          <w:rFonts w:ascii="Cambria" w:hAnsi="Cambria" w:cs="Cambria"/>
          <w:color w:val="000000"/>
        </w:rPr>
      </w:pPr>
      <w:r w:rsidRPr="00A61FEF">
        <w:rPr>
          <w:rFonts w:ascii="Cambria" w:hAnsi="Cambria" w:cs="Cambria"/>
          <w:color w:val="000000"/>
        </w:rPr>
        <w:t>NSERC Postgraduate Scholarships-Doctoral Program</w:t>
      </w:r>
      <w:r w:rsidRPr="00A61FEF">
        <w:rPr>
          <w:rFonts w:ascii="Cambria" w:hAnsi="Cambria" w:cs="Cambria"/>
          <w:b/>
          <w:bCs/>
          <w:color w:val="000000"/>
        </w:rPr>
        <w:t xml:space="preserve">-$21,000 per year for 3 years </w:t>
      </w:r>
      <w:r w:rsidR="008C337F" w:rsidRPr="00A61FEF">
        <w:rPr>
          <w:rFonts w:eastAsia="Times New Roman" w:cs="Times New Roman"/>
          <w:b/>
          <w:bCs/>
        </w:rPr>
        <w:t>natural sciences or engineering</w:t>
      </w:r>
      <w:r w:rsidR="008C337F" w:rsidRPr="00A61FEF">
        <w:rPr>
          <w:rFonts w:eastAsia="Times New Roman" w:cs="Times New Roman"/>
        </w:rPr>
        <w:t> </w:t>
      </w:r>
    </w:p>
    <w:p w14:paraId="485EC23C" w14:textId="77777777" w:rsidR="008C6F25" w:rsidRPr="008C6F25" w:rsidRDefault="008C6F25" w:rsidP="008C6F25">
      <w:pPr>
        <w:pStyle w:val="ListParagraph"/>
        <w:autoSpaceDE w:val="0"/>
        <w:autoSpaceDN w:val="0"/>
        <w:adjustRightInd w:val="0"/>
        <w:spacing w:after="0" w:line="240" w:lineRule="auto"/>
        <w:rPr>
          <w:rFonts w:ascii="Cambria" w:hAnsi="Cambria" w:cs="Cambria"/>
          <w:color w:val="000000"/>
        </w:rPr>
      </w:pPr>
    </w:p>
    <w:p w14:paraId="547C06E6" w14:textId="651C6BCA" w:rsidR="008C6F25" w:rsidRDefault="00D41460" w:rsidP="00D41460">
      <w:pPr>
        <w:pStyle w:val="ListParagraph"/>
        <w:autoSpaceDE w:val="0"/>
        <w:autoSpaceDN w:val="0"/>
        <w:adjustRightInd w:val="0"/>
        <w:spacing w:after="0" w:line="240" w:lineRule="auto"/>
        <w:ind w:left="810" w:hanging="294"/>
        <w:rPr>
          <w:rFonts w:ascii="Cambria" w:hAnsi="Cambria" w:cs="Cambria"/>
          <w:color w:val="0000FF"/>
        </w:rPr>
      </w:pPr>
      <w:r>
        <w:rPr>
          <w:rFonts w:ascii="Cambria" w:hAnsi="Cambria" w:cs="Cambria"/>
          <w:color w:val="0000FF"/>
        </w:rPr>
        <w:tab/>
      </w:r>
      <w:r w:rsidR="00A61FEF" w:rsidRPr="008C6F25">
        <w:rPr>
          <w:rFonts w:ascii="Cambria" w:hAnsi="Cambria" w:cs="Cambria"/>
          <w:color w:val="0000FF"/>
        </w:rPr>
        <w:t xml:space="preserve">Canada Graduate Scholarships – Doctoral Program (CGS D) </w:t>
      </w:r>
    </w:p>
    <w:p w14:paraId="7E78CA5B" w14:textId="08484863" w:rsidR="008C6F25" w:rsidRDefault="00D41460" w:rsidP="00D41460">
      <w:pPr>
        <w:pStyle w:val="ListParagraph"/>
        <w:autoSpaceDE w:val="0"/>
        <w:autoSpaceDN w:val="0"/>
        <w:adjustRightInd w:val="0"/>
        <w:spacing w:after="0" w:line="240" w:lineRule="auto"/>
        <w:ind w:left="810" w:hanging="294"/>
        <w:rPr>
          <w:rFonts w:ascii="Cambria" w:hAnsi="Cambria" w:cs="Cambria"/>
          <w:color w:val="0000FF"/>
        </w:rPr>
      </w:pPr>
      <w:r>
        <w:rPr>
          <w:rFonts w:ascii="Cambria" w:hAnsi="Cambria" w:cs="Cambria"/>
          <w:color w:val="0000FF"/>
        </w:rPr>
        <w:tab/>
      </w:r>
      <w:r w:rsidR="00A61FEF" w:rsidRPr="00A61FEF">
        <w:rPr>
          <w:rFonts w:ascii="Cambria" w:hAnsi="Cambria" w:cs="Cambria"/>
          <w:color w:val="0000FF"/>
        </w:rPr>
        <w:t xml:space="preserve">NSERC PGS Doctoral </w:t>
      </w:r>
    </w:p>
    <w:p w14:paraId="3018172A" w14:textId="5BA31A5D" w:rsidR="008C6F25" w:rsidRDefault="00D41460" w:rsidP="00D41460">
      <w:pPr>
        <w:pStyle w:val="ListParagraph"/>
        <w:autoSpaceDE w:val="0"/>
        <w:autoSpaceDN w:val="0"/>
        <w:adjustRightInd w:val="0"/>
        <w:spacing w:after="0" w:line="240" w:lineRule="auto"/>
        <w:ind w:left="810" w:hanging="294"/>
        <w:rPr>
          <w:rFonts w:ascii="Cambria" w:hAnsi="Cambria" w:cs="Cambria"/>
          <w:color w:val="0000FF"/>
        </w:rPr>
      </w:pPr>
      <w:r>
        <w:rPr>
          <w:rFonts w:ascii="Cambria" w:hAnsi="Cambria" w:cs="Cambria"/>
          <w:color w:val="0000FF"/>
        </w:rPr>
        <w:tab/>
      </w:r>
      <w:r w:rsidR="00A61FEF" w:rsidRPr="00A61FEF">
        <w:rPr>
          <w:rFonts w:ascii="Cambria" w:hAnsi="Cambria" w:cs="Cambria"/>
          <w:color w:val="0000FF"/>
        </w:rPr>
        <w:t xml:space="preserve">NSERC application instructions </w:t>
      </w:r>
    </w:p>
    <w:p w14:paraId="11354C32" w14:textId="12EB285A" w:rsidR="008C6F25" w:rsidRDefault="00D41460" w:rsidP="00D41460">
      <w:pPr>
        <w:pStyle w:val="ListParagraph"/>
        <w:autoSpaceDE w:val="0"/>
        <w:autoSpaceDN w:val="0"/>
        <w:adjustRightInd w:val="0"/>
        <w:spacing w:after="0" w:line="240" w:lineRule="auto"/>
        <w:ind w:left="810" w:hanging="294"/>
        <w:rPr>
          <w:rFonts w:ascii="Cambria" w:hAnsi="Cambria" w:cs="Cambria"/>
          <w:color w:val="0000FF"/>
        </w:rPr>
      </w:pPr>
      <w:r>
        <w:rPr>
          <w:rFonts w:ascii="Cambria" w:hAnsi="Cambria" w:cs="Cambria"/>
          <w:color w:val="0000FF"/>
        </w:rPr>
        <w:tab/>
      </w:r>
      <w:r w:rsidR="00A61FEF" w:rsidRPr="00A61FEF">
        <w:rPr>
          <w:rFonts w:ascii="Cambria" w:hAnsi="Cambria" w:cs="Cambria"/>
          <w:color w:val="0000FF"/>
        </w:rPr>
        <w:t xml:space="preserve">Frequently asked questions </w:t>
      </w:r>
    </w:p>
    <w:p w14:paraId="36E09B86" w14:textId="140FEEB5" w:rsidR="008C337F" w:rsidRPr="008C6F25" w:rsidRDefault="00D41460" w:rsidP="00D41460">
      <w:pPr>
        <w:pStyle w:val="ListParagraph"/>
        <w:autoSpaceDE w:val="0"/>
        <w:autoSpaceDN w:val="0"/>
        <w:adjustRightInd w:val="0"/>
        <w:spacing w:after="0" w:line="240" w:lineRule="auto"/>
        <w:ind w:left="810" w:hanging="294"/>
        <w:rPr>
          <w:rFonts w:ascii="Cambria" w:hAnsi="Cambria" w:cs="Cambria"/>
          <w:color w:val="000000"/>
        </w:rPr>
      </w:pPr>
      <w:r>
        <w:rPr>
          <w:rFonts w:ascii="Cambria" w:hAnsi="Cambria" w:cs="Cambria"/>
          <w:color w:val="0000FF"/>
        </w:rPr>
        <w:tab/>
      </w:r>
      <w:r w:rsidR="00A61FEF" w:rsidRPr="00A61FEF">
        <w:rPr>
          <w:rFonts w:ascii="Cambria" w:hAnsi="Cambria" w:cs="Cambria"/>
          <w:color w:val="0000FF"/>
        </w:rPr>
        <w:t>NSERC On-line System login page</w:t>
      </w:r>
      <w:r w:rsidR="008C337F" w:rsidRPr="00E27289">
        <w:rPr>
          <w:rFonts w:eastAsia="Times New Roman" w:cs="Times New Roman"/>
        </w:rPr>
        <w:t>  </w:t>
      </w:r>
    </w:p>
    <w:p w14:paraId="15C1735A" w14:textId="2021F262" w:rsidR="00C35BF1" w:rsidRPr="00C35BF1" w:rsidRDefault="008C337F" w:rsidP="00C35BF1">
      <w:pPr>
        <w:spacing w:before="100" w:beforeAutospacing="1" w:after="100" w:afterAutospacing="1" w:line="240" w:lineRule="auto"/>
        <w:textAlignment w:val="baseline"/>
        <w:rPr>
          <w:rFonts w:eastAsia="Times New Roman" w:cs="Times New Roman"/>
          <w:i/>
          <w:iCs/>
          <w:color w:val="306785"/>
          <w:sz w:val="24"/>
          <w:szCs w:val="24"/>
        </w:rPr>
      </w:pPr>
      <w:r w:rsidRPr="00E27289">
        <w:rPr>
          <w:rFonts w:eastAsia="Times New Roman" w:cs="Times New Roman"/>
          <w:i/>
          <w:iCs/>
          <w:color w:val="306785"/>
        </w:rPr>
        <w:t>Doctoral CIHR </w:t>
      </w:r>
    </w:p>
    <w:p w14:paraId="73BE02A4" w14:textId="3972F719" w:rsidR="00834FAE" w:rsidRPr="00834FAE" w:rsidRDefault="00C35BF1" w:rsidP="00C35BF1">
      <w:pPr>
        <w:autoSpaceDE w:val="0"/>
        <w:autoSpaceDN w:val="0"/>
        <w:adjustRightInd w:val="0"/>
        <w:spacing w:after="0" w:line="240" w:lineRule="auto"/>
        <w:rPr>
          <w:rFonts w:ascii="Symbol" w:hAnsi="Symbol" w:cs="Symbol"/>
          <w:color w:val="000000"/>
          <w:sz w:val="24"/>
          <w:szCs w:val="24"/>
        </w:rPr>
      </w:pPr>
      <w:r w:rsidRPr="00C35BF1">
        <w:rPr>
          <w:rFonts w:ascii="Cambria" w:hAnsi="Cambria" w:cs="Cambria"/>
          <w:color w:val="000000"/>
          <w:sz w:val="24"/>
          <w:szCs w:val="24"/>
        </w:rPr>
        <w:t xml:space="preserve"> </w:t>
      </w:r>
      <w:r w:rsidRPr="00C35BF1">
        <w:rPr>
          <w:rFonts w:ascii="Cambria" w:hAnsi="Cambria" w:cs="Cambria"/>
          <w:color w:val="000000"/>
        </w:rPr>
        <w:t>The CIHR Doctoral Research Award consists of two programs administered through a single application:</w:t>
      </w:r>
    </w:p>
    <w:p w14:paraId="5B784B4E" w14:textId="77777777" w:rsidR="00834FAE" w:rsidRPr="00834FAE" w:rsidRDefault="00834FAE" w:rsidP="00834FAE">
      <w:pPr>
        <w:autoSpaceDE w:val="0"/>
        <w:autoSpaceDN w:val="0"/>
        <w:adjustRightInd w:val="0"/>
        <w:spacing w:after="0" w:line="240" w:lineRule="auto"/>
        <w:rPr>
          <w:rFonts w:ascii="Symbol" w:hAnsi="Symbol" w:cs="Symbol"/>
          <w:color w:val="000000"/>
          <w:sz w:val="24"/>
          <w:szCs w:val="24"/>
        </w:rPr>
      </w:pPr>
      <w:r w:rsidRPr="00834FAE">
        <w:rPr>
          <w:rFonts w:ascii="Symbol" w:hAnsi="Symbol" w:cs="Symbol"/>
          <w:color w:val="000000"/>
          <w:sz w:val="24"/>
          <w:szCs w:val="24"/>
        </w:rPr>
        <w:t></w:t>
      </w:r>
    </w:p>
    <w:p w14:paraId="30EDE7BF" w14:textId="335FA56C" w:rsidR="00834FAE" w:rsidRPr="00834FAE" w:rsidRDefault="00834FAE" w:rsidP="00D41460">
      <w:pPr>
        <w:pStyle w:val="ListParagraph"/>
        <w:numPr>
          <w:ilvl w:val="0"/>
          <w:numId w:val="172"/>
        </w:numPr>
        <w:autoSpaceDE w:val="0"/>
        <w:autoSpaceDN w:val="0"/>
        <w:adjustRightInd w:val="0"/>
        <w:spacing w:after="14" w:line="240" w:lineRule="auto"/>
        <w:ind w:left="1494" w:hanging="774"/>
        <w:rPr>
          <w:rFonts w:ascii="Cambria" w:hAnsi="Cambria" w:cs="Cambria"/>
          <w:color w:val="000000"/>
        </w:rPr>
      </w:pPr>
      <w:r w:rsidRPr="00834FAE">
        <w:rPr>
          <w:rFonts w:ascii="Cambria" w:hAnsi="Cambria" w:cs="Cambria"/>
          <w:b/>
          <w:bCs/>
          <w:color w:val="000000"/>
        </w:rPr>
        <w:t>Frederick Banting and Charles Best Canada Graduate Scholarships Doctoral Awards (CGS-D</w:t>
      </w:r>
      <w:r w:rsidRPr="00834FAE">
        <w:rPr>
          <w:rFonts w:ascii="Cambria" w:hAnsi="Cambria" w:cs="Cambria"/>
          <w:color w:val="000000"/>
        </w:rPr>
        <w:t xml:space="preserve">): Provides special recognition and support to students pursuing a doctoral degree in a health-related field </w:t>
      </w:r>
      <w:r w:rsidRPr="00834FAE">
        <w:rPr>
          <w:rFonts w:ascii="Cambria" w:hAnsi="Cambria" w:cs="Cambria"/>
          <w:b/>
          <w:bCs/>
          <w:color w:val="000000"/>
        </w:rPr>
        <w:t>in Canada</w:t>
      </w:r>
      <w:r w:rsidRPr="00834FAE">
        <w:rPr>
          <w:rFonts w:ascii="Cambria" w:hAnsi="Cambria" w:cs="Cambria"/>
          <w:color w:val="000000"/>
        </w:rPr>
        <w:t xml:space="preserve">. </w:t>
      </w:r>
    </w:p>
    <w:p w14:paraId="5393FA34" w14:textId="5A30C022" w:rsidR="00834FAE" w:rsidRDefault="00834FAE" w:rsidP="00D41460">
      <w:pPr>
        <w:pStyle w:val="ListParagraph"/>
        <w:numPr>
          <w:ilvl w:val="0"/>
          <w:numId w:val="172"/>
        </w:numPr>
        <w:autoSpaceDE w:val="0"/>
        <w:autoSpaceDN w:val="0"/>
        <w:adjustRightInd w:val="0"/>
        <w:spacing w:after="0" w:line="240" w:lineRule="auto"/>
        <w:ind w:left="1494" w:hanging="774"/>
        <w:rPr>
          <w:rFonts w:ascii="Cambria" w:hAnsi="Cambria" w:cs="Cambria"/>
          <w:color w:val="000000"/>
        </w:rPr>
      </w:pPr>
      <w:r w:rsidRPr="00834FAE">
        <w:rPr>
          <w:rFonts w:ascii="Cambria" w:hAnsi="Cambria" w:cs="Cambria"/>
          <w:b/>
          <w:bCs/>
          <w:color w:val="000000"/>
        </w:rPr>
        <w:t xml:space="preserve">Doctoral Foreign Study Award (DFSA): </w:t>
      </w:r>
      <w:r w:rsidRPr="00834FAE">
        <w:rPr>
          <w:rFonts w:ascii="Cambria" w:hAnsi="Cambria" w:cs="Cambria"/>
          <w:color w:val="000000"/>
        </w:rPr>
        <w:t xml:space="preserve">Provides special recognition and support to students who are pursuing a doctoral degree in a health-related field </w:t>
      </w:r>
      <w:r w:rsidRPr="00834FAE">
        <w:rPr>
          <w:rFonts w:ascii="Cambria" w:hAnsi="Cambria" w:cs="Cambria"/>
          <w:b/>
          <w:bCs/>
          <w:color w:val="000000"/>
        </w:rPr>
        <w:t>abroad</w:t>
      </w:r>
      <w:r w:rsidRPr="00834FAE">
        <w:rPr>
          <w:rFonts w:ascii="Cambria" w:hAnsi="Cambria" w:cs="Cambria"/>
          <w:color w:val="000000"/>
        </w:rPr>
        <w:t>.</w:t>
      </w:r>
    </w:p>
    <w:p w14:paraId="1B47CC0B" w14:textId="77777777" w:rsidR="00834FAE" w:rsidRPr="00834FAE" w:rsidRDefault="00834FAE" w:rsidP="00D41460">
      <w:pPr>
        <w:pStyle w:val="ListParagraph"/>
        <w:autoSpaceDE w:val="0"/>
        <w:autoSpaceDN w:val="0"/>
        <w:adjustRightInd w:val="0"/>
        <w:spacing w:after="0" w:line="240" w:lineRule="auto"/>
        <w:ind w:left="1134"/>
        <w:rPr>
          <w:rFonts w:ascii="Cambria" w:hAnsi="Cambria" w:cs="Cambria"/>
          <w:color w:val="000000"/>
        </w:rPr>
      </w:pPr>
    </w:p>
    <w:p w14:paraId="1E70D214" w14:textId="4A92936F" w:rsidR="00834FAE" w:rsidRPr="00834FAE" w:rsidRDefault="00D41460" w:rsidP="00D41460">
      <w:pPr>
        <w:pStyle w:val="ListParagraph"/>
        <w:autoSpaceDE w:val="0"/>
        <w:autoSpaceDN w:val="0"/>
        <w:adjustRightInd w:val="0"/>
        <w:spacing w:after="0" w:line="240" w:lineRule="auto"/>
        <w:ind w:left="1290" w:hanging="774"/>
        <w:rPr>
          <w:rFonts w:ascii="Cambria" w:hAnsi="Cambria" w:cs="Cambria"/>
          <w:color w:val="000000"/>
        </w:rPr>
      </w:pPr>
      <w:r>
        <w:rPr>
          <w:rFonts w:ascii="Cambria" w:hAnsi="Cambria" w:cs="Cambria"/>
          <w:color w:val="0000FF"/>
        </w:rPr>
        <w:tab/>
      </w:r>
      <w:r w:rsidR="00834FAE" w:rsidRPr="00834FAE">
        <w:rPr>
          <w:rFonts w:ascii="Cambria" w:hAnsi="Cambria" w:cs="Cambria"/>
          <w:color w:val="0000FF"/>
        </w:rPr>
        <w:t xml:space="preserve">Canada Graduate Scholarships – Doctoral Program (CGS D) </w:t>
      </w:r>
    </w:p>
    <w:p w14:paraId="693804D5" w14:textId="2E6D5225" w:rsidR="00834FAE" w:rsidRPr="00834FAE" w:rsidRDefault="00D41460" w:rsidP="00D41460">
      <w:pPr>
        <w:pStyle w:val="ListParagraph"/>
        <w:autoSpaceDE w:val="0"/>
        <w:autoSpaceDN w:val="0"/>
        <w:adjustRightInd w:val="0"/>
        <w:spacing w:after="0" w:line="240" w:lineRule="auto"/>
        <w:ind w:left="1290" w:hanging="774"/>
        <w:rPr>
          <w:rFonts w:ascii="Cambria" w:hAnsi="Cambria" w:cs="Cambria"/>
          <w:color w:val="0000FF"/>
        </w:rPr>
      </w:pPr>
      <w:r>
        <w:rPr>
          <w:rFonts w:ascii="Cambria" w:hAnsi="Cambria" w:cs="Cambria"/>
          <w:color w:val="0000FF"/>
        </w:rPr>
        <w:tab/>
      </w:r>
      <w:r w:rsidR="00834FAE" w:rsidRPr="00834FAE">
        <w:rPr>
          <w:rFonts w:ascii="Cambria" w:hAnsi="Cambria" w:cs="Cambria"/>
          <w:color w:val="0000FF"/>
        </w:rPr>
        <w:t xml:space="preserve">ResearchNet </w:t>
      </w:r>
    </w:p>
    <w:p w14:paraId="31E06041" w14:textId="40876FD0" w:rsidR="00834FAE" w:rsidRPr="00834FAE" w:rsidRDefault="00D41460" w:rsidP="00D41460">
      <w:pPr>
        <w:pStyle w:val="ListParagraph"/>
        <w:autoSpaceDE w:val="0"/>
        <w:autoSpaceDN w:val="0"/>
        <w:adjustRightInd w:val="0"/>
        <w:spacing w:after="0" w:line="240" w:lineRule="auto"/>
        <w:ind w:left="1290" w:hanging="774"/>
        <w:rPr>
          <w:rFonts w:ascii="Cambria" w:hAnsi="Cambria" w:cs="Cambria"/>
          <w:color w:val="000000"/>
        </w:rPr>
      </w:pPr>
      <w:r>
        <w:rPr>
          <w:rFonts w:ascii="Cambria" w:hAnsi="Cambria" w:cs="Cambria"/>
          <w:color w:val="7834BB"/>
        </w:rPr>
        <w:tab/>
      </w:r>
      <w:r w:rsidR="00834FAE" w:rsidRPr="00834FAE">
        <w:rPr>
          <w:rFonts w:ascii="Cambria" w:hAnsi="Cambria" w:cs="Cambria"/>
          <w:color w:val="7834BB"/>
        </w:rPr>
        <w:t xml:space="preserve">CIHR Doctoral Research Awards – Application instructions </w:t>
      </w:r>
      <w:r w:rsidR="00834FAE" w:rsidRPr="00834FAE">
        <w:rPr>
          <w:rFonts w:ascii="Cambria" w:hAnsi="Cambria" w:cs="Cambria"/>
          <w:color w:val="000000"/>
        </w:rPr>
        <w:t xml:space="preserve"> </w:t>
      </w:r>
    </w:p>
    <w:p w14:paraId="614B5910" w14:textId="77777777" w:rsidR="008C337F" w:rsidRPr="00E27289" w:rsidRDefault="008C337F" w:rsidP="008C337F">
      <w:pPr>
        <w:spacing w:before="100" w:beforeAutospacing="1" w:after="100" w:afterAutospacing="1" w:line="240" w:lineRule="auto"/>
        <w:textAlignment w:val="baseline"/>
        <w:rPr>
          <w:rFonts w:eastAsia="Times New Roman" w:cs="Times New Roman"/>
          <w:i/>
          <w:iCs/>
          <w:color w:val="306785"/>
          <w:sz w:val="24"/>
          <w:szCs w:val="24"/>
        </w:rPr>
      </w:pPr>
      <w:r w:rsidRPr="00E27289">
        <w:rPr>
          <w:rFonts w:eastAsia="Times New Roman" w:cs="Times New Roman"/>
          <w:i/>
          <w:iCs/>
          <w:color w:val="306785"/>
        </w:rPr>
        <w:t>OGS/OGF </w:t>
      </w:r>
    </w:p>
    <w:p w14:paraId="22A4922E" w14:textId="77777777" w:rsidR="008C337F" w:rsidRPr="00E27289" w:rsidRDefault="008C337F" w:rsidP="00CF00C7">
      <w:pPr>
        <w:numPr>
          <w:ilvl w:val="0"/>
          <w:numId w:val="146"/>
        </w:numPr>
        <w:spacing w:before="100" w:beforeAutospacing="1" w:after="100" w:afterAutospacing="1" w:line="240" w:lineRule="auto"/>
        <w:textAlignment w:val="baseline"/>
        <w:rPr>
          <w:rFonts w:eastAsia="Times New Roman" w:cs="Times New Roman"/>
        </w:rPr>
      </w:pPr>
      <w:r w:rsidRPr="00E27289">
        <w:rPr>
          <w:rFonts w:eastAsia="Times New Roman" w:cs="Times New Roman"/>
        </w:rPr>
        <w:t>Ontario Graduate Scholarship (Queen Elizabeth II Graduate Scholarship in Science and Technology) </w:t>
      </w:r>
    </w:p>
    <w:p w14:paraId="1E88C09C" w14:textId="77777777" w:rsidR="008C337F" w:rsidRPr="00E27289" w:rsidRDefault="008C337F" w:rsidP="00CF00C7">
      <w:pPr>
        <w:numPr>
          <w:ilvl w:val="1"/>
          <w:numId w:val="146"/>
        </w:numPr>
        <w:spacing w:before="100" w:beforeAutospacing="1" w:after="100" w:afterAutospacing="1" w:line="240" w:lineRule="auto"/>
        <w:textAlignment w:val="baseline"/>
        <w:rPr>
          <w:rFonts w:eastAsia="Times New Roman" w:cs="Times New Roman"/>
        </w:rPr>
      </w:pPr>
      <w:r w:rsidRPr="00E27289">
        <w:rPr>
          <w:rFonts w:eastAsia="Times New Roman" w:cs="Times New Roman"/>
        </w:rPr>
        <w:t>Value: $15, 000 (distributed over 3 terms) </w:t>
      </w:r>
    </w:p>
    <w:p w14:paraId="7F51E899" w14:textId="77777777" w:rsidR="008C337F" w:rsidRPr="00E27289" w:rsidRDefault="008C337F" w:rsidP="00CF00C7">
      <w:pPr>
        <w:numPr>
          <w:ilvl w:val="1"/>
          <w:numId w:val="146"/>
        </w:numPr>
        <w:spacing w:before="100" w:beforeAutospacing="1" w:after="100" w:afterAutospacing="1" w:line="240" w:lineRule="auto"/>
        <w:textAlignment w:val="baseline"/>
        <w:rPr>
          <w:rFonts w:eastAsia="Times New Roman" w:cs="Times New Roman"/>
        </w:rPr>
      </w:pPr>
      <w:r w:rsidRPr="00E27289">
        <w:rPr>
          <w:rFonts w:eastAsia="Times New Roman" w:cs="Times New Roman"/>
        </w:rPr>
        <w:t>Duration: 1 year </w:t>
      </w:r>
    </w:p>
    <w:p w14:paraId="0455442D" w14:textId="77777777" w:rsidR="008C337F" w:rsidRPr="00E27289" w:rsidRDefault="008C337F" w:rsidP="00CF00C7">
      <w:pPr>
        <w:numPr>
          <w:ilvl w:val="0"/>
          <w:numId w:val="146"/>
        </w:numPr>
        <w:spacing w:before="100" w:beforeAutospacing="1" w:after="100" w:afterAutospacing="1" w:line="240" w:lineRule="auto"/>
        <w:textAlignment w:val="baseline"/>
        <w:rPr>
          <w:rFonts w:eastAsia="Times New Roman" w:cs="Times New Roman"/>
        </w:rPr>
      </w:pPr>
      <w:r w:rsidRPr="00E27289">
        <w:rPr>
          <w:rFonts w:eastAsia="Times New Roman" w:cs="Times New Roman"/>
        </w:rPr>
        <w:t>Ontario Graduate Fellowship </w:t>
      </w:r>
    </w:p>
    <w:p w14:paraId="562518EF" w14:textId="77777777" w:rsidR="008C337F" w:rsidRPr="00E27289" w:rsidRDefault="008C337F" w:rsidP="00CF00C7">
      <w:pPr>
        <w:numPr>
          <w:ilvl w:val="1"/>
          <w:numId w:val="146"/>
        </w:numPr>
        <w:spacing w:before="100" w:beforeAutospacing="1" w:after="100" w:afterAutospacing="1" w:line="240" w:lineRule="auto"/>
        <w:textAlignment w:val="baseline"/>
        <w:rPr>
          <w:rFonts w:eastAsia="Times New Roman" w:cs="Times New Roman"/>
        </w:rPr>
      </w:pPr>
      <w:r w:rsidRPr="00E27289">
        <w:rPr>
          <w:rFonts w:eastAsia="Times New Roman" w:cs="Times New Roman"/>
        </w:rPr>
        <w:t>Value: $12, 000 (distributed over 3 terms) </w:t>
      </w:r>
    </w:p>
    <w:p w14:paraId="683A7791" w14:textId="77777777" w:rsidR="008C337F" w:rsidRPr="00E27289" w:rsidRDefault="008C337F" w:rsidP="00CF00C7">
      <w:pPr>
        <w:numPr>
          <w:ilvl w:val="1"/>
          <w:numId w:val="146"/>
        </w:numPr>
        <w:spacing w:before="100" w:beforeAutospacing="1" w:after="100" w:afterAutospacing="1" w:line="240" w:lineRule="auto"/>
        <w:textAlignment w:val="baseline"/>
        <w:rPr>
          <w:rFonts w:eastAsia="Times New Roman" w:cs="Times New Roman"/>
        </w:rPr>
      </w:pPr>
      <w:r w:rsidRPr="00E27289">
        <w:rPr>
          <w:rFonts w:eastAsia="Times New Roman" w:cs="Times New Roman"/>
        </w:rPr>
        <w:t>Duration: 1 year </w:t>
      </w:r>
    </w:p>
    <w:p w14:paraId="2609E15A" w14:textId="77777777" w:rsidR="008C337F" w:rsidRPr="00E27289" w:rsidRDefault="008C337F" w:rsidP="00CF00C7">
      <w:pPr>
        <w:numPr>
          <w:ilvl w:val="0"/>
          <w:numId w:val="146"/>
        </w:numPr>
        <w:spacing w:before="100" w:beforeAutospacing="1" w:after="100" w:afterAutospacing="1" w:line="240" w:lineRule="auto"/>
        <w:textAlignment w:val="baseline"/>
        <w:rPr>
          <w:rFonts w:eastAsia="Times New Roman" w:cs="Times New Roman"/>
        </w:rPr>
      </w:pPr>
      <w:r w:rsidRPr="00E27289">
        <w:rPr>
          <w:rFonts w:eastAsia="Times New Roman" w:cs="Times New Roman"/>
        </w:rPr>
        <w:t>Procedure: </w:t>
      </w:r>
    </w:p>
    <w:p w14:paraId="6416EDD8" w14:textId="77777777" w:rsidR="008C337F" w:rsidRPr="00E27289" w:rsidRDefault="008C337F" w:rsidP="00CF00C7">
      <w:pPr>
        <w:numPr>
          <w:ilvl w:val="1"/>
          <w:numId w:val="146"/>
        </w:numPr>
        <w:spacing w:before="100" w:beforeAutospacing="1" w:after="100" w:afterAutospacing="1" w:line="240" w:lineRule="auto"/>
        <w:textAlignment w:val="baseline"/>
        <w:rPr>
          <w:rFonts w:eastAsia="Times New Roman" w:cs="Times New Roman"/>
        </w:rPr>
      </w:pPr>
      <w:r w:rsidRPr="00E27289">
        <w:rPr>
          <w:rFonts w:eastAsia="Times New Roman" w:cs="Times New Roman"/>
        </w:rPr>
        <w:t>Automatically considered if applying to CSG-M or CGS-D (e.g., SSHRC) </w:t>
      </w:r>
    </w:p>
    <w:p w14:paraId="5EAF617E" w14:textId="77777777" w:rsidR="008C337F" w:rsidRPr="00E27289" w:rsidRDefault="008C337F" w:rsidP="00CF00C7">
      <w:pPr>
        <w:numPr>
          <w:ilvl w:val="1"/>
          <w:numId w:val="146"/>
        </w:numPr>
        <w:spacing w:before="100" w:beforeAutospacing="1" w:after="100" w:afterAutospacing="1" w:line="240" w:lineRule="auto"/>
        <w:textAlignment w:val="baseline"/>
        <w:rPr>
          <w:rFonts w:eastAsia="Times New Roman" w:cs="Times New Roman"/>
        </w:rPr>
      </w:pPr>
      <w:r w:rsidRPr="00E27289">
        <w:rPr>
          <w:rFonts w:eastAsia="Times New Roman" w:cs="Times New Roman"/>
        </w:rPr>
        <w:t>If not able to apply for CGS, contact department  </w:t>
      </w:r>
    </w:p>
    <w:p w14:paraId="093BF971" w14:textId="77777777" w:rsidR="008C337F" w:rsidRPr="00E27289" w:rsidRDefault="008C337F" w:rsidP="008C337F">
      <w:pPr>
        <w:spacing w:before="100" w:beforeAutospacing="1" w:after="100" w:afterAutospacing="1" w:line="240" w:lineRule="auto"/>
        <w:textAlignment w:val="baseline"/>
        <w:rPr>
          <w:rFonts w:eastAsia="Times New Roman" w:cs="Times New Roman"/>
          <w:i/>
          <w:iCs/>
          <w:color w:val="306785"/>
          <w:sz w:val="24"/>
          <w:szCs w:val="24"/>
        </w:rPr>
      </w:pPr>
      <w:r w:rsidRPr="00E27289">
        <w:rPr>
          <w:rFonts w:eastAsia="Times New Roman" w:cs="Times New Roman"/>
          <w:i/>
          <w:iCs/>
          <w:color w:val="306785"/>
        </w:rPr>
        <w:t>Ontario Trillium Scholarship </w:t>
      </w:r>
    </w:p>
    <w:p w14:paraId="5CDD0F48" w14:textId="77777777" w:rsidR="008C337F" w:rsidRPr="00CF00C7" w:rsidRDefault="008C337F" w:rsidP="00CF00C7">
      <w:pPr>
        <w:pStyle w:val="ListParagraph"/>
        <w:numPr>
          <w:ilvl w:val="0"/>
          <w:numId w:val="148"/>
        </w:numPr>
        <w:spacing w:before="100" w:beforeAutospacing="1" w:after="100" w:afterAutospacing="1" w:line="240" w:lineRule="auto"/>
        <w:textAlignment w:val="baseline"/>
        <w:rPr>
          <w:rFonts w:eastAsia="Times New Roman" w:cs="Times New Roman"/>
        </w:rPr>
      </w:pPr>
      <w:r w:rsidRPr="00CF00C7">
        <w:rPr>
          <w:rFonts w:eastAsia="Times New Roman" w:cs="Times New Roman"/>
        </w:rPr>
        <w:t>Provincial level Doctoral scholarship </w:t>
      </w:r>
    </w:p>
    <w:p w14:paraId="27A035F1" w14:textId="77777777" w:rsidR="008C337F" w:rsidRPr="00CF00C7" w:rsidRDefault="008C337F" w:rsidP="00CF00C7">
      <w:pPr>
        <w:pStyle w:val="ListParagraph"/>
        <w:numPr>
          <w:ilvl w:val="0"/>
          <w:numId w:val="148"/>
        </w:numPr>
        <w:spacing w:before="100" w:beforeAutospacing="1" w:after="100" w:afterAutospacing="1" w:line="240" w:lineRule="auto"/>
        <w:textAlignment w:val="baseline"/>
        <w:rPr>
          <w:rFonts w:eastAsia="Times New Roman" w:cs="Times New Roman"/>
        </w:rPr>
      </w:pPr>
      <w:r w:rsidRPr="00CF00C7">
        <w:rPr>
          <w:rFonts w:eastAsia="Times New Roman" w:cs="Times New Roman"/>
        </w:rPr>
        <w:t>International students </w:t>
      </w:r>
    </w:p>
    <w:p w14:paraId="484230E6" w14:textId="77777777" w:rsidR="008C337F" w:rsidRPr="00CF00C7" w:rsidRDefault="008C337F" w:rsidP="00CF00C7">
      <w:pPr>
        <w:pStyle w:val="ListParagraph"/>
        <w:numPr>
          <w:ilvl w:val="0"/>
          <w:numId w:val="148"/>
        </w:numPr>
        <w:spacing w:before="100" w:beforeAutospacing="1" w:after="100" w:afterAutospacing="1" w:line="240" w:lineRule="auto"/>
        <w:textAlignment w:val="baseline"/>
        <w:rPr>
          <w:rFonts w:eastAsia="Times New Roman" w:cs="Times New Roman"/>
        </w:rPr>
      </w:pPr>
      <w:r w:rsidRPr="00CF00C7">
        <w:rPr>
          <w:rFonts w:eastAsia="Times New Roman" w:cs="Times New Roman"/>
        </w:rPr>
        <w:t>Value: $40, 000 </w:t>
      </w:r>
    </w:p>
    <w:p w14:paraId="2E5AB2EF" w14:textId="77777777" w:rsidR="008C337F" w:rsidRPr="00CF00C7" w:rsidRDefault="008C337F" w:rsidP="00CF00C7">
      <w:pPr>
        <w:pStyle w:val="ListParagraph"/>
        <w:numPr>
          <w:ilvl w:val="0"/>
          <w:numId w:val="148"/>
        </w:numPr>
        <w:spacing w:before="100" w:beforeAutospacing="1" w:after="100" w:afterAutospacing="1" w:line="240" w:lineRule="auto"/>
        <w:textAlignment w:val="baseline"/>
        <w:rPr>
          <w:rFonts w:eastAsia="Times New Roman" w:cs="Times New Roman"/>
        </w:rPr>
      </w:pPr>
      <w:r w:rsidRPr="00CF00C7">
        <w:rPr>
          <w:rFonts w:eastAsia="Times New Roman" w:cs="Times New Roman"/>
        </w:rPr>
        <w:t>Duration: 1-4 years (renewable) </w:t>
      </w:r>
    </w:p>
    <w:p w14:paraId="688F4A52" w14:textId="77777777" w:rsidR="008C337F" w:rsidRPr="00E27289" w:rsidRDefault="008C337F" w:rsidP="008C337F">
      <w:pPr>
        <w:spacing w:before="100" w:beforeAutospacing="1" w:after="100" w:afterAutospacing="1" w:line="240" w:lineRule="auto"/>
        <w:textAlignment w:val="baseline"/>
        <w:rPr>
          <w:rFonts w:eastAsia="Times New Roman" w:cs="Times New Roman"/>
          <w:color w:val="306785"/>
          <w:sz w:val="24"/>
          <w:szCs w:val="24"/>
        </w:rPr>
      </w:pPr>
      <w:r w:rsidRPr="00E27289">
        <w:rPr>
          <w:rFonts w:eastAsia="Times New Roman" w:cs="Times New Roman"/>
          <w:color w:val="306785"/>
          <w:sz w:val="26"/>
          <w:szCs w:val="26"/>
        </w:rPr>
        <w:t>Internal Scholarships </w:t>
      </w:r>
    </w:p>
    <w:p w14:paraId="5C232146" w14:textId="77777777" w:rsidR="008C337F" w:rsidRPr="00CF00C7" w:rsidRDefault="000057DF" w:rsidP="008C337F">
      <w:pPr>
        <w:spacing w:before="100" w:beforeAutospacing="1" w:after="100" w:afterAutospacing="1" w:line="240" w:lineRule="auto"/>
        <w:textAlignment w:val="baseline"/>
        <w:rPr>
          <w:rFonts w:eastAsia="Times New Roman" w:cs="Times New Roman"/>
          <w:color w:val="DF5327" w:themeColor="accent6"/>
          <w:sz w:val="24"/>
          <w:szCs w:val="24"/>
        </w:rPr>
      </w:pPr>
      <w:hyperlink r:id="rId95" w:tgtFrame="_blank" w:history="1">
        <w:r w:rsidR="008C337F" w:rsidRPr="00CF00C7">
          <w:rPr>
            <w:rFonts w:eastAsia="Times New Roman" w:cs="Times New Roman"/>
            <w:color w:val="DF5327" w:themeColor="accent6"/>
            <w:u w:val="single"/>
          </w:rPr>
          <w:t>https://gs.mcmaster.ca/graduate-student-recognition-awards</w:t>
        </w:r>
      </w:hyperlink>
      <w:r w:rsidR="008C337F" w:rsidRPr="00CF00C7">
        <w:rPr>
          <w:rFonts w:eastAsia="Times New Roman" w:cs="Times New Roman"/>
          <w:color w:val="DF5327" w:themeColor="accent6"/>
        </w:rPr>
        <w:t>  </w:t>
      </w:r>
    </w:p>
    <w:p w14:paraId="4AC07370" w14:textId="77777777" w:rsidR="008C337F" w:rsidRPr="00E27289" w:rsidRDefault="008C337F" w:rsidP="00CF00C7">
      <w:pPr>
        <w:numPr>
          <w:ilvl w:val="0"/>
          <w:numId w:val="149"/>
        </w:numPr>
        <w:spacing w:before="100" w:beforeAutospacing="1" w:after="100" w:afterAutospacing="1" w:line="240" w:lineRule="auto"/>
        <w:textAlignment w:val="baseline"/>
        <w:rPr>
          <w:rFonts w:eastAsia="Times New Roman" w:cs="Times New Roman"/>
        </w:rPr>
      </w:pPr>
      <w:r w:rsidRPr="00E27289">
        <w:rPr>
          <w:rFonts w:eastAsia="Times New Roman" w:cs="Times New Roman"/>
        </w:rPr>
        <w:t>Administered by the School of Graduate Studies and the Graduate Students Association </w:t>
      </w:r>
    </w:p>
    <w:p w14:paraId="541976F0" w14:textId="77777777" w:rsidR="008C337F" w:rsidRPr="00E27289" w:rsidRDefault="008C337F" w:rsidP="00CF00C7">
      <w:pPr>
        <w:numPr>
          <w:ilvl w:val="0"/>
          <w:numId w:val="149"/>
        </w:numPr>
        <w:spacing w:before="100" w:beforeAutospacing="1" w:after="100" w:afterAutospacing="1" w:line="240" w:lineRule="auto"/>
        <w:textAlignment w:val="baseline"/>
        <w:rPr>
          <w:rFonts w:eastAsia="Times New Roman" w:cs="Times New Roman"/>
        </w:rPr>
      </w:pPr>
      <w:r w:rsidRPr="00E27289">
        <w:rPr>
          <w:rFonts w:eastAsia="Times New Roman" w:cs="Times New Roman"/>
        </w:rPr>
        <w:t>Awards: </w:t>
      </w:r>
    </w:p>
    <w:p w14:paraId="6FF4BA90" w14:textId="77777777" w:rsidR="008C337F" w:rsidRPr="00E27289" w:rsidRDefault="008C337F" w:rsidP="00CF00C7">
      <w:pPr>
        <w:numPr>
          <w:ilvl w:val="1"/>
          <w:numId w:val="149"/>
        </w:numPr>
        <w:spacing w:before="100" w:beforeAutospacing="1" w:after="100" w:afterAutospacing="1" w:line="240" w:lineRule="auto"/>
        <w:textAlignment w:val="baseline"/>
        <w:rPr>
          <w:rFonts w:eastAsia="Times New Roman" w:cs="Arial"/>
        </w:rPr>
      </w:pPr>
      <w:r w:rsidRPr="00E27289">
        <w:rPr>
          <w:rFonts w:eastAsia="Times New Roman" w:cs="Arial"/>
          <w:color w:val="1E252B"/>
        </w:rPr>
        <w:t>Dean’s Award for Outstanding Leadership and Contributions to the International Graduate Student Community Download the Nomination Package</w:t>
      </w:r>
      <w:r w:rsidRPr="00E27289">
        <w:rPr>
          <w:rFonts w:eastAsia="Times New Roman" w:cs="Arial"/>
        </w:rPr>
        <w:t> </w:t>
      </w:r>
    </w:p>
    <w:p w14:paraId="1AA61D4D" w14:textId="77777777" w:rsidR="008C337F" w:rsidRPr="00E27289" w:rsidRDefault="008C337F" w:rsidP="00CF00C7">
      <w:pPr>
        <w:numPr>
          <w:ilvl w:val="1"/>
          <w:numId w:val="149"/>
        </w:numPr>
        <w:spacing w:before="100" w:beforeAutospacing="1" w:after="100" w:afterAutospacing="1" w:line="240" w:lineRule="auto"/>
        <w:textAlignment w:val="baseline"/>
        <w:rPr>
          <w:rFonts w:eastAsia="Times New Roman" w:cs="Arial"/>
        </w:rPr>
      </w:pPr>
      <w:r w:rsidRPr="00E27289">
        <w:rPr>
          <w:rFonts w:eastAsia="Times New Roman" w:cs="Arial"/>
          <w:color w:val="1E252B"/>
        </w:rPr>
        <w:t>Dean's Award for Excellence in Communicating Graduate Research</w:t>
      </w:r>
      <w:r w:rsidRPr="00E27289">
        <w:rPr>
          <w:rFonts w:eastAsia="Times New Roman" w:cs="Arial"/>
        </w:rPr>
        <w:t> </w:t>
      </w:r>
    </w:p>
    <w:p w14:paraId="71BED788" w14:textId="77777777" w:rsidR="008C337F" w:rsidRPr="00E27289" w:rsidRDefault="008C337F" w:rsidP="00CF00C7">
      <w:pPr>
        <w:numPr>
          <w:ilvl w:val="2"/>
          <w:numId w:val="149"/>
        </w:numPr>
        <w:spacing w:before="100" w:beforeAutospacing="1" w:after="100" w:afterAutospacing="1" w:line="240" w:lineRule="auto"/>
        <w:textAlignment w:val="baseline"/>
        <w:rPr>
          <w:rFonts w:eastAsia="Times New Roman" w:cs="Arial"/>
        </w:rPr>
      </w:pPr>
      <w:r w:rsidRPr="00E27289">
        <w:rPr>
          <w:rFonts w:eastAsia="Times New Roman" w:cs="Arial"/>
          <w:color w:val="1E252B"/>
        </w:rPr>
        <w:t>Top five Three Minute Thesis finalists receive these awards.</w:t>
      </w:r>
      <w:r w:rsidRPr="00E27289">
        <w:rPr>
          <w:rFonts w:eastAsia="Times New Roman" w:cs="Arial"/>
        </w:rPr>
        <w:t> </w:t>
      </w:r>
    </w:p>
    <w:p w14:paraId="415F5DF7" w14:textId="77777777" w:rsidR="008C337F" w:rsidRPr="00E27289" w:rsidRDefault="008C337F" w:rsidP="00CF00C7">
      <w:pPr>
        <w:numPr>
          <w:ilvl w:val="1"/>
          <w:numId w:val="149"/>
        </w:numPr>
        <w:spacing w:before="100" w:beforeAutospacing="1" w:after="100" w:afterAutospacing="1" w:line="240" w:lineRule="auto"/>
        <w:textAlignment w:val="baseline"/>
        <w:rPr>
          <w:rFonts w:eastAsia="Times New Roman" w:cs="Arial"/>
        </w:rPr>
      </w:pPr>
      <w:r w:rsidRPr="00E27289">
        <w:rPr>
          <w:rFonts w:eastAsia="Times New Roman" w:cs="Arial"/>
          <w:color w:val="1E252B"/>
        </w:rPr>
        <w:t>GSA Keith Leppmann Teaching Assistant Excellence Award</w:t>
      </w:r>
      <w:r w:rsidRPr="00E27289">
        <w:rPr>
          <w:rFonts w:eastAsia="Times New Roman" w:cs="Arial"/>
        </w:rPr>
        <w:t> </w:t>
      </w:r>
    </w:p>
    <w:p w14:paraId="02A49364" w14:textId="77777777" w:rsidR="008C337F" w:rsidRPr="00E27289" w:rsidRDefault="008C337F" w:rsidP="00CF00C7">
      <w:pPr>
        <w:numPr>
          <w:ilvl w:val="1"/>
          <w:numId w:val="149"/>
        </w:numPr>
        <w:spacing w:before="100" w:beforeAutospacing="1" w:after="100" w:afterAutospacing="1" w:line="240" w:lineRule="auto"/>
        <w:textAlignment w:val="baseline"/>
        <w:rPr>
          <w:rFonts w:eastAsia="Times New Roman" w:cs="Arial"/>
        </w:rPr>
      </w:pPr>
      <w:r w:rsidRPr="00E27289">
        <w:rPr>
          <w:rFonts w:eastAsia="Times New Roman" w:cs="Arial"/>
          <w:color w:val="1E252B"/>
        </w:rPr>
        <w:t>GSA Award for Contributions by Non-Academic Staff</w:t>
      </w:r>
      <w:r w:rsidRPr="00E27289">
        <w:rPr>
          <w:rFonts w:eastAsia="Times New Roman" w:cs="Arial"/>
        </w:rPr>
        <w:t> </w:t>
      </w:r>
    </w:p>
    <w:p w14:paraId="7EB721D1" w14:textId="77777777" w:rsidR="008C337F" w:rsidRPr="00E27289" w:rsidRDefault="008C337F" w:rsidP="00CF00C7">
      <w:pPr>
        <w:numPr>
          <w:ilvl w:val="1"/>
          <w:numId w:val="149"/>
        </w:numPr>
        <w:spacing w:before="100" w:beforeAutospacing="1" w:after="100" w:afterAutospacing="1" w:line="240" w:lineRule="auto"/>
        <w:textAlignment w:val="baseline"/>
        <w:rPr>
          <w:rFonts w:eastAsia="Times New Roman" w:cs="Arial"/>
        </w:rPr>
      </w:pPr>
      <w:r w:rsidRPr="00E27289">
        <w:rPr>
          <w:rFonts w:eastAsia="Times New Roman" w:cs="Arial"/>
          <w:color w:val="1E252B"/>
        </w:rPr>
        <w:t>Therese Quigley Award of Excellence for Graduate Student Leadership in Athletics (Awarded by the GSA)</w:t>
      </w:r>
      <w:r w:rsidRPr="00E27289">
        <w:rPr>
          <w:rFonts w:eastAsia="Times New Roman" w:cs="Arial"/>
        </w:rPr>
        <w:t> </w:t>
      </w:r>
    </w:p>
    <w:p w14:paraId="52993B80" w14:textId="77777777" w:rsidR="008C337F" w:rsidRPr="00E27289" w:rsidRDefault="008C337F" w:rsidP="00CF00C7">
      <w:pPr>
        <w:numPr>
          <w:ilvl w:val="1"/>
          <w:numId w:val="149"/>
        </w:numPr>
        <w:spacing w:before="100" w:beforeAutospacing="1" w:after="100" w:afterAutospacing="1" w:line="240" w:lineRule="auto"/>
        <w:textAlignment w:val="baseline"/>
        <w:rPr>
          <w:rFonts w:eastAsia="Times New Roman" w:cs="Arial"/>
        </w:rPr>
      </w:pPr>
      <w:r w:rsidRPr="00E27289">
        <w:rPr>
          <w:rFonts w:eastAsia="Times New Roman" w:cs="Arial"/>
          <w:color w:val="1E252B"/>
        </w:rPr>
        <w:t>Mary Keyes Award for Outstanding Leadership and Service to McMaster (Awarded by the GSA)</w:t>
      </w:r>
      <w:r w:rsidRPr="00E27289">
        <w:rPr>
          <w:rFonts w:eastAsia="Times New Roman" w:cs="Arial"/>
        </w:rPr>
        <w:t> </w:t>
      </w:r>
    </w:p>
    <w:p w14:paraId="5B8C6F8C" w14:textId="77777777" w:rsidR="008C337F" w:rsidRPr="00E27289" w:rsidRDefault="008C337F" w:rsidP="00CF00C7">
      <w:pPr>
        <w:numPr>
          <w:ilvl w:val="1"/>
          <w:numId w:val="149"/>
        </w:numPr>
        <w:spacing w:before="100" w:beforeAutospacing="1" w:after="100" w:afterAutospacing="1" w:line="240" w:lineRule="auto"/>
        <w:textAlignment w:val="baseline"/>
        <w:rPr>
          <w:rFonts w:eastAsia="Times New Roman" w:cs="Times New Roman"/>
        </w:rPr>
      </w:pPr>
      <w:r w:rsidRPr="00E27289">
        <w:rPr>
          <w:rFonts w:eastAsia="Times New Roman" w:cs="Arial"/>
          <w:color w:val="1E252B"/>
        </w:rPr>
        <w:t>GSA Millennium Award for Community Service </w:t>
      </w:r>
      <w:r w:rsidRPr="00E27289">
        <w:rPr>
          <w:rFonts w:eastAsia="Times New Roman" w:cs="Arial"/>
        </w:rPr>
        <w:t> </w:t>
      </w:r>
    </w:p>
    <w:p w14:paraId="35A023BA" w14:textId="77777777" w:rsidR="008C337F" w:rsidRPr="00CF00C7" w:rsidRDefault="000057DF" w:rsidP="00CF00C7">
      <w:pPr>
        <w:numPr>
          <w:ilvl w:val="0"/>
          <w:numId w:val="149"/>
        </w:numPr>
        <w:spacing w:before="100" w:beforeAutospacing="1" w:after="100" w:afterAutospacing="1" w:line="240" w:lineRule="auto"/>
        <w:textAlignment w:val="baseline"/>
        <w:rPr>
          <w:rFonts w:eastAsia="Times New Roman" w:cs="Times New Roman"/>
          <w:color w:val="DF5327" w:themeColor="accent6"/>
        </w:rPr>
      </w:pPr>
      <w:hyperlink r:id="rId96" w:tgtFrame="_blank" w:history="1">
        <w:r w:rsidR="008C337F" w:rsidRPr="00CF00C7">
          <w:rPr>
            <w:rFonts w:eastAsia="Times New Roman" w:cs="Arial"/>
            <w:color w:val="DF5327" w:themeColor="accent6"/>
            <w:u w:val="single"/>
          </w:rPr>
          <w:t>Nomination forms available through GSA</w:t>
        </w:r>
      </w:hyperlink>
      <w:r w:rsidR="008C337F" w:rsidRPr="00CF00C7">
        <w:rPr>
          <w:rFonts w:eastAsia="Times New Roman" w:cs="Times New Roman"/>
          <w:color w:val="DF5327" w:themeColor="accent6"/>
        </w:rPr>
        <w:t> </w:t>
      </w:r>
    </w:p>
    <w:p w14:paraId="5B87768D" w14:textId="77777777" w:rsidR="008C337F" w:rsidRPr="00E27289" w:rsidRDefault="008C337F" w:rsidP="00CF00C7">
      <w:pPr>
        <w:numPr>
          <w:ilvl w:val="0"/>
          <w:numId w:val="149"/>
        </w:numPr>
        <w:spacing w:before="100" w:beforeAutospacing="1" w:after="100" w:afterAutospacing="1" w:line="240" w:lineRule="auto"/>
        <w:textAlignment w:val="baseline"/>
        <w:rPr>
          <w:rFonts w:eastAsia="Times New Roman" w:cs="Times New Roman"/>
        </w:rPr>
      </w:pPr>
      <w:r w:rsidRPr="00E27289">
        <w:rPr>
          <w:rFonts w:eastAsia="Times New Roman" w:cs="Arial"/>
          <w:color w:val="1E252B"/>
        </w:rPr>
        <w:t>Deadline: mid- September </w:t>
      </w:r>
      <w:r w:rsidRPr="00E27289">
        <w:rPr>
          <w:rFonts w:eastAsia="Times New Roman" w:cs="Arial"/>
        </w:rPr>
        <w:t> </w:t>
      </w:r>
    </w:p>
    <w:p w14:paraId="76DBF335" w14:textId="77777777" w:rsidR="008C337F" w:rsidRPr="00CF00C7" w:rsidRDefault="008C337F" w:rsidP="00CF00C7">
      <w:pPr>
        <w:numPr>
          <w:ilvl w:val="1"/>
          <w:numId w:val="149"/>
        </w:numPr>
        <w:spacing w:before="100" w:beforeAutospacing="1" w:after="100" w:afterAutospacing="1" w:line="240" w:lineRule="auto"/>
        <w:textAlignment w:val="baseline"/>
        <w:rPr>
          <w:rFonts w:eastAsia="Times New Roman" w:cs="Times New Roman"/>
        </w:rPr>
      </w:pPr>
      <w:r w:rsidRPr="00E27289">
        <w:rPr>
          <w:rFonts w:eastAsia="Times New Roman" w:cs="Arial"/>
          <w:color w:val="1E252B"/>
        </w:rPr>
        <w:t xml:space="preserve">Exact deadline available </w:t>
      </w:r>
      <w:hyperlink r:id="rId97" w:tgtFrame="_blank" w:history="1">
        <w:r w:rsidRPr="00CF00C7">
          <w:rPr>
            <w:rFonts w:eastAsia="Times New Roman" w:cs="Arial"/>
            <w:color w:val="DF5327" w:themeColor="accent6"/>
            <w:u w:val="single"/>
          </w:rPr>
          <w:t>online</w:t>
        </w:r>
      </w:hyperlink>
      <w:r w:rsidRPr="00CF00C7">
        <w:rPr>
          <w:rFonts w:eastAsia="Times New Roman" w:cs="Times New Roman"/>
        </w:rPr>
        <w:t> </w:t>
      </w:r>
    </w:p>
    <w:p w14:paraId="6F0E3F59" w14:textId="77777777" w:rsidR="008C337F" w:rsidRPr="00E27289" w:rsidRDefault="008C337F" w:rsidP="008C337F"/>
    <w:p w14:paraId="10A1265B" w14:textId="77777777" w:rsidR="005D05C9" w:rsidRPr="00E27289" w:rsidRDefault="005D05C9" w:rsidP="00E01875">
      <w:pPr>
        <w:pStyle w:val="Heading2"/>
        <w:rPr>
          <w:rFonts w:asciiTheme="minorHAnsi" w:hAnsiTheme="minorHAnsi"/>
        </w:rPr>
      </w:pPr>
      <w:bookmarkStart w:id="50" w:name="_Toc520894538"/>
      <w:r w:rsidRPr="00E27289">
        <w:rPr>
          <w:rFonts w:asciiTheme="minorHAnsi" w:hAnsiTheme="minorHAnsi"/>
        </w:rPr>
        <w:t>OSAP</w:t>
      </w:r>
      <w:bookmarkEnd w:id="50"/>
    </w:p>
    <w:p w14:paraId="11492FA0" w14:textId="77777777" w:rsidR="005D05C9" w:rsidRPr="00E27289" w:rsidRDefault="005D05C9" w:rsidP="00E01875">
      <w:pPr>
        <w:pStyle w:val="Heading3"/>
        <w:rPr>
          <w:rFonts w:asciiTheme="minorHAnsi" w:hAnsiTheme="minorHAnsi"/>
        </w:rPr>
      </w:pPr>
      <w:bookmarkStart w:id="51" w:name="_Toc520894539"/>
      <w:r w:rsidRPr="00E27289">
        <w:rPr>
          <w:rFonts w:asciiTheme="minorHAnsi" w:hAnsiTheme="minorHAnsi"/>
        </w:rPr>
        <w:t>Interest-Free Status</w:t>
      </w:r>
      <w:bookmarkEnd w:id="51"/>
    </w:p>
    <w:p w14:paraId="3FB4DA4D" w14:textId="77777777" w:rsidR="005D05C9" w:rsidRPr="00382925" w:rsidRDefault="005D05C9" w:rsidP="005D05C9">
      <w:pPr>
        <w:pStyle w:val="ListParagraph"/>
        <w:numPr>
          <w:ilvl w:val="0"/>
          <w:numId w:val="1"/>
        </w:numPr>
      </w:pPr>
      <w:r w:rsidRPr="00382925">
        <w:t>If you have previously received OSAP or other Canadian Student Loans but no longer receive funding AND you are still a student</w:t>
      </w:r>
    </w:p>
    <w:p w14:paraId="18279943" w14:textId="77777777" w:rsidR="005D05C9" w:rsidRPr="00382925" w:rsidRDefault="005D05C9" w:rsidP="005D05C9">
      <w:pPr>
        <w:pStyle w:val="ListParagraph"/>
        <w:numPr>
          <w:ilvl w:val="0"/>
          <w:numId w:val="1"/>
        </w:numPr>
      </w:pPr>
      <w:r w:rsidRPr="00382925">
        <w:t xml:space="preserve">This </w:t>
      </w:r>
      <w:r w:rsidR="009E41BE" w:rsidRPr="00382925">
        <w:t xml:space="preserve">postpones the start of repaying the loans </w:t>
      </w:r>
    </w:p>
    <w:p w14:paraId="422F5849" w14:textId="77777777" w:rsidR="009E41BE" w:rsidRPr="00382925" w:rsidRDefault="009E41BE" w:rsidP="009E41BE">
      <w:pPr>
        <w:pStyle w:val="ListParagraph"/>
        <w:numPr>
          <w:ilvl w:val="1"/>
          <w:numId w:val="1"/>
        </w:numPr>
      </w:pPr>
      <w:r w:rsidRPr="00382925">
        <w:t>Ex. You received OSAP for your undergraduate studies but no longer receive OSAP however you’re still in school and can’t afford to pay back the monthly payments and interest</w:t>
      </w:r>
    </w:p>
    <w:p w14:paraId="2D5AC429" w14:textId="77777777" w:rsidR="009E41BE" w:rsidRPr="00E27289" w:rsidRDefault="009E41BE" w:rsidP="009E41BE">
      <w:pPr>
        <w:pStyle w:val="ListParagraph"/>
        <w:numPr>
          <w:ilvl w:val="0"/>
          <w:numId w:val="1"/>
        </w:numPr>
        <w:rPr>
          <w:color w:val="DF5327" w:themeColor="accent6"/>
        </w:rPr>
      </w:pPr>
      <w:r w:rsidRPr="00382925">
        <w:t>Visit this site:</w:t>
      </w:r>
      <w:r w:rsidRPr="00382925">
        <w:br/>
      </w:r>
      <w:hyperlink r:id="rId98" w:history="1">
        <w:r w:rsidRPr="00382925">
          <w:rPr>
            <w:rStyle w:val="Hyperlink"/>
            <w:color w:val="DF5327" w:themeColor="accent6"/>
          </w:rPr>
          <w:t>https://sfas.mcmaster.ca/government-aid/interest-free-status/</w:t>
        </w:r>
      </w:hyperlink>
    </w:p>
    <w:p w14:paraId="0E2411FE" w14:textId="77777777" w:rsidR="009E41BE" w:rsidRPr="00E27289" w:rsidRDefault="009E41BE" w:rsidP="009E41BE">
      <w:pPr>
        <w:pStyle w:val="ListParagraph"/>
        <w:numPr>
          <w:ilvl w:val="0"/>
          <w:numId w:val="1"/>
        </w:numPr>
        <w:rPr>
          <w:color w:val="DF5327" w:themeColor="accent6"/>
        </w:rPr>
      </w:pPr>
      <w:r w:rsidRPr="00382925">
        <w:t>Fill out the form online (separate interface from National Student Loans)</w:t>
      </w:r>
      <w:r w:rsidRPr="00382925">
        <w:br/>
      </w:r>
      <w:hyperlink r:id="rId99" w:history="1">
        <w:r w:rsidRPr="00382925">
          <w:rPr>
            <w:rStyle w:val="Hyperlink"/>
            <w:color w:val="DF5327" w:themeColor="accent6"/>
          </w:rPr>
          <w:t>https://www.ontario.ca/page/osap-ontario-student-assistance-program</w:t>
        </w:r>
      </w:hyperlink>
    </w:p>
    <w:p w14:paraId="18D3007D" w14:textId="77777777" w:rsidR="009E41BE" w:rsidRPr="00E27289" w:rsidRDefault="009E41BE" w:rsidP="00BC2DBB">
      <w:pPr>
        <w:pStyle w:val="ListParagraph"/>
      </w:pPr>
    </w:p>
    <w:p w14:paraId="71C66C43" w14:textId="77777777" w:rsidR="000C30BE" w:rsidRPr="00E27289" w:rsidRDefault="000C30BE" w:rsidP="00E01875">
      <w:pPr>
        <w:pStyle w:val="Heading2"/>
        <w:rPr>
          <w:rFonts w:asciiTheme="minorHAnsi" w:hAnsiTheme="minorHAnsi"/>
        </w:rPr>
      </w:pPr>
      <w:bookmarkStart w:id="52" w:name="_Toc520894540"/>
      <w:r w:rsidRPr="00E27289">
        <w:rPr>
          <w:rFonts w:asciiTheme="minorHAnsi" w:hAnsiTheme="minorHAnsi"/>
        </w:rPr>
        <w:t>Teaching Assistantships</w:t>
      </w:r>
      <w:bookmarkEnd w:id="52"/>
    </w:p>
    <w:p w14:paraId="643430A9" w14:textId="77777777" w:rsidR="00B21ACF" w:rsidRPr="00E27289" w:rsidRDefault="00B21ACF" w:rsidP="00382925">
      <w:r w:rsidRPr="00E27289">
        <w:t xml:space="preserve">Most 130-hour TA positions run for one semester each, usually in the Fall and Winter semesters.  Each summer, the available positions for the upcoming Fall and Winter will be announced and you will have the opportunity to indicate your preferences.  Requests for particular courses can never be guaranteed.  The Department assigns TAs to courses according to student seniority and to instructors’ needs.  </w:t>
      </w:r>
    </w:p>
    <w:p w14:paraId="413BBA02" w14:textId="77777777" w:rsidR="00B21ACF" w:rsidRPr="00E27289" w:rsidRDefault="00B21ACF" w:rsidP="00382925">
      <w:r w:rsidRPr="00E27289">
        <w:t xml:space="preserve">At the beginning of each semester, consult the instructor for the course you’ve been assigned to, </w:t>
      </w:r>
      <w:r w:rsidR="00A120BA">
        <w:t>and</w:t>
      </w:r>
      <w:r w:rsidRPr="00E27289">
        <w:t xml:space="preserve"> discuss the responsibilities of the position.  You and the instructor will need to sign an Hours of Work form each semester documenting that you have agreed on the responsibilities.</w:t>
      </w:r>
    </w:p>
    <w:p w14:paraId="2B5BA6CF" w14:textId="77777777" w:rsidR="00392832" w:rsidRPr="00CF00C7" w:rsidRDefault="00392832" w:rsidP="00382925">
      <w:pPr>
        <w:rPr>
          <w:color w:val="DF5327" w:themeColor="accent6"/>
        </w:rPr>
      </w:pPr>
      <w:r w:rsidRPr="00E27289">
        <w:t xml:space="preserve">You can and should log your hours of work as a union member to guarantee your TA responsibilities are not overshadowing your student responsibilities. You can log your hours </w:t>
      </w:r>
      <w:hyperlink r:id="rId100" w:history="1">
        <w:r w:rsidRPr="00382925">
          <w:rPr>
            <w:rStyle w:val="Hyperlink"/>
            <w:color w:val="DF5327" w:themeColor="accent6"/>
            <w:szCs w:val="24"/>
          </w:rPr>
          <w:t>using the Log provided by CUPE</w:t>
        </w:r>
      </w:hyperlink>
      <w:r w:rsidRPr="00CF00C7">
        <w:rPr>
          <w:color w:val="DF5327" w:themeColor="accent6"/>
        </w:rPr>
        <w:t xml:space="preserve">. </w:t>
      </w:r>
      <w:r w:rsidR="00A120BA" w:rsidRPr="00A120BA">
        <w:t>If you exceed the 130 hours of work, you have the option to abstain from taking on more work (and inform the supervising instructor) or to be paid extra for the additional hours.</w:t>
      </w:r>
      <w:r w:rsidR="00A120BA">
        <w:rPr>
          <w:color w:val="DF5327" w:themeColor="accent6"/>
        </w:rPr>
        <w:t xml:space="preserve"> </w:t>
      </w:r>
    </w:p>
    <w:p w14:paraId="761B22FF" w14:textId="77777777" w:rsidR="00B21ACF" w:rsidRPr="00E27289" w:rsidRDefault="00392832" w:rsidP="00382925">
      <w:r w:rsidRPr="00E27289">
        <w:t xml:space="preserve">You can review </w:t>
      </w:r>
      <w:hyperlink r:id="rId101" w:history="1">
        <w:r w:rsidRPr="00382925">
          <w:rPr>
            <w:rStyle w:val="Hyperlink"/>
            <w:color w:val="DF5327" w:themeColor="accent6"/>
            <w:szCs w:val="24"/>
          </w:rPr>
          <w:t>CUPE’s Undergraduate TA Handbook</w:t>
        </w:r>
      </w:hyperlink>
      <w:r w:rsidRPr="00E27289">
        <w:t xml:space="preserve"> for some useful tips and information good for all first time TAs. </w:t>
      </w:r>
    </w:p>
    <w:p w14:paraId="0A1A7BA3" w14:textId="77777777" w:rsidR="00B21ACF" w:rsidRPr="00E27289" w:rsidRDefault="00B21ACF" w:rsidP="00E01875">
      <w:pPr>
        <w:pStyle w:val="Heading3"/>
        <w:rPr>
          <w:rFonts w:asciiTheme="minorHAnsi" w:hAnsiTheme="minorHAnsi"/>
        </w:rPr>
      </w:pPr>
      <w:bookmarkStart w:id="53" w:name="_Toc520894541"/>
      <w:r w:rsidRPr="00E27289">
        <w:rPr>
          <w:rFonts w:asciiTheme="minorHAnsi" w:hAnsiTheme="minorHAnsi"/>
        </w:rPr>
        <w:t>Additional Work</w:t>
      </w:r>
      <w:bookmarkEnd w:id="53"/>
      <w:r w:rsidRPr="00E27289">
        <w:rPr>
          <w:rFonts w:asciiTheme="minorHAnsi" w:hAnsiTheme="minorHAnsi"/>
        </w:rPr>
        <w:t xml:space="preserve"> </w:t>
      </w:r>
    </w:p>
    <w:p w14:paraId="3505DE61" w14:textId="77777777" w:rsidR="00B21ACF" w:rsidRPr="00E27289" w:rsidRDefault="00B21ACF" w:rsidP="00382925">
      <w:r w:rsidRPr="00E27289">
        <w:t xml:space="preserve">Occasionally students have the opportunity to work additional hours besides the TA work, for example, as a grant-funded Research Assistant or somewhere else on or off campus.  Any work beyond ten hours/week requires permission of the School of Graduate Studies.  Consult the Graduate Chair to complete the paperwork.  </w:t>
      </w:r>
    </w:p>
    <w:p w14:paraId="3D30F1A0" w14:textId="77777777" w:rsidR="00B21ACF" w:rsidRPr="00E27289" w:rsidRDefault="00B21ACF" w:rsidP="004B159B"/>
    <w:p w14:paraId="19B25E6B" w14:textId="77777777" w:rsidR="000C30BE" w:rsidRPr="00E27289" w:rsidRDefault="000C30BE" w:rsidP="00E01875">
      <w:pPr>
        <w:pStyle w:val="Heading3"/>
        <w:rPr>
          <w:rFonts w:asciiTheme="minorHAnsi" w:hAnsiTheme="minorHAnsi"/>
        </w:rPr>
      </w:pPr>
      <w:bookmarkStart w:id="54" w:name="_Toc520894542"/>
      <w:r w:rsidRPr="00E27289">
        <w:rPr>
          <w:rFonts w:asciiTheme="minorHAnsi" w:hAnsiTheme="minorHAnsi"/>
        </w:rPr>
        <w:t>Research Assistant in lieu</w:t>
      </w:r>
      <w:bookmarkEnd w:id="54"/>
    </w:p>
    <w:p w14:paraId="6ADCF9CC" w14:textId="5FF8D8FE" w:rsidR="00B21ACF" w:rsidRPr="00E27289" w:rsidRDefault="00FA1D54" w:rsidP="004B159B">
      <w:r w:rsidRPr="00A0175D">
        <w:t>Instead of working as a TA, there may be opportunity to work as a Research Assistant in an empirical laboratory instead. They pay and Hours of Work form are the same as for a TA</w:t>
      </w:r>
      <w:r>
        <w:rPr>
          <w:highlight w:val="yellow"/>
        </w:rPr>
        <w:t>.</w:t>
      </w:r>
    </w:p>
    <w:p w14:paraId="3A67F987" w14:textId="77777777" w:rsidR="00B21ACF" w:rsidRDefault="00F07077" w:rsidP="006C63C4">
      <w:pPr>
        <w:pStyle w:val="Heading3"/>
        <w:rPr>
          <w:rFonts w:asciiTheme="minorHAnsi" w:hAnsiTheme="minorHAnsi"/>
        </w:rPr>
      </w:pPr>
      <w:bookmarkStart w:id="55" w:name="_Toc520894543"/>
      <w:r w:rsidRPr="00E27289">
        <w:rPr>
          <w:rFonts w:asciiTheme="minorHAnsi" w:hAnsiTheme="minorHAnsi"/>
        </w:rPr>
        <w:t>Tax Information</w:t>
      </w:r>
      <w:bookmarkEnd w:id="55"/>
      <w:r w:rsidRPr="00E27289">
        <w:rPr>
          <w:rFonts w:asciiTheme="minorHAnsi" w:hAnsiTheme="minorHAnsi"/>
        </w:rPr>
        <w:t xml:space="preserve"> </w:t>
      </w:r>
    </w:p>
    <w:p w14:paraId="41DC719B" w14:textId="77777777" w:rsidR="006C63C4" w:rsidRDefault="006C63C4" w:rsidP="006C63C4">
      <w:r>
        <w:t>As a</w:t>
      </w:r>
      <w:r w:rsidR="00EE0028">
        <w:t>n earning and paying</w:t>
      </w:r>
      <w:r>
        <w:t xml:space="preserve"> student of the university, you will receive various tax certificates. These can be found through </w:t>
      </w:r>
      <w:hyperlink r:id="rId102" w:history="1">
        <w:r w:rsidRPr="00CF00C7">
          <w:rPr>
            <w:rStyle w:val="Hyperlink"/>
            <w:color w:val="DF5327" w:themeColor="accent6"/>
          </w:rPr>
          <w:t>Mosaic</w:t>
        </w:r>
      </w:hyperlink>
      <w:r>
        <w:t xml:space="preserve">. </w:t>
      </w:r>
    </w:p>
    <w:p w14:paraId="40FF1EAD" w14:textId="77777777" w:rsidR="006C63C4" w:rsidRDefault="006C63C4" w:rsidP="006C63C4">
      <w:r>
        <w:t>These certificates include:</w:t>
      </w:r>
    </w:p>
    <w:p w14:paraId="1648A4BF" w14:textId="77777777" w:rsidR="006C63C4" w:rsidRDefault="006C63C4" w:rsidP="006C63C4">
      <w:pPr>
        <w:pStyle w:val="ListParagraph"/>
        <w:numPr>
          <w:ilvl w:val="0"/>
          <w:numId w:val="135"/>
        </w:numPr>
      </w:pPr>
      <w:r>
        <w:t>T2202A: Tuition, Education, and Textbook Amounts</w:t>
      </w:r>
    </w:p>
    <w:p w14:paraId="7BE4FB51" w14:textId="77777777" w:rsidR="00EE0028" w:rsidRDefault="00EE0028" w:rsidP="00EE0028">
      <w:pPr>
        <w:pStyle w:val="ListParagraph"/>
        <w:numPr>
          <w:ilvl w:val="1"/>
          <w:numId w:val="135"/>
        </w:numPr>
      </w:pPr>
      <w:r>
        <w:t>What you paid in tuition</w:t>
      </w:r>
    </w:p>
    <w:p w14:paraId="1A8A3AA7" w14:textId="77777777" w:rsidR="006C63C4" w:rsidRDefault="006C63C4" w:rsidP="006C63C4">
      <w:pPr>
        <w:pStyle w:val="ListParagraph"/>
        <w:numPr>
          <w:ilvl w:val="0"/>
          <w:numId w:val="135"/>
        </w:numPr>
      </w:pPr>
      <w:r>
        <w:t xml:space="preserve">T4A: </w:t>
      </w:r>
      <w:r w:rsidR="00EE0028">
        <w:t>Statement of Pension, Retirement, Annuity, and Other income</w:t>
      </w:r>
    </w:p>
    <w:p w14:paraId="43F8E59F" w14:textId="77777777" w:rsidR="00EE0028" w:rsidRDefault="00EE0028" w:rsidP="00EE0028">
      <w:pPr>
        <w:pStyle w:val="ListParagraph"/>
        <w:numPr>
          <w:ilvl w:val="1"/>
          <w:numId w:val="135"/>
        </w:numPr>
      </w:pPr>
      <w:r>
        <w:t>What you received in scholarships</w:t>
      </w:r>
    </w:p>
    <w:p w14:paraId="3E8DCD25" w14:textId="77777777" w:rsidR="006C63C4" w:rsidRDefault="006C63C4" w:rsidP="006C63C4">
      <w:pPr>
        <w:pStyle w:val="Heading4"/>
      </w:pPr>
      <w:r>
        <w:t>How to access tax certificates</w:t>
      </w:r>
    </w:p>
    <w:p w14:paraId="6103C9C0" w14:textId="77777777" w:rsidR="006C63C4" w:rsidRDefault="006C63C4" w:rsidP="006C63C4">
      <w:pPr>
        <w:pStyle w:val="ListParagraph"/>
        <w:numPr>
          <w:ilvl w:val="0"/>
          <w:numId w:val="136"/>
        </w:numPr>
      </w:pPr>
      <w:r>
        <w:t>Go to Mosaic</w:t>
      </w:r>
    </w:p>
    <w:p w14:paraId="695FA543" w14:textId="77777777" w:rsidR="006C63C4" w:rsidRDefault="006C63C4" w:rsidP="006C63C4">
      <w:pPr>
        <w:pStyle w:val="ListParagraph"/>
        <w:numPr>
          <w:ilvl w:val="0"/>
          <w:numId w:val="136"/>
        </w:numPr>
      </w:pPr>
      <w:r>
        <w:t>Go to Student Center</w:t>
      </w:r>
    </w:p>
    <w:p w14:paraId="1553E55E" w14:textId="0D2CC666" w:rsidR="006C63C4" w:rsidRDefault="006C63C4" w:rsidP="006C63C4">
      <w:pPr>
        <w:pStyle w:val="ListParagraph"/>
        <w:numPr>
          <w:ilvl w:val="0"/>
          <w:numId w:val="136"/>
        </w:numPr>
      </w:pPr>
      <w:r>
        <w:t>On the left of the screen, look for the section “Financial Aid” under the subhead</w:t>
      </w:r>
      <w:r w:rsidR="00FA1D54">
        <w:t>ing</w:t>
      </w:r>
      <w:r>
        <w:t xml:space="preserve"> “Finances”</w:t>
      </w:r>
      <w:r>
        <w:br/>
      </w:r>
      <w:r>
        <w:rPr>
          <w:noProof/>
          <w:lang w:val="en-CA" w:eastAsia="en-CA"/>
        </w:rPr>
        <w:drawing>
          <wp:inline distT="0" distB="0" distL="0" distR="0" wp14:anchorId="69C9F873" wp14:editId="044D4034">
            <wp:extent cx="4274820" cy="2900966"/>
            <wp:effectExtent l="0" t="0" r="0" b="0"/>
            <wp:docPr id="6" name="Picture 6" descr="https://www.mcmaster.ca/bms/student/images/Tax%202017%20scr%20shot%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cmaster.ca/bms/student/images/Tax%202017%20scr%20shot%202.pn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283586" cy="2906915"/>
                    </a:xfrm>
                    <a:prstGeom prst="rect">
                      <a:avLst/>
                    </a:prstGeom>
                    <a:noFill/>
                    <a:ln>
                      <a:noFill/>
                    </a:ln>
                  </pic:spPr>
                </pic:pic>
              </a:graphicData>
            </a:graphic>
          </wp:inline>
        </w:drawing>
      </w:r>
    </w:p>
    <w:p w14:paraId="4E92FB73" w14:textId="77777777" w:rsidR="006C63C4" w:rsidRDefault="006C63C4" w:rsidP="006C63C4">
      <w:pPr>
        <w:pStyle w:val="ListParagraph"/>
        <w:numPr>
          <w:ilvl w:val="0"/>
          <w:numId w:val="136"/>
        </w:numPr>
      </w:pPr>
      <w:r>
        <w:t>From the drop-down menu where it says “other financial…” select ‘View/Print Tax Forms’ and click the double arrow beside the drop-down menu to go to the page</w:t>
      </w:r>
    </w:p>
    <w:p w14:paraId="77C53C5F" w14:textId="77777777" w:rsidR="006C63C4" w:rsidRDefault="006C63C4" w:rsidP="006C63C4">
      <w:pPr>
        <w:pStyle w:val="ListParagraph"/>
        <w:numPr>
          <w:ilvl w:val="0"/>
          <w:numId w:val="136"/>
        </w:numPr>
      </w:pPr>
      <w:r>
        <w:t>Select the certificate and the year, then click the ‘View’ button to download a PDF of the Tax Form for you to download</w:t>
      </w:r>
    </w:p>
    <w:p w14:paraId="64AA014B" w14:textId="77777777" w:rsidR="006C63C4" w:rsidRPr="006C63C4" w:rsidRDefault="006C63C4" w:rsidP="006C63C4">
      <w:r>
        <w:t xml:space="preserve">Note: multiple years can be viewed and printed </w:t>
      </w:r>
    </w:p>
    <w:p w14:paraId="690092F4" w14:textId="77777777" w:rsidR="00B21ACF" w:rsidRPr="00E27289" w:rsidRDefault="00B21ACF" w:rsidP="004B159B"/>
    <w:p w14:paraId="56128C61" w14:textId="77777777" w:rsidR="000C30BE" w:rsidRPr="00E27289" w:rsidRDefault="000C30BE" w:rsidP="00E01875">
      <w:pPr>
        <w:pStyle w:val="Heading2"/>
        <w:rPr>
          <w:rFonts w:asciiTheme="minorHAnsi" w:hAnsiTheme="minorHAnsi"/>
        </w:rPr>
      </w:pPr>
      <w:bookmarkStart w:id="56" w:name="_Toc520894544"/>
      <w:r w:rsidRPr="00E27289">
        <w:rPr>
          <w:rFonts w:asciiTheme="minorHAnsi" w:hAnsiTheme="minorHAnsi"/>
        </w:rPr>
        <w:t>Tuition</w:t>
      </w:r>
      <w:bookmarkEnd w:id="56"/>
    </w:p>
    <w:p w14:paraId="20A05B1A" w14:textId="01FE27C5" w:rsidR="00C95E4B" w:rsidRDefault="00C95E4B" w:rsidP="00C95E4B">
      <w:pPr>
        <w:pStyle w:val="ListParagraph"/>
        <w:numPr>
          <w:ilvl w:val="0"/>
          <w:numId w:val="1"/>
        </w:numPr>
        <w:spacing w:after="240"/>
      </w:pPr>
      <w:r w:rsidRPr="00382925">
        <w:t xml:space="preserve">McMaster </w:t>
      </w:r>
      <w:r w:rsidR="00FA1D54">
        <w:t>requires that</w:t>
      </w:r>
      <w:r w:rsidR="00FA1D54" w:rsidRPr="00382925">
        <w:t xml:space="preserve"> </w:t>
      </w:r>
      <w:r w:rsidRPr="00382925">
        <w:t xml:space="preserve">you pay the term's full tuition from your own banking institution after you receive your funding for </w:t>
      </w:r>
      <w:r w:rsidR="00FA1D54">
        <w:t>a</w:t>
      </w:r>
      <w:r w:rsidR="00FA1D54" w:rsidRPr="00382925">
        <w:t xml:space="preserve"> </w:t>
      </w:r>
      <w:r w:rsidRPr="00382925">
        <w:t xml:space="preserve">term. </w:t>
      </w:r>
    </w:p>
    <w:p w14:paraId="42D3C392" w14:textId="7A90DCA8" w:rsidR="00A120BA" w:rsidRPr="00382925" w:rsidRDefault="00A120BA" w:rsidP="00A120BA">
      <w:pPr>
        <w:pStyle w:val="ListParagraph"/>
        <w:numPr>
          <w:ilvl w:val="1"/>
          <w:numId w:val="1"/>
        </w:numPr>
        <w:spacing w:after="240"/>
      </w:pPr>
      <w:r w:rsidRPr="00A120BA">
        <w:t xml:space="preserve">As of 2018-19, if you have applied for OSAP, your tuition will automatically be deducted from your OSAP payment. If your OSAP payment exceeds the cost of that term’s tuition, the remaining funds will be deposited into your bank account. Note: OSAP payments </w:t>
      </w:r>
      <w:r w:rsidR="00FA1D54">
        <w:t xml:space="preserve">are available </w:t>
      </w:r>
      <w:r w:rsidRPr="00A120BA">
        <w:t>at the beginning of Fall + Winter term only; you are responsible for paying tuition for the Spring/Summer term.</w:t>
      </w:r>
    </w:p>
    <w:p w14:paraId="51028AAF" w14:textId="77777777" w:rsidR="00C95E4B" w:rsidRPr="00382925" w:rsidRDefault="00C95E4B" w:rsidP="00C95E4B">
      <w:pPr>
        <w:pStyle w:val="ListParagraph"/>
        <w:numPr>
          <w:ilvl w:val="0"/>
          <w:numId w:val="1"/>
        </w:numPr>
        <w:spacing w:after="240"/>
      </w:pPr>
      <w:r w:rsidRPr="00382925">
        <w:t xml:space="preserve">You can pay from your bank online using your student number as your account number. </w:t>
      </w:r>
    </w:p>
    <w:p w14:paraId="698F42D3" w14:textId="77777777" w:rsidR="00C95E4B" w:rsidRPr="00382925" w:rsidRDefault="00C95E4B" w:rsidP="00C95E4B">
      <w:pPr>
        <w:pStyle w:val="ListParagraph"/>
        <w:numPr>
          <w:ilvl w:val="1"/>
          <w:numId w:val="1"/>
        </w:numPr>
        <w:spacing w:after="240"/>
      </w:pPr>
      <w:r w:rsidRPr="00382925">
        <w:t xml:space="preserve">Click </w:t>
      </w:r>
      <w:hyperlink r:id="rId104" w:tgtFrame="_blank" w:history="1">
        <w:r w:rsidRPr="00382925">
          <w:rPr>
            <w:rStyle w:val="Hyperlink"/>
            <w:color w:val="auto"/>
          </w:rPr>
          <w:t xml:space="preserve">here </w:t>
        </w:r>
      </w:hyperlink>
      <w:r w:rsidRPr="00382925">
        <w:t xml:space="preserve">for the university's instructions on setting up the payment. </w:t>
      </w:r>
    </w:p>
    <w:p w14:paraId="38037E08" w14:textId="77777777" w:rsidR="00C95E4B" w:rsidRPr="00382925" w:rsidRDefault="00C95E4B" w:rsidP="00C95E4B">
      <w:pPr>
        <w:pStyle w:val="ListParagraph"/>
        <w:numPr>
          <w:ilvl w:val="1"/>
          <w:numId w:val="1"/>
        </w:numPr>
        <w:spacing w:after="240"/>
      </w:pPr>
      <w:r w:rsidRPr="00382925">
        <w:t xml:space="preserve">You can find out how much you owe through </w:t>
      </w:r>
      <w:hyperlink r:id="rId105" w:tgtFrame="_blank" w:history="1">
        <w:r w:rsidRPr="00382925">
          <w:rPr>
            <w:rStyle w:val="Hyperlink"/>
            <w:color w:val="auto"/>
          </w:rPr>
          <w:t xml:space="preserve">Mosaic </w:t>
        </w:r>
      </w:hyperlink>
      <w:r w:rsidRPr="00382925">
        <w:t>&gt;&gt;Student Center &gt;&gt; Account Inquiry.</w:t>
      </w:r>
    </w:p>
    <w:p w14:paraId="7906C987" w14:textId="77777777" w:rsidR="00C95E4B" w:rsidRPr="00382925" w:rsidRDefault="00C95E4B" w:rsidP="00C95E4B">
      <w:pPr>
        <w:pStyle w:val="ListParagraph"/>
        <w:numPr>
          <w:ilvl w:val="1"/>
          <w:numId w:val="1"/>
        </w:numPr>
        <w:spacing w:after="240"/>
      </w:pPr>
      <w:r w:rsidRPr="00382925">
        <w:t>Tuition for the year (3 terms) is approximately:</w:t>
      </w:r>
    </w:p>
    <w:p w14:paraId="146E2AF8" w14:textId="77777777" w:rsidR="00C95E4B" w:rsidRPr="00382925" w:rsidRDefault="00C95E4B" w:rsidP="00C95E4B">
      <w:pPr>
        <w:pStyle w:val="ListParagraph"/>
        <w:numPr>
          <w:ilvl w:val="2"/>
          <w:numId w:val="1"/>
        </w:numPr>
        <w:spacing w:after="240"/>
      </w:pPr>
      <w:r w:rsidRPr="00382925">
        <w:t>$ 7 000 for Canadian full time students</w:t>
      </w:r>
      <w:r w:rsidR="00A120BA">
        <w:t xml:space="preserve"> (MSc &amp; PhD)</w:t>
      </w:r>
    </w:p>
    <w:p w14:paraId="6173275C" w14:textId="77777777" w:rsidR="00C95E4B" w:rsidRPr="00382925" w:rsidRDefault="00C95E4B" w:rsidP="00A120BA">
      <w:pPr>
        <w:pStyle w:val="ListParagraph"/>
        <w:numPr>
          <w:ilvl w:val="2"/>
          <w:numId w:val="1"/>
        </w:numPr>
        <w:spacing w:after="0"/>
      </w:pPr>
      <w:r w:rsidRPr="00382925">
        <w:t>$3 500 for Canadian part time students</w:t>
      </w:r>
      <w:r w:rsidR="00A120BA">
        <w:t xml:space="preserve"> </w:t>
      </w:r>
      <w:r w:rsidR="00A120BA" w:rsidRPr="00A120BA">
        <w:t>(MSc &amp; PhD)</w:t>
      </w:r>
    </w:p>
    <w:p w14:paraId="19B9E844" w14:textId="77777777" w:rsidR="00A120BA" w:rsidRDefault="00A120BA" w:rsidP="00A120BA">
      <w:pPr>
        <w:pStyle w:val="NormalWeb"/>
        <w:numPr>
          <w:ilvl w:val="2"/>
          <w:numId w:val="1"/>
        </w:numPr>
        <w:spacing w:before="0" w:beforeAutospacing="0" w:after="0" w:afterAutospacing="0"/>
        <w:textAlignment w:val="baseline"/>
        <w:rPr>
          <w:rFonts w:ascii="Noto Sans Symbols" w:hAnsi="Noto Sans Symbols"/>
          <w:color w:val="000000"/>
          <w:sz w:val="22"/>
          <w:szCs w:val="22"/>
        </w:rPr>
      </w:pPr>
      <w:r>
        <w:rPr>
          <w:rFonts w:ascii="Cambria" w:hAnsi="Cambria"/>
          <w:color w:val="000000"/>
          <w:sz w:val="22"/>
          <w:szCs w:val="22"/>
        </w:rPr>
        <w:t>$17 000 for International full time students (M.Sc.)</w:t>
      </w:r>
    </w:p>
    <w:p w14:paraId="0C102524" w14:textId="77777777" w:rsidR="00A120BA" w:rsidRDefault="00A120BA" w:rsidP="00A120BA">
      <w:pPr>
        <w:pStyle w:val="NormalWeb"/>
        <w:numPr>
          <w:ilvl w:val="2"/>
          <w:numId w:val="1"/>
        </w:numPr>
        <w:spacing w:before="0" w:beforeAutospacing="0" w:after="0" w:afterAutospacing="0"/>
        <w:textAlignment w:val="baseline"/>
        <w:rPr>
          <w:rFonts w:ascii="Noto Sans Symbols" w:hAnsi="Noto Sans Symbols"/>
          <w:color w:val="000000"/>
          <w:sz w:val="22"/>
          <w:szCs w:val="22"/>
        </w:rPr>
      </w:pPr>
      <w:r>
        <w:rPr>
          <w:rFonts w:ascii="Cambria" w:hAnsi="Cambria"/>
          <w:color w:val="000000"/>
          <w:sz w:val="22"/>
          <w:szCs w:val="22"/>
        </w:rPr>
        <w:t>$8  800 for International part time students (M.Sc.)</w:t>
      </w:r>
    </w:p>
    <w:p w14:paraId="626D7E8A" w14:textId="77777777" w:rsidR="00A120BA" w:rsidRDefault="00A120BA" w:rsidP="00A120BA">
      <w:pPr>
        <w:pStyle w:val="NormalWeb"/>
        <w:numPr>
          <w:ilvl w:val="2"/>
          <w:numId w:val="1"/>
        </w:numPr>
        <w:spacing w:before="0" w:beforeAutospacing="0" w:after="0" w:afterAutospacing="0"/>
        <w:textAlignment w:val="baseline"/>
        <w:rPr>
          <w:rFonts w:ascii="Noto Sans Symbols" w:hAnsi="Noto Sans Symbols"/>
          <w:color w:val="000000"/>
          <w:sz w:val="22"/>
          <w:szCs w:val="22"/>
        </w:rPr>
      </w:pPr>
      <w:r>
        <w:rPr>
          <w:rFonts w:ascii="Cambria" w:hAnsi="Cambria"/>
          <w:color w:val="000000"/>
          <w:sz w:val="22"/>
          <w:szCs w:val="22"/>
        </w:rPr>
        <w:t>$7 000 for International full time students (Ph.D.)</w:t>
      </w:r>
    </w:p>
    <w:p w14:paraId="1D9C5145" w14:textId="77777777" w:rsidR="00A120BA" w:rsidRDefault="00A120BA" w:rsidP="00A120BA">
      <w:pPr>
        <w:pStyle w:val="NormalWeb"/>
        <w:numPr>
          <w:ilvl w:val="2"/>
          <w:numId w:val="1"/>
        </w:numPr>
        <w:spacing w:before="0" w:beforeAutospacing="0" w:after="0" w:afterAutospacing="0"/>
        <w:textAlignment w:val="baseline"/>
        <w:rPr>
          <w:rFonts w:ascii="Noto Sans Symbols" w:hAnsi="Noto Sans Symbols"/>
          <w:color w:val="000000"/>
          <w:sz w:val="22"/>
          <w:szCs w:val="22"/>
        </w:rPr>
      </w:pPr>
      <w:r>
        <w:rPr>
          <w:rFonts w:ascii="Cambria" w:hAnsi="Cambria"/>
          <w:color w:val="000000"/>
          <w:sz w:val="22"/>
          <w:szCs w:val="22"/>
        </w:rPr>
        <w:t>$3 500 for International part time students (Ph.D.)</w:t>
      </w:r>
    </w:p>
    <w:p w14:paraId="10E69571" w14:textId="77777777" w:rsidR="005D05C9" w:rsidRPr="00382925" w:rsidRDefault="005D05C9" w:rsidP="005D05C9">
      <w:pPr>
        <w:pStyle w:val="ListParagraph"/>
        <w:numPr>
          <w:ilvl w:val="0"/>
          <w:numId w:val="1"/>
        </w:numPr>
      </w:pPr>
      <w:r w:rsidRPr="00382925">
        <w:t xml:space="preserve">A breakdown of tuition and fees for graduate students can be found </w:t>
      </w:r>
      <w:hyperlink r:id="rId106" w:history="1">
        <w:r w:rsidRPr="00382925">
          <w:rPr>
            <w:rStyle w:val="Hyperlink"/>
            <w:color w:val="DF5327" w:themeColor="accent6"/>
          </w:rPr>
          <w:t>here</w:t>
        </w:r>
      </w:hyperlink>
      <w:r w:rsidRPr="00382925">
        <w:t xml:space="preserve">. </w:t>
      </w:r>
    </w:p>
    <w:p w14:paraId="78FFCD90" w14:textId="77777777" w:rsidR="00C95E4B" w:rsidRPr="00382925" w:rsidRDefault="00C95E4B" w:rsidP="00C95E4B">
      <w:pPr>
        <w:pStyle w:val="ListParagraph"/>
        <w:numPr>
          <w:ilvl w:val="0"/>
          <w:numId w:val="1"/>
        </w:numPr>
        <w:spacing w:after="240"/>
      </w:pPr>
      <w:r w:rsidRPr="00382925">
        <w:t xml:space="preserve">Please double check that you have received the funding you require to pay tuition. </w:t>
      </w:r>
    </w:p>
    <w:p w14:paraId="087E1264" w14:textId="77777777" w:rsidR="00C95E4B" w:rsidRPr="00382925" w:rsidRDefault="00C95E4B" w:rsidP="00C95E4B">
      <w:pPr>
        <w:pStyle w:val="ListParagraph"/>
        <w:numPr>
          <w:ilvl w:val="0"/>
          <w:numId w:val="1"/>
        </w:numPr>
        <w:spacing w:after="240"/>
      </w:pPr>
      <w:r w:rsidRPr="00382925">
        <w:t xml:space="preserve">Late fees will be charged near the end of the first month of the term, but the school's suggested deadline is usually the first day of the term. </w:t>
      </w:r>
    </w:p>
    <w:p w14:paraId="67942A37" w14:textId="77777777" w:rsidR="00C95E4B" w:rsidRPr="00382925" w:rsidRDefault="00C95E4B" w:rsidP="00C95E4B">
      <w:pPr>
        <w:pStyle w:val="ListParagraph"/>
        <w:numPr>
          <w:ilvl w:val="0"/>
          <w:numId w:val="1"/>
        </w:numPr>
        <w:spacing w:after="240"/>
      </w:pPr>
      <w:r w:rsidRPr="00382925">
        <w:t xml:space="preserve">To review the financial dates and deadlines for the year, </w:t>
      </w:r>
      <w:hyperlink r:id="rId107" w:tgtFrame="_blank" w:history="1">
        <w:r w:rsidRPr="00382925">
          <w:rPr>
            <w:rStyle w:val="Hyperlink"/>
            <w:color w:val="DF5327" w:themeColor="accent6"/>
          </w:rPr>
          <w:t>click here</w:t>
        </w:r>
      </w:hyperlink>
      <w:r w:rsidRPr="00382925">
        <w:t>.</w:t>
      </w:r>
    </w:p>
    <w:p w14:paraId="3A248069" w14:textId="77777777" w:rsidR="00C95E4B" w:rsidRPr="00382925" w:rsidRDefault="00C95E4B" w:rsidP="00C95E4B">
      <w:pPr>
        <w:pStyle w:val="ListParagraph"/>
        <w:numPr>
          <w:ilvl w:val="0"/>
          <w:numId w:val="1"/>
        </w:numPr>
        <w:spacing w:after="0"/>
      </w:pPr>
      <w:r w:rsidRPr="00382925">
        <w:t xml:space="preserve">For more information on charges and payment information for grad students, visit </w:t>
      </w:r>
      <w:hyperlink r:id="rId108" w:tgtFrame="_blank" w:history="1">
        <w:r w:rsidRPr="00382925">
          <w:rPr>
            <w:rStyle w:val="Hyperlink"/>
            <w:color w:val="DF5327" w:themeColor="accent6"/>
          </w:rPr>
          <w:t>this page</w:t>
        </w:r>
      </w:hyperlink>
      <w:r w:rsidRPr="00382925">
        <w:rPr>
          <w:color w:val="DF5327" w:themeColor="accent6"/>
        </w:rPr>
        <w:t xml:space="preserve">. </w:t>
      </w:r>
      <w:r w:rsidR="009532E0" w:rsidRPr="00E27289">
        <w:rPr>
          <w:color w:val="DF5327" w:themeColor="accent6"/>
        </w:rPr>
        <w:br/>
      </w:r>
    </w:p>
    <w:p w14:paraId="255EFC5C" w14:textId="77777777" w:rsidR="00C95E4B" w:rsidRPr="00E27289" w:rsidRDefault="005D05C9" w:rsidP="00E01875">
      <w:pPr>
        <w:pStyle w:val="Heading3"/>
        <w:rPr>
          <w:rFonts w:asciiTheme="minorHAnsi" w:hAnsiTheme="minorHAnsi"/>
        </w:rPr>
      </w:pPr>
      <w:bookmarkStart w:id="57" w:name="_Toc520894545"/>
      <w:r w:rsidRPr="00E27289">
        <w:rPr>
          <w:rFonts w:asciiTheme="minorHAnsi" w:hAnsiTheme="minorHAnsi"/>
        </w:rPr>
        <w:t>5</w:t>
      </w:r>
      <w:r w:rsidRPr="00382925">
        <w:rPr>
          <w:rFonts w:asciiTheme="minorHAnsi" w:hAnsiTheme="minorHAnsi"/>
        </w:rPr>
        <w:t>th year PhD Students</w:t>
      </w:r>
      <w:bookmarkEnd w:id="57"/>
    </w:p>
    <w:p w14:paraId="48042273" w14:textId="77777777" w:rsidR="00C95E4B" w:rsidRPr="00382925" w:rsidRDefault="00C95E4B" w:rsidP="00C95E4B">
      <w:pPr>
        <w:pStyle w:val="ListParagraph"/>
        <w:numPr>
          <w:ilvl w:val="0"/>
          <w:numId w:val="1"/>
        </w:numPr>
      </w:pPr>
      <w:r w:rsidRPr="00382925">
        <w:t>Students who stay past their guaranteed funding period (e.g. 5</w:t>
      </w:r>
      <w:r w:rsidRPr="00382925">
        <w:rPr>
          <w:vertAlign w:val="superscript"/>
        </w:rPr>
        <w:t>th</w:t>
      </w:r>
      <w:r w:rsidRPr="00382925">
        <w:t xml:space="preserve"> year PhD students) will be asked to pay their year’s tuition at once. </w:t>
      </w:r>
    </w:p>
    <w:p w14:paraId="61AA6520" w14:textId="77777777" w:rsidR="005D05C9" w:rsidRPr="00382925" w:rsidRDefault="005D05C9" w:rsidP="00C95E4B">
      <w:pPr>
        <w:pStyle w:val="ListParagraph"/>
        <w:numPr>
          <w:ilvl w:val="0"/>
          <w:numId w:val="1"/>
        </w:numPr>
      </w:pPr>
      <w:r w:rsidRPr="00382925">
        <w:t>There are discounted tuition fees after term 13 (beginning of 5</w:t>
      </w:r>
      <w:r w:rsidRPr="00382925">
        <w:rPr>
          <w:vertAlign w:val="superscript"/>
        </w:rPr>
        <w:t>th</w:t>
      </w:r>
      <w:r w:rsidRPr="00382925">
        <w:t xml:space="preserve"> year)</w:t>
      </w:r>
    </w:p>
    <w:p w14:paraId="60F6642D" w14:textId="7F8A9449" w:rsidR="005D05C9" w:rsidRPr="00382925" w:rsidRDefault="005D05C9" w:rsidP="00C95E4B">
      <w:pPr>
        <w:pStyle w:val="ListParagraph"/>
        <w:numPr>
          <w:ilvl w:val="0"/>
          <w:numId w:val="1"/>
        </w:numPr>
      </w:pPr>
      <w:r w:rsidRPr="00382925">
        <w:t xml:space="preserve">Defending in </w:t>
      </w:r>
      <w:r w:rsidR="00FA1D54">
        <w:t xml:space="preserve">the </w:t>
      </w:r>
      <w:r w:rsidRPr="00382925">
        <w:t>13</w:t>
      </w:r>
      <w:r w:rsidRPr="00382925">
        <w:rPr>
          <w:vertAlign w:val="superscript"/>
        </w:rPr>
        <w:t>th</w:t>
      </w:r>
      <w:r w:rsidRPr="00382925">
        <w:t xml:space="preserve"> or later term costs a readmission fee (approx. $1 200)</w:t>
      </w:r>
    </w:p>
    <w:p w14:paraId="676DED3C" w14:textId="77777777" w:rsidR="005D05C9" w:rsidRPr="00E27289" w:rsidRDefault="005D05C9" w:rsidP="00E01875">
      <w:pPr>
        <w:pStyle w:val="Heading3"/>
        <w:rPr>
          <w:rFonts w:asciiTheme="minorHAnsi" w:hAnsiTheme="minorHAnsi"/>
        </w:rPr>
      </w:pPr>
      <w:bookmarkStart w:id="58" w:name="_Toc520894546"/>
      <w:r w:rsidRPr="00E27289">
        <w:rPr>
          <w:rFonts w:asciiTheme="minorHAnsi" w:hAnsiTheme="minorHAnsi"/>
        </w:rPr>
        <w:t>Supplementary Fees</w:t>
      </w:r>
      <w:bookmarkEnd w:id="58"/>
    </w:p>
    <w:p w14:paraId="7F32FD4C" w14:textId="77777777" w:rsidR="005D05C9" w:rsidRPr="00382925" w:rsidRDefault="005D05C9" w:rsidP="00A120BA">
      <w:pPr>
        <w:pStyle w:val="ListParagraph"/>
        <w:numPr>
          <w:ilvl w:val="0"/>
          <w:numId w:val="1"/>
        </w:numPr>
      </w:pPr>
      <w:r w:rsidRPr="00382925">
        <w:t>These fees are included in your tuition</w:t>
      </w:r>
      <w:r w:rsidR="00A120BA">
        <w:t xml:space="preserve"> </w:t>
      </w:r>
      <w:r w:rsidR="00A120BA" w:rsidRPr="00A120BA">
        <w:t>(for 2018-2019, they are approximately $1000. A detailed breakdown can be found on Mosaic).</w:t>
      </w:r>
      <w:r w:rsidRPr="00382925">
        <w:t xml:space="preserve"> </w:t>
      </w:r>
    </w:p>
    <w:p w14:paraId="622C3907" w14:textId="77777777" w:rsidR="005D05C9" w:rsidRPr="00382925" w:rsidRDefault="005D05C9" w:rsidP="005D05C9">
      <w:pPr>
        <w:pStyle w:val="ListParagraph"/>
        <w:numPr>
          <w:ilvl w:val="0"/>
          <w:numId w:val="1"/>
        </w:numPr>
      </w:pPr>
      <w:r w:rsidRPr="00382925">
        <w:t>They cover:</w:t>
      </w:r>
    </w:p>
    <w:p w14:paraId="5594BB73" w14:textId="77777777" w:rsidR="005D05C9" w:rsidRPr="00382925" w:rsidRDefault="005D05C9" w:rsidP="005D05C9">
      <w:pPr>
        <w:pStyle w:val="ListParagraph"/>
        <w:numPr>
          <w:ilvl w:val="1"/>
          <w:numId w:val="1"/>
        </w:numPr>
      </w:pPr>
      <w:r w:rsidRPr="00382925">
        <w:t>Administration &amp; student services</w:t>
      </w:r>
    </w:p>
    <w:p w14:paraId="45E818EC" w14:textId="77777777" w:rsidR="005D05C9" w:rsidRPr="00382925" w:rsidRDefault="005D05C9" w:rsidP="005D05C9">
      <w:pPr>
        <w:pStyle w:val="ListParagraph"/>
        <w:numPr>
          <w:ilvl w:val="1"/>
          <w:numId w:val="1"/>
        </w:numPr>
      </w:pPr>
      <w:r w:rsidRPr="00382925">
        <w:t>GSA fees</w:t>
      </w:r>
    </w:p>
    <w:p w14:paraId="7410F005" w14:textId="77777777" w:rsidR="005D05C9" w:rsidRPr="00382925" w:rsidRDefault="005D05C9" w:rsidP="005D05C9">
      <w:pPr>
        <w:pStyle w:val="ListParagraph"/>
        <w:numPr>
          <w:ilvl w:val="1"/>
          <w:numId w:val="1"/>
        </w:numPr>
      </w:pPr>
      <w:r w:rsidRPr="00382925">
        <w:t>Insurance plan</w:t>
      </w:r>
    </w:p>
    <w:p w14:paraId="48D4EB4C" w14:textId="77777777" w:rsidR="005D05C9" w:rsidRPr="00382925" w:rsidRDefault="005D05C9" w:rsidP="005D05C9">
      <w:pPr>
        <w:pStyle w:val="ListParagraph"/>
        <w:numPr>
          <w:ilvl w:val="1"/>
          <w:numId w:val="1"/>
        </w:numPr>
      </w:pPr>
      <w:r w:rsidRPr="00382925">
        <w:t>HSR bus pass</w:t>
      </w:r>
    </w:p>
    <w:p w14:paraId="2B53A9A3" w14:textId="77777777" w:rsidR="005D05C9" w:rsidRPr="00382925" w:rsidRDefault="005D05C9" w:rsidP="005D05C9">
      <w:pPr>
        <w:pStyle w:val="ListParagraph"/>
        <w:numPr>
          <w:ilvl w:val="1"/>
          <w:numId w:val="1"/>
        </w:numPr>
      </w:pPr>
      <w:r w:rsidRPr="00382925">
        <w:t>Sports complex fee</w:t>
      </w:r>
    </w:p>
    <w:p w14:paraId="439FA2B0" w14:textId="77777777" w:rsidR="000C30BE" w:rsidRPr="00E27289" w:rsidRDefault="000C30BE" w:rsidP="00E01875">
      <w:pPr>
        <w:pStyle w:val="Heading2"/>
        <w:rPr>
          <w:rFonts w:asciiTheme="minorHAnsi" w:hAnsiTheme="minorHAnsi"/>
        </w:rPr>
      </w:pPr>
      <w:bookmarkStart w:id="59" w:name="_Toc520894547"/>
      <w:r w:rsidRPr="00E27289">
        <w:rPr>
          <w:rFonts w:asciiTheme="minorHAnsi" w:hAnsiTheme="minorHAnsi"/>
        </w:rPr>
        <w:t>Travel Grants</w:t>
      </w:r>
      <w:bookmarkEnd w:id="59"/>
    </w:p>
    <w:p w14:paraId="5E3116EC" w14:textId="619E7268" w:rsidR="00B21ACF" w:rsidRPr="00E27289" w:rsidRDefault="00B21ACF" w:rsidP="00382925">
      <w:r w:rsidRPr="00E27289">
        <w:t>In some years, the department is able to offer Graduate Student Travel Grants to support students' travel for the following purposes:</w:t>
      </w:r>
    </w:p>
    <w:p w14:paraId="1C494589" w14:textId="77777777" w:rsidR="00B21ACF" w:rsidRPr="00382925" w:rsidRDefault="00B21ACF" w:rsidP="00BC2DBB">
      <w:pPr>
        <w:pStyle w:val="ListParagraph"/>
        <w:numPr>
          <w:ilvl w:val="0"/>
          <w:numId w:val="33"/>
        </w:numPr>
      </w:pPr>
      <w:r w:rsidRPr="00382925">
        <w:t>giving a presentation at a conference</w:t>
      </w:r>
    </w:p>
    <w:p w14:paraId="41FD5E87" w14:textId="77777777" w:rsidR="00B21ACF" w:rsidRPr="00382925" w:rsidRDefault="00B21ACF" w:rsidP="00BC2DBB">
      <w:pPr>
        <w:pStyle w:val="ListParagraph"/>
        <w:numPr>
          <w:ilvl w:val="0"/>
          <w:numId w:val="33"/>
        </w:numPr>
      </w:pPr>
      <w:r w:rsidRPr="00382925">
        <w:t>conducting research that is not funded by a grant </w:t>
      </w:r>
    </w:p>
    <w:p w14:paraId="30203F01" w14:textId="77777777" w:rsidR="00B21ACF" w:rsidRPr="00382925" w:rsidRDefault="00B21ACF" w:rsidP="00BC2DBB">
      <w:pPr>
        <w:pStyle w:val="ListParagraph"/>
        <w:numPr>
          <w:ilvl w:val="0"/>
          <w:numId w:val="33"/>
        </w:numPr>
      </w:pPr>
      <w:r w:rsidRPr="00382925">
        <w:t>receiving training or taking a course</w:t>
      </w:r>
    </w:p>
    <w:p w14:paraId="601DDAA9" w14:textId="4238BB0B" w:rsidR="00B21ACF" w:rsidRPr="00E27289" w:rsidRDefault="00B21ACF" w:rsidP="00382925">
      <w:r w:rsidRPr="00E27289">
        <w:t xml:space="preserve">Not all applications will necessarily be funded, and in no case will a student receive more than one </w:t>
      </w:r>
      <w:r w:rsidR="00FA1D54">
        <w:t xml:space="preserve">major </w:t>
      </w:r>
      <w:r w:rsidRPr="00E27289">
        <w:t>travel grant per year. Applications are considered on the basis of the following factors:</w:t>
      </w:r>
    </w:p>
    <w:p w14:paraId="62AC3F6F" w14:textId="77777777" w:rsidR="00F32C87" w:rsidRPr="00382925" w:rsidRDefault="00F32C87" w:rsidP="00F32C87">
      <w:pPr>
        <w:pStyle w:val="ListParagraph"/>
        <w:numPr>
          <w:ilvl w:val="0"/>
          <w:numId w:val="34"/>
        </w:numPr>
      </w:pPr>
      <w:r w:rsidRPr="00382925">
        <w:t>the availability of funds and the number of applications</w:t>
      </w:r>
    </w:p>
    <w:p w14:paraId="00E374D7" w14:textId="77777777" w:rsidR="00F32C87" w:rsidRDefault="00F32C87" w:rsidP="00A0175D">
      <w:pPr>
        <w:pStyle w:val="ListParagraph"/>
      </w:pPr>
    </w:p>
    <w:p w14:paraId="745A624E" w14:textId="0F0D00C6" w:rsidR="00B21ACF" w:rsidRPr="00382925" w:rsidRDefault="00B21ACF" w:rsidP="00BC2DBB">
      <w:pPr>
        <w:pStyle w:val="ListParagraph"/>
        <w:numPr>
          <w:ilvl w:val="0"/>
          <w:numId w:val="34"/>
        </w:numPr>
      </w:pPr>
      <w:r w:rsidRPr="00382925">
        <w:t>the significance of the conference, the presentation, the proposed research, or the training in achieving the student's career goals</w:t>
      </w:r>
    </w:p>
    <w:p w14:paraId="4A7A2D2B" w14:textId="77777777" w:rsidR="00B21ACF" w:rsidRPr="00382925" w:rsidRDefault="00B21ACF" w:rsidP="00BC2DBB">
      <w:pPr>
        <w:pStyle w:val="ListParagraph"/>
        <w:numPr>
          <w:ilvl w:val="0"/>
          <w:numId w:val="34"/>
        </w:numPr>
      </w:pPr>
      <w:r w:rsidRPr="00382925">
        <w:t>the student's seniority in the program</w:t>
      </w:r>
    </w:p>
    <w:p w14:paraId="4C239493" w14:textId="77777777" w:rsidR="00B21ACF" w:rsidRPr="00382925" w:rsidRDefault="00B21ACF" w:rsidP="00BC2DBB">
      <w:pPr>
        <w:pStyle w:val="ListParagraph"/>
        <w:numPr>
          <w:ilvl w:val="0"/>
          <w:numId w:val="34"/>
        </w:numPr>
      </w:pPr>
      <w:r w:rsidRPr="00382925">
        <w:t>the appropriateness of the proposed travel budget, including any contributions from the advisor or any other source</w:t>
      </w:r>
    </w:p>
    <w:p w14:paraId="1DF61AB4" w14:textId="3FA88B14" w:rsidR="00B21ACF" w:rsidRPr="00E27289" w:rsidRDefault="00B21ACF" w:rsidP="00382925">
      <w:r w:rsidRPr="00E27289">
        <w:t xml:space="preserve">Students who receive a Travel Grant for a conference presentation </w:t>
      </w:r>
      <w:r w:rsidR="00F32C87">
        <w:t>should</w:t>
      </w:r>
      <w:r w:rsidRPr="00E27289">
        <w:t> give a practice presentation prior to the conference at Community Lunch, their regular lab meeting, or some other convenient time.</w:t>
      </w:r>
    </w:p>
    <w:p w14:paraId="056B36EC" w14:textId="13BA8419" w:rsidR="00B21ACF" w:rsidRPr="00E27289" w:rsidRDefault="00B21ACF" w:rsidP="00382925">
      <w:r w:rsidRPr="00E27289">
        <w:t xml:space="preserve">To apply for a travel grant, submit an application electronically to the Graduate Chair.  In your application, </w:t>
      </w:r>
      <w:r w:rsidR="00F32C87">
        <w:t xml:space="preserve">use a form (see Appendix) </w:t>
      </w:r>
      <w:r w:rsidRPr="00E27289">
        <w:t>provid</w:t>
      </w:r>
      <w:r w:rsidR="00F32C87">
        <w:t>ing</w:t>
      </w:r>
      <w:r w:rsidRPr="00E27289">
        <w:t xml:space="preserve"> the following information:</w:t>
      </w:r>
    </w:p>
    <w:p w14:paraId="7D26B2CE" w14:textId="77777777" w:rsidR="00B21ACF" w:rsidRPr="00382925" w:rsidRDefault="00B21ACF" w:rsidP="00BC2DBB">
      <w:pPr>
        <w:pStyle w:val="ListParagraph"/>
        <w:numPr>
          <w:ilvl w:val="0"/>
          <w:numId w:val="35"/>
        </w:numPr>
      </w:pPr>
      <w:r w:rsidRPr="00382925">
        <w:t>purpose of travel (including conference name and presentation title if applicable)</w:t>
      </w:r>
    </w:p>
    <w:p w14:paraId="50A67615" w14:textId="77777777" w:rsidR="00B21ACF" w:rsidRPr="00382925" w:rsidRDefault="00B21ACF" w:rsidP="00BC2DBB">
      <w:pPr>
        <w:pStyle w:val="ListParagraph"/>
        <w:numPr>
          <w:ilvl w:val="0"/>
          <w:numId w:val="35"/>
        </w:numPr>
      </w:pPr>
      <w:r w:rsidRPr="00382925">
        <w:t>location and dates of travel</w:t>
      </w:r>
    </w:p>
    <w:p w14:paraId="1D0CD72D" w14:textId="77777777" w:rsidR="00B21ACF" w:rsidRPr="00382925" w:rsidRDefault="00B21ACF" w:rsidP="00BC2DBB">
      <w:pPr>
        <w:pStyle w:val="ListParagraph"/>
        <w:numPr>
          <w:ilvl w:val="0"/>
          <w:numId w:val="35"/>
        </w:numPr>
      </w:pPr>
      <w:r w:rsidRPr="00382925">
        <w:t>proposed travel budget, including transportation, accommodation, meals, and any other relevant expenses</w:t>
      </w:r>
    </w:p>
    <w:p w14:paraId="10A7A122" w14:textId="77777777" w:rsidR="00B21ACF" w:rsidRPr="00382925" w:rsidRDefault="00B21ACF" w:rsidP="00BC2DBB">
      <w:pPr>
        <w:pStyle w:val="ListParagraph"/>
        <w:numPr>
          <w:ilvl w:val="0"/>
          <w:numId w:val="35"/>
        </w:numPr>
      </w:pPr>
      <w:r w:rsidRPr="00382925">
        <w:t>the amount and source of any other funding you have received for this travel</w:t>
      </w:r>
    </w:p>
    <w:p w14:paraId="09DD4948" w14:textId="77777777" w:rsidR="00B21ACF" w:rsidRPr="00382925" w:rsidRDefault="00B21ACF" w:rsidP="00BC2DBB">
      <w:pPr>
        <w:pStyle w:val="ListParagraph"/>
        <w:numPr>
          <w:ilvl w:val="0"/>
          <w:numId w:val="35"/>
        </w:numPr>
      </w:pPr>
      <w:r w:rsidRPr="00382925">
        <w:t>a brief statement of how this travel will support your progress toward your career goals</w:t>
      </w:r>
    </w:p>
    <w:p w14:paraId="0950FDEA" w14:textId="77777777" w:rsidR="00B21ACF" w:rsidRPr="00E27289" w:rsidRDefault="00B21ACF" w:rsidP="00382925">
      <w:r w:rsidRPr="00E27289">
        <w:t>Also ask your advisor to e-mail the Graduate Chair directly indicating their support of your travel plans.</w:t>
      </w:r>
    </w:p>
    <w:p w14:paraId="0329BAAD" w14:textId="77777777" w:rsidR="00B21ACF" w:rsidRPr="00E27289" w:rsidRDefault="00B21ACF" w:rsidP="00382925">
      <w:r w:rsidRPr="00E27289">
        <w:t xml:space="preserve">In estimating your budget, consult </w:t>
      </w:r>
      <w:hyperlink r:id="rId109" w:history="1">
        <w:r w:rsidRPr="00382925">
          <w:rPr>
            <w:rStyle w:val="Hyperlink"/>
            <w:color w:val="DF5327" w:themeColor="accent6"/>
            <w:szCs w:val="24"/>
          </w:rPr>
          <w:t>McMaster’s policy</w:t>
        </w:r>
      </w:hyperlink>
      <w:r w:rsidRPr="00E27289">
        <w:t xml:space="preserve"> on travel reimbursement.  For 2015, use of your personal vehicle is reimbursed at 55 ¢/km.  Meals will be reimbursed at no more than $50/day.</w:t>
      </w:r>
      <w:r w:rsidR="00BB792D">
        <w:t xml:space="preserve"> SGS also has travel grants that are distributed by lottery. These can be applied to through Mosaic but are not guaranteed. </w:t>
      </w:r>
    </w:p>
    <w:p w14:paraId="72EB28F4" w14:textId="77777777" w:rsidR="00B21ACF" w:rsidRPr="00E27289" w:rsidRDefault="00B21ACF" w:rsidP="00382925">
      <w:r w:rsidRPr="00E27289">
        <w:t>To receive reimbursement of travel expenses, submit all receipts to the Administrative Assistant. For conference travel, receipts must be accompanied by a copy of the conference abstract and a copy of the conference program listing the presentation.</w:t>
      </w:r>
    </w:p>
    <w:p w14:paraId="428F1BFE" w14:textId="0BCC30AA" w:rsidR="00B21ACF" w:rsidRPr="00E27289" w:rsidRDefault="00B21ACF" w:rsidP="004B159B"/>
    <w:p w14:paraId="0731B9B7" w14:textId="77777777" w:rsidR="000C30BE" w:rsidRPr="00E27289" w:rsidRDefault="000C30BE" w:rsidP="00E01875">
      <w:pPr>
        <w:pStyle w:val="Heading1"/>
        <w:rPr>
          <w:rFonts w:asciiTheme="minorHAnsi" w:hAnsiTheme="minorHAnsi"/>
        </w:rPr>
      </w:pPr>
      <w:bookmarkStart w:id="60" w:name="_Toc520894548"/>
      <w:r w:rsidRPr="00E27289">
        <w:rPr>
          <w:rFonts w:asciiTheme="minorHAnsi" w:hAnsiTheme="minorHAnsi"/>
        </w:rPr>
        <w:t>Representation in the University</w:t>
      </w:r>
      <w:bookmarkEnd w:id="60"/>
    </w:p>
    <w:p w14:paraId="19AE5E2D" w14:textId="77777777" w:rsidR="000C30BE" w:rsidRPr="00E27289" w:rsidRDefault="000C30BE" w:rsidP="00E01875">
      <w:pPr>
        <w:pStyle w:val="Heading2"/>
        <w:rPr>
          <w:rFonts w:asciiTheme="minorHAnsi" w:hAnsiTheme="minorHAnsi"/>
        </w:rPr>
      </w:pPr>
      <w:bookmarkStart w:id="61" w:name="_Toc520894549"/>
      <w:r w:rsidRPr="00E27289">
        <w:rPr>
          <w:rFonts w:asciiTheme="minorHAnsi" w:hAnsiTheme="minorHAnsi"/>
        </w:rPr>
        <w:t>Graduate Student Representative</w:t>
      </w:r>
      <w:bookmarkEnd w:id="61"/>
    </w:p>
    <w:p w14:paraId="515F9CC5" w14:textId="77777777" w:rsidR="00B21ACF" w:rsidRPr="00382925" w:rsidRDefault="00B21ACF" w:rsidP="00BC2DBB">
      <w:r w:rsidRPr="00E27289">
        <w:t xml:space="preserve">Each year the students elect a fellow student to represent them at meetings of the Department and of the Faculty of Humanities.  The representative’s term is </w:t>
      </w:r>
      <w:r w:rsidR="00BB792D">
        <w:t>October</w:t>
      </w:r>
      <w:r w:rsidRPr="00E27289">
        <w:t xml:space="preserve"> 1 to </w:t>
      </w:r>
      <w:r w:rsidR="00BB792D">
        <w:t>September</w:t>
      </w:r>
      <w:r w:rsidRPr="00E27289">
        <w:t xml:space="preserve"> 31.  The responsibilities are to:</w:t>
      </w:r>
    </w:p>
    <w:p w14:paraId="5C0E02CA" w14:textId="77777777" w:rsidR="00B21ACF" w:rsidRPr="00382925" w:rsidRDefault="00B21ACF" w:rsidP="00BC2DBB">
      <w:pPr>
        <w:pStyle w:val="ListParagraph"/>
        <w:numPr>
          <w:ilvl w:val="0"/>
          <w:numId w:val="36"/>
        </w:numPr>
      </w:pPr>
      <w:r w:rsidRPr="00E27289">
        <w:t>Attend Department</w:t>
      </w:r>
      <w:r w:rsidRPr="00382925">
        <w:t xml:space="preserve"> meetings.</w:t>
      </w:r>
    </w:p>
    <w:p w14:paraId="208DD554" w14:textId="77777777" w:rsidR="00B21ACF" w:rsidRPr="00382925" w:rsidRDefault="00B21ACF" w:rsidP="00BC2DBB">
      <w:pPr>
        <w:pStyle w:val="ListParagraph"/>
        <w:numPr>
          <w:ilvl w:val="0"/>
          <w:numId w:val="36"/>
        </w:numPr>
      </w:pPr>
      <w:r w:rsidRPr="00382925">
        <w:t>Attend Faculty of Humanities meetings </w:t>
      </w:r>
    </w:p>
    <w:p w14:paraId="7C3DB81A" w14:textId="77777777" w:rsidR="00B21ACF" w:rsidRPr="00382925" w:rsidRDefault="00B21ACF" w:rsidP="00BC2DBB">
      <w:pPr>
        <w:pStyle w:val="ListParagraph"/>
        <w:numPr>
          <w:ilvl w:val="0"/>
          <w:numId w:val="36"/>
        </w:numPr>
      </w:pPr>
      <w:r w:rsidRPr="00382925">
        <w:t>Coordinate other correspondence with the Graduate Chair, Department Chair or staff, as necessary.</w:t>
      </w:r>
    </w:p>
    <w:p w14:paraId="66CCAD50" w14:textId="77777777" w:rsidR="00B21ACF" w:rsidRPr="00382925" w:rsidRDefault="00B21ACF" w:rsidP="00BC2DBB">
      <w:pPr>
        <w:pStyle w:val="ListParagraph"/>
        <w:numPr>
          <w:ilvl w:val="0"/>
          <w:numId w:val="36"/>
        </w:numPr>
      </w:pPr>
      <w:r w:rsidRPr="00382925">
        <w:t>Give the student point of view/vote during faculty meetings and other correspondence with the faculty.</w:t>
      </w:r>
    </w:p>
    <w:p w14:paraId="5521B73E" w14:textId="77777777" w:rsidR="00B21ACF" w:rsidRPr="00382925" w:rsidRDefault="00B21ACF" w:rsidP="00BC2DBB">
      <w:pPr>
        <w:pStyle w:val="ListParagraph"/>
        <w:numPr>
          <w:ilvl w:val="0"/>
          <w:numId w:val="36"/>
        </w:numPr>
      </w:pPr>
      <w:r w:rsidRPr="00382925">
        <w:t>Meet or correspond with the graduate students in order to:</w:t>
      </w:r>
    </w:p>
    <w:p w14:paraId="097FB5EB" w14:textId="77777777" w:rsidR="00B21ACF" w:rsidRPr="00382925" w:rsidRDefault="00B21ACF" w:rsidP="00A120BA">
      <w:pPr>
        <w:pStyle w:val="ListParagraph"/>
        <w:numPr>
          <w:ilvl w:val="1"/>
          <w:numId w:val="36"/>
        </w:numPr>
      </w:pPr>
      <w:r w:rsidRPr="00382925">
        <w:t>Solicit student input.</w:t>
      </w:r>
    </w:p>
    <w:p w14:paraId="0372BD89" w14:textId="77777777" w:rsidR="00B21ACF" w:rsidRPr="00382925" w:rsidRDefault="00B21ACF" w:rsidP="00A120BA">
      <w:pPr>
        <w:pStyle w:val="ListParagraph"/>
        <w:numPr>
          <w:ilvl w:val="1"/>
          <w:numId w:val="36"/>
        </w:numPr>
      </w:pPr>
      <w:r w:rsidRPr="00382925">
        <w:t>Report to students about decisions arising from faculty meetings.</w:t>
      </w:r>
    </w:p>
    <w:p w14:paraId="63DDD6FB" w14:textId="77777777" w:rsidR="00B21ACF" w:rsidRPr="00382925" w:rsidRDefault="00B21ACF" w:rsidP="00A120BA">
      <w:pPr>
        <w:pStyle w:val="ListParagraph"/>
        <w:numPr>
          <w:ilvl w:val="1"/>
          <w:numId w:val="36"/>
        </w:numPr>
      </w:pPr>
      <w:r w:rsidRPr="00382925">
        <w:t>Welcome new and returning students at Orientation Day.</w:t>
      </w:r>
    </w:p>
    <w:p w14:paraId="508D4D73" w14:textId="77777777" w:rsidR="00B21ACF" w:rsidRPr="00382925" w:rsidRDefault="00B21ACF" w:rsidP="00A120BA">
      <w:pPr>
        <w:pStyle w:val="ListParagraph"/>
        <w:numPr>
          <w:ilvl w:val="1"/>
          <w:numId w:val="36"/>
        </w:numPr>
      </w:pPr>
      <w:r w:rsidRPr="00382925">
        <w:t>Organize the student mentor program (if there is interest from grad students).</w:t>
      </w:r>
    </w:p>
    <w:p w14:paraId="57E10EB1" w14:textId="77777777" w:rsidR="00B21ACF" w:rsidRPr="00382925" w:rsidRDefault="00B21ACF" w:rsidP="00BC2DBB">
      <w:pPr>
        <w:pStyle w:val="ListParagraph"/>
        <w:numPr>
          <w:ilvl w:val="0"/>
          <w:numId w:val="36"/>
        </w:numPr>
      </w:pPr>
      <w:r w:rsidRPr="00382925">
        <w:t>Keep records, as necessary.</w:t>
      </w:r>
    </w:p>
    <w:p w14:paraId="6FFD74F0" w14:textId="77777777" w:rsidR="00B21ACF" w:rsidRPr="00382925" w:rsidRDefault="00B21ACF" w:rsidP="00BC2DBB">
      <w:pPr>
        <w:pStyle w:val="ListParagraph"/>
        <w:numPr>
          <w:ilvl w:val="0"/>
          <w:numId w:val="36"/>
        </w:numPr>
      </w:pPr>
      <w:r w:rsidRPr="00382925">
        <w:t>In coordination with the graduate students and with the input of the faculty, review the Graduate Student Representative electoral process/job description annually or as required.</w:t>
      </w:r>
    </w:p>
    <w:p w14:paraId="697C16D1" w14:textId="77777777" w:rsidR="00B21ACF" w:rsidRDefault="00B21ACF" w:rsidP="00BC2DBB">
      <w:pPr>
        <w:pStyle w:val="ListParagraph"/>
        <w:numPr>
          <w:ilvl w:val="0"/>
          <w:numId w:val="36"/>
        </w:numPr>
      </w:pPr>
      <w:r w:rsidRPr="00382925">
        <w:t xml:space="preserve">Call for nominations of the next Student Representative </w:t>
      </w:r>
      <w:r w:rsidR="00BB792D">
        <w:t>for elections on</w:t>
      </w:r>
      <w:r w:rsidRPr="00382925">
        <w:t xml:space="preserve"> the first day of </w:t>
      </w:r>
      <w:r w:rsidR="00BB792D">
        <w:t>October</w:t>
      </w:r>
      <w:r w:rsidRPr="00382925">
        <w:t>.</w:t>
      </w:r>
    </w:p>
    <w:p w14:paraId="5884450A" w14:textId="77777777" w:rsidR="00BB792D" w:rsidRPr="00382925" w:rsidRDefault="00BB792D" w:rsidP="00BB792D">
      <w:pPr>
        <w:pStyle w:val="ListParagraph"/>
        <w:numPr>
          <w:ilvl w:val="1"/>
          <w:numId w:val="36"/>
        </w:numPr>
      </w:pPr>
      <w:r>
        <w:t>In coordination with Department Chair &amp; Administrative Coordinator</w:t>
      </w:r>
    </w:p>
    <w:p w14:paraId="655966CC" w14:textId="77777777" w:rsidR="00B21ACF" w:rsidRPr="00382925" w:rsidRDefault="00B21ACF" w:rsidP="00BC2DBB">
      <w:pPr>
        <w:pStyle w:val="ListParagraph"/>
        <w:numPr>
          <w:ilvl w:val="0"/>
          <w:numId w:val="36"/>
        </w:numPr>
      </w:pPr>
      <w:r w:rsidRPr="00382925">
        <w:t>Be a role model and show good citizenship.</w:t>
      </w:r>
    </w:p>
    <w:p w14:paraId="31C99BF8" w14:textId="77777777" w:rsidR="00B21ACF" w:rsidRPr="00E27289" w:rsidRDefault="00B21ACF" w:rsidP="004B159B"/>
    <w:p w14:paraId="1E71363D" w14:textId="77777777" w:rsidR="000C30BE" w:rsidRPr="00E27289" w:rsidRDefault="000C30BE" w:rsidP="00E01875">
      <w:pPr>
        <w:pStyle w:val="Heading2"/>
        <w:rPr>
          <w:rFonts w:asciiTheme="minorHAnsi" w:hAnsiTheme="minorHAnsi"/>
        </w:rPr>
      </w:pPr>
      <w:bookmarkStart w:id="62" w:name="_Toc520894550"/>
      <w:r w:rsidRPr="00E27289">
        <w:rPr>
          <w:rFonts w:asciiTheme="minorHAnsi" w:hAnsiTheme="minorHAnsi"/>
        </w:rPr>
        <w:t>CUPE</w:t>
      </w:r>
      <w:r w:rsidR="00392832" w:rsidRPr="00E27289">
        <w:rPr>
          <w:rFonts w:asciiTheme="minorHAnsi" w:hAnsiTheme="minorHAnsi"/>
        </w:rPr>
        <w:t xml:space="preserve"> 3906 Graduate Students’</w:t>
      </w:r>
      <w:r w:rsidRPr="00E27289">
        <w:rPr>
          <w:rFonts w:asciiTheme="minorHAnsi" w:hAnsiTheme="minorHAnsi"/>
        </w:rPr>
        <w:t xml:space="preserve"> Union</w:t>
      </w:r>
      <w:bookmarkEnd w:id="62"/>
      <w:r w:rsidRPr="00E27289">
        <w:rPr>
          <w:rFonts w:asciiTheme="minorHAnsi" w:hAnsiTheme="minorHAnsi"/>
        </w:rPr>
        <w:t xml:space="preserve"> </w:t>
      </w:r>
    </w:p>
    <w:p w14:paraId="783A7E06" w14:textId="77777777" w:rsidR="00677E76" w:rsidRPr="00382925" w:rsidRDefault="00677E76" w:rsidP="00677E76">
      <w:pPr>
        <w:pStyle w:val="ListParagraph"/>
        <w:numPr>
          <w:ilvl w:val="0"/>
          <w:numId w:val="1"/>
        </w:numPr>
      </w:pPr>
      <w:r w:rsidRPr="00382925">
        <w:t>Graduate students who are TAing are part of a labour union: CUPE 3906</w:t>
      </w:r>
    </w:p>
    <w:p w14:paraId="7701B166" w14:textId="77777777" w:rsidR="00677E76" w:rsidRPr="00382925" w:rsidRDefault="00677E76" w:rsidP="00677E76">
      <w:pPr>
        <w:pStyle w:val="ListParagraph"/>
        <w:numPr>
          <w:ilvl w:val="0"/>
          <w:numId w:val="1"/>
        </w:numPr>
      </w:pPr>
      <w:r w:rsidRPr="00382925">
        <w:t>Forms &amp; documents:</w:t>
      </w:r>
    </w:p>
    <w:p w14:paraId="16FF94C3" w14:textId="77777777" w:rsidR="00677E76" w:rsidRPr="00382925" w:rsidRDefault="00677E76" w:rsidP="00677E76">
      <w:pPr>
        <w:pStyle w:val="ListParagraph"/>
        <w:numPr>
          <w:ilvl w:val="1"/>
          <w:numId w:val="1"/>
        </w:numPr>
      </w:pPr>
      <w:r w:rsidRPr="00382925">
        <w:t>TA Hours of Work (usually provided by supervising instructor)</w:t>
      </w:r>
    </w:p>
    <w:p w14:paraId="65FAB64F" w14:textId="77777777" w:rsidR="00677E76" w:rsidRPr="00382925" w:rsidRDefault="00677E76" w:rsidP="00677E76">
      <w:pPr>
        <w:pStyle w:val="ListParagraph"/>
        <w:numPr>
          <w:ilvl w:val="1"/>
          <w:numId w:val="1"/>
        </w:numPr>
      </w:pPr>
      <w:r w:rsidRPr="00382925">
        <w:t>Collective Agreement (contract with the employer (i.e., McMaster) about duties, expectations and compensation)</w:t>
      </w:r>
    </w:p>
    <w:p w14:paraId="5E30DAC0" w14:textId="77777777" w:rsidR="00677E76" w:rsidRPr="00382925" w:rsidRDefault="00677E76" w:rsidP="00677E76">
      <w:pPr>
        <w:pStyle w:val="ListParagraph"/>
        <w:numPr>
          <w:ilvl w:val="1"/>
          <w:numId w:val="1"/>
        </w:numPr>
      </w:pPr>
      <w:r w:rsidRPr="00382925">
        <w:t>Pay schedule</w:t>
      </w:r>
    </w:p>
    <w:p w14:paraId="1344E0BA" w14:textId="77777777" w:rsidR="00677E76" w:rsidRPr="00E27289" w:rsidRDefault="000057DF" w:rsidP="00677E76">
      <w:pPr>
        <w:pStyle w:val="ListParagraph"/>
        <w:numPr>
          <w:ilvl w:val="1"/>
          <w:numId w:val="1"/>
        </w:numPr>
        <w:rPr>
          <w:rStyle w:val="Hyperlink"/>
          <w:color w:val="DF5327" w:themeColor="accent6"/>
          <w:u w:val="none"/>
        </w:rPr>
      </w:pPr>
      <w:hyperlink r:id="rId110" w:history="1">
        <w:r w:rsidR="00677E76" w:rsidRPr="00382925">
          <w:rPr>
            <w:rStyle w:val="Hyperlink"/>
            <w:color w:val="DF5327" w:themeColor="accent6"/>
          </w:rPr>
          <w:t>http://www.workingatmcmaster.ca/elr/collective-agreements/cupe-unit1/</w:t>
        </w:r>
      </w:hyperlink>
    </w:p>
    <w:p w14:paraId="546E0567" w14:textId="77777777" w:rsidR="00392832" w:rsidRPr="00382925" w:rsidRDefault="00392832" w:rsidP="00E01875">
      <w:pPr>
        <w:pStyle w:val="Heading3"/>
        <w:rPr>
          <w:rFonts w:asciiTheme="minorHAnsi" w:hAnsiTheme="minorHAnsi"/>
        </w:rPr>
      </w:pPr>
      <w:bookmarkStart w:id="63" w:name="_Toc520894551"/>
      <w:r w:rsidRPr="00382925">
        <w:rPr>
          <w:rFonts w:asciiTheme="minorHAnsi" w:hAnsiTheme="minorHAnsi"/>
        </w:rPr>
        <w:t>Services provided by CUPE</w:t>
      </w:r>
      <w:bookmarkEnd w:id="63"/>
    </w:p>
    <w:p w14:paraId="1BD22559" w14:textId="77777777" w:rsidR="00392832" w:rsidRPr="00E27289" w:rsidRDefault="000057DF" w:rsidP="004B159B">
      <w:pPr>
        <w:rPr>
          <w:color w:val="DF5327" w:themeColor="accent6"/>
        </w:rPr>
      </w:pPr>
      <w:hyperlink r:id="rId111" w:history="1">
        <w:r w:rsidR="00392832" w:rsidRPr="00382925">
          <w:rPr>
            <w:rStyle w:val="Hyperlink"/>
            <w:color w:val="DF5327" w:themeColor="accent6"/>
          </w:rPr>
          <w:t>https://cupe3906.org/tas-unit-1/</w:t>
        </w:r>
      </w:hyperlink>
      <w:r w:rsidR="00392832" w:rsidRPr="00E27289">
        <w:rPr>
          <w:color w:val="DF5327" w:themeColor="accent6"/>
        </w:rPr>
        <w:t xml:space="preserve"> </w:t>
      </w:r>
    </w:p>
    <w:p w14:paraId="67EF9482" w14:textId="77777777" w:rsidR="00392832" w:rsidRPr="00382925" w:rsidRDefault="00392832" w:rsidP="00E01875">
      <w:pPr>
        <w:pStyle w:val="Heading4"/>
        <w:rPr>
          <w:rFonts w:asciiTheme="minorHAnsi" w:hAnsiTheme="minorHAnsi"/>
        </w:rPr>
      </w:pPr>
      <w:r w:rsidRPr="00382925">
        <w:rPr>
          <w:rFonts w:asciiTheme="minorHAnsi" w:hAnsiTheme="minorHAnsi"/>
        </w:rPr>
        <w:t>First Aid Training</w:t>
      </w:r>
    </w:p>
    <w:p w14:paraId="6D211C83" w14:textId="77777777" w:rsidR="00392832" w:rsidRPr="00E27289" w:rsidRDefault="00392832" w:rsidP="00382925">
      <w:r w:rsidRPr="00E27289">
        <w:rPr>
          <w:b/>
          <w:bCs/>
        </w:rPr>
        <w:t>Free First Aid Training is a benefit guaranteed under each of our three Collective Agreements</w:t>
      </w:r>
      <w:r w:rsidRPr="00E27289">
        <w:t> (CAs) and available to TAs/RAs in lieu (Article 18.13 of Unit 1 CBA), Sessional Faculty/Hourly-Rated Sessional Music Faculty (Article 17.13 of Unit 2 CBA) and Post Docs (Article 14.12 of the Unit 3 CBA).</w:t>
      </w:r>
    </w:p>
    <w:p w14:paraId="2A4FACE6" w14:textId="77777777" w:rsidR="00392832" w:rsidRPr="00E27289" w:rsidRDefault="00392832" w:rsidP="00382925">
      <w:r w:rsidRPr="00E27289">
        <w:t xml:space="preserve"> The course, a Standard Red Cross certificate course, is offered on a number of dates this spring through Athletics and Recreation, and the cost of registration is covered by the Employer. </w:t>
      </w:r>
    </w:p>
    <w:p w14:paraId="4DA8CF31" w14:textId="77777777" w:rsidR="00392832" w:rsidRPr="00382925" w:rsidRDefault="00392832" w:rsidP="00382925">
      <w:r w:rsidRPr="00382925">
        <w:rPr>
          <w:rFonts w:cs="Arial"/>
        </w:rPr>
        <w:t xml:space="preserve"> Dates and further information </w:t>
      </w:r>
      <w:hyperlink r:id="rId112" w:tgtFrame="_blank" w:history="1">
        <w:r w:rsidRPr="00382925">
          <w:rPr>
            <w:rStyle w:val="Hyperlink"/>
            <w:rFonts w:cs="Arial"/>
            <w:color w:val="DF5327" w:themeColor="accent6"/>
          </w:rPr>
          <w:t>are available here</w:t>
        </w:r>
      </w:hyperlink>
      <w:r w:rsidRPr="00382925">
        <w:rPr>
          <w:rFonts w:cs="Arial"/>
          <w:color w:val="DF5327" w:themeColor="accent6"/>
        </w:rPr>
        <w:t>.</w:t>
      </w:r>
    </w:p>
    <w:p w14:paraId="60216A42" w14:textId="77777777" w:rsidR="00392832" w:rsidRPr="00E27289" w:rsidRDefault="00392832" w:rsidP="00382925">
      <w:r w:rsidRPr="00E27289">
        <w:t>You will need to attend both days in order to receive the certificate.</w:t>
      </w:r>
    </w:p>
    <w:p w14:paraId="7CF64F8C" w14:textId="77777777" w:rsidR="00392832" w:rsidRPr="00E27289" w:rsidRDefault="00392832" w:rsidP="00382925">
      <w:r w:rsidRPr="00E27289">
        <w:t>The sessions are being held on campus here. If you have questions about the specifics of the material being offered, please contact Athletics and Recreation at ext. 24464. They are the ones who are offering and teaching the class. Online registration is not an option.</w:t>
      </w:r>
    </w:p>
    <w:p w14:paraId="1056AB71" w14:textId="77777777" w:rsidR="00392832" w:rsidRPr="00E27289" w:rsidRDefault="00392832" w:rsidP="00382925">
      <w:r w:rsidRPr="00E27289">
        <w:t>If you are a TA/RA in lieu and working in a different department/program other than the one that you are registered in as a student, registration should be done through your academic department.</w:t>
      </w:r>
    </w:p>
    <w:p w14:paraId="67FBD202" w14:textId="77777777" w:rsidR="00392832" w:rsidRPr="00E27289" w:rsidRDefault="00392832" w:rsidP="00382925">
      <w:r w:rsidRPr="00E27289">
        <w:t>Normally, the Administrator (Graduate Secretary) from your academic department or program will need to register you as they must provide the departmental code so the cost can be billed accordingly. This charge cannot be passed on to you</w:t>
      </w:r>
    </w:p>
    <w:p w14:paraId="42B48D43" w14:textId="77777777" w:rsidR="00392832" w:rsidRPr="00382925" w:rsidRDefault="00392832" w:rsidP="00E01875">
      <w:pPr>
        <w:pStyle w:val="Heading4"/>
        <w:rPr>
          <w:rFonts w:asciiTheme="minorHAnsi" w:hAnsiTheme="minorHAnsi"/>
        </w:rPr>
      </w:pPr>
      <w:r w:rsidRPr="00382925">
        <w:rPr>
          <w:rFonts w:asciiTheme="minorHAnsi" w:hAnsiTheme="minorHAnsi"/>
        </w:rPr>
        <w:t>Childcare coverage</w:t>
      </w:r>
    </w:p>
    <w:p w14:paraId="239C2AD1" w14:textId="77777777" w:rsidR="00392832" w:rsidRPr="00E27289" w:rsidRDefault="00392832" w:rsidP="004B159B">
      <w:r w:rsidRPr="00E27289">
        <w:t>Access to up to $300 reimbursement per academic year for childcare costs (e.g., daycare, babysitting)</w:t>
      </w:r>
    </w:p>
    <w:p w14:paraId="392367D9" w14:textId="77777777" w:rsidR="00677E76" w:rsidRPr="00382925" w:rsidRDefault="00677E76" w:rsidP="00BC2DBB"/>
    <w:p w14:paraId="1E53B418" w14:textId="77777777" w:rsidR="000C30BE" w:rsidRPr="00E27289" w:rsidRDefault="000C30BE" w:rsidP="00E01875">
      <w:pPr>
        <w:pStyle w:val="Heading2"/>
        <w:rPr>
          <w:rFonts w:asciiTheme="minorHAnsi" w:hAnsiTheme="minorHAnsi"/>
        </w:rPr>
      </w:pPr>
      <w:bookmarkStart w:id="64" w:name="_Toc520894552"/>
      <w:r w:rsidRPr="00E27289">
        <w:rPr>
          <w:rFonts w:asciiTheme="minorHAnsi" w:hAnsiTheme="minorHAnsi"/>
        </w:rPr>
        <w:t>Graduate Students’ Association (GSA)</w:t>
      </w:r>
      <w:bookmarkEnd w:id="64"/>
    </w:p>
    <w:p w14:paraId="0C30C268" w14:textId="77777777" w:rsidR="008C337F" w:rsidRPr="00E27289" w:rsidRDefault="008C337F" w:rsidP="002E7FDC">
      <w:pPr>
        <w:rPr>
          <w:color w:val="306785"/>
          <w:sz w:val="24"/>
          <w:szCs w:val="24"/>
        </w:rPr>
      </w:pPr>
      <w:r w:rsidRPr="00E27289">
        <w:t>Members of the GSA executive meet regularly with the Deans from the School of Graduate Studies, the University President, and serve on a wide range of university committees (athletics, bookstore, centre for student development, health services advisory committee, parking, security, etc.) The GSA President also has observer status on the Board of Governors and the University Senate. The GSA President is invited to meet with representatives of the provincial and federal government when they visit McMaster.</w:t>
      </w:r>
      <w:r w:rsidRPr="00E27289">
        <w:rPr>
          <w:color w:val="306785"/>
        </w:rPr>
        <w:t> </w:t>
      </w:r>
    </w:p>
    <w:p w14:paraId="459EC069" w14:textId="77777777" w:rsidR="008C337F" w:rsidRPr="00E27289" w:rsidRDefault="008C337F" w:rsidP="002E7FDC">
      <w:pPr>
        <w:rPr>
          <w:color w:val="306785"/>
          <w:sz w:val="24"/>
          <w:szCs w:val="24"/>
        </w:rPr>
      </w:pPr>
      <w:r w:rsidRPr="00E27289">
        <w:t>The GSA is a member of the Graduate Students Association of Canada, a national organization representing the interests of graduate students vis a vis funding, intellectual property, etc. The GSA Executive maintain a collegial working relationship with the executives of other student organizations on campus including the McMaster Students Union (undergrads) and the McMaster Association of Part-Time Students (MAPS).</w:t>
      </w:r>
      <w:r w:rsidRPr="00E27289">
        <w:rPr>
          <w:color w:val="306785"/>
        </w:rPr>
        <w:t> </w:t>
      </w:r>
    </w:p>
    <w:p w14:paraId="7648518F" w14:textId="77777777" w:rsidR="008C337F" w:rsidRPr="00E27289" w:rsidRDefault="008C337F" w:rsidP="008C337F">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The GSA consists of Executive Officers (i.e., President and VPs) and Faculty Representatives on Council (FRC). These are elected positions that are filled by annual elections at the end of February for the following May for a 12-month position.  </w:t>
      </w:r>
    </w:p>
    <w:p w14:paraId="4F6DDDD9" w14:textId="77777777" w:rsidR="008C337F" w:rsidRPr="00E27289" w:rsidRDefault="008C337F" w:rsidP="008C337F">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Other committees the work on various projects include: </w:t>
      </w:r>
    </w:p>
    <w:p w14:paraId="44E4B442" w14:textId="77777777" w:rsidR="008C337F" w:rsidRPr="00E27289" w:rsidRDefault="008C337F" w:rsidP="008C337F">
      <w:pPr>
        <w:numPr>
          <w:ilvl w:val="0"/>
          <w:numId w:val="115"/>
        </w:numPr>
        <w:spacing w:before="100" w:beforeAutospacing="1" w:after="100" w:afterAutospacing="1" w:line="240" w:lineRule="auto"/>
        <w:ind w:left="1080" w:firstLine="0"/>
        <w:textAlignment w:val="baseline"/>
        <w:rPr>
          <w:rFonts w:eastAsia="Times New Roman" w:cs="Times New Roman"/>
        </w:rPr>
      </w:pPr>
      <w:r w:rsidRPr="00E27289">
        <w:rPr>
          <w:rFonts w:eastAsia="Times New Roman" w:cs="Times New Roman"/>
        </w:rPr>
        <w:t>Academic Affairs (Chair: VP Internal) </w:t>
      </w:r>
    </w:p>
    <w:p w14:paraId="14E42D6F" w14:textId="77777777" w:rsidR="008C337F" w:rsidRPr="00E27289" w:rsidRDefault="008C337F" w:rsidP="008C337F">
      <w:pPr>
        <w:numPr>
          <w:ilvl w:val="0"/>
          <w:numId w:val="115"/>
        </w:numPr>
        <w:spacing w:before="100" w:beforeAutospacing="1" w:after="100" w:afterAutospacing="1" w:line="240" w:lineRule="auto"/>
        <w:ind w:left="1080" w:firstLine="0"/>
        <w:textAlignment w:val="baseline"/>
        <w:rPr>
          <w:rFonts w:eastAsia="Times New Roman" w:cs="Times New Roman"/>
        </w:rPr>
      </w:pPr>
      <w:r w:rsidRPr="00E27289">
        <w:rPr>
          <w:rFonts w:eastAsia="Times New Roman" w:cs="Times New Roman"/>
        </w:rPr>
        <w:t>Finance (Chair: VP Administration) </w:t>
      </w:r>
    </w:p>
    <w:p w14:paraId="10AFAC8E" w14:textId="77777777" w:rsidR="008C337F" w:rsidRPr="00E27289" w:rsidRDefault="008C337F" w:rsidP="008C337F">
      <w:pPr>
        <w:numPr>
          <w:ilvl w:val="0"/>
          <w:numId w:val="115"/>
        </w:numPr>
        <w:spacing w:before="100" w:beforeAutospacing="1" w:after="100" w:afterAutospacing="1" w:line="240" w:lineRule="auto"/>
        <w:ind w:left="1080" w:firstLine="0"/>
        <w:textAlignment w:val="baseline"/>
        <w:rPr>
          <w:rFonts w:eastAsia="Times New Roman" w:cs="Times New Roman"/>
        </w:rPr>
      </w:pPr>
      <w:r w:rsidRPr="00E27289">
        <w:rPr>
          <w:rFonts w:eastAsia="Times New Roman" w:cs="Times New Roman"/>
        </w:rPr>
        <w:t>GSA Leagues (Chair: VP Services) </w:t>
      </w:r>
    </w:p>
    <w:p w14:paraId="3E7B8406" w14:textId="77777777" w:rsidR="008C337F" w:rsidRPr="00E27289" w:rsidRDefault="008C337F" w:rsidP="008C337F">
      <w:pPr>
        <w:numPr>
          <w:ilvl w:val="0"/>
          <w:numId w:val="115"/>
        </w:numPr>
        <w:spacing w:before="100" w:beforeAutospacing="1" w:after="100" w:afterAutospacing="1" w:line="240" w:lineRule="auto"/>
        <w:ind w:left="1080" w:firstLine="0"/>
        <w:textAlignment w:val="baseline"/>
        <w:rPr>
          <w:rFonts w:eastAsia="Times New Roman" w:cs="Times New Roman"/>
        </w:rPr>
      </w:pPr>
      <w:r w:rsidRPr="00E27289">
        <w:rPr>
          <w:rFonts w:eastAsia="Times New Roman" w:cs="Times New Roman"/>
        </w:rPr>
        <w:t>Elections (Chair: President) </w:t>
      </w:r>
    </w:p>
    <w:p w14:paraId="2384BC1D" w14:textId="77777777" w:rsidR="008C337F" w:rsidRPr="00E27289" w:rsidRDefault="008C337F" w:rsidP="008C337F">
      <w:pPr>
        <w:numPr>
          <w:ilvl w:val="0"/>
          <w:numId w:val="116"/>
        </w:numPr>
        <w:spacing w:before="100" w:beforeAutospacing="1" w:after="100" w:afterAutospacing="1" w:line="240" w:lineRule="auto"/>
        <w:ind w:left="1080" w:firstLine="0"/>
        <w:textAlignment w:val="baseline"/>
        <w:rPr>
          <w:rFonts w:eastAsia="Times New Roman" w:cs="Times New Roman"/>
        </w:rPr>
      </w:pPr>
      <w:r w:rsidRPr="00E27289">
        <w:rPr>
          <w:rFonts w:eastAsia="Times New Roman" w:cs="Times New Roman"/>
        </w:rPr>
        <w:t>By-laws and Constitution (Chair: President) </w:t>
      </w:r>
    </w:p>
    <w:p w14:paraId="36316786" w14:textId="77777777" w:rsidR="008C337F" w:rsidRPr="00E27289" w:rsidRDefault="008C337F" w:rsidP="008C337F">
      <w:pPr>
        <w:numPr>
          <w:ilvl w:val="0"/>
          <w:numId w:val="116"/>
        </w:numPr>
        <w:spacing w:before="100" w:beforeAutospacing="1" w:after="100" w:afterAutospacing="1" w:line="240" w:lineRule="auto"/>
        <w:ind w:left="1080" w:firstLine="0"/>
        <w:textAlignment w:val="baseline"/>
        <w:rPr>
          <w:rFonts w:eastAsia="Times New Roman" w:cs="Times New Roman"/>
        </w:rPr>
      </w:pPr>
      <w:r w:rsidRPr="00E27289">
        <w:rPr>
          <w:rFonts w:eastAsia="Times New Roman" w:cs="Times New Roman"/>
        </w:rPr>
        <w:t>Graduate Student Service Review Committee GSSRC (Chair: VP Services) </w:t>
      </w:r>
    </w:p>
    <w:p w14:paraId="205D41FE" w14:textId="77777777" w:rsidR="008C337F" w:rsidRPr="00E27289" w:rsidRDefault="008C337F" w:rsidP="008C337F">
      <w:pPr>
        <w:numPr>
          <w:ilvl w:val="0"/>
          <w:numId w:val="116"/>
        </w:numPr>
        <w:spacing w:before="100" w:beforeAutospacing="1" w:after="100" w:afterAutospacing="1" w:line="240" w:lineRule="auto"/>
        <w:ind w:left="1080" w:firstLine="0"/>
        <w:textAlignment w:val="baseline"/>
        <w:rPr>
          <w:rFonts w:eastAsia="Times New Roman" w:cs="Times New Roman"/>
        </w:rPr>
      </w:pPr>
      <w:r w:rsidRPr="00E27289">
        <w:rPr>
          <w:rFonts w:eastAsia="Times New Roman" w:cs="Times New Roman"/>
        </w:rPr>
        <w:t>Social Events &amp; Trips (Chair: VP External) </w:t>
      </w:r>
    </w:p>
    <w:p w14:paraId="34B97D99" w14:textId="77777777" w:rsidR="008C337F" w:rsidRPr="00E27289" w:rsidRDefault="008C337F" w:rsidP="008C337F">
      <w:pPr>
        <w:numPr>
          <w:ilvl w:val="0"/>
          <w:numId w:val="116"/>
        </w:numPr>
        <w:spacing w:before="100" w:beforeAutospacing="1" w:after="100" w:afterAutospacing="1" w:line="240" w:lineRule="auto"/>
        <w:ind w:left="1080" w:firstLine="0"/>
        <w:textAlignment w:val="baseline"/>
        <w:rPr>
          <w:rFonts w:eastAsia="Times New Roman" w:cs="Times New Roman"/>
        </w:rPr>
      </w:pPr>
      <w:r w:rsidRPr="00E27289">
        <w:rPr>
          <w:rFonts w:eastAsia="Times New Roman" w:cs="Times New Roman"/>
        </w:rPr>
        <w:t>Student Issues Action (Chair: VP External) </w:t>
      </w:r>
    </w:p>
    <w:p w14:paraId="4B1425A2" w14:textId="77777777" w:rsidR="008C337F" w:rsidRPr="00E27289" w:rsidRDefault="008C337F" w:rsidP="008C337F">
      <w:pPr>
        <w:numPr>
          <w:ilvl w:val="0"/>
          <w:numId w:val="116"/>
        </w:numPr>
        <w:spacing w:before="100" w:beforeAutospacing="1" w:after="100" w:afterAutospacing="1" w:line="240" w:lineRule="auto"/>
        <w:ind w:left="1080" w:firstLine="0"/>
        <w:textAlignment w:val="baseline"/>
        <w:rPr>
          <w:rFonts w:eastAsia="Times New Roman" w:cs="Times New Roman"/>
        </w:rPr>
      </w:pPr>
      <w:r w:rsidRPr="00E27289">
        <w:rPr>
          <w:rFonts w:eastAsia="Times New Roman" w:cs="Times New Roman"/>
        </w:rPr>
        <w:t>Executive Review Committee (Chair: VP President) </w:t>
      </w:r>
    </w:p>
    <w:p w14:paraId="5EF48387" w14:textId="77777777" w:rsidR="008C337F" w:rsidRPr="00E27289" w:rsidRDefault="008C337F" w:rsidP="008C337F">
      <w:pPr>
        <w:numPr>
          <w:ilvl w:val="0"/>
          <w:numId w:val="117"/>
        </w:numPr>
        <w:spacing w:before="100" w:beforeAutospacing="1" w:after="100" w:afterAutospacing="1" w:line="240" w:lineRule="auto"/>
        <w:ind w:left="1080" w:firstLine="0"/>
        <w:textAlignment w:val="baseline"/>
        <w:rPr>
          <w:rFonts w:eastAsia="Times New Roman" w:cs="Times New Roman"/>
        </w:rPr>
      </w:pPr>
      <w:r w:rsidRPr="00E27289">
        <w:rPr>
          <w:rFonts w:eastAsia="Times New Roman" w:cs="Times New Roman"/>
        </w:rPr>
        <w:t>GSA Clubs Committee (Chair: VP Services) </w:t>
      </w:r>
    </w:p>
    <w:p w14:paraId="6566BD6A" w14:textId="77777777" w:rsidR="008C337F" w:rsidRPr="00E27289" w:rsidRDefault="008C337F" w:rsidP="008C337F">
      <w:pPr>
        <w:spacing w:before="100" w:beforeAutospacing="1" w:after="100" w:afterAutospacing="1" w:line="240" w:lineRule="auto"/>
        <w:textAlignment w:val="baseline"/>
        <w:rPr>
          <w:rFonts w:eastAsia="Times New Roman" w:cs="Times New Roman"/>
          <w:color w:val="204458"/>
          <w:sz w:val="24"/>
          <w:szCs w:val="24"/>
        </w:rPr>
      </w:pPr>
      <w:r w:rsidRPr="00E27289">
        <w:rPr>
          <w:rFonts w:eastAsia="Times New Roman" w:cs="Times New Roman"/>
          <w:color w:val="204458"/>
          <w:sz w:val="24"/>
          <w:szCs w:val="24"/>
        </w:rPr>
        <w:t>Board of Governors, Senate &amp; University Planning Committee </w:t>
      </w:r>
    </w:p>
    <w:p w14:paraId="317D7083" w14:textId="77777777" w:rsidR="002E7FDC" w:rsidRPr="00E27289" w:rsidRDefault="002E7FDC" w:rsidP="002E7FDC">
      <w:r w:rsidRPr="00E27289">
        <w:t xml:space="preserve">You can find more information about the governing bodies of McMaster university at the </w:t>
      </w:r>
      <w:hyperlink r:id="rId113" w:history="1">
        <w:r w:rsidRPr="00CF00C7">
          <w:rPr>
            <w:rStyle w:val="Hyperlink"/>
            <w:color w:val="DF5327" w:themeColor="accent6"/>
          </w:rPr>
          <w:t>University Secretariat website</w:t>
        </w:r>
      </w:hyperlink>
      <w:r w:rsidRPr="00E27289">
        <w:t xml:space="preserve">. If you are interested in running for a position in these bodies, you can contact </w:t>
      </w:r>
      <w:hyperlink r:id="rId114" w:history="1">
        <w:r w:rsidRPr="00CF00C7">
          <w:rPr>
            <w:rStyle w:val="Hyperlink"/>
            <w:color w:val="00B050"/>
          </w:rPr>
          <w:t>unielec@mcmaster.ca</w:t>
        </w:r>
      </w:hyperlink>
      <w:r w:rsidRPr="00CF00C7">
        <w:rPr>
          <w:color w:val="00B050"/>
        </w:rPr>
        <w:t xml:space="preserve"> </w:t>
      </w:r>
      <w:r w:rsidRPr="00E27289">
        <w:t>with your questions.</w:t>
      </w:r>
      <w:r w:rsidR="00EE0028">
        <w:t xml:space="preserve"> You can find more information about each of the governing bodies, their composition, and their purpose in Appendix </w:t>
      </w:r>
      <w:r w:rsidR="009D422E">
        <w:t>A</w:t>
      </w:r>
      <w:r w:rsidR="00EE0028">
        <w:t>.</w:t>
      </w:r>
    </w:p>
    <w:p w14:paraId="345225BC" w14:textId="77777777" w:rsidR="008C337F" w:rsidRPr="00E27289" w:rsidRDefault="008C337F" w:rsidP="008C337F">
      <w:pPr>
        <w:pStyle w:val="Heading2"/>
        <w:rPr>
          <w:rFonts w:asciiTheme="minorHAnsi" w:hAnsiTheme="minorHAnsi"/>
        </w:rPr>
      </w:pPr>
      <w:bookmarkStart w:id="65" w:name="_Toc520894553"/>
      <w:r w:rsidRPr="00E27289">
        <w:rPr>
          <w:rFonts w:asciiTheme="minorHAnsi" w:hAnsiTheme="minorHAnsi"/>
        </w:rPr>
        <w:t>Faculty of Humanities Graduate Representative</w:t>
      </w:r>
      <w:bookmarkEnd w:id="65"/>
    </w:p>
    <w:p w14:paraId="4E7E7676" w14:textId="77777777" w:rsidR="008C337F" w:rsidRPr="00CF00C7" w:rsidRDefault="008C337F" w:rsidP="008C337F">
      <w:pPr>
        <w:pStyle w:val="paragraph"/>
        <w:textAlignment w:val="baseline"/>
        <w:rPr>
          <w:rFonts w:asciiTheme="minorHAnsi" w:hAnsiTheme="minorHAnsi"/>
        </w:rPr>
      </w:pPr>
      <w:r w:rsidRPr="00CF00C7">
        <w:rPr>
          <w:rStyle w:val="normaltextrun"/>
          <w:rFonts w:asciiTheme="minorHAnsi" w:eastAsiaTheme="majorEastAsia" w:hAnsiTheme="minorHAnsi"/>
          <w:sz w:val="22"/>
          <w:szCs w:val="22"/>
        </w:rPr>
        <w:t>The Humanities Graduate Representative (Grad Rep) is an elected member who serves on Senate. </w:t>
      </w:r>
      <w:r w:rsidRPr="00CF00C7">
        <w:rPr>
          <w:rStyle w:val="eop"/>
          <w:rFonts w:asciiTheme="minorHAnsi" w:eastAsiaTheme="majorEastAsia" w:hAnsiTheme="minorHAnsi"/>
          <w:sz w:val="22"/>
          <w:szCs w:val="22"/>
        </w:rPr>
        <w:t> </w:t>
      </w:r>
    </w:p>
    <w:p w14:paraId="64936C8C" w14:textId="77777777" w:rsidR="000C30BE" w:rsidRPr="00E27289" w:rsidRDefault="000C30BE" w:rsidP="004B159B"/>
    <w:p w14:paraId="06B83558" w14:textId="77777777" w:rsidR="000C30BE" w:rsidRPr="00E27289" w:rsidRDefault="00F07077" w:rsidP="00E01875">
      <w:pPr>
        <w:pStyle w:val="Heading1"/>
        <w:rPr>
          <w:rFonts w:asciiTheme="minorHAnsi" w:hAnsiTheme="minorHAnsi"/>
        </w:rPr>
      </w:pPr>
      <w:bookmarkStart w:id="66" w:name="_Toc520894554"/>
      <w:r w:rsidRPr="00E27289">
        <w:rPr>
          <w:rFonts w:asciiTheme="minorHAnsi" w:hAnsiTheme="minorHAnsi"/>
        </w:rPr>
        <w:t>Work</w:t>
      </w:r>
      <w:r w:rsidR="009532E0" w:rsidRPr="00E27289">
        <w:rPr>
          <w:rFonts w:asciiTheme="minorHAnsi" w:hAnsiTheme="minorHAnsi"/>
        </w:rPr>
        <w:t>ing</w:t>
      </w:r>
      <w:r w:rsidRPr="00E27289">
        <w:rPr>
          <w:rFonts w:asciiTheme="minorHAnsi" w:hAnsiTheme="minorHAnsi"/>
        </w:rPr>
        <w:t xml:space="preserve"> </w:t>
      </w:r>
      <w:r w:rsidR="009532E0" w:rsidRPr="00E27289">
        <w:rPr>
          <w:rFonts w:asciiTheme="minorHAnsi" w:hAnsiTheme="minorHAnsi"/>
        </w:rPr>
        <w:t>at McMaster</w:t>
      </w:r>
      <w:r w:rsidR="008C337F" w:rsidRPr="00E27289">
        <w:rPr>
          <w:rFonts w:asciiTheme="minorHAnsi" w:hAnsiTheme="minorHAnsi"/>
        </w:rPr>
        <w:t>: Studying and Earning</w:t>
      </w:r>
      <w:bookmarkEnd w:id="66"/>
    </w:p>
    <w:p w14:paraId="63E31575" w14:textId="77777777" w:rsidR="00F07077" w:rsidRPr="00E27289" w:rsidRDefault="009532E0" w:rsidP="00E01875">
      <w:pPr>
        <w:pStyle w:val="Heading2"/>
        <w:rPr>
          <w:rFonts w:asciiTheme="minorHAnsi" w:hAnsiTheme="minorHAnsi"/>
        </w:rPr>
      </w:pPr>
      <w:bookmarkStart w:id="67" w:name="_Toc520894555"/>
      <w:r w:rsidRPr="00E27289">
        <w:rPr>
          <w:rFonts w:asciiTheme="minorHAnsi" w:hAnsiTheme="minorHAnsi"/>
        </w:rPr>
        <w:t>Work</w:t>
      </w:r>
      <w:r w:rsidR="002E7FDC" w:rsidRPr="00E27289">
        <w:rPr>
          <w:rFonts w:asciiTheme="minorHAnsi" w:hAnsiTheme="minorHAnsi"/>
        </w:rPr>
        <w:t xml:space="preserve"> &amp; study </w:t>
      </w:r>
      <w:r w:rsidRPr="00E27289">
        <w:rPr>
          <w:rFonts w:asciiTheme="minorHAnsi" w:hAnsiTheme="minorHAnsi"/>
        </w:rPr>
        <w:t>space</w:t>
      </w:r>
      <w:bookmarkEnd w:id="67"/>
    </w:p>
    <w:p w14:paraId="19BB14F4" w14:textId="77777777" w:rsidR="00F07077" w:rsidRPr="00E27289" w:rsidRDefault="00F07077" w:rsidP="009532E0">
      <w:pPr>
        <w:pStyle w:val="Heading3"/>
        <w:rPr>
          <w:rFonts w:asciiTheme="minorHAnsi" w:hAnsiTheme="minorHAnsi"/>
        </w:rPr>
      </w:pPr>
      <w:bookmarkStart w:id="68" w:name="_Toc520894556"/>
      <w:r w:rsidRPr="00E27289">
        <w:rPr>
          <w:rFonts w:asciiTheme="minorHAnsi" w:hAnsiTheme="minorHAnsi"/>
        </w:rPr>
        <w:t>Assigned Work Space</w:t>
      </w:r>
      <w:bookmarkEnd w:id="68"/>
    </w:p>
    <w:p w14:paraId="391F9A40" w14:textId="12654FCE" w:rsidR="00B21ACF" w:rsidRPr="00E27289" w:rsidRDefault="00F737AD" w:rsidP="004B159B">
      <w:r>
        <w:t>The goal is that e</w:t>
      </w:r>
      <w:r w:rsidR="00B21ACF" w:rsidRPr="00E27289">
        <w:t xml:space="preserve">ach graduate student </w:t>
      </w:r>
      <w:r>
        <w:t>has</w:t>
      </w:r>
      <w:r w:rsidR="00B21ACF" w:rsidRPr="00E27289">
        <w:t xml:space="preserve"> a desk in an office that is shared with other grad</w:t>
      </w:r>
      <w:r w:rsidR="00A0175D">
        <w:t>uate</w:t>
      </w:r>
      <w:r w:rsidR="00B21ACF" w:rsidRPr="00E27289">
        <w:t xml:space="preserve"> students.  </w:t>
      </w:r>
      <w:r w:rsidR="00A120BA" w:rsidRPr="00A120BA">
        <w:t>Whether the space is assigned in ARiEAL or not should be discussed with the supervisor</w:t>
      </w:r>
      <w:r>
        <w:t xml:space="preserve">. </w:t>
      </w:r>
      <w:r w:rsidRPr="00E27289">
        <w:t xml:space="preserve">To receive a desk assignment and office key, consult the </w:t>
      </w:r>
      <w:r>
        <w:t xml:space="preserve">departmental </w:t>
      </w:r>
      <w:r w:rsidRPr="00E27289">
        <w:t>Admin</w:t>
      </w:r>
      <w:r>
        <w:t>istrative Coordinator or ARiEAL manager</w:t>
      </w:r>
      <w:r w:rsidR="00A120BA" w:rsidRPr="00A120BA">
        <w:t>.</w:t>
      </w:r>
    </w:p>
    <w:p w14:paraId="0C6D5947" w14:textId="77777777" w:rsidR="00F07077" w:rsidRPr="00E27289" w:rsidRDefault="00F07077" w:rsidP="009532E0">
      <w:pPr>
        <w:pStyle w:val="Heading3"/>
        <w:rPr>
          <w:rFonts w:asciiTheme="minorHAnsi" w:hAnsiTheme="minorHAnsi"/>
        </w:rPr>
      </w:pPr>
      <w:bookmarkStart w:id="69" w:name="_Toc520894557"/>
      <w:r w:rsidRPr="00E27289">
        <w:rPr>
          <w:rFonts w:asciiTheme="minorHAnsi" w:hAnsiTheme="minorHAnsi"/>
        </w:rPr>
        <w:t xml:space="preserve">Open </w:t>
      </w:r>
      <w:r w:rsidR="002E7FDC" w:rsidRPr="00E27289">
        <w:rPr>
          <w:rFonts w:asciiTheme="minorHAnsi" w:hAnsiTheme="minorHAnsi"/>
        </w:rPr>
        <w:t>Study</w:t>
      </w:r>
      <w:r w:rsidRPr="00E27289">
        <w:rPr>
          <w:rFonts w:asciiTheme="minorHAnsi" w:hAnsiTheme="minorHAnsi"/>
        </w:rPr>
        <w:t xml:space="preserve"> Space</w:t>
      </w:r>
      <w:bookmarkEnd w:id="69"/>
    </w:p>
    <w:p w14:paraId="5A06ABF8" w14:textId="77777777" w:rsidR="007941E4" w:rsidRPr="00E27289" w:rsidRDefault="007941E4" w:rsidP="004B159B">
      <w:r w:rsidRPr="00E27289">
        <w:t>The library is an obvious place meant for work. Below is an overview of the McMaster Libraries and some particular work spaces.</w:t>
      </w:r>
    </w:p>
    <w:p w14:paraId="4D002541" w14:textId="77777777" w:rsidR="007941E4" w:rsidRPr="00382925" w:rsidRDefault="007941E4" w:rsidP="007941E4">
      <w:pPr>
        <w:pStyle w:val="ListParagraph"/>
        <w:numPr>
          <w:ilvl w:val="0"/>
          <w:numId w:val="21"/>
        </w:numPr>
      </w:pPr>
      <w:r w:rsidRPr="00382925">
        <w:t>H.G. Thode Library (Science &amp; Engineering)</w:t>
      </w:r>
    </w:p>
    <w:p w14:paraId="19A2187D" w14:textId="77777777" w:rsidR="00FE4BB7" w:rsidRPr="00382925" w:rsidRDefault="00FE4BB7" w:rsidP="00FE4BB7">
      <w:pPr>
        <w:pStyle w:val="ListParagraph"/>
        <w:numPr>
          <w:ilvl w:val="1"/>
          <w:numId w:val="21"/>
        </w:numPr>
      </w:pPr>
      <w:r w:rsidRPr="00382925">
        <w:t xml:space="preserve">Cubicles &amp; tables available </w:t>
      </w:r>
    </w:p>
    <w:p w14:paraId="7A924022" w14:textId="77777777" w:rsidR="007941E4" w:rsidRPr="00382925" w:rsidRDefault="007941E4" w:rsidP="007941E4">
      <w:pPr>
        <w:pStyle w:val="ListParagraph"/>
        <w:numPr>
          <w:ilvl w:val="0"/>
          <w:numId w:val="21"/>
        </w:numPr>
      </w:pPr>
      <w:r w:rsidRPr="00382925">
        <w:t>Innis Library (Business)</w:t>
      </w:r>
    </w:p>
    <w:p w14:paraId="57B3588E" w14:textId="77777777" w:rsidR="000A7785" w:rsidRPr="00382925" w:rsidRDefault="000A7785" w:rsidP="000A7785">
      <w:pPr>
        <w:pStyle w:val="ListParagraph"/>
        <w:numPr>
          <w:ilvl w:val="1"/>
          <w:numId w:val="21"/>
        </w:numPr>
      </w:pPr>
      <w:r w:rsidRPr="00382925">
        <w:t>KTH 108</w:t>
      </w:r>
    </w:p>
    <w:p w14:paraId="16591156" w14:textId="77777777" w:rsidR="000A7785" w:rsidRPr="00382925" w:rsidRDefault="000A7785" w:rsidP="000A7785">
      <w:pPr>
        <w:pStyle w:val="ListParagraph"/>
        <w:numPr>
          <w:ilvl w:val="1"/>
          <w:numId w:val="21"/>
        </w:numPr>
      </w:pPr>
      <w:r w:rsidRPr="00382925">
        <w:t>Silent Learning zone (lounge chairs &amp; cubicles)</w:t>
      </w:r>
    </w:p>
    <w:p w14:paraId="71FACA3C" w14:textId="77777777" w:rsidR="000A7785" w:rsidRPr="00382925" w:rsidRDefault="000A7785" w:rsidP="000A7785">
      <w:pPr>
        <w:pStyle w:val="ListParagraph"/>
        <w:numPr>
          <w:ilvl w:val="1"/>
          <w:numId w:val="21"/>
        </w:numPr>
      </w:pPr>
      <w:r w:rsidRPr="00382925">
        <w:t>Quiet learning zone (cubicles &amp; tables)</w:t>
      </w:r>
    </w:p>
    <w:p w14:paraId="3D2D5044" w14:textId="77777777" w:rsidR="000A7785" w:rsidRPr="00382925" w:rsidRDefault="000A7785" w:rsidP="000A7785">
      <w:pPr>
        <w:pStyle w:val="ListParagraph"/>
        <w:numPr>
          <w:ilvl w:val="1"/>
          <w:numId w:val="21"/>
        </w:numPr>
      </w:pPr>
      <w:r w:rsidRPr="00382925">
        <w:t>Group learning zone (reserved study rooms)</w:t>
      </w:r>
    </w:p>
    <w:p w14:paraId="0E6D0CE9" w14:textId="77777777" w:rsidR="000A7785" w:rsidRPr="00382925" w:rsidRDefault="000057DF" w:rsidP="000A7785">
      <w:pPr>
        <w:pStyle w:val="ListParagraph"/>
        <w:numPr>
          <w:ilvl w:val="2"/>
          <w:numId w:val="21"/>
        </w:numPr>
      </w:pPr>
      <w:hyperlink r:id="rId115" w:history="1">
        <w:r w:rsidR="000A7785" w:rsidRPr="00382925">
          <w:rPr>
            <w:rStyle w:val="Hyperlink"/>
            <w:color w:val="auto"/>
          </w:rPr>
          <w:t>I</w:t>
        </w:r>
        <w:r w:rsidR="000A7785" w:rsidRPr="00382925">
          <w:rPr>
            <w:rStyle w:val="Hyperlink"/>
            <w:color w:val="DF5327" w:themeColor="accent6"/>
          </w:rPr>
          <w:t>nnis Room Booking System</w:t>
        </w:r>
      </w:hyperlink>
    </w:p>
    <w:p w14:paraId="0894EFB5" w14:textId="77777777" w:rsidR="000A7785" w:rsidRPr="004759E0" w:rsidRDefault="000A7785" w:rsidP="000A7785">
      <w:pPr>
        <w:pStyle w:val="ListParagraph"/>
        <w:numPr>
          <w:ilvl w:val="1"/>
          <w:numId w:val="21"/>
        </w:numPr>
        <w:rPr>
          <w:lang w:val="fr-CA"/>
        </w:rPr>
      </w:pPr>
      <w:r w:rsidRPr="004759E0">
        <w:rPr>
          <w:lang w:val="fr-CA"/>
        </w:rPr>
        <w:t>Conversation-friendly zone (chairs, tables, cubicles)</w:t>
      </w:r>
    </w:p>
    <w:p w14:paraId="54BCBAE9" w14:textId="77777777" w:rsidR="007941E4" w:rsidRPr="00382925" w:rsidRDefault="007941E4" w:rsidP="007941E4">
      <w:pPr>
        <w:pStyle w:val="ListParagraph"/>
        <w:numPr>
          <w:ilvl w:val="0"/>
          <w:numId w:val="21"/>
        </w:numPr>
      </w:pPr>
      <w:r w:rsidRPr="00382925">
        <w:t>Mills Memorial Library (Arts &amp; Humanities)</w:t>
      </w:r>
    </w:p>
    <w:p w14:paraId="675B5369" w14:textId="77777777" w:rsidR="000A7785" w:rsidRPr="00382925" w:rsidRDefault="000A7785" w:rsidP="000A7785">
      <w:pPr>
        <w:pStyle w:val="ListParagraph"/>
        <w:numPr>
          <w:ilvl w:val="1"/>
          <w:numId w:val="22"/>
        </w:numPr>
      </w:pPr>
      <w:r w:rsidRPr="00382925">
        <w:t>The Grad &amp; Postdoc Study Room</w:t>
      </w:r>
    </w:p>
    <w:p w14:paraId="359BCA06" w14:textId="77777777" w:rsidR="000A7785" w:rsidRPr="00382925" w:rsidRDefault="000A7785" w:rsidP="000A7785">
      <w:pPr>
        <w:pStyle w:val="ListParagraph"/>
        <w:numPr>
          <w:ilvl w:val="2"/>
          <w:numId w:val="22"/>
        </w:numPr>
      </w:pPr>
      <w:r w:rsidRPr="00382925">
        <w:t>Mills Library, Rm L405 (4</w:t>
      </w:r>
      <w:r w:rsidRPr="00382925">
        <w:rPr>
          <w:vertAlign w:val="superscript"/>
        </w:rPr>
        <w:t>th</w:t>
      </w:r>
      <w:r w:rsidRPr="00382925">
        <w:t xml:space="preserve"> floor)</w:t>
      </w:r>
    </w:p>
    <w:p w14:paraId="34A20AB8" w14:textId="77777777" w:rsidR="000A7785" w:rsidRDefault="000A7785" w:rsidP="000A7785">
      <w:pPr>
        <w:pStyle w:val="ListParagraph"/>
        <w:numPr>
          <w:ilvl w:val="2"/>
          <w:numId w:val="22"/>
        </w:numPr>
      </w:pPr>
      <w:r w:rsidRPr="00382925">
        <w:t>Space is to be booked ahead of time (see link); day-use lockers available</w:t>
      </w:r>
    </w:p>
    <w:p w14:paraId="4781F3B5" w14:textId="77777777" w:rsidR="00BB792D" w:rsidRPr="00382925" w:rsidRDefault="00BB792D" w:rsidP="00BB792D">
      <w:pPr>
        <w:pStyle w:val="ListParagraph"/>
        <w:numPr>
          <w:ilvl w:val="3"/>
          <w:numId w:val="22"/>
        </w:numPr>
      </w:pPr>
      <w:r>
        <w:t>Requires Working@Mac card to register</w:t>
      </w:r>
    </w:p>
    <w:p w14:paraId="5F6F4FCD" w14:textId="77777777" w:rsidR="000A7785" w:rsidRPr="00382925" w:rsidRDefault="000A7785" w:rsidP="000A7785">
      <w:pPr>
        <w:pStyle w:val="ListParagraph"/>
        <w:numPr>
          <w:ilvl w:val="2"/>
          <w:numId w:val="22"/>
        </w:numPr>
      </w:pPr>
      <w:r w:rsidRPr="00382925">
        <w:t>Open during Library operating hours</w:t>
      </w:r>
    </w:p>
    <w:p w14:paraId="4C555EA3" w14:textId="77777777" w:rsidR="000A7785" w:rsidRPr="00E27289" w:rsidRDefault="000057DF" w:rsidP="000A7785">
      <w:pPr>
        <w:pStyle w:val="ListParagraph"/>
        <w:numPr>
          <w:ilvl w:val="2"/>
          <w:numId w:val="22"/>
        </w:numPr>
      </w:pPr>
      <w:hyperlink r:id="rId116" w:history="1">
        <w:r w:rsidR="000A7785" w:rsidRPr="00382925">
          <w:rPr>
            <w:rStyle w:val="Hyperlink"/>
            <w:color w:val="DF5327" w:themeColor="accent6"/>
          </w:rPr>
          <w:t>https://gs.mcmaster.ca/grad-postdoc-study-room-room-l405-mills-library</w:t>
        </w:r>
      </w:hyperlink>
      <w:r w:rsidR="000A7785" w:rsidRPr="00E27289">
        <w:t xml:space="preserve"> </w:t>
      </w:r>
    </w:p>
    <w:p w14:paraId="021C7407" w14:textId="77777777" w:rsidR="000A7785" w:rsidRPr="00382925" w:rsidRDefault="000A7785" w:rsidP="000A7785">
      <w:pPr>
        <w:pStyle w:val="ListParagraph"/>
        <w:numPr>
          <w:ilvl w:val="1"/>
          <w:numId w:val="22"/>
        </w:numPr>
      </w:pPr>
      <w:r w:rsidRPr="00382925">
        <w:t xml:space="preserve">Sherman Centre for Digital Scholarship </w:t>
      </w:r>
    </w:p>
    <w:p w14:paraId="189BD7BC" w14:textId="77777777" w:rsidR="000A7785" w:rsidRPr="00382925" w:rsidRDefault="000A7785" w:rsidP="000A7785">
      <w:pPr>
        <w:pStyle w:val="ListParagraph"/>
        <w:numPr>
          <w:ilvl w:val="2"/>
          <w:numId w:val="22"/>
        </w:numPr>
      </w:pPr>
      <w:r w:rsidRPr="00382925">
        <w:t>Mills Library (1</w:t>
      </w:r>
      <w:r w:rsidRPr="00382925">
        <w:rPr>
          <w:vertAlign w:val="superscript"/>
        </w:rPr>
        <w:t>st</w:t>
      </w:r>
      <w:r w:rsidRPr="00382925">
        <w:t xml:space="preserve"> floor)</w:t>
      </w:r>
    </w:p>
    <w:p w14:paraId="2DAFFAB4" w14:textId="77777777" w:rsidR="000A7785" w:rsidRPr="00382925" w:rsidRDefault="000A7785" w:rsidP="000A7785">
      <w:pPr>
        <w:pStyle w:val="ListParagraph"/>
        <w:numPr>
          <w:ilvl w:val="2"/>
          <w:numId w:val="22"/>
        </w:numPr>
      </w:pPr>
      <w:r w:rsidRPr="00382925">
        <w:t>Centre to provide support for research using new/emerging technologies within digital humanities/scholarship</w:t>
      </w:r>
    </w:p>
    <w:p w14:paraId="533186BC" w14:textId="77777777" w:rsidR="000A7785" w:rsidRPr="00E27289" w:rsidRDefault="000057DF" w:rsidP="000A7785">
      <w:pPr>
        <w:pStyle w:val="ListParagraph"/>
        <w:numPr>
          <w:ilvl w:val="2"/>
          <w:numId w:val="22"/>
        </w:numPr>
      </w:pPr>
      <w:hyperlink r:id="rId117" w:history="1">
        <w:r w:rsidR="000A7785" w:rsidRPr="00382925">
          <w:rPr>
            <w:rStyle w:val="Hyperlink"/>
            <w:color w:val="DF5327" w:themeColor="accent6"/>
          </w:rPr>
          <w:t>https://scds.ca/</w:t>
        </w:r>
      </w:hyperlink>
      <w:r w:rsidR="000A7785" w:rsidRPr="00E27289">
        <w:t xml:space="preserve"> </w:t>
      </w:r>
    </w:p>
    <w:p w14:paraId="2E0AAEBE" w14:textId="77777777" w:rsidR="000A7785" w:rsidRPr="00382925" w:rsidRDefault="000A7785" w:rsidP="000A7785">
      <w:pPr>
        <w:pStyle w:val="ListParagraph"/>
        <w:numPr>
          <w:ilvl w:val="2"/>
          <w:numId w:val="22"/>
        </w:numPr>
      </w:pPr>
      <w:r w:rsidRPr="00382925">
        <w:t>*Workspace available to fellowship members</w:t>
      </w:r>
    </w:p>
    <w:p w14:paraId="6ADE7DB2" w14:textId="77777777" w:rsidR="000A7785" w:rsidRPr="00382925" w:rsidRDefault="000A7785" w:rsidP="000A7785">
      <w:pPr>
        <w:pStyle w:val="ListParagraph"/>
        <w:numPr>
          <w:ilvl w:val="1"/>
          <w:numId w:val="22"/>
        </w:numPr>
      </w:pPr>
      <w:r w:rsidRPr="00382925">
        <w:t>Lyons New Media Centre</w:t>
      </w:r>
    </w:p>
    <w:p w14:paraId="74890B39" w14:textId="77777777" w:rsidR="000A7785" w:rsidRPr="00382925" w:rsidRDefault="000A7785" w:rsidP="000A7785">
      <w:pPr>
        <w:pStyle w:val="ListParagraph"/>
        <w:numPr>
          <w:ilvl w:val="2"/>
          <w:numId w:val="22"/>
        </w:numPr>
      </w:pPr>
      <w:r w:rsidRPr="00382925">
        <w:t>Mills Library, L-411 (4</w:t>
      </w:r>
      <w:r w:rsidRPr="00382925">
        <w:rPr>
          <w:vertAlign w:val="superscript"/>
        </w:rPr>
        <w:t>th</w:t>
      </w:r>
      <w:r w:rsidRPr="00382925">
        <w:t xml:space="preserve"> floor) </w:t>
      </w:r>
    </w:p>
    <w:p w14:paraId="488089C2" w14:textId="77777777" w:rsidR="000A7785" w:rsidRPr="00382925" w:rsidRDefault="000A7785" w:rsidP="000A7785">
      <w:pPr>
        <w:pStyle w:val="ListParagraph"/>
        <w:numPr>
          <w:ilvl w:val="2"/>
          <w:numId w:val="22"/>
        </w:numPr>
      </w:pPr>
      <w:r w:rsidRPr="00382925">
        <w:t>a media space for the innovative creation and use of new and traditional media in teaching, learning and research at McMaster and is open to all McMaster students, staff, and faculty</w:t>
      </w:r>
    </w:p>
    <w:p w14:paraId="0631C1A7" w14:textId="77777777" w:rsidR="000A7785" w:rsidRPr="00E27289" w:rsidRDefault="000A7785" w:rsidP="000A7785">
      <w:pPr>
        <w:pStyle w:val="ListParagraph"/>
        <w:numPr>
          <w:ilvl w:val="2"/>
          <w:numId w:val="22"/>
        </w:numPr>
      </w:pPr>
      <w:r w:rsidRPr="00382925">
        <w:t xml:space="preserve">You can </w:t>
      </w:r>
      <w:hyperlink r:id="rId118" w:history="1">
        <w:r w:rsidRPr="00382925">
          <w:rPr>
            <w:rStyle w:val="Hyperlink"/>
            <w:color w:val="DF5327" w:themeColor="accent6"/>
          </w:rPr>
          <w:t>book space or equipment online</w:t>
        </w:r>
      </w:hyperlink>
    </w:p>
    <w:p w14:paraId="3DDEE5E8" w14:textId="77777777" w:rsidR="00FE4BB7" w:rsidRPr="00382925" w:rsidRDefault="00FE4BB7" w:rsidP="007941E4">
      <w:pPr>
        <w:pStyle w:val="ListParagraph"/>
        <w:numPr>
          <w:ilvl w:val="0"/>
          <w:numId w:val="21"/>
        </w:numPr>
      </w:pPr>
      <w:r w:rsidRPr="00382925">
        <w:t xml:space="preserve">Health Sciences Library </w:t>
      </w:r>
    </w:p>
    <w:p w14:paraId="2B26BEA3" w14:textId="77777777" w:rsidR="00FE4BB7" w:rsidRPr="00382925" w:rsidRDefault="00FE4BB7" w:rsidP="00FE4BB7">
      <w:pPr>
        <w:pStyle w:val="ListParagraph"/>
        <w:numPr>
          <w:ilvl w:val="1"/>
          <w:numId w:val="21"/>
        </w:numPr>
      </w:pPr>
      <w:r w:rsidRPr="00382925">
        <w:t xml:space="preserve">Group Study rooms can be </w:t>
      </w:r>
      <w:hyperlink r:id="rId119" w:history="1">
        <w:r w:rsidRPr="00382925">
          <w:rPr>
            <w:rStyle w:val="Hyperlink"/>
            <w:color w:val="auto"/>
          </w:rPr>
          <w:t>booked online</w:t>
        </w:r>
      </w:hyperlink>
      <w:r w:rsidRPr="00382925">
        <w:t xml:space="preserve"> after registration through their website</w:t>
      </w:r>
    </w:p>
    <w:p w14:paraId="086C4664" w14:textId="77777777" w:rsidR="00FE4BB7" w:rsidRPr="00382925" w:rsidRDefault="00FE4BB7" w:rsidP="00FE4BB7">
      <w:pPr>
        <w:pStyle w:val="ListParagraph"/>
        <w:numPr>
          <w:ilvl w:val="2"/>
          <w:numId w:val="21"/>
        </w:numPr>
      </w:pPr>
      <w:r w:rsidRPr="00382925">
        <w:t>Upper level, lower level</w:t>
      </w:r>
    </w:p>
    <w:p w14:paraId="3CD50F45" w14:textId="77777777" w:rsidR="00FE4BB7" w:rsidRPr="00382925" w:rsidRDefault="00FE4BB7" w:rsidP="00FE4BB7">
      <w:pPr>
        <w:pStyle w:val="ListParagraph"/>
        <w:numPr>
          <w:ilvl w:val="1"/>
          <w:numId w:val="21"/>
        </w:numPr>
      </w:pPr>
      <w:r w:rsidRPr="00382925">
        <w:t>Silent study spaces (lower level)</w:t>
      </w:r>
    </w:p>
    <w:p w14:paraId="54B79299" w14:textId="77777777" w:rsidR="00FE4BB7" w:rsidRPr="00382925" w:rsidRDefault="00FE4BB7" w:rsidP="00FE4BB7">
      <w:pPr>
        <w:pStyle w:val="ListParagraph"/>
        <w:numPr>
          <w:ilvl w:val="1"/>
          <w:numId w:val="21"/>
        </w:numPr>
      </w:pPr>
      <w:r w:rsidRPr="00382925">
        <w:t>Quiet study spaces  (lower level)</w:t>
      </w:r>
    </w:p>
    <w:p w14:paraId="217FCAD4" w14:textId="77777777" w:rsidR="00FE4BB7" w:rsidRPr="00382925" w:rsidRDefault="00FE4BB7" w:rsidP="00FE4BB7">
      <w:pPr>
        <w:pStyle w:val="ListParagraph"/>
        <w:numPr>
          <w:ilvl w:val="1"/>
          <w:numId w:val="21"/>
        </w:numPr>
      </w:pPr>
      <w:r w:rsidRPr="00382925">
        <w:t>Group study spaces (conversation-friendly) (upper level, lower level)</w:t>
      </w:r>
    </w:p>
    <w:p w14:paraId="3E94F94A" w14:textId="77777777" w:rsidR="00F07077" w:rsidRPr="00E27289" w:rsidRDefault="00F07077" w:rsidP="00E01875">
      <w:pPr>
        <w:pStyle w:val="Heading3"/>
        <w:rPr>
          <w:rFonts w:asciiTheme="minorHAnsi" w:hAnsiTheme="minorHAnsi"/>
        </w:rPr>
      </w:pPr>
      <w:bookmarkStart w:id="70" w:name="_Toc520894558"/>
      <w:r w:rsidRPr="00E27289">
        <w:rPr>
          <w:rFonts w:asciiTheme="minorHAnsi" w:hAnsiTheme="minorHAnsi"/>
        </w:rPr>
        <w:t>Useful programs &amp; resources</w:t>
      </w:r>
      <w:bookmarkEnd w:id="70"/>
    </w:p>
    <w:p w14:paraId="742C504A" w14:textId="77777777" w:rsidR="00153B71" w:rsidRPr="00E27289" w:rsidRDefault="00153B71" w:rsidP="00E01875">
      <w:pPr>
        <w:pStyle w:val="Heading4"/>
        <w:rPr>
          <w:rFonts w:asciiTheme="minorHAnsi" w:hAnsiTheme="minorHAnsi"/>
        </w:rPr>
      </w:pPr>
      <w:r w:rsidRPr="00E27289">
        <w:rPr>
          <w:rFonts w:asciiTheme="minorHAnsi" w:hAnsiTheme="minorHAnsi"/>
        </w:rPr>
        <w:t>Writing</w:t>
      </w:r>
    </w:p>
    <w:p w14:paraId="631120DD" w14:textId="77777777" w:rsidR="00153B71" w:rsidRPr="00E27289" w:rsidRDefault="000057DF" w:rsidP="004B159B">
      <w:hyperlink r:id="rId120" w:history="1">
        <w:r w:rsidR="00153B71" w:rsidRPr="009D422E">
          <w:rPr>
            <w:rStyle w:val="Hyperlink"/>
            <w:color w:val="DF5327" w:themeColor="accent6"/>
          </w:rPr>
          <w:t>Grad Writing Consultants (GWC)</w:t>
        </w:r>
      </w:hyperlink>
      <w:r w:rsidR="00153B71" w:rsidRPr="00E27289">
        <w:t xml:space="preserve"> support students with various written components of their program to help writers become better editors of their own work. This is not a proofreading service. Consultations appointments and drop-in sessions are available. Some common editing tips are provided </w:t>
      </w:r>
      <w:hyperlink r:id="rId121" w:history="1">
        <w:r w:rsidR="00153B71" w:rsidRPr="009D422E">
          <w:rPr>
            <w:rStyle w:val="Hyperlink"/>
            <w:color w:val="DF5327" w:themeColor="accent6"/>
          </w:rPr>
          <w:t>here from SGS</w:t>
        </w:r>
      </w:hyperlink>
      <w:r w:rsidR="00153B71" w:rsidRPr="00CF00C7">
        <w:rPr>
          <w:color w:val="DF5327" w:themeColor="accent6"/>
        </w:rPr>
        <w:t>.</w:t>
      </w:r>
    </w:p>
    <w:p w14:paraId="2326B366" w14:textId="77777777" w:rsidR="00153B71" w:rsidRPr="00E27289" w:rsidRDefault="00153B71" w:rsidP="004B159B">
      <w:r w:rsidRPr="00E27289">
        <w:t xml:space="preserve">The School of Graduate Studies (SGS) has an </w:t>
      </w:r>
      <w:hyperlink r:id="rId122" w:history="1">
        <w:r w:rsidRPr="009D422E">
          <w:rPr>
            <w:rStyle w:val="Hyperlink"/>
            <w:color w:val="DF5327" w:themeColor="accent6"/>
          </w:rPr>
          <w:t>online module</w:t>
        </w:r>
      </w:hyperlink>
      <w:r w:rsidRPr="00E27289">
        <w:t xml:space="preserve"> to help jumpstart how to write in graduate school. </w:t>
      </w:r>
    </w:p>
    <w:p w14:paraId="1EBD2639" w14:textId="77777777" w:rsidR="00153B71" w:rsidRPr="00E27289" w:rsidRDefault="000057DF" w:rsidP="004B159B">
      <w:hyperlink r:id="rId123" w:history="1">
        <w:r w:rsidR="00153B71" w:rsidRPr="009D422E">
          <w:rPr>
            <w:rStyle w:val="Hyperlink"/>
            <w:color w:val="DF5327" w:themeColor="accent6"/>
          </w:rPr>
          <w:t>Grad Writing Bootcamps</w:t>
        </w:r>
      </w:hyperlink>
      <w:r w:rsidR="00153B71" w:rsidRPr="00CF00C7">
        <w:rPr>
          <w:color w:val="DF5327" w:themeColor="accent6"/>
        </w:rPr>
        <w:t xml:space="preserve"> </w:t>
      </w:r>
      <w:r w:rsidR="00153B71" w:rsidRPr="00E27289">
        <w:t xml:space="preserve">are offered throughout the year. These 3 day sessions require registration and are advertised through the GSA emails. </w:t>
      </w:r>
    </w:p>
    <w:p w14:paraId="59702E33" w14:textId="77777777" w:rsidR="0048362F" w:rsidRPr="00E27289" w:rsidRDefault="0048362F">
      <w:r w:rsidRPr="00E27289">
        <w:t>Other universities also have accessible resources to help with various stages of the writing process. For example, University of Toronto has an in</w:t>
      </w:r>
      <w:r w:rsidR="000F0C94" w:rsidRPr="00E27289">
        <w:t>-</w:t>
      </w:r>
      <w:r w:rsidRPr="00E27289">
        <w:t xml:space="preserve">depth </w:t>
      </w:r>
      <w:hyperlink r:id="rId124" w:history="1">
        <w:r w:rsidRPr="009D422E">
          <w:rPr>
            <w:rStyle w:val="Hyperlink"/>
            <w:color w:val="DF5327" w:themeColor="accent6"/>
          </w:rPr>
          <w:t>writing support site</w:t>
        </w:r>
      </w:hyperlink>
      <w:r w:rsidRPr="00CF00C7">
        <w:rPr>
          <w:color w:val="DF5327" w:themeColor="accent6"/>
        </w:rPr>
        <w:t xml:space="preserve"> </w:t>
      </w:r>
      <w:r w:rsidRPr="00E27289">
        <w:t xml:space="preserve">for students looking for support and </w:t>
      </w:r>
      <w:r w:rsidR="000F0C94" w:rsidRPr="00E27289">
        <w:t>instructors</w:t>
      </w:r>
      <w:r w:rsidRPr="00E27289">
        <w:t xml:space="preserve"> look</w:t>
      </w:r>
      <w:r w:rsidR="000F0C94" w:rsidRPr="00E27289">
        <w:t>ing</w:t>
      </w:r>
      <w:r w:rsidRPr="00E27289">
        <w:t xml:space="preserve"> for marking/teaching advice. </w:t>
      </w:r>
    </w:p>
    <w:p w14:paraId="3FA93E08" w14:textId="77777777" w:rsidR="004D6495" w:rsidRPr="00E27289" w:rsidRDefault="004D6495" w:rsidP="00E01875">
      <w:pPr>
        <w:pStyle w:val="Heading4"/>
        <w:rPr>
          <w:rFonts w:asciiTheme="minorHAnsi" w:hAnsiTheme="minorHAnsi"/>
        </w:rPr>
      </w:pPr>
      <w:r w:rsidRPr="00E27289">
        <w:rPr>
          <w:rFonts w:asciiTheme="minorHAnsi" w:hAnsiTheme="minorHAnsi"/>
        </w:rPr>
        <w:t>English for Graduate Students</w:t>
      </w:r>
    </w:p>
    <w:p w14:paraId="5ABD9B23" w14:textId="77777777" w:rsidR="004D6495" w:rsidRPr="00E27289" w:rsidRDefault="004D6495" w:rsidP="004B159B">
      <w:r w:rsidRPr="00E27289">
        <w:t xml:space="preserve">SGS provides </w:t>
      </w:r>
      <w:hyperlink r:id="rId125" w:history="1">
        <w:r w:rsidRPr="00E27289">
          <w:rPr>
            <w:rStyle w:val="Hyperlink"/>
            <w:color w:val="DF5327" w:themeColor="accent6"/>
          </w:rPr>
          <w:t>McMaster Effective English Courses (MEEC)</w:t>
        </w:r>
      </w:hyperlink>
      <w:r w:rsidRPr="00E27289">
        <w:t xml:space="preserve"> for free to improve English skills. </w:t>
      </w:r>
    </w:p>
    <w:p w14:paraId="36F56C93" w14:textId="77777777" w:rsidR="004D6495" w:rsidRPr="00E27289" w:rsidRDefault="004D6495" w:rsidP="004B159B"/>
    <w:p w14:paraId="00531B99" w14:textId="77777777" w:rsidR="00F246EF" w:rsidRPr="00E27289" w:rsidRDefault="00F246EF" w:rsidP="00F246EF">
      <w:pPr>
        <w:pStyle w:val="Heading2"/>
        <w:rPr>
          <w:rFonts w:asciiTheme="minorHAnsi" w:hAnsiTheme="minorHAnsi"/>
        </w:rPr>
      </w:pPr>
      <w:bookmarkStart w:id="71" w:name="_Toc520894559"/>
      <w:r w:rsidRPr="00E27289">
        <w:rPr>
          <w:rFonts w:asciiTheme="minorHAnsi" w:hAnsiTheme="minorHAnsi"/>
        </w:rPr>
        <w:t>Using the library’s services</w:t>
      </w:r>
      <w:bookmarkEnd w:id="71"/>
    </w:p>
    <w:p w14:paraId="0F56680B" w14:textId="77777777" w:rsidR="00F246EF" w:rsidRPr="00CF00C7" w:rsidRDefault="000057DF" w:rsidP="00F246EF">
      <w:pPr>
        <w:spacing w:before="100" w:beforeAutospacing="1" w:after="100" w:afterAutospacing="1" w:line="240" w:lineRule="auto"/>
        <w:textAlignment w:val="baseline"/>
        <w:rPr>
          <w:rFonts w:eastAsia="Times New Roman" w:cstheme="majorBidi"/>
          <w:color w:val="204458" w:themeColor="accent1" w:themeShade="7F"/>
          <w:sz w:val="24"/>
          <w:szCs w:val="24"/>
        </w:rPr>
      </w:pPr>
      <w:hyperlink r:id="rId126" w:tgtFrame="_blank" w:history="1">
        <w:r w:rsidR="00F246EF" w:rsidRPr="00CF00C7">
          <w:rPr>
            <w:rFonts w:eastAsia="Times New Roman" w:cs="Calibri"/>
            <w:color w:val="DF5327" w:themeColor="accent6"/>
            <w:u w:val="single"/>
          </w:rPr>
          <w:t>http://library.mcmaster.ca/</w:t>
        </w:r>
      </w:hyperlink>
      <w:r w:rsidR="00F246EF" w:rsidRPr="00CF00C7">
        <w:rPr>
          <w:rFonts w:eastAsia="Times New Roman" w:cs="Calibri"/>
          <w:color w:val="DF5327" w:themeColor="accent6"/>
        </w:rPr>
        <w:t> </w:t>
      </w:r>
      <w:r w:rsidR="00F246EF" w:rsidRPr="00CF00C7">
        <w:rPr>
          <w:rFonts w:eastAsia="Times New Roman" w:cstheme="majorBidi"/>
          <w:color w:val="204458" w:themeColor="accent1" w:themeShade="7F"/>
          <w:sz w:val="24"/>
          <w:szCs w:val="24"/>
        </w:rPr>
        <w:t> </w:t>
      </w:r>
    </w:p>
    <w:p w14:paraId="00E22EF7" w14:textId="77777777" w:rsidR="00F246EF" w:rsidRPr="00E27289" w:rsidRDefault="00F246EF" w:rsidP="00F246EF">
      <w:pPr>
        <w:pStyle w:val="Heading3"/>
        <w:rPr>
          <w:rFonts w:asciiTheme="minorHAnsi" w:eastAsia="Times New Roman" w:hAnsiTheme="minorHAnsi" w:cs="Times New Roman"/>
        </w:rPr>
      </w:pPr>
      <w:bookmarkStart w:id="72" w:name="_Toc520894560"/>
      <w:r w:rsidRPr="00E27289">
        <w:rPr>
          <w:rFonts w:asciiTheme="minorHAnsi" w:eastAsia="Times New Roman" w:hAnsiTheme="minorHAnsi"/>
        </w:rPr>
        <w:t>User Accounts</w:t>
      </w:r>
      <w:bookmarkEnd w:id="72"/>
      <w:r w:rsidRPr="00E27289">
        <w:rPr>
          <w:rFonts w:asciiTheme="minorHAnsi" w:eastAsia="Times New Roman" w:hAnsiTheme="minorHAnsi"/>
        </w:rPr>
        <w:t> </w:t>
      </w:r>
    </w:p>
    <w:p w14:paraId="003067B9" w14:textId="77777777" w:rsidR="00F246EF" w:rsidRPr="00E27289" w:rsidRDefault="00F246EF" w:rsidP="00F246EF">
      <w:pPr>
        <w:spacing w:before="100" w:beforeAutospacing="1" w:after="100" w:afterAutospacing="1" w:line="240" w:lineRule="auto"/>
        <w:textAlignment w:val="baseline"/>
        <w:rPr>
          <w:rFonts w:eastAsia="Times New Roman" w:cs="Times New Roman"/>
          <w:sz w:val="24"/>
          <w:szCs w:val="24"/>
        </w:rPr>
      </w:pPr>
      <w:r w:rsidRPr="00E27289">
        <w:rPr>
          <w:rFonts w:eastAsia="Times New Roman" w:cs="Calibri"/>
        </w:rPr>
        <w:t>You actually have TWO library barcodes: </w:t>
      </w:r>
    </w:p>
    <w:p w14:paraId="5C07CD66" w14:textId="77777777" w:rsidR="00F246EF" w:rsidRPr="00E27289" w:rsidRDefault="00BB792D" w:rsidP="00F246EF">
      <w:pPr>
        <w:numPr>
          <w:ilvl w:val="0"/>
          <w:numId w:val="128"/>
        </w:numPr>
        <w:spacing w:before="100" w:beforeAutospacing="1" w:after="100" w:afterAutospacing="1" w:line="240" w:lineRule="auto"/>
        <w:ind w:left="1080" w:firstLine="0"/>
        <w:textAlignment w:val="baseline"/>
        <w:rPr>
          <w:rFonts w:eastAsia="Times New Roman" w:cs="Calibri"/>
        </w:rPr>
      </w:pPr>
      <w:r>
        <w:rPr>
          <w:rFonts w:eastAsia="Times New Roman" w:cs="Calibri"/>
        </w:rPr>
        <w:t xml:space="preserve">Student barcode </w:t>
      </w:r>
    </w:p>
    <w:p w14:paraId="325FAB7F" w14:textId="77777777" w:rsidR="00F246EF" w:rsidRPr="00E27289" w:rsidRDefault="00F246EF" w:rsidP="00F246EF">
      <w:pPr>
        <w:numPr>
          <w:ilvl w:val="0"/>
          <w:numId w:val="129"/>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rPr>
        <w:t>Staff barcode (because you are an employee at McMaster) </w:t>
      </w:r>
    </w:p>
    <w:p w14:paraId="1B42FAD6" w14:textId="77777777" w:rsidR="00F246EF" w:rsidRPr="00E27289" w:rsidRDefault="00F246EF" w:rsidP="00F246EF">
      <w:pPr>
        <w:pStyle w:val="Heading3"/>
        <w:rPr>
          <w:rFonts w:asciiTheme="minorHAnsi" w:eastAsia="Times New Roman" w:hAnsiTheme="minorHAnsi" w:cs="Times New Roman"/>
        </w:rPr>
      </w:pPr>
      <w:bookmarkStart w:id="73" w:name="_Toc520894561"/>
      <w:r w:rsidRPr="00E27289">
        <w:rPr>
          <w:rFonts w:asciiTheme="minorHAnsi" w:eastAsia="Times New Roman" w:hAnsiTheme="minorHAnsi"/>
        </w:rPr>
        <w:t>Searching</w:t>
      </w:r>
      <w:bookmarkEnd w:id="73"/>
      <w:r w:rsidRPr="00E27289">
        <w:rPr>
          <w:rFonts w:asciiTheme="minorHAnsi" w:eastAsia="Times New Roman" w:hAnsiTheme="minorHAnsi"/>
        </w:rPr>
        <w:t> </w:t>
      </w:r>
    </w:p>
    <w:p w14:paraId="739D9318" w14:textId="77777777" w:rsidR="00F246EF" w:rsidRPr="00E27289" w:rsidRDefault="00F246EF" w:rsidP="00F246EF">
      <w:pPr>
        <w:spacing w:before="100" w:beforeAutospacing="1" w:after="100" w:afterAutospacing="1" w:line="240" w:lineRule="auto"/>
        <w:textAlignment w:val="baseline"/>
        <w:rPr>
          <w:rFonts w:eastAsia="Times New Roman" w:cs="Times New Roman"/>
          <w:sz w:val="24"/>
          <w:szCs w:val="24"/>
        </w:rPr>
      </w:pPr>
      <w:r w:rsidRPr="00E27289">
        <w:rPr>
          <w:rFonts w:eastAsia="Times New Roman" w:cs="Calibri"/>
        </w:rPr>
        <w:t> From the main page of the library website, you can use the Quick Search will find sources within and external to McMaster’s libraries pertaining to the topic, title, or author. To find sources within McMaster’s libraries, use the Catalogue search. You can also select particular Databases by their name or topic, or eJournals by title.  </w:t>
      </w:r>
    </w:p>
    <w:p w14:paraId="7F20F820" w14:textId="77777777" w:rsidR="00F246EF" w:rsidRPr="00E27289" w:rsidRDefault="00F246EF" w:rsidP="00F246EF">
      <w:pPr>
        <w:spacing w:before="100" w:beforeAutospacing="1" w:after="100" w:afterAutospacing="1" w:line="240" w:lineRule="auto"/>
        <w:textAlignment w:val="baseline"/>
        <w:rPr>
          <w:rFonts w:eastAsia="Times New Roman" w:cs="Times New Roman"/>
          <w:sz w:val="24"/>
          <w:szCs w:val="24"/>
        </w:rPr>
      </w:pPr>
      <w:r w:rsidRPr="00E27289">
        <w:rPr>
          <w:rFonts w:eastAsia="Times New Roman" w:cs="Calibri"/>
        </w:rPr>
        <w:t xml:space="preserve">You can check </w:t>
      </w:r>
      <w:r w:rsidRPr="00CF00C7">
        <w:rPr>
          <w:rFonts w:eastAsia="Times New Roman" w:cs="Calibri"/>
          <w:color w:val="DF5327" w:themeColor="accent6"/>
        </w:rPr>
        <w:t xml:space="preserve">the </w:t>
      </w:r>
      <w:hyperlink r:id="rId127" w:tgtFrame="_blank" w:history="1">
        <w:r w:rsidRPr="00CF00C7">
          <w:rPr>
            <w:rFonts w:eastAsia="Times New Roman" w:cs="Calibri"/>
            <w:color w:val="DF5327" w:themeColor="accent6"/>
            <w:u w:val="single"/>
          </w:rPr>
          <w:t>Mills Memorial Library Directory</w:t>
        </w:r>
      </w:hyperlink>
      <w:r w:rsidRPr="00E27289">
        <w:rPr>
          <w:rFonts w:eastAsia="Times New Roman" w:cs="Calibri"/>
        </w:rPr>
        <w:t xml:space="preserve"> for the locations of certain rooms, stacks, and services. To find rooms and services in the Health Services Library you can visit their </w:t>
      </w:r>
      <w:r w:rsidRPr="00CF00C7">
        <w:rPr>
          <w:rFonts w:eastAsia="Times New Roman" w:cs="Calibri"/>
          <w:color w:val="DF5327" w:themeColor="accent6"/>
          <w:u w:val="single"/>
        </w:rPr>
        <w:t>website</w:t>
      </w:r>
      <w:r w:rsidRPr="00E27289">
        <w:rPr>
          <w:rFonts w:eastAsia="Times New Roman" w:cs="Calibri"/>
        </w:rPr>
        <w:t>. </w:t>
      </w:r>
    </w:p>
    <w:p w14:paraId="2EDBDFEF" w14:textId="77777777" w:rsidR="00F246EF" w:rsidRPr="00E27289" w:rsidRDefault="00F246EF" w:rsidP="00F246EF">
      <w:pPr>
        <w:pStyle w:val="Heading3"/>
        <w:rPr>
          <w:rFonts w:asciiTheme="minorHAnsi" w:eastAsia="Times New Roman" w:hAnsiTheme="minorHAnsi" w:cs="Times New Roman"/>
        </w:rPr>
      </w:pPr>
      <w:bookmarkStart w:id="74" w:name="_Toc520894562"/>
      <w:r w:rsidRPr="00E27289">
        <w:rPr>
          <w:rFonts w:asciiTheme="minorHAnsi" w:eastAsia="Times New Roman" w:hAnsiTheme="minorHAnsi"/>
        </w:rPr>
        <w:t>RACER: Interlibrary Loans</w:t>
      </w:r>
      <w:bookmarkEnd w:id="74"/>
      <w:r w:rsidRPr="00E27289">
        <w:rPr>
          <w:rFonts w:asciiTheme="minorHAnsi" w:eastAsia="Times New Roman" w:hAnsiTheme="minorHAnsi"/>
        </w:rPr>
        <w:t> </w:t>
      </w:r>
    </w:p>
    <w:p w14:paraId="442A947D" w14:textId="77777777" w:rsidR="00F246EF" w:rsidRPr="00E27289" w:rsidRDefault="000057DF" w:rsidP="00F246EF">
      <w:pPr>
        <w:spacing w:before="100" w:beforeAutospacing="1" w:after="100" w:afterAutospacing="1" w:line="240" w:lineRule="auto"/>
        <w:textAlignment w:val="baseline"/>
        <w:rPr>
          <w:rFonts w:eastAsia="Times New Roman" w:cs="Times New Roman"/>
          <w:sz w:val="24"/>
          <w:szCs w:val="24"/>
        </w:rPr>
      </w:pPr>
      <w:hyperlink r:id="rId128" w:tgtFrame="_blank" w:history="1">
        <w:r w:rsidR="00F246EF" w:rsidRPr="00CF00C7">
          <w:rPr>
            <w:rFonts w:eastAsia="Times New Roman" w:cs="Calibri"/>
            <w:color w:val="DF5327" w:themeColor="accent6"/>
            <w:u w:val="single"/>
          </w:rPr>
          <w:t>http://library.mcmaster.ca/borrow/ill</w:t>
        </w:r>
      </w:hyperlink>
      <w:r w:rsidR="00F246EF" w:rsidRPr="00CF00C7">
        <w:rPr>
          <w:rFonts w:eastAsia="Times New Roman" w:cs="Calibri"/>
          <w:color w:val="DF5327" w:themeColor="accent6"/>
        </w:rPr>
        <w:t> </w:t>
      </w:r>
      <w:r w:rsidR="00F246EF" w:rsidRPr="00E27289">
        <w:rPr>
          <w:rFonts w:eastAsia="Times New Roman" w:cs="Calibri"/>
        </w:rPr>
        <w:t> </w:t>
      </w:r>
    </w:p>
    <w:p w14:paraId="308F4FE2" w14:textId="77777777" w:rsidR="00F246EF" w:rsidRPr="00E27289" w:rsidRDefault="00F246EF" w:rsidP="00F246EF">
      <w:pPr>
        <w:spacing w:before="100" w:beforeAutospacing="1" w:after="100" w:afterAutospacing="1" w:line="240" w:lineRule="auto"/>
        <w:textAlignment w:val="baseline"/>
        <w:rPr>
          <w:rFonts w:eastAsia="Times New Roman" w:cs="Times New Roman"/>
          <w:sz w:val="24"/>
          <w:szCs w:val="24"/>
        </w:rPr>
      </w:pPr>
      <w:r w:rsidRPr="00E27289">
        <w:rPr>
          <w:rFonts w:eastAsia="Times New Roman" w:cs="Calibri"/>
          <w:lang w:val="en-CA"/>
        </w:rPr>
        <w:t xml:space="preserve">Material not held in the collections of McMaster University Libraries that is needed for study or research by faculty, students, and staff may be requested at no charge through Interlibrary Loan (ILL) via the </w:t>
      </w:r>
      <w:hyperlink r:id="rId129" w:tgtFrame="_blank" w:history="1">
        <w:r w:rsidRPr="00CF00C7">
          <w:rPr>
            <w:rFonts w:eastAsia="Times New Roman" w:cs="Calibri"/>
            <w:color w:val="DF5327" w:themeColor="accent6"/>
            <w:u w:val="single"/>
            <w:lang w:val="en-CA"/>
          </w:rPr>
          <w:t>RACER</w:t>
        </w:r>
      </w:hyperlink>
      <w:r w:rsidRPr="00E27289">
        <w:rPr>
          <w:rFonts w:eastAsia="Times New Roman" w:cs="Calibri"/>
          <w:lang w:val="en-CA"/>
        </w:rPr>
        <w:t xml:space="preserve"> service.</w:t>
      </w:r>
      <w:r w:rsidRPr="00E27289">
        <w:rPr>
          <w:rFonts w:eastAsia="Times New Roman" w:cs="Calibri"/>
        </w:rPr>
        <w:t> </w:t>
      </w:r>
      <w:r w:rsidR="00BB792D">
        <w:rPr>
          <w:rFonts w:eastAsia="Times New Roman" w:cs="Calibri"/>
        </w:rPr>
        <w:t>It is possible to request a whole book physically, or a scanned chapter of a book/journal to be sent physically or digitally.</w:t>
      </w:r>
    </w:p>
    <w:p w14:paraId="04F86E17" w14:textId="77777777" w:rsidR="00F246EF" w:rsidRPr="00CF00C7" w:rsidRDefault="000057DF" w:rsidP="00F246EF">
      <w:pPr>
        <w:spacing w:before="100" w:beforeAutospacing="1" w:after="100" w:afterAutospacing="1" w:line="240" w:lineRule="auto"/>
        <w:textAlignment w:val="baseline"/>
        <w:rPr>
          <w:rFonts w:eastAsia="Times New Roman" w:cs="Times New Roman"/>
          <w:color w:val="DF5327" w:themeColor="accent6"/>
          <w:sz w:val="24"/>
          <w:szCs w:val="24"/>
        </w:rPr>
      </w:pPr>
      <w:hyperlink r:id="rId130" w:tgtFrame="_blank" w:history="1">
        <w:r w:rsidR="00F246EF" w:rsidRPr="00CF00C7">
          <w:rPr>
            <w:rFonts w:eastAsia="Times New Roman" w:cs="Calibri"/>
            <w:color w:val="DF5327" w:themeColor="accent6"/>
            <w:u w:val="single"/>
          </w:rPr>
          <w:t>http://library.mcmaster.ca/borrow/ill/racer</w:t>
        </w:r>
      </w:hyperlink>
      <w:r w:rsidR="00F246EF" w:rsidRPr="00CF00C7">
        <w:rPr>
          <w:rFonts w:eastAsia="Times New Roman" w:cs="Calibri"/>
          <w:color w:val="DF5327" w:themeColor="accent6"/>
        </w:rPr>
        <w:t> </w:t>
      </w:r>
    </w:p>
    <w:p w14:paraId="49A42BCA" w14:textId="77777777" w:rsidR="00F246EF" w:rsidRPr="00E27289" w:rsidRDefault="00F246EF" w:rsidP="00F246EF">
      <w:pPr>
        <w:pStyle w:val="Heading4"/>
        <w:rPr>
          <w:rFonts w:asciiTheme="minorHAnsi" w:eastAsia="Times New Roman" w:hAnsiTheme="minorHAnsi"/>
          <w:sz w:val="24"/>
          <w:szCs w:val="24"/>
        </w:rPr>
      </w:pPr>
      <w:r w:rsidRPr="00E27289">
        <w:rPr>
          <w:rFonts w:asciiTheme="minorHAnsi" w:eastAsia="Times New Roman" w:hAnsiTheme="minorHAnsi"/>
        </w:rPr>
        <w:t>Important Information for All RACER Users </w:t>
      </w:r>
    </w:p>
    <w:p w14:paraId="3A30D081" w14:textId="77777777" w:rsidR="00F246EF" w:rsidRPr="00E27289" w:rsidRDefault="00F246EF" w:rsidP="00F246EF">
      <w:pPr>
        <w:numPr>
          <w:ilvl w:val="0"/>
          <w:numId w:val="130"/>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lang w:val="en-CA"/>
        </w:rPr>
        <w:t xml:space="preserve">Requests take from </w:t>
      </w:r>
      <w:r w:rsidRPr="00E27289">
        <w:rPr>
          <w:rFonts w:eastAsia="Times New Roman" w:cs="Calibri"/>
          <w:b/>
          <w:bCs/>
          <w:lang w:val="en-CA"/>
        </w:rPr>
        <w:t xml:space="preserve">2 to 5 days </w:t>
      </w:r>
      <w:r w:rsidRPr="00E27289">
        <w:rPr>
          <w:rFonts w:eastAsia="Times New Roman" w:cs="Calibri"/>
          <w:lang w:val="en-CA"/>
        </w:rPr>
        <w:t>(or longer) to arrive depending on availability.</w:t>
      </w:r>
      <w:r w:rsidRPr="00E27289">
        <w:rPr>
          <w:rFonts w:eastAsia="Times New Roman" w:cs="Calibri"/>
        </w:rPr>
        <w:t> </w:t>
      </w:r>
    </w:p>
    <w:p w14:paraId="7DBBC2D2" w14:textId="77777777" w:rsidR="00F246EF" w:rsidRPr="00E27289" w:rsidRDefault="00F246EF" w:rsidP="00F246EF">
      <w:pPr>
        <w:numPr>
          <w:ilvl w:val="0"/>
          <w:numId w:val="130"/>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lang w:val="en-CA"/>
        </w:rPr>
        <w:t xml:space="preserve">There is a </w:t>
      </w:r>
      <w:r w:rsidRPr="00E27289">
        <w:rPr>
          <w:rFonts w:eastAsia="Times New Roman" w:cs="Calibri"/>
          <w:b/>
          <w:bCs/>
          <w:lang w:val="en-CA"/>
        </w:rPr>
        <w:t>$10 charge for any item not picked up</w:t>
      </w:r>
      <w:r w:rsidRPr="00E27289">
        <w:rPr>
          <w:rFonts w:eastAsia="Times New Roman" w:cs="Calibri"/>
          <w:lang w:val="en-CA"/>
        </w:rPr>
        <w:t xml:space="preserve"> within 3 weeks of email notification. This fee is not charged in the Health Sciences Library.</w:t>
      </w:r>
      <w:r w:rsidRPr="00E27289">
        <w:rPr>
          <w:rFonts w:eastAsia="Times New Roman" w:cs="Calibri"/>
        </w:rPr>
        <w:t> </w:t>
      </w:r>
    </w:p>
    <w:p w14:paraId="272DE9F4" w14:textId="77777777" w:rsidR="00F246EF" w:rsidRPr="00E27289" w:rsidRDefault="00F246EF" w:rsidP="00F246EF">
      <w:pPr>
        <w:numPr>
          <w:ilvl w:val="0"/>
          <w:numId w:val="130"/>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lang w:val="en-CA"/>
        </w:rPr>
        <w:t xml:space="preserve">There is a </w:t>
      </w:r>
      <w:r w:rsidRPr="00E27289">
        <w:rPr>
          <w:rFonts w:eastAsia="Times New Roman" w:cs="Calibri"/>
          <w:b/>
          <w:bCs/>
          <w:lang w:val="en-CA"/>
        </w:rPr>
        <w:t>$3.00 fee for articles</w:t>
      </w:r>
      <w:r w:rsidRPr="00E27289">
        <w:rPr>
          <w:rFonts w:eastAsia="Times New Roman" w:cs="Calibri"/>
          <w:lang w:val="en-CA"/>
        </w:rPr>
        <w:t xml:space="preserve"> picked up in the Health Sciences Library.</w:t>
      </w:r>
      <w:r w:rsidRPr="00E27289">
        <w:rPr>
          <w:rFonts w:eastAsia="Times New Roman" w:cs="Calibri"/>
        </w:rPr>
        <w:t> </w:t>
      </w:r>
    </w:p>
    <w:p w14:paraId="2774EC44" w14:textId="77777777" w:rsidR="00F246EF" w:rsidRPr="00E27289" w:rsidRDefault="00F246EF" w:rsidP="00F246EF">
      <w:pPr>
        <w:numPr>
          <w:ilvl w:val="0"/>
          <w:numId w:val="130"/>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lang w:val="en-CA"/>
        </w:rPr>
        <w:t>Books loans are free</w:t>
      </w:r>
      <w:r w:rsidRPr="00E27289">
        <w:rPr>
          <w:rFonts w:eastAsia="Times New Roman" w:cs="Calibri"/>
        </w:rPr>
        <w:t> </w:t>
      </w:r>
    </w:p>
    <w:p w14:paraId="4B98B023" w14:textId="77777777" w:rsidR="00F246EF" w:rsidRPr="00E27289" w:rsidRDefault="00F246EF" w:rsidP="00F246EF">
      <w:pPr>
        <w:numPr>
          <w:ilvl w:val="0"/>
          <w:numId w:val="130"/>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b/>
          <w:bCs/>
          <w:lang w:val="en-CA"/>
        </w:rPr>
        <w:t>Rush service</w:t>
      </w:r>
      <w:r w:rsidRPr="00E27289">
        <w:rPr>
          <w:rFonts w:eastAsia="Times New Roman" w:cs="Calibri"/>
          <w:lang w:val="en-CA"/>
        </w:rPr>
        <w:t xml:space="preserve"> is available for an additional $30 per item. </w:t>
      </w:r>
      <w:hyperlink r:id="rId131" w:tgtFrame="_blank" w:history="1">
        <w:r w:rsidRPr="00CF00C7">
          <w:rPr>
            <w:rFonts w:eastAsia="Times New Roman" w:cs="Calibri"/>
            <w:color w:val="DF5327" w:themeColor="accent6"/>
            <w:u w:val="single"/>
            <w:lang w:val="en-CA"/>
          </w:rPr>
          <w:t>Contact the Interlibrary Loan Department</w:t>
        </w:r>
      </w:hyperlink>
      <w:r w:rsidRPr="00CF00C7">
        <w:rPr>
          <w:rFonts w:eastAsia="Times New Roman" w:cs="Calibri"/>
          <w:color w:val="DF5327" w:themeColor="accent6"/>
          <w:lang w:val="en-CA"/>
        </w:rPr>
        <w:t xml:space="preserve"> </w:t>
      </w:r>
      <w:r w:rsidRPr="00E27289">
        <w:rPr>
          <w:rFonts w:eastAsia="Times New Roman" w:cs="Calibri"/>
          <w:lang w:val="en-CA"/>
        </w:rPr>
        <w:t xml:space="preserve">or the </w:t>
      </w:r>
      <w:hyperlink r:id="rId132" w:tgtFrame="_blank" w:history="1">
        <w:r w:rsidRPr="00CF00C7">
          <w:rPr>
            <w:rFonts w:eastAsia="Times New Roman" w:cs="Calibri"/>
            <w:color w:val="DF5327" w:themeColor="accent6"/>
            <w:u w:val="single"/>
            <w:lang w:val="en-CA"/>
          </w:rPr>
          <w:t>Health Sciences Interlibrary Loan Department</w:t>
        </w:r>
      </w:hyperlink>
      <w:r w:rsidRPr="00CF00C7">
        <w:rPr>
          <w:rFonts w:eastAsia="Times New Roman" w:cs="Calibri"/>
          <w:color w:val="DF5327" w:themeColor="accent6"/>
          <w:lang w:val="en-CA"/>
        </w:rPr>
        <w:t xml:space="preserve"> f</w:t>
      </w:r>
      <w:r w:rsidRPr="00E27289">
        <w:rPr>
          <w:rFonts w:eastAsia="Times New Roman" w:cs="Calibri"/>
          <w:lang w:val="en-CA"/>
        </w:rPr>
        <w:t>or rush requests.</w:t>
      </w:r>
      <w:r w:rsidRPr="00E27289">
        <w:rPr>
          <w:rFonts w:eastAsia="Times New Roman" w:cs="Calibri"/>
        </w:rPr>
        <w:t> </w:t>
      </w:r>
    </w:p>
    <w:p w14:paraId="3BAA1AD6" w14:textId="77777777" w:rsidR="00F246EF" w:rsidRPr="00E27289" w:rsidRDefault="00F246EF" w:rsidP="00F246EF">
      <w:pPr>
        <w:numPr>
          <w:ilvl w:val="0"/>
          <w:numId w:val="131"/>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lang w:val="en-CA"/>
        </w:rPr>
        <w:t>To expedite your request, please include the ISSN/ISBN in the required field. </w:t>
      </w:r>
      <w:r w:rsidRPr="00E27289">
        <w:rPr>
          <w:rFonts w:eastAsia="Times New Roman" w:cs="Calibri"/>
        </w:rPr>
        <w:t> </w:t>
      </w:r>
    </w:p>
    <w:p w14:paraId="07D461B5" w14:textId="77777777" w:rsidR="00F246EF" w:rsidRPr="00E27289" w:rsidRDefault="00F246EF" w:rsidP="00F246EF">
      <w:pPr>
        <w:numPr>
          <w:ilvl w:val="0"/>
          <w:numId w:val="131"/>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lang w:val="en-CA"/>
        </w:rPr>
        <w:t>Please remember your pick-up location.</w:t>
      </w:r>
      <w:r w:rsidRPr="00E27289">
        <w:rPr>
          <w:rFonts w:eastAsia="Times New Roman" w:cs="Calibri"/>
        </w:rPr>
        <w:t> </w:t>
      </w:r>
    </w:p>
    <w:p w14:paraId="79B507AF" w14:textId="77777777" w:rsidR="00F246EF" w:rsidRPr="00E27289" w:rsidRDefault="00F246EF" w:rsidP="00F246EF">
      <w:pPr>
        <w:numPr>
          <w:ilvl w:val="0"/>
          <w:numId w:val="131"/>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lang w:val="en-CA"/>
        </w:rPr>
        <w:t>When searching RACER, do not use the back button on your browser.</w:t>
      </w:r>
      <w:r w:rsidRPr="00E27289">
        <w:rPr>
          <w:rFonts w:eastAsia="Times New Roman" w:cs="Calibri"/>
        </w:rPr>
        <w:t> </w:t>
      </w:r>
    </w:p>
    <w:p w14:paraId="30F4C7DA" w14:textId="77777777" w:rsidR="00F246EF" w:rsidRPr="00E27289" w:rsidRDefault="00F246EF" w:rsidP="00F246EF">
      <w:pPr>
        <w:numPr>
          <w:ilvl w:val="0"/>
          <w:numId w:val="131"/>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lang w:val="en-CA"/>
        </w:rPr>
        <w:t>External Borrowers do not have access to Interlibrary Loans privileges at McMaster. If you are an external borrower, please use the services provided at your local public library.</w:t>
      </w:r>
      <w:r w:rsidRPr="00E27289">
        <w:rPr>
          <w:rFonts w:eastAsia="Times New Roman" w:cs="Calibri"/>
        </w:rPr>
        <w:t> </w:t>
      </w:r>
    </w:p>
    <w:p w14:paraId="39A3B2AA" w14:textId="77777777" w:rsidR="00F246EF" w:rsidRPr="00E27289" w:rsidRDefault="00F246EF" w:rsidP="00F246EF">
      <w:pPr>
        <w:pStyle w:val="Heading4"/>
        <w:rPr>
          <w:rFonts w:asciiTheme="minorHAnsi" w:eastAsia="Times New Roman" w:hAnsiTheme="minorHAnsi"/>
          <w:sz w:val="24"/>
          <w:szCs w:val="24"/>
        </w:rPr>
      </w:pPr>
      <w:r w:rsidRPr="00E27289">
        <w:rPr>
          <w:rFonts w:asciiTheme="minorHAnsi" w:eastAsia="Times New Roman" w:hAnsiTheme="minorHAnsi"/>
        </w:rPr>
        <w:t>First Time RACER Users </w:t>
      </w:r>
    </w:p>
    <w:p w14:paraId="5809EDA3" w14:textId="77777777" w:rsidR="00F246EF" w:rsidRPr="00E27289" w:rsidRDefault="000057DF" w:rsidP="00F246EF">
      <w:pPr>
        <w:numPr>
          <w:ilvl w:val="0"/>
          <w:numId w:val="132"/>
        </w:numPr>
        <w:spacing w:before="100" w:beforeAutospacing="1" w:after="100" w:afterAutospacing="1" w:line="240" w:lineRule="auto"/>
        <w:ind w:left="1080" w:firstLine="0"/>
        <w:textAlignment w:val="baseline"/>
        <w:rPr>
          <w:rFonts w:eastAsia="Times New Roman" w:cs="Calibri"/>
        </w:rPr>
      </w:pPr>
      <w:hyperlink r:id="rId133" w:tgtFrame="_blank" w:history="1">
        <w:r w:rsidR="00F246EF" w:rsidRPr="00CF00C7">
          <w:rPr>
            <w:rFonts w:eastAsia="Times New Roman" w:cs="Calibri"/>
            <w:b/>
            <w:bCs/>
            <w:color w:val="DF5327" w:themeColor="accent6"/>
            <w:u w:val="single"/>
            <w:lang w:val="en-CA"/>
          </w:rPr>
          <w:t>Register here</w:t>
        </w:r>
      </w:hyperlink>
      <w:r w:rsidR="00F246EF" w:rsidRPr="00CF00C7">
        <w:rPr>
          <w:rFonts w:eastAsia="Times New Roman" w:cs="Calibri"/>
          <w:color w:val="DF5327" w:themeColor="accent6"/>
          <w:lang w:val="en-CA"/>
        </w:rPr>
        <w:t xml:space="preserve"> </w:t>
      </w:r>
      <w:r w:rsidR="00F246EF" w:rsidRPr="00E27289">
        <w:rPr>
          <w:rFonts w:eastAsia="Times New Roman" w:cs="Calibri"/>
          <w:lang w:val="en-CA"/>
        </w:rPr>
        <w:t>with the barcode on your McMaster ID card (eg. 290050xxxxxxx).</w:t>
      </w:r>
      <w:r w:rsidR="00F246EF" w:rsidRPr="00E27289">
        <w:rPr>
          <w:rFonts w:eastAsia="Times New Roman" w:cs="Calibri"/>
        </w:rPr>
        <w:t> </w:t>
      </w:r>
    </w:p>
    <w:p w14:paraId="0FEE63CE" w14:textId="77777777" w:rsidR="00F246EF" w:rsidRPr="00E27289" w:rsidRDefault="00F246EF" w:rsidP="00F246EF">
      <w:pPr>
        <w:numPr>
          <w:ilvl w:val="0"/>
          <w:numId w:val="132"/>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lang w:val="en-CA"/>
        </w:rPr>
        <w:t>Remember the password you choose.</w:t>
      </w:r>
      <w:r w:rsidRPr="00E27289">
        <w:rPr>
          <w:rFonts w:eastAsia="Times New Roman" w:cs="Calibri"/>
        </w:rPr>
        <w:t> </w:t>
      </w:r>
    </w:p>
    <w:p w14:paraId="4777844B" w14:textId="77777777" w:rsidR="00F246EF" w:rsidRPr="00E27289" w:rsidRDefault="00F246EF" w:rsidP="00F246EF">
      <w:pPr>
        <w:numPr>
          <w:ilvl w:val="0"/>
          <w:numId w:val="132"/>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lang w:val="en-CA"/>
        </w:rPr>
        <w:t xml:space="preserve">Individuals who select Health Sciences Library as their pick-up location will be charged differently for Interlibrary Loan service. Visit </w:t>
      </w:r>
      <w:hyperlink r:id="rId134" w:tgtFrame="_blank" w:history="1">
        <w:r w:rsidRPr="00CF00C7">
          <w:rPr>
            <w:rFonts w:eastAsia="Times New Roman" w:cs="Calibri"/>
            <w:color w:val="DF5327" w:themeColor="accent6"/>
            <w:u w:val="single"/>
            <w:lang w:val="en-CA"/>
          </w:rPr>
          <w:t xml:space="preserve">HSL Interlibrary Loan </w:t>
        </w:r>
      </w:hyperlink>
      <w:r w:rsidRPr="00E27289">
        <w:rPr>
          <w:rFonts w:eastAsia="Times New Roman" w:cs="Calibri"/>
          <w:lang w:val="en-CA"/>
        </w:rPr>
        <w:t>for more information.</w:t>
      </w:r>
      <w:r w:rsidRPr="00E27289">
        <w:rPr>
          <w:rFonts w:eastAsia="Times New Roman" w:cs="Calibri"/>
        </w:rPr>
        <w:t> </w:t>
      </w:r>
    </w:p>
    <w:p w14:paraId="4F1AFC66" w14:textId="77777777" w:rsidR="00F246EF" w:rsidRPr="00E27289" w:rsidRDefault="00F246EF" w:rsidP="00F246EF">
      <w:pPr>
        <w:numPr>
          <w:ilvl w:val="0"/>
          <w:numId w:val="132"/>
        </w:numPr>
        <w:spacing w:before="100" w:beforeAutospacing="1" w:after="100" w:afterAutospacing="1" w:line="240" w:lineRule="auto"/>
        <w:ind w:left="1080" w:firstLine="0"/>
        <w:textAlignment w:val="baseline"/>
        <w:rPr>
          <w:rFonts w:eastAsia="Times New Roman" w:cs="Calibri"/>
        </w:rPr>
      </w:pPr>
      <w:r w:rsidRPr="00E27289">
        <w:rPr>
          <w:rFonts w:eastAsia="Times New Roman" w:cs="Calibri"/>
          <w:lang w:val="en-CA"/>
        </w:rPr>
        <w:t>If you are unsure what payment method to select, select Debit/Credit (can be altered later).</w:t>
      </w:r>
      <w:r w:rsidRPr="00E27289">
        <w:rPr>
          <w:rFonts w:eastAsia="Times New Roman" w:cs="Calibri"/>
        </w:rPr>
        <w:t> </w:t>
      </w:r>
    </w:p>
    <w:p w14:paraId="5951B603" w14:textId="77777777" w:rsidR="00F246EF" w:rsidRPr="00E27289" w:rsidRDefault="00F246EF" w:rsidP="00F246EF"/>
    <w:p w14:paraId="2EC06C94" w14:textId="77777777" w:rsidR="00F07077" w:rsidRPr="00E27289" w:rsidRDefault="009532E0" w:rsidP="00E01875">
      <w:pPr>
        <w:pStyle w:val="Heading2"/>
        <w:rPr>
          <w:rFonts w:asciiTheme="minorHAnsi" w:hAnsiTheme="minorHAnsi"/>
        </w:rPr>
      </w:pPr>
      <w:bookmarkStart w:id="75" w:name="_Toc520894563"/>
      <w:r w:rsidRPr="00E27289">
        <w:rPr>
          <w:rFonts w:asciiTheme="minorHAnsi" w:hAnsiTheme="minorHAnsi"/>
        </w:rPr>
        <w:t xml:space="preserve">Responsibilities as a </w:t>
      </w:r>
      <w:r w:rsidR="00F07077" w:rsidRPr="00E27289">
        <w:rPr>
          <w:rFonts w:asciiTheme="minorHAnsi" w:hAnsiTheme="minorHAnsi"/>
        </w:rPr>
        <w:t>Teaching Assistant</w:t>
      </w:r>
      <w:bookmarkEnd w:id="75"/>
    </w:p>
    <w:p w14:paraId="27123B4A" w14:textId="77777777" w:rsidR="0048362F" w:rsidRPr="00E27289" w:rsidRDefault="0048362F" w:rsidP="004B159B">
      <w:r w:rsidRPr="00E27289">
        <w:t xml:space="preserve">You may review the </w:t>
      </w:r>
      <w:hyperlink r:id="rId135" w:history="1">
        <w:r w:rsidRPr="00E27289">
          <w:rPr>
            <w:rStyle w:val="Hyperlink"/>
            <w:color w:val="DF5327" w:themeColor="accent6"/>
          </w:rPr>
          <w:t>Collective Agreement</w:t>
        </w:r>
      </w:hyperlink>
      <w:r w:rsidRPr="00E27289">
        <w:t xml:space="preserve"> between McMaster University and the Union of Graduate Students for an outline of the rights and responsibilities of those involved in a Teaching Assistantship.</w:t>
      </w:r>
    </w:p>
    <w:p w14:paraId="01795157" w14:textId="77777777" w:rsidR="00F07077" w:rsidRPr="00E27289" w:rsidRDefault="00F07077" w:rsidP="00E01875">
      <w:pPr>
        <w:pStyle w:val="Heading3"/>
        <w:rPr>
          <w:rFonts w:asciiTheme="minorHAnsi" w:hAnsiTheme="minorHAnsi"/>
        </w:rPr>
      </w:pPr>
      <w:bookmarkStart w:id="76" w:name="_Toc520894564"/>
      <w:r w:rsidRPr="00E27289">
        <w:rPr>
          <w:rFonts w:asciiTheme="minorHAnsi" w:hAnsiTheme="minorHAnsi"/>
        </w:rPr>
        <w:t>Contract Requirements</w:t>
      </w:r>
      <w:bookmarkEnd w:id="76"/>
    </w:p>
    <w:p w14:paraId="263226B6" w14:textId="77777777" w:rsidR="00A754C9" w:rsidRPr="00E27289" w:rsidRDefault="00A754C9" w:rsidP="00E01875">
      <w:pPr>
        <w:pStyle w:val="Heading4"/>
        <w:rPr>
          <w:rFonts w:asciiTheme="minorHAnsi" w:hAnsiTheme="minorHAnsi"/>
        </w:rPr>
      </w:pPr>
      <w:r w:rsidRPr="00E27289">
        <w:rPr>
          <w:rFonts w:asciiTheme="minorHAnsi" w:hAnsiTheme="minorHAnsi"/>
        </w:rPr>
        <w:t>Hours of Work Form</w:t>
      </w:r>
    </w:p>
    <w:p w14:paraId="6D03DF1F" w14:textId="77777777" w:rsidR="00A754C9" w:rsidRPr="00E27289" w:rsidRDefault="00A754C9" w:rsidP="004B159B">
      <w:r w:rsidRPr="00E27289">
        <w:t xml:space="preserve">Before starting work as a TA, students should contact the instructor (if they have not been contacted) at least a week before classes start. You should organize a meeting to discuss responsibilities and expectations for the course from both the TA’s and the instructor’s perspective. In this meeting, you should negotiate how your required hours are dispersed in the course (e.g., marking, office hours, preparation, etc.) and complete the </w:t>
      </w:r>
      <w:hyperlink r:id="rId136" w:history="1">
        <w:r w:rsidRPr="00382925">
          <w:rPr>
            <w:rStyle w:val="Hyperlink"/>
            <w:color w:val="auto"/>
          </w:rPr>
          <w:t>Hours of Work form</w:t>
        </w:r>
      </w:hyperlink>
      <w:r w:rsidRPr="00E27289">
        <w:t xml:space="preserve"> to be submitted to </w:t>
      </w:r>
      <w:hyperlink w:anchor="_Bianca_James" w:history="1">
        <w:r w:rsidRPr="00382925">
          <w:rPr>
            <w:rStyle w:val="Hyperlink"/>
            <w:color w:val="auto"/>
          </w:rPr>
          <w:t>Bianca</w:t>
        </w:r>
      </w:hyperlink>
      <w:r w:rsidRPr="00E27289">
        <w:t xml:space="preserve">. The hours of work </w:t>
      </w:r>
      <w:r w:rsidR="0048362F" w:rsidRPr="00E27289">
        <w:t>consist of</w:t>
      </w:r>
      <w:r w:rsidRPr="00E27289">
        <w:t xml:space="preserve"> an average of 10 working hours per week over 2 terms, meaning 130 hours per term (260 hours over the academic year, excluding the summer term) </w:t>
      </w:r>
    </w:p>
    <w:p w14:paraId="489386C9" w14:textId="77777777" w:rsidR="00A754C9" w:rsidRPr="00E27289" w:rsidRDefault="00A754C9" w:rsidP="00E01875">
      <w:pPr>
        <w:pStyle w:val="Heading4"/>
        <w:rPr>
          <w:rFonts w:asciiTheme="minorHAnsi" w:hAnsiTheme="minorHAnsi"/>
        </w:rPr>
      </w:pPr>
      <w:r w:rsidRPr="00E27289">
        <w:rPr>
          <w:rFonts w:asciiTheme="minorHAnsi" w:hAnsiTheme="minorHAnsi"/>
        </w:rPr>
        <w:t>Exams</w:t>
      </w:r>
    </w:p>
    <w:p w14:paraId="5EA69912" w14:textId="77777777" w:rsidR="00A754C9" w:rsidRPr="00E27289" w:rsidRDefault="00A754C9" w:rsidP="004B159B">
      <w:r w:rsidRPr="00E27289">
        <w:t xml:space="preserve">Within a course, students may have midterm exams before their final exams. Midterm exams may be organized by the instructor or the registrar (depending on the instructor’s choice at the beginning of the year). Midterm exams will be the most flexible when it comes to invigilating or proctoring by the TAs. </w:t>
      </w:r>
    </w:p>
    <w:p w14:paraId="384B2F64" w14:textId="77777777" w:rsidR="00A754C9" w:rsidRPr="00E27289" w:rsidRDefault="00A754C9" w:rsidP="004B159B">
      <w:r w:rsidRPr="00E27289">
        <w:t xml:space="preserve">Final exams are organized by the registrar’s office and are invigilated/proctored by external, hired employees. An instructor may ask TAs to attend the exam to answer content questions. All papers, bathroom breaks, submissions should be handled by the hired proctors. </w:t>
      </w:r>
    </w:p>
    <w:p w14:paraId="3765DFBA" w14:textId="77777777" w:rsidR="00A754C9" w:rsidRPr="00E27289" w:rsidRDefault="00A754C9" w:rsidP="004B159B">
      <w:r w:rsidRPr="00E27289">
        <w:t xml:space="preserve">In order to attend the final exam as a delegate instructor (without the instructor), TAs should have a letter from the instructor with the TAs name, student number, and responsibilities (e.g., delegate instructor during an exam or pick up the exams from the collection office). </w:t>
      </w:r>
    </w:p>
    <w:p w14:paraId="5A44B896" w14:textId="77777777" w:rsidR="00F07077" w:rsidRPr="00E27289" w:rsidRDefault="00F07077" w:rsidP="00E01875">
      <w:pPr>
        <w:pStyle w:val="Heading3"/>
        <w:rPr>
          <w:rFonts w:asciiTheme="minorHAnsi" w:hAnsiTheme="minorHAnsi"/>
        </w:rPr>
      </w:pPr>
      <w:bookmarkStart w:id="77" w:name="_Toc520894565"/>
      <w:r w:rsidRPr="00E27289">
        <w:rPr>
          <w:rFonts w:asciiTheme="minorHAnsi" w:hAnsiTheme="minorHAnsi"/>
        </w:rPr>
        <w:t>Resources: Working with Students</w:t>
      </w:r>
      <w:bookmarkEnd w:id="77"/>
    </w:p>
    <w:p w14:paraId="196A406A" w14:textId="77777777" w:rsidR="0048362F" w:rsidRPr="00E27289" w:rsidRDefault="0048362F" w:rsidP="004B159B">
      <w:r w:rsidRPr="00E27289">
        <w:t>The M</w:t>
      </w:r>
      <w:r w:rsidR="00A120BA">
        <w:t>a</w:t>
      </w:r>
      <w:r w:rsidRPr="00E27289">
        <w:t xml:space="preserve">cPherson Institute provides </w:t>
      </w:r>
      <w:r w:rsidRPr="00CF00C7">
        <w:rPr>
          <w:color w:val="DF5327" w:themeColor="accent6"/>
        </w:rPr>
        <w:t xml:space="preserve">a </w:t>
      </w:r>
      <w:hyperlink r:id="rId137" w:history="1">
        <w:r w:rsidRPr="009D422E">
          <w:rPr>
            <w:rStyle w:val="Hyperlink"/>
            <w:color w:val="DF5327" w:themeColor="accent6"/>
          </w:rPr>
          <w:t>Teaching Assistant’s Guide</w:t>
        </w:r>
      </w:hyperlink>
      <w:r w:rsidRPr="00E27289">
        <w:t xml:space="preserve"> with useful topics to help you prepare to be a TA. The handbook covers topics such as:</w:t>
      </w:r>
    </w:p>
    <w:p w14:paraId="1C35E7E5" w14:textId="77777777" w:rsidR="0048362F" w:rsidRPr="00382925" w:rsidRDefault="0048362F" w:rsidP="0048362F">
      <w:pPr>
        <w:pStyle w:val="ListParagraph"/>
        <w:numPr>
          <w:ilvl w:val="0"/>
          <w:numId w:val="19"/>
        </w:numPr>
      </w:pPr>
      <w:r w:rsidRPr="00382925">
        <w:t>Teaching tutorials</w:t>
      </w:r>
    </w:p>
    <w:p w14:paraId="5B0DF74F" w14:textId="77777777" w:rsidR="0048362F" w:rsidRPr="00382925" w:rsidRDefault="0048362F" w:rsidP="0048362F">
      <w:pPr>
        <w:pStyle w:val="ListParagraph"/>
        <w:numPr>
          <w:ilvl w:val="0"/>
          <w:numId w:val="19"/>
        </w:numPr>
      </w:pPr>
      <w:r w:rsidRPr="00382925">
        <w:t>Office hours, emails &amp; lesson plans</w:t>
      </w:r>
    </w:p>
    <w:p w14:paraId="41D5779A" w14:textId="77777777" w:rsidR="0048362F" w:rsidRPr="00382925" w:rsidRDefault="0048362F" w:rsidP="0048362F">
      <w:pPr>
        <w:pStyle w:val="ListParagraph"/>
        <w:numPr>
          <w:ilvl w:val="0"/>
          <w:numId w:val="19"/>
        </w:numPr>
      </w:pPr>
      <w:r w:rsidRPr="00382925">
        <w:t xml:space="preserve">Effective feedback </w:t>
      </w:r>
    </w:p>
    <w:p w14:paraId="355A29FC" w14:textId="77777777" w:rsidR="0048362F" w:rsidRPr="00382925" w:rsidRDefault="0048362F" w:rsidP="0048362F">
      <w:pPr>
        <w:pStyle w:val="ListParagraph"/>
        <w:numPr>
          <w:ilvl w:val="0"/>
          <w:numId w:val="19"/>
        </w:numPr>
      </w:pPr>
      <w:r w:rsidRPr="00382925">
        <w:t>Instructional strategies</w:t>
      </w:r>
    </w:p>
    <w:p w14:paraId="5F09769F" w14:textId="77777777" w:rsidR="0048362F" w:rsidRPr="00382925" w:rsidRDefault="0048362F" w:rsidP="0048362F">
      <w:pPr>
        <w:pStyle w:val="ListParagraph"/>
        <w:numPr>
          <w:ilvl w:val="0"/>
          <w:numId w:val="19"/>
        </w:numPr>
      </w:pPr>
      <w:r w:rsidRPr="00382925">
        <w:t>Teaching evaluations</w:t>
      </w:r>
    </w:p>
    <w:p w14:paraId="091895F2" w14:textId="77777777" w:rsidR="0048362F" w:rsidRPr="00382925" w:rsidRDefault="0048362F" w:rsidP="0048362F">
      <w:pPr>
        <w:pStyle w:val="ListParagraph"/>
        <w:numPr>
          <w:ilvl w:val="0"/>
          <w:numId w:val="19"/>
        </w:numPr>
      </w:pPr>
      <w:r w:rsidRPr="00382925">
        <w:t>Various quick guides (e.g., other universities’ TA handbooks)</w:t>
      </w:r>
    </w:p>
    <w:p w14:paraId="0F3D12C6" w14:textId="77777777" w:rsidR="000F0C94" w:rsidRPr="00E27289" w:rsidRDefault="000F0C94" w:rsidP="000F0C94">
      <w:pPr>
        <w:pStyle w:val="ListParagraph"/>
        <w:numPr>
          <w:ilvl w:val="1"/>
          <w:numId w:val="19"/>
        </w:numPr>
      </w:pPr>
      <w:r w:rsidRPr="00E27289">
        <w:t xml:space="preserve">E.g., </w:t>
      </w:r>
      <w:hyperlink r:id="rId138" w:history="1">
        <w:r w:rsidRPr="00382925">
          <w:rPr>
            <w:rStyle w:val="Hyperlink"/>
            <w:color w:val="DF5327" w:themeColor="accent6"/>
          </w:rPr>
          <w:t>University of Toronto</w:t>
        </w:r>
      </w:hyperlink>
    </w:p>
    <w:p w14:paraId="3505EFB3" w14:textId="77777777" w:rsidR="00F07077" w:rsidRPr="00E27289" w:rsidRDefault="00F07077" w:rsidP="00E01875">
      <w:pPr>
        <w:pStyle w:val="Heading3"/>
        <w:rPr>
          <w:rFonts w:asciiTheme="minorHAnsi" w:hAnsiTheme="minorHAnsi"/>
        </w:rPr>
      </w:pPr>
      <w:bookmarkStart w:id="78" w:name="_Toc520894566"/>
      <w:r w:rsidRPr="00E27289">
        <w:rPr>
          <w:rFonts w:asciiTheme="minorHAnsi" w:hAnsiTheme="minorHAnsi"/>
        </w:rPr>
        <w:t>Resources: Working with Colleagues</w:t>
      </w:r>
      <w:bookmarkEnd w:id="78"/>
    </w:p>
    <w:p w14:paraId="3FC98197" w14:textId="77777777" w:rsidR="000F0C94" w:rsidRPr="00E27289" w:rsidRDefault="000F0C94" w:rsidP="004B159B">
      <w:r w:rsidRPr="00E27289">
        <w:t>From the MacPherson Institute’s Teaching Assistant Guide:</w:t>
      </w:r>
    </w:p>
    <w:p w14:paraId="307D5659" w14:textId="77777777" w:rsidR="000F0C94" w:rsidRPr="00382925" w:rsidRDefault="000F0C94" w:rsidP="00E01875">
      <w:pPr>
        <w:pStyle w:val="Heading4"/>
        <w:rPr>
          <w:rFonts w:asciiTheme="minorHAnsi" w:hAnsiTheme="minorHAnsi"/>
        </w:rPr>
      </w:pPr>
      <w:r w:rsidRPr="00382925">
        <w:rPr>
          <w:rFonts w:asciiTheme="minorHAnsi" w:hAnsiTheme="minorHAnsi"/>
        </w:rPr>
        <w:t>The Instructor:</w:t>
      </w:r>
    </w:p>
    <w:p w14:paraId="53665BAA" w14:textId="77777777" w:rsidR="000F0C94" w:rsidRPr="00E27289" w:rsidRDefault="000F0C94" w:rsidP="00382925">
      <w:r w:rsidRPr="00E27289">
        <w:t xml:space="preserve">In some courses you will interact with the instructor on a regular basis while in others you may work independently. In instances where you interact directly with the instructor, it is important that you clearly communicate any questions or issues that you may have. In the case that you are unsure of how to handle an issue with marking, a student’s conduct, or any other concern, you can turn to the instructor as the ultimate authority in the course. It is important to communicate issues with the instructor very clearly and ask for advice. This will decrease the probability of a simple issue escalating in the future. </w:t>
      </w:r>
    </w:p>
    <w:p w14:paraId="18D75F9A" w14:textId="77777777" w:rsidR="000F0C94" w:rsidRPr="00E27289" w:rsidRDefault="000F0C94" w:rsidP="00382925">
      <w:r w:rsidRPr="00E27289">
        <w:t xml:space="preserve">It is likely that, at some point in your experience as a TA, you will disagree with the instructor about a decision that they have made in the course. If you have a disagreement, it is important that you respect the opinion of the instructor. While it can be intimidating to disagree with the instructor, it can be beneficial to openly discuss a disagreement with them. Bearing in mind that no party may violate McMaster policies such as those on Academic Misconduct, the CUPE Unit 1 Collective Agreement, or Provincial and Federal law, in the case that your disagreement is not resolved, it is important to at least understand and respect the instructor’s decision and their authority in the course. </w:t>
      </w:r>
    </w:p>
    <w:p w14:paraId="0398287B" w14:textId="7C9BFCFB" w:rsidR="000F0C94" w:rsidRPr="00E27289" w:rsidRDefault="000F0C94" w:rsidP="00382925">
      <w:r w:rsidRPr="00E27289">
        <w:t xml:space="preserve">If you are a graduate student or conducting any research on campus, the instructor of the course may also be your supervisor. It is important to be aware of the difference between the TA-Instructor and Researcher-Supervisor relationships. Be careful to avoid the mixing of TA and research duties. Be aware of the hours of work that you are contracted for and do not allow you Supervisor to rely on you to perform additional TA duties outside of your contract. CUPE has also created a helpful “TA Work Log” form to help you track your hours worked on various duties and ensure you don’t work beyond your contracted hours. </w:t>
      </w:r>
    </w:p>
    <w:p w14:paraId="0336F32A" w14:textId="15580C71" w:rsidR="000F0C94" w:rsidRPr="00E27289" w:rsidRDefault="000F0C94" w:rsidP="00382925">
      <w:r w:rsidRPr="00E27289">
        <w:t xml:space="preserve">If your duties shift over the course of the term, or you believe you will be unable to complete all required work within the hours specified on your Hours of Work form, communicate this fact to the course instructor for whom you work. The two of you can then make amendments to your Hours of Work form as required. This process is outlined in the Collective Agreement in Article 12.04, “Hours of Work Adjustments /Additional Hours of Work.” </w:t>
      </w:r>
    </w:p>
    <w:p w14:paraId="6E1B35C5" w14:textId="77777777" w:rsidR="000F0C94" w:rsidRPr="00382925" w:rsidRDefault="000F0C94" w:rsidP="00E01875">
      <w:pPr>
        <w:pStyle w:val="Heading4"/>
        <w:rPr>
          <w:rFonts w:asciiTheme="minorHAnsi" w:hAnsiTheme="minorHAnsi"/>
        </w:rPr>
      </w:pPr>
      <w:r w:rsidRPr="00382925">
        <w:rPr>
          <w:rFonts w:asciiTheme="minorHAnsi" w:hAnsiTheme="minorHAnsi"/>
        </w:rPr>
        <w:t>Other TAs</w:t>
      </w:r>
    </w:p>
    <w:p w14:paraId="24EACA85" w14:textId="77777777" w:rsidR="000F0C94" w:rsidRPr="00E27289" w:rsidRDefault="000F0C94" w:rsidP="00382925">
      <w:r w:rsidRPr="00E27289">
        <w:t xml:space="preserve">In some courses, you may find yourself working with other TAs, either directly in your lab/tutorial section or as colleagues assigned to the same course. If you work in the same lab/tutorial section, it is important to meet well in advance of your first session to ensure that the duties have been clearly determined and that you both agree on the structure of the session. If you are working with a more experienced TA, be sure to ask them any questions you may have about the session or the material being covered. It is OK to admit that you are unfamiliar with a topic and to seek help. </w:t>
      </w:r>
    </w:p>
    <w:p w14:paraId="5E6815C6" w14:textId="77777777" w:rsidR="000F0C94" w:rsidRPr="00E27289" w:rsidRDefault="000F0C94" w:rsidP="00382925">
      <w:r w:rsidRPr="00E27289">
        <w:t>In a situation where you are sharing duties with other TAs (marking, preparing/conducting a lab/tutorial, etc.) it is important to be clear about your responsibilities and how they may or may not</w:t>
      </w:r>
      <w:r w:rsidR="00A120BA">
        <w:t xml:space="preserve"> </w:t>
      </w:r>
      <w:r w:rsidRPr="00E27289">
        <w:t>affect the work of your colleagues. Ensure that you are respectful of the needs and opinions of the other TAs. If a conflict does arise, try to be understanding and respectful. If you are unable to resolve the conflict on your own, contact the Head TA or Instructor of the course for assistance.</w:t>
      </w:r>
    </w:p>
    <w:p w14:paraId="5A183561" w14:textId="77777777" w:rsidR="000F0C94" w:rsidRPr="00E27289" w:rsidRDefault="000F0C94" w:rsidP="00382925"/>
    <w:p w14:paraId="6DC4AC04" w14:textId="77777777" w:rsidR="000F0C94" w:rsidRPr="00382925" w:rsidRDefault="000F0C94" w:rsidP="00E01875">
      <w:pPr>
        <w:pStyle w:val="Heading4"/>
        <w:rPr>
          <w:rFonts w:asciiTheme="minorHAnsi" w:hAnsiTheme="minorHAnsi"/>
        </w:rPr>
      </w:pPr>
      <w:r w:rsidRPr="00382925">
        <w:rPr>
          <w:rFonts w:asciiTheme="minorHAnsi" w:hAnsiTheme="minorHAnsi"/>
        </w:rPr>
        <w:t>Staff:</w:t>
      </w:r>
    </w:p>
    <w:p w14:paraId="2A6FFCFD" w14:textId="6D56C9FE" w:rsidR="000F0C94" w:rsidRPr="00E27289" w:rsidRDefault="000F0C94" w:rsidP="00382925">
      <w:r w:rsidRPr="00E27289">
        <w:t xml:space="preserve">There are many staff members on campus who are here to provide a variety of services to Instructors, TAs and students. As a TA, you will likely need to access a variety of resources in order to perform your duties. Administrative Assistants, Lab Coordinators and Instructional Assistants all have their roles in preparing and delivering course materials. For example, if you require access to lab equipment or a tutorial room to prepare for your next session, you may need to contact an Administrative Assistant or the Lab Coordinator. </w:t>
      </w:r>
    </w:p>
    <w:p w14:paraId="2549457C" w14:textId="77777777" w:rsidR="000F0C94" w:rsidRPr="00E27289" w:rsidRDefault="000F0C94" w:rsidP="00382925">
      <w:r w:rsidRPr="00E27289">
        <w:t xml:space="preserve">At times you may need to use departmental resources (e.g., printer, photocopier) to perform your TA duties. Please consult with your employment supervisor/course instructor to determine departmental policy on use of such resources. In some cases, you will be able to use them directly; in others, you will need to request assistance from an Administrative Assistant or other staff member. Remember to treat all colleagues and staff with respect and to make requests in a timely manner to ensure you are able to secure needed resources. </w:t>
      </w:r>
    </w:p>
    <w:p w14:paraId="06FB7C25" w14:textId="77777777" w:rsidR="000F0C94" w:rsidRPr="00E27289" w:rsidRDefault="000F0C94" w:rsidP="004B159B">
      <w:r w:rsidRPr="00E27289">
        <w:t xml:space="preserve">If in doubt, seek out help from another graduate student, a CUPE representative, your supervisor, Teaching Assistant Coordinator, etc. </w:t>
      </w:r>
    </w:p>
    <w:p w14:paraId="78D63F9A" w14:textId="77777777" w:rsidR="00F07077" w:rsidRPr="00E27289" w:rsidRDefault="00F07077" w:rsidP="009532E0">
      <w:pPr>
        <w:pStyle w:val="Heading3"/>
        <w:rPr>
          <w:rFonts w:asciiTheme="minorHAnsi" w:hAnsiTheme="minorHAnsi"/>
        </w:rPr>
      </w:pPr>
      <w:bookmarkStart w:id="79" w:name="_Toc520894567"/>
      <w:r w:rsidRPr="00E27289">
        <w:rPr>
          <w:rFonts w:asciiTheme="minorHAnsi" w:hAnsiTheme="minorHAnsi"/>
        </w:rPr>
        <w:t xml:space="preserve">Work </w:t>
      </w:r>
      <w:r w:rsidR="009532E0" w:rsidRPr="00E27289">
        <w:rPr>
          <w:rFonts w:asciiTheme="minorHAnsi" w:hAnsiTheme="minorHAnsi"/>
        </w:rPr>
        <w:t>beyond scope of</w:t>
      </w:r>
      <w:r w:rsidRPr="00E27289">
        <w:rPr>
          <w:rFonts w:asciiTheme="minorHAnsi" w:hAnsiTheme="minorHAnsi"/>
        </w:rPr>
        <w:t xml:space="preserve"> assigned TA/RA duties</w:t>
      </w:r>
      <w:bookmarkEnd w:id="79"/>
    </w:p>
    <w:p w14:paraId="4E52DE92" w14:textId="5EA84625" w:rsidR="007941E4" w:rsidRPr="00E27289" w:rsidRDefault="007941E4" w:rsidP="004B159B">
      <w:r w:rsidRPr="00E27289">
        <w:t xml:space="preserve">You may be interacting with students and you may experience issues outside of teaching/marking. There are specific responses for certain situations. If you find you are in one of these situations </w:t>
      </w:r>
      <w:r w:rsidR="00630735">
        <w:t xml:space="preserve">download the Teaching Assistant Guide </w:t>
      </w:r>
      <w:hyperlink r:id="rId139" w:history="1">
        <w:r w:rsidR="00630735" w:rsidRPr="00630735">
          <w:rPr>
            <w:rStyle w:val="Hyperlink"/>
            <w:color w:val="DF5327" w:themeColor="accent6"/>
          </w:rPr>
          <w:t>https://teaching.mcmaster.ca/resources/</w:t>
        </w:r>
      </w:hyperlink>
      <w:r w:rsidRPr="00E27289">
        <w:t xml:space="preserve"> to find the correct response.</w:t>
      </w:r>
    </w:p>
    <w:p w14:paraId="5C3168F8" w14:textId="77777777" w:rsidR="007941E4" w:rsidRPr="00382925" w:rsidRDefault="007941E4" w:rsidP="007941E4">
      <w:pPr>
        <w:pStyle w:val="ListParagraph"/>
        <w:numPr>
          <w:ilvl w:val="0"/>
          <w:numId w:val="20"/>
        </w:numPr>
      </w:pPr>
      <w:r w:rsidRPr="00382925">
        <w:t>A student comes to you in emotional distress; you suspect emotional distress</w:t>
      </w:r>
    </w:p>
    <w:p w14:paraId="6E94DB71" w14:textId="77777777" w:rsidR="007941E4" w:rsidRPr="00382925" w:rsidRDefault="007941E4" w:rsidP="007941E4">
      <w:pPr>
        <w:pStyle w:val="ListParagraph"/>
        <w:numPr>
          <w:ilvl w:val="0"/>
          <w:numId w:val="20"/>
        </w:numPr>
      </w:pPr>
      <w:r w:rsidRPr="00382925">
        <w:t>You feel harassed or intimidated by a student</w:t>
      </w:r>
    </w:p>
    <w:p w14:paraId="5FB366B9" w14:textId="77777777" w:rsidR="007941E4" w:rsidRPr="00382925" w:rsidRDefault="007941E4" w:rsidP="007941E4">
      <w:pPr>
        <w:pStyle w:val="ListParagraph"/>
        <w:numPr>
          <w:ilvl w:val="0"/>
          <w:numId w:val="20"/>
        </w:numPr>
      </w:pPr>
      <w:r w:rsidRPr="00382925">
        <w:t>You suspect plagiarism</w:t>
      </w:r>
    </w:p>
    <w:p w14:paraId="0078BDF9" w14:textId="77777777" w:rsidR="007941E4" w:rsidRPr="00382925" w:rsidRDefault="007941E4" w:rsidP="007941E4">
      <w:pPr>
        <w:pStyle w:val="ListParagraph"/>
        <w:numPr>
          <w:ilvl w:val="0"/>
          <w:numId w:val="20"/>
        </w:numPr>
      </w:pPr>
      <w:r w:rsidRPr="00382925">
        <w:t>You are nearing your allotted 130 hours for the course and you predict more work to come your way</w:t>
      </w:r>
    </w:p>
    <w:p w14:paraId="331CA91D" w14:textId="1CD063F3" w:rsidR="00F07077" w:rsidRPr="00E27289" w:rsidRDefault="00F07077" w:rsidP="00E01875">
      <w:pPr>
        <w:pStyle w:val="Heading1"/>
        <w:rPr>
          <w:rFonts w:asciiTheme="minorHAnsi" w:hAnsiTheme="minorHAnsi"/>
        </w:rPr>
      </w:pPr>
      <w:bookmarkStart w:id="80" w:name="_Toc520894568"/>
      <w:r w:rsidRPr="00E27289">
        <w:rPr>
          <w:rFonts w:asciiTheme="minorHAnsi" w:hAnsiTheme="minorHAnsi"/>
        </w:rPr>
        <w:t>Experimenta</w:t>
      </w:r>
      <w:r w:rsidR="008A712E">
        <w:rPr>
          <w:rFonts w:asciiTheme="minorHAnsi" w:hAnsiTheme="minorHAnsi"/>
        </w:rPr>
        <w:t>l Research</w:t>
      </w:r>
      <w:r w:rsidRPr="00E27289">
        <w:rPr>
          <w:rFonts w:asciiTheme="minorHAnsi" w:hAnsiTheme="minorHAnsi"/>
        </w:rPr>
        <w:t xml:space="preserve"> </w:t>
      </w:r>
      <w:r w:rsidR="008A712E">
        <w:rPr>
          <w:rFonts w:asciiTheme="minorHAnsi" w:hAnsiTheme="minorHAnsi"/>
        </w:rPr>
        <w:t>with Human Participants</w:t>
      </w:r>
      <w:bookmarkEnd w:id="80"/>
    </w:p>
    <w:p w14:paraId="6D908517" w14:textId="77777777" w:rsidR="00F07077" w:rsidRDefault="00F07077" w:rsidP="00E01875">
      <w:pPr>
        <w:pStyle w:val="Heading2"/>
        <w:rPr>
          <w:rFonts w:asciiTheme="minorHAnsi" w:hAnsiTheme="minorHAnsi"/>
        </w:rPr>
      </w:pPr>
      <w:bookmarkStart w:id="81" w:name="_Toc520894569"/>
      <w:r w:rsidRPr="00E27289">
        <w:rPr>
          <w:rFonts w:asciiTheme="minorHAnsi" w:hAnsiTheme="minorHAnsi"/>
        </w:rPr>
        <w:t>Research Ethics</w:t>
      </w:r>
      <w:bookmarkEnd w:id="81"/>
    </w:p>
    <w:p w14:paraId="5C4EBA9A" w14:textId="526D7A87" w:rsidR="00CF00C7" w:rsidRDefault="00CF00C7" w:rsidP="00CF00C7">
      <w:r>
        <w:t xml:space="preserve">The McMaster Research Ethics Board (MREB) </w:t>
      </w:r>
      <w:hyperlink r:id="rId140" w:history="1">
        <w:r w:rsidR="00A80A43" w:rsidRPr="00A80A43">
          <w:rPr>
            <w:rStyle w:val="Hyperlink"/>
            <w:color w:val="DF5327" w:themeColor="accent6"/>
          </w:rPr>
          <w:t>https://reo.mcmaster.ca</w:t>
        </w:r>
      </w:hyperlink>
      <w:r w:rsidR="00A80A43">
        <w:t xml:space="preserve"> </w:t>
      </w:r>
      <w:r>
        <w:t>is responsible for reviewing all non-medical research involving human participants carried out by McMaster faculty, students and staff to ensure the safety and well-being of human participants. MREB ensures compliance with Canada’s Tri-Council Policy Statement</w:t>
      </w:r>
      <w:r w:rsidR="00A80A43">
        <w:t xml:space="preserve"> </w:t>
      </w:r>
      <w:hyperlink r:id="rId141" w:history="1">
        <w:r w:rsidR="00A80A43" w:rsidRPr="00A80A43">
          <w:rPr>
            <w:rStyle w:val="Hyperlink"/>
            <w:color w:val="DF5327" w:themeColor="accent6"/>
          </w:rPr>
          <w:t>http://www.pre.ethics.gc.ca/eng/policy-politique_tcps2-eptc2_2018.html</w:t>
        </w:r>
      </w:hyperlink>
      <w:r w:rsidR="00A80A43">
        <w:t>.</w:t>
      </w:r>
    </w:p>
    <w:p w14:paraId="5359961D" w14:textId="77777777" w:rsidR="00B542BF" w:rsidRDefault="00B542BF" w:rsidP="00B542BF">
      <w:pPr>
        <w:pStyle w:val="Heading3"/>
      </w:pPr>
      <w:bookmarkStart w:id="82" w:name="_Toc520894570"/>
      <w:r>
        <w:t>Undergraduate research</w:t>
      </w:r>
      <w:bookmarkEnd w:id="82"/>
    </w:p>
    <w:p w14:paraId="7C5F8A1B" w14:textId="075CEB48" w:rsidR="00B542BF" w:rsidRDefault="00CF00C7" w:rsidP="00CF00C7">
      <w:r>
        <w:t xml:space="preserve">For research done by undergraduates for their thesis or for ethics in coursework, the HSREC is responsible. The HSREC is the Humanities Student Research Ethics Committee. It is a sub-committee of the McMaster Research Ethics Board. It consists of faculty members, undergraduate students, and graduate students. </w:t>
      </w:r>
    </w:p>
    <w:p w14:paraId="78421EF2" w14:textId="77777777" w:rsidR="00B542BF" w:rsidRDefault="00B542BF" w:rsidP="00B542BF">
      <w:pPr>
        <w:pStyle w:val="Heading3"/>
      </w:pPr>
      <w:bookmarkStart w:id="83" w:name="_Toc520894571"/>
      <w:r>
        <w:t>Non-medical human research</w:t>
      </w:r>
      <w:bookmarkEnd w:id="83"/>
    </w:p>
    <w:p w14:paraId="1BAA34E9" w14:textId="2BADC981" w:rsidR="00CF00C7" w:rsidRPr="00B542BF" w:rsidRDefault="00CF00C7" w:rsidP="00CF00C7">
      <w:pPr>
        <w:rPr>
          <w:color w:val="00B050"/>
        </w:rPr>
      </w:pPr>
      <w:r>
        <w:t xml:space="preserve">You can review the roles and responsibilities of the research and the council </w:t>
      </w:r>
      <w:hyperlink r:id="rId142" w:history="1">
        <w:r w:rsidRPr="00B542BF">
          <w:rPr>
            <w:rStyle w:val="Hyperlink"/>
            <w:color w:val="DF5327" w:themeColor="accent6"/>
          </w:rPr>
          <w:t>here</w:t>
        </w:r>
      </w:hyperlink>
      <w:r>
        <w:t xml:space="preserve">. </w:t>
      </w:r>
      <w:r w:rsidR="00B542BF">
        <w:t>Your applications can be submitted</w:t>
      </w:r>
      <w:r w:rsidR="008A712E">
        <w:t xml:space="preserve"> online at </w:t>
      </w:r>
      <w:hyperlink r:id="rId143" w:history="1">
        <w:r w:rsidR="008A712E" w:rsidRPr="00A80A43">
          <w:rPr>
            <w:rStyle w:val="Hyperlink"/>
            <w:color w:val="DF5327" w:themeColor="accent6"/>
          </w:rPr>
          <w:t>https://reo.mcmaster.ca/macrem</w:t>
        </w:r>
      </w:hyperlink>
      <w:r w:rsidR="008A712E">
        <w:t xml:space="preserve">. </w:t>
      </w:r>
      <w:r w:rsidR="008A712E" w:rsidRPr="00A80A43">
        <w:t>You need to use your Mac ID to register on this site to be able to submit applications for ethical clearance</w:t>
      </w:r>
      <w:r w:rsidR="008A712E">
        <w:rPr>
          <w:color w:val="00B050"/>
        </w:rPr>
        <w:t>.</w:t>
      </w:r>
      <w:r w:rsidR="00B542BF">
        <w:rPr>
          <w:color w:val="00B050"/>
        </w:rPr>
        <w:t xml:space="preserve"> </w:t>
      </w:r>
      <w:r w:rsidR="00B542BF" w:rsidRPr="00B542BF">
        <w:t>There are no submission deadlines for MREB applications.</w:t>
      </w:r>
    </w:p>
    <w:p w14:paraId="6BBC8005" w14:textId="77777777" w:rsidR="00B542BF" w:rsidRDefault="00B542BF" w:rsidP="00B542BF">
      <w:pPr>
        <w:pStyle w:val="Heading3"/>
      </w:pPr>
      <w:bookmarkStart w:id="84" w:name="_Toc520894572"/>
      <w:r>
        <w:t>Medical human research</w:t>
      </w:r>
      <w:bookmarkEnd w:id="84"/>
    </w:p>
    <w:p w14:paraId="3988348E" w14:textId="77777777" w:rsidR="00B542BF" w:rsidRDefault="00B542BF" w:rsidP="00B542BF">
      <w:pPr>
        <w:rPr>
          <w:color w:val="DF5327" w:themeColor="accent6"/>
        </w:rPr>
      </w:pPr>
      <w:r>
        <w:t>R</w:t>
      </w:r>
      <w:r w:rsidRPr="00B542BF">
        <w:t xml:space="preserve">esearch involving patients, staff, resources or facilities at </w:t>
      </w:r>
      <w:r>
        <w:t>a McMaster affiliated hospital is affiliated with</w:t>
      </w:r>
      <w:r w:rsidRPr="00B542BF">
        <w:t xml:space="preserve"> the </w:t>
      </w:r>
      <w:hyperlink r:id="rId144" w:history="1">
        <w:r w:rsidRPr="00B542BF">
          <w:rPr>
            <w:rStyle w:val="Hyperlink"/>
            <w:color w:val="DF5327" w:themeColor="accent6"/>
          </w:rPr>
          <w:t>Hamilton Integrated Research Ethics Board (HIREB).</w:t>
        </w:r>
      </w:hyperlink>
      <w:r>
        <w:rPr>
          <w:color w:val="DF5327" w:themeColor="accent6"/>
        </w:rPr>
        <w:t xml:space="preserve"> </w:t>
      </w:r>
      <w:r w:rsidRPr="00B542BF">
        <w:t>You can find forms and dates for HiREB</w:t>
      </w:r>
      <w:r>
        <w:rPr>
          <w:color w:val="DF5327" w:themeColor="accent6"/>
        </w:rPr>
        <w:t xml:space="preserve"> </w:t>
      </w:r>
      <w:hyperlink r:id="rId145" w:history="1">
        <w:r w:rsidRPr="00B542BF">
          <w:rPr>
            <w:rStyle w:val="Hyperlink"/>
            <w:color w:val="DF5327" w:themeColor="accent6"/>
          </w:rPr>
          <w:t>here</w:t>
        </w:r>
      </w:hyperlink>
      <w:r>
        <w:rPr>
          <w:color w:val="DF5327" w:themeColor="accent6"/>
        </w:rPr>
        <w:t>.</w:t>
      </w:r>
    </w:p>
    <w:p w14:paraId="3955056D" w14:textId="77777777" w:rsidR="005C73EA" w:rsidRDefault="005C73EA" w:rsidP="00E01875">
      <w:pPr>
        <w:pStyle w:val="Heading2"/>
        <w:rPr>
          <w:rFonts w:asciiTheme="minorHAnsi" w:hAnsiTheme="minorHAnsi"/>
        </w:rPr>
      </w:pPr>
      <w:bookmarkStart w:id="85" w:name="_Toc520894573"/>
    </w:p>
    <w:p w14:paraId="0DBDF846" w14:textId="77777777" w:rsidR="00F07077" w:rsidRPr="00E27289" w:rsidRDefault="00F07077" w:rsidP="00E01875">
      <w:pPr>
        <w:pStyle w:val="Heading2"/>
        <w:rPr>
          <w:rFonts w:asciiTheme="minorHAnsi" w:hAnsiTheme="minorHAnsi"/>
        </w:rPr>
      </w:pPr>
      <w:r w:rsidRPr="00E27289">
        <w:rPr>
          <w:rFonts w:asciiTheme="minorHAnsi" w:hAnsiTheme="minorHAnsi"/>
        </w:rPr>
        <w:t>SONA Participant Pool</w:t>
      </w:r>
      <w:bookmarkEnd w:id="85"/>
    </w:p>
    <w:p w14:paraId="4BEA4875" w14:textId="1091D9C2" w:rsidR="00BA1E17" w:rsidRPr="00E27289" w:rsidRDefault="00BA1E17" w:rsidP="004B159B">
      <w:r w:rsidRPr="00E27289">
        <w:t>The department runs a participant pool in which undergrad</w:t>
      </w:r>
      <w:r w:rsidR="00A80A43">
        <w:t>uate</w:t>
      </w:r>
      <w:r w:rsidRPr="00E27289">
        <w:t xml:space="preserve"> students registered in Linguistics courses may participate in experiments for course credit.  This offers you the opportunity to run experiments with human participants without having to pay them. Consult </w:t>
      </w:r>
      <w:r w:rsidR="0011533B" w:rsidRPr="00E27289">
        <w:t>the administrator of the SONA participant pool (cr_sona@mcmaster.ca)</w:t>
      </w:r>
      <w:r w:rsidRPr="00E27289">
        <w:t xml:space="preserve"> to post your experiment in the participant pool.  You will be required to show clearance from the </w:t>
      </w:r>
      <w:hyperlink r:id="rId146" w:history="1">
        <w:r w:rsidRPr="00382925">
          <w:rPr>
            <w:rStyle w:val="Hyperlink"/>
            <w:color w:val="DF5327" w:themeColor="accent6"/>
            <w:szCs w:val="24"/>
          </w:rPr>
          <w:t>McMaster Research Ethics Board</w:t>
        </w:r>
      </w:hyperlink>
      <w:r w:rsidRPr="00E27289">
        <w:t xml:space="preserve"> before recruiting participants.  </w:t>
      </w:r>
    </w:p>
    <w:p w14:paraId="75EA7EBA" w14:textId="77777777" w:rsidR="00F246EF" w:rsidRPr="00E27289" w:rsidRDefault="00F246EF" w:rsidP="00F246EF">
      <w:pPr>
        <w:pStyle w:val="Heading3"/>
        <w:rPr>
          <w:rFonts w:asciiTheme="minorHAnsi" w:hAnsiTheme="minorHAnsi"/>
        </w:rPr>
      </w:pPr>
      <w:bookmarkStart w:id="86" w:name="_Toc520894574"/>
      <w:r w:rsidRPr="00E27289">
        <w:rPr>
          <w:rFonts w:asciiTheme="minorHAnsi" w:hAnsiTheme="minorHAnsi"/>
        </w:rPr>
        <w:t>SONA Make-up Lecture</w:t>
      </w:r>
      <w:bookmarkEnd w:id="86"/>
    </w:p>
    <w:p w14:paraId="400C97B0" w14:textId="77777777" w:rsidR="00BA1E17" w:rsidRPr="00E27289" w:rsidRDefault="00BA1E17" w:rsidP="004B159B">
      <w:r w:rsidRPr="00E27289">
        <w:t xml:space="preserve">Students who recruit from the participant pool are expected to take a role in the Experiment Participation lecture each semester. </w:t>
      </w:r>
      <w:r w:rsidR="0011533B" w:rsidRPr="00E27289">
        <w:t>The purpose of this</w:t>
      </w:r>
      <w:r w:rsidR="00CF4DA3" w:rsidRPr="00E27289">
        <w:t xml:space="preserve"> 2-hour</w:t>
      </w:r>
      <w:r w:rsidR="0011533B" w:rsidRPr="00E27289">
        <w:t xml:space="preserve"> lecture is to provide a chance to gain participation credits to those students who could not or chose not to enroll in experiments. </w:t>
      </w:r>
      <w:r w:rsidR="00CF4DA3" w:rsidRPr="00E27289">
        <w:t>The topic of the lecture is research methods used in linguistic research. Typically, graduate students present the method of their own studies.</w:t>
      </w:r>
    </w:p>
    <w:p w14:paraId="3E2406FD" w14:textId="77777777" w:rsidR="00F07077" w:rsidRDefault="00F07077" w:rsidP="00E01875">
      <w:pPr>
        <w:pStyle w:val="Heading2"/>
        <w:rPr>
          <w:rFonts w:asciiTheme="minorHAnsi" w:hAnsiTheme="minorHAnsi"/>
        </w:rPr>
      </w:pPr>
      <w:bookmarkStart w:id="87" w:name="_Toc520894575"/>
      <w:r w:rsidRPr="00E27289">
        <w:rPr>
          <w:rFonts w:asciiTheme="minorHAnsi" w:hAnsiTheme="minorHAnsi"/>
        </w:rPr>
        <w:t>Non-SONA compensation</w:t>
      </w:r>
      <w:bookmarkEnd w:id="87"/>
      <w:r w:rsidRPr="00E27289">
        <w:rPr>
          <w:rFonts w:asciiTheme="minorHAnsi" w:hAnsiTheme="minorHAnsi"/>
        </w:rPr>
        <w:t xml:space="preserve"> </w:t>
      </w:r>
    </w:p>
    <w:p w14:paraId="072CFFC4" w14:textId="3CDBF7AA" w:rsidR="00B542BF" w:rsidRPr="00B542BF" w:rsidRDefault="00B542BF" w:rsidP="00B542BF">
      <w:r>
        <w:t xml:space="preserve">Some research may require participants who are external to the Linguistics program and you may want to compensate </w:t>
      </w:r>
      <w:r w:rsidR="00D604E6">
        <w:t xml:space="preserve">their time </w:t>
      </w:r>
      <w:r>
        <w:t xml:space="preserve">with money or gift cards. </w:t>
      </w:r>
      <w:r w:rsidR="00011C29">
        <w:t xml:space="preserve">Discuss these options with your supervisor if your participants cannot be </w:t>
      </w:r>
      <w:r w:rsidR="00D604E6">
        <w:t xml:space="preserve">recruited </w:t>
      </w:r>
      <w:r w:rsidR="00011C29">
        <w:t xml:space="preserve">from the SONA pool. </w:t>
      </w:r>
    </w:p>
    <w:p w14:paraId="645CAC3C" w14:textId="77777777" w:rsidR="00F07077" w:rsidRPr="00E27289" w:rsidRDefault="00F07077" w:rsidP="00E01875">
      <w:pPr>
        <w:pStyle w:val="Heading1"/>
        <w:rPr>
          <w:rFonts w:asciiTheme="minorHAnsi" w:hAnsiTheme="minorHAnsi"/>
        </w:rPr>
      </w:pPr>
      <w:bookmarkStart w:id="88" w:name="_Toc520894576"/>
      <w:r w:rsidRPr="00E27289">
        <w:rPr>
          <w:rFonts w:asciiTheme="minorHAnsi" w:hAnsiTheme="minorHAnsi"/>
        </w:rPr>
        <w:t>Accessibility and Accommodations</w:t>
      </w:r>
      <w:bookmarkEnd w:id="88"/>
    </w:p>
    <w:p w14:paraId="5248762D" w14:textId="77777777" w:rsidR="00BA1E17" w:rsidRPr="00E27289" w:rsidRDefault="00BA1E17" w:rsidP="00382925">
      <w:r w:rsidRPr="00E27289">
        <w:t xml:space="preserve">Students with accessibility needs should consult </w:t>
      </w:r>
      <w:hyperlink r:id="rId147" w:history="1">
        <w:r w:rsidRPr="00382925">
          <w:rPr>
            <w:rStyle w:val="Hyperlink"/>
            <w:color w:val="DF5327" w:themeColor="accent6"/>
            <w:szCs w:val="24"/>
          </w:rPr>
          <w:t xml:space="preserve">Student </w:t>
        </w:r>
        <w:r w:rsidR="00E04C8C" w:rsidRPr="00382925">
          <w:rPr>
            <w:rStyle w:val="Hyperlink"/>
            <w:color w:val="DF5327" w:themeColor="accent6"/>
            <w:szCs w:val="24"/>
          </w:rPr>
          <w:t>Accessibility</w:t>
        </w:r>
        <w:r w:rsidRPr="00382925">
          <w:rPr>
            <w:rStyle w:val="Hyperlink"/>
            <w:color w:val="DF5327" w:themeColor="accent6"/>
            <w:szCs w:val="24"/>
          </w:rPr>
          <w:t xml:space="preserve"> Services</w:t>
        </w:r>
      </w:hyperlink>
      <w:r w:rsidRPr="00E27289">
        <w:t xml:space="preserve"> to arrange for accommodations.  The department is not permitted to negotiate accommodations without documentation from SAS.  </w:t>
      </w:r>
    </w:p>
    <w:p w14:paraId="40EA8A45" w14:textId="77777777" w:rsidR="00245B20" w:rsidRPr="00E27289" w:rsidRDefault="00245B20" w:rsidP="00382925">
      <w:r w:rsidRPr="00E27289">
        <w:t xml:space="preserve">These issues and services are relevant for you as a student and as a teaching assistant. </w:t>
      </w:r>
    </w:p>
    <w:p w14:paraId="00C73E74" w14:textId="77777777" w:rsidR="00BA1E17" w:rsidRPr="00E27289" w:rsidRDefault="00245B20" w:rsidP="00E01875">
      <w:pPr>
        <w:pStyle w:val="Heading2"/>
        <w:rPr>
          <w:rFonts w:asciiTheme="minorHAnsi" w:hAnsiTheme="minorHAnsi"/>
        </w:rPr>
      </w:pPr>
      <w:bookmarkStart w:id="89" w:name="_Toc520894577"/>
      <w:r w:rsidRPr="00E27289">
        <w:rPr>
          <w:rFonts w:asciiTheme="minorHAnsi" w:hAnsiTheme="minorHAnsi"/>
        </w:rPr>
        <w:t>Student Accessibility Services (SAS)</w:t>
      </w:r>
      <w:bookmarkEnd w:id="89"/>
    </w:p>
    <w:p w14:paraId="76B3A342" w14:textId="77777777" w:rsidR="00245B20" w:rsidRPr="00E27289" w:rsidRDefault="000057DF" w:rsidP="004B159B">
      <w:pPr>
        <w:rPr>
          <w:color w:val="DF5327" w:themeColor="accent6"/>
        </w:rPr>
      </w:pPr>
      <w:hyperlink r:id="rId148" w:history="1">
        <w:r w:rsidR="00245B20" w:rsidRPr="00E27289">
          <w:rPr>
            <w:rStyle w:val="Hyperlink"/>
            <w:color w:val="DF5327" w:themeColor="accent6"/>
          </w:rPr>
          <w:t>https://sas.mcmaster.ca/</w:t>
        </w:r>
      </w:hyperlink>
    </w:p>
    <w:p w14:paraId="648B00E1" w14:textId="77777777" w:rsidR="00245B20" w:rsidRPr="00E27289" w:rsidRDefault="00245B20" w:rsidP="004B159B">
      <w:r w:rsidRPr="00E27289">
        <w:t xml:space="preserve">This website includes student and faculty login, self-registration, book tests, requesting note-taking services as well as resources for instructors with students requiring SAS accommodations. </w:t>
      </w:r>
    </w:p>
    <w:p w14:paraId="43AD9E51" w14:textId="20C0E375" w:rsidR="00245B20" w:rsidRPr="00E27289" w:rsidRDefault="00245B20" w:rsidP="004B159B">
      <w:r w:rsidRPr="00E27289">
        <w:t xml:space="preserve">It is the student’s responsibility to register for SAS and notify instructors of their requirements. When students ask for help, </w:t>
      </w:r>
      <w:r w:rsidR="00D604E6">
        <w:t xml:space="preserve">TAs should </w:t>
      </w:r>
      <w:r w:rsidRPr="00E27289">
        <w:t xml:space="preserve">direct them to SAS and to self-advocate. </w:t>
      </w:r>
    </w:p>
    <w:p w14:paraId="769F5673" w14:textId="77777777" w:rsidR="00F07077" w:rsidRPr="00E27289" w:rsidRDefault="00F07077" w:rsidP="00E01875">
      <w:pPr>
        <w:pStyle w:val="Heading2"/>
        <w:rPr>
          <w:rFonts w:asciiTheme="minorHAnsi" w:hAnsiTheme="minorHAnsi"/>
        </w:rPr>
      </w:pPr>
      <w:bookmarkStart w:id="90" w:name="_Toc520894578"/>
      <w:r w:rsidRPr="00E27289">
        <w:rPr>
          <w:rFonts w:asciiTheme="minorHAnsi" w:hAnsiTheme="minorHAnsi"/>
        </w:rPr>
        <w:t xml:space="preserve">Student </w:t>
      </w:r>
      <w:r w:rsidR="00245B20" w:rsidRPr="00E27289">
        <w:rPr>
          <w:rFonts w:asciiTheme="minorHAnsi" w:hAnsiTheme="minorHAnsi"/>
        </w:rPr>
        <w:t>Success Centre</w:t>
      </w:r>
      <w:bookmarkEnd w:id="90"/>
    </w:p>
    <w:p w14:paraId="59C46F7D" w14:textId="77777777" w:rsidR="00245B20" w:rsidRPr="00E27289" w:rsidRDefault="000057DF" w:rsidP="004B159B">
      <w:pPr>
        <w:rPr>
          <w:color w:val="DF5327" w:themeColor="accent6"/>
        </w:rPr>
      </w:pPr>
      <w:hyperlink r:id="rId149" w:history="1">
        <w:r w:rsidR="00245B20" w:rsidRPr="00E27289">
          <w:rPr>
            <w:rStyle w:val="Hyperlink"/>
            <w:color w:val="DF5327" w:themeColor="accent6"/>
          </w:rPr>
          <w:t>https://studentsuccess.mcmaster.ca/</w:t>
        </w:r>
      </w:hyperlink>
    </w:p>
    <w:p w14:paraId="5FF5F609" w14:textId="100FDB13" w:rsidR="00245B20" w:rsidRPr="00E27289" w:rsidRDefault="00245B20" w:rsidP="004B159B">
      <w:r w:rsidRPr="00E27289">
        <w:t xml:space="preserve">This group is part of student services that </w:t>
      </w:r>
      <w:r w:rsidR="00D604E6">
        <w:t>offers</w:t>
      </w:r>
      <w:r w:rsidR="00D604E6" w:rsidRPr="00E27289">
        <w:t xml:space="preserve"> </w:t>
      </w:r>
      <w:r w:rsidRPr="00E27289">
        <w:t xml:space="preserve">help for academic, personal, and professional development. </w:t>
      </w:r>
      <w:r w:rsidR="003B7BDE" w:rsidRPr="00E27289">
        <w:t xml:space="preserve">The programs are aimed at undergraduate students, but some resources may be helpful to students new to McMaster. </w:t>
      </w:r>
    </w:p>
    <w:p w14:paraId="79EC991F" w14:textId="77777777" w:rsidR="003B7BDE" w:rsidRPr="00E27289" w:rsidRDefault="003B7BDE" w:rsidP="00E01875">
      <w:pPr>
        <w:pStyle w:val="Heading2"/>
        <w:rPr>
          <w:rFonts w:asciiTheme="minorHAnsi" w:hAnsiTheme="minorHAnsi"/>
        </w:rPr>
      </w:pPr>
      <w:bookmarkStart w:id="91" w:name="_Toc520894579"/>
      <w:r w:rsidRPr="00E27289">
        <w:rPr>
          <w:rFonts w:asciiTheme="minorHAnsi" w:hAnsiTheme="minorHAnsi"/>
        </w:rPr>
        <w:t>Student Wellness Centre</w:t>
      </w:r>
      <w:bookmarkEnd w:id="91"/>
    </w:p>
    <w:p w14:paraId="04BB4303" w14:textId="77777777" w:rsidR="003B7BDE" w:rsidRPr="00E27289" w:rsidRDefault="003B7BDE" w:rsidP="004B159B">
      <w:r w:rsidRPr="00E27289">
        <w:t xml:space="preserve">See also </w:t>
      </w:r>
      <w:hyperlink w:anchor="_Health_Services" w:history="1">
        <w:r w:rsidR="00956107" w:rsidRPr="00E27289">
          <w:rPr>
            <w:rStyle w:val="Hyperlink"/>
            <w:color w:val="DF5327" w:themeColor="accent6"/>
          </w:rPr>
          <w:t>Health Services</w:t>
        </w:r>
      </w:hyperlink>
      <w:r w:rsidR="00956107" w:rsidRPr="00E27289">
        <w:t xml:space="preserve"> in this handbook. </w:t>
      </w:r>
    </w:p>
    <w:p w14:paraId="1F066A3D" w14:textId="77777777" w:rsidR="00956107" w:rsidRPr="00382925" w:rsidRDefault="00956107" w:rsidP="004B159B">
      <w:r w:rsidRPr="00382925">
        <w:t xml:space="preserve">Website: </w:t>
      </w:r>
      <w:hyperlink r:id="rId150" w:history="1">
        <w:r w:rsidRPr="00E27289">
          <w:rPr>
            <w:rStyle w:val="Hyperlink"/>
            <w:color w:val="DF5327" w:themeColor="accent6"/>
          </w:rPr>
          <w:t>https://wellness.mcmaster.ca/</w:t>
        </w:r>
      </w:hyperlink>
    </w:p>
    <w:p w14:paraId="542656B6" w14:textId="77777777" w:rsidR="00956107" w:rsidRPr="00E27289" w:rsidRDefault="00956107" w:rsidP="004B159B">
      <w:r w:rsidRPr="00E27289">
        <w:rPr>
          <w:b/>
        </w:rPr>
        <w:t>Location:</w:t>
      </w:r>
      <w:r w:rsidRPr="00E27289">
        <w:t xml:space="preserve"> Student Wellness Centre</w:t>
      </w:r>
      <w:r w:rsidRPr="00E27289">
        <w:br/>
        <w:t>MUSC B101/B118</w:t>
      </w:r>
      <w:r w:rsidRPr="00E27289">
        <w:br/>
        <w:t>1280 Main St. W.</w:t>
      </w:r>
      <w:r w:rsidRPr="00E27289">
        <w:br/>
        <w:t>Hamilton, ON L8S 4L8</w:t>
      </w:r>
    </w:p>
    <w:p w14:paraId="5DD978EE" w14:textId="77777777" w:rsidR="00956107" w:rsidRPr="00E27289" w:rsidRDefault="00956107" w:rsidP="00382925">
      <w:r w:rsidRPr="00382925">
        <w:rPr>
          <w:b/>
        </w:rPr>
        <w:t>Phone number:</w:t>
      </w:r>
      <w:r w:rsidRPr="00E27289">
        <w:t xml:space="preserve"> 1 (905) 525-9140 x27700</w:t>
      </w:r>
    </w:p>
    <w:p w14:paraId="7B01231D" w14:textId="77777777" w:rsidR="00956107" w:rsidRPr="00E27289" w:rsidRDefault="00956107" w:rsidP="00382925">
      <w:r w:rsidRPr="00382925">
        <w:rPr>
          <w:rFonts w:eastAsia="Times New Roman" w:cs="Times New Roman"/>
          <w:b/>
          <w:sz w:val="24"/>
          <w:szCs w:val="24"/>
        </w:rPr>
        <w:t>Email</w:t>
      </w:r>
      <w:r w:rsidRPr="00382925">
        <w:rPr>
          <w:rFonts w:eastAsia="Times New Roman" w:cs="Times New Roman"/>
          <w:sz w:val="24"/>
          <w:szCs w:val="24"/>
        </w:rPr>
        <w:t xml:space="preserve">: </w:t>
      </w:r>
      <w:hyperlink r:id="rId151" w:history="1">
        <w:r w:rsidRPr="00A80A43">
          <w:rPr>
            <w:rStyle w:val="Hyperlink"/>
            <w:color w:val="418AB3" w:themeColor="accent1"/>
          </w:rPr>
          <w:t>wellness@mcmaster.ca</w:t>
        </w:r>
      </w:hyperlink>
    </w:p>
    <w:p w14:paraId="75AD1BDF" w14:textId="77777777" w:rsidR="00956107" w:rsidRPr="00E27289" w:rsidRDefault="00956107" w:rsidP="004B159B">
      <w:pPr>
        <w:rPr>
          <w:rFonts w:eastAsia="Times New Roman" w:cs="Times New Roman"/>
          <w:sz w:val="24"/>
          <w:szCs w:val="24"/>
        </w:rPr>
      </w:pPr>
      <w:r w:rsidRPr="00E27289">
        <w:t>Services include counselling, medical care, wellness (education, space, outreach, programs),  resources (for students and faculty)</w:t>
      </w:r>
      <w:r w:rsidR="00C92BCB" w:rsidRPr="00E27289">
        <w:br/>
      </w:r>
    </w:p>
    <w:p w14:paraId="0D134276" w14:textId="77777777" w:rsidR="003B7BDE" w:rsidRPr="00E27289" w:rsidRDefault="003B7BDE" w:rsidP="00E01875">
      <w:pPr>
        <w:pStyle w:val="Heading2"/>
        <w:rPr>
          <w:rFonts w:asciiTheme="minorHAnsi" w:hAnsiTheme="minorHAnsi"/>
        </w:rPr>
      </w:pPr>
      <w:bookmarkStart w:id="92" w:name="_Toc520894580"/>
      <w:r w:rsidRPr="00E27289">
        <w:rPr>
          <w:rFonts w:asciiTheme="minorHAnsi" w:hAnsiTheme="minorHAnsi"/>
        </w:rPr>
        <w:t>Ombuds Office</w:t>
      </w:r>
      <w:bookmarkEnd w:id="92"/>
    </w:p>
    <w:p w14:paraId="36E95381" w14:textId="77777777" w:rsidR="00956107" w:rsidRPr="00E27289" w:rsidRDefault="00956107" w:rsidP="004B159B">
      <w:r w:rsidRPr="00E27289">
        <w:t xml:space="preserve">See also </w:t>
      </w:r>
      <w:hyperlink w:anchor="_Ombuds_Office,_MUSC" w:history="1">
        <w:r w:rsidRPr="00E27289">
          <w:rPr>
            <w:rStyle w:val="Hyperlink"/>
            <w:color w:val="DF5327" w:themeColor="accent6"/>
          </w:rPr>
          <w:t>Other Mental Health Services</w:t>
        </w:r>
      </w:hyperlink>
      <w:r w:rsidRPr="00E27289">
        <w:t xml:space="preserve"> in this handbook.</w:t>
      </w:r>
    </w:p>
    <w:p w14:paraId="30353CE7" w14:textId="77777777" w:rsidR="00956107" w:rsidRPr="00E27289" w:rsidRDefault="00956107" w:rsidP="004B159B">
      <w:pPr>
        <w:rPr>
          <w:color w:val="DF5327" w:themeColor="accent6"/>
        </w:rPr>
      </w:pPr>
      <w:r w:rsidRPr="00382925">
        <w:rPr>
          <w:b/>
        </w:rPr>
        <w:t>Website</w:t>
      </w:r>
      <w:r w:rsidRPr="00382925">
        <w:t xml:space="preserve">: </w:t>
      </w:r>
      <w:hyperlink r:id="rId152" w:history="1">
        <w:r w:rsidRPr="00E27289">
          <w:rPr>
            <w:rStyle w:val="Hyperlink"/>
            <w:color w:val="DF5327" w:themeColor="accent6"/>
          </w:rPr>
          <w:t>https://www.mcmaster.ca/ombuds/</w:t>
        </w:r>
      </w:hyperlink>
    </w:p>
    <w:p w14:paraId="056E36E0" w14:textId="77777777" w:rsidR="00956107" w:rsidRPr="00E27289" w:rsidRDefault="00956107" w:rsidP="004B159B">
      <w:r w:rsidRPr="00E27289">
        <w:rPr>
          <w:b/>
        </w:rPr>
        <w:t>Phone</w:t>
      </w:r>
      <w:r w:rsidR="00E01875" w:rsidRPr="00E27289">
        <w:t>:</w:t>
      </w:r>
      <w:r w:rsidRPr="00E27289">
        <w:t xml:space="preserve"> 9</w:t>
      </w:r>
      <w:hyperlink r:id="rId153" w:history="1">
        <w:r w:rsidRPr="00382925">
          <w:rPr>
            <w:rStyle w:val="Hyperlink"/>
            <w:color w:val="auto"/>
            <w:u w:val="none"/>
          </w:rPr>
          <w:t>05-525-9140, ext 24151</w:t>
        </w:r>
      </w:hyperlink>
      <w:r w:rsidRPr="00E27289">
        <w:t xml:space="preserve"> </w:t>
      </w:r>
    </w:p>
    <w:p w14:paraId="703BD164" w14:textId="77777777" w:rsidR="00956107" w:rsidRPr="00382925" w:rsidRDefault="00956107" w:rsidP="00956107">
      <w:pPr>
        <w:pStyle w:val="NormalWeb"/>
        <w:rPr>
          <w:rFonts w:asciiTheme="minorHAnsi" w:hAnsiTheme="minorHAnsi"/>
          <w:sz w:val="22"/>
        </w:rPr>
      </w:pPr>
      <w:r w:rsidRPr="00382925">
        <w:rPr>
          <w:rFonts w:asciiTheme="minorHAnsi" w:hAnsiTheme="minorHAnsi"/>
          <w:b/>
          <w:sz w:val="22"/>
        </w:rPr>
        <w:t>Location</w:t>
      </w:r>
      <w:r w:rsidRPr="00382925">
        <w:rPr>
          <w:rFonts w:asciiTheme="minorHAnsi" w:hAnsiTheme="minorHAnsi"/>
          <w:sz w:val="22"/>
        </w:rPr>
        <w:t>: McMaster University Student Centre (MUSC) Room 210</w:t>
      </w:r>
    </w:p>
    <w:p w14:paraId="41DCD500" w14:textId="77777777" w:rsidR="00956107" w:rsidRPr="00382925" w:rsidRDefault="00956107" w:rsidP="004B159B">
      <w:r w:rsidRPr="00382925">
        <w:rPr>
          <w:b/>
        </w:rPr>
        <w:t>Email</w:t>
      </w:r>
      <w:r w:rsidRPr="00382925">
        <w:t xml:space="preserve">: </w:t>
      </w:r>
      <w:hyperlink r:id="rId154" w:history="1">
        <w:r w:rsidRPr="00A80A43">
          <w:rPr>
            <w:rStyle w:val="Hyperlink"/>
            <w:color w:val="418AB3" w:themeColor="accent1"/>
          </w:rPr>
          <w:t>ombuds@mcmaster.ca</w:t>
        </w:r>
      </w:hyperlink>
      <w:r w:rsidRPr="00382925">
        <w:rPr>
          <w:color w:val="00B050"/>
        </w:rPr>
        <w:t xml:space="preserve"> </w:t>
      </w:r>
      <w:r w:rsidR="00C92BCB" w:rsidRPr="00E27289">
        <w:rPr>
          <w:color w:val="00B050"/>
        </w:rPr>
        <w:br/>
      </w:r>
    </w:p>
    <w:p w14:paraId="4FE43B96" w14:textId="77777777" w:rsidR="00956107" w:rsidRPr="00E27289" w:rsidRDefault="00956107" w:rsidP="00E01875">
      <w:pPr>
        <w:pStyle w:val="Heading3"/>
        <w:rPr>
          <w:rFonts w:asciiTheme="minorHAnsi" w:hAnsiTheme="minorHAnsi"/>
        </w:rPr>
      </w:pPr>
      <w:bookmarkStart w:id="93" w:name="_Toc520894581"/>
      <w:bookmarkStart w:id="94" w:name="mission"/>
      <w:r w:rsidRPr="00E27289">
        <w:rPr>
          <w:rFonts w:asciiTheme="minorHAnsi" w:hAnsiTheme="minorHAnsi"/>
        </w:rPr>
        <w:t>Mandate of the Ombuds</w:t>
      </w:r>
      <w:bookmarkEnd w:id="93"/>
    </w:p>
    <w:p w14:paraId="01CEDA7D" w14:textId="77777777" w:rsidR="00956107" w:rsidRPr="00E27289" w:rsidRDefault="00956107" w:rsidP="004B159B">
      <w:r w:rsidRPr="00E27289">
        <w:t xml:space="preserve">The mandate of the Ombuds Office is to ensure that all students, staff, and faculty are treated in a fair and equitable manner within the institution. To this end, the Office provides independent, impartial and confidential dispute-resolution advice and assistance on University-related issues to all members of the McMaster community, promotes discussion of institution-wide concerns, and makes recommendations for systemic changes as appropriate. Through their continued support for the Ombuds Office, McMaster University and the McMaster Students Union have demonstrated their commitment to enhancing the quality of life for all those enjoying learning and working at McMaster. </w:t>
      </w:r>
    </w:p>
    <w:p w14:paraId="77A09D96" w14:textId="28F8148A" w:rsidR="00956107" w:rsidRPr="00E27289" w:rsidRDefault="00956107" w:rsidP="00E01875">
      <w:pPr>
        <w:pStyle w:val="Heading3"/>
        <w:rPr>
          <w:rFonts w:asciiTheme="minorHAnsi" w:hAnsiTheme="minorHAnsi"/>
        </w:rPr>
      </w:pPr>
      <w:bookmarkStart w:id="95" w:name="_Toc520894582"/>
      <w:bookmarkStart w:id="96" w:name="FAQ"/>
      <w:r w:rsidRPr="00E27289">
        <w:rPr>
          <w:rFonts w:asciiTheme="minorHAnsi" w:hAnsiTheme="minorHAnsi"/>
        </w:rPr>
        <w:t xml:space="preserve">What type of academic issues does the Ombuds </w:t>
      </w:r>
      <w:r w:rsidR="00D604E6">
        <w:rPr>
          <w:rFonts w:asciiTheme="minorHAnsi" w:hAnsiTheme="minorHAnsi"/>
        </w:rPr>
        <w:t xml:space="preserve">Office </w:t>
      </w:r>
      <w:r w:rsidRPr="00E27289">
        <w:rPr>
          <w:rFonts w:asciiTheme="minorHAnsi" w:hAnsiTheme="minorHAnsi"/>
        </w:rPr>
        <w:t>handle?</w:t>
      </w:r>
      <w:bookmarkEnd w:id="95"/>
    </w:p>
    <w:p w14:paraId="67CA7BD4" w14:textId="77777777" w:rsidR="00956107" w:rsidRPr="00382925" w:rsidRDefault="00956107" w:rsidP="00956107">
      <w:pPr>
        <w:pStyle w:val="NormalWeb"/>
        <w:rPr>
          <w:rFonts w:asciiTheme="minorHAnsi" w:hAnsiTheme="minorHAnsi"/>
        </w:rPr>
      </w:pPr>
      <w:r w:rsidRPr="00382925">
        <w:rPr>
          <w:rFonts w:asciiTheme="minorHAnsi" w:hAnsiTheme="minorHAnsi"/>
        </w:rPr>
        <w:t xml:space="preserve">Students might visit the office with </w:t>
      </w:r>
      <w:r w:rsidRPr="00382925">
        <w:rPr>
          <w:rStyle w:val="Strong"/>
          <w:rFonts w:asciiTheme="minorHAnsi" w:eastAsiaTheme="minorEastAsia" w:hAnsiTheme="minorHAnsi"/>
        </w:rPr>
        <w:t>academic concerns</w:t>
      </w:r>
      <w:r w:rsidRPr="00382925">
        <w:rPr>
          <w:rFonts w:asciiTheme="minorHAnsi" w:hAnsiTheme="minorHAnsi"/>
        </w:rPr>
        <w:t>, such as those involving; appeals or petitions, examinations, academic dishonesty or research misconduct, withdrawals or reinstatements, course rules or management, a supervisor or instructor.</w:t>
      </w:r>
    </w:p>
    <w:p w14:paraId="5DFD59FE" w14:textId="77777777" w:rsidR="00956107" w:rsidRPr="00382925" w:rsidRDefault="00956107" w:rsidP="00E01875">
      <w:pPr>
        <w:pStyle w:val="Heading3"/>
        <w:rPr>
          <w:rFonts w:asciiTheme="minorHAnsi" w:hAnsiTheme="minorHAnsi"/>
        </w:rPr>
      </w:pPr>
      <w:bookmarkStart w:id="97" w:name="_Toc520894583"/>
      <w:bookmarkEnd w:id="96"/>
      <w:r w:rsidRPr="00382925">
        <w:rPr>
          <w:rFonts w:asciiTheme="minorHAnsi" w:hAnsiTheme="minorHAnsi"/>
        </w:rPr>
        <w:t>What type of non-academic issues does the Ombuds handle?</w:t>
      </w:r>
      <w:bookmarkEnd w:id="97"/>
    </w:p>
    <w:p w14:paraId="5B724747" w14:textId="77777777" w:rsidR="00956107" w:rsidRPr="00382925" w:rsidRDefault="00956107" w:rsidP="00956107">
      <w:pPr>
        <w:pStyle w:val="NormalWeb"/>
        <w:rPr>
          <w:rFonts w:asciiTheme="minorHAnsi" w:hAnsiTheme="minorHAnsi"/>
        </w:rPr>
      </w:pPr>
      <w:r w:rsidRPr="00382925">
        <w:rPr>
          <w:rFonts w:asciiTheme="minorHAnsi" w:hAnsiTheme="minorHAnsi"/>
        </w:rPr>
        <w:t xml:space="preserve">Students might visit the office with </w:t>
      </w:r>
      <w:r w:rsidRPr="00382925">
        <w:rPr>
          <w:rStyle w:val="Strong"/>
          <w:rFonts w:asciiTheme="minorHAnsi" w:eastAsiaTheme="minorEastAsia" w:hAnsiTheme="minorHAnsi"/>
        </w:rPr>
        <w:t>non-academic concerns</w:t>
      </w:r>
      <w:r w:rsidRPr="00382925">
        <w:rPr>
          <w:rFonts w:asciiTheme="minorHAnsi" w:hAnsiTheme="minorHAnsi"/>
        </w:rPr>
        <w:t>, such as those involving; behavioural or professional codes of conduct, on-campus employment, residence life, financial matters, clubs and associations, quality of service.</w:t>
      </w:r>
    </w:p>
    <w:p w14:paraId="4A255F1C" w14:textId="77777777" w:rsidR="003B7BDE" w:rsidRPr="00E27289" w:rsidRDefault="003B7BDE" w:rsidP="00E01875">
      <w:pPr>
        <w:pStyle w:val="Heading2"/>
        <w:rPr>
          <w:rFonts w:asciiTheme="minorHAnsi" w:hAnsiTheme="minorHAnsi"/>
        </w:rPr>
      </w:pPr>
      <w:bookmarkStart w:id="98" w:name="_Toc520894584"/>
      <w:bookmarkEnd w:id="94"/>
      <w:r w:rsidRPr="00E27289">
        <w:rPr>
          <w:rFonts w:asciiTheme="minorHAnsi" w:hAnsiTheme="minorHAnsi"/>
        </w:rPr>
        <w:t>Chaplaincy Centre</w:t>
      </w:r>
      <w:bookmarkEnd w:id="98"/>
    </w:p>
    <w:p w14:paraId="16BE99BA" w14:textId="77777777" w:rsidR="00956107" w:rsidRPr="00E27289" w:rsidRDefault="00956107" w:rsidP="004B159B">
      <w:r w:rsidRPr="00E27289">
        <w:t xml:space="preserve">See also </w:t>
      </w:r>
      <w:hyperlink w:anchor="_Chaplaincy_Centre,_MUSC" w:history="1">
        <w:r w:rsidRPr="00E27289">
          <w:rPr>
            <w:rStyle w:val="Hyperlink"/>
            <w:color w:val="DF5327" w:themeColor="accent6"/>
          </w:rPr>
          <w:t>Other Mental Health Services</w:t>
        </w:r>
      </w:hyperlink>
      <w:r w:rsidRPr="00E27289">
        <w:t xml:space="preserve"> in this handbook. </w:t>
      </w:r>
    </w:p>
    <w:p w14:paraId="291C4545" w14:textId="77777777" w:rsidR="00956107" w:rsidRPr="00382925" w:rsidRDefault="00956107" w:rsidP="004B159B">
      <w:r w:rsidRPr="00382925">
        <w:rPr>
          <w:b/>
        </w:rPr>
        <w:t>Website</w:t>
      </w:r>
      <w:r w:rsidRPr="00382925">
        <w:t xml:space="preserve">: </w:t>
      </w:r>
      <w:hyperlink r:id="rId155" w:history="1">
        <w:r w:rsidRPr="00E27289">
          <w:rPr>
            <w:rStyle w:val="Hyperlink"/>
            <w:color w:val="DF5327" w:themeColor="accent6"/>
          </w:rPr>
          <w:t>https://www.mcmaster.ca/chaplain/</w:t>
        </w:r>
      </w:hyperlink>
      <w:r w:rsidRPr="00382925">
        <w:t xml:space="preserve"> </w:t>
      </w:r>
    </w:p>
    <w:p w14:paraId="3C9A3398" w14:textId="77777777" w:rsidR="00382134" w:rsidRPr="00E27289" w:rsidRDefault="00382134" w:rsidP="004B159B">
      <w:r w:rsidRPr="00E27289">
        <w:rPr>
          <w:b/>
        </w:rPr>
        <w:t>Location</w:t>
      </w:r>
      <w:r w:rsidRPr="00E27289">
        <w:t xml:space="preserve">: drop in centre located in the McMaster University Student Centre 231. </w:t>
      </w:r>
    </w:p>
    <w:p w14:paraId="02BA2BA9" w14:textId="77777777" w:rsidR="00382134" w:rsidRPr="00E27289" w:rsidRDefault="00382134"/>
    <w:p w14:paraId="3B2992EA" w14:textId="77777777" w:rsidR="00382134" w:rsidRPr="00E27289" w:rsidRDefault="00382134" w:rsidP="00E01875">
      <w:pPr>
        <w:pStyle w:val="Heading3"/>
        <w:rPr>
          <w:rFonts w:asciiTheme="minorHAnsi" w:hAnsiTheme="minorHAnsi"/>
        </w:rPr>
      </w:pPr>
      <w:bookmarkStart w:id="99" w:name="_Toc520894585"/>
      <w:r w:rsidRPr="00E27289">
        <w:rPr>
          <w:rFonts w:asciiTheme="minorHAnsi" w:hAnsiTheme="minorHAnsi"/>
        </w:rPr>
        <w:t>What is Chaplaincy?</w:t>
      </w:r>
      <w:bookmarkEnd w:id="99"/>
    </w:p>
    <w:p w14:paraId="44F5EE68" w14:textId="77777777" w:rsidR="00382134" w:rsidRPr="00E27289" w:rsidRDefault="00382134" w:rsidP="004B159B">
      <w:r w:rsidRPr="00E27289">
        <w:t>Chaplaincy is about caring for you as a</w:t>
      </w:r>
      <w:r w:rsidR="00C92BCB" w:rsidRPr="00E27289">
        <w:t xml:space="preserve"> </w:t>
      </w:r>
      <w:r w:rsidRPr="00E27289">
        <w:t>"whole person" -mind, body and spirit. The Chaplaincy Centre has Christian Orientations, however, we are available to anyone whether part of a religious community or not. We all deserve and desire to be treated as whole human beings. Chaplaincy is about caring for one another in this way. We call it "spiritual care".</w:t>
      </w:r>
    </w:p>
    <w:p w14:paraId="29C7DCA1" w14:textId="77777777" w:rsidR="00E01875" w:rsidRPr="00E27289" w:rsidRDefault="00E01875" w:rsidP="004B159B"/>
    <w:p w14:paraId="7367E5F3" w14:textId="77777777" w:rsidR="003B7BDE" w:rsidRPr="00E27289" w:rsidRDefault="003B7BDE" w:rsidP="00E01875">
      <w:pPr>
        <w:pStyle w:val="Heading2"/>
        <w:rPr>
          <w:rFonts w:asciiTheme="minorHAnsi" w:hAnsiTheme="minorHAnsi"/>
        </w:rPr>
      </w:pPr>
      <w:bookmarkStart w:id="100" w:name="_Toc520894586"/>
      <w:r w:rsidRPr="00E27289">
        <w:rPr>
          <w:rFonts w:asciiTheme="minorHAnsi" w:hAnsiTheme="minorHAnsi"/>
        </w:rPr>
        <w:t>School of Graduate Studies</w:t>
      </w:r>
      <w:bookmarkEnd w:id="100"/>
    </w:p>
    <w:p w14:paraId="73ED96D5" w14:textId="77777777" w:rsidR="003B7BDE" w:rsidRPr="00E27289" w:rsidRDefault="000057DF" w:rsidP="004B159B">
      <w:pPr>
        <w:rPr>
          <w:color w:val="DF5327" w:themeColor="accent6"/>
        </w:rPr>
      </w:pPr>
      <w:hyperlink r:id="rId156" w:history="1">
        <w:r w:rsidR="003B7BDE" w:rsidRPr="00382925">
          <w:rPr>
            <w:rStyle w:val="Hyperlink"/>
            <w:color w:val="DF5327" w:themeColor="accent6"/>
          </w:rPr>
          <w:t>https://graduate.mcmaster.ca/</w:t>
        </w:r>
      </w:hyperlink>
    </w:p>
    <w:p w14:paraId="7CC05772" w14:textId="77777777" w:rsidR="003B7BDE" w:rsidRPr="00382925" w:rsidRDefault="003B7BDE" w:rsidP="004B159B">
      <w:r w:rsidRPr="00382925">
        <w:t xml:space="preserve">Resources: </w:t>
      </w:r>
      <w:hyperlink r:id="rId157" w:history="1">
        <w:r w:rsidRPr="00E27289">
          <w:rPr>
            <w:rStyle w:val="Hyperlink"/>
            <w:color w:val="DF5327" w:themeColor="accent6"/>
          </w:rPr>
          <w:t>https://graduate.mcmaster.ca/resources</w:t>
        </w:r>
      </w:hyperlink>
    </w:p>
    <w:p w14:paraId="79E7AA2B" w14:textId="77777777" w:rsidR="003B7BDE" w:rsidRPr="00382925" w:rsidRDefault="003B7BDE" w:rsidP="003B7BDE">
      <w:pPr>
        <w:pStyle w:val="ListParagraph"/>
        <w:numPr>
          <w:ilvl w:val="0"/>
          <w:numId w:val="17"/>
        </w:numPr>
      </w:pPr>
      <w:r w:rsidRPr="00382925">
        <w:t>Student forms and guides</w:t>
      </w:r>
    </w:p>
    <w:p w14:paraId="47783A44" w14:textId="77777777" w:rsidR="003B7BDE" w:rsidRPr="00382925" w:rsidRDefault="003B7BDE" w:rsidP="003B7BDE">
      <w:pPr>
        <w:pStyle w:val="ListParagraph"/>
        <w:numPr>
          <w:ilvl w:val="0"/>
          <w:numId w:val="17"/>
        </w:numPr>
      </w:pPr>
      <w:r w:rsidRPr="00382925">
        <w:t>Financial and human resources</w:t>
      </w:r>
    </w:p>
    <w:p w14:paraId="6A602C46" w14:textId="77777777" w:rsidR="003B7BDE" w:rsidRPr="00382925" w:rsidRDefault="003B7BDE" w:rsidP="003B7BDE">
      <w:pPr>
        <w:pStyle w:val="ListParagraph"/>
        <w:numPr>
          <w:ilvl w:val="0"/>
          <w:numId w:val="17"/>
        </w:numPr>
      </w:pPr>
      <w:r w:rsidRPr="00382925">
        <w:t xml:space="preserve">New to Hamilton </w:t>
      </w:r>
    </w:p>
    <w:p w14:paraId="068F7703" w14:textId="77777777" w:rsidR="003B7BDE" w:rsidRPr="00382925" w:rsidRDefault="003B7BDE" w:rsidP="003B7BDE">
      <w:pPr>
        <w:pStyle w:val="ListParagraph"/>
        <w:numPr>
          <w:ilvl w:val="0"/>
          <w:numId w:val="17"/>
        </w:numPr>
      </w:pPr>
      <w:r w:rsidRPr="00382925">
        <w:t xml:space="preserve">Faculty &amp; Staff </w:t>
      </w:r>
      <w:r w:rsidRPr="00382925">
        <w:sym w:font="Wingdings" w:char="F0DF"/>
      </w:r>
      <w:r w:rsidRPr="00382925">
        <w:t xml:space="preserve"> Supervisory Committee Meeting Reports here!</w:t>
      </w:r>
    </w:p>
    <w:p w14:paraId="48D5720D" w14:textId="77777777" w:rsidR="003B7BDE" w:rsidRPr="00E27289" w:rsidRDefault="000057DF" w:rsidP="003B7BDE">
      <w:pPr>
        <w:pStyle w:val="ListParagraph"/>
        <w:numPr>
          <w:ilvl w:val="1"/>
          <w:numId w:val="17"/>
        </w:numPr>
        <w:rPr>
          <w:color w:val="DF5327" w:themeColor="accent6"/>
        </w:rPr>
      </w:pPr>
      <w:hyperlink r:id="rId158" w:history="1">
        <w:r w:rsidR="003B7BDE" w:rsidRPr="00382925">
          <w:rPr>
            <w:rStyle w:val="Hyperlink"/>
            <w:color w:val="DF5327" w:themeColor="accent6"/>
          </w:rPr>
          <w:t>Masters</w:t>
        </w:r>
      </w:hyperlink>
    </w:p>
    <w:p w14:paraId="3F852CE5" w14:textId="77777777" w:rsidR="003B7BDE" w:rsidRPr="00E27289" w:rsidRDefault="000057DF" w:rsidP="003B7BDE">
      <w:pPr>
        <w:pStyle w:val="ListParagraph"/>
        <w:numPr>
          <w:ilvl w:val="1"/>
          <w:numId w:val="17"/>
        </w:numPr>
        <w:rPr>
          <w:color w:val="DF5327" w:themeColor="accent6"/>
        </w:rPr>
      </w:pPr>
      <w:hyperlink r:id="rId159" w:history="1">
        <w:r w:rsidR="003B7BDE" w:rsidRPr="00382925">
          <w:rPr>
            <w:rStyle w:val="Hyperlink"/>
            <w:color w:val="DF5327" w:themeColor="accent6"/>
          </w:rPr>
          <w:t>PhD</w:t>
        </w:r>
      </w:hyperlink>
    </w:p>
    <w:p w14:paraId="731834AA" w14:textId="77777777" w:rsidR="003B7BDE" w:rsidRPr="00E27289" w:rsidRDefault="003B7BDE" w:rsidP="004B159B"/>
    <w:p w14:paraId="02A9580B" w14:textId="77777777" w:rsidR="00F07077" w:rsidRPr="00E27289" w:rsidRDefault="00F07077" w:rsidP="00E01875">
      <w:pPr>
        <w:pStyle w:val="Heading2"/>
        <w:rPr>
          <w:rFonts w:asciiTheme="minorHAnsi" w:hAnsiTheme="minorHAnsi"/>
        </w:rPr>
      </w:pPr>
      <w:bookmarkStart w:id="101" w:name="_Toc520894587"/>
      <w:r w:rsidRPr="00E27289">
        <w:rPr>
          <w:rFonts w:asciiTheme="minorHAnsi" w:hAnsiTheme="minorHAnsi"/>
        </w:rPr>
        <w:t>MSAFs</w:t>
      </w:r>
      <w:bookmarkEnd w:id="101"/>
    </w:p>
    <w:p w14:paraId="35A36242" w14:textId="77777777" w:rsidR="00382134" w:rsidRPr="00E27289" w:rsidRDefault="00382134" w:rsidP="004B159B">
      <w:r w:rsidRPr="00E27289">
        <w:t xml:space="preserve">From </w:t>
      </w:r>
      <w:hyperlink r:id="rId160" w:history="1">
        <w:r w:rsidRPr="00382925">
          <w:rPr>
            <w:rStyle w:val="Hyperlink"/>
            <w:color w:val="DF5327" w:themeColor="accent6"/>
          </w:rPr>
          <w:t>McMaster Student Absence Form</w:t>
        </w:r>
      </w:hyperlink>
      <w:r w:rsidRPr="00E27289">
        <w:rPr>
          <w:color w:val="DF5327" w:themeColor="accent6"/>
        </w:rPr>
        <w:t xml:space="preserve"> </w:t>
      </w:r>
      <w:r w:rsidRPr="00E27289">
        <w:t>website</w:t>
      </w:r>
    </w:p>
    <w:p w14:paraId="57FD43A9" w14:textId="77777777" w:rsidR="00382134" w:rsidRPr="00E27289" w:rsidRDefault="00382134" w:rsidP="00E01875">
      <w:pPr>
        <w:pStyle w:val="Heading3"/>
        <w:rPr>
          <w:rFonts w:asciiTheme="minorHAnsi" w:hAnsiTheme="minorHAnsi"/>
        </w:rPr>
      </w:pPr>
      <w:bookmarkStart w:id="102" w:name="_Toc520894588"/>
      <w:r w:rsidRPr="00E27289">
        <w:rPr>
          <w:rFonts w:asciiTheme="minorHAnsi" w:hAnsiTheme="minorHAnsi"/>
        </w:rPr>
        <w:t>Requests for Relief for Missed Academic Term Work</w:t>
      </w:r>
      <w:bookmarkEnd w:id="102"/>
    </w:p>
    <w:p w14:paraId="2A199864" w14:textId="77777777" w:rsidR="00382134" w:rsidRPr="00382925" w:rsidRDefault="00382134" w:rsidP="00382134">
      <w:pPr>
        <w:pStyle w:val="NormalWeb"/>
        <w:rPr>
          <w:rFonts w:asciiTheme="minorHAnsi" w:hAnsiTheme="minorHAnsi"/>
          <w:sz w:val="22"/>
        </w:rPr>
      </w:pPr>
      <w:r w:rsidRPr="00382925">
        <w:rPr>
          <w:rFonts w:asciiTheme="minorHAnsi" w:hAnsiTheme="minorHAnsi"/>
          <w:sz w:val="22"/>
        </w:rPr>
        <w:t>The University recognizes that students periodically require relief from academic work for medical or other personal situations. This academic regulation aims to manage these requests by taking into account the needs and obligations of students, instructors and administrators. It is the prerogative of the instructor of the course to determine the appropriate relief for missed term work in his/her course.</w:t>
      </w:r>
    </w:p>
    <w:p w14:paraId="32F800AE" w14:textId="77777777" w:rsidR="00382134" w:rsidRPr="00382925" w:rsidRDefault="00382134" w:rsidP="00382134">
      <w:pPr>
        <w:pStyle w:val="NormalWeb"/>
        <w:rPr>
          <w:rFonts w:asciiTheme="minorHAnsi" w:hAnsiTheme="minorHAnsi"/>
          <w:sz w:val="22"/>
        </w:rPr>
      </w:pPr>
      <w:r w:rsidRPr="00382925">
        <w:rPr>
          <w:rFonts w:asciiTheme="minorHAnsi" w:hAnsiTheme="minorHAnsi"/>
          <w:sz w:val="22"/>
        </w:rPr>
        <w:t>Any concerns regarding the granting of relief should be directed to the respective Faculty Office. Requests for relief should be made with a commitment to academic integrity in mind. Requests that deviate from this commitment will be handled under the Academic Integrity Policy and Student Code of Conduct, where appropriate.</w:t>
      </w:r>
    </w:p>
    <w:p w14:paraId="6F3EF092" w14:textId="77777777" w:rsidR="00382134" w:rsidRPr="00382925" w:rsidRDefault="00382134" w:rsidP="00382134">
      <w:pPr>
        <w:pStyle w:val="NormalWeb"/>
        <w:numPr>
          <w:ilvl w:val="0"/>
          <w:numId w:val="18"/>
        </w:numPr>
        <w:rPr>
          <w:rFonts w:asciiTheme="minorHAnsi" w:hAnsiTheme="minorHAnsi"/>
          <w:sz w:val="22"/>
        </w:rPr>
      </w:pPr>
      <w:r w:rsidRPr="00382925">
        <w:rPr>
          <w:rStyle w:val="Strong"/>
          <w:rFonts w:asciiTheme="minorHAnsi" w:eastAsiaTheme="minorEastAsia" w:hAnsiTheme="minorHAnsi"/>
          <w:sz w:val="22"/>
        </w:rPr>
        <w:t>Relief for missed academic work worth less than 25% of the final grade resulting from medical or personal situations lasting up to three calendar days:</w:t>
      </w:r>
    </w:p>
    <w:p w14:paraId="5C9FF751" w14:textId="77777777" w:rsidR="00382134" w:rsidRPr="00E27289" w:rsidRDefault="00382134" w:rsidP="00382925">
      <w:r w:rsidRPr="00E27289">
        <w:t>Use the McMaster Student Absence Form (MSAF) on-line self-reporting tool. No further documentation is required.</w:t>
      </w:r>
    </w:p>
    <w:p w14:paraId="7FDFB603" w14:textId="77777777" w:rsidR="00382134" w:rsidRPr="00E27289" w:rsidRDefault="00382134" w:rsidP="00382925">
      <w:r w:rsidRPr="00E27289">
        <w:t>Students may submit requests for relief using the MSAF once per term.</w:t>
      </w:r>
    </w:p>
    <w:p w14:paraId="44569E41" w14:textId="77777777" w:rsidR="00382134" w:rsidRPr="00E27289" w:rsidRDefault="00382134" w:rsidP="00382925">
      <w:r w:rsidRPr="00E27289">
        <w:t>An automated email will be sent to the course instructor, who will determine the appropriate relief. Students must immediately follow up with their instructors. Failure to do so may negate the opportunity for relief.</w:t>
      </w:r>
    </w:p>
    <w:p w14:paraId="4A02058B" w14:textId="77777777" w:rsidR="00382134" w:rsidRPr="00E27289" w:rsidRDefault="00382134" w:rsidP="00382925">
      <w:r w:rsidRPr="00E27289">
        <w:t>The MSAF cannot be used to meet a religious obligation or to celebrate an important religious holiday.</w:t>
      </w:r>
    </w:p>
    <w:p w14:paraId="4A9B8ED8" w14:textId="77777777" w:rsidR="00382134" w:rsidRPr="00E27289" w:rsidRDefault="00382134" w:rsidP="00382925">
      <w:r w:rsidRPr="00E27289">
        <w:t>The MSAF cannot be used for academic work that has already been completed attempted.</w:t>
      </w:r>
    </w:p>
    <w:p w14:paraId="4CC3DD25" w14:textId="77777777" w:rsidR="00382134" w:rsidRPr="00E27289" w:rsidRDefault="00382134" w:rsidP="00382925">
      <w:r w:rsidRPr="00E27289">
        <w:t>An MSAF applies only to work that is due within the period for which the MSAF applies, i.e. the 3-day period that is specified in the MSAF; however, all work due in that period can be covered by one MSAF.</w:t>
      </w:r>
    </w:p>
    <w:p w14:paraId="1107A4C5" w14:textId="77777777" w:rsidR="00382134" w:rsidRPr="00E27289" w:rsidRDefault="00382134" w:rsidP="00382925">
      <w:r w:rsidRPr="00E27289">
        <w:t xml:space="preserve">The MSAF cannot be used to apply for relief for any final examination or its equivalent. See </w:t>
      </w:r>
      <w:r w:rsidRPr="00382925">
        <w:rPr>
          <w:rStyle w:val="Emphasis"/>
        </w:rPr>
        <w:t>Petitions for Special Consideration</w:t>
      </w:r>
      <w:r w:rsidRPr="00E27289">
        <w:t xml:space="preserve"> above.</w:t>
      </w:r>
    </w:p>
    <w:p w14:paraId="6D48C240" w14:textId="77777777" w:rsidR="00382134" w:rsidRPr="00382925" w:rsidRDefault="00382134" w:rsidP="00382134">
      <w:pPr>
        <w:pStyle w:val="NormalWeb"/>
        <w:numPr>
          <w:ilvl w:val="0"/>
          <w:numId w:val="18"/>
        </w:numPr>
        <w:rPr>
          <w:rFonts w:asciiTheme="minorHAnsi" w:hAnsiTheme="minorHAnsi"/>
          <w:sz w:val="22"/>
        </w:rPr>
      </w:pPr>
      <w:r w:rsidRPr="00382925">
        <w:rPr>
          <w:rStyle w:val="Strong"/>
          <w:rFonts w:asciiTheme="minorHAnsi" w:eastAsiaTheme="minorEastAsia" w:hAnsiTheme="minorHAnsi"/>
          <w:sz w:val="22"/>
        </w:rPr>
        <w:t>For medical or personal situations lasting more than three calendar days, and/or for missed academic work worth 25% or more of the final grade, and/or for any request for relief in a term where the MSAF has been used previously in that term</w:t>
      </w:r>
    </w:p>
    <w:p w14:paraId="1B51034B" w14:textId="77777777" w:rsidR="00382134" w:rsidRPr="00E27289" w:rsidRDefault="00382134" w:rsidP="00382925">
      <w:r w:rsidRPr="00E27289">
        <w:t xml:space="preserve">Students must report to their Faculty Office to discuss their situation and will be required to provide appropriate </w:t>
      </w:r>
      <w:r w:rsidRPr="00382925">
        <w:rPr>
          <w:rStyle w:val="Strong"/>
        </w:rPr>
        <w:t xml:space="preserve">supporting documentation </w:t>
      </w:r>
      <w:r w:rsidRPr="00E27289">
        <w:t xml:space="preserve">(see </w:t>
      </w:r>
      <w:r w:rsidRPr="00382925">
        <w:rPr>
          <w:rStyle w:val="Emphasis"/>
        </w:rPr>
        <w:t>Documentation Requirements</w:t>
      </w:r>
      <w:r w:rsidRPr="00E27289">
        <w:t xml:space="preserve"> below).</w:t>
      </w:r>
    </w:p>
    <w:p w14:paraId="0DF81969" w14:textId="77777777" w:rsidR="00382134" w:rsidRPr="00E27289" w:rsidRDefault="00382134" w:rsidP="00382925">
      <w:r w:rsidRPr="00E27289">
        <w:t>If warranted, the Faculty Office will approve the absence, and the instructor will determine appropriate relief.</w:t>
      </w:r>
    </w:p>
    <w:p w14:paraId="01F3775D" w14:textId="77777777" w:rsidR="00E01875" w:rsidRPr="00E27289" w:rsidRDefault="00E01875" w:rsidP="00E01875"/>
    <w:p w14:paraId="7436D052" w14:textId="77777777" w:rsidR="00382134" w:rsidRPr="00E27289" w:rsidRDefault="00382134" w:rsidP="00E01875">
      <w:pPr>
        <w:pStyle w:val="Heading4"/>
        <w:rPr>
          <w:rFonts w:asciiTheme="minorHAnsi" w:hAnsiTheme="minorHAnsi"/>
        </w:rPr>
      </w:pPr>
      <w:r w:rsidRPr="00E27289">
        <w:rPr>
          <w:rFonts w:asciiTheme="minorHAnsi" w:hAnsiTheme="minorHAnsi"/>
        </w:rPr>
        <w:t>Documentation Requirements</w:t>
      </w:r>
    </w:p>
    <w:p w14:paraId="75E2DA11" w14:textId="77777777" w:rsidR="00382134" w:rsidRPr="00382925" w:rsidRDefault="00382134" w:rsidP="00382134">
      <w:pPr>
        <w:pStyle w:val="NormalWeb"/>
        <w:rPr>
          <w:rFonts w:asciiTheme="minorHAnsi" w:hAnsiTheme="minorHAnsi"/>
          <w:sz w:val="22"/>
        </w:rPr>
      </w:pPr>
      <w:r w:rsidRPr="00382925">
        <w:rPr>
          <w:rFonts w:asciiTheme="minorHAnsi" w:hAnsiTheme="minorHAnsi"/>
          <w:sz w:val="22"/>
        </w:rPr>
        <w:t xml:space="preserve">If the reason for a request for relief is medical, the approved </w:t>
      </w:r>
      <w:r w:rsidRPr="00382925">
        <w:rPr>
          <w:rStyle w:val="Emphasis"/>
          <w:rFonts w:asciiTheme="minorHAnsi" w:hAnsiTheme="minorHAnsi"/>
          <w:sz w:val="22"/>
        </w:rPr>
        <w:t>McMaster University Medical Form</w:t>
      </w:r>
      <w:r w:rsidRPr="00382925">
        <w:rPr>
          <w:rFonts w:asciiTheme="minorHAnsi" w:hAnsiTheme="minorHAnsi"/>
          <w:sz w:val="22"/>
        </w:rPr>
        <w:t xml:space="preserve"> covering the relevant dates must be submitted. The student must be seen by a doctor at the earliest possible date, normally on or before the date of the missed work and the doctor must verify the duration of the illness.</w:t>
      </w:r>
    </w:p>
    <w:p w14:paraId="1AD4ADE5" w14:textId="77777777" w:rsidR="00382134" w:rsidRPr="00382925" w:rsidRDefault="00382134" w:rsidP="00382134">
      <w:pPr>
        <w:pStyle w:val="NormalWeb"/>
        <w:rPr>
          <w:rFonts w:asciiTheme="minorHAnsi" w:hAnsiTheme="minorHAnsi"/>
          <w:sz w:val="22"/>
        </w:rPr>
      </w:pPr>
      <w:r w:rsidRPr="00382925">
        <w:rPr>
          <w:rFonts w:asciiTheme="minorHAnsi" w:hAnsiTheme="minorHAnsi"/>
          <w:sz w:val="22"/>
        </w:rPr>
        <w:t>If the reason is non-medical, appropriate documentation with verifiable origin covering the relevant dates must be submitted, normally within three working days.</w:t>
      </w:r>
    </w:p>
    <w:p w14:paraId="6C1FFD6F" w14:textId="77777777" w:rsidR="00382134" w:rsidRPr="00382925" w:rsidRDefault="00382134" w:rsidP="00382134">
      <w:pPr>
        <w:pStyle w:val="NormalWeb"/>
        <w:rPr>
          <w:rFonts w:asciiTheme="minorHAnsi" w:hAnsiTheme="minorHAnsi"/>
          <w:sz w:val="22"/>
        </w:rPr>
      </w:pPr>
      <w:r w:rsidRPr="00382925">
        <w:rPr>
          <w:rFonts w:asciiTheme="minorHAnsi" w:hAnsiTheme="minorHAnsi"/>
          <w:sz w:val="22"/>
        </w:rPr>
        <w:t>In some circumstances, students may be advised to submit a Petition for Special Consideration (Form A) seeking relief for missed academic work. In deciding whether or not to grant a petition, adequacy of the supporting documentation, including the timing in relation to the due date of the missed work and the degree of the student's incapacitation, may be taken into account. Failure to do so may negate the opportunity for relief.</w:t>
      </w:r>
    </w:p>
    <w:p w14:paraId="224A83F6" w14:textId="77777777" w:rsidR="00382134" w:rsidRPr="00382925" w:rsidRDefault="00382134" w:rsidP="00382134">
      <w:pPr>
        <w:pStyle w:val="NormalWeb"/>
        <w:rPr>
          <w:rFonts w:asciiTheme="minorHAnsi" w:hAnsiTheme="minorHAnsi"/>
          <w:sz w:val="22"/>
        </w:rPr>
      </w:pPr>
      <w:r w:rsidRPr="00382925">
        <w:rPr>
          <w:rFonts w:asciiTheme="minorHAnsi" w:hAnsiTheme="minorHAnsi"/>
          <w:sz w:val="22"/>
        </w:rPr>
        <w:t>If the petition is approved, the Faculty Office will notify the instructor(s) recommending relief. It is the prerogative of the instructor of the course to determine the appropriate relief for missed term work in his/her course.</w:t>
      </w:r>
    </w:p>
    <w:p w14:paraId="1FB538EE" w14:textId="77777777" w:rsidR="00382134" w:rsidRPr="00382925" w:rsidRDefault="00382134" w:rsidP="00382134">
      <w:pPr>
        <w:pStyle w:val="NormalWeb"/>
        <w:rPr>
          <w:rFonts w:asciiTheme="minorHAnsi" w:hAnsiTheme="minorHAnsi"/>
          <w:sz w:val="22"/>
        </w:rPr>
      </w:pPr>
      <w:r w:rsidRPr="00382925">
        <w:rPr>
          <w:rFonts w:asciiTheme="minorHAnsi" w:hAnsiTheme="minorHAnsi"/>
          <w:sz w:val="22"/>
        </w:rPr>
        <w:t>This form should be filled out immediately when you are about to return to class after your absence.</w:t>
      </w:r>
    </w:p>
    <w:p w14:paraId="0655BDA8" w14:textId="77777777" w:rsidR="00382134" w:rsidRPr="00E27289" w:rsidRDefault="00382134" w:rsidP="00382134">
      <w:pPr>
        <w:pStyle w:val="NormalWeb"/>
        <w:jc w:val="center"/>
        <w:rPr>
          <w:rFonts w:asciiTheme="minorHAnsi" w:hAnsiTheme="minorHAnsi"/>
          <w:sz w:val="22"/>
        </w:rPr>
      </w:pPr>
      <w:r w:rsidRPr="00382925">
        <w:rPr>
          <w:rStyle w:val="Strong"/>
          <w:rFonts w:asciiTheme="minorHAnsi" w:eastAsiaTheme="minorEastAsia" w:hAnsiTheme="minorHAnsi"/>
          <w:sz w:val="22"/>
        </w:rPr>
        <w:t>MSAF is now available in MOSAIC Student Center (in the drop down menu under Academics</w:t>
      </w:r>
      <w:r w:rsidRPr="00E27289">
        <w:rPr>
          <w:rStyle w:val="Strong"/>
          <w:rFonts w:asciiTheme="minorHAnsi" w:eastAsiaTheme="minorEastAsia" w:hAnsiTheme="minorHAnsi"/>
          <w:sz w:val="22"/>
        </w:rPr>
        <w:t>)</w:t>
      </w:r>
    </w:p>
    <w:p w14:paraId="22599C8A" w14:textId="77777777" w:rsidR="00382134" w:rsidRPr="00E27289" w:rsidRDefault="00382134" w:rsidP="004B159B">
      <w:r w:rsidRPr="00E27289">
        <w:t xml:space="preserve"> </w:t>
      </w:r>
    </w:p>
    <w:p w14:paraId="62D7310C" w14:textId="77777777" w:rsidR="00F07077" w:rsidRPr="00E27289" w:rsidRDefault="00F07077" w:rsidP="00E01875">
      <w:pPr>
        <w:pStyle w:val="Heading1"/>
        <w:rPr>
          <w:rFonts w:asciiTheme="minorHAnsi" w:hAnsiTheme="minorHAnsi"/>
        </w:rPr>
      </w:pPr>
      <w:bookmarkStart w:id="103" w:name="_Toc520894589"/>
      <w:r w:rsidRPr="00E27289">
        <w:rPr>
          <w:rFonts w:asciiTheme="minorHAnsi" w:hAnsiTheme="minorHAnsi"/>
        </w:rPr>
        <w:t>Health Services at McMaster</w:t>
      </w:r>
      <w:bookmarkEnd w:id="103"/>
    </w:p>
    <w:p w14:paraId="74818E2B" w14:textId="77777777" w:rsidR="007C4BEC" w:rsidRPr="00E27289" w:rsidRDefault="007C4BEC" w:rsidP="00382925">
      <w:r w:rsidRPr="00E27289">
        <w:t xml:space="preserve">As a TA or a RA in lieu of a TA, your </w:t>
      </w:r>
      <w:r w:rsidRPr="00E27289">
        <w:rPr>
          <w:b/>
          <w:bCs/>
        </w:rPr>
        <w:t xml:space="preserve">CUPE </w:t>
      </w:r>
      <w:r w:rsidRPr="00E27289">
        <w:t xml:space="preserve">premiums cover you for a variety of benefits including </w:t>
      </w:r>
      <w:hyperlink r:id="rId161" w:history="1">
        <w:r w:rsidRPr="00382925">
          <w:rPr>
            <w:rStyle w:val="Hyperlink"/>
            <w:rFonts w:cs="Arial"/>
            <w:color w:val="DF5327" w:themeColor="accent6"/>
          </w:rPr>
          <w:t>dental coverage</w:t>
        </w:r>
      </w:hyperlink>
      <w:r w:rsidRPr="00E27289">
        <w:rPr>
          <w:color w:val="DF5327" w:themeColor="accent6"/>
        </w:rPr>
        <w:t xml:space="preserve">, </w:t>
      </w:r>
      <w:hyperlink r:id="rId162" w:history="1">
        <w:r w:rsidRPr="00382925">
          <w:rPr>
            <w:rStyle w:val="Hyperlink"/>
            <w:rFonts w:cs="Arial"/>
            <w:color w:val="DF5327" w:themeColor="accent6"/>
          </w:rPr>
          <w:t>Vision &amp; Other Health Spending</w:t>
        </w:r>
      </w:hyperlink>
      <w:r w:rsidRPr="00E27289">
        <w:t xml:space="preserve">, Child Care. </w:t>
      </w:r>
    </w:p>
    <w:p w14:paraId="29380EA5" w14:textId="77777777" w:rsidR="007C4BEC" w:rsidRPr="00E27289" w:rsidRDefault="007C4BEC" w:rsidP="00382925">
      <w:r w:rsidRPr="00E27289">
        <w:t xml:space="preserve">Graduate Students have extended coverage through the </w:t>
      </w:r>
      <w:r w:rsidRPr="00E27289">
        <w:rPr>
          <w:b/>
          <w:bCs/>
        </w:rPr>
        <w:t xml:space="preserve">GSA </w:t>
      </w:r>
      <w:r w:rsidRPr="00E27289">
        <w:t>with SunLife insurance. More information can be found on the GSA website and at ihaveaplan.ca. McMaster Graduate students who do not qualify for the CUPE dental plan (generally only student</w:t>
      </w:r>
      <w:r w:rsidR="00382925">
        <w:t>s</w:t>
      </w:r>
      <w:r w:rsidRPr="00E27289">
        <w:t xml:space="preserve"> who are not TAing) also have coverage through the GSA dental coverage. </w:t>
      </w:r>
    </w:p>
    <w:p w14:paraId="66968FB4" w14:textId="77777777" w:rsidR="007C4BEC" w:rsidRPr="00E27289" w:rsidRDefault="007C4BEC" w:rsidP="004B159B">
      <w:r w:rsidRPr="00E27289">
        <w:t>International students have health coverage through the university health insurance plan (UHIP) and a UHIP rebate for international students is also available. Spouses &amp; Children can also get UHIP.</w:t>
      </w:r>
    </w:p>
    <w:p w14:paraId="3913DC56" w14:textId="4F28FB2C" w:rsidR="003D56AB" w:rsidRPr="00E27289" w:rsidRDefault="003D56AB" w:rsidP="004B159B">
      <w:r w:rsidRPr="00E27289">
        <w:t>All questions about health and dental should first be directed to </w:t>
      </w:r>
      <w:hyperlink r:id="rId163" w:history="1">
        <w:r w:rsidRPr="00E27289">
          <w:rPr>
            <w:rStyle w:val="Hyperlink"/>
            <w:color w:val="DF5327" w:themeColor="accent6"/>
          </w:rPr>
          <w:t>http://www.ihaveaplan.ca/rte/en/McMasterUniversity_Home</w:t>
        </w:r>
      </w:hyperlink>
      <w:r w:rsidRPr="00E27289">
        <w:rPr>
          <w:color w:val="DF5327" w:themeColor="accent6"/>
        </w:rPr>
        <w:t xml:space="preserve"> </w:t>
      </w:r>
      <w:r w:rsidRPr="00E27289">
        <w:t xml:space="preserve">or 1-866-358-4434. If further assistance is still required, please then contact </w:t>
      </w:r>
      <w:hyperlink r:id="rId164" w:history="1">
        <w:r w:rsidR="000650B4" w:rsidRPr="00A80A43">
          <w:rPr>
            <w:rStyle w:val="Hyperlink"/>
            <w:color w:val="418AB3" w:themeColor="accent1"/>
          </w:rPr>
          <w:t>macgsa@mcmaster.ca</w:t>
        </w:r>
        <w:r w:rsidR="000650B4" w:rsidRPr="000650B4">
          <w:rPr>
            <w:rStyle w:val="Hyperlink"/>
          </w:rPr>
          <w:t>.</w:t>
        </w:r>
        <w:r w:rsidR="000650B4" w:rsidRPr="007C72F7">
          <w:rPr>
            <w:rStyle w:val="Hyperlink"/>
          </w:rPr>
          <w:t xml:space="preserve"> </w:t>
        </w:r>
      </w:hyperlink>
    </w:p>
    <w:p w14:paraId="49F890F4" w14:textId="40004119" w:rsidR="00F07077" w:rsidRPr="00E27289" w:rsidRDefault="00311A66" w:rsidP="00E01875">
      <w:pPr>
        <w:pStyle w:val="Heading2"/>
        <w:rPr>
          <w:rFonts w:asciiTheme="minorHAnsi" w:hAnsiTheme="minorHAnsi"/>
        </w:rPr>
      </w:pPr>
      <w:bookmarkStart w:id="104" w:name="_Health_Services"/>
      <w:bookmarkStart w:id="105" w:name="_Toc520894590"/>
      <w:bookmarkEnd w:id="104"/>
      <w:r w:rsidRPr="00E27289">
        <w:rPr>
          <w:rFonts w:asciiTheme="minorHAnsi" w:hAnsiTheme="minorHAnsi"/>
        </w:rPr>
        <w:t>Health</w:t>
      </w:r>
      <w:r w:rsidR="00F07077" w:rsidRPr="00E27289">
        <w:rPr>
          <w:rFonts w:asciiTheme="minorHAnsi" w:hAnsiTheme="minorHAnsi"/>
        </w:rPr>
        <w:t xml:space="preserve"> Services</w:t>
      </w:r>
      <w:bookmarkEnd w:id="105"/>
    </w:p>
    <w:p w14:paraId="5FDDC5F1" w14:textId="77777777" w:rsidR="00311A66" w:rsidRPr="00E27289" w:rsidRDefault="002F26DA" w:rsidP="00E01875">
      <w:pPr>
        <w:pStyle w:val="Heading3"/>
        <w:rPr>
          <w:rFonts w:asciiTheme="minorHAnsi" w:hAnsiTheme="minorHAnsi"/>
        </w:rPr>
      </w:pPr>
      <w:bookmarkStart w:id="106" w:name="_Toc520894591"/>
      <w:r w:rsidRPr="00E27289">
        <w:rPr>
          <w:rFonts w:asciiTheme="minorHAnsi" w:hAnsiTheme="minorHAnsi"/>
        </w:rPr>
        <w:t>Health and Wellness Centre</w:t>
      </w:r>
      <w:bookmarkEnd w:id="106"/>
    </w:p>
    <w:p w14:paraId="59FF9E91" w14:textId="77777777" w:rsidR="00311A66" w:rsidRPr="00382925" w:rsidRDefault="00311A66" w:rsidP="00311A66">
      <w:pPr>
        <w:pStyle w:val="Default"/>
        <w:rPr>
          <w:rFonts w:asciiTheme="minorHAnsi" w:hAnsiTheme="minorHAnsi"/>
          <w:color w:val="auto"/>
          <w:sz w:val="22"/>
          <w:szCs w:val="22"/>
        </w:rPr>
      </w:pPr>
      <w:r w:rsidRPr="00382925">
        <w:rPr>
          <w:rFonts w:asciiTheme="minorHAnsi" w:hAnsiTheme="minorHAnsi"/>
          <w:b/>
          <w:bCs/>
          <w:i/>
          <w:iCs/>
          <w:color w:val="auto"/>
          <w:sz w:val="22"/>
          <w:szCs w:val="22"/>
        </w:rPr>
        <w:t xml:space="preserve">The Student Centre </w:t>
      </w:r>
      <w:r w:rsidRPr="00382925">
        <w:rPr>
          <w:rFonts w:asciiTheme="minorHAnsi" w:hAnsiTheme="minorHAnsi"/>
          <w:color w:val="auto"/>
          <w:sz w:val="22"/>
          <w:szCs w:val="22"/>
        </w:rPr>
        <w:t xml:space="preserve">(MUSC) has a </w:t>
      </w:r>
      <w:hyperlink r:id="rId165" w:history="1">
        <w:r w:rsidRPr="00382925">
          <w:rPr>
            <w:rStyle w:val="Hyperlink"/>
            <w:rFonts w:asciiTheme="minorHAnsi" w:hAnsiTheme="minorHAnsi"/>
            <w:color w:val="DF5327" w:themeColor="accent6"/>
            <w:sz w:val="22"/>
            <w:szCs w:val="22"/>
          </w:rPr>
          <w:t>health &amp; wellness centre</w:t>
        </w:r>
      </w:hyperlink>
      <w:r w:rsidRPr="00382925">
        <w:rPr>
          <w:rFonts w:asciiTheme="minorHAnsi" w:hAnsiTheme="minorHAnsi"/>
          <w:color w:val="auto"/>
          <w:sz w:val="22"/>
          <w:szCs w:val="22"/>
        </w:rPr>
        <w:t xml:space="preserve"> in the basement. Make an appointment by calling Ext. 27700. BRING YOUR HEALTH CARD &amp; STUDENT CARD TO YOUR APPOINTMENT! You will be fined for no-shows. </w:t>
      </w:r>
    </w:p>
    <w:p w14:paraId="3E730FB8" w14:textId="77777777" w:rsidR="00311A66" w:rsidRPr="00382925" w:rsidRDefault="00311A66" w:rsidP="00311A66">
      <w:pPr>
        <w:pStyle w:val="Default"/>
        <w:rPr>
          <w:rFonts w:asciiTheme="minorHAnsi" w:hAnsiTheme="minorHAnsi"/>
          <w:color w:val="auto"/>
          <w:sz w:val="22"/>
          <w:szCs w:val="22"/>
        </w:rPr>
      </w:pPr>
      <w:r w:rsidRPr="00382925">
        <w:rPr>
          <w:rFonts w:asciiTheme="minorHAnsi" w:hAnsiTheme="minorHAnsi"/>
          <w:color w:val="auto"/>
          <w:sz w:val="22"/>
          <w:szCs w:val="22"/>
        </w:rPr>
        <w:t xml:space="preserve">The centre offers the following services: </w:t>
      </w:r>
    </w:p>
    <w:p w14:paraId="5F2EE706" w14:textId="77777777" w:rsidR="00311A66" w:rsidRPr="00382925" w:rsidRDefault="00311A66" w:rsidP="00E01875">
      <w:pPr>
        <w:pStyle w:val="Default"/>
        <w:numPr>
          <w:ilvl w:val="0"/>
          <w:numId w:val="39"/>
        </w:numPr>
        <w:spacing w:after="53"/>
        <w:rPr>
          <w:rFonts w:asciiTheme="minorHAnsi" w:hAnsiTheme="minorHAnsi"/>
          <w:color w:val="auto"/>
          <w:sz w:val="22"/>
          <w:szCs w:val="22"/>
        </w:rPr>
      </w:pPr>
      <w:r w:rsidRPr="00382925">
        <w:rPr>
          <w:rFonts w:asciiTheme="minorHAnsi" w:hAnsiTheme="minorHAnsi"/>
          <w:color w:val="auto"/>
          <w:sz w:val="22"/>
          <w:szCs w:val="22"/>
        </w:rPr>
        <w:t xml:space="preserve">Medical assessment and treatment of illness or injury, </w:t>
      </w:r>
    </w:p>
    <w:p w14:paraId="2561C193" w14:textId="77777777" w:rsidR="00311A66" w:rsidRPr="00382925" w:rsidRDefault="00311A66" w:rsidP="00E01875">
      <w:pPr>
        <w:pStyle w:val="Default"/>
        <w:numPr>
          <w:ilvl w:val="0"/>
          <w:numId w:val="39"/>
        </w:numPr>
        <w:spacing w:after="53"/>
        <w:rPr>
          <w:rFonts w:asciiTheme="minorHAnsi" w:hAnsiTheme="minorHAnsi"/>
          <w:color w:val="auto"/>
          <w:sz w:val="22"/>
          <w:szCs w:val="22"/>
        </w:rPr>
      </w:pPr>
      <w:r w:rsidRPr="00382925">
        <w:rPr>
          <w:rFonts w:asciiTheme="minorHAnsi" w:hAnsiTheme="minorHAnsi"/>
          <w:color w:val="auto"/>
          <w:sz w:val="22"/>
          <w:szCs w:val="22"/>
        </w:rPr>
        <w:t xml:space="preserve">Mental Health Counseling </w:t>
      </w:r>
    </w:p>
    <w:p w14:paraId="324BE990" w14:textId="77777777" w:rsidR="00311A66" w:rsidRPr="00382925" w:rsidRDefault="00311A66" w:rsidP="00E01875">
      <w:pPr>
        <w:pStyle w:val="Default"/>
        <w:numPr>
          <w:ilvl w:val="0"/>
          <w:numId w:val="39"/>
        </w:numPr>
        <w:spacing w:after="53"/>
        <w:rPr>
          <w:rFonts w:asciiTheme="minorHAnsi" w:hAnsiTheme="minorHAnsi"/>
          <w:color w:val="auto"/>
          <w:sz w:val="22"/>
          <w:szCs w:val="22"/>
        </w:rPr>
      </w:pPr>
      <w:r w:rsidRPr="00382925">
        <w:rPr>
          <w:rFonts w:asciiTheme="minorHAnsi" w:hAnsiTheme="minorHAnsi"/>
          <w:color w:val="auto"/>
          <w:sz w:val="22"/>
          <w:szCs w:val="22"/>
        </w:rPr>
        <w:t xml:space="preserve">Annual health exams </w:t>
      </w:r>
    </w:p>
    <w:p w14:paraId="254C05E4" w14:textId="77777777" w:rsidR="00311A66" w:rsidRPr="00382925" w:rsidRDefault="00311A66" w:rsidP="00E01875">
      <w:pPr>
        <w:pStyle w:val="Default"/>
        <w:numPr>
          <w:ilvl w:val="0"/>
          <w:numId w:val="39"/>
        </w:numPr>
        <w:spacing w:after="53"/>
        <w:rPr>
          <w:rFonts w:asciiTheme="minorHAnsi" w:hAnsiTheme="minorHAnsi"/>
          <w:color w:val="auto"/>
          <w:sz w:val="22"/>
          <w:szCs w:val="22"/>
        </w:rPr>
      </w:pPr>
      <w:r w:rsidRPr="00382925">
        <w:rPr>
          <w:rFonts w:asciiTheme="minorHAnsi" w:hAnsiTheme="minorHAnsi"/>
          <w:color w:val="auto"/>
          <w:sz w:val="22"/>
          <w:szCs w:val="22"/>
        </w:rPr>
        <w:t xml:space="preserve">Immunizations and allergy injections </w:t>
      </w:r>
    </w:p>
    <w:p w14:paraId="708AC7BA" w14:textId="77777777" w:rsidR="00311A66" w:rsidRPr="00382925" w:rsidRDefault="00311A66" w:rsidP="00E01875">
      <w:pPr>
        <w:pStyle w:val="Default"/>
        <w:numPr>
          <w:ilvl w:val="0"/>
          <w:numId w:val="39"/>
        </w:numPr>
        <w:spacing w:after="53"/>
        <w:rPr>
          <w:rFonts w:asciiTheme="minorHAnsi" w:hAnsiTheme="minorHAnsi"/>
          <w:color w:val="auto"/>
          <w:sz w:val="22"/>
          <w:szCs w:val="22"/>
        </w:rPr>
      </w:pPr>
      <w:r w:rsidRPr="00382925">
        <w:rPr>
          <w:rFonts w:asciiTheme="minorHAnsi" w:hAnsiTheme="minorHAnsi"/>
          <w:color w:val="auto"/>
          <w:sz w:val="22"/>
          <w:szCs w:val="22"/>
        </w:rPr>
        <w:t xml:space="preserve">Birth control counseling, free condoms, pregnancy testing &amp; the emergency contraceptive pill (ECP) or Plan B </w:t>
      </w:r>
    </w:p>
    <w:p w14:paraId="171D2ADA" w14:textId="77777777" w:rsidR="00311A66" w:rsidRPr="00382925" w:rsidRDefault="00311A66" w:rsidP="00E01875">
      <w:pPr>
        <w:pStyle w:val="Default"/>
        <w:numPr>
          <w:ilvl w:val="0"/>
          <w:numId w:val="39"/>
        </w:numPr>
        <w:spacing w:after="53"/>
        <w:rPr>
          <w:rFonts w:asciiTheme="minorHAnsi" w:hAnsiTheme="minorHAnsi"/>
          <w:color w:val="auto"/>
          <w:sz w:val="22"/>
          <w:szCs w:val="22"/>
        </w:rPr>
      </w:pPr>
      <w:r w:rsidRPr="00382925">
        <w:rPr>
          <w:rFonts w:asciiTheme="minorHAnsi" w:hAnsiTheme="minorHAnsi"/>
          <w:color w:val="auto"/>
          <w:sz w:val="22"/>
          <w:szCs w:val="22"/>
        </w:rPr>
        <w:t xml:space="preserve">Dietician </w:t>
      </w:r>
    </w:p>
    <w:p w14:paraId="55019F79" w14:textId="77777777" w:rsidR="00311A66" w:rsidRPr="00382925" w:rsidRDefault="00311A66" w:rsidP="00E01875">
      <w:pPr>
        <w:pStyle w:val="Default"/>
        <w:numPr>
          <w:ilvl w:val="0"/>
          <w:numId w:val="39"/>
        </w:numPr>
        <w:spacing w:after="53"/>
        <w:rPr>
          <w:rFonts w:asciiTheme="minorHAnsi" w:hAnsiTheme="minorHAnsi"/>
          <w:color w:val="auto"/>
          <w:sz w:val="22"/>
          <w:szCs w:val="22"/>
        </w:rPr>
      </w:pPr>
      <w:r w:rsidRPr="00382925">
        <w:rPr>
          <w:rFonts w:asciiTheme="minorHAnsi" w:hAnsiTheme="minorHAnsi"/>
          <w:color w:val="auto"/>
          <w:sz w:val="22"/>
          <w:szCs w:val="22"/>
        </w:rPr>
        <w:t xml:space="preserve">Naturopathic Doctor </w:t>
      </w:r>
    </w:p>
    <w:p w14:paraId="3A4FBA3A" w14:textId="77777777" w:rsidR="00311A66" w:rsidRPr="00382925" w:rsidRDefault="00311A66" w:rsidP="00E01875">
      <w:pPr>
        <w:pStyle w:val="Default"/>
        <w:numPr>
          <w:ilvl w:val="0"/>
          <w:numId w:val="39"/>
        </w:numPr>
        <w:rPr>
          <w:rFonts w:asciiTheme="minorHAnsi" w:hAnsiTheme="minorHAnsi"/>
          <w:color w:val="auto"/>
          <w:sz w:val="22"/>
          <w:szCs w:val="22"/>
        </w:rPr>
      </w:pPr>
      <w:r w:rsidRPr="00382925">
        <w:rPr>
          <w:rFonts w:asciiTheme="minorHAnsi" w:hAnsiTheme="minorHAnsi"/>
          <w:color w:val="auto"/>
          <w:sz w:val="22"/>
          <w:szCs w:val="22"/>
        </w:rPr>
        <w:t xml:space="preserve">Health education &amp; Leaflets </w:t>
      </w:r>
    </w:p>
    <w:p w14:paraId="1FA811AC" w14:textId="77777777" w:rsidR="008C362F" w:rsidRPr="00E27289" w:rsidRDefault="008C362F" w:rsidP="00311A66">
      <w:pPr>
        <w:pStyle w:val="Default"/>
        <w:rPr>
          <w:rFonts w:asciiTheme="minorHAnsi" w:hAnsiTheme="minorHAnsi"/>
          <w:color w:val="auto"/>
          <w:sz w:val="22"/>
          <w:szCs w:val="22"/>
        </w:rPr>
      </w:pPr>
    </w:p>
    <w:p w14:paraId="0DBABBB8" w14:textId="77777777" w:rsidR="004106D3" w:rsidRPr="00382925" w:rsidRDefault="004106D3" w:rsidP="00311A66">
      <w:pPr>
        <w:pStyle w:val="Default"/>
        <w:rPr>
          <w:rFonts w:asciiTheme="minorHAnsi" w:hAnsiTheme="minorHAnsi"/>
          <w:color w:val="auto"/>
          <w:sz w:val="22"/>
          <w:szCs w:val="22"/>
        </w:rPr>
      </w:pPr>
      <w:r w:rsidRPr="00382925">
        <w:rPr>
          <w:rFonts w:asciiTheme="minorHAnsi" w:hAnsiTheme="minorHAnsi"/>
          <w:color w:val="auto"/>
          <w:sz w:val="22"/>
          <w:szCs w:val="22"/>
        </w:rPr>
        <w:t>Crisis resources</w:t>
      </w:r>
      <w:r w:rsidR="008C362F" w:rsidRPr="00E27289">
        <w:rPr>
          <w:rFonts w:asciiTheme="minorHAnsi" w:hAnsiTheme="minorHAnsi"/>
          <w:color w:val="auto"/>
          <w:sz w:val="22"/>
          <w:szCs w:val="22"/>
        </w:rPr>
        <w:t>:</w:t>
      </w:r>
      <w:r w:rsidRPr="00382925">
        <w:rPr>
          <w:rFonts w:asciiTheme="minorHAnsi" w:hAnsiTheme="minorHAnsi"/>
          <w:color w:val="auto"/>
          <w:sz w:val="22"/>
          <w:szCs w:val="22"/>
        </w:rPr>
        <w:t xml:space="preserve"> (</w:t>
      </w:r>
      <w:hyperlink r:id="rId166" w:history="1">
        <w:r w:rsidRPr="00382925">
          <w:rPr>
            <w:rStyle w:val="Hyperlink"/>
            <w:rFonts w:asciiTheme="minorHAnsi" w:hAnsiTheme="minorHAnsi"/>
            <w:color w:val="DF5327" w:themeColor="accent6"/>
            <w:sz w:val="22"/>
            <w:szCs w:val="22"/>
          </w:rPr>
          <w:t>https://wellness.mcmaster.ca/resources/crisis-resources/</w:t>
        </w:r>
      </w:hyperlink>
      <w:r w:rsidRPr="00382925">
        <w:rPr>
          <w:rFonts w:asciiTheme="minorHAnsi" w:hAnsiTheme="minorHAnsi"/>
          <w:color w:val="auto"/>
          <w:sz w:val="22"/>
          <w:szCs w:val="22"/>
        </w:rPr>
        <w:t xml:space="preserve">) </w:t>
      </w:r>
    </w:p>
    <w:p w14:paraId="4FC03937" w14:textId="77777777" w:rsidR="00311A66" w:rsidRPr="00382925" w:rsidRDefault="00311A66" w:rsidP="00311A66">
      <w:pPr>
        <w:pStyle w:val="Default"/>
        <w:rPr>
          <w:rFonts w:asciiTheme="minorHAnsi" w:hAnsiTheme="minorHAnsi"/>
          <w:color w:val="auto"/>
          <w:sz w:val="22"/>
          <w:szCs w:val="22"/>
        </w:rPr>
      </w:pPr>
    </w:p>
    <w:p w14:paraId="1C5FD5BD" w14:textId="77777777" w:rsidR="002F26DA" w:rsidRPr="00E27289" w:rsidRDefault="00311A66" w:rsidP="00E01875">
      <w:pPr>
        <w:pStyle w:val="Heading3"/>
        <w:rPr>
          <w:rFonts w:asciiTheme="minorHAnsi" w:hAnsiTheme="minorHAnsi"/>
        </w:rPr>
      </w:pPr>
      <w:bookmarkStart w:id="107" w:name="_Toc520894592"/>
      <w:r w:rsidRPr="00E27289">
        <w:rPr>
          <w:rFonts w:asciiTheme="minorHAnsi" w:hAnsiTheme="minorHAnsi"/>
        </w:rPr>
        <w:t>Hamilton Health Sciences Urgent Care Centre - 690 Main Street West.</w:t>
      </w:r>
      <w:bookmarkEnd w:id="107"/>
      <w:r w:rsidRPr="00E27289">
        <w:rPr>
          <w:rFonts w:asciiTheme="minorHAnsi" w:hAnsiTheme="minorHAnsi"/>
        </w:rPr>
        <w:t xml:space="preserve"> </w:t>
      </w:r>
    </w:p>
    <w:p w14:paraId="23977693" w14:textId="77777777" w:rsidR="008C362F" w:rsidRPr="00E27289" w:rsidRDefault="00311A66" w:rsidP="00311A66">
      <w:pPr>
        <w:pStyle w:val="Default"/>
        <w:rPr>
          <w:rFonts w:asciiTheme="minorHAnsi" w:hAnsiTheme="minorHAnsi"/>
          <w:color w:val="auto"/>
          <w:sz w:val="22"/>
          <w:szCs w:val="22"/>
        </w:rPr>
      </w:pPr>
      <w:r w:rsidRPr="00382925">
        <w:rPr>
          <w:rFonts w:asciiTheme="minorHAnsi" w:hAnsiTheme="minorHAnsi"/>
          <w:color w:val="auto"/>
          <w:sz w:val="22"/>
          <w:szCs w:val="22"/>
        </w:rPr>
        <w:t xml:space="preserve">This is the “Main at Macklin” bus stop that most busses near campus go through. You can use this facility for urgent care and for emergencies. Generally for minor issues or for prescriptions you should use the student health &amp; wellness centre or your family doctor. </w:t>
      </w:r>
    </w:p>
    <w:p w14:paraId="04ACA0C0" w14:textId="77777777" w:rsidR="008C362F" w:rsidRPr="00E27289" w:rsidRDefault="008C362F" w:rsidP="00311A66">
      <w:pPr>
        <w:pStyle w:val="Default"/>
        <w:rPr>
          <w:rFonts w:asciiTheme="minorHAnsi" w:hAnsiTheme="minorHAnsi"/>
          <w:color w:val="auto"/>
          <w:sz w:val="22"/>
          <w:szCs w:val="22"/>
        </w:rPr>
      </w:pPr>
    </w:p>
    <w:p w14:paraId="6D9F93D4" w14:textId="77777777" w:rsidR="00311A66" w:rsidRPr="00382925" w:rsidRDefault="008C362F" w:rsidP="00311A66">
      <w:pPr>
        <w:pStyle w:val="Default"/>
        <w:rPr>
          <w:rFonts w:asciiTheme="minorHAnsi" w:hAnsiTheme="minorHAnsi"/>
          <w:color w:val="auto"/>
          <w:sz w:val="22"/>
          <w:szCs w:val="22"/>
        </w:rPr>
      </w:pPr>
      <w:r w:rsidRPr="00E27289">
        <w:rPr>
          <w:rFonts w:asciiTheme="minorHAnsi" w:hAnsiTheme="minorHAnsi"/>
          <w:b/>
          <w:color w:val="auto"/>
          <w:sz w:val="22"/>
          <w:szCs w:val="22"/>
        </w:rPr>
        <w:t>Website:</w:t>
      </w:r>
      <w:r w:rsidRPr="00E27289">
        <w:rPr>
          <w:rFonts w:asciiTheme="minorHAnsi" w:hAnsiTheme="minorHAnsi"/>
          <w:color w:val="auto"/>
          <w:sz w:val="22"/>
          <w:szCs w:val="22"/>
        </w:rPr>
        <w:t xml:space="preserve"> </w:t>
      </w:r>
      <w:r w:rsidR="00311A66" w:rsidRPr="00382925">
        <w:rPr>
          <w:rFonts w:asciiTheme="minorHAnsi" w:hAnsiTheme="minorHAnsi"/>
          <w:color w:val="DF5327" w:themeColor="accent6"/>
          <w:sz w:val="22"/>
          <w:szCs w:val="22"/>
        </w:rPr>
        <w:t xml:space="preserve">http://www.hamiltonhealthsciences.ca/body.cfm?ID=2109 </w:t>
      </w:r>
    </w:p>
    <w:p w14:paraId="1DF7210E" w14:textId="77777777" w:rsidR="00311A66" w:rsidRPr="00E27289" w:rsidRDefault="00311A66" w:rsidP="004B159B"/>
    <w:p w14:paraId="2CBBE570" w14:textId="77777777" w:rsidR="00311A66" w:rsidRPr="00E27289" w:rsidRDefault="002F26DA" w:rsidP="00E01875">
      <w:pPr>
        <w:pStyle w:val="Heading3"/>
        <w:rPr>
          <w:rFonts w:asciiTheme="minorHAnsi" w:hAnsiTheme="minorHAnsi"/>
        </w:rPr>
      </w:pPr>
      <w:bookmarkStart w:id="108" w:name="_Toc520894593"/>
      <w:r w:rsidRPr="00E27289">
        <w:rPr>
          <w:rFonts w:asciiTheme="minorHAnsi" w:hAnsiTheme="minorHAnsi"/>
        </w:rPr>
        <w:t>Dentist, Optician &amp; Pharmacy</w:t>
      </w:r>
      <w:bookmarkEnd w:id="108"/>
    </w:p>
    <w:p w14:paraId="3F5DBAE0" w14:textId="77777777" w:rsidR="00311A66" w:rsidRPr="00382925" w:rsidRDefault="00311A66" w:rsidP="004B159B">
      <w:r w:rsidRPr="00382925">
        <w:rPr>
          <w:b/>
          <w:bCs/>
          <w:i/>
          <w:iCs/>
        </w:rPr>
        <w:t xml:space="preserve">The Student Centre </w:t>
      </w:r>
      <w:r w:rsidRPr="00382925">
        <w:t xml:space="preserve">also has a </w:t>
      </w:r>
      <w:hyperlink r:id="rId167" w:history="1">
        <w:r w:rsidRPr="00E27289">
          <w:rPr>
            <w:rStyle w:val="Hyperlink"/>
            <w:color w:val="DF5327" w:themeColor="accent6"/>
          </w:rPr>
          <w:t>campus dentist</w:t>
        </w:r>
      </w:hyperlink>
      <w:r w:rsidRPr="00382925">
        <w:t xml:space="preserve">, a </w:t>
      </w:r>
      <w:hyperlink r:id="rId168" w:history="1">
        <w:r w:rsidRPr="00E27289">
          <w:rPr>
            <w:rStyle w:val="Hyperlink"/>
            <w:color w:val="DF5327" w:themeColor="accent6"/>
          </w:rPr>
          <w:t>campus optician</w:t>
        </w:r>
      </w:hyperlink>
      <w:r w:rsidRPr="00E27289">
        <w:rPr>
          <w:color w:val="DF5327" w:themeColor="accent6"/>
        </w:rPr>
        <w:t xml:space="preserve"> </w:t>
      </w:r>
      <w:r w:rsidRPr="00382925">
        <w:t xml:space="preserve">and the </w:t>
      </w:r>
      <w:hyperlink r:id="rId169" w:history="1">
        <w:r w:rsidRPr="00E27289">
          <w:rPr>
            <w:rStyle w:val="Hyperlink"/>
            <w:color w:val="DF5327" w:themeColor="accent6"/>
          </w:rPr>
          <w:t>university pharmacy</w:t>
        </w:r>
      </w:hyperlink>
      <w:r w:rsidRPr="00E27289">
        <w:rPr>
          <w:color w:val="DF5327" w:themeColor="accent6"/>
        </w:rPr>
        <w:t xml:space="preserve"> </w:t>
      </w:r>
      <w:r w:rsidRPr="00382925">
        <w:t>where you can purchase prescription medication &amp; get the flu shot. You can also get prescriptions at Shoppers Drugmart and there are a number of those near campus. For on-campus resources, they should be able to file your claims automatically when you provide your student card &amp; health card. Off campus resources will require your insurance information which can be found on the health leaflets provided by the GSA &amp; CUPE. This information is also on the webpages mentioned above e.g. CUPE Dental plan</w:t>
      </w:r>
    </w:p>
    <w:p w14:paraId="09D6FE44" w14:textId="77777777" w:rsidR="00311A66" w:rsidRPr="00382925" w:rsidRDefault="00311A66" w:rsidP="00311A66">
      <w:pPr>
        <w:pStyle w:val="Default"/>
        <w:rPr>
          <w:rFonts w:asciiTheme="minorHAnsi" w:hAnsiTheme="minorHAnsi"/>
          <w:color w:val="auto"/>
        </w:rPr>
      </w:pPr>
    </w:p>
    <w:p w14:paraId="17E536D8" w14:textId="78313B2E" w:rsidR="00311A66" w:rsidRPr="00E27289" w:rsidRDefault="00311A66" w:rsidP="008C362F">
      <w:pPr>
        <w:pStyle w:val="Default"/>
        <w:rPr>
          <w:rFonts w:asciiTheme="minorHAnsi" w:hAnsiTheme="minorHAnsi"/>
          <w:sz w:val="22"/>
          <w:szCs w:val="22"/>
        </w:rPr>
      </w:pPr>
      <w:r w:rsidRPr="00382925">
        <w:rPr>
          <w:rFonts w:asciiTheme="minorHAnsi" w:hAnsiTheme="minorHAnsi"/>
          <w:b/>
          <w:bCs/>
          <w:color w:val="auto"/>
          <w:sz w:val="22"/>
          <w:szCs w:val="22"/>
        </w:rPr>
        <w:t>Note</w:t>
      </w:r>
      <w:r w:rsidRPr="00382925">
        <w:rPr>
          <w:rFonts w:asciiTheme="minorHAnsi" w:hAnsiTheme="minorHAnsi"/>
          <w:color w:val="auto"/>
          <w:sz w:val="22"/>
          <w:szCs w:val="22"/>
        </w:rPr>
        <w:t xml:space="preserve">: </w:t>
      </w:r>
      <w:r w:rsidR="000650B4">
        <w:rPr>
          <w:rFonts w:asciiTheme="minorHAnsi" w:hAnsiTheme="minorHAnsi"/>
          <w:color w:val="auto"/>
          <w:sz w:val="22"/>
          <w:szCs w:val="22"/>
        </w:rPr>
        <w:t>T</w:t>
      </w:r>
      <w:r w:rsidRPr="00382925">
        <w:rPr>
          <w:rFonts w:asciiTheme="minorHAnsi" w:hAnsiTheme="minorHAnsi"/>
          <w:color w:val="auto"/>
          <w:sz w:val="22"/>
          <w:szCs w:val="22"/>
        </w:rPr>
        <w:t xml:space="preserve">here are numerous locations in Hamilton where you can get a family doctor, dentist, optician etc. </w:t>
      </w:r>
      <w:r w:rsidR="008C362F" w:rsidRPr="00E27289">
        <w:rPr>
          <w:rFonts w:asciiTheme="minorHAnsi" w:hAnsiTheme="minorHAnsi"/>
          <w:color w:val="auto"/>
          <w:sz w:val="22"/>
          <w:szCs w:val="22"/>
        </w:rPr>
        <w:t xml:space="preserve"> </w:t>
      </w:r>
    </w:p>
    <w:p w14:paraId="4F75C287" w14:textId="77777777" w:rsidR="008C362F" w:rsidRPr="00E27289" w:rsidRDefault="008C362F" w:rsidP="008C362F">
      <w:pPr>
        <w:pStyle w:val="Default"/>
        <w:rPr>
          <w:rFonts w:asciiTheme="minorHAnsi" w:hAnsiTheme="minorHAnsi"/>
        </w:rPr>
      </w:pPr>
    </w:p>
    <w:p w14:paraId="73B48883" w14:textId="77777777" w:rsidR="00F07077" w:rsidRPr="00E27289" w:rsidRDefault="00F07077" w:rsidP="00E01875">
      <w:pPr>
        <w:pStyle w:val="Heading2"/>
        <w:rPr>
          <w:rFonts w:asciiTheme="minorHAnsi" w:hAnsiTheme="minorHAnsi"/>
        </w:rPr>
      </w:pPr>
      <w:bookmarkStart w:id="109" w:name="_Toc520894594"/>
      <w:r w:rsidRPr="00E27289">
        <w:rPr>
          <w:rFonts w:asciiTheme="minorHAnsi" w:hAnsiTheme="minorHAnsi"/>
        </w:rPr>
        <w:t>Mental Health Services</w:t>
      </w:r>
      <w:bookmarkEnd w:id="109"/>
    </w:p>
    <w:p w14:paraId="6FE5F0C3" w14:textId="77777777" w:rsidR="00311A66" w:rsidRPr="00382925" w:rsidRDefault="00311A66" w:rsidP="00311A66">
      <w:pPr>
        <w:pStyle w:val="Default"/>
        <w:rPr>
          <w:rFonts w:asciiTheme="minorHAnsi" w:hAnsiTheme="minorHAnsi"/>
          <w:color w:val="auto"/>
        </w:rPr>
      </w:pPr>
    </w:p>
    <w:p w14:paraId="63526DB0" w14:textId="77777777" w:rsidR="00311A66" w:rsidRPr="00382925" w:rsidRDefault="00311A66" w:rsidP="00311A66">
      <w:pPr>
        <w:pStyle w:val="Default"/>
        <w:rPr>
          <w:rFonts w:asciiTheme="minorHAnsi" w:hAnsiTheme="minorHAnsi"/>
          <w:color w:val="auto"/>
          <w:sz w:val="22"/>
          <w:szCs w:val="22"/>
        </w:rPr>
      </w:pPr>
      <w:r w:rsidRPr="00382925">
        <w:rPr>
          <w:rFonts w:asciiTheme="minorHAnsi" w:hAnsiTheme="minorHAnsi"/>
          <w:color w:val="auto"/>
          <w:sz w:val="22"/>
          <w:szCs w:val="22"/>
        </w:rPr>
        <w:t xml:space="preserve">As of the 2016 GSA referendum, graduate students voted “no” to an increase in student services fees that would match that paid by the undergraduate students. As such, only undergraduate students are now serviced by the mental health counselors in the campus health center. </w:t>
      </w:r>
    </w:p>
    <w:p w14:paraId="6C46D4B9" w14:textId="77777777" w:rsidR="00311A66" w:rsidRPr="00382925" w:rsidRDefault="00311A66" w:rsidP="00311A66">
      <w:pPr>
        <w:pStyle w:val="Default"/>
        <w:rPr>
          <w:rFonts w:asciiTheme="minorHAnsi" w:hAnsiTheme="minorHAnsi"/>
          <w:color w:val="auto"/>
          <w:sz w:val="22"/>
          <w:szCs w:val="22"/>
        </w:rPr>
      </w:pPr>
      <w:r w:rsidRPr="00382925">
        <w:rPr>
          <w:rFonts w:asciiTheme="minorHAnsi" w:hAnsiTheme="minorHAnsi"/>
          <w:color w:val="auto"/>
          <w:sz w:val="22"/>
          <w:szCs w:val="22"/>
        </w:rPr>
        <w:t xml:space="preserve">The GSA health plan covers you up to $300 per year ($50 per visit) for psychologists so you can use an online resource or go to a psychologist off campus and submit the required paperwork to get reimbursed for this. </w:t>
      </w:r>
    </w:p>
    <w:p w14:paraId="745BAA99" w14:textId="6A23EF73" w:rsidR="00311A66" w:rsidRPr="00E27289" w:rsidRDefault="000650B4" w:rsidP="004B159B">
      <w:pPr>
        <w:rPr>
          <w:color w:val="DF5327" w:themeColor="accent6"/>
        </w:rPr>
      </w:pPr>
      <w:r>
        <w:t>There is</w:t>
      </w:r>
      <w:r w:rsidR="00311A66" w:rsidRPr="00E27289">
        <w:t xml:space="preserve"> a page on </w:t>
      </w:r>
      <w:r>
        <w:t>the Engineering Graduate Society</w:t>
      </w:r>
      <w:r w:rsidRPr="00E27289">
        <w:t xml:space="preserve"> </w:t>
      </w:r>
      <w:r w:rsidR="00311A66" w:rsidRPr="00E27289">
        <w:t xml:space="preserve">website dedicated to information about mental health resources for graduate students. Check it out here: </w:t>
      </w:r>
      <w:hyperlink r:id="rId170" w:history="1">
        <w:r w:rsidR="003D56AB" w:rsidRPr="00E27289">
          <w:rPr>
            <w:rStyle w:val="Hyperlink"/>
            <w:color w:val="DF5327" w:themeColor="accent6"/>
          </w:rPr>
          <w:t>http://www.macegs.com/mental-health-services/</w:t>
        </w:r>
      </w:hyperlink>
      <w:r w:rsidR="003D56AB" w:rsidRPr="00E27289">
        <w:rPr>
          <w:color w:val="DF5327" w:themeColor="accent6"/>
        </w:rPr>
        <w:t xml:space="preserve"> </w:t>
      </w:r>
    </w:p>
    <w:p w14:paraId="7BACB746" w14:textId="77777777" w:rsidR="003D56AB" w:rsidRPr="00382925" w:rsidRDefault="003D56AB" w:rsidP="004B159B">
      <w:r w:rsidRPr="00382925">
        <w:t>Read here for more information on your coverage re: psychologists</w:t>
      </w:r>
      <w:r w:rsidRPr="00382925">
        <w:br/>
      </w:r>
      <w:hyperlink r:id="rId171" w:tgtFrame="_blank" w:history="1">
        <w:r w:rsidRPr="00E27289">
          <w:rPr>
            <w:rStyle w:val="Hyperlink"/>
            <w:color w:val="DF5327" w:themeColor="accent6"/>
          </w:rPr>
          <w:t>http://ihaveaplan.ca/rte/en/McMasterUniversity_Health_HealthCoverage_HealthPractitioners_Psychologists</w:t>
        </w:r>
      </w:hyperlink>
      <w:r w:rsidRPr="00E27289">
        <w:rPr>
          <w:color w:val="DF5327" w:themeColor="accent6"/>
        </w:rPr>
        <w:t xml:space="preserve"> </w:t>
      </w:r>
    </w:p>
    <w:p w14:paraId="2BFFF6D6" w14:textId="77777777" w:rsidR="003D56AB" w:rsidRPr="00E27289" w:rsidRDefault="003D56AB" w:rsidP="00E01875">
      <w:pPr>
        <w:pStyle w:val="Heading3"/>
        <w:rPr>
          <w:rFonts w:asciiTheme="minorHAnsi" w:hAnsiTheme="minorHAnsi"/>
        </w:rPr>
      </w:pPr>
      <w:bookmarkStart w:id="110" w:name="_Toc520894595"/>
      <w:r w:rsidRPr="00E27289">
        <w:rPr>
          <w:rFonts w:asciiTheme="minorHAnsi" w:hAnsiTheme="minorHAnsi"/>
        </w:rPr>
        <w:t>Other Mental Health Resources</w:t>
      </w:r>
      <w:bookmarkEnd w:id="110"/>
    </w:p>
    <w:p w14:paraId="15AD33B4" w14:textId="77777777" w:rsidR="003D56AB" w:rsidRPr="00E27289" w:rsidRDefault="003D56AB" w:rsidP="00382925">
      <w:r w:rsidRPr="00382925">
        <w:rPr>
          <w:rStyle w:val="Strong"/>
        </w:rPr>
        <w:t>Online Psychology Network – </w:t>
      </w:r>
      <w:r w:rsidRPr="00E27289">
        <w:t xml:space="preserve"> The GSA Mental Health Plan is partnered with </w:t>
      </w:r>
      <w:hyperlink r:id="rId172" w:tgtFrame="_blank" w:history="1">
        <w:r w:rsidRPr="00382925">
          <w:rPr>
            <w:rStyle w:val="Hyperlink"/>
            <w:color w:val="auto"/>
          </w:rPr>
          <w:t>PsyVitalitï</w:t>
        </w:r>
      </w:hyperlink>
      <w:r w:rsidRPr="00E27289">
        <w:t> in the Psychology Network, a group of psychologists who offer their services to students via secure online video conferencing at a preferred rate, so that Health Plan members can consult a psychologist in the privacy and comfort of their own home. You’ll receive a reduction on the cost of your visit in addition to your insured Health Plan coverage by using this resource. In order to receive the discount, just mention that you’re a student covered by a Plan administered by Studentcare when booking your consultation. You should also be ready to provide your name, student ID number, and address.</w:t>
      </w:r>
    </w:p>
    <w:p w14:paraId="30A55091" w14:textId="2998DA82" w:rsidR="003D56AB" w:rsidRPr="00E27289" w:rsidRDefault="007C72F7" w:rsidP="00382925">
      <w:r>
        <w:rPr>
          <w:rStyle w:val="Strong"/>
        </w:rPr>
        <w:t>Resources</w:t>
      </w:r>
      <w:r w:rsidR="003D56AB" w:rsidRPr="00382925">
        <w:rPr>
          <w:rStyle w:val="Strong"/>
        </w:rPr>
        <w:t xml:space="preserve"> – </w:t>
      </w:r>
      <w:r w:rsidR="003D56AB" w:rsidRPr="00E27289">
        <w:t>The student health and wellness center have a very large variety of counselling tips and pamphlets, in addition to a “mental health 101”</w:t>
      </w:r>
      <w:r w:rsidR="000650B4">
        <w:t xml:space="preserve">, </w:t>
      </w:r>
      <w:r w:rsidR="003D56AB" w:rsidRPr="00E27289">
        <w:t xml:space="preserve"> guide</w:t>
      </w:r>
      <w:r w:rsidR="000650B4">
        <w:t xml:space="preserve"> </w:t>
      </w:r>
      <w:r w:rsidR="000650B4" w:rsidRPr="000650B4">
        <w:t>https://wellness.mcmaster.ca</w:t>
      </w:r>
      <w:r>
        <w:t>;</w:t>
      </w:r>
      <w:r w:rsidR="003D56AB" w:rsidRPr="00E27289">
        <w:t> </w:t>
      </w:r>
      <w:hyperlink r:id="rId173" w:history="1">
        <w:r w:rsidR="000650B4" w:rsidRPr="003234C5">
          <w:rPr>
            <w:rStyle w:val="Hyperlink"/>
          </w:rPr>
          <w:t>https://wellness.mcmaster.ca/resources/</w:t>
        </w:r>
      </w:hyperlink>
      <w:r w:rsidR="000650B4">
        <w:t xml:space="preserve"> </w:t>
      </w:r>
      <w:r w:rsidR="000650B4" w:rsidDel="000650B4">
        <w:rPr>
          <w:rStyle w:val="Hyperlink"/>
          <w:color w:val="DF5327" w:themeColor="accent6"/>
        </w:rPr>
        <w:t xml:space="preserve"> </w:t>
      </w:r>
    </w:p>
    <w:p w14:paraId="02CF984E" w14:textId="77777777" w:rsidR="003D56AB" w:rsidRPr="00E27289" w:rsidRDefault="003D56AB" w:rsidP="00382925">
      <w:pPr>
        <w:rPr>
          <w:color w:val="DF5327" w:themeColor="accent6"/>
        </w:rPr>
      </w:pPr>
      <w:r w:rsidRPr="00382925">
        <w:rPr>
          <w:rStyle w:val="Strong"/>
        </w:rPr>
        <w:t>Psychologists in the area</w:t>
      </w:r>
      <w:r w:rsidRPr="00E27289">
        <w:t xml:space="preserve"> – Remember that you are only covered if your psychologist has a M.S.W. </w:t>
      </w:r>
      <w:hyperlink r:id="rId174" w:tgtFrame="_blank" w:history="1">
        <w:r w:rsidRPr="00E27289">
          <w:rPr>
            <w:rStyle w:val="Hyperlink"/>
            <w:color w:val="DF5327" w:themeColor="accent6"/>
          </w:rPr>
          <w:t>https://therapists.psychologytoday.com/rms/state/ON/Hamilton.html</w:t>
        </w:r>
      </w:hyperlink>
    </w:p>
    <w:p w14:paraId="7112AC98" w14:textId="77777777" w:rsidR="003D56AB" w:rsidRPr="00E27289" w:rsidRDefault="003D56AB" w:rsidP="00382925">
      <w:r w:rsidRPr="00382925">
        <w:rPr>
          <w:rStyle w:val="Strong"/>
        </w:rPr>
        <w:t>Campus Resources –</w:t>
      </w:r>
      <w:r w:rsidRPr="00E27289">
        <w:t xml:space="preserve"> There are some resources on campus that can still help with specific issues.</w:t>
      </w:r>
    </w:p>
    <w:p w14:paraId="74742F44" w14:textId="77777777" w:rsidR="003D56AB" w:rsidRPr="00382925" w:rsidRDefault="000057DF" w:rsidP="004759E0">
      <w:pPr>
        <w:pStyle w:val="Heading5"/>
        <w:numPr>
          <w:ilvl w:val="0"/>
          <w:numId w:val="164"/>
        </w:numPr>
        <w:rPr>
          <w:rFonts w:asciiTheme="minorHAnsi" w:hAnsiTheme="minorHAnsi"/>
          <w:color w:val="auto"/>
        </w:rPr>
      </w:pPr>
      <w:hyperlink r:id="rId175" w:history="1">
        <w:r w:rsidR="003D56AB" w:rsidRPr="00E27289">
          <w:rPr>
            <w:rStyle w:val="Hyperlink"/>
            <w:rFonts w:asciiTheme="minorHAnsi" w:hAnsiTheme="minorHAnsi"/>
            <w:color w:val="DF5327" w:themeColor="accent6"/>
          </w:rPr>
          <w:t>Human Rights and Equity Services</w:t>
        </w:r>
      </w:hyperlink>
      <w:r w:rsidR="003D56AB" w:rsidRPr="00382925">
        <w:rPr>
          <w:rFonts w:asciiTheme="minorHAnsi" w:hAnsiTheme="minorHAnsi"/>
          <w:color w:val="auto"/>
        </w:rPr>
        <w:t>, MUSC 212, Ext 27581</w:t>
      </w:r>
    </w:p>
    <w:p w14:paraId="284631C6" w14:textId="77777777" w:rsidR="003D56AB" w:rsidRPr="00E27289" w:rsidRDefault="003D56AB" w:rsidP="004759E0">
      <w:pPr>
        <w:pStyle w:val="ListParagraph"/>
        <w:numPr>
          <w:ilvl w:val="1"/>
          <w:numId w:val="164"/>
        </w:numPr>
      </w:pPr>
      <w:r w:rsidRPr="00E27289">
        <w:t>Counselling for issues related to sexual assault, harassment, discrimination or stalking</w:t>
      </w:r>
    </w:p>
    <w:bookmarkStart w:id="111" w:name="_Chaplaincy_Centre,_MUSC"/>
    <w:bookmarkEnd w:id="111"/>
    <w:p w14:paraId="27F04C54" w14:textId="77777777" w:rsidR="003D56AB" w:rsidRPr="00382925" w:rsidRDefault="005F491A" w:rsidP="004759E0">
      <w:pPr>
        <w:pStyle w:val="Heading5"/>
        <w:numPr>
          <w:ilvl w:val="0"/>
          <w:numId w:val="164"/>
        </w:numPr>
        <w:rPr>
          <w:rFonts w:asciiTheme="minorHAnsi" w:hAnsiTheme="minorHAnsi"/>
          <w:color w:val="auto"/>
        </w:rPr>
      </w:pPr>
      <w:r w:rsidRPr="00382925">
        <w:fldChar w:fldCharType="begin"/>
      </w:r>
      <w:r w:rsidR="00245B20" w:rsidRPr="00382925">
        <w:rPr>
          <w:rFonts w:asciiTheme="minorHAnsi" w:hAnsiTheme="minorHAnsi"/>
          <w:color w:val="DF5327" w:themeColor="accent6"/>
        </w:rPr>
        <w:instrText xml:space="preserve"> HYPERLINK "http://www.mcmaster.ca/chaplain/" </w:instrText>
      </w:r>
      <w:r w:rsidRPr="00382925">
        <w:fldChar w:fldCharType="separate"/>
      </w:r>
      <w:r w:rsidR="003D56AB" w:rsidRPr="00E27289">
        <w:rPr>
          <w:rStyle w:val="Hyperlink"/>
          <w:rFonts w:asciiTheme="minorHAnsi" w:hAnsiTheme="minorHAnsi"/>
          <w:color w:val="DF5327" w:themeColor="accent6"/>
        </w:rPr>
        <w:t>Chaplaincy Centre</w:t>
      </w:r>
      <w:r w:rsidRPr="00382925">
        <w:rPr>
          <w:rStyle w:val="Hyperlink"/>
          <w:rFonts w:asciiTheme="minorHAnsi" w:hAnsiTheme="minorHAnsi"/>
          <w:color w:val="DF5327" w:themeColor="accent6"/>
        </w:rPr>
        <w:fldChar w:fldCharType="end"/>
      </w:r>
      <w:r w:rsidR="003D56AB" w:rsidRPr="00382925">
        <w:rPr>
          <w:rFonts w:asciiTheme="minorHAnsi" w:hAnsiTheme="minorHAnsi"/>
          <w:color w:val="auto"/>
        </w:rPr>
        <w:t>, MUSC 231, Ext 24207</w:t>
      </w:r>
    </w:p>
    <w:p w14:paraId="48ACEC5C" w14:textId="77777777" w:rsidR="003D56AB" w:rsidRPr="00E27289" w:rsidRDefault="003D56AB" w:rsidP="004759E0">
      <w:pPr>
        <w:pStyle w:val="ListParagraph"/>
        <w:numPr>
          <w:ilvl w:val="1"/>
          <w:numId w:val="164"/>
        </w:numPr>
      </w:pPr>
      <w:r w:rsidRPr="00E27289">
        <w:t>Counselling on spiritual and cultural issues, bereavement and loss</w:t>
      </w:r>
    </w:p>
    <w:p w14:paraId="2CF467F4" w14:textId="00019DEB" w:rsidR="003D56AB" w:rsidRPr="00382925" w:rsidRDefault="000057DF" w:rsidP="004759E0">
      <w:pPr>
        <w:pStyle w:val="Heading5"/>
        <w:numPr>
          <w:ilvl w:val="0"/>
          <w:numId w:val="164"/>
        </w:numPr>
        <w:rPr>
          <w:rFonts w:asciiTheme="minorHAnsi" w:hAnsiTheme="minorHAnsi"/>
          <w:color w:val="auto"/>
        </w:rPr>
      </w:pPr>
      <w:hyperlink r:id="rId176" w:history="1">
        <w:r w:rsidR="007C72F7" w:rsidRPr="007C72F7">
          <w:rPr>
            <w:rStyle w:val="Hyperlink"/>
            <w:rFonts w:asciiTheme="minorHAnsi" w:hAnsiTheme="minorHAnsi"/>
          </w:rPr>
          <w:t>PRIDE Community Centre</w:t>
        </w:r>
      </w:hyperlink>
      <w:r w:rsidR="007C72F7">
        <w:rPr>
          <w:rStyle w:val="Hyperlink"/>
          <w:rFonts w:asciiTheme="minorHAnsi" w:hAnsiTheme="minorHAnsi"/>
          <w:color w:val="DF5327" w:themeColor="accent6"/>
        </w:rPr>
        <w:t xml:space="preserve"> </w:t>
      </w:r>
      <w:r w:rsidR="003D56AB" w:rsidRPr="00382925">
        <w:rPr>
          <w:rFonts w:asciiTheme="minorHAnsi" w:hAnsiTheme="minorHAnsi"/>
          <w:color w:val="auto"/>
        </w:rPr>
        <w:t>MUSC 221, Ext 27397</w:t>
      </w:r>
    </w:p>
    <w:p w14:paraId="3744D003" w14:textId="77777777" w:rsidR="003D56AB" w:rsidRPr="00E27289" w:rsidRDefault="003D56AB" w:rsidP="004759E0">
      <w:pPr>
        <w:pStyle w:val="ListParagraph"/>
        <w:numPr>
          <w:ilvl w:val="1"/>
          <w:numId w:val="164"/>
        </w:numPr>
      </w:pPr>
      <w:r w:rsidRPr="00E27289">
        <w:t>Student peer support and resources around sexual orientation/ gender identity</w:t>
      </w:r>
    </w:p>
    <w:p w14:paraId="65ECCACB" w14:textId="09B8D789" w:rsidR="003D56AB" w:rsidRPr="00382925" w:rsidRDefault="007C72F7" w:rsidP="004759E0">
      <w:pPr>
        <w:pStyle w:val="Heading5"/>
        <w:numPr>
          <w:ilvl w:val="0"/>
          <w:numId w:val="164"/>
        </w:numPr>
        <w:rPr>
          <w:rFonts w:asciiTheme="minorHAnsi" w:hAnsiTheme="minorHAnsi"/>
          <w:color w:val="auto"/>
        </w:rPr>
      </w:pPr>
      <w:r>
        <w:rPr>
          <w:rStyle w:val="Hyperlink"/>
          <w:rFonts w:asciiTheme="minorHAnsi" w:hAnsiTheme="minorHAnsi"/>
          <w:color w:val="DF5327" w:themeColor="accent6"/>
        </w:rPr>
        <w:t>International Student Service</w:t>
      </w:r>
      <w:r w:rsidR="003D56AB" w:rsidRPr="00382925">
        <w:rPr>
          <w:rFonts w:asciiTheme="minorHAnsi" w:hAnsiTheme="minorHAnsi"/>
          <w:color w:val="auto"/>
        </w:rPr>
        <w:t>, GH 104, Ext 24748</w:t>
      </w:r>
    </w:p>
    <w:p w14:paraId="482CC76E" w14:textId="77777777" w:rsidR="003D56AB" w:rsidRPr="00E27289" w:rsidRDefault="003D56AB" w:rsidP="004759E0">
      <w:pPr>
        <w:pStyle w:val="ListParagraph"/>
        <w:numPr>
          <w:ilvl w:val="1"/>
          <w:numId w:val="164"/>
        </w:numPr>
      </w:pPr>
      <w:r w:rsidRPr="00E27289">
        <w:t>Consultation and support on concerns related to culture and ethnicity for international students</w:t>
      </w:r>
    </w:p>
    <w:bookmarkStart w:id="112" w:name="_Ombuds_Office,_MUSC"/>
    <w:bookmarkEnd w:id="112"/>
    <w:p w14:paraId="78EBA033" w14:textId="77777777" w:rsidR="003D56AB" w:rsidRPr="00382925" w:rsidRDefault="005F491A" w:rsidP="004759E0">
      <w:pPr>
        <w:pStyle w:val="Heading5"/>
        <w:numPr>
          <w:ilvl w:val="0"/>
          <w:numId w:val="164"/>
        </w:numPr>
        <w:rPr>
          <w:rFonts w:asciiTheme="minorHAnsi" w:hAnsiTheme="minorHAnsi"/>
          <w:color w:val="auto"/>
        </w:rPr>
      </w:pPr>
      <w:r w:rsidRPr="00382925">
        <w:fldChar w:fldCharType="begin"/>
      </w:r>
      <w:r w:rsidR="00245B20" w:rsidRPr="00382925">
        <w:rPr>
          <w:rFonts w:asciiTheme="minorHAnsi" w:hAnsiTheme="minorHAnsi"/>
          <w:color w:val="DF5327" w:themeColor="accent6"/>
        </w:rPr>
        <w:instrText xml:space="preserve"> HYPERLINK "http://www.mcmaster.ca/ombuds/" </w:instrText>
      </w:r>
      <w:r w:rsidRPr="00382925">
        <w:fldChar w:fldCharType="separate"/>
      </w:r>
      <w:r w:rsidR="003D56AB" w:rsidRPr="00E27289">
        <w:rPr>
          <w:rStyle w:val="Hyperlink"/>
          <w:rFonts w:asciiTheme="minorHAnsi" w:hAnsiTheme="minorHAnsi"/>
          <w:color w:val="DF5327" w:themeColor="accent6"/>
        </w:rPr>
        <w:t>Ombuds Office</w:t>
      </w:r>
      <w:r w:rsidRPr="00382925">
        <w:rPr>
          <w:rStyle w:val="Hyperlink"/>
          <w:rFonts w:asciiTheme="minorHAnsi" w:hAnsiTheme="minorHAnsi"/>
          <w:color w:val="DF5327" w:themeColor="accent6"/>
        </w:rPr>
        <w:fldChar w:fldCharType="end"/>
      </w:r>
      <w:r w:rsidR="003D56AB" w:rsidRPr="00382925">
        <w:rPr>
          <w:rFonts w:asciiTheme="minorHAnsi" w:hAnsiTheme="minorHAnsi"/>
          <w:color w:val="auto"/>
        </w:rPr>
        <w:t>, MUSC 210, Ext 24151</w:t>
      </w:r>
    </w:p>
    <w:p w14:paraId="026DAB2F" w14:textId="77777777" w:rsidR="003D56AB" w:rsidRPr="00E27289" w:rsidRDefault="003D56AB" w:rsidP="004759E0">
      <w:pPr>
        <w:pStyle w:val="ListParagraph"/>
        <w:numPr>
          <w:ilvl w:val="1"/>
          <w:numId w:val="164"/>
        </w:numPr>
      </w:pPr>
      <w:r w:rsidRPr="00E27289">
        <w:t>Advice for students, staff and faculty on options and processes available to solve academic and non-academic concerns</w:t>
      </w:r>
    </w:p>
    <w:p w14:paraId="444CD7DB" w14:textId="77777777" w:rsidR="003D56AB" w:rsidRPr="00382925" w:rsidRDefault="000057DF" w:rsidP="004759E0">
      <w:pPr>
        <w:pStyle w:val="Heading5"/>
        <w:numPr>
          <w:ilvl w:val="0"/>
          <w:numId w:val="164"/>
        </w:numPr>
        <w:rPr>
          <w:rFonts w:asciiTheme="minorHAnsi" w:hAnsiTheme="minorHAnsi"/>
          <w:color w:val="auto"/>
        </w:rPr>
      </w:pPr>
      <w:hyperlink r:id="rId177" w:history="1">
        <w:r w:rsidR="003D56AB" w:rsidRPr="00E27289">
          <w:rPr>
            <w:rStyle w:val="Hyperlink"/>
            <w:rFonts w:asciiTheme="minorHAnsi" w:hAnsiTheme="minorHAnsi"/>
            <w:color w:val="DF5327" w:themeColor="accent6"/>
          </w:rPr>
          <w:t>Security Services</w:t>
        </w:r>
      </w:hyperlink>
      <w:r w:rsidR="003D56AB" w:rsidRPr="00382925">
        <w:rPr>
          <w:rFonts w:asciiTheme="minorHAnsi" w:hAnsiTheme="minorHAnsi"/>
          <w:color w:val="auto"/>
        </w:rPr>
        <w:t>, CUC 201, Ext 24281</w:t>
      </w:r>
    </w:p>
    <w:p w14:paraId="5301C5BA" w14:textId="77777777" w:rsidR="003D56AB" w:rsidRPr="00E27289" w:rsidRDefault="003D56AB" w:rsidP="004759E0">
      <w:pPr>
        <w:pStyle w:val="ListParagraph"/>
        <w:numPr>
          <w:ilvl w:val="1"/>
          <w:numId w:val="164"/>
        </w:numPr>
      </w:pPr>
      <w:r w:rsidRPr="00E27289">
        <w:t>Consultation on issues of safety</w:t>
      </w:r>
    </w:p>
    <w:p w14:paraId="060B40E6" w14:textId="77777777" w:rsidR="003D56AB" w:rsidRPr="00E27289" w:rsidRDefault="000057DF" w:rsidP="004759E0">
      <w:pPr>
        <w:pStyle w:val="Heading5"/>
        <w:numPr>
          <w:ilvl w:val="0"/>
          <w:numId w:val="164"/>
        </w:numPr>
        <w:rPr>
          <w:rFonts w:asciiTheme="minorHAnsi" w:hAnsiTheme="minorHAnsi"/>
          <w:color w:val="DF5327" w:themeColor="accent6"/>
        </w:rPr>
      </w:pPr>
      <w:hyperlink r:id="rId178" w:tgtFrame="_blank" w:history="1">
        <w:r w:rsidR="003D56AB" w:rsidRPr="00E27289">
          <w:rPr>
            <w:rStyle w:val="Hyperlink"/>
            <w:rFonts w:asciiTheme="minorHAnsi" w:hAnsiTheme="minorHAnsi"/>
            <w:color w:val="DF5327" w:themeColor="accent6"/>
          </w:rPr>
          <w:t>Grad Wellness Initiative</w:t>
        </w:r>
      </w:hyperlink>
      <w:r w:rsidR="003D56AB" w:rsidRPr="00E27289">
        <w:rPr>
          <w:rFonts w:asciiTheme="minorHAnsi" w:hAnsiTheme="minorHAnsi"/>
          <w:color w:val="DF5327" w:themeColor="accent6"/>
        </w:rPr>
        <w:t>, </w:t>
      </w:r>
      <w:hyperlink r:id="rId179" w:tgtFrame="_blank" w:history="1">
        <w:r w:rsidR="003D56AB" w:rsidRPr="00E27289">
          <w:rPr>
            <w:rStyle w:val="Hyperlink"/>
            <w:rFonts w:asciiTheme="minorHAnsi" w:hAnsiTheme="minorHAnsi"/>
            <w:color w:val="DF5327" w:themeColor="accent6"/>
          </w:rPr>
          <w:t>https://www.facebook.com/gradwellnessinitiative</w:t>
        </w:r>
      </w:hyperlink>
    </w:p>
    <w:p w14:paraId="78C5603D" w14:textId="77777777" w:rsidR="003D56AB" w:rsidRPr="00E27289" w:rsidRDefault="003D56AB" w:rsidP="004759E0">
      <w:pPr>
        <w:pStyle w:val="ListParagraph"/>
        <w:numPr>
          <w:ilvl w:val="1"/>
          <w:numId w:val="164"/>
        </w:numPr>
      </w:pPr>
      <w:r w:rsidRPr="00E27289">
        <w:t>A grad student run initiative that organizes wellness &amp; mental health workshops on campus for grad students.</w:t>
      </w:r>
    </w:p>
    <w:p w14:paraId="4709F633" w14:textId="77777777" w:rsidR="003D56AB" w:rsidRPr="00382925" w:rsidRDefault="003D56AB" w:rsidP="004759E0">
      <w:pPr>
        <w:pStyle w:val="Heading5"/>
        <w:numPr>
          <w:ilvl w:val="0"/>
          <w:numId w:val="164"/>
        </w:numPr>
        <w:rPr>
          <w:rFonts w:asciiTheme="minorHAnsi" w:hAnsiTheme="minorHAnsi"/>
          <w:i/>
          <w:color w:val="auto"/>
        </w:rPr>
      </w:pPr>
      <w:r w:rsidRPr="00382925">
        <w:rPr>
          <w:rFonts w:asciiTheme="minorHAnsi" w:hAnsiTheme="minorHAnsi"/>
          <w:i/>
          <w:color w:val="auto"/>
        </w:rPr>
        <w:t>Mad Student Soci</w:t>
      </w:r>
      <w:r w:rsidR="004759E0">
        <w:rPr>
          <w:rFonts w:asciiTheme="minorHAnsi" w:hAnsiTheme="minorHAnsi"/>
          <w:i/>
          <w:color w:val="auto"/>
        </w:rPr>
        <w:t>ety &amp; Other Affiliated Network</w:t>
      </w:r>
    </w:p>
    <w:p w14:paraId="6436EE0C" w14:textId="77777777" w:rsidR="003D56AB" w:rsidRPr="00E27289" w:rsidRDefault="003D56AB" w:rsidP="004759E0">
      <w:pPr>
        <w:pStyle w:val="ListParagraph"/>
        <w:numPr>
          <w:ilvl w:val="1"/>
          <w:numId w:val="164"/>
        </w:numPr>
      </w:pPr>
      <w:r w:rsidRPr="00E27289">
        <w:t xml:space="preserve">Peer support groups for students with mental health &amp; psychiatric disabilities </w:t>
      </w:r>
    </w:p>
    <w:p w14:paraId="2A57354D" w14:textId="77777777" w:rsidR="003D56AB" w:rsidRPr="004759E0" w:rsidRDefault="000057DF" w:rsidP="004759E0">
      <w:pPr>
        <w:pStyle w:val="ListParagraph"/>
        <w:numPr>
          <w:ilvl w:val="1"/>
          <w:numId w:val="164"/>
        </w:numPr>
        <w:rPr>
          <w:color w:val="DF5327" w:themeColor="accent6"/>
        </w:rPr>
      </w:pPr>
      <w:hyperlink r:id="rId180" w:tgtFrame="_blank" w:history="1">
        <w:r w:rsidR="003D56AB" w:rsidRPr="004759E0">
          <w:rPr>
            <w:rStyle w:val="Hyperlink"/>
            <w:color w:val="DF5327" w:themeColor="accent6"/>
          </w:rPr>
          <w:t>http://madstudentsociety.com/</w:t>
        </w:r>
      </w:hyperlink>
    </w:p>
    <w:p w14:paraId="6EA496DF" w14:textId="77777777" w:rsidR="003D56AB" w:rsidRPr="004759E0" w:rsidRDefault="000057DF" w:rsidP="004759E0">
      <w:pPr>
        <w:pStyle w:val="ListParagraph"/>
        <w:numPr>
          <w:ilvl w:val="1"/>
          <w:numId w:val="164"/>
        </w:numPr>
        <w:rPr>
          <w:color w:val="DF5327" w:themeColor="accent6"/>
        </w:rPr>
      </w:pPr>
      <w:hyperlink r:id="rId181" w:tgtFrame="_blank" w:history="1">
        <w:r w:rsidR="003D56AB" w:rsidRPr="004759E0">
          <w:rPr>
            <w:rStyle w:val="Hyperlink"/>
            <w:color w:val="DF5327" w:themeColor="accent6"/>
          </w:rPr>
          <w:t>http://www.hamiltonmadstudents.ca/</w:t>
        </w:r>
      </w:hyperlink>
    </w:p>
    <w:p w14:paraId="3B3CE94A" w14:textId="77777777" w:rsidR="003D56AB" w:rsidRPr="004759E0" w:rsidRDefault="000057DF" w:rsidP="004759E0">
      <w:pPr>
        <w:pStyle w:val="ListParagraph"/>
        <w:numPr>
          <w:ilvl w:val="1"/>
          <w:numId w:val="164"/>
        </w:numPr>
        <w:rPr>
          <w:color w:val="DF5327" w:themeColor="accent6"/>
        </w:rPr>
      </w:pPr>
      <w:hyperlink r:id="rId182" w:tgtFrame="_blank" w:history="1">
        <w:r w:rsidR="003D56AB" w:rsidRPr="004759E0">
          <w:rPr>
            <w:rStyle w:val="Hyperlink"/>
            <w:color w:val="DF5327" w:themeColor="accent6"/>
          </w:rPr>
          <w:t>http://mindyourmind.ca/</w:t>
        </w:r>
      </w:hyperlink>
    </w:p>
    <w:p w14:paraId="2ACE9486" w14:textId="77777777" w:rsidR="003D56AB" w:rsidRPr="00E27289" w:rsidRDefault="003D56AB" w:rsidP="004B159B"/>
    <w:p w14:paraId="5224ADF3" w14:textId="77777777" w:rsidR="00F07077" w:rsidRPr="00E27289" w:rsidRDefault="00F07077" w:rsidP="00E01875">
      <w:pPr>
        <w:pStyle w:val="Heading2"/>
        <w:rPr>
          <w:rFonts w:asciiTheme="minorHAnsi" w:hAnsiTheme="minorHAnsi"/>
        </w:rPr>
      </w:pPr>
      <w:bookmarkStart w:id="113" w:name="_Toc520894596"/>
      <w:r w:rsidRPr="00E27289">
        <w:rPr>
          <w:rFonts w:asciiTheme="minorHAnsi" w:hAnsiTheme="minorHAnsi"/>
        </w:rPr>
        <w:t>Health &amp; Dental Insurance</w:t>
      </w:r>
      <w:bookmarkEnd w:id="113"/>
    </w:p>
    <w:p w14:paraId="643211E0" w14:textId="77777777" w:rsidR="00311A66" w:rsidRPr="00E27289" w:rsidRDefault="00311A66" w:rsidP="00E01875">
      <w:pPr>
        <w:pStyle w:val="Heading3"/>
        <w:rPr>
          <w:rFonts w:asciiTheme="minorHAnsi" w:hAnsiTheme="minorHAnsi"/>
        </w:rPr>
      </w:pPr>
      <w:bookmarkStart w:id="114" w:name="_Toc520894597"/>
      <w:r w:rsidRPr="00E27289">
        <w:rPr>
          <w:rFonts w:asciiTheme="minorHAnsi" w:hAnsiTheme="minorHAnsi"/>
        </w:rPr>
        <w:t>GSA Plan (StudentCare through SunLife)</w:t>
      </w:r>
      <w:bookmarkEnd w:id="114"/>
    </w:p>
    <w:p w14:paraId="6FE4ACF7" w14:textId="77777777" w:rsidR="004759E0" w:rsidRDefault="003D56AB" w:rsidP="004759E0">
      <w:pPr>
        <w:pStyle w:val="ListParagraph"/>
        <w:numPr>
          <w:ilvl w:val="0"/>
          <w:numId w:val="163"/>
        </w:numPr>
      </w:pPr>
      <w:r w:rsidRPr="00E27289">
        <w:t xml:space="preserve">The breakdown is </w:t>
      </w:r>
    </w:p>
    <w:p w14:paraId="32CC83D5" w14:textId="77777777" w:rsidR="004759E0" w:rsidRDefault="004759E0" w:rsidP="004759E0">
      <w:pPr>
        <w:pStyle w:val="ListParagraph"/>
        <w:numPr>
          <w:ilvl w:val="1"/>
          <w:numId w:val="163"/>
        </w:numPr>
      </w:pPr>
      <w:r>
        <w:t xml:space="preserve">$186.00 for Health </w:t>
      </w:r>
    </w:p>
    <w:p w14:paraId="6AEA3ED8" w14:textId="77777777" w:rsidR="004759E0" w:rsidRDefault="004759E0" w:rsidP="004759E0">
      <w:pPr>
        <w:pStyle w:val="ListParagraph"/>
        <w:numPr>
          <w:ilvl w:val="1"/>
          <w:numId w:val="163"/>
        </w:numPr>
      </w:pPr>
      <w:r>
        <w:t>$170.00 for Dental coverage</w:t>
      </w:r>
    </w:p>
    <w:p w14:paraId="3779D4B6" w14:textId="77777777" w:rsidR="003D56AB" w:rsidRPr="00E27289" w:rsidRDefault="004106D3" w:rsidP="004759E0">
      <w:pPr>
        <w:pStyle w:val="ListParagraph"/>
        <w:numPr>
          <w:ilvl w:val="0"/>
          <w:numId w:val="163"/>
        </w:numPr>
      </w:pPr>
      <w:r w:rsidRPr="00E27289">
        <w:t xml:space="preserve">These costs are covered in your tuition payment. </w:t>
      </w:r>
    </w:p>
    <w:p w14:paraId="57E227DA" w14:textId="77777777" w:rsidR="00311A66" w:rsidRPr="00382925" w:rsidRDefault="00311A66" w:rsidP="00E01875">
      <w:pPr>
        <w:pStyle w:val="Heading4"/>
        <w:rPr>
          <w:rFonts w:asciiTheme="minorHAnsi" w:hAnsiTheme="minorHAnsi"/>
        </w:rPr>
      </w:pPr>
      <w:r w:rsidRPr="00382925">
        <w:rPr>
          <w:rFonts w:asciiTheme="minorHAnsi" w:hAnsiTheme="minorHAnsi"/>
        </w:rPr>
        <w:t xml:space="preserve">Medical </w:t>
      </w:r>
      <w:r w:rsidRPr="00E27289">
        <w:rPr>
          <w:rFonts w:asciiTheme="minorHAnsi" w:hAnsiTheme="minorHAnsi"/>
        </w:rPr>
        <w:t>Plan</w:t>
      </w:r>
      <w:r w:rsidRPr="00382925">
        <w:rPr>
          <w:rFonts w:asciiTheme="minorHAnsi" w:hAnsiTheme="minorHAnsi"/>
        </w:rPr>
        <w:t>:</w:t>
      </w:r>
    </w:p>
    <w:p w14:paraId="1A1FB8F4" w14:textId="77777777" w:rsidR="004759E0" w:rsidRDefault="00311A66" w:rsidP="004759E0">
      <w:pPr>
        <w:pStyle w:val="ListParagraph"/>
        <w:numPr>
          <w:ilvl w:val="0"/>
          <w:numId w:val="162"/>
        </w:numPr>
      </w:pPr>
      <w:r w:rsidRPr="00E27289">
        <w:t xml:space="preserve">The Plan is provided by your Graduate Students Association (GSA) </w:t>
      </w:r>
    </w:p>
    <w:p w14:paraId="4E072B8D" w14:textId="77777777" w:rsidR="004759E0" w:rsidRDefault="00311A66" w:rsidP="004759E0">
      <w:pPr>
        <w:pStyle w:val="ListParagraph"/>
        <w:numPr>
          <w:ilvl w:val="0"/>
          <w:numId w:val="162"/>
        </w:numPr>
      </w:pPr>
      <w:r w:rsidRPr="00E27289">
        <w:t xml:space="preserve">costs $163.00 for full-year coverage (September 1 to August 31) </w:t>
      </w:r>
    </w:p>
    <w:p w14:paraId="041EA1EF" w14:textId="77777777" w:rsidR="004759E0" w:rsidRDefault="00311A66" w:rsidP="004759E0">
      <w:pPr>
        <w:pStyle w:val="ListParagraph"/>
        <w:numPr>
          <w:ilvl w:val="0"/>
          <w:numId w:val="162"/>
        </w:numPr>
      </w:pPr>
      <w:r w:rsidRPr="00E27289">
        <w:t xml:space="preserve">automatically paid </w:t>
      </w:r>
      <w:r w:rsidR="004759E0">
        <w:t>through your payroll deductions</w:t>
      </w:r>
    </w:p>
    <w:p w14:paraId="2636FBE8" w14:textId="77777777" w:rsidR="004759E0" w:rsidRDefault="00311A66" w:rsidP="004759E0">
      <w:pPr>
        <w:pStyle w:val="ListParagraph"/>
        <w:numPr>
          <w:ilvl w:val="0"/>
          <w:numId w:val="162"/>
        </w:numPr>
      </w:pPr>
      <w:r w:rsidRPr="00E27289">
        <w:t xml:space="preserve">You can opt-out of this plan if you provide proof of other equivalent coverage. </w:t>
      </w:r>
    </w:p>
    <w:p w14:paraId="266AC1F5" w14:textId="79D608C1" w:rsidR="00311A66" w:rsidRPr="004759E0" w:rsidRDefault="00311A66" w:rsidP="004759E0">
      <w:pPr>
        <w:pStyle w:val="ListParagraph"/>
        <w:numPr>
          <w:ilvl w:val="0"/>
          <w:numId w:val="162"/>
        </w:numPr>
      </w:pPr>
      <w:r w:rsidRPr="00E27289">
        <w:t>For more info</w:t>
      </w:r>
      <w:r w:rsidR="007C72F7">
        <w:t>rmation</w:t>
      </w:r>
      <w:r w:rsidRPr="00E27289">
        <w:t xml:space="preserve"> and claim forms go to: </w:t>
      </w:r>
      <w:hyperlink r:id="rId183" w:history="1">
        <w:r w:rsidR="004106D3" w:rsidRPr="004759E0">
          <w:rPr>
            <w:rStyle w:val="Hyperlink"/>
            <w:rFonts w:eastAsia="Times New Roman" w:cs="Arial"/>
            <w:color w:val="DF5327" w:themeColor="accent6"/>
          </w:rPr>
          <w:t>http://www.studentcare.net/displaypage.ch2?start=1&amp;brand=2&amp;language_id=1&amp;UniID=90&amp;x=17&amp;y=1</w:t>
        </w:r>
      </w:hyperlink>
      <w:r w:rsidR="004106D3" w:rsidRPr="004759E0">
        <w:rPr>
          <w:rFonts w:eastAsia="Times New Roman" w:cs="Arial"/>
          <w:color w:val="DF5327" w:themeColor="accent6"/>
        </w:rPr>
        <w:t xml:space="preserve"> </w:t>
      </w:r>
    </w:p>
    <w:p w14:paraId="689FA333" w14:textId="77777777" w:rsidR="00311A66" w:rsidRPr="00382925" w:rsidRDefault="00311A66" w:rsidP="00E01875">
      <w:pPr>
        <w:pStyle w:val="Heading4"/>
        <w:rPr>
          <w:rFonts w:asciiTheme="minorHAnsi" w:hAnsiTheme="minorHAnsi"/>
        </w:rPr>
      </w:pPr>
      <w:r w:rsidRPr="00382925">
        <w:rPr>
          <w:rFonts w:asciiTheme="minorHAnsi" w:hAnsiTheme="minorHAnsi"/>
        </w:rPr>
        <w:t xml:space="preserve">What does the </w:t>
      </w:r>
      <w:r w:rsidRPr="00E27289">
        <w:rPr>
          <w:rFonts w:asciiTheme="minorHAnsi" w:hAnsiTheme="minorHAnsi"/>
        </w:rPr>
        <w:t>Plan</w:t>
      </w:r>
      <w:r w:rsidRPr="00382925">
        <w:rPr>
          <w:rFonts w:asciiTheme="minorHAnsi" w:hAnsiTheme="minorHAnsi"/>
        </w:rPr>
        <w:t xml:space="preserve"> cover? </w:t>
      </w:r>
    </w:p>
    <w:p w14:paraId="4F44DB81" w14:textId="77777777" w:rsidR="00311A66" w:rsidRPr="00382925" w:rsidRDefault="00311A66" w:rsidP="004759E0">
      <w:pPr>
        <w:pStyle w:val="ListParagraph"/>
        <w:numPr>
          <w:ilvl w:val="0"/>
          <w:numId w:val="161"/>
        </w:numPr>
        <w:spacing w:after="0" w:line="240" w:lineRule="auto"/>
        <w:rPr>
          <w:rFonts w:eastAsia="Times New Roman" w:cs="Arial"/>
        </w:rPr>
      </w:pPr>
      <w:r w:rsidRPr="00382925">
        <w:rPr>
          <w:rFonts w:eastAsia="Times New Roman" w:cs="Arial"/>
        </w:rPr>
        <w:t>Prescription Drugs &amp; Vaccinations</w:t>
      </w:r>
    </w:p>
    <w:p w14:paraId="1FA5C6FF"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Prescription drugs and vaccinations covered at 80% including oral contraceptives </w:t>
      </w:r>
    </w:p>
    <w:p w14:paraId="35CFE407"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Pay-Direct Card </w:t>
      </w:r>
    </w:p>
    <w:p w14:paraId="036BADA6"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Restricted drug formulary with generic substitution </w:t>
      </w:r>
    </w:p>
    <w:p w14:paraId="54F16942"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Smoking cessation devices up to maximum of $500 per policy year </w:t>
      </w:r>
    </w:p>
    <w:p w14:paraId="4C5FEC68"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Oral contraceptives covered up to $10/month </w:t>
      </w:r>
    </w:p>
    <w:p w14:paraId="16FD2D0C" w14:textId="77777777" w:rsidR="00311A66" w:rsidRPr="00382925" w:rsidRDefault="00311A66" w:rsidP="004759E0">
      <w:pPr>
        <w:pStyle w:val="ListParagraph"/>
        <w:numPr>
          <w:ilvl w:val="0"/>
          <w:numId w:val="161"/>
        </w:numPr>
        <w:spacing w:after="0" w:line="240" w:lineRule="auto"/>
        <w:rPr>
          <w:rFonts w:eastAsia="Times New Roman" w:cs="Arial"/>
        </w:rPr>
      </w:pPr>
      <w:r w:rsidRPr="00382925">
        <w:rPr>
          <w:rFonts w:eastAsia="Times New Roman" w:cs="Arial"/>
        </w:rPr>
        <w:t xml:space="preserve">Paramedical Practitioners </w:t>
      </w:r>
    </w:p>
    <w:p w14:paraId="09B5E1FB"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Physiotherapists and chiropractors covered for maximum of $35/visit, up to </w:t>
      </w:r>
    </w:p>
    <w:p w14:paraId="21AB0BA3" w14:textId="77777777" w:rsidR="00311A66" w:rsidRPr="00382925" w:rsidRDefault="00311A66" w:rsidP="004759E0">
      <w:pPr>
        <w:pStyle w:val="ListParagraph"/>
        <w:numPr>
          <w:ilvl w:val="0"/>
          <w:numId w:val="161"/>
        </w:numPr>
        <w:spacing w:after="0" w:line="240" w:lineRule="auto"/>
        <w:rPr>
          <w:rFonts w:eastAsia="Times New Roman" w:cs="Arial"/>
        </w:rPr>
      </w:pPr>
      <w:r w:rsidRPr="00382925">
        <w:rPr>
          <w:rFonts w:eastAsia="Times New Roman" w:cs="Arial"/>
        </w:rPr>
        <w:t xml:space="preserve">$500 per policy year, per category </w:t>
      </w:r>
    </w:p>
    <w:p w14:paraId="39EA418F"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Naturopath, psychologist, osteopath, speech therapist, podiatrist/chiropodist, massage therapist covered for maximum of $25/visit, up to $300 per policy year per category </w:t>
      </w:r>
    </w:p>
    <w:p w14:paraId="6AE1E084" w14:textId="77777777" w:rsidR="00311A66" w:rsidRPr="00382925" w:rsidRDefault="00311A66" w:rsidP="004759E0">
      <w:pPr>
        <w:pStyle w:val="ListParagraph"/>
        <w:numPr>
          <w:ilvl w:val="0"/>
          <w:numId w:val="161"/>
        </w:numPr>
        <w:spacing w:after="0" w:line="240" w:lineRule="auto"/>
        <w:rPr>
          <w:rFonts w:eastAsia="Times New Roman" w:cs="Arial"/>
        </w:rPr>
      </w:pPr>
      <w:r w:rsidRPr="00382925">
        <w:rPr>
          <w:rFonts w:eastAsia="Times New Roman" w:cs="Arial"/>
        </w:rPr>
        <w:t>Medical Equipment &amp; Services</w:t>
      </w:r>
    </w:p>
    <w:p w14:paraId="766F126C"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100%: Medical equipment, diagnostic services, dental accident, and home nurse </w:t>
      </w:r>
    </w:p>
    <w:p w14:paraId="1E22BDC9"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Orthotics/orthopedics shoes covered at 50%, up to $250 per year </w:t>
      </w:r>
    </w:p>
    <w:p w14:paraId="35D787EF"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Ambulance covered up to $200 per occurrence </w:t>
      </w:r>
    </w:p>
    <w:p w14:paraId="2886B358"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Coverage for semi-private hospital room </w:t>
      </w:r>
    </w:p>
    <w:p w14:paraId="529AF070"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Coverage for private tutorial services in the event of accident or illness </w:t>
      </w:r>
    </w:p>
    <w:p w14:paraId="1D06DEBE" w14:textId="77777777" w:rsidR="00311A66" w:rsidRPr="00382925" w:rsidRDefault="00311A66" w:rsidP="004759E0">
      <w:pPr>
        <w:pStyle w:val="ListParagraph"/>
        <w:numPr>
          <w:ilvl w:val="0"/>
          <w:numId w:val="161"/>
        </w:numPr>
        <w:spacing w:after="0" w:line="240" w:lineRule="auto"/>
        <w:rPr>
          <w:rFonts w:eastAsia="Times New Roman" w:cs="Arial"/>
        </w:rPr>
      </w:pPr>
      <w:r w:rsidRPr="00382925">
        <w:rPr>
          <w:rFonts w:eastAsia="Times New Roman" w:cs="Arial"/>
        </w:rPr>
        <w:t>Travel Health Coverage</w:t>
      </w:r>
    </w:p>
    <w:p w14:paraId="2B9BE1A3" w14:textId="77777777" w:rsidR="00311A66" w:rsidRPr="00382925"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Unlimited trips; 120 days per trip; $5 million per incident </w:t>
      </w:r>
    </w:p>
    <w:p w14:paraId="162BF00D" w14:textId="77777777" w:rsidR="004759E0" w:rsidRDefault="00311A66" w:rsidP="004759E0">
      <w:pPr>
        <w:pStyle w:val="ListParagraph"/>
        <w:numPr>
          <w:ilvl w:val="1"/>
          <w:numId w:val="161"/>
        </w:numPr>
        <w:spacing w:after="0" w:line="240" w:lineRule="auto"/>
        <w:rPr>
          <w:rFonts w:eastAsia="Times New Roman" w:cs="Arial"/>
        </w:rPr>
      </w:pPr>
      <w:r w:rsidRPr="00382925">
        <w:rPr>
          <w:rFonts w:eastAsia="Times New Roman" w:cs="Arial"/>
        </w:rPr>
        <w:t xml:space="preserve">$1,500 trip cancellation and $5,000 trip interruption coverage </w:t>
      </w:r>
    </w:p>
    <w:p w14:paraId="2EA4E14A" w14:textId="77777777" w:rsidR="004106D3" w:rsidRDefault="00311A66" w:rsidP="004759E0">
      <w:pPr>
        <w:pStyle w:val="ListParagraph"/>
        <w:numPr>
          <w:ilvl w:val="0"/>
          <w:numId w:val="161"/>
        </w:numPr>
        <w:spacing w:after="0" w:line="240" w:lineRule="auto"/>
        <w:rPr>
          <w:rFonts w:eastAsia="Times New Roman" w:cs="Arial"/>
        </w:rPr>
      </w:pPr>
      <w:r w:rsidRPr="004759E0">
        <w:rPr>
          <w:rFonts w:eastAsia="Times New Roman" w:cs="Arial"/>
        </w:rPr>
        <w:t>F</w:t>
      </w:r>
      <w:r w:rsidR="002F26DA" w:rsidRPr="004759E0">
        <w:rPr>
          <w:rFonts w:eastAsia="Times New Roman" w:cs="Arial"/>
        </w:rPr>
        <w:t xml:space="preserve">or more details: </w:t>
      </w:r>
      <w:hyperlink r:id="rId184" w:history="1">
        <w:r w:rsidR="002F26DA" w:rsidRPr="004759E0">
          <w:rPr>
            <w:rStyle w:val="Hyperlink"/>
            <w:rFonts w:eastAsia="Times New Roman" w:cs="Arial"/>
            <w:color w:val="DF5327" w:themeColor="accent6"/>
          </w:rPr>
          <w:t>ihaveaplan.ca</w:t>
        </w:r>
      </w:hyperlink>
      <w:r w:rsidR="002F26DA" w:rsidRPr="004759E0">
        <w:rPr>
          <w:rFonts w:eastAsia="Times New Roman" w:cs="Arial"/>
        </w:rPr>
        <w:t xml:space="preserve"> </w:t>
      </w:r>
    </w:p>
    <w:p w14:paraId="0663A110" w14:textId="77777777" w:rsidR="004759E0" w:rsidRPr="004759E0" w:rsidRDefault="004759E0" w:rsidP="004759E0">
      <w:pPr>
        <w:pStyle w:val="ListParagraph"/>
        <w:spacing w:after="0" w:line="240" w:lineRule="auto"/>
        <w:rPr>
          <w:rFonts w:eastAsia="Times New Roman" w:cs="Arial"/>
        </w:rPr>
      </w:pPr>
    </w:p>
    <w:p w14:paraId="372699BC" w14:textId="77777777" w:rsidR="00311A66" w:rsidRDefault="00311A66" w:rsidP="00382925">
      <w:r w:rsidRPr="00E27289">
        <w:t>McMaster Graduate students who do not qualify for the CUPE 3906 dental plan</w:t>
      </w:r>
      <w:r w:rsidR="004106D3" w:rsidRPr="00E27289">
        <w:t xml:space="preserve"> </w:t>
      </w:r>
      <w:r w:rsidRPr="00E27289">
        <w:t>also have dental coverage through the same provider</w:t>
      </w:r>
      <w:r w:rsidR="004759E0">
        <w:t xml:space="preserve"> (i.e. StudentCare)</w:t>
      </w:r>
      <w:r w:rsidRPr="00E27289">
        <w:t>.</w:t>
      </w:r>
      <w:r w:rsidR="00011C29">
        <w:t xml:space="preserve"> </w:t>
      </w:r>
    </w:p>
    <w:p w14:paraId="5EE4A09B" w14:textId="77777777" w:rsidR="004759E0" w:rsidRPr="00E27289" w:rsidRDefault="004759E0" w:rsidP="004759E0">
      <w:pPr>
        <w:pStyle w:val="Heading4"/>
      </w:pPr>
      <w:r>
        <w:t>Making a claim through the health plan</w:t>
      </w:r>
    </w:p>
    <w:p w14:paraId="03F235F3" w14:textId="77777777" w:rsidR="00311A66" w:rsidRPr="00E27289" w:rsidRDefault="00311A66" w:rsidP="004B159B"/>
    <w:p w14:paraId="7E0C645F" w14:textId="77777777" w:rsidR="00311A66" w:rsidRPr="00E27289" w:rsidRDefault="00311A66" w:rsidP="00382925">
      <w:r w:rsidRPr="00E27289">
        <w:rPr>
          <w:noProof/>
          <w:lang w:val="en-CA" w:eastAsia="en-CA"/>
        </w:rPr>
        <w:drawing>
          <wp:inline distT="0" distB="0" distL="0" distR="0" wp14:anchorId="22A4B800" wp14:editId="243398D1">
            <wp:extent cx="594360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943600" cy="182880"/>
                    </a:xfrm>
                    <a:prstGeom prst="rect">
                      <a:avLst/>
                    </a:prstGeom>
                    <a:noFill/>
                    <a:ln>
                      <a:noFill/>
                    </a:ln>
                  </pic:spPr>
                </pic:pic>
              </a:graphicData>
            </a:graphic>
          </wp:inline>
        </w:drawing>
      </w:r>
    </w:p>
    <w:p w14:paraId="3C737A16" w14:textId="77777777" w:rsidR="00311A66" w:rsidRPr="00E27289" w:rsidRDefault="00311A66" w:rsidP="004B159B">
      <w:r w:rsidRPr="00E27289">
        <w:rPr>
          <w:noProof/>
          <w:lang w:val="en-CA" w:eastAsia="en-CA"/>
        </w:rPr>
        <w:drawing>
          <wp:inline distT="0" distB="0" distL="0" distR="0" wp14:anchorId="6A7A41F8" wp14:editId="6F41C233">
            <wp:extent cx="5943600" cy="17251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943600" cy="1725168"/>
                    </a:xfrm>
                    <a:prstGeom prst="rect">
                      <a:avLst/>
                    </a:prstGeom>
                    <a:noFill/>
                    <a:ln>
                      <a:noFill/>
                    </a:ln>
                  </pic:spPr>
                </pic:pic>
              </a:graphicData>
            </a:graphic>
          </wp:inline>
        </w:drawing>
      </w:r>
    </w:p>
    <w:p w14:paraId="351F7549" w14:textId="77777777" w:rsidR="003D56AB" w:rsidRPr="00E27289" w:rsidRDefault="003D56AB" w:rsidP="00E01875">
      <w:pPr>
        <w:pStyle w:val="Heading4"/>
        <w:rPr>
          <w:rFonts w:asciiTheme="minorHAnsi" w:hAnsiTheme="minorHAnsi"/>
        </w:rPr>
      </w:pPr>
      <w:r w:rsidRPr="00E27289">
        <w:rPr>
          <w:rFonts w:asciiTheme="minorHAnsi" w:hAnsiTheme="minorHAnsi"/>
        </w:rPr>
        <w:t>Opting out of the GSA Health Plan</w:t>
      </w:r>
    </w:p>
    <w:p w14:paraId="12E33C73" w14:textId="77777777" w:rsidR="004759E0" w:rsidRDefault="004106D3" w:rsidP="004759E0">
      <w:pPr>
        <w:pStyle w:val="p1"/>
        <w:numPr>
          <w:ilvl w:val="0"/>
          <w:numId w:val="160"/>
        </w:numPr>
        <w:rPr>
          <w:rStyle w:val="s1"/>
          <w:rFonts w:asciiTheme="minorHAnsi" w:hAnsiTheme="minorHAnsi"/>
          <w:sz w:val="22"/>
        </w:rPr>
      </w:pPr>
      <w:r w:rsidRPr="00382925">
        <w:rPr>
          <w:rStyle w:val="s1"/>
          <w:rFonts w:asciiTheme="minorHAnsi" w:hAnsiTheme="minorHAnsi"/>
          <w:sz w:val="22"/>
        </w:rPr>
        <w:t>I</w:t>
      </w:r>
      <w:r w:rsidR="003D56AB" w:rsidRPr="00382925">
        <w:rPr>
          <w:rStyle w:val="s1"/>
          <w:rFonts w:asciiTheme="minorHAnsi" w:hAnsiTheme="minorHAnsi"/>
          <w:sz w:val="22"/>
        </w:rPr>
        <w:t>f you’re already covered by another ext</w:t>
      </w:r>
      <w:r w:rsidR="004759E0">
        <w:rPr>
          <w:rStyle w:val="s1"/>
          <w:rFonts w:asciiTheme="minorHAnsi" w:hAnsiTheme="minorHAnsi"/>
          <w:sz w:val="22"/>
        </w:rPr>
        <w:t>ended health and/or dental plan:</w:t>
      </w:r>
    </w:p>
    <w:p w14:paraId="3292D3D5" w14:textId="77777777" w:rsidR="004759E0" w:rsidRDefault="003D56AB" w:rsidP="004759E0">
      <w:pPr>
        <w:pStyle w:val="p1"/>
        <w:numPr>
          <w:ilvl w:val="1"/>
          <w:numId w:val="160"/>
        </w:numPr>
        <w:rPr>
          <w:rStyle w:val="s1"/>
          <w:rFonts w:asciiTheme="minorHAnsi" w:hAnsiTheme="minorHAnsi"/>
          <w:sz w:val="22"/>
        </w:rPr>
      </w:pPr>
      <w:r w:rsidRPr="00382925">
        <w:rPr>
          <w:rStyle w:val="s1"/>
          <w:rFonts w:asciiTheme="minorHAnsi" w:hAnsiTheme="minorHAnsi"/>
          <w:sz w:val="22"/>
        </w:rPr>
        <w:t xml:space="preserve"> you can combine both plans to maximize your overall coverage, or </w:t>
      </w:r>
    </w:p>
    <w:p w14:paraId="45D553DE" w14:textId="77777777" w:rsidR="004759E0" w:rsidRDefault="003D56AB" w:rsidP="004759E0">
      <w:pPr>
        <w:pStyle w:val="p1"/>
        <w:numPr>
          <w:ilvl w:val="1"/>
          <w:numId w:val="160"/>
        </w:numPr>
        <w:rPr>
          <w:rStyle w:val="s1"/>
          <w:rFonts w:asciiTheme="minorHAnsi" w:hAnsiTheme="minorHAnsi"/>
          <w:sz w:val="22"/>
        </w:rPr>
      </w:pPr>
      <w:r w:rsidRPr="00382925">
        <w:rPr>
          <w:rStyle w:val="s1"/>
          <w:rFonts w:asciiTheme="minorHAnsi" w:hAnsiTheme="minorHAnsi"/>
          <w:sz w:val="22"/>
        </w:rPr>
        <w:t>you can opt out of</w:t>
      </w:r>
      <w:r w:rsidR="004759E0">
        <w:rPr>
          <w:rStyle w:val="s1"/>
          <w:rFonts w:asciiTheme="minorHAnsi" w:hAnsiTheme="minorHAnsi"/>
          <w:sz w:val="22"/>
        </w:rPr>
        <w:t>:</w:t>
      </w:r>
      <w:r w:rsidRPr="00382925">
        <w:rPr>
          <w:rStyle w:val="s1"/>
          <w:rFonts w:asciiTheme="minorHAnsi" w:hAnsiTheme="minorHAnsi"/>
          <w:sz w:val="22"/>
        </w:rPr>
        <w:t> </w:t>
      </w:r>
    </w:p>
    <w:p w14:paraId="23FF3C0C" w14:textId="77777777" w:rsidR="004759E0" w:rsidRDefault="003D56AB" w:rsidP="004759E0">
      <w:pPr>
        <w:pStyle w:val="p1"/>
        <w:numPr>
          <w:ilvl w:val="2"/>
          <w:numId w:val="160"/>
        </w:numPr>
        <w:rPr>
          <w:rStyle w:val="s1"/>
          <w:rFonts w:asciiTheme="minorHAnsi" w:hAnsiTheme="minorHAnsi"/>
          <w:sz w:val="22"/>
        </w:rPr>
      </w:pPr>
      <w:r w:rsidRPr="00382925">
        <w:rPr>
          <w:rStyle w:val="s1"/>
          <w:rFonts w:asciiTheme="minorHAnsi" w:hAnsiTheme="minorHAnsi"/>
          <w:sz w:val="22"/>
        </w:rPr>
        <w:t xml:space="preserve">the health portion, </w:t>
      </w:r>
    </w:p>
    <w:p w14:paraId="11AF6E61" w14:textId="77777777" w:rsidR="004759E0" w:rsidRDefault="003D56AB" w:rsidP="004759E0">
      <w:pPr>
        <w:pStyle w:val="p1"/>
        <w:numPr>
          <w:ilvl w:val="2"/>
          <w:numId w:val="160"/>
        </w:numPr>
        <w:rPr>
          <w:rStyle w:val="s1"/>
          <w:rFonts w:asciiTheme="minorHAnsi" w:hAnsiTheme="minorHAnsi"/>
          <w:sz w:val="22"/>
        </w:rPr>
      </w:pPr>
      <w:r w:rsidRPr="00382925">
        <w:rPr>
          <w:rStyle w:val="s1"/>
          <w:rFonts w:asciiTheme="minorHAnsi" w:hAnsiTheme="minorHAnsi"/>
          <w:sz w:val="22"/>
        </w:rPr>
        <w:t xml:space="preserve">the dental portion, </w:t>
      </w:r>
    </w:p>
    <w:p w14:paraId="122A46CC" w14:textId="77777777" w:rsidR="004759E0" w:rsidRDefault="003D56AB" w:rsidP="004759E0">
      <w:pPr>
        <w:pStyle w:val="p1"/>
        <w:numPr>
          <w:ilvl w:val="2"/>
          <w:numId w:val="160"/>
        </w:numPr>
        <w:rPr>
          <w:rStyle w:val="s1"/>
          <w:rFonts w:asciiTheme="minorHAnsi" w:hAnsiTheme="minorHAnsi"/>
          <w:sz w:val="22"/>
        </w:rPr>
      </w:pPr>
      <w:r w:rsidRPr="004759E0">
        <w:rPr>
          <w:rStyle w:val="s1"/>
          <w:rFonts w:asciiTheme="minorHAnsi" w:hAnsiTheme="minorHAnsi"/>
          <w:sz w:val="22"/>
        </w:rPr>
        <w:t>the plan in its entirety </w:t>
      </w:r>
      <w:r w:rsidR="004759E0">
        <w:rPr>
          <w:rStyle w:val="s1"/>
          <w:rFonts w:asciiTheme="minorHAnsi" w:hAnsiTheme="minorHAnsi"/>
          <w:sz w:val="22"/>
        </w:rPr>
        <w:br/>
      </w:r>
      <w:r w:rsidRPr="004759E0">
        <w:rPr>
          <w:rStyle w:val="s1"/>
          <w:rFonts w:asciiTheme="minorHAnsi" w:hAnsiTheme="minorHAnsi"/>
          <w:sz w:val="22"/>
        </w:rPr>
        <w:t>during the </w:t>
      </w:r>
      <w:r w:rsidRPr="004759E0">
        <w:rPr>
          <w:rStyle w:val="s2"/>
          <w:rFonts w:asciiTheme="minorHAnsi" w:eastAsiaTheme="minorEastAsia" w:hAnsiTheme="minorHAnsi"/>
          <w:b/>
          <w:bCs/>
          <w:sz w:val="22"/>
        </w:rPr>
        <w:t>change-of-coverage period</w:t>
      </w:r>
      <w:r w:rsidRPr="004759E0">
        <w:rPr>
          <w:rStyle w:val="s1"/>
          <w:rFonts w:asciiTheme="minorHAnsi" w:hAnsiTheme="minorHAnsi"/>
          <w:sz w:val="22"/>
        </w:rPr>
        <w:t> (the period at the beginning of the semester when you can either </w:t>
      </w:r>
      <w:r w:rsidRPr="004759E0">
        <w:rPr>
          <w:rStyle w:val="s3"/>
          <w:rFonts w:asciiTheme="minorHAnsi" w:hAnsiTheme="minorHAnsi"/>
          <w:sz w:val="22"/>
        </w:rPr>
        <w:t>opt out </w:t>
      </w:r>
      <w:r w:rsidRPr="004759E0">
        <w:rPr>
          <w:rStyle w:val="s1"/>
          <w:rFonts w:asciiTheme="minorHAnsi" w:hAnsiTheme="minorHAnsi"/>
          <w:sz w:val="22"/>
        </w:rPr>
        <w:t>or </w:t>
      </w:r>
      <w:r w:rsidR="00841AED">
        <w:rPr>
          <w:rStyle w:val="s3"/>
          <w:rFonts w:asciiTheme="minorHAnsi" w:hAnsiTheme="minorHAnsi"/>
          <w:sz w:val="22"/>
        </w:rPr>
        <w:t xml:space="preserve">enroll </w:t>
      </w:r>
      <w:r w:rsidRPr="004759E0">
        <w:rPr>
          <w:rStyle w:val="s3"/>
          <w:rFonts w:asciiTheme="minorHAnsi" w:hAnsiTheme="minorHAnsi"/>
          <w:sz w:val="22"/>
        </w:rPr>
        <w:t>your spouse and/or dependants</w:t>
      </w:r>
      <w:r w:rsidRPr="004759E0">
        <w:rPr>
          <w:rStyle w:val="s1"/>
          <w:rFonts w:asciiTheme="minorHAnsi" w:hAnsiTheme="minorHAnsi"/>
          <w:sz w:val="22"/>
        </w:rPr>
        <w:t> in the GSA Health Plan) from </w:t>
      </w:r>
      <w:r w:rsidR="004759E0">
        <w:rPr>
          <w:rStyle w:val="s4"/>
          <w:rFonts w:asciiTheme="minorHAnsi" w:eastAsiaTheme="majorEastAsia" w:hAnsiTheme="minorHAnsi"/>
          <w:b/>
          <w:bCs/>
          <w:sz w:val="22"/>
        </w:rPr>
        <w:t>September</w:t>
      </w:r>
      <w:r w:rsidRPr="004759E0">
        <w:rPr>
          <w:rStyle w:val="s4"/>
          <w:rFonts w:asciiTheme="minorHAnsi" w:eastAsiaTheme="majorEastAsia" w:hAnsiTheme="minorHAnsi"/>
          <w:b/>
          <w:bCs/>
          <w:sz w:val="22"/>
        </w:rPr>
        <w:t xml:space="preserve"> 4 – </w:t>
      </w:r>
      <w:r w:rsidR="004759E0">
        <w:rPr>
          <w:rStyle w:val="s4"/>
          <w:rFonts w:asciiTheme="minorHAnsi" w:eastAsiaTheme="majorEastAsia" w:hAnsiTheme="minorHAnsi"/>
          <w:b/>
          <w:bCs/>
          <w:sz w:val="22"/>
        </w:rPr>
        <w:t>28</w:t>
      </w:r>
      <w:r w:rsidRPr="004759E0">
        <w:rPr>
          <w:rStyle w:val="s4"/>
          <w:rFonts w:asciiTheme="minorHAnsi" w:eastAsiaTheme="majorEastAsia" w:hAnsiTheme="minorHAnsi"/>
          <w:b/>
          <w:bCs/>
          <w:sz w:val="22"/>
        </w:rPr>
        <w:t>, 201</w:t>
      </w:r>
      <w:r w:rsidR="004759E0">
        <w:rPr>
          <w:rStyle w:val="s4"/>
          <w:rFonts w:asciiTheme="minorHAnsi" w:eastAsiaTheme="majorEastAsia" w:hAnsiTheme="minorHAnsi"/>
          <w:b/>
          <w:bCs/>
          <w:sz w:val="22"/>
        </w:rPr>
        <w:t>8</w:t>
      </w:r>
      <w:r w:rsidRPr="004759E0">
        <w:rPr>
          <w:rStyle w:val="s1"/>
          <w:rFonts w:asciiTheme="minorHAnsi" w:hAnsiTheme="minorHAnsi"/>
          <w:sz w:val="22"/>
        </w:rPr>
        <w:t>. </w:t>
      </w:r>
    </w:p>
    <w:p w14:paraId="7AEAC57D" w14:textId="77777777" w:rsidR="004759E0" w:rsidRDefault="003D56AB" w:rsidP="004759E0">
      <w:pPr>
        <w:pStyle w:val="p1"/>
        <w:numPr>
          <w:ilvl w:val="0"/>
          <w:numId w:val="160"/>
        </w:numPr>
        <w:rPr>
          <w:rFonts w:asciiTheme="minorHAnsi" w:hAnsiTheme="minorHAnsi"/>
          <w:sz w:val="22"/>
        </w:rPr>
      </w:pPr>
      <w:r w:rsidRPr="004759E0">
        <w:rPr>
          <w:rStyle w:val="s1"/>
          <w:rFonts w:asciiTheme="minorHAnsi" w:hAnsiTheme="minorHAnsi"/>
          <w:sz w:val="22"/>
        </w:rPr>
        <w:t xml:space="preserve">You’ll receive a cheque for the amount of the Plan shortly after the end of the change-of-coverage period.  </w:t>
      </w:r>
    </w:p>
    <w:p w14:paraId="1BA75442" w14:textId="77777777" w:rsidR="003D56AB" w:rsidRPr="004759E0" w:rsidRDefault="003D56AB" w:rsidP="004759E0">
      <w:pPr>
        <w:pStyle w:val="p1"/>
        <w:numPr>
          <w:ilvl w:val="0"/>
          <w:numId w:val="160"/>
        </w:numPr>
        <w:rPr>
          <w:rFonts w:asciiTheme="minorHAnsi" w:hAnsiTheme="minorHAnsi"/>
          <w:sz w:val="22"/>
        </w:rPr>
      </w:pPr>
      <w:r w:rsidRPr="004759E0">
        <w:rPr>
          <w:rStyle w:val="s1"/>
          <w:rFonts w:asciiTheme="minorHAnsi" w:hAnsiTheme="minorHAnsi"/>
          <w:sz w:val="22"/>
        </w:rPr>
        <w:t>Please go to </w:t>
      </w:r>
      <w:hyperlink r:id="rId187" w:history="1">
        <w:r w:rsidRPr="004759E0">
          <w:rPr>
            <w:rStyle w:val="s5"/>
            <w:rFonts w:asciiTheme="minorHAnsi" w:eastAsiaTheme="majorEastAsia" w:hAnsiTheme="minorHAnsi"/>
            <w:color w:val="DF5327" w:themeColor="accent6"/>
            <w:sz w:val="22"/>
            <w:u w:val="single"/>
          </w:rPr>
          <w:t>ihaveaplan.ca</w:t>
        </w:r>
      </w:hyperlink>
      <w:r w:rsidRPr="004759E0">
        <w:rPr>
          <w:rStyle w:val="s1"/>
          <w:rFonts w:asciiTheme="minorHAnsi" w:hAnsiTheme="minorHAnsi"/>
          <w:color w:val="DF5327" w:themeColor="accent6"/>
          <w:sz w:val="22"/>
        </w:rPr>
        <w:t> </w:t>
      </w:r>
      <w:r w:rsidRPr="004759E0">
        <w:rPr>
          <w:rStyle w:val="s1"/>
          <w:rFonts w:asciiTheme="minorHAnsi" w:hAnsiTheme="minorHAnsi"/>
          <w:sz w:val="22"/>
        </w:rPr>
        <w:t>and see the coverage section-opt outs.</w:t>
      </w:r>
    </w:p>
    <w:p w14:paraId="7D582796" w14:textId="77777777" w:rsidR="003D56AB" w:rsidRPr="00E27289" w:rsidRDefault="003D56AB" w:rsidP="00E01875">
      <w:pPr>
        <w:pStyle w:val="Heading4"/>
        <w:rPr>
          <w:rFonts w:asciiTheme="minorHAnsi" w:hAnsiTheme="minorHAnsi"/>
        </w:rPr>
      </w:pPr>
      <w:r w:rsidRPr="00E27289">
        <w:rPr>
          <w:rFonts w:asciiTheme="minorHAnsi" w:hAnsiTheme="minorHAnsi"/>
        </w:rPr>
        <w:t>Opting out of GSA Dental Plan (automatic)</w:t>
      </w:r>
    </w:p>
    <w:p w14:paraId="39F3ADDD" w14:textId="77777777" w:rsidR="003D56AB" w:rsidRPr="00E27289" w:rsidRDefault="003D56AB" w:rsidP="00382925">
      <w:r w:rsidRPr="00E27289">
        <w:t xml:space="preserve">Students who have a TA-ship or an RA-ship this academic year are covered by the CUPE 3906 Dental Plan and are </w:t>
      </w:r>
      <w:r w:rsidRPr="00E27289">
        <w:rPr>
          <w:b/>
          <w:bCs/>
        </w:rPr>
        <w:t xml:space="preserve">automatically opted out of the GSA Dental Plan. </w:t>
      </w:r>
      <w:r w:rsidRPr="00E27289">
        <w:t>If you completed the opt-out process for the Dental and/or Health portions of the GSA Plan, your reimbursement will arrive by the method you selected (cheque or direct deposit)</w:t>
      </w:r>
      <w:r w:rsidR="004759E0">
        <w:t>.</w:t>
      </w:r>
    </w:p>
    <w:p w14:paraId="2296AE2E" w14:textId="77777777" w:rsidR="003D56AB" w:rsidRPr="00E27289" w:rsidRDefault="003D56AB" w:rsidP="004B159B"/>
    <w:p w14:paraId="09A4E63E" w14:textId="77777777" w:rsidR="00311A66" w:rsidRPr="00E27289" w:rsidRDefault="00311A66" w:rsidP="00E01875">
      <w:pPr>
        <w:pStyle w:val="Heading3"/>
        <w:rPr>
          <w:rFonts w:asciiTheme="minorHAnsi" w:hAnsiTheme="minorHAnsi"/>
        </w:rPr>
      </w:pPr>
      <w:bookmarkStart w:id="115" w:name="_Toc520894598"/>
      <w:r w:rsidRPr="00E27289">
        <w:rPr>
          <w:rFonts w:asciiTheme="minorHAnsi" w:hAnsiTheme="minorHAnsi"/>
        </w:rPr>
        <w:t>CUPE Plan</w:t>
      </w:r>
      <w:bookmarkEnd w:id="115"/>
    </w:p>
    <w:p w14:paraId="16218F99" w14:textId="77777777" w:rsidR="00311A66" w:rsidRPr="00E27289" w:rsidRDefault="00311A66" w:rsidP="00382925">
      <w:pPr>
        <w:rPr>
          <w:color w:val="DF5327" w:themeColor="accent6"/>
        </w:rPr>
      </w:pPr>
      <w:r w:rsidRPr="00E27289">
        <w:t>Please see detailed information</w:t>
      </w:r>
      <w:r w:rsidRPr="00E27289">
        <w:rPr>
          <w:color w:val="DF5327" w:themeColor="accent6"/>
        </w:rPr>
        <w:t xml:space="preserve">: </w:t>
      </w:r>
      <w:hyperlink r:id="rId188" w:history="1">
        <w:r w:rsidR="004106D3" w:rsidRPr="00382925">
          <w:rPr>
            <w:rStyle w:val="Hyperlink"/>
            <w:rFonts w:eastAsia="Times New Roman" w:cs="Arial"/>
            <w:color w:val="DF5327" w:themeColor="accent6"/>
          </w:rPr>
          <w:t>http://cupe3906.org/benefits-forms/unit-1-benefits</w:t>
        </w:r>
      </w:hyperlink>
      <w:r w:rsidR="004106D3" w:rsidRPr="00E27289">
        <w:rPr>
          <w:color w:val="DF5327" w:themeColor="accent6"/>
        </w:rPr>
        <w:t xml:space="preserve"> </w:t>
      </w:r>
    </w:p>
    <w:p w14:paraId="208EA777" w14:textId="77777777" w:rsidR="00311A66" w:rsidRPr="00382925" w:rsidRDefault="00311A66" w:rsidP="00E01875">
      <w:pPr>
        <w:pStyle w:val="Heading4"/>
        <w:rPr>
          <w:rFonts w:asciiTheme="minorHAnsi" w:hAnsiTheme="minorHAnsi"/>
        </w:rPr>
      </w:pPr>
      <w:r w:rsidRPr="00382925">
        <w:rPr>
          <w:rFonts w:asciiTheme="minorHAnsi" w:hAnsiTheme="minorHAnsi"/>
        </w:rPr>
        <w:t>Dental plan</w:t>
      </w:r>
    </w:p>
    <w:p w14:paraId="1BBB53A1" w14:textId="77777777" w:rsidR="004106D3" w:rsidRPr="00E27289" w:rsidRDefault="00311A66" w:rsidP="00382925">
      <w:r w:rsidRPr="00E27289">
        <w:t>The CUPE Dental Plan has no deductibles and provides for 100% coverage for diagnostic, preventive, and palliative services, 100% for restorative, endodontic, periodontic, and surgical procedures. You are eligible for up to $1,000.00 every year (Jan 1</w:t>
      </w:r>
      <w:r w:rsidR="00011C29">
        <w:t xml:space="preserve"> - Dec 31). </w:t>
      </w:r>
    </w:p>
    <w:p w14:paraId="6F33FC68" w14:textId="1970134E" w:rsidR="004106D3" w:rsidRPr="00011C29" w:rsidRDefault="00311A66" w:rsidP="007C72F7">
      <w:pPr>
        <w:rPr>
          <w:rFonts w:eastAsia="Times New Roman" w:cs="Arial"/>
          <w:color w:val="DF5327" w:themeColor="accent6"/>
        </w:rPr>
      </w:pPr>
      <w:r w:rsidRPr="00E27289">
        <w:t xml:space="preserve">An employee who is eligible to be covered under the Dental Plan may choose to opt out if he/she provides proof to the spousal coverage or parental coverage under another dental plan. The CUPE Dental Plan Authorization for Change of Status form must be completed and handed back to CUPE office by September 12 to be effective September 1. If Opt-outs submitted after this date and until September 30, they will be effective as of October 1. No Opt-outs would be accepted after September 30. </w:t>
      </w:r>
    </w:p>
    <w:p w14:paraId="66C09B9A" w14:textId="0BA421F8" w:rsidR="00311A66" w:rsidRPr="00011C29" w:rsidRDefault="00311A66" w:rsidP="00382925">
      <w:pPr>
        <w:rPr>
          <w:color w:val="DF5327" w:themeColor="accent6"/>
        </w:rPr>
      </w:pPr>
      <w:r w:rsidRPr="00E27289">
        <w:t>The Opt-out form must be submitted every year. If an employee who is eligible for the Dental Plan elects to have family coverage for spouse (married, common-law, or same sex) and/or children, he/she will pay for the difference in the cost of th</w:t>
      </w:r>
      <w:r w:rsidR="004106D3" w:rsidRPr="00E27289">
        <w:t>e</w:t>
      </w:r>
      <w:r w:rsidRPr="00E27289">
        <w:t xml:space="preserve"> Dental Plan between single and family coverage. The CUPE Dental Plan Authorization for Change of Status form must be completed and handed back to CUPE office by September 12 to be effective September 1. The family opt-in form must be submitted every year. </w:t>
      </w:r>
    </w:p>
    <w:p w14:paraId="061E5F7B" w14:textId="77777777" w:rsidR="00311A66" w:rsidRPr="00382925" w:rsidRDefault="00311A66" w:rsidP="00E01875">
      <w:pPr>
        <w:pStyle w:val="Heading4"/>
        <w:rPr>
          <w:rFonts w:asciiTheme="minorHAnsi" w:hAnsiTheme="minorHAnsi"/>
        </w:rPr>
      </w:pPr>
      <w:r w:rsidRPr="00382925">
        <w:rPr>
          <w:rFonts w:asciiTheme="minorHAnsi" w:hAnsiTheme="minorHAnsi"/>
        </w:rPr>
        <w:t>Maternity/Parental Leave; Sick Leave and Grievance Procedures:</w:t>
      </w:r>
    </w:p>
    <w:p w14:paraId="5641A0D0" w14:textId="77777777" w:rsidR="00311A66" w:rsidRPr="00E27289" w:rsidRDefault="00311A66" w:rsidP="00382925">
      <w:r w:rsidRPr="00E27289">
        <w:t xml:space="preserve">For detailed information, consult your CUPE handbook or visit </w:t>
      </w:r>
      <w:hyperlink r:id="rId189" w:history="1">
        <w:r w:rsidR="004106D3" w:rsidRPr="00382925">
          <w:rPr>
            <w:rStyle w:val="Hyperlink"/>
            <w:rFonts w:eastAsia="Times New Roman" w:cs="Arial"/>
            <w:color w:val="auto"/>
            <w:sz w:val="19"/>
            <w:szCs w:val="19"/>
          </w:rPr>
          <w:t>www.cupe3906.org</w:t>
        </w:r>
      </w:hyperlink>
      <w:r w:rsidR="004106D3" w:rsidRPr="00E27289">
        <w:t xml:space="preserve"> </w:t>
      </w:r>
    </w:p>
    <w:p w14:paraId="2EC32F12" w14:textId="77777777" w:rsidR="00311A66" w:rsidRPr="00E27289" w:rsidRDefault="004106D3" w:rsidP="00382925">
      <w:r w:rsidRPr="00E27289">
        <w:rPr>
          <w:noProof/>
          <w:lang w:val="en-CA" w:eastAsia="en-CA"/>
        </w:rPr>
        <w:drawing>
          <wp:inline distT="0" distB="0" distL="0" distR="0" wp14:anchorId="48C40913" wp14:editId="239D0322">
            <wp:extent cx="5943600" cy="291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cstate="print"/>
                    <a:stretch>
                      <a:fillRect/>
                    </a:stretch>
                  </pic:blipFill>
                  <pic:spPr>
                    <a:xfrm>
                      <a:off x="0" y="0"/>
                      <a:ext cx="5943600" cy="291465"/>
                    </a:xfrm>
                    <a:prstGeom prst="rect">
                      <a:avLst/>
                    </a:prstGeom>
                  </pic:spPr>
                </pic:pic>
              </a:graphicData>
            </a:graphic>
          </wp:inline>
        </w:drawing>
      </w:r>
    </w:p>
    <w:p w14:paraId="10F18169" w14:textId="77777777" w:rsidR="00311A66" w:rsidRPr="00E27289" w:rsidRDefault="00311A66" w:rsidP="004B159B">
      <w:r w:rsidRPr="00E27289">
        <w:rPr>
          <w:noProof/>
          <w:lang w:val="en-CA" w:eastAsia="en-CA"/>
        </w:rPr>
        <w:drawing>
          <wp:inline distT="0" distB="0" distL="0" distR="0" wp14:anchorId="598DF209" wp14:editId="358B366F">
            <wp:extent cx="5295900" cy="2773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295900" cy="2773680"/>
                    </a:xfrm>
                    <a:prstGeom prst="rect">
                      <a:avLst/>
                    </a:prstGeom>
                    <a:noFill/>
                    <a:ln>
                      <a:noFill/>
                    </a:ln>
                  </pic:spPr>
                </pic:pic>
              </a:graphicData>
            </a:graphic>
          </wp:inline>
        </w:drawing>
      </w:r>
    </w:p>
    <w:p w14:paraId="1BFE51A5" w14:textId="1BF1DA06" w:rsidR="00311A66" w:rsidRPr="00382925" w:rsidRDefault="00311A66" w:rsidP="00311A66">
      <w:pPr>
        <w:pStyle w:val="Default"/>
        <w:rPr>
          <w:rFonts w:asciiTheme="minorHAnsi" w:hAnsiTheme="minorHAnsi"/>
          <w:color w:val="DF5327" w:themeColor="accent6"/>
          <w:sz w:val="22"/>
          <w:szCs w:val="22"/>
        </w:rPr>
      </w:pPr>
      <w:r w:rsidRPr="00382925">
        <w:rPr>
          <w:rFonts w:asciiTheme="minorHAnsi" w:hAnsiTheme="minorHAnsi"/>
          <w:color w:val="auto"/>
          <w:sz w:val="22"/>
          <w:szCs w:val="22"/>
        </w:rPr>
        <w:t xml:space="preserve">If your claim </w:t>
      </w:r>
      <w:r w:rsidR="00CC63CE">
        <w:rPr>
          <w:rFonts w:asciiTheme="minorHAnsi" w:hAnsiTheme="minorHAnsi"/>
          <w:color w:val="auto"/>
          <w:sz w:val="22"/>
          <w:szCs w:val="22"/>
        </w:rPr>
        <w:t xml:space="preserve">cannot be filed </w:t>
      </w:r>
      <w:r w:rsidRPr="00382925">
        <w:rPr>
          <w:rFonts w:asciiTheme="minorHAnsi" w:hAnsiTheme="minorHAnsi"/>
          <w:color w:val="auto"/>
          <w:sz w:val="22"/>
          <w:szCs w:val="22"/>
        </w:rPr>
        <w:t xml:space="preserve">electronically, you can pay and then file for a reimbursement with the receipts. E.g. CUPE Dental Claim Form: </w:t>
      </w:r>
      <w:r w:rsidRPr="00382925">
        <w:rPr>
          <w:rFonts w:asciiTheme="minorHAnsi" w:hAnsiTheme="minorHAnsi"/>
          <w:color w:val="DF5327" w:themeColor="accent6"/>
          <w:sz w:val="22"/>
          <w:szCs w:val="22"/>
        </w:rPr>
        <w:t xml:space="preserve">http://cupe3906.org/files/2016/07/Equitable-Dental-Form.pdf </w:t>
      </w:r>
    </w:p>
    <w:p w14:paraId="068ED8C6" w14:textId="77777777" w:rsidR="00311A66" w:rsidRPr="00382925" w:rsidRDefault="00311A66" w:rsidP="00311A66">
      <w:pPr>
        <w:pStyle w:val="Default"/>
        <w:rPr>
          <w:rFonts w:asciiTheme="minorHAnsi" w:hAnsiTheme="minorHAnsi"/>
          <w:color w:val="auto"/>
        </w:rPr>
      </w:pPr>
    </w:p>
    <w:p w14:paraId="311ECF64" w14:textId="77777777" w:rsidR="00311A66" w:rsidRPr="00E27289" w:rsidRDefault="00311A66" w:rsidP="004B159B">
      <w:pPr>
        <w:rPr>
          <w:color w:val="DF5327" w:themeColor="accent6"/>
        </w:rPr>
      </w:pPr>
      <w:r w:rsidRPr="00E27289">
        <w:t xml:space="preserve">CUPE Health Spending Claim Form: </w:t>
      </w:r>
      <w:hyperlink r:id="rId192" w:history="1">
        <w:r w:rsidR="007C4BEC" w:rsidRPr="00E27289">
          <w:rPr>
            <w:rStyle w:val="Hyperlink"/>
            <w:color w:val="DF5327" w:themeColor="accent6"/>
          </w:rPr>
          <w:t>http://cupe3906.org/files/2013/02/CUPE-3906-Unit-1-Spending-Account-and-Claim-Form-Sept-1-2013-Version-2.pdf</w:t>
        </w:r>
      </w:hyperlink>
      <w:r w:rsidR="007C4BEC" w:rsidRPr="00E27289">
        <w:rPr>
          <w:color w:val="DF5327" w:themeColor="accent6"/>
        </w:rPr>
        <w:t xml:space="preserve"> </w:t>
      </w:r>
    </w:p>
    <w:p w14:paraId="0606F04B" w14:textId="77777777" w:rsidR="007C4BEC" w:rsidRPr="00E27289" w:rsidRDefault="007C4BEC" w:rsidP="00E01875">
      <w:pPr>
        <w:pStyle w:val="Heading4"/>
        <w:rPr>
          <w:rFonts w:asciiTheme="minorHAnsi" w:hAnsiTheme="minorHAnsi"/>
        </w:rPr>
      </w:pPr>
      <w:r w:rsidRPr="00E27289">
        <w:rPr>
          <w:rFonts w:asciiTheme="minorHAnsi" w:hAnsiTheme="minorHAnsi"/>
        </w:rPr>
        <w:t>Vision and other medical expenses</w:t>
      </w:r>
    </w:p>
    <w:p w14:paraId="533D333A" w14:textId="77777777" w:rsidR="007C4BEC" w:rsidRPr="00E27289" w:rsidRDefault="000057DF" w:rsidP="004B159B">
      <w:pPr>
        <w:rPr>
          <w:color w:val="DF5327" w:themeColor="accent6"/>
        </w:rPr>
      </w:pPr>
      <w:hyperlink r:id="rId193" w:history="1">
        <w:r w:rsidR="007C4BEC" w:rsidRPr="00E27289">
          <w:rPr>
            <w:rStyle w:val="Hyperlink"/>
            <w:color w:val="DF5327" w:themeColor="accent6"/>
          </w:rPr>
          <w:t>https://cupe3906.org/tas-unit-1/unit-1-benefits/</w:t>
        </w:r>
      </w:hyperlink>
      <w:r w:rsidR="007C4BEC" w:rsidRPr="00E27289">
        <w:rPr>
          <w:color w:val="DF5327" w:themeColor="accent6"/>
        </w:rPr>
        <w:t xml:space="preserve"> </w:t>
      </w:r>
    </w:p>
    <w:p w14:paraId="6DE32AEF" w14:textId="77777777" w:rsidR="007C4BEC" w:rsidRPr="00382925" w:rsidRDefault="007C4BEC" w:rsidP="007C4BEC">
      <w:pPr>
        <w:pStyle w:val="first-para"/>
        <w:rPr>
          <w:rFonts w:asciiTheme="minorHAnsi" w:hAnsiTheme="minorHAnsi"/>
          <w:sz w:val="22"/>
        </w:rPr>
      </w:pPr>
      <w:r w:rsidRPr="00382925">
        <w:rPr>
          <w:rFonts w:asciiTheme="minorHAnsi" w:hAnsiTheme="minorHAnsi"/>
          <w:sz w:val="22"/>
        </w:rPr>
        <w:t xml:space="preserve">A </w:t>
      </w:r>
      <w:hyperlink r:id="rId194" w:history="1">
        <w:r w:rsidRPr="00382925">
          <w:rPr>
            <w:rStyle w:val="Strong"/>
            <w:rFonts w:asciiTheme="minorHAnsi" w:hAnsiTheme="minorHAnsi"/>
            <w:sz w:val="22"/>
            <w:u w:val="single"/>
          </w:rPr>
          <w:t>Health Care Spending Account</w:t>
        </w:r>
        <w:r w:rsidRPr="00382925">
          <w:rPr>
            <w:rStyle w:val="Hyperlink"/>
            <w:rFonts w:asciiTheme="minorHAnsi" w:hAnsiTheme="minorHAnsi"/>
            <w:color w:val="auto"/>
            <w:sz w:val="22"/>
          </w:rPr>
          <w:t xml:space="preserve"> </w:t>
        </w:r>
        <w:r w:rsidRPr="00382925">
          <w:rPr>
            <w:rStyle w:val="Strong"/>
            <w:rFonts w:asciiTheme="minorHAnsi" w:hAnsiTheme="minorHAnsi"/>
            <w:sz w:val="22"/>
            <w:u w:val="single"/>
          </w:rPr>
          <w:t>(HCSA)</w:t>
        </w:r>
      </w:hyperlink>
      <w:r w:rsidRPr="00382925">
        <w:rPr>
          <w:rFonts w:asciiTheme="minorHAnsi" w:hAnsiTheme="minorHAnsi"/>
          <w:sz w:val="22"/>
        </w:rPr>
        <w:t xml:space="preserve"> exists for all TAs and RAs (in lieu).  The maximum entitlement is $250 per </w:t>
      </w:r>
      <w:r w:rsidRPr="00382925">
        <w:rPr>
          <w:rFonts w:asciiTheme="minorHAnsi" w:hAnsiTheme="minorHAnsi"/>
          <w:i/>
          <w:sz w:val="22"/>
        </w:rPr>
        <w:t>twenty four month period</w:t>
      </w:r>
      <w:r w:rsidRPr="00382925">
        <w:rPr>
          <w:rFonts w:asciiTheme="minorHAnsi" w:hAnsiTheme="minorHAnsi"/>
          <w:sz w:val="22"/>
        </w:rPr>
        <w:t>.   (This period is currently calculated retroactively from September 1st of the academic year in which you use up your entitlement.  For example, if you make a $250 claim in November, 2017, the next time you will be eligible to make a claim will be September 1st, 2019, provided you are still a member/meet the eligibility criteria.  The entitlement period is subject to change pending funding.)</w:t>
      </w:r>
    </w:p>
    <w:p w14:paraId="3EF2FE1F" w14:textId="77777777" w:rsidR="007C4BEC" w:rsidRPr="00382925" w:rsidRDefault="007C4BEC" w:rsidP="007C4BEC">
      <w:pPr>
        <w:pStyle w:val="NormalWeb"/>
        <w:rPr>
          <w:rFonts w:asciiTheme="minorHAnsi" w:hAnsiTheme="minorHAnsi"/>
          <w:sz w:val="22"/>
        </w:rPr>
      </w:pPr>
      <w:r w:rsidRPr="00382925">
        <w:rPr>
          <w:rFonts w:asciiTheme="minorHAnsi" w:hAnsiTheme="minorHAnsi"/>
          <w:sz w:val="22"/>
        </w:rPr>
        <w:t>The Health Care Spending Account (HCSA) enables members to claim a wide range of medical, dental and pharmaceutical expenses not covered (or inadequately covered) by OHIP, UHIP and student extended health plans administered by the GSA and MSU. Vision care products and services such as glasses, contacts and eye exams will remain eligible expenses.</w:t>
      </w:r>
    </w:p>
    <w:p w14:paraId="0B0BC94D" w14:textId="77777777" w:rsidR="007C4BEC" w:rsidRPr="00382925" w:rsidRDefault="007C4BEC" w:rsidP="007C4BEC">
      <w:pPr>
        <w:pStyle w:val="NormalWeb"/>
        <w:rPr>
          <w:rFonts w:asciiTheme="minorHAnsi" w:hAnsiTheme="minorHAnsi"/>
          <w:sz w:val="22"/>
        </w:rPr>
      </w:pPr>
      <w:r w:rsidRPr="00382925">
        <w:rPr>
          <w:rStyle w:val="Emphasis"/>
          <w:rFonts w:asciiTheme="minorHAnsi" w:eastAsiaTheme="minorEastAsia" w:hAnsiTheme="minorHAnsi"/>
          <w:b/>
          <w:bCs/>
          <w:sz w:val="22"/>
        </w:rPr>
        <w:t xml:space="preserve">What sorts of expenses does the Health Spending Account Cover? </w:t>
      </w:r>
    </w:p>
    <w:p w14:paraId="5E3640E0" w14:textId="77777777" w:rsidR="007C4BEC" w:rsidRPr="00382925" w:rsidRDefault="007C4BEC" w:rsidP="007C4BEC">
      <w:pPr>
        <w:pStyle w:val="NormalWeb"/>
        <w:rPr>
          <w:rFonts w:asciiTheme="minorHAnsi" w:hAnsiTheme="minorHAnsi"/>
          <w:sz w:val="22"/>
        </w:rPr>
      </w:pPr>
      <w:r w:rsidRPr="00382925">
        <w:rPr>
          <w:rFonts w:asciiTheme="minorHAnsi" w:hAnsiTheme="minorHAnsi"/>
          <w:sz w:val="22"/>
        </w:rPr>
        <w:t xml:space="preserve">The Health Spending Account is meant to help members with the cost of medical, dental and pharmaceutical costs that are not adequately covered by OHIP, UHIP or the GSA plan. Eligible expenses included, but are not limited to: prescription drugs, glasses, contact lenses, eye exams, dental procedures such as crowns or bridges, casts, crutches, etc. A full list of eligible expenses is available on the Revenue Canada website </w:t>
      </w:r>
      <w:hyperlink r:id="rId195" w:anchor="prescrp_drugs" w:history="1">
        <w:r w:rsidRPr="00382925">
          <w:rPr>
            <w:rStyle w:val="Hyperlink"/>
            <w:rFonts w:asciiTheme="minorHAnsi" w:hAnsiTheme="minorHAnsi"/>
            <w:color w:val="auto"/>
            <w:sz w:val="22"/>
          </w:rPr>
          <w:t>here</w:t>
        </w:r>
      </w:hyperlink>
      <w:r w:rsidRPr="00382925">
        <w:rPr>
          <w:rFonts w:asciiTheme="minorHAnsi" w:hAnsiTheme="minorHAnsi"/>
          <w:sz w:val="22"/>
        </w:rPr>
        <w:t>. Most members use the HCSA to cover vision-related costs that are not covered by the OHIP, UHIP, GSA or MSU plans (e.g., prescription eye wear, eye exams).</w:t>
      </w:r>
    </w:p>
    <w:p w14:paraId="6263AA2A" w14:textId="77777777" w:rsidR="008C362F" w:rsidRPr="00E27289" w:rsidRDefault="007C4BEC" w:rsidP="007C4BEC">
      <w:pPr>
        <w:pStyle w:val="NormalWeb"/>
        <w:rPr>
          <w:rFonts w:asciiTheme="minorHAnsi" w:hAnsiTheme="minorHAnsi"/>
          <w:sz w:val="22"/>
        </w:rPr>
      </w:pPr>
      <w:r w:rsidRPr="00382925">
        <w:rPr>
          <w:rFonts w:asciiTheme="minorHAnsi" w:hAnsiTheme="minorHAnsi"/>
          <w:sz w:val="22"/>
        </w:rPr>
        <w:t xml:space="preserve">Not sure if an expense will qualify? </w:t>
      </w:r>
    </w:p>
    <w:p w14:paraId="2483F077" w14:textId="77777777" w:rsidR="007C4BEC" w:rsidRPr="00382925" w:rsidRDefault="007C4BEC" w:rsidP="007C4BEC">
      <w:pPr>
        <w:pStyle w:val="NormalWeb"/>
        <w:rPr>
          <w:rFonts w:asciiTheme="minorHAnsi" w:hAnsiTheme="minorHAnsi"/>
          <w:color w:val="00B050"/>
        </w:rPr>
      </w:pPr>
      <w:r w:rsidRPr="00382925">
        <w:rPr>
          <w:rFonts w:asciiTheme="minorHAnsi" w:hAnsiTheme="minorHAnsi"/>
          <w:b/>
          <w:sz w:val="22"/>
        </w:rPr>
        <w:t>Email</w:t>
      </w:r>
      <w:r w:rsidRPr="00382925">
        <w:rPr>
          <w:rFonts w:asciiTheme="minorHAnsi" w:hAnsiTheme="minorHAnsi"/>
          <w:sz w:val="22"/>
        </w:rPr>
        <w:t>: </w:t>
      </w:r>
      <w:r w:rsidRPr="00382925">
        <w:rPr>
          <w:rFonts w:asciiTheme="minorHAnsi" w:hAnsiTheme="minorHAnsi"/>
          <w:color w:val="00B050"/>
          <w:sz w:val="22"/>
        </w:rPr>
        <w:t>administrator@cupe3906.org</w:t>
      </w:r>
    </w:p>
    <w:p w14:paraId="74ACCB96" w14:textId="77777777" w:rsidR="007C4BEC" w:rsidRPr="00E27289" w:rsidRDefault="007C4BEC" w:rsidP="004B159B"/>
    <w:p w14:paraId="240B28D6" w14:textId="77777777" w:rsidR="00311A66" w:rsidRPr="00E27289" w:rsidRDefault="00311A66" w:rsidP="00E01875">
      <w:pPr>
        <w:pStyle w:val="Heading3"/>
        <w:rPr>
          <w:rFonts w:asciiTheme="minorHAnsi" w:hAnsiTheme="minorHAnsi"/>
        </w:rPr>
      </w:pPr>
      <w:bookmarkStart w:id="116" w:name="_Toc520894599"/>
      <w:r w:rsidRPr="00E27289">
        <w:rPr>
          <w:rFonts w:asciiTheme="minorHAnsi" w:hAnsiTheme="minorHAnsi"/>
        </w:rPr>
        <w:t>International Students Coverage</w:t>
      </w:r>
      <w:bookmarkEnd w:id="116"/>
    </w:p>
    <w:p w14:paraId="5B2A7095" w14:textId="77777777" w:rsidR="00311A66" w:rsidRPr="00E27289" w:rsidRDefault="000057DF" w:rsidP="004B159B">
      <w:pPr>
        <w:rPr>
          <w:color w:val="DF5327" w:themeColor="accent6"/>
        </w:rPr>
      </w:pPr>
      <w:hyperlink r:id="rId196" w:history="1">
        <w:r w:rsidR="003D56AB" w:rsidRPr="00E27289">
          <w:rPr>
            <w:rStyle w:val="Hyperlink"/>
            <w:color w:val="DF5327" w:themeColor="accent6"/>
          </w:rPr>
          <w:t>https://iss.mcmaster.ca/studentlife/healthcare</w:t>
        </w:r>
      </w:hyperlink>
      <w:r w:rsidR="003D56AB" w:rsidRPr="00E27289">
        <w:rPr>
          <w:color w:val="DF5327" w:themeColor="accent6"/>
        </w:rPr>
        <w:t xml:space="preserve"> </w:t>
      </w:r>
      <w:r w:rsidR="00311A66" w:rsidRPr="00E27289">
        <w:rPr>
          <w:color w:val="DF5327" w:themeColor="accent6"/>
        </w:rPr>
        <w:t xml:space="preserve"> </w:t>
      </w:r>
    </w:p>
    <w:p w14:paraId="062DF1FA" w14:textId="77777777" w:rsidR="003D56AB" w:rsidRPr="00382925" w:rsidRDefault="003D56AB" w:rsidP="003D56AB">
      <w:pPr>
        <w:pStyle w:val="NormalWeb"/>
        <w:rPr>
          <w:rFonts w:asciiTheme="minorHAnsi" w:hAnsiTheme="minorHAnsi"/>
          <w:sz w:val="22"/>
        </w:rPr>
      </w:pPr>
      <w:r w:rsidRPr="00382925">
        <w:rPr>
          <w:rFonts w:asciiTheme="minorHAnsi" w:hAnsiTheme="minorHAnsi"/>
          <w:sz w:val="22"/>
        </w:rPr>
        <w:t>The University Health Insurance Plan (UHIP) is a mandatory, comprehensive health insurance plan that provides health coverage for International and Incoming Exchange Students. UHIP covers medically necessary doctors and hospital visits within Ontario.</w:t>
      </w:r>
    </w:p>
    <w:p w14:paraId="2BA8C23D" w14:textId="77777777" w:rsidR="003D56AB" w:rsidRPr="00382925" w:rsidRDefault="003D56AB" w:rsidP="003D56AB">
      <w:pPr>
        <w:pStyle w:val="NormalWeb"/>
        <w:rPr>
          <w:rFonts w:asciiTheme="minorHAnsi" w:hAnsiTheme="minorHAnsi"/>
          <w:sz w:val="22"/>
        </w:rPr>
      </w:pPr>
      <w:r w:rsidRPr="00382925">
        <w:rPr>
          <w:rFonts w:asciiTheme="minorHAnsi" w:hAnsiTheme="minorHAnsi"/>
          <w:sz w:val="22"/>
        </w:rPr>
        <w:t>It is important to know that when leaving Ontario, eligible expenses covered under UHIP are reduced. If leaving Canada, coverage drops dramatically and very limited coverage is available for a limited number of medical services when received outside of Canada.</w:t>
      </w:r>
    </w:p>
    <w:p w14:paraId="04305D67" w14:textId="77777777" w:rsidR="003D56AB" w:rsidRPr="00382925" w:rsidRDefault="003D56AB" w:rsidP="003D56AB">
      <w:pPr>
        <w:pStyle w:val="NormalWeb"/>
        <w:rPr>
          <w:rFonts w:asciiTheme="minorHAnsi" w:hAnsiTheme="minorHAnsi"/>
          <w:sz w:val="22"/>
        </w:rPr>
      </w:pPr>
      <w:r w:rsidRPr="00382925">
        <w:rPr>
          <w:rFonts w:asciiTheme="minorHAnsi" w:hAnsiTheme="minorHAnsi"/>
          <w:sz w:val="22"/>
        </w:rPr>
        <w:t>McMaster University requires students to obtain supplemental health insurance beyond their UHIP coverage when travelling abroad. Travel insurance is also recommended for any trips outside of the province.</w:t>
      </w:r>
    </w:p>
    <w:p w14:paraId="4E7BF795" w14:textId="77777777" w:rsidR="003D56AB" w:rsidRPr="00382925" w:rsidRDefault="003D56AB" w:rsidP="003D56AB">
      <w:pPr>
        <w:pStyle w:val="NormalWeb"/>
        <w:rPr>
          <w:rFonts w:asciiTheme="minorHAnsi" w:hAnsiTheme="minorHAnsi"/>
          <w:sz w:val="22"/>
        </w:rPr>
      </w:pPr>
      <w:r w:rsidRPr="00382925">
        <w:rPr>
          <w:rFonts w:asciiTheme="minorHAnsi" w:hAnsiTheme="minorHAnsi"/>
          <w:sz w:val="22"/>
        </w:rPr>
        <w:t xml:space="preserve">We recommend visiting the UHIP website for the most detailed and up-to-date information and to find out </w:t>
      </w:r>
      <w:hyperlink r:id="rId197" w:anchor="one" w:history="1">
        <w:r w:rsidRPr="00382925">
          <w:rPr>
            <w:rStyle w:val="Hyperlink"/>
            <w:rFonts w:asciiTheme="minorHAnsi" w:hAnsiTheme="minorHAnsi"/>
            <w:color w:val="DF5327" w:themeColor="accent6"/>
            <w:sz w:val="22"/>
          </w:rPr>
          <w:t>what is covered</w:t>
        </w:r>
      </w:hyperlink>
      <w:r w:rsidRPr="00382925">
        <w:rPr>
          <w:rFonts w:asciiTheme="minorHAnsi" w:hAnsiTheme="minorHAnsi"/>
          <w:sz w:val="22"/>
        </w:rPr>
        <w:t xml:space="preserve"> in the plan. You can also email </w:t>
      </w:r>
      <w:hyperlink r:id="rId198" w:history="1">
        <w:r w:rsidRPr="00382925">
          <w:rPr>
            <w:rStyle w:val="Hyperlink"/>
            <w:rFonts w:asciiTheme="minorHAnsi" w:hAnsiTheme="minorHAnsi"/>
            <w:color w:val="00B050"/>
            <w:sz w:val="22"/>
          </w:rPr>
          <w:t>uhip@mcmaster.ca</w:t>
        </w:r>
      </w:hyperlink>
      <w:r w:rsidRPr="00382925">
        <w:rPr>
          <w:rFonts w:asciiTheme="minorHAnsi" w:hAnsiTheme="minorHAnsi"/>
          <w:sz w:val="22"/>
        </w:rPr>
        <w:t xml:space="preserve"> for specific coverage details.</w:t>
      </w:r>
    </w:p>
    <w:p w14:paraId="04D5EDB1" w14:textId="77777777" w:rsidR="00F07077" w:rsidRPr="00E27289" w:rsidRDefault="003D56AB" w:rsidP="00E01875">
      <w:pPr>
        <w:pStyle w:val="Heading4"/>
        <w:rPr>
          <w:rFonts w:asciiTheme="minorHAnsi" w:hAnsiTheme="minorHAnsi"/>
        </w:rPr>
      </w:pPr>
      <w:r w:rsidRPr="00E27289">
        <w:rPr>
          <w:rFonts w:asciiTheme="minorHAnsi" w:hAnsiTheme="minorHAnsi"/>
        </w:rPr>
        <w:t>UHIP: Introduction</w:t>
      </w:r>
    </w:p>
    <w:p w14:paraId="1E0C5B9F" w14:textId="77777777" w:rsidR="003D56AB" w:rsidRPr="00382925" w:rsidRDefault="003D56AB" w:rsidP="003D56AB">
      <w:pPr>
        <w:pStyle w:val="NormalWeb"/>
        <w:rPr>
          <w:rFonts w:asciiTheme="minorHAnsi" w:hAnsiTheme="minorHAnsi"/>
          <w:color w:val="DF5327" w:themeColor="accent6"/>
          <w:sz w:val="22"/>
          <w:szCs w:val="22"/>
        </w:rPr>
      </w:pPr>
      <w:r w:rsidRPr="00382925">
        <w:rPr>
          <w:rFonts w:asciiTheme="minorHAnsi" w:hAnsiTheme="minorHAnsi"/>
          <w:sz w:val="22"/>
          <w:szCs w:val="22"/>
        </w:rPr>
        <w:t xml:space="preserve">Every year, International students are automatically enrolled in UHIP and it is your responsibility to ensure your coverage is correct. Check your account on </w:t>
      </w:r>
      <w:hyperlink r:id="rId199" w:history="1">
        <w:r w:rsidRPr="00382925">
          <w:rPr>
            <w:rStyle w:val="Hyperlink"/>
            <w:rFonts w:asciiTheme="minorHAnsi" w:hAnsiTheme="minorHAnsi"/>
            <w:color w:val="auto"/>
            <w:sz w:val="22"/>
            <w:szCs w:val="22"/>
          </w:rPr>
          <w:t>Mosaic.</w:t>
        </w:r>
      </w:hyperlink>
      <w:r w:rsidRPr="00382925">
        <w:rPr>
          <w:rFonts w:asciiTheme="minorHAnsi" w:hAnsiTheme="minorHAnsi"/>
          <w:sz w:val="22"/>
          <w:szCs w:val="22"/>
        </w:rPr>
        <w:t xml:space="preserve"> (Mosaic &gt; Student Center &gt; Finances subheading &gt; Other financial &gt;View/Maintain UHIP). Coverage is currently $612 per person per year. This fee is charged to your student account and is to be paid in full at the beginning of the academic session. </w:t>
      </w:r>
      <w:hyperlink r:id="rId200" w:anchor="six" w:history="1">
        <w:r w:rsidRPr="00382925">
          <w:rPr>
            <w:rStyle w:val="Hyperlink"/>
            <w:rFonts w:asciiTheme="minorHAnsi" w:hAnsiTheme="minorHAnsi"/>
            <w:color w:val="DF5327" w:themeColor="accent6"/>
            <w:sz w:val="22"/>
            <w:szCs w:val="22"/>
          </w:rPr>
          <w:t>For a full list of UHIP premiums including dependents, visit the UHIP website.</w:t>
        </w:r>
      </w:hyperlink>
    </w:p>
    <w:p w14:paraId="5B239EB4" w14:textId="77777777" w:rsidR="003D56AB" w:rsidRPr="00382925" w:rsidRDefault="003D56AB" w:rsidP="003D56AB">
      <w:pPr>
        <w:pStyle w:val="NormalWeb"/>
        <w:rPr>
          <w:rFonts w:asciiTheme="minorHAnsi" w:hAnsiTheme="minorHAnsi"/>
          <w:sz w:val="22"/>
          <w:szCs w:val="22"/>
        </w:rPr>
      </w:pPr>
      <w:r w:rsidRPr="00382925">
        <w:rPr>
          <w:rFonts w:asciiTheme="minorHAnsi" w:hAnsiTheme="minorHAnsi"/>
          <w:sz w:val="22"/>
          <w:szCs w:val="22"/>
        </w:rPr>
        <w:t>Supplementary coverage (e.g. vision, dental, prescriptions, etc.) is not part of UHIP, but students do have coverage through:</w:t>
      </w:r>
    </w:p>
    <w:p w14:paraId="008C4539" w14:textId="77777777" w:rsidR="003D56AB" w:rsidRPr="00382925" w:rsidRDefault="000057DF" w:rsidP="00382925">
      <w:hyperlink r:id="rId201" w:history="1">
        <w:r w:rsidR="003D56AB" w:rsidRPr="00E27289">
          <w:rPr>
            <w:rStyle w:val="Hyperlink"/>
            <w:color w:val="DF5327" w:themeColor="accent6"/>
          </w:rPr>
          <w:t>MSU Health and Dental Plan</w:t>
        </w:r>
      </w:hyperlink>
      <w:r w:rsidR="003D56AB" w:rsidRPr="00382925">
        <w:t xml:space="preserve"> – Undergraduate students and MBA students*</w:t>
      </w:r>
    </w:p>
    <w:p w14:paraId="2048496A" w14:textId="77777777" w:rsidR="003D56AB" w:rsidRPr="00382925" w:rsidRDefault="000057DF" w:rsidP="00382925">
      <w:hyperlink r:id="rId202" w:history="1">
        <w:r w:rsidR="003D56AB" w:rsidRPr="00E27289">
          <w:rPr>
            <w:rStyle w:val="Hyperlink"/>
            <w:color w:val="DF5327" w:themeColor="accent6"/>
          </w:rPr>
          <w:t>GSA/CUPE Health and Dental Plan</w:t>
        </w:r>
      </w:hyperlink>
      <w:r w:rsidR="003D56AB" w:rsidRPr="00382925">
        <w:t xml:space="preserve"> – Graduate students*</w:t>
      </w:r>
    </w:p>
    <w:p w14:paraId="103539B5" w14:textId="77777777" w:rsidR="003D56AB" w:rsidRPr="00382925" w:rsidRDefault="003D56AB" w:rsidP="003D56AB">
      <w:pPr>
        <w:pStyle w:val="NormalWeb"/>
        <w:rPr>
          <w:rFonts w:asciiTheme="minorHAnsi" w:hAnsiTheme="minorHAnsi"/>
          <w:sz w:val="22"/>
          <w:szCs w:val="22"/>
        </w:rPr>
      </w:pPr>
      <w:r w:rsidRPr="00382925">
        <w:rPr>
          <w:rFonts w:asciiTheme="minorHAnsi" w:hAnsiTheme="minorHAnsi"/>
          <w:sz w:val="22"/>
          <w:szCs w:val="22"/>
        </w:rPr>
        <w:t>*Please keep in mind that exchange students are not eligible for either the MSU or GSA health insurance plans.</w:t>
      </w:r>
    </w:p>
    <w:p w14:paraId="64F39DB2" w14:textId="77777777" w:rsidR="003D56AB" w:rsidRPr="00382925" w:rsidRDefault="003D56AB" w:rsidP="003D56AB">
      <w:pPr>
        <w:pStyle w:val="NormalWeb"/>
        <w:rPr>
          <w:rFonts w:asciiTheme="minorHAnsi" w:hAnsiTheme="minorHAnsi"/>
          <w:sz w:val="22"/>
          <w:szCs w:val="22"/>
        </w:rPr>
      </w:pPr>
      <w:r w:rsidRPr="00382925">
        <w:rPr>
          <w:rFonts w:asciiTheme="minorHAnsi" w:hAnsiTheme="minorHAnsi"/>
          <w:sz w:val="22"/>
          <w:szCs w:val="22"/>
        </w:rPr>
        <w:t>International Student Services (ISS) administers UHIP for all students. If you are an employee at McMaster, please contact your HR representative.</w:t>
      </w:r>
    </w:p>
    <w:p w14:paraId="70F59C0D" w14:textId="77777777" w:rsidR="003D56AB" w:rsidRPr="00382925" w:rsidRDefault="003D56AB" w:rsidP="003D56AB">
      <w:pPr>
        <w:pStyle w:val="NormalWeb"/>
        <w:rPr>
          <w:rFonts w:asciiTheme="minorHAnsi" w:hAnsiTheme="minorHAnsi"/>
          <w:color w:val="DF5327" w:themeColor="accent6"/>
          <w:sz w:val="22"/>
          <w:szCs w:val="22"/>
        </w:rPr>
      </w:pPr>
      <w:r w:rsidRPr="00382925">
        <w:rPr>
          <w:rFonts w:asciiTheme="minorHAnsi" w:hAnsiTheme="minorHAnsi"/>
          <w:sz w:val="22"/>
          <w:szCs w:val="22"/>
        </w:rPr>
        <w:t xml:space="preserve">If you are admitted to the hospital or having a medical treatment done, please contact us at </w:t>
      </w:r>
      <w:hyperlink r:id="rId203" w:history="1">
        <w:r w:rsidRPr="00382925">
          <w:rPr>
            <w:rStyle w:val="Hyperlink"/>
            <w:rFonts w:asciiTheme="minorHAnsi" w:hAnsiTheme="minorHAnsi"/>
            <w:color w:val="00B050"/>
            <w:sz w:val="22"/>
            <w:szCs w:val="22"/>
          </w:rPr>
          <w:t>uhip@mcmaster.ca</w:t>
        </w:r>
        <w:r w:rsidRPr="00382925">
          <w:rPr>
            <w:rStyle w:val="Hyperlink"/>
            <w:rFonts w:asciiTheme="minorHAnsi" w:hAnsiTheme="minorHAnsi"/>
            <w:color w:val="auto"/>
            <w:sz w:val="22"/>
            <w:szCs w:val="22"/>
          </w:rPr>
          <w:t>.</w:t>
        </w:r>
      </w:hyperlink>
      <w:r w:rsidRPr="00382925">
        <w:rPr>
          <w:rFonts w:asciiTheme="minorHAnsi" w:hAnsiTheme="minorHAnsi"/>
          <w:sz w:val="22"/>
          <w:szCs w:val="22"/>
        </w:rPr>
        <w:t xml:space="preserve"> To locate a health care provider on the Preferred Provider Network, </w:t>
      </w:r>
      <w:hyperlink r:id="rId204" w:history="1">
        <w:r w:rsidRPr="00382925">
          <w:rPr>
            <w:rStyle w:val="Hyperlink"/>
            <w:rFonts w:asciiTheme="minorHAnsi" w:hAnsiTheme="minorHAnsi"/>
            <w:color w:val="DF5327" w:themeColor="accent6"/>
            <w:sz w:val="22"/>
            <w:szCs w:val="22"/>
          </w:rPr>
          <w:t>visit the UHIP website.</w:t>
        </w:r>
      </w:hyperlink>
    </w:p>
    <w:p w14:paraId="197093EA" w14:textId="77777777" w:rsidR="003D56AB" w:rsidRPr="00382925" w:rsidRDefault="003D56AB" w:rsidP="00E01875">
      <w:pPr>
        <w:pStyle w:val="Heading4"/>
        <w:rPr>
          <w:rFonts w:asciiTheme="minorHAnsi" w:hAnsiTheme="minorHAnsi"/>
        </w:rPr>
      </w:pPr>
      <w:r w:rsidRPr="00382925">
        <w:rPr>
          <w:rFonts w:asciiTheme="minorHAnsi" w:hAnsiTheme="minorHAnsi"/>
        </w:rPr>
        <w:t>UHIP Claims</w:t>
      </w:r>
    </w:p>
    <w:p w14:paraId="0EE72EC9" w14:textId="77777777" w:rsidR="003D56AB" w:rsidRPr="00382925" w:rsidRDefault="003D56AB" w:rsidP="003D56AB">
      <w:pPr>
        <w:pStyle w:val="NormalWeb"/>
        <w:rPr>
          <w:rFonts w:asciiTheme="minorHAnsi" w:hAnsiTheme="minorHAnsi"/>
          <w:sz w:val="22"/>
          <w:szCs w:val="22"/>
        </w:rPr>
      </w:pPr>
      <w:r w:rsidRPr="00382925">
        <w:rPr>
          <w:rFonts w:asciiTheme="minorHAnsi" w:hAnsiTheme="minorHAnsi"/>
          <w:sz w:val="22"/>
          <w:szCs w:val="22"/>
        </w:rPr>
        <w:t>If the provider doesn’t bill UHIP directly and you are asked to make a payment, the process for submitting a UHIP claim and being reimbursed for your expense is the following:</w:t>
      </w:r>
    </w:p>
    <w:p w14:paraId="55FA8007" w14:textId="77777777" w:rsidR="003D56AB" w:rsidRPr="00382925" w:rsidRDefault="003D56AB" w:rsidP="00382925">
      <w:pPr>
        <w:pStyle w:val="ListParagraph"/>
        <w:numPr>
          <w:ilvl w:val="0"/>
          <w:numId w:val="150"/>
        </w:numPr>
      </w:pPr>
      <w:r w:rsidRPr="00382925">
        <w:t xml:space="preserve">Before seeking health care, </w:t>
      </w:r>
      <w:hyperlink r:id="rId205" w:history="1">
        <w:r w:rsidRPr="00E27289">
          <w:rPr>
            <w:rStyle w:val="Hyperlink"/>
            <w:color w:val="DF5327" w:themeColor="accent6"/>
          </w:rPr>
          <w:t>print off a claim form</w:t>
        </w:r>
      </w:hyperlink>
    </w:p>
    <w:p w14:paraId="060E706D" w14:textId="77777777" w:rsidR="003D56AB" w:rsidRPr="00E27289" w:rsidRDefault="003D56AB" w:rsidP="00382925">
      <w:pPr>
        <w:pStyle w:val="ListParagraph"/>
        <w:numPr>
          <w:ilvl w:val="0"/>
          <w:numId w:val="150"/>
        </w:numPr>
      </w:pPr>
      <w:r w:rsidRPr="00E27289">
        <w:t>Complete the form while at the doctor’s office</w:t>
      </w:r>
    </w:p>
    <w:p w14:paraId="72FBBDF1" w14:textId="77777777" w:rsidR="003D56AB" w:rsidRPr="00E27289" w:rsidRDefault="003D56AB" w:rsidP="00382925">
      <w:pPr>
        <w:pStyle w:val="ListParagraph"/>
        <w:numPr>
          <w:ilvl w:val="0"/>
          <w:numId w:val="150"/>
        </w:numPr>
      </w:pPr>
      <w:r w:rsidRPr="00E27289">
        <w:t>Pay for the care you received</w:t>
      </w:r>
    </w:p>
    <w:p w14:paraId="3EB2B72B" w14:textId="77777777" w:rsidR="003D56AB" w:rsidRPr="00E27289" w:rsidRDefault="003D56AB" w:rsidP="00382925">
      <w:pPr>
        <w:pStyle w:val="ListParagraph"/>
        <w:numPr>
          <w:ilvl w:val="0"/>
          <w:numId w:val="150"/>
        </w:numPr>
      </w:pPr>
      <w:r w:rsidRPr="00E27289">
        <w:t>Make copies of the claim form, invoice, and proof of payment for your own records</w:t>
      </w:r>
    </w:p>
    <w:p w14:paraId="6929C6C2" w14:textId="77777777" w:rsidR="003D56AB" w:rsidRPr="00E27289" w:rsidRDefault="003D56AB" w:rsidP="00382925">
      <w:pPr>
        <w:pStyle w:val="ListParagraph"/>
        <w:numPr>
          <w:ilvl w:val="0"/>
          <w:numId w:val="150"/>
        </w:numPr>
      </w:pPr>
      <w:r w:rsidRPr="00E27289">
        <w:t>Mail the originals of the form, invoice, and proof of payment to the address on the claim form</w:t>
      </w:r>
    </w:p>
    <w:p w14:paraId="02BAEE07" w14:textId="77777777" w:rsidR="003D56AB" w:rsidRPr="00E27289" w:rsidRDefault="003D56AB" w:rsidP="00382925">
      <w:pPr>
        <w:pStyle w:val="ListParagraph"/>
        <w:numPr>
          <w:ilvl w:val="0"/>
          <w:numId w:val="150"/>
        </w:numPr>
      </w:pPr>
      <w:r w:rsidRPr="00E27289">
        <w:t>Set up direct deposit if you would like the claim to be paid directly to your bank account (otherwise they will send you a cheque)</w:t>
      </w:r>
    </w:p>
    <w:p w14:paraId="584A2515" w14:textId="77777777" w:rsidR="003D56AB" w:rsidRPr="00E27289" w:rsidRDefault="003D56AB" w:rsidP="00382925">
      <w:pPr>
        <w:pStyle w:val="ListParagraph"/>
        <w:numPr>
          <w:ilvl w:val="0"/>
          <w:numId w:val="150"/>
        </w:numPr>
      </w:pPr>
      <w:r w:rsidRPr="00E27289">
        <w:t>Wait for UHIP to determine whether the claimed services are covered</w:t>
      </w:r>
    </w:p>
    <w:p w14:paraId="2F7D8CB8" w14:textId="77777777" w:rsidR="003D56AB" w:rsidRPr="00E27289" w:rsidRDefault="003D56AB" w:rsidP="00382925">
      <w:pPr>
        <w:pStyle w:val="ListParagraph"/>
        <w:numPr>
          <w:ilvl w:val="0"/>
          <w:numId w:val="150"/>
        </w:numPr>
      </w:pPr>
      <w:r w:rsidRPr="00E27289">
        <w:t>Receive any applicable payments</w:t>
      </w:r>
    </w:p>
    <w:p w14:paraId="7E8C4382" w14:textId="77777777" w:rsidR="003D56AB" w:rsidRPr="00382925" w:rsidRDefault="003D56AB" w:rsidP="003D56AB">
      <w:pPr>
        <w:pStyle w:val="NormalWeb"/>
        <w:rPr>
          <w:rFonts w:asciiTheme="minorHAnsi" w:hAnsiTheme="minorHAnsi"/>
          <w:sz w:val="22"/>
        </w:rPr>
      </w:pPr>
      <w:r w:rsidRPr="00382925">
        <w:rPr>
          <w:rFonts w:asciiTheme="minorHAnsi" w:hAnsiTheme="minorHAnsi"/>
          <w:sz w:val="22"/>
        </w:rPr>
        <w:t xml:space="preserve">What is covered under UHIP? </w:t>
      </w:r>
      <w:hyperlink r:id="rId206" w:history="1">
        <w:r w:rsidRPr="00382925">
          <w:rPr>
            <w:rStyle w:val="Hyperlink"/>
            <w:rFonts w:asciiTheme="minorHAnsi" w:hAnsiTheme="minorHAnsi"/>
            <w:color w:val="DF5327" w:themeColor="accent6"/>
            <w:sz w:val="22"/>
          </w:rPr>
          <w:t>Find out here.</w:t>
        </w:r>
      </w:hyperlink>
    </w:p>
    <w:p w14:paraId="6606DC2B" w14:textId="77777777" w:rsidR="003D56AB" w:rsidRPr="00E27289" w:rsidRDefault="003D56AB" w:rsidP="00E01875">
      <w:pPr>
        <w:pStyle w:val="Heading4"/>
        <w:rPr>
          <w:rFonts w:asciiTheme="minorHAnsi" w:hAnsiTheme="minorHAnsi"/>
        </w:rPr>
      </w:pPr>
      <w:r w:rsidRPr="00E27289">
        <w:rPr>
          <w:rFonts w:asciiTheme="minorHAnsi" w:hAnsiTheme="minorHAnsi"/>
        </w:rPr>
        <w:t>UHIP Contact Information</w:t>
      </w:r>
    </w:p>
    <w:p w14:paraId="303946E6" w14:textId="77777777" w:rsidR="003D56AB" w:rsidRPr="00382925" w:rsidRDefault="003D56AB" w:rsidP="004759E0">
      <w:pPr>
        <w:pStyle w:val="NormalWeb"/>
        <w:numPr>
          <w:ilvl w:val="0"/>
          <w:numId w:val="159"/>
        </w:numPr>
        <w:rPr>
          <w:rFonts w:asciiTheme="minorHAnsi" w:hAnsiTheme="minorHAnsi"/>
          <w:sz w:val="22"/>
          <w:szCs w:val="22"/>
        </w:rPr>
      </w:pPr>
      <w:r w:rsidRPr="00382925">
        <w:rPr>
          <w:rFonts w:asciiTheme="minorHAnsi" w:hAnsiTheme="minorHAnsi"/>
          <w:sz w:val="22"/>
          <w:szCs w:val="22"/>
        </w:rPr>
        <w:t>If any of the following apply, contact us at </w:t>
      </w:r>
      <w:hyperlink r:id="rId207" w:history="1">
        <w:r w:rsidRPr="00382925">
          <w:rPr>
            <w:rStyle w:val="Hyperlink"/>
            <w:rFonts w:asciiTheme="minorHAnsi" w:hAnsiTheme="minorHAnsi"/>
            <w:color w:val="00B050"/>
            <w:sz w:val="22"/>
            <w:szCs w:val="22"/>
          </w:rPr>
          <w:t>uhip@mcmaster.ca</w:t>
        </w:r>
      </w:hyperlink>
      <w:r w:rsidRPr="00382925">
        <w:rPr>
          <w:rFonts w:asciiTheme="minorHAnsi" w:hAnsiTheme="minorHAnsi"/>
          <w:color w:val="DF5327" w:themeColor="accent6"/>
          <w:sz w:val="22"/>
          <w:szCs w:val="22"/>
        </w:rPr>
        <w:t xml:space="preserve"> </w:t>
      </w:r>
      <w:r w:rsidRPr="00382925">
        <w:rPr>
          <w:rFonts w:asciiTheme="minorHAnsi" w:hAnsiTheme="minorHAnsi"/>
          <w:sz w:val="22"/>
          <w:szCs w:val="22"/>
        </w:rPr>
        <w:t>or by phone at 905-525-9140 ext 20173. Please provide your student number.</w:t>
      </w:r>
    </w:p>
    <w:p w14:paraId="2061A0E6" w14:textId="77777777" w:rsidR="003D56AB" w:rsidRPr="00E27289" w:rsidRDefault="003D56AB" w:rsidP="004759E0">
      <w:pPr>
        <w:pStyle w:val="ListParagraph"/>
        <w:numPr>
          <w:ilvl w:val="0"/>
          <w:numId w:val="159"/>
        </w:numPr>
      </w:pPr>
      <w:r w:rsidRPr="00E27289">
        <w:t>You are not enrolled for the full year (e.g. withdraw from your program, start in January, graduate in December, etc.)</w:t>
      </w:r>
    </w:p>
    <w:p w14:paraId="5C666BFF" w14:textId="77777777" w:rsidR="003D56AB" w:rsidRPr="00E27289" w:rsidRDefault="003D56AB" w:rsidP="004759E0">
      <w:pPr>
        <w:pStyle w:val="ListParagraph"/>
        <w:numPr>
          <w:ilvl w:val="0"/>
          <w:numId w:val="159"/>
        </w:numPr>
      </w:pPr>
      <w:r w:rsidRPr="00E27289">
        <w:t>Your spouse and/or children come to stay with you or leave (coverage for dependents is mandatory and a $500 late registration fee applies)</w:t>
      </w:r>
    </w:p>
    <w:p w14:paraId="604A0AAC" w14:textId="77777777" w:rsidR="003D56AB" w:rsidRPr="00E27289" w:rsidRDefault="003D56AB" w:rsidP="004759E0">
      <w:pPr>
        <w:pStyle w:val="ListParagraph"/>
        <w:numPr>
          <w:ilvl w:val="0"/>
          <w:numId w:val="159"/>
        </w:numPr>
      </w:pPr>
      <w:r w:rsidRPr="00E27289">
        <w:t>You have coverage which is equal to, or better than UHIP and wish to be exempted (Saudi plan, OHIP, etc.)</w:t>
      </w:r>
    </w:p>
    <w:p w14:paraId="13885E0D" w14:textId="77777777" w:rsidR="003D56AB" w:rsidRPr="00E27289" w:rsidRDefault="004276DC" w:rsidP="004759E0">
      <w:pPr>
        <w:pStyle w:val="ListParagraph"/>
        <w:numPr>
          <w:ilvl w:val="0"/>
          <w:numId w:val="159"/>
        </w:numPr>
      </w:pPr>
      <w:r>
        <w:t>If y</w:t>
      </w:r>
      <w:r w:rsidR="003D56AB" w:rsidRPr="009D422E">
        <w:t>our status changes (e.g.</w:t>
      </w:r>
      <w:r>
        <w:t>,</w:t>
      </w:r>
      <w:r w:rsidR="003D56AB" w:rsidRPr="009D422E">
        <w:t xml:space="preserve"> you get P</w:t>
      </w:r>
      <w:r w:rsidR="00011C29">
        <w:t xml:space="preserve">ermanent </w:t>
      </w:r>
      <w:r w:rsidR="003D56AB" w:rsidRPr="009D422E">
        <w:t>R</w:t>
      </w:r>
      <w:r w:rsidR="00011C29">
        <w:t>esident</w:t>
      </w:r>
      <w:r w:rsidR="003D56AB" w:rsidRPr="009D422E">
        <w:t xml:space="preserve"> status)</w:t>
      </w:r>
      <w:r w:rsidRPr="004276DC">
        <w:t>,</w:t>
      </w:r>
      <w:r>
        <w:t xml:space="preserve"> you are no longer covered by UHIP, but are now covered by OHIP. You will have to apply for a OHIP card. You can download the registration for coverage form </w:t>
      </w:r>
      <w:hyperlink r:id="rId208" w:history="1">
        <w:r w:rsidRPr="004759E0">
          <w:rPr>
            <w:rStyle w:val="Hyperlink"/>
            <w:color w:val="DF5327" w:themeColor="accent6"/>
          </w:rPr>
          <w:t>here</w:t>
        </w:r>
      </w:hyperlink>
      <w:r>
        <w:t xml:space="preserve">. </w:t>
      </w:r>
    </w:p>
    <w:p w14:paraId="718CCBF9" w14:textId="77777777" w:rsidR="00F07077" w:rsidRPr="00E27289" w:rsidRDefault="00F07077" w:rsidP="00E01875">
      <w:pPr>
        <w:pStyle w:val="Heading1"/>
        <w:rPr>
          <w:rFonts w:asciiTheme="minorHAnsi" w:hAnsiTheme="minorHAnsi"/>
        </w:rPr>
      </w:pPr>
      <w:bookmarkStart w:id="117" w:name="_Toc520894600"/>
      <w:r w:rsidRPr="00E27289">
        <w:rPr>
          <w:rFonts w:asciiTheme="minorHAnsi" w:hAnsiTheme="minorHAnsi"/>
        </w:rPr>
        <w:t>McMaster’s Interfaces</w:t>
      </w:r>
      <w:bookmarkEnd w:id="117"/>
    </w:p>
    <w:p w14:paraId="4179F296" w14:textId="77777777" w:rsidR="00733E66" w:rsidRPr="00E27289" w:rsidRDefault="00733E66" w:rsidP="00733E66">
      <w:pPr>
        <w:pStyle w:val="ListParagraph"/>
        <w:numPr>
          <w:ilvl w:val="0"/>
          <w:numId w:val="1"/>
        </w:numPr>
      </w:pPr>
      <w:r w:rsidRPr="00E27289">
        <w:t>The Mac ID and Password you set in Mosaic should be the password recognized by all interfaces associated with McMaster</w:t>
      </w:r>
    </w:p>
    <w:p w14:paraId="7E5C4A51" w14:textId="77777777" w:rsidR="00F07077" w:rsidRPr="00E27289" w:rsidRDefault="00F07077" w:rsidP="00E01875">
      <w:pPr>
        <w:pStyle w:val="Heading2"/>
        <w:rPr>
          <w:rFonts w:asciiTheme="minorHAnsi" w:hAnsiTheme="minorHAnsi"/>
        </w:rPr>
      </w:pPr>
      <w:bookmarkStart w:id="118" w:name="_Toc520894601"/>
      <w:r w:rsidRPr="00E27289">
        <w:rPr>
          <w:rFonts w:asciiTheme="minorHAnsi" w:hAnsiTheme="minorHAnsi"/>
        </w:rPr>
        <w:t>Student Email</w:t>
      </w:r>
      <w:bookmarkEnd w:id="118"/>
    </w:p>
    <w:p w14:paraId="359BFFDC" w14:textId="77777777" w:rsidR="00011FC6" w:rsidRPr="00382925" w:rsidRDefault="00011FC6" w:rsidP="00011FC6">
      <w:pPr>
        <w:pStyle w:val="ListParagraph"/>
        <w:numPr>
          <w:ilvl w:val="0"/>
          <w:numId w:val="1"/>
        </w:numPr>
      </w:pPr>
      <w:r w:rsidRPr="00382925">
        <w:t>McMaster’s email system is run through Gmail (Google Mail)</w:t>
      </w:r>
    </w:p>
    <w:p w14:paraId="3CB36D45" w14:textId="77777777" w:rsidR="00011FC6" w:rsidRPr="00E27289" w:rsidRDefault="000057DF" w:rsidP="00011FC6">
      <w:pPr>
        <w:pStyle w:val="ListParagraph"/>
        <w:numPr>
          <w:ilvl w:val="0"/>
          <w:numId w:val="1"/>
        </w:numPr>
        <w:rPr>
          <w:color w:val="DF5327" w:themeColor="accent6"/>
        </w:rPr>
      </w:pPr>
      <w:hyperlink r:id="rId209" w:history="1">
        <w:r w:rsidR="00011FC6" w:rsidRPr="00E27289">
          <w:rPr>
            <w:rStyle w:val="Hyperlink"/>
            <w:color w:val="DF5327" w:themeColor="accent6"/>
          </w:rPr>
          <w:t>studentmail.mcmaster.ca</w:t>
        </w:r>
      </w:hyperlink>
    </w:p>
    <w:p w14:paraId="4A73BB72" w14:textId="77777777" w:rsidR="00011FC6" w:rsidRPr="00382925" w:rsidRDefault="00011FC6" w:rsidP="00011FC6">
      <w:pPr>
        <w:pStyle w:val="ListParagraph"/>
        <w:numPr>
          <w:ilvl w:val="0"/>
          <w:numId w:val="1"/>
        </w:numPr>
      </w:pPr>
      <w:r w:rsidRPr="00382925">
        <w:t>This should be your primary email source when communicating with students: McMaster has provided the email address and name according to official documents</w:t>
      </w:r>
    </w:p>
    <w:p w14:paraId="54EAD3E9" w14:textId="77777777" w:rsidR="00011FC6" w:rsidRPr="00382925" w:rsidRDefault="00011FC6" w:rsidP="00011FC6">
      <w:pPr>
        <w:pStyle w:val="ListParagraph"/>
        <w:numPr>
          <w:ilvl w:val="1"/>
          <w:numId w:val="1"/>
        </w:numPr>
      </w:pPr>
      <w:r w:rsidRPr="00382925">
        <w:t>Anyone can open a Gmail account under the name “Bill Gates”</w:t>
      </w:r>
    </w:p>
    <w:p w14:paraId="4FD08722" w14:textId="77777777" w:rsidR="00011FC6" w:rsidRPr="00382925" w:rsidRDefault="00011FC6" w:rsidP="00011FC6">
      <w:pPr>
        <w:pStyle w:val="ListParagraph"/>
        <w:numPr>
          <w:ilvl w:val="0"/>
          <w:numId w:val="1"/>
        </w:numPr>
      </w:pPr>
      <w:r w:rsidRPr="00382925">
        <w:t>You can add a profile picture to help students identify you as a TA or instructor</w:t>
      </w:r>
    </w:p>
    <w:p w14:paraId="0DDCF600" w14:textId="77777777" w:rsidR="00011FC6" w:rsidRPr="00E27289" w:rsidRDefault="00011FC6" w:rsidP="00011FC6">
      <w:pPr>
        <w:pStyle w:val="ListParagraph"/>
        <w:numPr>
          <w:ilvl w:val="0"/>
          <w:numId w:val="1"/>
        </w:numPr>
        <w:rPr>
          <w:color w:val="DF5327" w:themeColor="accent6"/>
        </w:rPr>
      </w:pPr>
      <w:r w:rsidRPr="00382925">
        <w:t xml:space="preserve"> FAQ for McMaster Email: </w:t>
      </w:r>
      <w:hyperlink r:id="rId210" w:history="1">
        <w:r w:rsidRPr="00E27289">
          <w:rPr>
            <w:rStyle w:val="Hyperlink"/>
            <w:color w:val="DF5327" w:themeColor="accent6"/>
          </w:rPr>
          <w:t>https://www.mcmaster.ca/uts/selfservice/student_email.html</w:t>
        </w:r>
      </w:hyperlink>
      <w:r w:rsidRPr="00E27289">
        <w:rPr>
          <w:color w:val="DF5327" w:themeColor="accent6"/>
        </w:rPr>
        <w:t xml:space="preserve"> </w:t>
      </w:r>
    </w:p>
    <w:p w14:paraId="70D61EE3" w14:textId="77777777" w:rsidR="00011FC6" w:rsidRPr="00E27289" w:rsidRDefault="00011FC6" w:rsidP="00011FC6">
      <w:pPr>
        <w:pStyle w:val="ListParagraph"/>
        <w:numPr>
          <w:ilvl w:val="1"/>
          <w:numId w:val="1"/>
        </w:numPr>
        <w:rPr>
          <w:color w:val="DF5327" w:themeColor="accent6"/>
        </w:rPr>
      </w:pPr>
      <w:r w:rsidRPr="00382925">
        <w:t xml:space="preserve">Add McMaster Email to your phone: </w:t>
      </w:r>
      <w:hyperlink r:id="rId211" w:history="1">
        <w:r w:rsidRPr="00E27289">
          <w:rPr>
            <w:rStyle w:val="Hyperlink"/>
            <w:color w:val="DF5327" w:themeColor="accent6"/>
          </w:rPr>
          <w:t>http://mcmaster.ca/uts/gmailforstudents/index.html</w:t>
        </w:r>
      </w:hyperlink>
      <w:r w:rsidRPr="00E27289">
        <w:rPr>
          <w:color w:val="DF5327" w:themeColor="accent6"/>
        </w:rPr>
        <w:t xml:space="preserve"> </w:t>
      </w:r>
    </w:p>
    <w:p w14:paraId="616BCFD7" w14:textId="77777777" w:rsidR="00F07077" w:rsidRPr="00E27289" w:rsidRDefault="00F07077" w:rsidP="00E01875">
      <w:pPr>
        <w:pStyle w:val="Heading2"/>
        <w:rPr>
          <w:rFonts w:asciiTheme="minorHAnsi" w:hAnsiTheme="minorHAnsi"/>
        </w:rPr>
      </w:pPr>
      <w:bookmarkStart w:id="119" w:name="_Toc520894602"/>
      <w:r w:rsidRPr="00E27289">
        <w:rPr>
          <w:rFonts w:asciiTheme="minorHAnsi" w:hAnsiTheme="minorHAnsi"/>
        </w:rPr>
        <w:t>Mosaic</w:t>
      </w:r>
      <w:bookmarkEnd w:id="119"/>
    </w:p>
    <w:p w14:paraId="0011622C" w14:textId="77777777" w:rsidR="00011FC6" w:rsidRPr="00382925" w:rsidRDefault="00011FC6" w:rsidP="00011FC6">
      <w:pPr>
        <w:pStyle w:val="ListParagraph"/>
        <w:numPr>
          <w:ilvl w:val="0"/>
          <w:numId w:val="1"/>
        </w:numPr>
      </w:pPr>
      <w:r w:rsidRPr="00382925">
        <w:t xml:space="preserve">The student portal for: </w:t>
      </w:r>
    </w:p>
    <w:p w14:paraId="35EFD726" w14:textId="77777777" w:rsidR="00011FC6" w:rsidRPr="00382925" w:rsidRDefault="00011FC6" w:rsidP="00011FC6">
      <w:pPr>
        <w:pStyle w:val="ListParagraph"/>
        <w:numPr>
          <w:ilvl w:val="1"/>
          <w:numId w:val="1"/>
        </w:numPr>
      </w:pPr>
      <w:r w:rsidRPr="00382925">
        <w:t>student center</w:t>
      </w:r>
    </w:p>
    <w:p w14:paraId="4D1DAA3E" w14:textId="77777777" w:rsidR="00011FC6" w:rsidRPr="00382925" w:rsidRDefault="00733E66" w:rsidP="00011FC6">
      <w:pPr>
        <w:pStyle w:val="ListParagraph"/>
        <w:numPr>
          <w:ilvl w:val="2"/>
          <w:numId w:val="1"/>
        </w:numPr>
      </w:pPr>
      <w:r w:rsidRPr="00382925">
        <w:t xml:space="preserve">scheduling &amp; </w:t>
      </w:r>
      <w:r w:rsidR="00011FC6" w:rsidRPr="00382925">
        <w:t>enrollment</w:t>
      </w:r>
      <w:r w:rsidRPr="00382925">
        <w:t xml:space="preserve"> of classes (plus class locations)</w:t>
      </w:r>
    </w:p>
    <w:p w14:paraId="0618E10C" w14:textId="77777777" w:rsidR="00011FC6" w:rsidRPr="00382925" w:rsidRDefault="00011FC6" w:rsidP="00011FC6">
      <w:pPr>
        <w:pStyle w:val="ListParagraph"/>
        <w:numPr>
          <w:ilvl w:val="2"/>
          <w:numId w:val="1"/>
        </w:numPr>
      </w:pPr>
      <w:r w:rsidRPr="00382925">
        <w:t>checking tuition balances</w:t>
      </w:r>
      <w:r w:rsidR="00733E66" w:rsidRPr="00382925">
        <w:tab/>
      </w:r>
    </w:p>
    <w:p w14:paraId="037E38A5" w14:textId="77777777" w:rsidR="00011FC6" w:rsidRPr="00382925" w:rsidRDefault="00011FC6" w:rsidP="00011FC6">
      <w:pPr>
        <w:pStyle w:val="ListParagraph"/>
        <w:numPr>
          <w:ilvl w:val="2"/>
          <w:numId w:val="1"/>
        </w:numPr>
      </w:pPr>
      <w:r w:rsidRPr="00382925">
        <w:t>personal information &amp; financial information</w:t>
      </w:r>
    </w:p>
    <w:p w14:paraId="1C4FB6A9" w14:textId="77777777" w:rsidR="00011FC6" w:rsidRPr="00382925" w:rsidRDefault="00011FC6" w:rsidP="00011FC6">
      <w:pPr>
        <w:pStyle w:val="ListParagraph"/>
        <w:numPr>
          <w:ilvl w:val="2"/>
          <w:numId w:val="1"/>
        </w:numPr>
      </w:pPr>
      <w:r w:rsidRPr="00382925">
        <w:t xml:space="preserve">direct deposit </w:t>
      </w:r>
    </w:p>
    <w:p w14:paraId="391F2505" w14:textId="77777777" w:rsidR="00733E66" w:rsidRPr="00382925" w:rsidRDefault="00733E66" w:rsidP="00733E66">
      <w:pPr>
        <w:pStyle w:val="ListParagraph"/>
        <w:numPr>
          <w:ilvl w:val="2"/>
          <w:numId w:val="1"/>
        </w:numPr>
      </w:pPr>
      <w:r w:rsidRPr="00382925">
        <w:t>electronic tax receipts</w:t>
      </w:r>
    </w:p>
    <w:p w14:paraId="7ADC106C" w14:textId="77777777" w:rsidR="00011FC6" w:rsidRPr="00382925" w:rsidRDefault="00011FC6" w:rsidP="00011FC6">
      <w:pPr>
        <w:pStyle w:val="ListParagraph"/>
        <w:numPr>
          <w:ilvl w:val="1"/>
          <w:numId w:val="1"/>
        </w:numPr>
      </w:pPr>
      <w:r w:rsidRPr="00382925">
        <w:t>pay information (as TA/RA)</w:t>
      </w:r>
    </w:p>
    <w:p w14:paraId="676EF6BE" w14:textId="77777777" w:rsidR="00011FC6" w:rsidRPr="00382925" w:rsidRDefault="00011FC6" w:rsidP="00011FC6">
      <w:pPr>
        <w:pStyle w:val="ListParagraph"/>
        <w:numPr>
          <w:ilvl w:val="1"/>
          <w:numId w:val="1"/>
        </w:numPr>
      </w:pPr>
      <w:r w:rsidRPr="00382925">
        <w:t>setting your password</w:t>
      </w:r>
    </w:p>
    <w:p w14:paraId="26FCCC70" w14:textId="77777777" w:rsidR="00011FC6" w:rsidRPr="00382925" w:rsidRDefault="00011FC6" w:rsidP="00011FC6">
      <w:pPr>
        <w:pStyle w:val="ListParagraph"/>
        <w:numPr>
          <w:ilvl w:val="1"/>
          <w:numId w:val="1"/>
        </w:numPr>
      </w:pPr>
      <w:r w:rsidRPr="00382925">
        <w:t>regulatory training</w:t>
      </w:r>
      <w:r w:rsidR="00733E66" w:rsidRPr="00382925">
        <w:t xml:space="preserve"> (Ethics &amp; AODA)</w:t>
      </w:r>
    </w:p>
    <w:p w14:paraId="4B3BB05D" w14:textId="77777777" w:rsidR="00011FC6" w:rsidRPr="00E27289" w:rsidRDefault="000057DF" w:rsidP="00011FC6">
      <w:pPr>
        <w:pStyle w:val="ListParagraph"/>
        <w:numPr>
          <w:ilvl w:val="0"/>
          <w:numId w:val="1"/>
        </w:numPr>
        <w:rPr>
          <w:color w:val="DF5327" w:themeColor="accent6"/>
        </w:rPr>
      </w:pPr>
      <w:hyperlink r:id="rId212" w:history="1">
        <w:r w:rsidR="00011FC6" w:rsidRPr="00E27289">
          <w:rPr>
            <w:rStyle w:val="Hyperlink"/>
            <w:color w:val="DF5327" w:themeColor="accent6"/>
          </w:rPr>
          <w:t>https://epprd.mcmaster.ca/psp/prepprd/?cmd=login&amp;languageCd=ENG&amp;</w:t>
        </w:r>
      </w:hyperlink>
      <w:r w:rsidR="00011FC6" w:rsidRPr="00E27289">
        <w:rPr>
          <w:color w:val="DF5327" w:themeColor="accent6"/>
        </w:rPr>
        <w:t xml:space="preserve"> </w:t>
      </w:r>
    </w:p>
    <w:p w14:paraId="4BE9CB28" w14:textId="77777777" w:rsidR="00733E66" w:rsidRPr="00E27289" w:rsidRDefault="00011FC6" w:rsidP="00E01875">
      <w:pPr>
        <w:pStyle w:val="ListParagraph"/>
        <w:numPr>
          <w:ilvl w:val="0"/>
          <w:numId w:val="1"/>
        </w:numPr>
      </w:pPr>
      <w:r w:rsidRPr="00382925">
        <w:t>Mac ID is just the name and number in your McMaster email (don’t include @mcmaster.ca)</w:t>
      </w:r>
    </w:p>
    <w:p w14:paraId="6323A288" w14:textId="77777777" w:rsidR="00F07077" w:rsidRPr="00E27289" w:rsidRDefault="00F07077" w:rsidP="00E01875">
      <w:pPr>
        <w:pStyle w:val="Heading2"/>
        <w:rPr>
          <w:rFonts w:asciiTheme="minorHAnsi" w:hAnsiTheme="minorHAnsi"/>
        </w:rPr>
      </w:pPr>
      <w:bookmarkStart w:id="120" w:name="_Toc520894603"/>
      <w:r w:rsidRPr="00E27289">
        <w:rPr>
          <w:rFonts w:asciiTheme="minorHAnsi" w:hAnsiTheme="minorHAnsi"/>
        </w:rPr>
        <w:t>Avenue to Learn</w:t>
      </w:r>
      <w:bookmarkEnd w:id="120"/>
      <w:r w:rsidRPr="00E27289">
        <w:rPr>
          <w:rFonts w:asciiTheme="minorHAnsi" w:hAnsiTheme="minorHAnsi"/>
        </w:rPr>
        <w:t xml:space="preserve"> </w:t>
      </w:r>
    </w:p>
    <w:p w14:paraId="691F35E9" w14:textId="36D134F8" w:rsidR="00F07077" w:rsidRPr="00382925" w:rsidRDefault="00733E66" w:rsidP="00733E66">
      <w:pPr>
        <w:pStyle w:val="ListParagraph"/>
        <w:numPr>
          <w:ilvl w:val="0"/>
          <w:numId w:val="1"/>
        </w:numPr>
      </w:pPr>
      <w:r w:rsidRPr="00382925">
        <w:t xml:space="preserve">This is the course communication </w:t>
      </w:r>
      <w:r w:rsidR="00005E0A">
        <w:t xml:space="preserve">software </w:t>
      </w:r>
      <w:r w:rsidRPr="00382925">
        <w:t>platform used by McMaster</w:t>
      </w:r>
    </w:p>
    <w:p w14:paraId="36D916AB" w14:textId="6D95F9BE" w:rsidR="00733E66" w:rsidRPr="00382925" w:rsidRDefault="00733E66" w:rsidP="00134950">
      <w:pPr>
        <w:pStyle w:val="ListParagraph"/>
        <w:numPr>
          <w:ilvl w:val="1"/>
          <w:numId w:val="1"/>
        </w:numPr>
      </w:pPr>
      <w:r w:rsidRPr="00382925">
        <w:t>“Avenue”</w:t>
      </w:r>
      <w:r w:rsidR="00134950">
        <w:t xml:space="preserve">, </w:t>
      </w:r>
      <w:r w:rsidRPr="00382925">
        <w:t>“A2L”</w:t>
      </w:r>
    </w:p>
    <w:p w14:paraId="41477650" w14:textId="77777777" w:rsidR="00733E66" w:rsidRPr="00E27289" w:rsidRDefault="000057DF" w:rsidP="00733E66">
      <w:pPr>
        <w:pStyle w:val="ListParagraph"/>
        <w:numPr>
          <w:ilvl w:val="1"/>
          <w:numId w:val="1"/>
        </w:numPr>
        <w:rPr>
          <w:color w:val="DF5327" w:themeColor="accent6"/>
        </w:rPr>
      </w:pPr>
      <w:hyperlink r:id="rId213" w:history="1">
        <w:r w:rsidR="00733E66" w:rsidRPr="00E27289">
          <w:rPr>
            <w:rStyle w:val="Hyperlink"/>
            <w:color w:val="DF5327" w:themeColor="accent6"/>
          </w:rPr>
          <w:t>http://avenue.mcmaster.ca/</w:t>
        </w:r>
      </w:hyperlink>
      <w:r w:rsidR="00733E66" w:rsidRPr="00E27289">
        <w:rPr>
          <w:color w:val="DF5327" w:themeColor="accent6"/>
        </w:rPr>
        <w:t xml:space="preserve"> </w:t>
      </w:r>
    </w:p>
    <w:p w14:paraId="7A5C68CD" w14:textId="77777777" w:rsidR="00005E0A" w:rsidRDefault="00005E0A" w:rsidP="00733E66">
      <w:pPr>
        <w:pStyle w:val="ListParagraph"/>
        <w:numPr>
          <w:ilvl w:val="0"/>
          <w:numId w:val="1"/>
        </w:numPr>
      </w:pPr>
    </w:p>
    <w:p w14:paraId="6D92ACE2" w14:textId="2E4DD11F" w:rsidR="00733E66" w:rsidRPr="00382925" w:rsidRDefault="00733E66" w:rsidP="00733E66">
      <w:pPr>
        <w:pStyle w:val="ListParagraph"/>
        <w:numPr>
          <w:ilvl w:val="0"/>
          <w:numId w:val="1"/>
        </w:numPr>
      </w:pPr>
      <w:r w:rsidRPr="00382925">
        <w:t>Mac ID is your McMaster email without @mcmaster.ca</w:t>
      </w:r>
    </w:p>
    <w:p w14:paraId="2EFF416E" w14:textId="77777777" w:rsidR="00733E66" w:rsidRPr="00382925" w:rsidRDefault="00733E66" w:rsidP="00733E66">
      <w:pPr>
        <w:pStyle w:val="ListParagraph"/>
        <w:numPr>
          <w:ilvl w:val="0"/>
          <w:numId w:val="1"/>
        </w:numPr>
      </w:pPr>
      <w:r w:rsidRPr="00382925">
        <w:t>If you have enrolled in a course, the instructor should have added you to the course’s page</w:t>
      </w:r>
    </w:p>
    <w:p w14:paraId="117DDF06" w14:textId="55084C69" w:rsidR="00733E66" w:rsidRPr="00382925" w:rsidRDefault="00733E66" w:rsidP="00733E66">
      <w:pPr>
        <w:pStyle w:val="ListParagraph"/>
        <w:numPr>
          <w:ilvl w:val="1"/>
          <w:numId w:val="1"/>
        </w:numPr>
      </w:pPr>
      <w:r w:rsidRPr="00382925">
        <w:t xml:space="preserve">If you are enrolled but do not have Avenue access to a course or you want to audit a course without credit, you can email the instructor to </w:t>
      </w:r>
      <w:r w:rsidR="00005E0A">
        <w:t xml:space="preserve">request to be </w:t>
      </w:r>
      <w:r w:rsidRPr="00382925">
        <w:t>add</w:t>
      </w:r>
      <w:r w:rsidR="00005E0A">
        <w:t>ed</w:t>
      </w:r>
      <w:r w:rsidRPr="00382925">
        <w:t xml:space="preserve"> manually</w:t>
      </w:r>
    </w:p>
    <w:p w14:paraId="24E1964A" w14:textId="77777777" w:rsidR="00733E66" w:rsidRPr="00382925" w:rsidRDefault="00733E66" w:rsidP="00733E66">
      <w:pPr>
        <w:pStyle w:val="ListParagraph"/>
        <w:numPr>
          <w:ilvl w:val="0"/>
          <w:numId w:val="1"/>
        </w:numPr>
      </w:pPr>
      <w:r w:rsidRPr="00382925">
        <w:t>As a TA, the instructor may have given you 1 of 6 levels of TA status, or 4 other possible roles for administrating the course</w:t>
      </w:r>
    </w:p>
    <w:p w14:paraId="7D4F55B1" w14:textId="77777777" w:rsidR="00733E66" w:rsidRPr="00E27289" w:rsidRDefault="000057DF" w:rsidP="00733E66">
      <w:pPr>
        <w:pStyle w:val="ListParagraph"/>
        <w:numPr>
          <w:ilvl w:val="1"/>
          <w:numId w:val="1"/>
        </w:numPr>
        <w:rPr>
          <w:color w:val="DF5327" w:themeColor="accent6"/>
        </w:rPr>
      </w:pPr>
      <w:hyperlink r:id="rId214" w:history="1">
        <w:r w:rsidR="00733E66" w:rsidRPr="00E27289">
          <w:rPr>
            <w:rStyle w:val="Hyperlink"/>
            <w:color w:val="DF5327" w:themeColor="accent6"/>
          </w:rPr>
          <w:t>http://avenue.mcmaster.ca/help/docs/role_list.pdf</w:t>
        </w:r>
      </w:hyperlink>
      <w:r w:rsidR="00733E66" w:rsidRPr="00E27289">
        <w:rPr>
          <w:color w:val="DF5327" w:themeColor="accent6"/>
        </w:rPr>
        <w:t xml:space="preserve"> </w:t>
      </w:r>
    </w:p>
    <w:p w14:paraId="67976C12" w14:textId="50F0A656" w:rsidR="00733E66" w:rsidRPr="00382925" w:rsidRDefault="00733E66" w:rsidP="00733E66">
      <w:pPr>
        <w:pStyle w:val="ListParagraph"/>
        <w:numPr>
          <w:ilvl w:val="0"/>
          <w:numId w:val="1"/>
        </w:numPr>
      </w:pPr>
      <w:r w:rsidRPr="00382925">
        <w:t xml:space="preserve">Avenue also has an internal email system that you can set to forward emails sent to your Avenue email to </w:t>
      </w:r>
      <w:r w:rsidR="00005E0A">
        <w:t xml:space="preserve">go to </w:t>
      </w:r>
      <w:r w:rsidRPr="00382925">
        <w:t>your McMaster Gmail account or to communicate with students in a class</w:t>
      </w:r>
    </w:p>
    <w:p w14:paraId="3719E9A6" w14:textId="77777777" w:rsidR="00733E66" w:rsidRPr="00382925" w:rsidRDefault="00733E66" w:rsidP="00733E66">
      <w:pPr>
        <w:pStyle w:val="ListParagraph"/>
        <w:numPr>
          <w:ilvl w:val="1"/>
          <w:numId w:val="1"/>
        </w:numPr>
      </w:pPr>
      <w:r w:rsidRPr="00382925">
        <w:t xml:space="preserve">E.g., xxx@avenue.cllmcmaster.ca </w:t>
      </w:r>
    </w:p>
    <w:p w14:paraId="7825497D" w14:textId="77777777" w:rsidR="00733E66" w:rsidRPr="00382925" w:rsidRDefault="00733E66" w:rsidP="00733E66">
      <w:pPr>
        <w:pStyle w:val="ListParagraph"/>
        <w:numPr>
          <w:ilvl w:val="0"/>
          <w:numId w:val="1"/>
        </w:numPr>
      </w:pPr>
      <w:r w:rsidRPr="00382925">
        <w:t>Features in Avenue:</w:t>
      </w:r>
    </w:p>
    <w:p w14:paraId="4981257D" w14:textId="77777777" w:rsidR="00733E66" w:rsidRPr="00382925" w:rsidRDefault="00733E66" w:rsidP="00733E66">
      <w:pPr>
        <w:pStyle w:val="ListParagraph"/>
        <w:numPr>
          <w:ilvl w:val="1"/>
          <w:numId w:val="1"/>
        </w:numPr>
      </w:pPr>
      <w:r w:rsidRPr="00382925">
        <w:t>Locker (similar to a Dropbox or Google Drive</w:t>
      </w:r>
      <w:r w:rsidR="00265B42" w:rsidRPr="00382925">
        <w:t>, 1000KB</w:t>
      </w:r>
      <w:r w:rsidRPr="00382925">
        <w:t>)</w:t>
      </w:r>
    </w:p>
    <w:p w14:paraId="7A880798" w14:textId="77777777" w:rsidR="00733E66" w:rsidRPr="00382925" w:rsidRDefault="00733E66" w:rsidP="00733E66">
      <w:pPr>
        <w:pStyle w:val="ListParagraph"/>
        <w:numPr>
          <w:ilvl w:val="1"/>
          <w:numId w:val="1"/>
        </w:numPr>
      </w:pPr>
      <w:r w:rsidRPr="00382925">
        <w:t>Instant messaging (maybe as an alternative to office hours, if agreed with the teaching instructor)</w:t>
      </w:r>
    </w:p>
    <w:p w14:paraId="4F985498" w14:textId="77777777" w:rsidR="00733E66" w:rsidRPr="00382925" w:rsidRDefault="00265B42" w:rsidP="00733E66">
      <w:pPr>
        <w:pStyle w:val="ListParagraph"/>
        <w:numPr>
          <w:ilvl w:val="1"/>
          <w:numId w:val="1"/>
        </w:numPr>
      </w:pPr>
      <w:r w:rsidRPr="00382925">
        <w:t>Within courses:</w:t>
      </w:r>
    </w:p>
    <w:p w14:paraId="21F22728" w14:textId="77777777" w:rsidR="00265B42" w:rsidRPr="00382925" w:rsidRDefault="00265B42" w:rsidP="00265B42">
      <w:pPr>
        <w:pStyle w:val="ListParagraph"/>
        <w:numPr>
          <w:ilvl w:val="2"/>
          <w:numId w:val="1"/>
        </w:numPr>
      </w:pPr>
      <w:r w:rsidRPr="00382925">
        <w:t>Marking assignments submitted to Avenue (as a TA/Instructor)</w:t>
      </w:r>
    </w:p>
    <w:p w14:paraId="61D4FE80" w14:textId="77777777" w:rsidR="00265B42" w:rsidRPr="00382925" w:rsidRDefault="00265B42" w:rsidP="00265B42">
      <w:pPr>
        <w:pStyle w:val="ListParagraph"/>
        <w:numPr>
          <w:ilvl w:val="2"/>
          <w:numId w:val="1"/>
        </w:numPr>
      </w:pPr>
      <w:r w:rsidRPr="00382925">
        <w:t>Posting announcements for classes (as a TA/Instructor)</w:t>
      </w:r>
    </w:p>
    <w:p w14:paraId="43344D97" w14:textId="77777777" w:rsidR="00265B42" w:rsidRPr="00382925" w:rsidRDefault="00265B42" w:rsidP="00265B42">
      <w:pPr>
        <w:pStyle w:val="ListParagraph"/>
        <w:numPr>
          <w:ilvl w:val="2"/>
          <w:numId w:val="1"/>
        </w:numPr>
      </w:pPr>
      <w:r w:rsidRPr="00382925">
        <w:t>Submitting assignments/quizzes (as a student)</w:t>
      </w:r>
    </w:p>
    <w:p w14:paraId="48917292" w14:textId="77777777" w:rsidR="00265B42" w:rsidRPr="00382925" w:rsidRDefault="00265B42" w:rsidP="00265B42">
      <w:pPr>
        <w:pStyle w:val="ListParagraph"/>
        <w:numPr>
          <w:ilvl w:val="2"/>
          <w:numId w:val="1"/>
        </w:numPr>
      </w:pPr>
      <w:r w:rsidRPr="00382925">
        <w:t>Sharing material or readings (as a TA/Instructor or student)</w:t>
      </w:r>
    </w:p>
    <w:p w14:paraId="0EE52747" w14:textId="77777777" w:rsidR="00265B42" w:rsidRPr="00382925" w:rsidRDefault="00265B42" w:rsidP="00265B42">
      <w:pPr>
        <w:pStyle w:val="ListParagraph"/>
        <w:numPr>
          <w:ilvl w:val="2"/>
          <w:numId w:val="1"/>
        </w:numPr>
      </w:pPr>
      <w:r w:rsidRPr="00382925">
        <w:t>Checking the syllabus</w:t>
      </w:r>
    </w:p>
    <w:p w14:paraId="08209947" w14:textId="77777777" w:rsidR="00A754C9" w:rsidRPr="00E27289" w:rsidRDefault="00A754C9" w:rsidP="00E01875">
      <w:pPr>
        <w:pStyle w:val="Heading2"/>
        <w:rPr>
          <w:rFonts w:asciiTheme="minorHAnsi" w:hAnsiTheme="minorHAnsi"/>
        </w:rPr>
      </w:pPr>
      <w:bookmarkStart w:id="121" w:name="_Toc520894604"/>
      <w:r w:rsidRPr="00E27289">
        <w:rPr>
          <w:rFonts w:asciiTheme="minorHAnsi" w:hAnsiTheme="minorHAnsi"/>
        </w:rPr>
        <w:t>Finding career opportunities</w:t>
      </w:r>
      <w:bookmarkEnd w:id="121"/>
    </w:p>
    <w:p w14:paraId="65A4DB09" w14:textId="77777777" w:rsidR="00A754C9" w:rsidRPr="00E27289" w:rsidRDefault="000057DF" w:rsidP="004B159B">
      <w:pPr>
        <w:rPr>
          <w:color w:val="DF5327" w:themeColor="accent6"/>
        </w:rPr>
      </w:pPr>
      <w:hyperlink r:id="rId215" w:history="1">
        <w:r w:rsidR="00A754C9" w:rsidRPr="00382925">
          <w:rPr>
            <w:rStyle w:val="Hyperlink"/>
            <w:color w:val="DF5327" w:themeColor="accent6"/>
          </w:rPr>
          <w:t>https://gs.mcmaster.ca/graduate-student-life/opportunities</w:t>
        </w:r>
      </w:hyperlink>
      <w:r w:rsidR="00A754C9" w:rsidRPr="00E27289">
        <w:rPr>
          <w:color w:val="DF5327" w:themeColor="accent6"/>
        </w:rPr>
        <w:t xml:space="preserve"> </w:t>
      </w:r>
    </w:p>
    <w:p w14:paraId="0073C27D" w14:textId="77777777" w:rsidR="00A754C9" w:rsidRPr="00E27289" w:rsidRDefault="00A754C9" w:rsidP="004B159B"/>
    <w:p w14:paraId="73F8DD32" w14:textId="77777777" w:rsidR="00392832" w:rsidRPr="00E27289" w:rsidRDefault="00392832" w:rsidP="00E01875">
      <w:pPr>
        <w:pStyle w:val="Heading1"/>
        <w:rPr>
          <w:rFonts w:asciiTheme="minorHAnsi" w:hAnsiTheme="minorHAnsi"/>
        </w:rPr>
      </w:pPr>
      <w:bookmarkStart w:id="122" w:name="_Toc520894605"/>
      <w:r w:rsidRPr="00E27289">
        <w:rPr>
          <w:rFonts w:asciiTheme="minorHAnsi" w:hAnsiTheme="minorHAnsi"/>
        </w:rPr>
        <w:t>New to Hamilton/Ontario/Canada?</w:t>
      </w:r>
      <w:bookmarkEnd w:id="122"/>
    </w:p>
    <w:p w14:paraId="2D4AB250" w14:textId="77777777" w:rsidR="00392832" w:rsidRPr="00E27289" w:rsidRDefault="00392832" w:rsidP="004B159B">
      <w:r w:rsidRPr="00E27289">
        <w:t xml:space="preserve">Below are some useful resources to review if you have questions about certain topics. </w:t>
      </w:r>
    </w:p>
    <w:p w14:paraId="25A782B4" w14:textId="77777777" w:rsidR="00392832" w:rsidRPr="00E27289" w:rsidRDefault="00392832" w:rsidP="00E01875">
      <w:pPr>
        <w:pStyle w:val="Heading2"/>
        <w:rPr>
          <w:rFonts w:asciiTheme="minorHAnsi" w:hAnsiTheme="minorHAnsi"/>
        </w:rPr>
      </w:pPr>
      <w:bookmarkStart w:id="123" w:name="_Toc520894606"/>
      <w:r w:rsidRPr="00E27289">
        <w:rPr>
          <w:rFonts w:asciiTheme="minorHAnsi" w:hAnsiTheme="minorHAnsi"/>
        </w:rPr>
        <w:t>CUPE 3906’s Handbook for International Members</w:t>
      </w:r>
      <w:bookmarkEnd w:id="123"/>
    </w:p>
    <w:p w14:paraId="264DEC7D" w14:textId="77777777" w:rsidR="00392832" w:rsidRPr="00E27289" w:rsidRDefault="000057DF" w:rsidP="004B159B">
      <w:pPr>
        <w:rPr>
          <w:color w:val="DF5327" w:themeColor="accent6"/>
        </w:rPr>
      </w:pPr>
      <w:hyperlink r:id="rId216" w:history="1">
        <w:r w:rsidR="00392832" w:rsidRPr="00E27289">
          <w:rPr>
            <w:rStyle w:val="Hyperlink"/>
            <w:color w:val="DF5327" w:themeColor="accent6"/>
          </w:rPr>
          <w:t>https://cupe3906.org/files/2017/03/A-Guidebook-for-International-Members-CUPE-3906-FINAL-Sept.-2016.pdf</w:t>
        </w:r>
      </w:hyperlink>
      <w:r w:rsidR="00392832" w:rsidRPr="00E27289">
        <w:rPr>
          <w:color w:val="DF5327" w:themeColor="accent6"/>
        </w:rPr>
        <w:t xml:space="preserve"> </w:t>
      </w:r>
    </w:p>
    <w:p w14:paraId="16763AA0" w14:textId="7D2DF73C" w:rsidR="00800D70" w:rsidRDefault="00005E0A" w:rsidP="004B159B">
      <w:r>
        <w:t>The CUPE</w:t>
      </w:r>
      <w:r w:rsidRPr="00E27289">
        <w:t xml:space="preserve"> </w:t>
      </w:r>
      <w:r w:rsidR="00392832" w:rsidRPr="00E27289">
        <w:t>handbook includes an introduction to the union, using internet on campus, housing &amp; furnishing a new apartment, social insurance numbers, getting a</w:t>
      </w:r>
      <w:r>
        <w:t>n</w:t>
      </w:r>
      <w:r w:rsidR="00392832" w:rsidRPr="00E27289">
        <w:t xml:space="preserve"> OHIP card</w:t>
      </w:r>
      <w:r w:rsidR="00153B71" w:rsidRPr="00E27289">
        <w:t xml:space="preserve"> (post-docs only)</w:t>
      </w:r>
      <w:r w:rsidR="00392832" w:rsidRPr="00E27289">
        <w:t xml:space="preserve">, transportation in Hamilton and Toronto, and taxes. </w:t>
      </w:r>
      <w:r w:rsidR="00153B71" w:rsidRPr="00E27289">
        <w:t xml:space="preserve">Additional links include finding childcare, shopping, phone and cable providers, and banking options. </w:t>
      </w:r>
    </w:p>
    <w:p w14:paraId="50B3BCFA" w14:textId="77777777" w:rsidR="00503047" w:rsidRDefault="00503047" w:rsidP="004B159B">
      <w:r>
        <w:t>The</w:t>
      </w:r>
      <w:r w:rsidRPr="00503047">
        <w:rPr>
          <w:color w:val="DF5327" w:themeColor="accent6"/>
        </w:rPr>
        <w:t xml:space="preserve"> </w:t>
      </w:r>
      <w:hyperlink r:id="rId217" w:history="1">
        <w:r w:rsidRPr="00503047">
          <w:rPr>
            <w:rStyle w:val="Hyperlink"/>
            <w:color w:val="DF5327" w:themeColor="accent6"/>
          </w:rPr>
          <w:t>International Student Services</w:t>
        </w:r>
      </w:hyperlink>
      <w:r>
        <w:t xml:space="preserve"> site is an excellent resource for students new to Hamilton/Ontario/Canada. </w:t>
      </w:r>
    </w:p>
    <w:p w14:paraId="1A65AD25" w14:textId="3D352264" w:rsidR="00011C29" w:rsidRDefault="00011C29" w:rsidP="004B159B">
      <w:r>
        <w:t xml:space="preserve">You can also check our department’s Welcome </w:t>
      </w:r>
      <w:r w:rsidR="004F4497">
        <w:t xml:space="preserve">to Hamilton Pamphlet (Appendix </w:t>
      </w:r>
      <w:r w:rsidR="00005E0A">
        <w:t>C</w:t>
      </w:r>
      <w:r>
        <w:t xml:space="preserve">). </w:t>
      </w:r>
    </w:p>
    <w:p w14:paraId="5DAB99A7" w14:textId="77777777" w:rsidR="00005E0A" w:rsidRDefault="00005E0A" w:rsidP="004B159B">
      <w:pPr>
        <w:sectPr w:rsidR="00005E0A" w:rsidSect="008B0049">
          <w:type w:val="continuous"/>
          <w:pgSz w:w="12240" w:h="15840"/>
          <w:pgMar w:top="1440" w:right="1440" w:bottom="1440" w:left="1440" w:header="720" w:footer="720" w:gutter="0"/>
          <w:cols w:space="720"/>
          <w:titlePg/>
          <w:docGrid w:linePitch="360"/>
        </w:sectPr>
      </w:pPr>
    </w:p>
    <w:p w14:paraId="2B5B6E60" w14:textId="684C998D" w:rsidR="00005E0A" w:rsidRPr="00E27289" w:rsidRDefault="00005E0A" w:rsidP="004B159B"/>
    <w:p w14:paraId="49B0349D" w14:textId="77777777" w:rsidR="00800D70" w:rsidRPr="00E27289" w:rsidRDefault="00800D70">
      <w:r w:rsidRPr="00E27289">
        <w:br w:type="page"/>
      </w:r>
    </w:p>
    <w:p w14:paraId="07DF5284" w14:textId="77777777" w:rsidR="00784EF2" w:rsidRDefault="00784EF2" w:rsidP="00784EF2">
      <w:pPr>
        <w:pStyle w:val="Heading1"/>
      </w:pPr>
      <w:bookmarkStart w:id="124" w:name="_Toc520894607"/>
      <w:r>
        <w:t>Policies &amp; Forms</w:t>
      </w:r>
      <w:bookmarkEnd w:id="124"/>
    </w:p>
    <w:p w14:paraId="1D6D3F83" w14:textId="77777777" w:rsidR="00230D87" w:rsidRPr="00230D87" w:rsidRDefault="00230D87" w:rsidP="00230D87">
      <w:pPr>
        <w:autoSpaceDE w:val="0"/>
        <w:autoSpaceDN w:val="0"/>
        <w:adjustRightInd w:val="0"/>
        <w:spacing w:after="0" w:line="240" w:lineRule="auto"/>
        <w:rPr>
          <w:rFonts w:ascii="Calibri" w:hAnsi="Calibri" w:cs="Calibri"/>
          <w:color w:val="000000"/>
          <w:sz w:val="24"/>
          <w:szCs w:val="24"/>
        </w:rPr>
      </w:pPr>
    </w:p>
    <w:p w14:paraId="032A48DB" w14:textId="77777777" w:rsidR="00230D87" w:rsidRPr="00230D87" w:rsidRDefault="00230D87" w:rsidP="00230D87">
      <w:pPr>
        <w:pStyle w:val="ListParagraph"/>
        <w:numPr>
          <w:ilvl w:val="0"/>
          <w:numId w:val="154"/>
        </w:numPr>
        <w:autoSpaceDE w:val="0"/>
        <w:autoSpaceDN w:val="0"/>
        <w:adjustRightInd w:val="0"/>
        <w:spacing w:after="0" w:line="240" w:lineRule="auto"/>
        <w:rPr>
          <w:rFonts w:cs="Calibri"/>
          <w:color w:val="000000"/>
        </w:rPr>
      </w:pPr>
      <w:r w:rsidRPr="00230D87">
        <w:rPr>
          <w:rFonts w:cs="Calibri"/>
          <w:color w:val="000000"/>
        </w:rPr>
        <w:t xml:space="preserve">Academic Integrity Policy </w:t>
      </w:r>
    </w:p>
    <w:p w14:paraId="083998E2" w14:textId="77777777" w:rsidR="00230D87" w:rsidRPr="00230D87" w:rsidRDefault="000057DF" w:rsidP="00230D87">
      <w:pPr>
        <w:pStyle w:val="ListParagraph"/>
        <w:numPr>
          <w:ilvl w:val="1"/>
          <w:numId w:val="154"/>
        </w:numPr>
        <w:autoSpaceDE w:val="0"/>
        <w:autoSpaceDN w:val="0"/>
        <w:adjustRightInd w:val="0"/>
        <w:spacing w:after="0" w:line="240" w:lineRule="auto"/>
        <w:rPr>
          <w:rFonts w:cs="Calibri"/>
          <w:color w:val="000000"/>
        </w:rPr>
      </w:pPr>
      <w:hyperlink r:id="rId218" w:history="1">
        <w:r w:rsidR="00230D87" w:rsidRPr="00230D87">
          <w:rPr>
            <w:rStyle w:val="Hyperlink"/>
            <w:rFonts w:cs="Calibri"/>
          </w:rPr>
          <w:t>https://www.mcmaster.ca/policy/Students-AcademicStudies/AcademicIntegrity.pdf</w:t>
        </w:r>
      </w:hyperlink>
      <w:r w:rsidR="00230D87" w:rsidRPr="00230D87">
        <w:rPr>
          <w:rFonts w:cs="Calibri"/>
          <w:color w:val="000000"/>
        </w:rPr>
        <w:t xml:space="preserve"> </w:t>
      </w:r>
    </w:p>
    <w:p w14:paraId="24AAC6BC" w14:textId="77777777" w:rsidR="00230D87" w:rsidRPr="00230D87" w:rsidRDefault="00230D87" w:rsidP="00230D87">
      <w:pPr>
        <w:pStyle w:val="ListParagraph"/>
        <w:numPr>
          <w:ilvl w:val="0"/>
          <w:numId w:val="154"/>
        </w:numPr>
        <w:autoSpaceDE w:val="0"/>
        <w:autoSpaceDN w:val="0"/>
        <w:adjustRightInd w:val="0"/>
        <w:spacing w:after="0" w:line="240" w:lineRule="auto"/>
        <w:rPr>
          <w:rFonts w:cs="Calibri"/>
          <w:color w:val="000000"/>
        </w:rPr>
      </w:pPr>
      <w:r w:rsidRPr="00230D87">
        <w:rPr>
          <w:rFonts w:cs="Calibri"/>
          <w:color w:val="000000"/>
        </w:rPr>
        <w:t>Collective Agreement for TA/RA in lieu of TAs</w:t>
      </w:r>
    </w:p>
    <w:p w14:paraId="4696E058" w14:textId="77777777" w:rsidR="00230D87" w:rsidRPr="00230D87" w:rsidRDefault="000057DF" w:rsidP="00230D87">
      <w:pPr>
        <w:pStyle w:val="ListParagraph"/>
        <w:numPr>
          <w:ilvl w:val="1"/>
          <w:numId w:val="154"/>
        </w:numPr>
        <w:autoSpaceDE w:val="0"/>
        <w:autoSpaceDN w:val="0"/>
        <w:adjustRightInd w:val="0"/>
        <w:spacing w:after="0" w:line="240" w:lineRule="auto"/>
        <w:rPr>
          <w:rFonts w:cs="Calibri"/>
          <w:color w:val="000000"/>
        </w:rPr>
      </w:pPr>
      <w:hyperlink r:id="rId219" w:history="1">
        <w:r w:rsidR="00230D87" w:rsidRPr="00230D87">
          <w:rPr>
            <w:rStyle w:val="Hyperlink"/>
            <w:rFonts w:cs="Calibri"/>
          </w:rPr>
          <w:t>http://www.workingatmcmaster.ca/med/document/CUPE-Unit-1-(TA)-CBA---FINAL-24FEB2017-1-42.pdf</w:t>
        </w:r>
      </w:hyperlink>
      <w:r w:rsidR="00230D87" w:rsidRPr="00230D87">
        <w:rPr>
          <w:rFonts w:cs="Calibri"/>
          <w:color w:val="000000"/>
        </w:rPr>
        <w:t xml:space="preserve"> </w:t>
      </w:r>
    </w:p>
    <w:p w14:paraId="25297A8E" w14:textId="77777777" w:rsidR="00230D87" w:rsidRPr="00230D87" w:rsidRDefault="00230D87" w:rsidP="00230D87">
      <w:pPr>
        <w:pStyle w:val="ListParagraph"/>
        <w:numPr>
          <w:ilvl w:val="0"/>
          <w:numId w:val="154"/>
        </w:numPr>
        <w:autoSpaceDE w:val="0"/>
        <w:autoSpaceDN w:val="0"/>
        <w:adjustRightInd w:val="0"/>
        <w:spacing w:after="0" w:line="240" w:lineRule="auto"/>
        <w:rPr>
          <w:rFonts w:cs="Calibri"/>
          <w:color w:val="000000"/>
        </w:rPr>
      </w:pPr>
      <w:r w:rsidRPr="00230D87">
        <w:rPr>
          <w:rFonts w:cs="Calibri"/>
          <w:color w:val="000000"/>
        </w:rPr>
        <w:t xml:space="preserve">Leaves of Absence: </w:t>
      </w:r>
    </w:p>
    <w:p w14:paraId="434F6F01" w14:textId="77777777" w:rsidR="00230D87" w:rsidRPr="00230D87" w:rsidRDefault="000057DF" w:rsidP="00230D87">
      <w:pPr>
        <w:pStyle w:val="ListParagraph"/>
        <w:numPr>
          <w:ilvl w:val="1"/>
          <w:numId w:val="154"/>
        </w:numPr>
        <w:autoSpaceDE w:val="0"/>
        <w:autoSpaceDN w:val="0"/>
        <w:adjustRightInd w:val="0"/>
        <w:spacing w:after="0" w:line="240" w:lineRule="auto"/>
        <w:rPr>
          <w:rFonts w:cs="Calibri"/>
          <w:color w:val="000000"/>
        </w:rPr>
      </w:pPr>
      <w:hyperlink r:id="rId220" w:anchor="2-5-7_leaves_of_absence" w:history="1">
        <w:r w:rsidR="00230D87" w:rsidRPr="00230D87">
          <w:rPr>
            <w:rStyle w:val="Hyperlink"/>
            <w:rFonts w:cs="Calibri"/>
          </w:rPr>
          <w:t>http://academiccalendars.romcmaster.ca/content.php?catoid=20&amp;navoid=3572#2-5-7_leaves_of_absence</w:t>
        </w:r>
      </w:hyperlink>
      <w:r w:rsidR="00230D87" w:rsidRPr="00230D87">
        <w:rPr>
          <w:rFonts w:cs="Calibri"/>
          <w:color w:val="000000"/>
        </w:rPr>
        <w:t xml:space="preserve">  </w:t>
      </w:r>
    </w:p>
    <w:p w14:paraId="596255E6" w14:textId="77777777" w:rsidR="00230D87" w:rsidRPr="00230D87" w:rsidRDefault="00230D87" w:rsidP="00230D87">
      <w:pPr>
        <w:pStyle w:val="ListParagraph"/>
        <w:numPr>
          <w:ilvl w:val="0"/>
          <w:numId w:val="154"/>
        </w:numPr>
        <w:autoSpaceDE w:val="0"/>
        <w:autoSpaceDN w:val="0"/>
        <w:adjustRightInd w:val="0"/>
        <w:spacing w:after="0" w:line="240" w:lineRule="auto"/>
        <w:rPr>
          <w:rFonts w:cs="Calibri"/>
          <w:color w:val="000000"/>
        </w:rPr>
      </w:pPr>
      <w:r w:rsidRPr="00230D87">
        <w:rPr>
          <w:rFonts w:cs="Calibri"/>
          <w:color w:val="000000"/>
        </w:rPr>
        <w:t>Petition for Special Consideration</w:t>
      </w:r>
    </w:p>
    <w:p w14:paraId="2C863EE9" w14:textId="77777777" w:rsidR="00230D87" w:rsidRPr="00230D87" w:rsidRDefault="000057DF" w:rsidP="00230D87">
      <w:pPr>
        <w:pStyle w:val="ListParagraph"/>
        <w:numPr>
          <w:ilvl w:val="1"/>
          <w:numId w:val="154"/>
        </w:numPr>
        <w:autoSpaceDE w:val="0"/>
        <w:autoSpaceDN w:val="0"/>
        <w:adjustRightInd w:val="0"/>
        <w:spacing w:after="0" w:line="240" w:lineRule="auto"/>
        <w:rPr>
          <w:rFonts w:cs="Calibri"/>
          <w:color w:val="000000"/>
        </w:rPr>
      </w:pPr>
      <w:hyperlink r:id="rId221" w:history="1">
        <w:r w:rsidR="00230D87" w:rsidRPr="00230D87">
          <w:rPr>
            <w:rStyle w:val="Hyperlink"/>
            <w:rFonts w:cs="Calibri"/>
          </w:rPr>
          <w:t>http://graduate.mcmaster.ca/sites/default/files/resources/petition_july2016.pdf</w:t>
        </w:r>
      </w:hyperlink>
      <w:r w:rsidR="00230D87" w:rsidRPr="00230D87">
        <w:rPr>
          <w:rFonts w:cs="Calibri"/>
          <w:color w:val="000000"/>
        </w:rPr>
        <w:t xml:space="preserve">  </w:t>
      </w:r>
    </w:p>
    <w:p w14:paraId="352828C4" w14:textId="77777777" w:rsidR="00230D87" w:rsidRPr="00230D87" w:rsidRDefault="00230D87" w:rsidP="00230D87">
      <w:pPr>
        <w:pStyle w:val="ListParagraph"/>
        <w:numPr>
          <w:ilvl w:val="0"/>
          <w:numId w:val="154"/>
        </w:numPr>
        <w:autoSpaceDE w:val="0"/>
        <w:autoSpaceDN w:val="0"/>
        <w:adjustRightInd w:val="0"/>
        <w:spacing w:after="0" w:line="240" w:lineRule="auto"/>
        <w:rPr>
          <w:rFonts w:cs="Calibri"/>
          <w:color w:val="000000"/>
        </w:rPr>
      </w:pPr>
      <w:r w:rsidRPr="00230D87">
        <w:rPr>
          <w:rFonts w:cs="Calibri"/>
          <w:color w:val="000000"/>
        </w:rPr>
        <w:t>Incomplete/Failing Grade:</w:t>
      </w:r>
    </w:p>
    <w:p w14:paraId="60B0C2EA" w14:textId="77777777" w:rsidR="00230D87" w:rsidRPr="00230D87" w:rsidRDefault="000057DF" w:rsidP="00230D87">
      <w:pPr>
        <w:pStyle w:val="ListParagraph"/>
        <w:numPr>
          <w:ilvl w:val="1"/>
          <w:numId w:val="154"/>
        </w:numPr>
        <w:autoSpaceDE w:val="0"/>
        <w:autoSpaceDN w:val="0"/>
        <w:adjustRightInd w:val="0"/>
        <w:spacing w:after="0" w:line="240" w:lineRule="auto"/>
        <w:rPr>
          <w:rFonts w:cs="Calibri"/>
          <w:color w:val="000000"/>
        </w:rPr>
      </w:pPr>
      <w:hyperlink r:id="rId222" w:anchor="2.6.4_Failing_Grades_and_Incomplete_Grades" w:history="1">
        <w:r w:rsidR="00230D87" w:rsidRPr="00230D87">
          <w:rPr>
            <w:rStyle w:val="Hyperlink"/>
            <w:rFonts w:cs="Calibri"/>
          </w:rPr>
          <w:t>http://academiccalendars.romcmaster.ca/content.php?catoid=20&amp;navoid=3572#2.6.4_Failing_Grades_and_Incomplete_Grades</w:t>
        </w:r>
      </w:hyperlink>
      <w:r w:rsidR="00230D87" w:rsidRPr="00230D87">
        <w:rPr>
          <w:rFonts w:cs="Calibri"/>
          <w:color w:val="000000"/>
        </w:rPr>
        <w:t xml:space="preserve">  </w:t>
      </w:r>
    </w:p>
    <w:p w14:paraId="7832716F" w14:textId="77777777" w:rsidR="00230D87" w:rsidRPr="00230D87" w:rsidRDefault="00230D87" w:rsidP="00230D87">
      <w:pPr>
        <w:pStyle w:val="ListParagraph"/>
        <w:numPr>
          <w:ilvl w:val="0"/>
          <w:numId w:val="154"/>
        </w:numPr>
        <w:autoSpaceDE w:val="0"/>
        <w:autoSpaceDN w:val="0"/>
        <w:adjustRightInd w:val="0"/>
        <w:spacing w:after="0" w:line="240" w:lineRule="auto"/>
        <w:rPr>
          <w:rFonts w:cs="Calibri"/>
          <w:color w:val="000000"/>
        </w:rPr>
      </w:pPr>
      <w:r w:rsidRPr="00230D87">
        <w:rPr>
          <w:rFonts w:cs="Calibri"/>
          <w:color w:val="000000"/>
        </w:rPr>
        <w:t xml:space="preserve">Student Code of Conduct: </w:t>
      </w:r>
    </w:p>
    <w:p w14:paraId="423694C7" w14:textId="77777777" w:rsidR="00230D87" w:rsidRPr="00230D87" w:rsidRDefault="000057DF" w:rsidP="00230D87">
      <w:pPr>
        <w:pStyle w:val="ListParagraph"/>
        <w:numPr>
          <w:ilvl w:val="1"/>
          <w:numId w:val="154"/>
        </w:numPr>
        <w:autoSpaceDE w:val="0"/>
        <w:autoSpaceDN w:val="0"/>
        <w:adjustRightInd w:val="0"/>
        <w:spacing w:after="0" w:line="240" w:lineRule="auto"/>
        <w:rPr>
          <w:rFonts w:cs="Calibri"/>
          <w:color w:val="000000"/>
        </w:rPr>
      </w:pPr>
      <w:hyperlink r:id="rId223" w:history="1">
        <w:r w:rsidR="00230D87" w:rsidRPr="00230D87">
          <w:rPr>
            <w:rStyle w:val="Hyperlink"/>
            <w:rFonts w:cs="Calibri"/>
          </w:rPr>
          <w:t>http://studentconduct.mcmaster.ca/student_code_of_conduct.html</w:t>
        </w:r>
      </w:hyperlink>
      <w:r w:rsidR="00230D87" w:rsidRPr="00230D87">
        <w:rPr>
          <w:rFonts w:cs="Calibri"/>
          <w:color w:val="000000"/>
        </w:rPr>
        <w:t xml:space="preserve"> </w:t>
      </w:r>
    </w:p>
    <w:p w14:paraId="42F66E09" w14:textId="77777777" w:rsidR="00230D87" w:rsidRPr="00230D87" w:rsidRDefault="00230D87" w:rsidP="00230D87">
      <w:pPr>
        <w:pStyle w:val="ListParagraph"/>
        <w:numPr>
          <w:ilvl w:val="0"/>
          <w:numId w:val="154"/>
        </w:numPr>
        <w:autoSpaceDE w:val="0"/>
        <w:autoSpaceDN w:val="0"/>
        <w:adjustRightInd w:val="0"/>
        <w:spacing w:after="0" w:line="240" w:lineRule="auto"/>
        <w:rPr>
          <w:rFonts w:cs="Calibri"/>
          <w:color w:val="000000"/>
        </w:rPr>
      </w:pPr>
      <w:r w:rsidRPr="00230D87">
        <w:rPr>
          <w:rFonts w:cs="Calibri"/>
          <w:color w:val="000000"/>
        </w:rPr>
        <w:t xml:space="preserve">Student Appeals Process: </w:t>
      </w:r>
    </w:p>
    <w:p w14:paraId="02E81DA6" w14:textId="77777777" w:rsidR="00230D87" w:rsidRPr="00230D87" w:rsidRDefault="000057DF" w:rsidP="00230D87">
      <w:pPr>
        <w:pStyle w:val="ListParagraph"/>
        <w:numPr>
          <w:ilvl w:val="1"/>
          <w:numId w:val="154"/>
        </w:numPr>
        <w:autoSpaceDE w:val="0"/>
        <w:autoSpaceDN w:val="0"/>
        <w:adjustRightInd w:val="0"/>
        <w:spacing w:after="0" w:line="240" w:lineRule="auto"/>
        <w:rPr>
          <w:rFonts w:cs="Calibri"/>
          <w:color w:val="000000"/>
        </w:rPr>
      </w:pPr>
      <w:hyperlink r:id="rId224" w:history="1">
        <w:r w:rsidR="00230D87" w:rsidRPr="00230D87">
          <w:rPr>
            <w:rStyle w:val="Hyperlink"/>
            <w:rFonts w:cs="Calibri"/>
          </w:rPr>
          <w:t>http://www.mcmaster.ca/policy/Students-AcademicStudies/StudentAppeal.pdf</w:t>
        </w:r>
      </w:hyperlink>
      <w:r w:rsidR="00230D87" w:rsidRPr="00230D87">
        <w:rPr>
          <w:rFonts w:cs="Calibri"/>
          <w:color w:val="000000"/>
        </w:rPr>
        <w:t xml:space="preserve">  </w:t>
      </w:r>
    </w:p>
    <w:p w14:paraId="1DC61CA2" w14:textId="77777777" w:rsidR="00230D87" w:rsidRPr="00230D87" w:rsidRDefault="00230D87" w:rsidP="00230D87">
      <w:pPr>
        <w:pStyle w:val="ListParagraph"/>
        <w:numPr>
          <w:ilvl w:val="0"/>
          <w:numId w:val="154"/>
        </w:numPr>
        <w:autoSpaceDE w:val="0"/>
        <w:autoSpaceDN w:val="0"/>
        <w:adjustRightInd w:val="0"/>
        <w:spacing w:after="0" w:line="240" w:lineRule="auto"/>
        <w:rPr>
          <w:rFonts w:cs="Calibri"/>
          <w:color w:val="000000"/>
        </w:rPr>
      </w:pPr>
      <w:r w:rsidRPr="00230D87">
        <w:rPr>
          <w:rFonts w:cs="Calibri"/>
          <w:color w:val="000000"/>
        </w:rPr>
        <w:t xml:space="preserve">Copyright Policy: </w:t>
      </w:r>
    </w:p>
    <w:p w14:paraId="54453697" w14:textId="77777777" w:rsidR="00230D87" w:rsidRPr="00230D87" w:rsidRDefault="000057DF" w:rsidP="00230D87">
      <w:pPr>
        <w:pStyle w:val="ListParagraph"/>
        <w:numPr>
          <w:ilvl w:val="1"/>
          <w:numId w:val="154"/>
        </w:numPr>
        <w:autoSpaceDE w:val="0"/>
        <w:autoSpaceDN w:val="0"/>
        <w:adjustRightInd w:val="0"/>
        <w:spacing w:after="0" w:line="240" w:lineRule="auto"/>
        <w:rPr>
          <w:rFonts w:cs="Calibri"/>
          <w:color w:val="000000"/>
        </w:rPr>
      </w:pPr>
      <w:hyperlink r:id="rId225" w:history="1">
        <w:r w:rsidR="00230D87" w:rsidRPr="00230D87">
          <w:rPr>
            <w:rStyle w:val="Hyperlink"/>
            <w:rFonts w:cs="Calibri"/>
          </w:rPr>
          <w:t>https://milo.mcmaster.ca/faqs/copyright_mac</w:t>
        </w:r>
      </w:hyperlink>
      <w:r w:rsidR="00230D87" w:rsidRPr="00230D87">
        <w:rPr>
          <w:rFonts w:cs="Calibri"/>
          <w:color w:val="000000"/>
        </w:rPr>
        <w:t xml:space="preserve">  </w:t>
      </w:r>
    </w:p>
    <w:p w14:paraId="7E4C1120" w14:textId="77777777" w:rsidR="00230D87" w:rsidRPr="00230D87" w:rsidRDefault="00230D87" w:rsidP="00230D87">
      <w:pPr>
        <w:pStyle w:val="ListParagraph"/>
        <w:numPr>
          <w:ilvl w:val="0"/>
          <w:numId w:val="154"/>
        </w:numPr>
        <w:autoSpaceDE w:val="0"/>
        <w:autoSpaceDN w:val="0"/>
        <w:adjustRightInd w:val="0"/>
        <w:spacing w:after="0" w:line="240" w:lineRule="auto"/>
        <w:rPr>
          <w:rFonts w:cs="Calibri"/>
          <w:color w:val="000000"/>
        </w:rPr>
      </w:pPr>
      <w:r w:rsidRPr="00230D87">
        <w:rPr>
          <w:rFonts w:cs="Calibri"/>
          <w:color w:val="000000"/>
        </w:rPr>
        <w:t xml:space="preserve">Discrimination, Harassment &amp; Sexual Harassment Prevention and Response Policy: </w:t>
      </w:r>
    </w:p>
    <w:p w14:paraId="4739E366" w14:textId="77777777" w:rsidR="00230D87" w:rsidRPr="00230D87" w:rsidRDefault="000057DF" w:rsidP="00230D87">
      <w:pPr>
        <w:pStyle w:val="ListParagraph"/>
        <w:numPr>
          <w:ilvl w:val="1"/>
          <w:numId w:val="154"/>
        </w:numPr>
        <w:autoSpaceDE w:val="0"/>
        <w:autoSpaceDN w:val="0"/>
        <w:adjustRightInd w:val="0"/>
        <w:spacing w:after="0" w:line="240" w:lineRule="auto"/>
        <w:rPr>
          <w:rFonts w:cs="Calibri"/>
          <w:color w:val="000000"/>
        </w:rPr>
      </w:pPr>
      <w:hyperlink r:id="rId226" w:history="1">
        <w:r w:rsidR="00230D87" w:rsidRPr="00230D87">
          <w:rPr>
            <w:rStyle w:val="Hyperlink"/>
            <w:rFonts w:cs="Calibri"/>
          </w:rPr>
          <w:t>http://www.mcmaster.ca/policy/General/HR/Discrimination_Harassment_Sexual_Harassment-Prevention&amp;Response.pdf</w:t>
        </w:r>
      </w:hyperlink>
      <w:r w:rsidR="00230D87" w:rsidRPr="00230D87">
        <w:rPr>
          <w:rFonts w:cs="Calibri"/>
          <w:color w:val="000000"/>
        </w:rPr>
        <w:t xml:space="preserve"> </w:t>
      </w:r>
    </w:p>
    <w:p w14:paraId="12D593C1" w14:textId="77777777" w:rsidR="00230D87" w:rsidRPr="00230D87" w:rsidRDefault="00230D87" w:rsidP="00230D87">
      <w:pPr>
        <w:pStyle w:val="ListParagraph"/>
        <w:numPr>
          <w:ilvl w:val="0"/>
          <w:numId w:val="154"/>
        </w:numPr>
        <w:autoSpaceDE w:val="0"/>
        <w:autoSpaceDN w:val="0"/>
        <w:adjustRightInd w:val="0"/>
        <w:spacing w:after="0" w:line="240" w:lineRule="auto"/>
        <w:rPr>
          <w:rFonts w:cs="Calibri"/>
          <w:color w:val="000000"/>
        </w:rPr>
      </w:pPr>
      <w:r w:rsidRPr="00230D87">
        <w:rPr>
          <w:rFonts w:cs="Calibri"/>
          <w:color w:val="000000"/>
        </w:rPr>
        <w:t xml:space="preserve">Research Integrity Policy </w:t>
      </w:r>
    </w:p>
    <w:p w14:paraId="26920278" w14:textId="77777777" w:rsidR="00784EF2" w:rsidRPr="00230D87" w:rsidRDefault="000057DF" w:rsidP="00230D87">
      <w:pPr>
        <w:pStyle w:val="ListParagraph"/>
        <w:numPr>
          <w:ilvl w:val="1"/>
          <w:numId w:val="154"/>
        </w:numPr>
        <w:autoSpaceDE w:val="0"/>
        <w:autoSpaceDN w:val="0"/>
        <w:adjustRightInd w:val="0"/>
        <w:spacing w:after="0" w:line="240" w:lineRule="auto"/>
        <w:rPr>
          <w:rFonts w:ascii="Calibri" w:hAnsi="Calibri" w:cs="Calibri"/>
          <w:color w:val="000000"/>
        </w:rPr>
      </w:pPr>
      <w:hyperlink r:id="rId227" w:history="1">
        <w:r w:rsidR="00230D87" w:rsidRPr="00230D87">
          <w:rPr>
            <w:rStyle w:val="Hyperlink"/>
            <w:rFonts w:cs="Calibri"/>
          </w:rPr>
          <w:t>http://www.mcmaster.ca/policy/faculty/Research/Research%20Integrity%20Policy.pdf</w:t>
        </w:r>
      </w:hyperlink>
      <w:r w:rsidR="00230D87">
        <w:rPr>
          <w:rFonts w:ascii="Calibri" w:hAnsi="Calibri" w:cs="Calibri"/>
          <w:color w:val="000000"/>
        </w:rPr>
        <w:t xml:space="preserve"> </w:t>
      </w:r>
      <w:r w:rsidR="00230D87" w:rsidRPr="00230D87">
        <w:rPr>
          <w:rFonts w:ascii="Calibri" w:hAnsi="Calibri" w:cs="Calibri"/>
          <w:color w:val="000000"/>
        </w:rPr>
        <w:t xml:space="preserve"> </w:t>
      </w:r>
    </w:p>
    <w:p w14:paraId="30D1E6A4" w14:textId="40C1A3CA" w:rsidR="00F32C87" w:rsidRDefault="00F32C87" w:rsidP="00800D70">
      <w:pPr>
        <w:pStyle w:val="Heading1"/>
        <w:rPr>
          <w:rFonts w:asciiTheme="minorHAnsi" w:hAnsiTheme="minorHAnsi"/>
        </w:rPr>
      </w:pPr>
      <w:bookmarkStart w:id="125" w:name="_Toc520894608"/>
      <w:r w:rsidRPr="00A0175D">
        <w:rPr>
          <w:rFonts w:asciiTheme="minorHAnsi" w:hAnsiTheme="minorHAnsi"/>
          <w:color w:val="418AB3" w:themeColor="accent1"/>
        </w:rPr>
        <w:t>Links to forms</w:t>
      </w:r>
    </w:p>
    <w:p w14:paraId="77E283D1" w14:textId="77777777" w:rsidR="00F32C87" w:rsidRPr="00E27289" w:rsidRDefault="00F32C87" w:rsidP="00A0175D">
      <w:pPr>
        <w:pStyle w:val="ListParagraph"/>
      </w:pPr>
      <w:r w:rsidRPr="00E27289">
        <w:t>Guide for the Preparation of Master’s and Doctoral Thesis (December 2016)</w:t>
      </w:r>
      <w:r w:rsidRPr="00E27289">
        <w:br/>
      </w:r>
      <w:hyperlink r:id="rId228" w:history="1">
        <w:r w:rsidRPr="004276DC">
          <w:rPr>
            <w:rStyle w:val="Hyperlink"/>
            <w:color w:val="DF5327" w:themeColor="accent6"/>
          </w:rPr>
          <w:t>https://gs.mcmaster.ca/sites/default/files/resources/guide_for_the_preparation_of_masters_and_doctoral_theses-_december_2016.pdf</w:t>
        </w:r>
      </w:hyperlink>
      <w:r w:rsidRPr="004276DC">
        <w:rPr>
          <w:color w:val="DF5327" w:themeColor="accent6"/>
        </w:rPr>
        <w:t xml:space="preserve"> </w:t>
      </w:r>
    </w:p>
    <w:p w14:paraId="301C1D21" w14:textId="5F5C3D4F" w:rsidR="00F32C87" w:rsidRPr="004F4497" w:rsidRDefault="00F32C87" w:rsidP="00A0175D">
      <w:pPr>
        <w:pStyle w:val="ListParagraph"/>
      </w:pPr>
      <w:r w:rsidRPr="00E27289">
        <w:t>PhD Supervisory Committee Meeting Report (March 2018)</w:t>
      </w:r>
      <w:r w:rsidRPr="00E27289">
        <w:br/>
      </w:r>
      <w:hyperlink r:id="rId229" w:history="1">
        <w:r w:rsidRPr="00401B4E">
          <w:rPr>
            <w:rStyle w:val="Hyperlink"/>
          </w:rPr>
          <w:t>http://www.biology.mcmaster.ca/wp-content/uploads/2017/11/PHD_supervisory_committee_report_BIOLOGY_November_2017.pdf</w:t>
        </w:r>
      </w:hyperlink>
      <w:r>
        <w:rPr>
          <w:color w:val="DF5327" w:themeColor="accent6"/>
        </w:rPr>
        <w:t xml:space="preserve"> </w:t>
      </w:r>
    </w:p>
    <w:p w14:paraId="3F317EE7" w14:textId="23721092" w:rsidR="00F32C87" w:rsidRPr="00F32C87" w:rsidRDefault="00F32C87" w:rsidP="00A0175D">
      <w:pPr>
        <w:pStyle w:val="ListParagraph"/>
      </w:pPr>
      <w:r w:rsidRPr="004F4497">
        <w:t>MSc Supervisory Committee Meeting Report (February 2018)</w:t>
      </w:r>
      <w:r>
        <w:br/>
      </w:r>
      <w:hyperlink r:id="rId230" w:history="1">
        <w:r w:rsidRPr="002B4DF8">
          <w:rPr>
            <w:rStyle w:val="Hyperlink"/>
            <w:color w:val="DF5327" w:themeColor="accent6"/>
          </w:rPr>
          <w:t>https://gs.mcmaster.ca/sites/default/files/resources/masters_supervisory_report_february_2018.pdf</w:t>
        </w:r>
      </w:hyperlink>
    </w:p>
    <w:p w14:paraId="4A7587A4" w14:textId="1264670C" w:rsidR="00392832" w:rsidRPr="00E27289" w:rsidRDefault="00800D70" w:rsidP="00800D70">
      <w:pPr>
        <w:pStyle w:val="Heading1"/>
        <w:rPr>
          <w:rFonts w:asciiTheme="minorHAnsi" w:hAnsiTheme="minorHAnsi"/>
        </w:rPr>
      </w:pPr>
      <w:r w:rsidRPr="00E27289">
        <w:rPr>
          <w:rFonts w:asciiTheme="minorHAnsi" w:hAnsiTheme="minorHAnsi"/>
        </w:rPr>
        <w:t>Appendices</w:t>
      </w:r>
      <w:bookmarkEnd w:id="125"/>
    </w:p>
    <w:p w14:paraId="23358C78" w14:textId="646F2B83" w:rsidR="00FF28F8" w:rsidRDefault="009D422E" w:rsidP="00A0175D">
      <w:pPr>
        <w:pStyle w:val="ListParagraph"/>
        <w:numPr>
          <w:ilvl w:val="1"/>
          <w:numId w:val="131"/>
        </w:numPr>
      </w:pPr>
      <w:r>
        <w:t>Governing bodies at McMaster</w:t>
      </w:r>
    </w:p>
    <w:p w14:paraId="4301054B" w14:textId="4759CB81" w:rsidR="00FF28F8" w:rsidRPr="004F4497" w:rsidRDefault="00F32C87" w:rsidP="00A0175D">
      <w:pPr>
        <w:pStyle w:val="ListParagraph"/>
        <w:numPr>
          <w:ilvl w:val="1"/>
          <w:numId w:val="131"/>
        </w:numPr>
      </w:pPr>
      <w:r>
        <w:t>Application for travel funds</w:t>
      </w:r>
    </w:p>
    <w:p w14:paraId="646E147F" w14:textId="77777777" w:rsidR="00800D70" w:rsidRDefault="00F246EF" w:rsidP="00A0175D">
      <w:pPr>
        <w:pStyle w:val="ListParagraph"/>
        <w:numPr>
          <w:ilvl w:val="1"/>
          <w:numId w:val="131"/>
        </w:numPr>
      </w:pPr>
      <w:r w:rsidRPr="00E27289">
        <w:t>Welcome to Hamilton Pamphlet (June 2018)</w:t>
      </w:r>
    </w:p>
    <w:p w14:paraId="6E152A05" w14:textId="77777777" w:rsidR="00230D87" w:rsidRDefault="00230D87" w:rsidP="00230D87"/>
    <w:p w14:paraId="3CF9F282" w14:textId="77777777" w:rsidR="00EE0028" w:rsidRDefault="00EE0028">
      <w:r>
        <w:br w:type="page"/>
      </w:r>
    </w:p>
    <w:p w14:paraId="5BD94642" w14:textId="77777777" w:rsidR="00EE0028" w:rsidRPr="009D422E" w:rsidRDefault="005555FD" w:rsidP="004F4497">
      <w:pPr>
        <w:pStyle w:val="Heading2"/>
      </w:pPr>
      <w:bookmarkStart w:id="126" w:name="_Toc520894609"/>
      <w:r>
        <w:t xml:space="preserve">A. </w:t>
      </w:r>
      <w:r w:rsidR="00EE0028" w:rsidRPr="009D422E">
        <w:t>Governing Bodies at McMaster</w:t>
      </w:r>
      <w:bookmarkEnd w:id="126"/>
    </w:p>
    <w:p w14:paraId="3969346F" w14:textId="77777777" w:rsidR="00EE0028" w:rsidRPr="009D422E" w:rsidRDefault="00EE0028" w:rsidP="009D422E">
      <w:pPr>
        <w:rPr>
          <w:sz w:val="28"/>
        </w:rPr>
      </w:pPr>
      <w:r w:rsidRPr="009D422E">
        <w:rPr>
          <w:sz w:val="28"/>
        </w:rPr>
        <w:t>Board of Governors, Senate, and University Planning Committee</w:t>
      </w:r>
    </w:p>
    <w:p w14:paraId="140D53BA"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Student members of the Board of Governors, Senate, and University Planning Committee serve two-year terms (or until they graduate or withdraw from the University, whichever is the shorter period). The primary (Spring) election period is held between January 15 to March 31; any vacancies that still exist in the first week in September are filled in the secondary (Fall) election period which must be completed by October 31. </w:t>
      </w:r>
    </w:p>
    <w:p w14:paraId="5E51D265"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There are sixteen students elected to serve on the governing bodies. Twelve student representatives serve on Senate – one undergraduate and one graduate student from each of the six Faculties: Business, Engineering, Health Sciences, Humanities, Science, and Social Sciences. Two students, one undergraduate and one graduate, serve on each of the Board of Governors and the University Planning Committee. The two-year terms are staggered so that roughly half of the terms end in any given year. In a typical year, then, about eight student vacancies are expected to be filled. In addition to these vacancies, occasionally student representatives graduate at the end of the first year of their terms and new members are elected to finish the final year of those terms. </w:t>
      </w:r>
    </w:p>
    <w:p w14:paraId="04016601"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The call for nominations and the slate of candidates are advertised in The Silhouette at key times during the election period. Notices are posted on the Daily News, the McMaster Update, the University Secretariat website, the University Secretariat’s bulletin board, and on Avenue to Learn throughout the election period. Notices are sent out to all the Faculty Deans, Associate Deans, Chairs of Departments and Directors of Schools, and others to assist in advertising the positions as widely as possible. Throughout the election period, notices and reminders are also sent out to the MSU and its President and to all MSU Clubs, to the GSA and its President, to MAPS, and to all the Faculty student associations with requests to post the notices in offices and circulate the election information to all students in their constituencies. </w:t>
      </w:r>
    </w:p>
    <w:p w14:paraId="44B2EAC3" w14:textId="77777777" w:rsidR="00EE0028" w:rsidRPr="009D422E" w:rsidRDefault="00EE0028" w:rsidP="009D422E">
      <w:pPr>
        <w:rPr>
          <w:sz w:val="32"/>
          <w:szCs w:val="24"/>
        </w:rPr>
      </w:pPr>
      <w:r w:rsidRPr="009D422E">
        <w:rPr>
          <w:sz w:val="28"/>
        </w:rPr>
        <w:t>Board of Governors </w:t>
      </w:r>
    </w:p>
    <w:p w14:paraId="1EE50FBC"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The legal responsibilities of the Board of Governors are set out in Section 9 of </w:t>
      </w:r>
      <w:hyperlink r:id="rId231" w:tgtFrame="_blank" w:history="1">
        <w:r w:rsidRPr="00E27289">
          <w:rPr>
            <w:rFonts w:eastAsia="Times New Roman" w:cs="Times New Roman"/>
            <w:color w:val="F59E00"/>
            <w:u w:val="single"/>
          </w:rPr>
          <w:t>The McMaster University Act</w:t>
        </w:r>
      </w:hyperlink>
      <w:r w:rsidRPr="00E27289">
        <w:rPr>
          <w:rFonts w:eastAsia="Times New Roman" w:cs="Times New Roman"/>
        </w:rPr>
        <w:t>, 1976. While the President and senior administrative officers exert the central influence in policy as well as providing the dominant force in management under the authority of the Board, Board members play an important role in the governance of the University, since the Board is the legal owner and the final authority for the institution whose assets and operations the Board holds in trust. Except for such matters as are assigned by the 1976 Act to the Senate, the government, conduct, management and control of the University and of its property, revenues, business and affairs are vested in the Board. In carrying out its financial responsibilities, the Board must accept full accountability for the finances of the University, including monitoring and authorizing the annual operating budget, prudent investments, and comprehensive fund-raising activities, as well as the obligation to ensure that financial assets are appropriately managed. The Board receives nominations from the Senate with respect to the hiring, promoting and suspending of senior administrative and teaching personnel, and delegates the appointment, promotion, suspension or removal of all other officers, agents and employees of the University to officers of the University. The Board conducts its affairs by making by-laws, resolutions and regulations to supplement the Act. The composition of the Board of Governors is described in Section 8 of the </w:t>
      </w:r>
      <w:hyperlink r:id="rId232" w:tgtFrame="_blank" w:history="1">
        <w:r w:rsidRPr="00E27289">
          <w:rPr>
            <w:rFonts w:eastAsia="Times New Roman" w:cs="Times New Roman"/>
            <w:color w:val="F59E00"/>
            <w:u w:val="single"/>
          </w:rPr>
          <w:t>University Act</w:t>
        </w:r>
      </w:hyperlink>
      <w:r w:rsidRPr="00E27289">
        <w:rPr>
          <w:rFonts w:eastAsia="Times New Roman" w:cs="Times New Roman"/>
        </w:rPr>
        <w:t>. </w:t>
      </w:r>
    </w:p>
    <w:p w14:paraId="5499716B"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b/>
          <w:bCs/>
        </w:rPr>
        <w:t>Standing Committees of the Board of Governors</w:t>
      </w:r>
      <w:r w:rsidRPr="00E27289">
        <w:rPr>
          <w:rFonts w:eastAsia="Times New Roman" w:cs="Times New Roman"/>
        </w:rPr>
        <w:t> </w:t>
      </w:r>
    </w:p>
    <w:p w14:paraId="1DA0F2B6"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The Board has established a number of standing committees where matters are first discussed; final resolutions are then taken to the Board for ratification or further discussion. The terms of reference and composition of these committees are found in the </w:t>
      </w:r>
      <w:hyperlink r:id="rId233" w:tgtFrame="_blank" w:history="1">
        <w:r w:rsidRPr="00E27289">
          <w:rPr>
            <w:rFonts w:eastAsia="Times New Roman" w:cs="Times New Roman"/>
            <w:color w:val="F59E00"/>
            <w:u w:val="single"/>
          </w:rPr>
          <w:t>By-laws of the Board</w:t>
        </w:r>
      </w:hyperlink>
      <w:r w:rsidRPr="00E27289">
        <w:rPr>
          <w:rFonts w:eastAsia="Times New Roman" w:cs="Times New Roman"/>
        </w:rPr>
        <w:t>. </w:t>
      </w:r>
    </w:p>
    <w:p w14:paraId="428BE59E" w14:textId="77777777" w:rsidR="00EE0028" w:rsidRPr="009D422E" w:rsidRDefault="00EE0028" w:rsidP="009D422E">
      <w:pPr>
        <w:rPr>
          <w:sz w:val="32"/>
          <w:szCs w:val="24"/>
        </w:rPr>
      </w:pPr>
      <w:r w:rsidRPr="009D422E">
        <w:rPr>
          <w:sz w:val="28"/>
        </w:rPr>
        <w:t>Senate </w:t>
      </w:r>
    </w:p>
    <w:p w14:paraId="0BF4AC67"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The Senate has ultimate responsibility for determining academic policy, which includes new academic programs, changes in curriculum, standards for admission to the University, matters arising in connection with the award of scholarships and prizes, examination policy, academic regulations, procedures for student appeals, criteria and procedures for granting tenure and promotion to faculty members, the codes of conduct for students and so on. Website:</w:t>
      </w:r>
      <w:hyperlink r:id="rId234" w:tgtFrame="_blank" w:history="1">
        <w:r w:rsidRPr="00E27289">
          <w:rPr>
            <w:rFonts w:eastAsia="Times New Roman" w:cs="Times New Roman"/>
            <w:color w:val="F59E00"/>
            <w:u w:val="single"/>
          </w:rPr>
          <w:t> http://www.mcmaster.ca/univsec</w:t>
        </w:r>
      </w:hyperlink>
      <w:r w:rsidRPr="00E27289">
        <w:rPr>
          <w:rFonts w:eastAsia="Times New Roman" w:cs="Times New Roman"/>
        </w:rPr>
        <w:t> </w:t>
      </w:r>
    </w:p>
    <w:p w14:paraId="4486A244"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b/>
          <w:bCs/>
        </w:rPr>
        <w:t>Standing Committees of the Senate</w:t>
      </w:r>
      <w:r w:rsidRPr="00E27289">
        <w:rPr>
          <w:rFonts w:eastAsia="Times New Roman" w:cs="Times New Roman"/>
        </w:rPr>
        <w:t> </w:t>
      </w:r>
    </w:p>
    <w:p w14:paraId="7C0BE30A"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The Senate has a number of standing committees where many of the matters that come to Senate for approval are discussed in detail first. The terms of reference and the composition of these committees are described in the </w:t>
      </w:r>
      <w:hyperlink r:id="rId235" w:tgtFrame="_blank" w:history="1">
        <w:r w:rsidRPr="00E27289">
          <w:rPr>
            <w:rFonts w:eastAsia="Times New Roman" w:cs="Times New Roman"/>
            <w:color w:val="F59E00"/>
            <w:u w:val="single"/>
          </w:rPr>
          <w:t>Senate By-laws</w:t>
        </w:r>
      </w:hyperlink>
      <w:r w:rsidRPr="00E27289">
        <w:rPr>
          <w:rFonts w:eastAsia="Times New Roman" w:cs="Times New Roman"/>
        </w:rPr>
        <w:t>. </w:t>
      </w:r>
    </w:p>
    <w:p w14:paraId="6F11FCC0"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b/>
          <w:bCs/>
        </w:rPr>
        <w:t>Councils of Senate</w:t>
      </w:r>
      <w:r w:rsidRPr="00E27289">
        <w:rPr>
          <w:rFonts w:eastAsia="Times New Roman" w:cs="Times New Roman"/>
        </w:rPr>
        <w:t> </w:t>
      </w:r>
    </w:p>
    <w:p w14:paraId="201A5759"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Two other bodies of Senate are the Graduate Council and the Undergraduate Council. Although they are subordinate bodies of Senate they differ from the standing committees in that Senate has delegated to each of the Councils some major decision-making powers. </w:t>
      </w:r>
    </w:p>
    <w:p w14:paraId="2D95C614"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The </w:t>
      </w:r>
      <w:hyperlink r:id="rId236" w:tgtFrame="_blank" w:history="1">
        <w:r w:rsidRPr="00E27289">
          <w:rPr>
            <w:rFonts w:eastAsia="Times New Roman" w:cs="Times New Roman"/>
            <w:color w:val="F59E00"/>
            <w:u w:val="single"/>
          </w:rPr>
          <w:t>Undergraduate Council</w:t>
        </w:r>
      </w:hyperlink>
      <w:r w:rsidRPr="00E27289">
        <w:rPr>
          <w:rFonts w:eastAsia="Times New Roman" w:cs="Times New Roman"/>
        </w:rPr>
        <w:t> is responsible for regulating matters concerning undergraduate work. It has the authority to approve curriculum changes recommended by Faculties, to approve minor changes in admission standards, to stipulate the conditions of award for all scholarships and prizes, to decide who will be awarded scholarships and prizes, and to make decisions on any other policies related to undergraduate work such as the academic regulations. The only matters that must be referred to the Senate for final decision are the establishment of new degree programmes, substantial revisions in a Faculty's admission standards and major changes in degree requirements. </w:t>
      </w:r>
    </w:p>
    <w:p w14:paraId="65DCB173"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The </w:t>
      </w:r>
      <w:hyperlink r:id="rId237" w:tgtFrame="_blank" w:history="1">
        <w:r w:rsidRPr="00E27289">
          <w:rPr>
            <w:rFonts w:eastAsia="Times New Roman" w:cs="Times New Roman"/>
            <w:color w:val="F59E00"/>
            <w:u w:val="single"/>
          </w:rPr>
          <w:t>Graduate Council</w:t>
        </w:r>
      </w:hyperlink>
      <w:r w:rsidRPr="00E27289">
        <w:rPr>
          <w:rFonts w:eastAsia="Times New Roman" w:cs="Times New Roman"/>
        </w:rPr>
        <w:t> is similar to the Undergraduate Council except that it is responsible for the regulation of matters concerning graduate work. Again, Senate has delegated to Graduate Council considerable power to make decisions in the area of graduate curriculum and policy, admission standards, awards, scholarships and bursaries. </w:t>
      </w:r>
    </w:p>
    <w:p w14:paraId="5E906DDB" w14:textId="77777777" w:rsidR="00EE0028" w:rsidRPr="009D422E" w:rsidRDefault="00EE0028" w:rsidP="009D422E">
      <w:pPr>
        <w:rPr>
          <w:sz w:val="32"/>
          <w:szCs w:val="24"/>
        </w:rPr>
      </w:pPr>
      <w:r w:rsidRPr="009D422E">
        <w:rPr>
          <w:sz w:val="28"/>
        </w:rPr>
        <w:t>University Planning Committee </w:t>
      </w:r>
    </w:p>
    <w:p w14:paraId="65D345AB"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A major committee of the University is the </w:t>
      </w:r>
      <w:hyperlink r:id="rId238" w:tgtFrame="_blank" w:history="1">
        <w:r w:rsidRPr="00E27289">
          <w:rPr>
            <w:rFonts w:eastAsia="Times New Roman" w:cs="Times New Roman"/>
            <w:color w:val="F59E00"/>
            <w:u w:val="single"/>
          </w:rPr>
          <w:t>University Planning Committee</w:t>
        </w:r>
      </w:hyperlink>
      <w:r w:rsidRPr="00E27289">
        <w:rPr>
          <w:rFonts w:eastAsia="Times New Roman" w:cs="Times New Roman"/>
        </w:rPr>
        <w:t> (formerly the Board-Senate Committee on Academic Planning). This is a joint committee of both the Board of Governors and the Senate. The reason for its being a joint committee relates to its function, which is to make long-range planning recommendations to both the Senate and the Board of Governors. With a joint Board-Senate committee, academic and resource matters can be considered together and appropriate recommendations made to either the Senate or the Board of Governors, or to both. </w:t>
      </w:r>
    </w:p>
    <w:p w14:paraId="7524AC86"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The University Planning Committee is a joint committee of both the University Senate and the Board of Governors. It is McMaster’s senior planning committee and is, because of its relationship to both governing bodies, unique among Canadian universities with bicameral governing structures. The University Planning Committee has two primary roles, although in both roles its major responsibility is to ensure that academic planning and the management of resources (people, money, space) are fully integrated. In its first, and more formal, role the University Planning Committee is a critical step in the development and approval of plans. Its second role is to serve in an advisory capacity to the senior administration of the University.  The Chair of the University Planning Committee is the Provost &amp; Vice-President (Academic). </w:t>
      </w:r>
    </w:p>
    <w:p w14:paraId="1AFB971B" w14:textId="77777777" w:rsidR="00EE0028" w:rsidRPr="00E27289" w:rsidRDefault="00EE0028" w:rsidP="00EE0028">
      <w:pPr>
        <w:spacing w:before="100" w:beforeAutospacing="1" w:after="100" w:afterAutospacing="1" w:line="240" w:lineRule="auto"/>
        <w:textAlignment w:val="baseline"/>
        <w:rPr>
          <w:rFonts w:eastAsia="Times New Roman" w:cs="Times New Roman"/>
          <w:sz w:val="24"/>
          <w:szCs w:val="24"/>
        </w:rPr>
      </w:pPr>
      <w:r w:rsidRPr="00E27289">
        <w:rPr>
          <w:rFonts w:eastAsia="Times New Roman" w:cs="Times New Roman"/>
        </w:rPr>
        <w:t>The University Planning Committee's fundamental mandate is to coordinate academic and resource planning so that the Senate and the Board may be assured that any proposal presented for approval has academic merit that supports the mission of the University and that resources necessary for the implementation of any proposal have been appropriately assessed. In this context the University Planning Committee shall:  </w:t>
      </w:r>
    </w:p>
    <w:p w14:paraId="40E09531" w14:textId="77777777" w:rsidR="00EE0028" w:rsidRPr="00E27289" w:rsidRDefault="00EE0028" w:rsidP="00EE0028">
      <w:pPr>
        <w:pStyle w:val="ListParagraph"/>
        <w:numPr>
          <w:ilvl w:val="0"/>
          <w:numId w:val="127"/>
        </w:numPr>
        <w:spacing w:before="100" w:beforeAutospacing="1" w:after="100" w:afterAutospacing="1" w:line="240" w:lineRule="auto"/>
        <w:textAlignment w:val="baseline"/>
        <w:rPr>
          <w:rFonts w:eastAsia="Times New Roman" w:cs="Times New Roman"/>
        </w:rPr>
      </w:pPr>
      <w:r w:rsidRPr="00E27289">
        <w:rPr>
          <w:rFonts w:eastAsia="Times New Roman" w:cs="Times New Roman"/>
        </w:rPr>
        <w:t>review the Plan for the University annually, and recommend revisions to it as necessary, for approval by the Senate and the Board;  </w:t>
      </w:r>
    </w:p>
    <w:p w14:paraId="02C83CFD" w14:textId="77777777" w:rsidR="00EE0028" w:rsidRPr="00E27289" w:rsidRDefault="00EE0028" w:rsidP="00EE0028">
      <w:pPr>
        <w:pStyle w:val="ListParagraph"/>
        <w:numPr>
          <w:ilvl w:val="0"/>
          <w:numId w:val="127"/>
        </w:numPr>
        <w:tabs>
          <w:tab w:val="left" w:pos="1800"/>
        </w:tabs>
        <w:spacing w:before="100" w:beforeAutospacing="1" w:after="100" w:afterAutospacing="1" w:line="240" w:lineRule="auto"/>
        <w:textAlignment w:val="baseline"/>
        <w:rPr>
          <w:rFonts w:eastAsia="Times New Roman" w:cs="Times New Roman"/>
        </w:rPr>
      </w:pPr>
      <w:r w:rsidRPr="00E27289">
        <w:rPr>
          <w:rFonts w:eastAsia="Times New Roman" w:cs="Times New Roman"/>
        </w:rPr>
        <w:t>review, for recommendation to the Senate and the Board, major initiatives (including those which are part of submissions to external agencies) that have significant resource implications, providing comment on how the proposals fit within the University Plan;  </w:t>
      </w:r>
    </w:p>
    <w:p w14:paraId="56D874A0" w14:textId="77777777" w:rsidR="00EE0028" w:rsidRPr="00E27289" w:rsidRDefault="00EE0028" w:rsidP="00EE0028">
      <w:pPr>
        <w:pStyle w:val="ListParagraph"/>
        <w:numPr>
          <w:ilvl w:val="0"/>
          <w:numId w:val="127"/>
        </w:numPr>
        <w:spacing w:before="100" w:beforeAutospacing="1" w:after="100" w:afterAutospacing="1" w:line="240" w:lineRule="auto"/>
        <w:textAlignment w:val="baseline"/>
        <w:rPr>
          <w:rFonts w:eastAsia="Times New Roman" w:cs="Times New Roman"/>
        </w:rPr>
      </w:pPr>
      <w:r w:rsidRPr="00E27289">
        <w:rPr>
          <w:rFonts w:eastAsia="Times New Roman" w:cs="Times New Roman"/>
        </w:rPr>
        <w:t>review and approve annual planning reports as prescribed by the Provost from the Faculties, the School of Graduate Studies, the Associate Vice-President (Academic), the Associate VicePresident (Student Affairs) and Dean of Students, the University Registrar, the University Librarian, and other units (as appropriate) that report directly to the Provost, providing comment on how the plans relate to overall University planning and current budgeting. Approved plans are to be reported to the Senate and the Board for information;  </w:t>
      </w:r>
    </w:p>
    <w:p w14:paraId="48FEF93D" w14:textId="77777777" w:rsidR="00EE0028" w:rsidRPr="00E27289" w:rsidRDefault="00EE0028" w:rsidP="00EE0028">
      <w:pPr>
        <w:pStyle w:val="ListParagraph"/>
        <w:numPr>
          <w:ilvl w:val="0"/>
          <w:numId w:val="127"/>
        </w:numPr>
        <w:spacing w:before="100" w:beforeAutospacing="1" w:after="100" w:afterAutospacing="1" w:line="240" w:lineRule="auto"/>
        <w:textAlignment w:val="baseline"/>
        <w:rPr>
          <w:rFonts w:eastAsia="Times New Roman" w:cs="Times New Roman"/>
        </w:rPr>
      </w:pPr>
      <w:r w:rsidRPr="00E27289">
        <w:rPr>
          <w:rFonts w:eastAsia="Times New Roman" w:cs="Times New Roman"/>
        </w:rPr>
        <w:t>review and approve annual planning reports as prescribed by the Vice-President (Administration) from those administrative and service units that report directly to the VicePresident (Administration), providing comment on how the plans relate to overall University 2 planning and current budgeting. Approved plans are to be reported to the Senate and the Board of Governors for information;  </w:t>
      </w:r>
    </w:p>
    <w:p w14:paraId="78AC8534" w14:textId="77777777" w:rsidR="00EE0028" w:rsidRPr="00E27289" w:rsidRDefault="00EE0028" w:rsidP="00EE0028">
      <w:pPr>
        <w:pStyle w:val="ListParagraph"/>
        <w:numPr>
          <w:ilvl w:val="0"/>
          <w:numId w:val="127"/>
        </w:numPr>
        <w:spacing w:before="100" w:beforeAutospacing="1" w:after="100" w:afterAutospacing="1" w:line="240" w:lineRule="auto"/>
        <w:textAlignment w:val="baseline"/>
        <w:rPr>
          <w:rFonts w:eastAsia="Times New Roman" w:cs="Times New Roman"/>
        </w:rPr>
      </w:pPr>
      <w:r w:rsidRPr="00E27289">
        <w:rPr>
          <w:rFonts w:eastAsia="Times New Roman" w:cs="Times New Roman"/>
        </w:rPr>
        <w:t>review and approve annually a report from the Vice-President (Research) on the major operations, institutes, and initiatives that receive significant support from the budget envelope of the Vice-President (Research ), and on the anticipated impact of new funding opportunities (from federal, provincial, or private agencies or businesses) as they arise. Approved plans are to be reported to the Senate and the Board for information;  </w:t>
      </w:r>
    </w:p>
    <w:p w14:paraId="0D7F1940" w14:textId="77777777" w:rsidR="00EE0028" w:rsidRPr="00E27289" w:rsidRDefault="00EE0028" w:rsidP="00EE0028">
      <w:pPr>
        <w:pStyle w:val="ListParagraph"/>
        <w:numPr>
          <w:ilvl w:val="0"/>
          <w:numId w:val="127"/>
        </w:numPr>
        <w:spacing w:before="100" w:beforeAutospacing="1" w:after="100" w:afterAutospacing="1" w:line="240" w:lineRule="auto"/>
        <w:textAlignment w:val="baseline"/>
        <w:rPr>
          <w:rFonts w:eastAsia="Times New Roman" w:cs="Times New Roman"/>
        </w:rPr>
      </w:pPr>
      <w:r w:rsidRPr="00E27289">
        <w:rPr>
          <w:rFonts w:eastAsia="Times New Roman" w:cs="Times New Roman"/>
        </w:rPr>
        <w:t>receive annually from the Vice-President (University Advancement) a report on advancement efforts of the previous year and review, for recommendation to the Senate and the Board, future fund-raising priorities and their relationship to the University Plan;  </w:t>
      </w:r>
    </w:p>
    <w:p w14:paraId="5FF85B61" w14:textId="77777777" w:rsidR="00EE0028" w:rsidRPr="00E27289" w:rsidRDefault="00EE0028" w:rsidP="00EE0028">
      <w:pPr>
        <w:pStyle w:val="ListParagraph"/>
        <w:numPr>
          <w:ilvl w:val="0"/>
          <w:numId w:val="127"/>
        </w:numPr>
        <w:spacing w:before="100" w:beforeAutospacing="1" w:after="100" w:afterAutospacing="1" w:line="240" w:lineRule="auto"/>
        <w:textAlignment w:val="baseline"/>
        <w:rPr>
          <w:rFonts w:eastAsia="Times New Roman" w:cs="Times New Roman"/>
        </w:rPr>
      </w:pPr>
      <w:r w:rsidRPr="00E27289">
        <w:rPr>
          <w:rFonts w:eastAsia="Times New Roman" w:cs="Times New Roman"/>
        </w:rPr>
        <w:t>provide commentary, with reference to the University Plan and the McMaster University Campus Master Plan, to the relevant committee of the Board of Governors on proposals for capital development and other expenditures that fall outside the annual budget (such as those encompassed by the Capital Renewals process). For all major projects, the University Planning Committee will be provided with a total impact analysis that assesses the ongoing costs of maintenance, utilities, etc.;  </w:t>
      </w:r>
    </w:p>
    <w:p w14:paraId="55D67BBE" w14:textId="77777777" w:rsidR="00EE0028" w:rsidRPr="00E27289" w:rsidRDefault="00EE0028" w:rsidP="00EE0028">
      <w:pPr>
        <w:pStyle w:val="ListParagraph"/>
        <w:numPr>
          <w:ilvl w:val="0"/>
          <w:numId w:val="127"/>
        </w:numPr>
        <w:spacing w:before="100" w:beforeAutospacing="1" w:after="100" w:afterAutospacing="1" w:line="240" w:lineRule="auto"/>
        <w:textAlignment w:val="baseline"/>
        <w:rPr>
          <w:rFonts w:eastAsia="Times New Roman" w:cs="Times New Roman"/>
        </w:rPr>
      </w:pPr>
      <w:r w:rsidRPr="00E27289">
        <w:rPr>
          <w:rFonts w:eastAsia="Times New Roman" w:cs="Times New Roman"/>
        </w:rPr>
        <w:t>review, for recommendation to the Senate and the Board, the annual report on the McMaster University Campus Master Plan, including any updates, amendments and elaborations; and  </w:t>
      </w:r>
    </w:p>
    <w:p w14:paraId="0BEC9690" w14:textId="54B2D9CE" w:rsidR="00FF28F8" w:rsidRDefault="00EE0028" w:rsidP="00FF28F8">
      <w:pPr>
        <w:pStyle w:val="ListParagraph"/>
        <w:numPr>
          <w:ilvl w:val="0"/>
          <w:numId w:val="127"/>
        </w:numPr>
        <w:spacing w:before="100" w:beforeAutospacing="1" w:after="100" w:afterAutospacing="1" w:line="240" w:lineRule="auto"/>
        <w:textAlignment w:val="baseline"/>
        <w:rPr>
          <w:rFonts w:eastAsia="Times New Roman" w:cs="Times New Roman"/>
        </w:rPr>
      </w:pPr>
      <w:r w:rsidRPr="00E27289">
        <w:rPr>
          <w:rFonts w:eastAsia="Times New Roman" w:cs="Times New Roman"/>
        </w:rPr>
        <w:t>report to the Senate and the Board any matters of concern formally identified as such by a majority of the Committee. </w:t>
      </w:r>
    </w:p>
    <w:p w14:paraId="6C5A8AD3" w14:textId="77777777" w:rsidR="00FF28F8" w:rsidRDefault="00FF28F8">
      <w:pPr>
        <w:rPr>
          <w:rFonts w:eastAsia="Times New Roman" w:cs="Times New Roman"/>
        </w:rPr>
      </w:pPr>
      <w:r>
        <w:rPr>
          <w:rFonts w:eastAsia="Times New Roman" w:cs="Times New Roman"/>
        </w:rPr>
        <w:br w:type="page"/>
      </w:r>
    </w:p>
    <w:p w14:paraId="64B9580A" w14:textId="77777777" w:rsidR="00FF28F8" w:rsidRPr="005E251F" w:rsidRDefault="00FF28F8" w:rsidP="00FF28F8">
      <w:pPr>
        <w:pStyle w:val="CM3"/>
        <w:spacing w:after="250"/>
        <w:jc w:val="center"/>
        <w:rPr>
          <w:rFonts w:ascii="Times New Roman" w:hAnsi="Times New Roman" w:cs="Times"/>
          <w:color w:val="000000"/>
          <w:sz w:val="28"/>
        </w:rPr>
      </w:pPr>
      <w:r w:rsidRPr="005E251F">
        <w:rPr>
          <w:rFonts w:ascii="Times New Roman" w:hAnsi="Times New Roman" w:cs="Times"/>
          <w:color w:val="000000"/>
          <w:sz w:val="28"/>
        </w:rPr>
        <w:t xml:space="preserve">CogSciL Graduate Student Travel Grant Application </w:t>
      </w:r>
    </w:p>
    <w:p w14:paraId="35735345" w14:textId="77777777" w:rsidR="00FF28F8" w:rsidRPr="005E251F" w:rsidRDefault="00FF28F8" w:rsidP="00FF28F8">
      <w:pPr>
        <w:pStyle w:val="Default"/>
        <w:rPr>
          <w:rFonts w:ascii="Times New Roman" w:hAnsi="Times New Roman"/>
        </w:rPr>
      </w:pPr>
    </w:p>
    <w:p w14:paraId="244E5D87" w14:textId="77777777" w:rsidR="00FF28F8" w:rsidRPr="005E251F" w:rsidRDefault="00FF28F8" w:rsidP="00FF28F8">
      <w:pPr>
        <w:pStyle w:val="CM4"/>
        <w:spacing w:after="117"/>
        <w:rPr>
          <w:rFonts w:ascii="Times New Roman" w:hAnsi="Times New Roman" w:cs="Times"/>
          <w:color w:val="000000"/>
        </w:rPr>
      </w:pPr>
      <w:r w:rsidRPr="005E251F">
        <w:rPr>
          <w:rFonts w:ascii="Times New Roman" w:hAnsi="Times New Roman" w:cs="Times"/>
          <w:color w:val="000000"/>
        </w:rPr>
        <w:t>Name:  xxxxxxxxxxxxxxxxxxxxxxxxxxxx Student ID: xxxxxxxx</w:t>
      </w:r>
    </w:p>
    <w:p w14:paraId="6D66C740" w14:textId="77777777" w:rsidR="00FF28F8" w:rsidRPr="005E251F" w:rsidRDefault="00FF28F8" w:rsidP="00FF28F8">
      <w:pPr>
        <w:pStyle w:val="CM4"/>
        <w:spacing w:after="117"/>
        <w:rPr>
          <w:rFonts w:ascii="Times New Roman" w:hAnsi="Times New Roman" w:cs="Times"/>
          <w:color w:val="000000"/>
        </w:rPr>
      </w:pPr>
      <w:r w:rsidRPr="005E251F">
        <w:rPr>
          <w:rFonts w:ascii="Times New Roman" w:hAnsi="Times New Roman" w:cs="Times"/>
          <w:b/>
          <w:bCs/>
          <w:color w:val="000000"/>
        </w:rPr>
        <w:t xml:space="preserve">1. Purpose of travel (including conference name and presentation title if applicable) </w:t>
      </w:r>
    </w:p>
    <w:p w14:paraId="1AF6DFD5" w14:textId="77777777" w:rsidR="00FF28F8" w:rsidRPr="005E251F" w:rsidRDefault="00FF28F8" w:rsidP="00FF28F8">
      <w:pPr>
        <w:pStyle w:val="CM4"/>
        <w:spacing w:after="117"/>
        <w:rPr>
          <w:rFonts w:ascii="Times New Roman" w:hAnsi="Times New Roman" w:cs="Times"/>
          <w:color w:val="000000"/>
        </w:rPr>
      </w:pPr>
      <w:r w:rsidRPr="005E251F">
        <w:rPr>
          <w:rFonts w:ascii="Times New Roman" w:hAnsi="Times New Roman" w:cs="Times"/>
          <w:iCs/>
          <w:color w:val="000000"/>
        </w:rPr>
        <w:t>Name of conference:</w:t>
      </w:r>
      <w:r w:rsidRPr="005E251F">
        <w:rPr>
          <w:rFonts w:ascii="Times New Roman" w:hAnsi="Times New Roman" w:cs="Times"/>
          <w:i/>
          <w:iCs/>
          <w:color w:val="000000"/>
        </w:rPr>
        <w:t xml:space="preserve"> xxxxxxxxxxxxxxxxx</w:t>
      </w:r>
    </w:p>
    <w:p w14:paraId="0BF5B258" w14:textId="77777777" w:rsidR="00FF28F8" w:rsidRPr="005E251F" w:rsidRDefault="00FF28F8" w:rsidP="00FF28F8">
      <w:pPr>
        <w:pStyle w:val="CM4"/>
        <w:spacing w:after="117" w:line="280" w:lineRule="atLeast"/>
        <w:rPr>
          <w:rFonts w:ascii="Times New Roman" w:hAnsi="Times New Roman"/>
          <w:i/>
        </w:rPr>
      </w:pPr>
      <w:r w:rsidRPr="005E251F">
        <w:rPr>
          <w:rFonts w:ascii="Times New Roman" w:hAnsi="Times New Roman"/>
        </w:rPr>
        <w:t xml:space="preserve">Presentation title:  </w:t>
      </w:r>
      <w:r w:rsidRPr="005E251F">
        <w:rPr>
          <w:rFonts w:ascii="Times New Roman" w:hAnsi="Times New Roman"/>
          <w:i/>
        </w:rPr>
        <w:t>xxxxxxxxxxxxx</w:t>
      </w:r>
    </w:p>
    <w:p w14:paraId="6BC783C7" w14:textId="77777777" w:rsidR="00FF28F8" w:rsidRPr="005E251F" w:rsidRDefault="00FF28F8" w:rsidP="00FF28F8">
      <w:pPr>
        <w:pStyle w:val="CM1"/>
        <w:rPr>
          <w:rFonts w:ascii="Times New Roman" w:hAnsi="Times New Roman" w:cs="Times"/>
          <w:color w:val="000000"/>
        </w:rPr>
      </w:pPr>
      <w:r w:rsidRPr="005E251F">
        <w:rPr>
          <w:rFonts w:ascii="Times New Roman" w:hAnsi="Times New Roman" w:cs="Times"/>
          <w:b/>
          <w:bCs/>
          <w:color w:val="000000"/>
        </w:rPr>
        <w:t xml:space="preserve">2. Location and dates of travel </w:t>
      </w:r>
    </w:p>
    <w:p w14:paraId="601750C4" w14:textId="77777777" w:rsidR="00FF28F8" w:rsidRPr="005E251F" w:rsidRDefault="00FF28F8" w:rsidP="00FF28F8">
      <w:pPr>
        <w:pStyle w:val="CM4"/>
        <w:spacing w:after="117" w:line="398" w:lineRule="atLeast"/>
        <w:rPr>
          <w:rFonts w:ascii="Times New Roman" w:hAnsi="Times New Roman" w:cs="Times"/>
          <w:i/>
          <w:color w:val="000000"/>
        </w:rPr>
      </w:pPr>
      <w:r w:rsidRPr="005E251F">
        <w:rPr>
          <w:rFonts w:ascii="Times New Roman" w:hAnsi="Times New Roman" w:cs="Times"/>
          <w:i/>
          <w:iCs/>
          <w:color w:val="000000"/>
        </w:rPr>
        <w:t xml:space="preserve">Location: </w:t>
      </w:r>
      <w:r w:rsidRPr="005E251F">
        <w:rPr>
          <w:rFonts w:ascii="Times New Roman" w:hAnsi="Times New Roman" w:cs="Times"/>
          <w:color w:val="000000"/>
        </w:rPr>
        <w:t xml:space="preserve">xxxxx, </w:t>
      </w:r>
      <w:r w:rsidRPr="005E251F">
        <w:rPr>
          <w:rFonts w:ascii="Times New Roman" w:hAnsi="Times New Roman" w:cs="Times"/>
          <w:i/>
          <w:color w:val="000000"/>
        </w:rPr>
        <w:t xml:space="preserve">Dates: </w:t>
      </w:r>
    </w:p>
    <w:p w14:paraId="7982698F" w14:textId="77777777" w:rsidR="00FF28F8" w:rsidRPr="005E251F" w:rsidRDefault="00FF28F8" w:rsidP="00FF28F8">
      <w:pPr>
        <w:pStyle w:val="Default"/>
        <w:rPr>
          <w:rFonts w:ascii="Times New Roman" w:hAnsi="Times New Roman"/>
        </w:rPr>
      </w:pPr>
    </w:p>
    <w:p w14:paraId="1B18848B" w14:textId="77777777" w:rsidR="00FF28F8" w:rsidRPr="005E251F" w:rsidRDefault="00FF28F8" w:rsidP="00FF28F8">
      <w:pPr>
        <w:pStyle w:val="CM4"/>
        <w:spacing w:after="117" w:line="398" w:lineRule="atLeast"/>
        <w:rPr>
          <w:rFonts w:ascii="Times New Roman" w:hAnsi="Times New Roman"/>
          <w:b/>
          <w:bCs/>
        </w:rPr>
      </w:pPr>
      <w:r w:rsidRPr="005E251F">
        <w:rPr>
          <w:rFonts w:ascii="Times New Roman" w:hAnsi="Times New Roman" w:cs="Times"/>
          <w:b/>
          <w:color w:val="000000"/>
        </w:rPr>
        <w:t>3.</w:t>
      </w:r>
      <w:r w:rsidRPr="005E251F">
        <w:rPr>
          <w:rFonts w:ascii="Times New Roman" w:hAnsi="Times New Roman" w:cs="Times"/>
          <w:color w:val="000000"/>
        </w:rPr>
        <w:t xml:space="preserve"> </w:t>
      </w:r>
      <w:r w:rsidRPr="005E251F">
        <w:rPr>
          <w:rFonts w:ascii="Times New Roman" w:hAnsi="Times New Roman"/>
          <w:b/>
          <w:bCs/>
        </w:rPr>
        <w:t>proposed travel budget in CAD, including transportation, accommodation, registration and any other relevant expenses (add rows as needed)</w:t>
      </w:r>
    </w:p>
    <w:p w14:paraId="16A18A10" w14:textId="77777777" w:rsidR="00FF28F8" w:rsidRPr="005E251F" w:rsidRDefault="00FF28F8" w:rsidP="00FF28F8">
      <w:pPr>
        <w:pStyle w:val="Default"/>
        <w:rPr>
          <w:rFonts w:ascii="Times New Roman" w:hAnsi="Times New Roman"/>
        </w:rPr>
      </w:pPr>
    </w:p>
    <w:tbl>
      <w:tblPr>
        <w:tblStyle w:val="TableGrid"/>
        <w:tblW w:w="0" w:type="auto"/>
        <w:tblLook w:val="00A0" w:firstRow="1" w:lastRow="0" w:firstColumn="1" w:lastColumn="0" w:noHBand="0" w:noVBand="0"/>
      </w:tblPr>
      <w:tblGrid>
        <w:gridCol w:w="3118"/>
        <w:gridCol w:w="3118"/>
        <w:gridCol w:w="3114"/>
      </w:tblGrid>
      <w:tr w:rsidR="00FF28F8" w:rsidRPr="005E251F" w14:paraId="44C9DD5B" w14:textId="77777777" w:rsidTr="000650B4">
        <w:tc>
          <w:tcPr>
            <w:tcW w:w="3221" w:type="dxa"/>
          </w:tcPr>
          <w:p w14:paraId="4E3A38D1" w14:textId="77777777" w:rsidR="00FF28F8" w:rsidRPr="005E251F" w:rsidRDefault="00FF28F8" w:rsidP="000650B4">
            <w:pPr>
              <w:pStyle w:val="Default"/>
              <w:rPr>
                <w:rFonts w:ascii="Times New Roman" w:hAnsi="Times New Roman"/>
              </w:rPr>
            </w:pPr>
            <w:r w:rsidRPr="005E251F">
              <w:rPr>
                <w:rFonts w:ascii="Times New Roman" w:hAnsi="Times New Roman"/>
              </w:rPr>
              <w:t>Expense</w:t>
            </w:r>
          </w:p>
        </w:tc>
        <w:tc>
          <w:tcPr>
            <w:tcW w:w="3221" w:type="dxa"/>
          </w:tcPr>
          <w:p w14:paraId="2AA27BD3" w14:textId="77777777" w:rsidR="00FF28F8" w:rsidRPr="005E251F" w:rsidRDefault="00FF28F8" w:rsidP="000650B4">
            <w:pPr>
              <w:pStyle w:val="Default"/>
              <w:rPr>
                <w:rFonts w:ascii="Times New Roman" w:hAnsi="Times New Roman"/>
              </w:rPr>
            </w:pPr>
            <w:r w:rsidRPr="005E251F">
              <w:rPr>
                <w:rFonts w:ascii="Times New Roman" w:hAnsi="Times New Roman"/>
              </w:rPr>
              <w:t>Amount</w:t>
            </w:r>
          </w:p>
        </w:tc>
        <w:tc>
          <w:tcPr>
            <w:tcW w:w="3222" w:type="dxa"/>
          </w:tcPr>
          <w:p w14:paraId="36751596" w14:textId="77777777" w:rsidR="00FF28F8" w:rsidRPr="005E251F" w:rsidRDefault="00FF28F8" w:rsidP="000650B4">
            <w:pPr>
              <w:pStyle w:val="Default"/>
              <w:rPr>
                <w:rFonts w:ascii="Times New Roman" w:hAnsi="Times New Roman"/>
              </w:rPr>
            </w:pPr>
            <w:r w:rsidRPr="005E251F">
              <w:rPr>
                <w:rFonts w:ascii="Times New Roman" w:hAnsi="Times New Roman"/>
              </w:rPr>
              <w:t>Details</w:t>
            </w:r>
          </w:p>
        </w:tc>
      </w:tr>
      <w:tr w:rsidR="00FF28F8" w:rsidRPr="005E251F" w14:paraId="0EFD9604" w14:textId="77777777" w:rsidTr="000650B4">
        <w:tc>
          <w:tcPr>
            <w:tcW w:w="3221" w:type="dxa"/>
          </w:tcPr>
          <w:p w14:paraId="0F3DB8F0" w14:textId="77777777" w:rsidR="00FF28F8" w:rsidRPr="005E251F" w:rsidRDefault="00FF28F8" w:rsidP="000650B4">
            <w:pPr>
              <w:pStyle w:val="Default"/>
              <w:rPr>
                <w:rFonts w:ascii="Times New Roman" w:hAnsi="Times New Roman"/>
              </w:rPr>
            </w:pPr>
          </w:p>
        </w:tc>
        <w:tc>
          <w:tcPr>
            <w:tcW w:w="3221" w:type="dxa"/>
          </w:tcPr>
          <w:p w14:paraId="4DEC9099" w14:textId="77777777" w:rsidR="00FF28F8" w:rsidRPr="005E251F" w:rsidRDefault="00FF28F8" w:rsidP="000650B4">
            <w:pPr>
              <w:pStyle w:val="Default"/>
              <w:rPr>
                <w:rFonts w:ascii="Times New Roman" w:hAnsi="Times New Roman"/>
              </w:rPr>
            </w:pPr>
          </w:p>
        </w:tc>
        <w:tc>
          <w:tcPr>
            <w:tcW w:w="3222" w:type="dxa"/>
          </w:tcPr>
          <w:p w14:paraId="07742D61" w14:textId="77777777" w:rsidR="00FF28F8" w:rsidRPr="005E251F" w:rsidRDefault="00FF28F8" w:rsidP="000650B4">
            <w:pPr>
              <w:pStyle w:val="Default"/>
              <w:rPr>
                <w:rFonts w:ascii="Times New Roman" w:hAnsi="Times New Roman"/>
              </w:rPr>
            </w:pPr>
          </w:p>
        </w:tc>
      </w:tr>
      <w:tr w:rsidR="00FF28F8" w:rsidRPr="005E251F" w14:paraId="397B8794" w14:textId="77777777" w:rsidTr="000650B4">
        <w:tc>
          <w:tcPr>
            <w:tcW w:w="3221" w:type="dxa"/>
          </w:tcPr>
          <w:p w14:paraId="3170DEA3" w14:textId="77777777" w:rsidR="00FF28F8" w:rsidRPr="005E251F" w:rsidRDefault="00FF28F8" w:rsidP="000650B4">
            <w:pPr>
              <w:pStyle w:val="Default"/>
              <w:rPr>
                <w:rFonts w:ascii="Times New Roman" w:hAnsi="Times New Roman"/>
              </w:rPr>
            </w:pPr>
          </w:p>
        </w:tc>
        <w:tc>
          <w:tcPr>
            <w:tcW w:w="3221" w:type="dxa"/>
          </w:tcPr>
          <w:p w14:paraId="5219DC1F" w14:textId="77777777" w:rsidR="00FF28F8" w:rsidRPr="005E251F" w:rsidRDefault="00FF28F8" w:rsidP="000650B4">
            <w:pPr>
              <w:pStyle w:val="Default"/>
              <w:rPr>
                <w:rFonts w:ascii="Times New Roman" w:hAnsi="Times New Roman"/>
              </w:rPr>
            </w:pPr>
          </w:p>
        </w:tc>
        <w:tc>
          <w:tcPr>
            <w:tcW w:w="3222" w:type="dxa"/>
          </w:tcPr>
          <w:p w14:paraId="451E60FC" w14:textId="77777777" w:rsidR="00FF28F8" w:rsidRPr="005E251F" w:rsidRDefault="00FF28F8" w:rsidP="000650B4">
            <w:pPr>
              <w:pStyle w:val="Default"/>
              <w:rPr>
                <w:rFonts w:ascii="Times New Roman" w:hAnsi="Times New Roman"/>
              </w:rPr>
            </w:pPr>
          </w:p>
        </w:tc>
      </w:tr>
      <w:tr w:rsidR="00FF28F8" w:rsidRPr="005E251F" w14:paraId="68EAEBB4" w14:textId="77777777" w:rsidTr="000650B4">
        <w:tc>
          <w:tcPr>
            <w:tcW w:w="3221" w:type="dxa"/>
          </w:tcPr>
          <w:p w14:paraId="530CFF0C" w14:textId="77777777" w:rsidR="00FF28F8" w:rsidRPr="005E251F" w:rsidRDefault="00FF28F8" w:rsidP="000650B4">
            <w:pPr>
              <w:pStyle w:val="Default"/>
              <w:rPr>
                <w:rFonts w:ascii="Times New Roman" w:hAnsi="Times New Roman"/>
              </w:rPr>
            </w:pPr>
          </w:p>
        </w:tc>
        <w:tc>
          <w:tcPr>
            <w:tcW w:w="3221" w:type="dxa"/>
          </w:tcPr>
          <w:p w14:paraId="34A157BC" w14:textId="77777777" w:rsidR="00FF28F8" w:rsidRPr="005E251F" w:rsidRDefault="00FF28F8" w:rsidP="000650B4">
            <w:pPr>
              <w:pStyle w:val="Default"/>
              <w:rPr>
                <w:rFonts w:ascii="Times New Roman" w:hAnsi="Times New Roman"/>
              </w:rPr>
            </w:pPr>
          </w:p>
        </w:tc>
        <w:tc>
          <w:tcPr>
            <w:tcW w:w="3222" w:type="dxa"/>
          </w:tcPr>
          <w:p w14:paraId="2CAFA21D" w14:textId="77777777" w:rsidR="00FF28F8" w:rsidRPr="005E251F" w:rsidRDefault="00FF28F8" w:rsidP="000650B4">
            <w:pPr>
              <w:pStyle w:val="Default"/>
              <w:rPr>
                <w:rFonts w:ascii="Times New Roman" w:hAnsi="Times New Roman"/>
              </w:rPr>
            </w:pPr>
          </w:p>
        </w:tc>
      </w:tr>
      <w:tr w:rsidR="00FF28F8" w:rsidRPr="005E251F" w14:paraId="4C453C31" w14:textId="77777777" w:rsidTr="000650B4">
        <w:tc>
          <w:tcPr>
            <w:tcW w:w="3221" w:type="dxa"/>
          </w:tcPr>
          <w:p w14:paraId="176148F0" w14:textId="77777777" w:rsidR="00FF28F8" w:rsidRPr="005E251F" w:rsidRDefault="00FF28F8" w:rsidP="000650B4">
            <w:pPr>
              <w:pStyle w:val="Default"/>
              <w:rPr>
                <w:rFonts w:ascii="Times New Roman" w:hAnsi="Times New Roman"/>
              </w:rPr>
            </w:pPr>
            <w:r w:rsidRPr="005E251F">
              <w:rPr>
                <w:rFonts w:ascii="Times New Roman" w:hAnsi="Times New Roman"/>
              </w:rPr>
              <w:t>Total</w:t>
            </w:r>
          </w:p>
        </w:tc>
        <w:tc>
          <w:tcPr>
            <w:tcW w:w="3221" w:type="dxa"/>
          </w:tcPr>
          <w:p w14:paraId="0A37CBEC" w14:textId="77777777" w:rsidR="00FF28F8" w:rsidRPr="005E251F" w:rsidRDefault="00FF28F8" w:rsidP="000650B4">
            <w:pPr>
              <w:pStyle w:val="Default"/>
              <w:rPr>
                <w:rFonts w:ascii="Times New Roman" w:hAnsi="Times New Roman"/>
              </w:rPr>
            </w:pPr>
          </w:p>
        </w:tc>
        <w:tc>
          <w:tcPr>
            <w:tcW w:w="3222" w:type="dxa"/>
          </w:tcPr>
          <w:p w14:paraId="1996E112" w14:textId="77777777" w:rsidR="00FF28F8" w:rsidRPr="005E251F" w:rsidRDefault="00FF28F8" w:rsidP="000650B4">
            <w:pPr>
              <w:pStyle w:val="Default"/>
              <w:rPr>
                <w:rFonts w:ascii="Times New Roman" w:hAnsi="Times New Roman"/>
              </w:rPr>
            </w:pPr>
          </w:p>
        </w:tc>
      </w:tr>
    </w:tbl>
    <w:p w14:paraId="1722F6AD" w14:textId="77777777" w:rsidR="00FF28F8" w:rsidRPr="005E251F" w:rsidRDefault="00FF28F8" w:rsidP="00FF28F8">
      <w:pPr>
        <w:pStyle w:val="Default"/>
        <w:rPr>
          <w:rFonts w:ascii="Times New Roman" w:hAnsi="Times New Roman"/>
        </w:rPr>
      </w:pPr>
    </w:p>
    <w:p w14:paraId="335DFA47" w14:textId="77777777" w:rsidR="00FF28F8" w:rsidRPr="005E251F" w:rsidRDefault="00FF28F8" w:rsidP="00FF28F8">
      <w:pPr>
        <w:pStyle w:val="Default"/>
        <w:rPr>
          <w:rFonts w:ascii="Times New Roman" w:hAnsi="Times New Roman"/>
        </w:rPr>
      </w:pPr>
    </w:p>
    <w:p w14:paraId="37574ECF" w14:textId="77777777" w:rsidR="00FF28F8" w:rsidRPr="005E251F" w:rsidRDefault="00FF28F8" w:rsidP="00FF28F8">
      <w:pPr>
        <w:pStyle w:val="Default"/>
        <w:rPr>
          <w:rFonts w:ascii="Times New Roman" w:hAnsi="Times New Roman"/>
        </w:rPr>
      </w:pPr>
    </w:p>
    <w:p w14:paraId="2B772CF3" w14:textId="77777777" w:rsidR="00FF28F8" w:rsidRPr="005E251F" w:rsidRDefault="00FF28F8" w:rsidP="00FF28F8">
      <w:pPr>
        <w:pStyle w:val="Default"/>
        <w:rPr>
          <w:rFonts w:ascii="Times New Roman" w:hAnsi="Times New Roman"/>
        </w:rPr>
      </w:pPr>
    </w:p>
    <w:p w14:paraId="16042046" w14:textId="77777777" w:rsidR="00FF28F8" w:rsidRPr="005E251F" w:rsidRDefault="00FF28F8" w:rsidP="00FF28F8">
      <w:pPr>
        <w:pStyle w:val="CM4"/>
        <w:tabs>
          <w:tab w:val="left" w:pos="284"/>
        </w:tabs>
        <w:spacing w:after="117" w:line="398" w:lineRule="atLeast"/>
        <w:rPr>
          <w:rFonts w:ascii="Times New Roman" w:hAnsi="Times New Roman"/>
          <w:b/>
          <w:bCs/>
        </w:rPr>
      </w:pPr>
      <w:r w:rsidRPr="005E251F">
        <w:rPr>
          <w:rFonts w:ascii="Times New Roman" w:hAnsi="Times New Roman"/>
          <w:b/>
          <w:bCs/>
        </w:rPr>
        <w:t>4.</w:t>
      </w:r>
      <w:r w:rsidRPr="005E251F">
        <w:rPr>
          <w:rFonts w:ascii="Times New Roman" w:hAnsi="Times New Roman"/>
          <w:b/>
          <w:bCs/>
        </w:rPr>
        <w:tab/>
        <w:t xml:space="preserve">The amount and source of any other funding you have received for this travel </w:t>
      </w:r>
    </w:p>
    <w:p w14:paraId="3756E789" w14:textId="77777777" w:rsidR="00FF28F8" w:rsidRPr="005E251F" w:rsidRDefault="00FF28F8" w:rsidP="00FF28F8">
      <w:pPr>
        <w:pStyle w:val="Default"/>
        <w:rPr>
          <w:rFonts w:ascii="Times New Roman" w:hAnsi="Times New Roman"/>
        </w:rPr>
      </w:pPr>
    </w:p>
    <w:p w14:paraId="1BFD3EE6" w14:textId="77777777" w:rsidR="00FF28F8" w:rsidRPr="005E251F" w:rsidRDefault="00FF28F8" w:rsidP="00FF28F8">
      <w:pPr>
        <w:pStyle w:val="Default"/>
        <w:rPr>
          <w:rFonts w:ascii="Times New Roman" w:hAnsi="Times New Roman"/>
        </w:rPr>
      </w:pPr>
    </w:p>
    <w:p w14:paraId="5D62C602" w14:textId="77777777" w:rsidR="00FF28F8" w:rsidRPr="005E251F" w:rsidRDefault="00FF28F8" w:rsidP="00FF28F8">
      <w:pPr>
        <w:pStyle w:val="Default"/>
        <w:rPr>
          <w:rFonts w:ascii="Times New Roman" w:hAnsi="Times New Roman" w:cs="Times New Roman"/>
          <w:color w:val="auto"/>
        </w:rPr>
      </w:pPr>
    </w:p>
    <w:p w14:paraId="31532D5E" w14:textId="77777777" w:rsidR="00FF28F8" w:rsidRPr="005E251F" w:rsidRDefault="00FF28F8" w:rsidP="00FF28F8">
      <w:pPr>
        <w:pStyle w:val="CM4"/>
        <w:spacing w:after="117" w:line="278" w:lineRule="atLeast"/>
        <w:jc w:val="both"/>
        <w:rPr>
          <w:rFonts w:ascii="Times New Roman" w:hAnsi="Times New Roman" w:cs="Times"/>
          <w:b/>
          <w:bCs/>
        </w:rPr>
      </w:pPr>
    </w:p>
    <w:p w14:paraId="5F00458A" w14:textId="77777777" w:rsidR="00FF28F8" w:rsidRPr="005E251F" w:rsidRDefault="00FF28F8" w:rsidP="00FF28F8">
      <w:pPr>
        <w:pStyle w:val="CM4"/>
        <w:spacing w:after="117" w:line="278" w:lineRule="atLeast"/>
        <w:jc w:val="both"/>
        <w:rPr>
          <w:rFonts w:ascii="Times New Roman" w:hAnsi="Times New Roman" w:cs="Times"/>
          <w:b/>
          <w:bCs/>
        </w:rPr>
      </w:pPr>
      <w:r w:rsidRPr="005E251F">
        <w:rPr>
          <w:rFonts w:ascii="Times New Roman" w:hAnsi="Times New Roman" w:cs="Times"/>
          <w:b/>
          <w:bCs/>
        </w:rPr>
        <w:t xml:space="preserve">5. Short (no more than a few sentences) description of how this travel will support your progress toward your career goals </w:t>
      </w:r>
    </w:p>
    <w:p w14:paraId="2878A988" w14:textId="77777777" w:rsidR="00FF28F8" w:rsidRPr="005E251F" w:rsidRDefault="00FF28F8" w:rsidP="00FF28F8">
      <w:pPr>
        <w:pStyle w:val="Default"/>
        <w:rPr>
          <w:rFonts w:ascii="Times New Roman" w:hAnsi="Times New Roman"/>
        </w:rPr>
      </w:pPr>
    </w:p>
    <w:p w14:paraId="380C9D8C" w14:textId="77777777" w:rsidR="00FF28F8" w:rsidRPr="005E251F" w:rsidRDefault="00FF28F8" w:rsidP="00FF28F8">
      <w:pPr>
        <w:pStyle w:val="Default"/>
        <w:rPr>
          <w:rFonts w:ascii="Times New Roman" w:hAnsi="Times New Roman"/>
        </w:rPr>
      </w:pPr>
    </w:p>
    <w:p w14:paraId="5704E737" w14:textId="77777777" w:rsidR="00FF28F8" w:rsidRPr="005E251F" w:rsidRDefault="00FF28F8" w:rsidP="00FF28F8">
      <w:pPr>
        <w:pStyle w:val="CM4"/>
        <w:spacing w:after="117" w:line="278" w:lineRule="atLeast"/>
        <w:jc w:val="both"/>
        <w:rPr>
          <w:rFonts w:ascii="Times New Roman" w:hAnsi="Times New Roman" w:cs="Times"/>
        </w:rPr>
      </w:pPr>
    </w:p>
    <w:p w14:paraId="478F04AA" w14:textId="77777777" w:rsidR="00FF28F8" w:rsidRPr="00FF28F8" w:rsidRDefault="00FF28F8" w:rsidP="00A0175D">
      <w:pPr>
        <w:pStyle w:val="ListParagraph"/>
        <w:spacing w:before="100" w:beforeAutospacing="1" w:after="100" w:afterAutospacing="1" w:line="240" w:lineRule="auto"/>
        <w:textAlignment w:val="baseline"/>
        <w:rPr>
          <w:rFonts w:eastAsia="Times New Roman" w:cs="Times New Roman"/>
        </w:rPr>
      </w:pPr>
    </w:p>
    <w:p w14:paraId="1FD43E7A" w14:textId="77777777" w:rsidR="00EE0028" w:rsidRPr="005555FD" w:rsidRDefault="00EE0028" w:rsidP="00EE0028">
      <w:pPr>
        <w:rPr>
          <w:rFonts w:eastAsia="Times New Roman" w:cs="Times New Roman"/>
        </w:rPr>
      </w:pPr>
    </w:p>
    <w:sectPr w:rsidR="00EE0028" w:rsidRPr="005555FD" w:rsidSect="008B004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1D131" w14:textId="77777777" w:rsidR="000057DF" w:rsidRDefault="000057DF" w:rsidP="00F07077">
      <w:pPr>
        <w:spacing w:after="0" w:line="240" w:lineRule="auto"/>
      </w:pPr>
      <w:r>
        <w:separator/>
      </w:r>
    </w:p>
  </w:endnote>
  <w:endnote w:type="continuationSeparator" w:id="0">
    <w:p w14:paraId="3436EBD7" w14:textId="77777777" w:rsidR="000057DF" w:rsidRDefault="000057DF" w:rsidP="00F0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GMinchoB">
    <w:altName w:val="HG明朝B"/>
    <w:panose1 w:val="00000000000000000000"/>
    <w:charset w:val="8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Noto Sans Symbol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180167"/>
      <w:docPartObj>
        <w:docPartGallery w:val="Page Numbers (Bottom of Page)"/>
        <w:docPartUnique/>
      </w:docPartObj>
    </w:sdtPr>
    <w:sdtEndPr>
      <w:rPr>
        <w:noProof/>
      </w:rPr>
    </w:sdtEndPr>
    <w:sdtContent>
      <w:p w14:paraId="3FCD9F0F" w14:textId="680E36A9" w:rsidR="00F94594" w:rsidRDefault="00F94594">
        <w:pPr>
          <w:pStyle w:val="Footer"/>
          <w:jc w:val="center"/>
        </w:pPr>
        <w:r>
          <w:rPr>
            <w:noProof/>
          </w:rPr>
          <w:fldChar w:fldCharType="begin"/>
        </w:r>
        <w:r>
          <w:rPr>
            <w:noProof/>
          </w:rPr>
          <w:instrText xml:space="preserve"> PAGE   \* MERGEFORMAT </w:instrText>
        </w:r>
        <w:r>
          <w:rPr>
            <w:noProof/>
          </w:rPr>
          <w:fldChar w:fldCharType="separate"/>
        </w:r>
        <w:r w:rsidR="006D446F">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38077"/>
      <w:docPartObj>
        <w:docPartGallery w:val="Page Numbers (Bottom of Page)"/>
        <w:docPartUnique/>
      </w:docPartObj>
    </w:sdtPr>
    <w:sdtEndPr>
      <w:rPr>
        <w:noProof/>
      </w:rPr>
    </w:sdtEndPr>
    <w:sdtContent>
      <w:p w14:paraId="323935EC" w14:textId="38D1B531" w:rsidR="00F94594" w:rsidRDefault="00F94594">
        <w:pPr>
          <w:pStyle w:val="Footer"/>
          <w:jc w:val="center"/>
        </w:pPr>
        <w:r>
          <w:rPr>
            <w:noProof/>
          </w:rPr>
          <w:fldChar w:fldCharType="begin"/>
        </w:r>
        <w:r>
          <w:rPr>
            <w:noProof/>
          </w:rPr>
          <w:instrText xml:space="preserve"> PAGE   \* MERGEFORMAT </w:instrText>
        </w:r>
        <w:r>
          <w:rPr>
            <w:noProof/>
          </w:rPr>
          <w:fldChar w:fldCharType="separate"/>
        </w:r>
        <w:r w:rsidR="006D446F">
          <w:rPr>
            <w:noProof/>
          </w:rPr>
          <w:t>i</w:t>
        </w:r>
        <w:r>
          <w:rPr>
            <w:noProof/>
          </w:rPr>
          <w:fldChar w:fldCharType="end"/>
        </w:r>
      </w:p>
    </w:sdtContent>
  </w:sdt>
  <w:p w14:paraId="57D66D2F" w14:textId="77777777" w:rsidR="00F94594" w:rsidRDefault="00F94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7E8FE" w14:textId="77777777" w:rsidR="000057DF" w:rsidRDefault="000057DF" w:rsidP="00F07077">
      <w:pPr>
        <w:spacing w:after="0" w:line="240" w:lineRule="auto"/>
      </w:pPr>
      <w:r>
        <w:separator/>
      </w:r>
    </w:p>
  </w:footnote>
  <w:footnote w:type="continuationSeparator" w:id="0">
    <w:p w14:paraId="1D715C7C" w14:textId="77777777" w:rsidR="000057DF" w:rsidRDefault="000057DF" w:rsidP="00F0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F19E6" w14:textId="212F95A6" w:rsidR="00F94594" w:rsidRDefault="00F94594">
    <w:pPr>
      <w:pStyle w:val="Header"/>
    </w:pPr>
    <w:r>
      <w:rPr>
        <w:noProof/>
      </w:rPr>
      <w:fldChar w:fldCharType="begin"/>
    </w:r>
    <w:r>
      <w:rPr>
        <w:noProof/>
      </w:rPr>
      <w:instrText xml:space="preserve"> STYLEREF  "Heading 2"  \* MERGEFORMAT </w:instrText>
    </w:r>
    <w:r>
      <w:rPr>
        <w:noProof/>
      </w:rPr>
      <w:fldChar w:fldCharType="end"/>
    </w:r>
  </w:p>
  <w:p w14:paraId="2CD1742F" w14:textId="77777777" w:rsidR="00F94594" w:rsidRDefault="00F94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412"/>
    <w:multiLevelType w:val="hybridMultilevel"/>
    <w:tmpl w:val="A6162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8267C"/>
    <w:multiLevelType w:val="hybridMultilevel"/>
    <w:tmpl w:val="577C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B046B"/>
    <w:multiLevelType w:val="multilevel"/>
    <w:tmpl w:val="751E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B37C8"/>
    <w:multiLevelType w:val="hybridMultilevel"/>
    <w:tmpl w:val="4EFE0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60DBD"/>
    <w:multiLevelType w:val="hybridMultilevel"/>
    <w:tmpl w:val="6D0E2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B604B"/>
    <w:multiLevelType w:val="hybridMultilevel"/>
    <w:tmpl w:val="DCF0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2C084E"/>
    <w:multiLevelType w:val="hybridMultilevel"/>
    <w:tmpl w:val="8DF0C07E"/>
    <w:lvl w:ilvl="0" w:tplc="45E4BF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23775"/>
    <w:multiLevelType w:val="hybridMultilevel"/>
    <w:tmpl w:val="79226C4C"/>
    <w:lvl w:ilvl="0" w:tplc="45E4BF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E64905"/>
    <w:multiLevelType w:val="hybridMultilevel"/>
    <w:tmpl w:val="0892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35A96"/>
    <w:multiLevelType w:val="multilevel"/>
    <w:tmpl w:val="FC50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A1A75"/>
    <w:multiLevelType w:val="hybridMultilevel"/>
    <w:tmpl w:val="5122DD9E"/>
    <w:lvl w:ilvl="0" w:tplc="45E4BF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515400"/>
    <w:multiLevelType w:val="multilevel"/>
    <w:tmpl w:val="9912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A0943"/>
    <w:multiLevelType w:val="hybridMultilevel"/>
    <w:tmpl w:val="E036F560"/>
    <w:lvl w:ilvl="0" w:tplc="45E4BF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E543E7"/>
    <w:multiLevelType w:val="hybridMultilevel"/>
    <w:tmpl w:val="905E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15813"/>
    <w:multiLevelType w:val="multilevel"/>
    <w:tmpl w:val="34CE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C07AC2"/>
    <w:multiLevelType w:val="hybridMultilevel"/>
    <w:tmpl w:val="6DD28C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995C43"/>
    <w:multiLevelType w:val="multilevel"/>
    <w:tmpl w:val="989C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911099"/>
    <w:multiLevelType w:val="multilevel"/>
    <w:tmpl w:val="E7C8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DF294C"/>
    <w:multiLevelType w:val="multilevel"/>
    <w:tmpl w:val="E27A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BC5541"/>
    <w:multiLevelType w:val="multilevel"/>
    <w:tmpl w:val="B60C9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9B3AB9"/>
    <w:multiLevelType w:val="hybridMultilevel"/>
    <w:tmpl w:val="0716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B62BBB"/>
    <w:multiLevelType w:val="hybridMultilevel"/>
    <w:tmpl w:val="B712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CF7712"/>
    <w:multiLevelType w:val="multilevel"/>
    <w:tmpl w:val="66E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2E1211"/>
    <w:multiLevelType w:val="multilevel"/>
    <w:tmpl w:val="8D92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3F18F9"/>
    <w:multiLevelType w:val="hybridMultilevel"/>
    <w:tmpl w:val="5F7EB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812AD"/>
    <w:multiLevelType w:val="hybridMultilevel"/>
    <w:tmpl w:val="44EA2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092A67"/>
    <w:multiLevelType w:val="hybridMultilevel"/>
    <w:tmpl w:val="E8546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186158"/>
    <w:multiLevelType w:val="multilevel"/>
    <w:tmpl w:val="6FFE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55116C"/>
    <w:multiLevelType w:val="hybridMultilevel"/>
    <w:tmpl w:val="3A86A2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B33071"/>
    <w:multiLevelType w:val="multilevel"/>
    <w:tmpl w:val="415C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811AE5"/>
    <w:multiLevelType w:val="multilevel"/>
    <w:tmpl w:val="D914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6157E2"/>
    <w:multiLevelType w:val="multilevel"/>
    <w:tmpl w:val="96A0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1E0406"/>
    <w:multiLevelType w:val="multilevel"/>
    <w:tmpl w:val="331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97217F"/>
    <w:multiLevelType w:val="multilevel"/>
    <w:tmpl w:val="93409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BBF2327"/>
    <w:multiLevelType w:val="hybridMultilevel"/>
    <w:tmpl w:val="8D4E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37032D"/>
    <w:multiLevelType w:val="multilevel"/>
    <w:tmpl w:val="0E9A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8072C3"/>
    <w:multiLevelType w:val="multilevel"/>
    <w:tmpl w:val="EF74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E21A0B"/>
    <w:multiLevelType w:val="multilevel"/>
    <w:tmpl w:val="83BA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874C32"/>
    <w:multiLevelType w:val="hybridMultilevel"/>
    <w:tmpl w:val="8B7444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496BD2"/>
    <w:multiLevelType w:val="multilevel"/>
    <w:tmpl w:val="59D6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D270B3"/>
    <w:multiLevelType w:val="multilevel"/>
    <w:tmpl w:val="AF06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0F169E"/>
    <w:multiLevelType w:val="multilevel"/>
    <w:tmpl w:val="D564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CA6BC6"/>
    <w:multiLevelType w:val="hybridMultilevel"/>
    <w:tmpl w:val="BC18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030A6F"/>
    <w:multiLevelType w:val="multilevel"/>
    <w:tmpl w:val="D8A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576AAC"/>
    <w:multiLevelType w:val="hybridMultilevel"/>
    <w:tmpl w:val="D9820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2E7870"/>
    <w:multiLevelType w:val="multilevel"/>
    <w:tmpl w:val="890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C332A0"/>
    <w:multiLevelType w:val="hybridMultilevel"/>
    <w:tmpl w:val="E4AC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035B23"/>
    <w:multiLevelType w:val="multilevel"/>
    <w:tmpl w:val="0BE4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D66E5A"/>
    <w:multiLevelType w:val="multilevel"/>
    <w:tmpl w:val="70A2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FB0B70"/>
    <w:multiLevelType w:val="hybridMultilevel"/>
    <w:tmpl w:val="D466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2F45B8"/>
    <w:multiLevelType w:val="hybridMultilevel"/>
    <w:tmpl w:val="3AC65082"/>
    <w:lvl w:ilvl="0" w:tplc="45E4BF0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9130B2B"/>
    <w:multiLevelType w:val="multilevel"/>
    <w:tmpl w:val="375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5B4205"/>
    <w:multiLevelType w:val="multilevel"/>
    <w:tmpl w:val="10E0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A5E1DA0"/>
    <w:multiLevelType w:val="multilevel"/>
    <w:tmpl w:val="5354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B190C4D"/>
    <w:multiLevelType w:val="hybridMultilevel"/>
    <w:tmpl w:val="8B7444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824516"/>
    <w:multiLevelType w:val="hybridMultilevel"/>
    <w:tmpl w:val="51408C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B8C475F"/>
    <w:multiLevelType w:val="multilevel"/>
    <w:tmpl w:val="870A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EF31BD"/>
    <w:multiLevelType w:val="multilevel"/>
    <w:tmpl w:val="D484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D74059F"/>
    <w:multiLevelType w:val="multilevel"/>
    <w:tmpl w:val="A3F09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F852DB4"/>
    <w:multiLevelType w:val="multilevel"/>
    <w:tmpl w:val="3BB2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0003A41"/>
    <w:multiLevelType w:val="hybridMultilevel"/>
    <w:tmpl w:val="F9EC8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312D3F16"/>
    <w:multiLevelType w:val="multilevel"/>
    <w:tmpl w:val="D43E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65186B"/>
    <w:multiLevelType w:val="multilevel"/>
    <w:tmpl w:val="0D32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3020F4B"/>
    <w:multiLevelType w:val="hybridMultilevel"/>
    <w:tmpl w:val="C9D6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404EF5"/>
    <w:multiLevelType w:val="hybridMultilevel"/>
    <w:tmpl w:val="925C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BE44E0"/>
    <w:multiLevelType w:val="multilevel"/>
    <w:tmpl w:val="1654E2B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3567608C"/>
    <w:multiLevelType w:val="multilevel"/>
    <w:tmpl w:val="3BC4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5D60134"/>
    <w:multiLevelType w:val="hybridMultilevel"/>
    <w:tmpl w:val="BF8E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E505A5"/>
    <w:multiLevelType w:val="hybridMultilevel"/>
    <w:tmpl w:val="5B46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A8D7B44"/>
    <w:multiLevelType w:val="multilevel"/>
    <w:tmpl w:val="4B9E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AA34A8"/>
    <w:multiLevelType w:val="multilevel"/>
    <w:tmpl w:val="C0D64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BBA7FC9"/>
    <w:multiLevelType w:val="hybridMultilevel"/>
    <w:tmpl w:val="0D585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C29285F"/>
    <w:multiLevelType w:val="multilevel"/>
    <w:tmpl w:val="19DE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CE60B5D"/>
    <w:multiLevelType w:val="hybridMultilevel"/>
    <w:tmpl w:val="529C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1F03C0"/>
    <w:multiLevelType w:val="hybridMultilevel"/>
    <w:tmpl w:val="0F96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D5F2B81"/>
    <w:multiLevelType w:val="hybridMultilevel"/>
    <w:tmpl w:val="4268F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B92451"/>
    <w:multiLevelType w:val="multilevel"/>
    <w:tmpl w:val="0680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DEA6EE1"/>
    <w:multiLevelType w:val="multilevel"/>
    <w:tmpl w:val="1962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E423293"/>
    <w:multiLevelType w:val="hybridMultilevel"/>
    <w:tmpl w:val="C73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885E7D"/>
    <w:multiLevelType w:val="hybridMultilevel"/>
    <w:tmpl w:val="9CF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E43344"/>
    <w:multiLevelType w:val="multilevel"/>
    <w:tmpl w:val="D1A2B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8F54C6"/>
    <w:multiLevelType w:val="multilevel"/>
    <w:tmpl w:val="F850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A5199D"/>
    <w:multiLevelType w:val="multilevel"/>
    <w:tmpl w:val="B414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1B75448"/>
    <w:multiLevelType w:val="hybridMultilevel"/>
    <w:tmpl w:val="440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74003E"/>
    <w:multiLevelType w:val="hybridMultilevel"/>
    <w:tmpl w:val="1504AC28"/>
    <w:lvl w:ilvl="0" w:tplc="45E4BF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D43F4B"/>
    <w:multiLevelType w:val="multilevel"/>
    <w:tmpl w:val="9E3A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654824"/>
    <w:multiLevelType w:val="hybridMultilevel"/>
    <w:tmpl w:val="9846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7960EF8"/>
    <w:multiLevelType w:val="hybridMultilevel"/>
    <w:tmpl w:val="ECDC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79B4085"/>
    <w:multiLevelType w:val="multilevel"/>
    <w:tmpl w:val="DFCC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A75FA9"/>
    <w:multiLevelType w:val="hybridMultilevel"/>
    <w:tmpl w:val="4C60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9260D1E"/>
    <w:multiLevelType w:val="hybridMultilevel"/>
    <w:tmpl w:val="C946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806A60"/>
    <w:multiLevelType w:val="multilevel"/>
    <w:tmpl w:val="8AB4A5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9E63A0B"/>
    <w:multiLevelType w:val="multilevel"/>
    <w:tmpl w:val="FD98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A4F6E3E"/>
    <w:multiLevelType w:val="hybridMultilevel"/>
    <w:tmpl w:val="1674C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B042B13"/>
    <w:multiLevelType w:val="multilevel"/>
    <w:tmpl w:val="61CC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B692F3E"/>
    <w:multiLevelType w:val="multilevel"/>
    <w:tmpl w:val="4978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B6A6CDC"/>
    <w:multiLevelType w:val="multilevel"/>
    <w:tmpl w:val="16DC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BB061B1"/>
    <w:multiLevelType w:val="hybridMultilevel"/>
    <w:tmpl w:val="1F066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C4D77E2"/>
    <w:multiLevelType w:val="hybridMultilevel"/>
    <w:tmpl w:val="F0B4E8E6"/>
    <w:lvl w:ilvl="0" w:tplc="45E4BF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321E15"/>
    <w:multiLevelType w:val="multilevel"/>
    <w:tmpl w:val="76D8C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E8D2DDD"/>
    <w:multiLevelType w:val="multilevel"/>
    <w:tmpl w:val="767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F274D5D"/>
    <w:multiLevelType w:val="hybridMultilevel"/>
    <w:tmpl w:val="41DE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05E61F2"/>
    <w:multiLevelType w:val="multilevel"/>
    <w:tmpl w:val="858E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08425BA"/>
    <w:multiLevelType w:val="multilevel"/>
    <w:tmpl w:val="FBFA31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09A5C3A"/>
    <w:multiLevelType w:val="multilevel"/>
    <w:tmpl w:val="D300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1625C96"/>
    <w:multiLevelType w:val="hybridMultilevel"/>
    <w:tmpl w:val="5D40F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C65E11"/>
    <w:multiLevelType w:val="multilevel"/>
    <w:tmpl w:val="FED0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2037F1E"/>
    <w:multiLevelType w:val="multilevel"/>
    <w:tmpl w:val="0AD2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20417E4"/>
    <w:multiLevelType w:val="multilevel"/>
    <w:tmpl w:val="6FA2F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3C85E85"/>
    <w:multiLevelType w:val="multilevel"/>
    <w:tmpl w:val="9D4E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3378E6"/>
    <w:multiLevelType w:val="multilevel"/>
    <w:tmpl w:val="CE22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53D40EA"/>
    <w:multiLevelType w:val="multilevel"/>
    <w:tmpl w:val="4A8A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58F1440"/>
    <w:multiLevelType w:val="multilevel"/>
    <w:tmpl w:val="FCD6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6AC5BA8"/>
    <w:multiLevelType w:val="multilevel"/>
    <w:tmpl w:val="23A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7104BEE"/>
    <w:multiLevelType w:val="multilevel"/>
    <w:tmpl w:val="5E347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7E1286D"/>
    <w:multiLevelType w:val="multilevel"/>
    <w:tmpl w:val="141E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85870DA"/>
    <w:multiLevelType w:val="multilevel"/>
    <w:tmpl w:val="3CDA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9A723A6"/>
    <w:multiLevelType w:val="multilevel"/>
    <w:tmpl w:val="BBB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AE969EA"/>
    <w:multiLevelType w:val="multilevel"/>
    <w:tmpl w:val="88FCA1D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B0519AB"/>
    <w:multiLevelType w:val="hybridMultilevel"/>
    <w:tmpl w:val="E6282F00"/>
    <w:lvl w:ilvl="0" w:tplc="45E4BF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B62016D"/>
    <w:multiLevelType w:val="multilevel"/>
    <w:tmpl w:val="D4D211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1" w15:restartNumberingAfterBreak="0">
    <w:nsid w:val="5BD53258"/>
    <w:multiLevelType w:val="hybridMultilevel"/>
    <w:tmpl w:val="33941C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BDD7EB1"/>
    <w:multiLevelType w:val="multilevel"/>
    <w:tmpl w:val="65C8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C1F6854"/>
    <w:multiLevelType w:val="multilevel"/>
    <w:tmpl w:val="4FFC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C4752FC"/>
    <w:multiLevelType w:val="multilevel"/>
    <w:tmpl w:val="BD8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FFE5252"/>
    <w:multiLevelType w:val="multilevel"/>
    <w:tmpl w:val="C1FA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08A5385"/>
    <w:multiLevelType w:val="multilevel"/>
    <w:tmpl w:val="C40E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0CF374C"/>
    <w:multiLevelType w:val="hybridMultilevel"/>
    <w:tmpl w:val="7A080676"/>
    <w:lvl w:ilvl="0" w:tplc="04090001">
      <w:start w:val="1"/>
      <w:numFmt w:val="bullet"/>
      <w:lvlText w:val=""/>
      <w:lvlJc w:val="left"/>
      <w:pPr>
        <w:ind w:left="720" w:hanging="360"/>
      </w:pPr>
      <w:rPr>
        <w:rFonts w:ascii="Symbol" w:hAnsi="Symbol" w:hint="default"/>
      </w:rPr>
    </w:lvl>
    <w:lvl w:ilvl="1" w:tplc="2090923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1733E12"/>
    <w:multiLevelType w:val="hybridMultilevel"/>
    <w:tmpl w:val="D4BE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1A40FE6"/>
    <w:multiLevelType w:val="hybridMultilevel"/>
    <w:tmpl w:val="578C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1AD7759"/>
    <w:multiLevelType w:val="multilevel"/>
    <w:tmpl w:val="BF7A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2663E63"/>
    <w:multiLevelType w:val="multilevel"/>
    <w:tmpl w:val="2CE4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2C86526"/>
    <w:multiLevelType w:val="multilevel"/>
    <w:tmpl w:val="79648F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2E407B6"/>
    <w:multiLevelType w:val="multilevel"/>
    <w:tmpl w:val="1F06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35D411A"/>
    <w:multiLevelType w:val="multilevel"/>
    <w:tmpl w:val="94FA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39D4A8F"/>
    <w:multiLevelType w:val="hybridMultilevel"/>
    <w:tmpl w:val="0756F2C4"/>
    <w:lvl w:ilvl="0" w:tplc="45E4BF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42E7DF1"/>
    <w:multiLevelType w:val="multilevel"/>
    <w:tmpl w:val="BB44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4A42140"/>
    <w:multiLevelType w:val="hybridMultilevel"/>
    <w:tmpl w:val="9B1A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4C81837"/>
    <w:multiLevelType w:val="hybridMultilevel"/>
    <w:tmpl w:val="40C42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51B12B9"/>
    <w:multiLevelType w:val="hybridMultilevel"/>
    <w:tmpl w:val="5642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697743B"/>
    <w:multiLevelType w:val="hybridMultilevel"/>
    <w:tmpl w:val="96B053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A348AA"/>
    <w:multiLevelType w:val="hybridMultilevel"/>
    <w:tmpl w:val="ECF29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6729EB"/>
    <w:multiLevelType w:val="multilevel"/>
    <w:tmpl w:val="94B2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7852EF0"/>
    <w:multiLevelType w:val="multilevel"/>
    <w:tmpl w:val="F8D4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839131E"/>
    <w:multiLevelType w:val="multilevel"/>
    <w:tmpl w:val="41F00D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8984C26"/>
    <w:multiLevelType w:val="hybridMultilevel"/>
    <w:tmpl w:val="1682C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992591E"/>
    <w:multiLevelType w:val="multilevel"/>
    <w:tmpl w:val="3EEE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A075BC4"/>
    <w:multiLevelType w:val="multilevel"/>
    <w:tmpl w:val="5AA0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B3063C1"/>
    <w:multiLevelType w:val="multilevel"/>
    <w:tmpl w:val="5828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BEE63FD"/>
    <w:multiLevelType w:val="hybridMultilevel"/>
    <w:tmpl w:val="4502F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E377B3C"/>
    <w:multiLevelType w:val="hybridMultilevel"/>
    <w:tmpl w:val="41582496"/>
    <w:lvl w:ilvl="0" w:tplc="663A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FE15663"/>
    <w:multiLevelType w:val="multilevel"/>
    <w:tmpl w:val="C3E8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279642B"/>
    <w:multiLevelType w:val="multilevel"/>
    <w:tmpl w:val="46BC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29A5A98"/>
    <w:multiLevelType w:val="hybridMultilevel"/>
    <w:tmpl w:val="99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4B2A47"/>
    <w:multiLevelType w:val="hybridMultilevel"/>
    <w:tmpl w:val="3280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4936DDF"/>
    <w:multiLevelType w:val="multilevel"/>
    <w:tmpl w:val="9FDC5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4F11F56"/>
    <w:multiLevelType w:val="multilevel"/>
    <w:tmpl w:val="C9B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297BF7"/>
    <w:multiLevelType w:val="multilevel"/>
    <w:tmpl w:val="1A8E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53261E4"/>
    <w:multiLevelType w:val="multilevel"/>
    <w:tmpl w:val="5A3C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A92265"/>
    <w:multiLevelType w:val="multilevel"/>
    <w:tmpl w:val="4984A9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76D66CB"/>
    <w:multiLevelType w:val="hybridMultilevel"/>
    <w:tmpl w:val="061A5F1E"/>
    <w:lvl w:ilvl="0" w:tplc="04090001">
      <w:start w:val="1"/>
      <w:numFmt w:val="bullet"/>
      <w:lvlText w:val=""/>
      <w:lvlJc w:val="left"/>
      <w:pPr>
        <w:ind w:left="720" w:hanging="360"/>
      </w:pPr>
      <w:rPr>
        <w:rFonts w:ascii="Symbol" w:hAnsi="Symbol" w:hint="default"/>
      </w:rPr>
    </w:lvl>
    <w:lvl w:ilvl="1" w:tplc="7B4CA286">
      <w:start w:val="1"/>
      <w:numFmt w:val="bullet"/>
      <w:lvlText w:val="•"/>
      <w:lvlJc w:val="left"/>
      <w:pPr>
        <w:ind w:left="1440" w:hanging="360"/>
      </w:pPr>
      <w:rPr>
        <w:rFonts w:ascii="Calibri" w:eastAsiaTheme="minorHAnsi" w:hAnsi="Calibri" w:cs="Calibri"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83C5A6D"/>
    <w:multiLevelType w:val="multilevel"/>
    <w:tmpl w:val="84EC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88A238D"/>
    <w:multiLevelType w:val="hybridMultilevel"/>
    <w:tmpl w:val="1682C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A4612F"/>
    <w:multiLevelType w:val="hybridMultilevel"/>
    <w:tmpl w:val="2EC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A002B86"/>
    <w:multiLevelType w:val="hybridMultilevel"/>
    <w:tmpl w:val="D2FE1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A4158CC"/>
    <w:multiLevelType w:val="multilevel"/>
    <w:tmpl w:val="ABF8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A6266B0"/>
    <w:multiLevelType w:val="hybridMultilevel"/>
    <w:tmpl w:val="5484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CD70C4B"/>
    <w:multiLevelType w:val="multilevel"/>
    <w:tmpl w:val="7464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CFF1FCD"/>
    <w:multiLevelType w:val="multilevel"/>
    <w:tmpl w:val="5F80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DEF022E"/>
    <w:multiLevelType w:val="multilevel"/>
    <w:tmpl w:val="A952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DFA3C43"/>
    <w:multiLevelType w:val="multilevel"/>
    <w:tmpl w:val="5326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F9F524A"/>
    <w:multiLevelType w:val="hybridMultilevel"/>
    <w:tmpl w:val="4FB2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162"/>
  </w:num>
  <w:num w:numId="3">
    <w:abstractNumId w:val="171"/>
  </w:num>
  <w:num w:numId="4">
    <w:abstractNumId w:val="97"/>
  </w:num>
  <w:num w:numId="5">
    <w:abstractNumId w:val="145"/>
  </w:num>
  <w:num w:numId="6">
    <w:abstractNumId w:val="166"/>
  </w:num>
  <w:num w:numId="7">
    <w:abstractNumId w:val="163"/>
  </w:num>
  <w:num w:numId="8">
    <w:abstractNumId w:val="55"/>
  </w:num>
  <w:num w:numId="9">
    <w:abstractNumId w:val="37"/>
  </w:num>
  <w:num w:numId="10">
    <w:abstractNumId w:val="100"/>
  </w:num>
  <w:num w:numId="11">
    <w:abstractNumId w:val="148"/>
  </w:num>
  <w:num w:numId="12">
    <w:abstractNumId w:val="31"/>
  </w:num>
  <w:num w:numId="13">
    <w:abstractNumId w:val="104"/>
  </w:num>
  <w:num w:numId="14">
    <w:abstractNumId w:val="124"/>
  </w:num>
  <w:num w:numId="15">
    <w:abstractNumId w:val="80"/>
  </w:num>
  <w:num w:numId="16">
    <w:abstractNumId w:val="127"/>
  </w:num>
  <w:num w:numId="17">
    <w:abstractNumId w:val="154"/>
  </w:num>
  <w:num w:numId="18">
    <w:abstractNumId w:val="58"/>
  </w:num>
  <w:num w:numId="19">
    <w:abstractNumId w:val="79"/>
  </w:num>
  <w:num w:numId="20">
    <w:abstractNumId w:val="34"/>
  </w:num>
  <w:num w:numId="21">
    <w:abstractNumId w:val="54"/>
  </w:num>
  <w:num w:numId="22">
    <w:abstractNumId w:val="63"/>
  </w:num>
  <w:num w:numId="23">
    <w:abstractNumId w:val="164"/>
  </w:num>
  <w:num w:numId="24">
    <w:abstractNumId w:val="83"/>
  </w:num>
  <w:num w:numId="25">
    <w:abstractNumId w:val="64"/>
  </w:num>
  <w:num w:numId="26">
    <w:abstractNumId w:val="8"/>
  </w:num>
  <w:num w:numId="27">
    <w:abstractNumId w:val="3"/>
  </w:num>
  <w:num w:numId="28">
    <w:abstractNumId w:val="139"/>
  </w:num>
  <w:num w:numId="29">
    <w:abstractNumId w:val="135"/>
  </w:num>
  <w:num w:numId="30">
    <w:abstractNumId w:val="153"/>
  </w:num>
  <w:num w:numId="31">
    <w:abstractNumId w:val="71"/>
  </w:num>
  <w:num w:numId="32">
    <w:abstractNumId w:val="6"/>
  </w:num>
  <w:num w:numId="33">
    <w:abstractNumId w:val="20"/>
  </w:num>
  <w:num w:numId="34">
    <w:abstractNumId w:val="89"/>
  </w:num>
  <w:num w:numId="35">
    <w:abstractNumId w:val="138"/>
  </w:num>
  <w:num w:numId="36">
    <w:abstractNumId w:val="75"/>
  </w:num>
  <w:num w:numId="37">
    <w:abstractNumId w:val="121"/>
  </w:num>
  <w:num w:numId="38">
    <w:abstractNumId w:val="93"/>
  </w:num>
  <w:num w:numId="39">
    <w:abstractNumId w:val="129"/>
  </w:num>
  <w:num w:numId="40">
    <w:abstractNumId w:val="46"/>
  </w:num>
  <w:num w:numId="41">
    <w:abstractNumId w:val="28"/>
  </w:num>
  <w:num w:numId="42">
    <w:abstractNumId w:val="85"/>
  </w:num>
  <w:num w:numId="43">
    <w:abstractNumId w:val="125"/>
  </w:num>
  <w:num w:numId="44">
    <w:abstractNumId w:val="39"/>
  </w:num>
  <w:num w:numId="45">
    <w:abstractNumId w:val="113"/>
  </w:num>
  <w:num w:numId="46">
    <w:abstractNumId w:val="59"/>
  </w:num>
  <w:num w:numId="47">
    <w:abstractNumId w:val="92"/>
  </w:num>
  <w:num w:numId="48">
    <w:abstractNumId w:val="111"/>
  </w:num>
  <w:num w:numId="49">
    <w:abstractNumId w:val="168"/>
  </w:num>
  <w:num w:numId="50">
    <w:abstractNumId w:val="62"/>
  </w:num>
  <w:num w:numId="51">
    <w:abstractNumId w:val="151"/>
  </w:num>
  <w:num w:numId="52">
    <w:abstractNumId w:val="77"/>
  </w:num>
  <w:num w:numId="53">
    <w:abstractNumId w:val="117"/>
  </w:num>
  <w:num w:numId="54">
    <w:abstractNumId w:val="43"/>
  </w:num>
  <w:num w:numId="55">
    <w:abstractNumId w:val="133"/>
  </w:num>
  <w:num w:numId="56">
    <w:abstractNumId w:val="16"/>
  </w:num>
  <w:num w:numId="57">
    <w:abstractNumId w:val="161"/>
  </w:num>
  <w:num w:numId="58">
    <w:abstractNumId w:val="81"/>
  </w:num>
  <w:num w:numId="59">
    <w:abstractNumId w:val="9"/>
  </w:num>
  <w:num w:numId="60">
    <w:abstractNumId w:val="126"/>
  </w:num>
  <w:num w:numId="61">
    <w:abstractNumId w:val="116"/>
  </w:num>
  <w:num w:numId="62">
    <w:abstractNumId w:val="112"/>
  </w:num>
  <w:num w:numId="63">
    <w:abstractNumId w:val="122"/>
  </w:num>
  <w:num w:numId="64">
    <w:abstractNumId w:val="40"/>
  </w:num>
  <w:num w:numId="65">
    <w:abstractNumId w:val="146"/>
  </w:num>
  <w:num w:numId="66">
    <w:abstractNumId w:val="96"/>
  </w:num>
  <w:num w:numId="67">
    <w:abstractNumId w:val="56"/>
  </w:num>
  <w:num w:numId="68">
    <w:abstractNumId w:val="143"/>
  </w:num>
  <w:num w:numId="69">
    <w:abstractNumId w:val="158"/>
  </w:num>
  <w:num w:numId="70">
    <w:abstractNumId w:val="130"/>
  </w:num>
  <w:num w:numId="71">
    <w:abstractNumId w:val="23"/>
  </w:num>
  <w:num w:numId="72">
    <w:abstractNumId w:val="142"/>
  </w:num>
  <w:num w:numId="73">
    <w:abstractNumId w:val="35"/>
  </w:num>
  <w:num w:numId="74">
    <w:abstractNumId w:val="136"/>
  </w:num>
  <w:num w:numId="75">
    <w:abstractNumId w:val="147"/>
  </w:num>
  <w:num w:numId="76">
    <w:abstractNumId w:val="123"/>
  </w:num>
  <w:num w:numId="77">
    <w:abstractNumId w:val="76"/>
  </w:num>
  <w:num w:numId="78">
    <w:abstractNumId w:val="61"/>
  </w:num>
  <w:num w:numId="79">
    <w:abstractNumId w:val="156"/>
  </w:num>
  <w:num w:numId="80">
    <w:abstractNumId w:val="2"/>
  </w:num>
  <w:num w:numId="81">
    <w:abstractNumId w:val="18"/>
  </w:num>
  <w:num w:numId="82">
    <w:abstractNumId w:val="82"/>
  </w:num>
  <w:num w:numId="83">
    <w:abstractNumId w:val="165"/>
  </w:num>
  <w:num w:numId="84">
    <w:abstractNumId w:val="106"/>
  </w:num>
  <w:num w:numId="85">
    <w:abstractNumId w:val="157"/>
  </w:num>
  <w:num w:numId="86">
    <w:abstractNumId w:val="88"/>
  </w:num>
  <w:num w:numId="87">
    <w:abstractNumId w:val="72"/>
  </w:num>
  <w:num w:numId="88">
    <w:abstractNumId w:val="27"/>
  </w:num>
  <w:num w:numId="89">
    <w:abstractNumId w:val="11"/>
  </w:num>
  <w:num w:numId="90">
    <w:abstractNumId w:val="22"/>
  </w:num>
  <w:num w:numId="91">
    <w:abstractNumId w:val="57"/>
  </w:num>
  <w:num w:numId="92">
    <w:abstractNumId w:val="170"/>
  </w:num>
  <w:num w:numId="93">
    <w:abstractNumId w:val="29"/>
  </w:num>
  <w:num w:numId="94">
    <w:abstractNumId w:val="32"/>
  </w:num>
  <w:num w:numId="95">
    <w:abstractNumId w:val="167"/>
  </w:num>
  <w:num w:numId="96">
    <w:abstractNumId w:val="47"/>
  </w:num>
  <w:num w:numId="97">
    <w:abstractNumId w:val="107"/>
  </w:num>
  <w:num w:numId="98">
    <w:abstractNumId w:val="53"/>
  </w:num>
  <w:num w:numId="99">
    <w:abstractNumId w:val="110"/>
  </w:num>
  <w:num w:numId="100">
    <w:abstractNumId w:val="169"/>
  </w:num>
  <w:num w:numId="101">
    <w:abstractNumId w:val="120"/>
  </w:num>
  <w:num w:numId="102">
    <w:abstractNumId w:val="41"/>
  </w:num>
  <w:num w:numId="103">
    <w:abstractNumId w:val="134"/>
  </w:num>
  <w:num w:numId="104">
    <w:abstractNumId w:val="131"/>
  </w:num>
  <w:num w:numId="105">
    <w:abstractNumId w:val="51"/>
  </w:num>
  <w:num w:numId="106">
    <w:abstractNumId w:val="102"/>
  </w:num>
  <w:num w:numId="107">
    <w:abstractNumId w:val="52"/>
  </w:num>
  <w:num w:numId="108">
    <w:abstractNumId w:val="152"/>
  </w:num>
  <w:num w:numId="109">
    <w:abstractNumId w:val="30"/>
  </w:num>
  <w:num w:numId="110">
    <w:abstractNumId w:val="14"/>
  </w:num>
  <w:num w:numId="111">
    <w:abstractNumId w:val="94"/>
  </w:num>
  <w:num w:numId="112">
    <w:abstractNumId w:val="69"/>
  </w:num>
  <w:num w:numId="113">
    <w:abstractNumId w:val="115"/>
  </w:num>
  <w:num w:numId="114">
    <w:abstractNumId w:val="45"/>
  </w:num>
  <w:num w:numId="115">
    <w:abstractNumId w:val="66"/>
  </w:num>
  <w:num w:numId="116">
    <w:abstractNumId w:val="36"/>
  </w:num>
  <w:num w:numId="117">
    <w:abstractNumId w:val="48"/>
  </w:num>
  <w:num w:numId="118">
    <w:abstractNumId w:val="99"/>
  </w:num>
  <w:num w:numId="119">
    <w:abstractNumId w:val="65"/>
  </w:num>
  <w:num w:numId="120">
    <w:abstractNumId w:val="155"/>
  </w:num>
  <w:num w:numId="121">
    <w:abstractNumId w:val="114"/>
  </w:num>
  <w:num w:numId="122">
    <w:abstractNumId w:val="103"/>
  </w:num>
  <w:num w:numId="123">
    <w:abstractNumId w:val="132"/>
  </w:num>
  <w:num w:numId="124">
    <w:abstractNumId w:val="144"/>
  </w:num>
  <w:num w:numId="125">
    <w:abstractNumId w:val="159"/>
  </w:num>
  <w:num w:numId="126">
    <w:abstractNumId w:val="91"/>
  </w:num>
  <w:num w:numId="127">
    <w:abstractNumId w:val="86"/>
  </w:num>
  <w:num w:numId="128">
    <w:abstractNumId w:val="33"/>
  </w:num>
  <w:num w:numId="129">
    <w:abstractNumId w:val="108"/>
  </w:num>
  <w:num w:numId="130">
    <w:abstractNumId w:val="109"/>
  </w:num>
  <w:num w:numId="131">
    <w:abstractNumId w:val="118"/>
  </w:num>
  <w:num w:numId="132">
    <w:abstractNumId w:val="95"/>
  </w:num>
  <w:num w:numId="133">
    <w:abstractNumId w:val="90"/>
  </w:num>
  <w:num w:numId="134">
    <w:abstractNumId w:val="13"/>
  </w:num>
  <w:num w:numId="135">
    <w:abstractNumId w:val="5"/>
  </w:num>
  <w:num w:numId="136">
    <w:abstractNumId w:val="4"/>
  </w:num>
  <w:num w:numId="137">
    <w:abstractNumId w:val="137"/>
  </w:num>
  <w:num w:numId="138">
    <w:abstractNumId w:val="42"/>
  </w:num>
  <w:num w:numId="139">
    <w:abstractNumId w:val="74"/>
  </w:num>
  <w:num w:numId="140">
    <w:abstractNumId w:val="44"/>
  </w:num>
  <w:num w:numId="141">
    <w:abstractNumId w:val="101"/>
  </w:num>
  <w:num w:numId="142">
    <w:abstractNumId w:val="15"/>
  </w:num>
  <w:num w:numId="143">
    <w:abstractNumId w:val="141"/>
  </w:num>
  <w:num w:numId="144">
    <w:abstractNumId w:val="24"/>
  </w:num>
  <w:num w:numId="145">
    <w:abstractNumId w:val="105"/>
  </w:num>
  <w:num w:numId="146">
    <w:abstractNumId w:val="0"/>
  </w:num>
  <w:num w:numId="147">
    <w:abstractNumId w:val="60"/>
  </w:num>
  <w:num w:numId="148">
    <w:abstractNumId w:val="21"/>
  </w:num>
  <w:num w:numId="149">
    <w:abstractNumId w:val="49"/>
  </w:num>
  <w:num w:numId="150">
    <w:abstractNumId w:val="38"/>
  </w:num>
  <w:num w:numId="151">
    <w:abstractNumId w:val="26"/>
  </w:num>
  <w:num w:numId="152">
    <w:abstractNumId w:val="78"/>
  </w:num>
  <w:num w:numId="153">
    <w:abstractNumId w:val="87"/>
  </w:num>
  <w:num w:numId="154">
    <w:abstractNumId w:val="160"/>
  </w:num>
  <w:num w:numId="155">
    <w:abstractNumId w:val="73"/>
  </w:num>
  <w:num w:numId="156">
    <w:abstractNumId w:val="67"/>
  </w:num>
  <w:num w:numId="157">
    <w:abstractNumId w:val="1"/>
  </w:num>
  <w:num w:numId="158">
    <w:abstractNumId w:val="128"/>
  </w:num>
  <w:num w:numId="159">
    <w:abstractNumId w:val="98"/>
  </w:num>
  <w:num w:numId="160">
    <w:abstractNumId w:val="119"/>
  </w:num>
  <w:num w:numId="161">
    <w:abstractNumId w:val="84"/>
  </w:num>
  <w:num w:numId="162">
    <w:abstractNumId w:val="10"/>
  </w:num>
  <w:num w:numId="163">
    <w:abstractNumId w:val="12"/>
  </w:num>
  <w:num w:numId="164">
    <w:abstractNumId w:val="7"/>
  </w:num>
  <w:num w:numId="165">
    <w:abstractNumId w:val="25"/>
  </w:num>
  <w:num w:numId="166">
    <w:abstractNumId w:val="150"/>
  </w:num>
  <w:num w:numId="167">
    <w:abstractNumId w:val="19"/>
    <w:lvlOverride w:ilvl="2">
      <w:lvl w:ilvl="2">
        <w:numFmt w:val="bullet"/>
        <w:lvlText w:val=""/>
        <w:lvlJc w:val="left"/>
        <w:pPr>
          <w:tabs>
            <w:tab w:val="num" w:pos="2160"/>
          </w:tabs>
          <w:ind w:left="2160" w:hanging="360"/>
        </w:pPr>
        <w:rPr>
          <w:rFonts w:ascii="Symbol" w:hAnsi="Symbol" w:hint="default"/>
          <w:sz w:val="20"/>
        </w:rPr>
      </w:lvl>
    </w:lvlOverride>
  </w:num>
  <w:num w:numId="168">
    <w:abstractNumId w:val="17"/>
  </w:num>
  <w:num w:numId="169">
    <w:abstractNumId w:val="70"/>
  </w:num>
  <w:num w:numId="170">
    <w:abstractNumId w:val="140"/>
  </w:num>
  <w:num w:numId="171">
    <w:abstractNumId w:val="149"/>
  </w:num>
  <w:num w:numId="172">
    <w:abstractNumId w:val="68"/>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BE"/>
    <w:rsid w:val="000057DF"/>
    <w:rsid w:val="00005E0A"/>
    <w:rsid w:val="00011C29"/>
    <w:rsid w:val="00011FC6"/>
    <w:rsid w:val="00021B6E"/>
    <w:rsid w:val="00033735"/>
    <w:rsid w:val="00044127"/>
    <w:rsid w:val="000458D6"/>
    <w:rsid w:val="00045F39"/>
    <w:rsid w:val="00054BDA"/>
    <w:rsid w:val="00057C5A"/>
    <w:rsid w:val="00062232"/>
    <w:rsid w:val="000650B4"/>
    <w:rsid w:val="00092670"/>
    <w:rsid w:val="000974E0"/>
    <w:rsid w:val="000A7785"/>
    <w:rsid w:val="000C295C"/>
    <w:rsid w:val="000C30BE"/>
    <w:rsid w:val="000C7881"/>
    <w:rsid w:val="000F0C94"/>
    <w:rsid w:val="000F135C"/>
    <w:rsid w:val="000F1C3B"/>
    <w:rsid w:val="000F246B"/>
    <w:rsid w:val="0011533B"/>
    <w:rsid w:val="0012481A"/>
    <w:rsid w:val="00132B1D"/>
    <w:rsid w:val="00134950"/>
    <w:rsid w:val="00143CF0"/>
    <w:rsid w:val="00146EEB"/>
    <w:rsid w:val="00153B71"/>
    <w:rsid w:val="00160C35"/>
    <w:rsid w:val="00167222"/>
    <w:rsid w:val="0019024F"/>
    <w:rsid w:val="001918F8"/>
    <w:rsid w:val="001972AB"/>
    <w:rsid w:val="001A327C"/>
    <w:rsid w:val="001C5CD0"/>
    <w:rsid w:val="001E5D4B"/>
    <w:rsid w:val="001E60F2"/>
    <w:rsid w:val="001F392C"/>
    <w:rsid w:val="00223C6C"/>
    <w:rsid w:val="00230D87"/>
    <w:rsid w:val="00245B20"/>
    <w:rsid w:val="00265B42"/>
    <w:rsid w:val="00284136"/>
    <w:rsid w:val="00284A93"/>
    <w:rsid w:val="002A34F1"/>
    <w:rsid w:val="002B4DF8"/>
    <w:rsid w:val="002C3633"/>
    <w:rsid w:val="002D3921"/>
    <w:rsid w:val="002E7196"/>
    <w:rsid w:val="002E7FDC"/>
    <w:rsid w:val="002F0CC0"/>
    <w:rsid w:val="002F26DA"/>
    <w:rsid w:val="002F598E"/>
    <w:rsid w:val="00304954"/>
    <w:rsid w:val="00310E72"/>
    <w:rsid w:val="00311A66"/>
    <w:rsid w:val="00325686"/>
    <w:rsid w:val="0033108D"/>
    <w:rsid w:val="00340283"/>
    <w:rsid w:val="0034237D"/>
    <w:rsid w:val="00343536"/>
    <w:rsid w:val="00343871"/>
    <w:rsid w:val="00363BFC"/>
    <w:rsid w:val="00374832"/>
    <w:rsid w:val="003814BA"/>
    <w:rsid w:val="00382134"/>
    <w:rsid w:val="00382925"/>
    <w:rsid w:val="003850C2"/>
    <w:rsid w:val="003852EC"/>
    <w:rsid w:val="003927DD"/>
    <w:rsid w:val="00392832"/>
    <w:rsid w:val="003B1127"/>
    <w:rsid w:val="003B7BDE"/>
    <w:rsid w:val="003C2361"/>
    <w:rsid w:val="003D56AB"/>
    <w:rsid w:val="003E3374"/>
    <w:rsid w:val="003E5D9E"/>
    <w:rsid w:val="00403773"/>
    <w:rsid w:val="004106D3"/>
    <w:rsid w:val="00417D67"/>
    <w:rsid w:val="004265D2"/>
    <w:rsid w:val="004276DC"/>
    <w:rsid w:val="004328C4"/>
    <w:rsid w:val="00451EE0"/>
    <w:rsid w:val="004543EA"/>
    <w:rsid w:val="0046374F"/>
    <w:rsid w:val="004759E0"/>
    <w:rsid w:val="0047640A"/>
    <w:rsid w:val="0048362F"/>
    <w:rsid w:val="004849B6"/>
    <w:rsid w:val="004B1099"/>
    <w:rsid w:val="004B159B"/>
    <w:rsid w:val="004B76C8"/>
    <w:rsid w:val="004D3C8C"/>
    <w:rsid w:val="004D6495"/>
    <w:rsid w:val="004F209C"/>
    <w:rsid w:val="004F3B75"/>
    <w:rsid w:val="004F4497"/>
    <w:rsid w:val="00503047"/>
    <w:rsid w:val="00507A46"/>
    <w:rsid w:val="005148C9"/>
    <w:rsid w:val="00515D0E"/>
    <w:rsid w:val="00524A0D"/>
    <w:rsid w:val="005275EF"/>
    <w:rsid w:val="00537B24"/>
    <w:rsid w:val="00552C1B"/>
    <w:rsid w:val="005555FD"/>
    <w:rsid w:val="00574F56"/>
    <w:rsid w:val="00576641"/>
    <w:rsid w:val="005810BE"/>
    <w:rsid w:val="005835E0"/>
    <w:rsid w:val="005849DE"/>
    <w:rsid w:val="0059374E"/>
    <w:rsid w:val="005B3182"/>
    <w:rsid w:val="005B358C"/>
    <w:rsid w:val="005C174C"/>
    <w:rsid w:val="005C73EA"/>
    <w:rsid w:val="005D05C9"/>
    <w:rsid w:val="005D4812"/>
    <w:rsid w:val="005F491A"/>
    <w:rsid w:val="005F493D"/>
    <w:rsid w:val="005F7EB2"/>
    <w:rsid w:val="00606E3A"/>
    <w:rsid w:val="00610439"/>
    <w:rsid w:val="0061048D"/>
    <w:rsid w:val="00620C54"/>
    <w:rsid w:val="006267E1"/>
    <w:rsid w:val="00630735"/>
    <w:rsid w:val="00635834"/>
    <w:rsid w:val="006413F3"/>
    <w:rsid w:val="00653658"/>
    <w:rsid w:val="00677E76"/>
    <w:rsid w:val="00681116"/>
    <w:rsid w:val="00687310"/>
    <w:rsid w:val="00695010"/>
    <w:rsid w:val="006A0676"/>
    <w:rsid w:val="006A5CDC"/>
    <w:rsid w:val="006B0AE8"/>
    <w:rsid w:val="006B2624"/>
    <w:rsid w:val="006C2B88"/>
    <w:rsid w:val="006C338C"/>
    <w:rsid w:val="006C63C4"/>
    <w:rsid w:val="006C69EF"/>
    <w:rsid w:val="006D1C73"/>
    <w:rsid w:val="006D2D4E"/>
    <w:rsid w:val="006D446F"/>
    <w:rsid w:val="006E429B"/>
    <w:rsid w:val="006F1D5A"/>
    <w:rsid w:val="007264FA"/>
    <w:rsid w:val="00733E66"/>
    <w:rsid w:val="00760D0B"/>
    <w:rsid w:val="00784EF2"/>
    <w:rsid w:val="007941E4"/>
    <w:rsid w:val="007A04B4"/>
    <w:rsid w:val="007A300D"/>
    <w:rsid w:val="007A3279"/>
    <w:rsid w:val="007A7A9B"/>
    <w:rsid w:val="007B51C0"/>
    <w:rsid w:val="007C3DF2"/>
    <w:rsid w:val="007C4BEC"/>
    <w:rsid w:val="007C72F7"/>
    <w:rsid w:val="007D0EC4"/>
    <w:rsid w:val="007D5E58"/>
    <w:rsid w:val="007D7B94"/>
    <w:rsid w:val="00800D70"/>
    <w:rsid w:val="00811166"/>
    <w:rsid w:val="00834FAE"/>
    <w:rsid w:val="008358A5"/>
    <w:rsid w:val="0083713B"/>
    <w:rsid w:val="00841AED"/>
    <w:rsid w:val="008578BE"/>
    <w:rsid w:val="008738FE"/>
    <w:rsid w:val="008A712E"/>
    <w:rsid w:val="008B0049"/>
    <w:rsid w:val="008C3112"/>
    <w:rsid w:val="008C337F"/>
    <w:rsid w:val="008C362F"/>
    <w:rsid w:val="008C6F25"/>
    <w:rsid w:val="008D0F74"/>
    <w:rsid w:val="008D5EFA"/>
    <w:rsid w:val="008D7A37"/>
    <w:rsid w:val="00910C82"/>
    <w:rsid w:val="009259EB"/>
    <w:rsid w:val="00926EB4"/>
    <w:rsid w:val="00946A65"/>
    <w:rsid w:val="009510C4"/>
    <w:rsid w:val="009532E0"/>
    <w:rsid w:val="00956107"/>
    <w:rsid w:val="00984E8C"/>
    <w:rsid w:val="00991050"/>
    <w:rsid w:val="00995CD6"/>
    <w:rsid w:val="009A1665"/>
    <w:rsid w:val="009A676A"/>
    <w:rsid w:val="009D071B"/>
    <w:rsid w:val="009D340D"/>
    <w:rsid w:val="009D422E"/>
    <w:rsid w:val="009E0696"/>
    <w:rsid w:val="009E27F6"/>
    <w:rsid w:val="009E41BE"/>
    <w:rsid w:val="009E6CB2"/>
    <w:rsid w:val="00A016DE"/>
    <w:rsid w:val="00A0175D"/>
    <w:rsid w:val="00A120BA"/>
    <w:rsid w:val="00A337CD"/>
    <w:rsid w:val="00A54460"/>
    <w:rsid w:val="00A61FEF"/>
    <w:rsid w:val="00A754C9"/>
    <w:rsid w:val="00A80A43"/>
    <w:rsid w:val="00A87F12"/>
    <w:rsid w:val="00A93ADD"/>
    <w:rsid w:val="00AA3D49"/>
    <w:rsid w:val="00AB5D0D"/>
    <w:rsid w:val="00AC0DDF"/>
    <w:rsid w:val="00AC5D92"/>
    <w:rsid w:val="00AD00F2"/>
    <w:rsid w:val="00AE106D"/>
    <w:rsid w:val="00AE273A"/>
    <w:rsid w:val="00AF1BFD"/>
    <w:rsid w:val="00AF4025"/>
    <w:rsid w:val="00B0732E"/>
    <w:rsid w:val="00B21ACF"/>
    <w:rsid w:val="00B41DFB"/>
    <w:rsid w:val="00B50023"/>
    <w:rsid w:val="00B542BF"/>
    <w:rsid w:val="00B56252"/>
    <w:rsid w:val="00B76B17"/>
    <w:rsid w:val="00B7777E"/>
    <w:rsid w:val="00B94F11"/>
    <w:rsid w:val="00BA1E17"/>
    <w:rsid w:val="00BB792D"/>
    <w:rsid w:val="00BC2DBB"/>
    <w:rsid w:val="00BF6226"/>
    <w:rsid w:val="00C06AA3"/>
    <w:rsid w:val="00C2044E"/>
    <w:rsid w:val="00C300BF"/>
    <w:rsid w:val="00C35BF1"/>
    <w:rsid w:val="00C44161"/>
    <w:rsid w:val="00C5645C"/>
    <w:rsid w:val="00C569EA"/>
    <w:rsid w:val="00C60483"/>
    <w:rsid w:val="00C775C3"/>
    <w:rsid w:val="00C877A3"/>
    <w:rsid w:val="00C878EC"/>
    <w:rsid w:val="00C92BCB"/>
    <w:rsid w:val="00C95E4B"/>
    <w:rsid w:val="00CB0359"/>
    <w:rsid w:val="00CC63CE"/>
    <w:rsid w:val="00CE1479"/>
    <w:rsid w:val="00CF00C7"/>
    <w:rsid w:val="00CF4DA3"/>
    <w:rsid w:val="00D005A9"/>
    <w:rsid w:val="00D111F6"/>
    <w:rsid w:val="00D159CF"/>
    <w:rsid w:val="00D23B76"/>
    <w:rsid w:val="00D31C8F"/>
    <w:rsid w:val="00D31FAD"/>
    <w:rsid w:val="00D41460"/>
    <w:rsid w:val="00D46428"/>
    <w:rsid w:val="00D5158C"/>
    <w:rsid w:val="00D604E6"/>
    <w:rsid w:val="00D65F89"/>
    <w:rsid w:val="00D663D7"/>
    <w:rsid w:val="00D74893"/>
    <w:rsid w:val="00D75F17"/>
    <w:rsid w:val="00D86EC5"/>
    <w:rsid w:val="00D97072"/>
    <w:rsid w:val="00DA3002"/>
    <w:rsid w:val="00DD0615"/>
    <w:rsid w:val="00DD06F7"/>
    <w:rsid w:val="00DD3629"/>
    <w:rsid w:val="00DD3DFA"/>
    <w:rsid w:val="00DD5A43"/>
    <w:rsid w:val="00DF1A6A"/>
    <w:rsid w:val="00E01875"/>
    <w:rsid w:val="00E04C8C"/>
    <w:rsid w:val="00E23722"/>
    <w:rsid w:val="00E24BBC"/>
    <w:rsid w:val="00E27289"/>
    <w:rsid w:val="00E44D61"/>
    <w:rsid w:val="00E50523"/>
    <w:rsid w:val="00E74F42"/>
    <w:rsid w:val="00E82265"/>
    <w:rsid w:val="00E86133"/>
    <w:rsid w:val="00E96032"/>
    <w:rsid w:val="00EB1663"/>
    <w:rsid w:val="00EC7FA2"/>
    <w:rsid w:val="00ED1231"/>
    <w:rsid w:val="00EE0028"/>
    <w:rsid w:val="00EE5BE8"/>
    <w:rsid w:val="00EE6FC5"/>
    <w:rsid w:val="00EF2475"/>
    <w:rsid w:val="00F01209"/>
    <w:rsid w:val="00F01BA1"/>
    <w:rsid w:val="00F07077"/>
    <w:rsid w:val="00F242DF"/>
    <w:rsid w:val="00F246EF"/>
    <w:rsid w:val="00F2745C"/>
    <w:rsid w:val="00F31DAB"/>
    <w:rsid w:val="00F32C87"/>
    <w:rsid w:val="00F36673"/>
    <w:rsid w:val="00F417D1"/>
    <w:rsid w:val="00F42D82"/>
    <w:rsid w:val="00F661A2"/>
    <w:rsid w:val="00F71D78"/>
    <w:rsid w:val="00F737AD"/>
    <w:rsid w:val="00F94594"/>
    <w:rsid w:val="00FA1D54"/>
    <w:rsid w:val="00FA2A90"/>
    <w:rsid w:val="00FA3EDD"/>
    <w:rsid w:val="00FA6EF0"/>
    <w:rsid w:val="00FB18A9"/>
    <w:rsid w:val="00FB7DC3"/>
    <w:rsid w:val="00FD4A8F"/>
    <w:rsid w:val="00FE137E"/>
    <w:rsid w:val="00FE4477"/>
    <w:rsid w:val="00FE4BB7"/>
    <w:rsid w:val="00FF2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EC8238"/>
  <w15:docId w15:val="{81A72E23-D4EB-BC40-B2EE-D376DDEE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FB"/>
  </w:style>
  <w:style w:type="paragraph" w:styleId="Heading1">
    <w:name w:val="heading 1"/>
    <w:basedOn w:val="Normal"/>
    <w:next w:val="Normal"/>
    <w:link w:val="Heading1Char"/>
    <w:uiPriority w:val="9"/>
    <w:qFormat/>
    <w:rsid w:val="000C30BE"/>
    <w:pPr>
      <w:keepNext/>
      <w:keepLines/>
      <w:spacing w:before="240" w:after="0"/>
      <w:outlineLvl w:val="0"/>
    </w:pPr>
    <w:rPr>
      <w:rFonts w:asciiTheme="majorHAnsi" w:eastAsiaTheme="majorEastAsia" w:hAnsiTheme="majorHAnsi" w:cstheme="majorBidi"/>
      <w:color w:val="306785" w:themeColor="accent1" w:themeShade="BF"/>
      <w:sz w:val="32"/>
      <w:szCs w:val="32"/>
    </w:rPr>
  </w:style>
  <w:style w:type="paragraph" w:styleId="Heading2">
    <w:name w:val="heading 2"/>
    <w:basedOn w:val="Normal"/>
    <w:next w:val="Normal"/>
    <w:link w:val="Heading2Char"/>
    <w:uiPriority w:val="9"/>
    <w:unhideWhenUsed/>
    <w:qFormat/>
    <w:rsid w:val="000C30BE"/>
    <w:pPr>
      <w:keepNext/>
      <w:keepLines/>
      <w:spacing w:before="40" w:after="0"/>
      <w:outlineLvl w:val="1"/>
    </w:pPr>
    <w:rPr>
      <w:rFonts w:asciiTheme="majorHAnsi" w:eastAsiaTheme="majorEastAsia" w:hAnsiTheme="majorHAnsi" w:cstheme="majorBidi"/>
      <w:color w:val="306785" w:themeColor="accent1" w:themeShade="BF"/>
      <w:sz w:val="26"/>
      <w:szCs w:val="26"/>
    </w:rPr>
  </w:style>
  <w:style w:type="paragraph" w:styleId="Heading3">
    <w:name w:val="heading 3"/>
    <w:basedOn w:val="Normal"/>
    <w:next w:val="Normal"/>
    <w:link w:val="Heading3Char"/>
    <w:uiPriority w:val="9"/>
    <w:unhideWhenUsed/>
    <w:qFormat/>
    <w:rsid w:val="000C30BE"/>
    <w:pPr>
      <w:keepNext/>
      <w:keepLines/>
      <w:spacing w:before="40" w:after="0"/>
      <w:outlineLvl w:val="2"/>
    </w:pPr>
    <w:rPr>
      <w:rFonts w:asciiTheme="majorHAnsi" w:eastAsiaTheme="majorEastAsia" w:hAnsiTheme="majorHAnsi" w:cstheme="majorBidi"/>
      <w:color w:val="204458" w:themeColor="accent1" w:themeShade="7F"/>
      <w:sz w:val="24"/>
      <w:szCs w:val="24"/>
    </w:rPr>
  </w:style>
  <w:style w:type="paragraph" w:styleId="Heading4">
    <w:name w:val="heading 4"/>
    <w:basedOn w:val="Normal"/>
    <w:next w:val="Normal"/>
    <w:link w:val="Heading4Char"/>
    <w:uiPriority w:val="9"/>
    <w:unhideWhenUsed/>
    <w:qFormat/>
    <w:rsid w:val="00F07077"/>
    <w:pPr>
      <w:keepNext/>
      <w:keepLines/>
      <w:spacing w:before="40" w:after="0"/>
      <w:outlineLvl w:val="3"/>
    </w:pPr>
    <w:rPr>
      <w:rFonts w:asciiTheme="majorHAnsi" w:eastAsiaTheme="majorEastAsia" w:hAnsiTheme="majorHAnsi" w:cstheme="majorBidi"/>
      <w:i/>
      <w:iCs/>
      <w:color w:val="306785" w:themeColor="accent1" w:themeShade="BF"/>
    </w:rPr>
  </w:style>
  <w:style w:type="paragraph" w:styleId="Heading5">
    <w:name w:val="heading 5"/>
    <w:basedOn w:val="Normal"/>
    <w:next w:val="Normal"/>
    <w:link w:val="Heading5Char"/>
    <w:uiPriority w:val="9"/>
    <w:unhideWhenUsed/>
    <w:qFormat/>
    <w:rsid w:val="003D56AB"/>
    <w:pPr>
      <w:keepNext/>
      <w:keepLines/>
      <w:spacing w:before="40" w:after="0"/>
      <w:outlineLvl w:val="4"/>
    </w:pPr>
    <w:rPr>
      <w:rFonts w:asciiTheme="majorHAnsi" w:eastAsiaTheme="majorEastAsia" w:hAnsiTheme="majorHAnsi" w:cstheme="majorBidi"/>
      <w:color w:val="3067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BE"/>
    <w:rPr>
      <w:rFonts w:asciiTheme="majorHAnsi" w:eastAsiaTheme="majorEastAsia" w:hAnsiTheme="majorHAnsi" w:cstheme="majorBidi"/>
      <w:color w:val="306785" w:themeColor="accent1" w:themeShade="BF"/>
      <w:sz w:val="32"/>
      <w:szCs w:val="32"/>
    </w:rPr>
  </w:style>
  <w:style w:type="character" w:customStyle="1" w:styleId="Heading2Char">
    <w:name w:val="Heading 2 Char"/>
    <w:basedOn w:val="DefaultParagraphFont"/>
    <w:link w:val="Heading2"/>
    <w:uiPriority w:val="9"/>
    <w:rsid w:val="000C30BE"/>
    <w:rPr>
      <w:rFonts w:asciiTheme="majorHAnsi" w:eastAsiaTheme="majorEastAsia" w:hAnsiTheme="majorHAnsi" w:cstheme="majorBidi"/>
      <w:color w:val="306785" w:themeColor="accent1" w:themeShade="BF"/>
      <w:sz w:val="26"/>
      <w:szCs w:val="26"/>
    </w:rPr>
  </w:style>
  <w:style w:type="character" w:customStyle="1" w:styleId="Heading3Char">
    <w:name w:val="Heading 3 Char"/>
    <w:basedOn w:val="DefaultParagraphFont"/>
    <w:link w:val="Heading3"/>
    <w:uiPriority w:val="9"/>
    <w:rsid w:val="000C30BE"/>
    <w:rPr>
      <w:rFonts w:asciiTheme="majorHAnsi" w:eastAsiaTheme="majorEastAsia" w:hAnsiTheme="majorHAnsi" w:cstheme="majorBidi"/>
      <w:color w:val="204458" w:themeColor="accent1" w:themeShade="7F"/>
      <w:sz w:val="24"/>
      <w:szCs w:val="24"/>
    </w:rPr>
  </w:style>
  <w:style w:type="character" w:customStyle="1" w:styleId="Heading4Char">
    <w:name w:val="Heading 4 Char"/>
    <w:basedOn w:val="DefaultParagraphFont"/>
    <w:link w:val="Heading4"/>
    <w:uiPriority w:val="9"/>
    <w:rsid w:val="00F07077"/>
    <w:rPr>
      <w:rFonts w:asciiTheme="majorHAnsi" w:eastAsiaTheme="majorEastAsia" w:hAnsiTheme="majorHAnsi" w:cstheme="majorBidi"/>
      <w:i/>
      <w:iCs/>
      <w:color w:val="306785" w:themeColor="accent1" w:themeShade="BF"/>
    </w:rPr>
  </w:style>
  <w:style w:type="character" w:customStyle="1" w:styleId="Heading5Char">
    <w:name w:val="Heading 5 Char"/>
    <w:basedOn w:val="DefaultParagraphFont"/>
    <w:link w:val="Heading5"/>
    <w:uiPriority w:val="9"/>
    <w:rsid w:val="003D56AB"/>
    <w:rPr>
      <w:rFonts w:asciiTheme="majorHAnsi" w:eastAsiaTheme="majorEastAsia" w:hAnsiTheme="majorHAnsi" w:cstheme="majorBidi"/>
      <w:color w:val="306785" w:themeColor="accent1" w:themeShade="BF"/>
    </w:rPr>
  </w:style>
  <w:style w:type="paragraph" w:styleId="Title">
    <w:name w:val="Title"/>
    <w:basedOn w:val="Normal"/>
    <w:next w:val="Normal"/>
    <w:link w:val="TitleChar"/>
    <w:uiPriority w:val="10"/>
    <w:qFormat/>
    <w:rsid w:val="000C30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0B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30BE"/>
    <w:rPr>
      <w:rFonts w:eastAsiaTheme="minorEastAsia"/>
      <w:color w:val="5A5A5A" w:themeColor="text1" w:themeTint="A5"/>
      <w:spacing w:val="15"/>
    </w:rPr>
  </w:style>
  <w:style w:type="character" w:styleId="Emphasis">
    <w:name w:val="Emphasis"/>
    <w:basedOn w:val="DefaultParagraphFont"/>
    <w:uiPriority w:val="20"/>
    <w:qFormat/>
    <w:rsid w:val="000C30BE"/>
    <w:rPr>
      <w:i/>
      <w:iCs/>
    </w:rPr>
  </w:style>
  <w:style w:type="paragraph" w:styleId="ListParagraph">
    <w:name w:val="List Paragraph"/>
    <w:basedOn w:val="Normal"/>
    <w:uiPriority w:val="34"/>
    <w:qFormat/>
    <w:rsid w:val="000C30BE"/>
    <w:pPr>
      <w:ind w:left="720"/>
      <w:contextualSpacing/>
    </w:pPr>
  </w:style>
  <w:style w:type="paragraph" w:styleId="TOCHeading">
    <w:name w:val="TOC Heading"/>
    <w:basedOn w:val="Heading1"/>
    <w:next w:val="Normal"/>
    <w:uiPriority w:val="39"/>
    <w:unhideWhenUsed/>
    <w:qFormat/>
    <w:rsid w:val="00F07077"/>
    <w:pPr>
      <w:spacing w:line="259" w:lineRule="auto"/>
      <w:outlineLvl w:val="9"/>
    </w:pPr>
  </w:style>
  <w:style w:type="paragraph" w:styleId="TOC1">
    <w:name w:val="toc 1"/>
    <w:basedOn w:val="Normal"/>
    <w:next w:val="Normal"/>
    <w:autoRedefine/>
    <w:uiPriority w:val="39"/>
    <w:unhideWhenUsed/>
    <w:rsid w:val="005555FD"/>
    <w:pPr>
      <w:tabs>
        <w:tab w:val="right" w:leader="dot" w:pos="9350"/>
      </w:tabs>
      <w:spacing w:after="100"/>
    </w:pPr>
  </w:style>
  <w:style w:type="paragraph" w:styleId="TOC2">
    <w:name w:val="toc 2"/>
    <w:basedOn w:val="Normal"/>
    <w:next w:val="Normal"/>
    <w:autoRedefine/>
    <w:uiPriority w:val="39"/>
    <w:unhideWhenUsed/>
    <w:rsid w:val="00F07077"/>
    <w:pPr>
      <w:spacing w:after="100"/>
      <w:ind w:left="220"/>
    </w:pPr>
  </w:style>
  <w:style w:type="paragraph" w:styleId="TOC3">
    <w:name w:val="toc 3"/>
    <w:basedOn w:val="Normal"/>
    <w:next w:val="Normal"/>
    <w:autoRedefine/>
    <w:uiPriority w:val="39"/>
    <w:unhideWhenUsed/>
    <w:rsid w:val="00F07077"/>
    <w:pPr>
      <w:spacing w:after="100"/>
      <w:ind w:left="440"/>
    </w:pPr>
  </w:style>
  <w:style w:type="character" w:styleId="Hyperlink">
    <w:name w:val="Hyperlink"/>
    <w:basedOn w:val="DefaultParagraphFont"/>
    <w:uiPriority w:val="99"/>
    <w:unhideWhenUsed/>
    <w:rsid w:val="00F07077"/>
    <w:rPr>
      <w:color w:val="F59E00" w:themeColor="hyperlink"/>
      <w:u w:val="single"/>
    </w:rPr>
  </w:style>
  <w:style w:type="paragraph" w:styleId="Header">
    <w:name w:val="header"/>
    <w:basedOn w:val="Normal"/>
    <w:link w:val="HeaderChar"/>
    <w:uiPriority w:val="99"/>
    <w:unhideWhenUsed/>
    <w:rsid w:val="00F0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077"/>
  </w:style>
  <w:style w:type="paragraph" w:styleId="Footer">
    <w:name w:val="footer"/>
    <w:basedOn w:val="Normal"/>
    <w:link w:val="FooterChar"/>
    <w:uiPriority w:val="99"/>
    <w:unhideWhenUsed/>
    <w:rsid w:val="00F07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077"/>
  </w:style>
  <w:style w:type="paragraph" w:styleId="NoSpacing">
    <w:name w:val="No Spacing"/>
    <w:uiPriority w:val="1"/>
    <w:qFormat/>
    <w:rsid w:val="00D75F17"/>
    <w:pPr>
      <w:spacing w:after="0" w:line="240" w:lineRule="auto"/>
    </w:pPr>
    <w:rPr>
      <w:color w:val="5E5E5E" w:themeColor="text2"/>
      <w:sz w:val="20"/>
      <w:szCs w:val="20"/>
    </w:rPr>
  </w:style>
  <w:style w:type="character" w:customStyle="1" w:styleId="Mention1">
    <w:name w:val="Mention1"/>
    <w:basedOn w:val="DefaultParagraphFont"/>
    <w:uiPriority w:val="99"/>
    <w:semiHidden/>
    <w:unhideWhenUsed/>
    <w:rsid w:val="00C95E4B"/>
    <w:rPr>
      <w:color w:val="2B579A"/>
      <w:shd w:val="clear" w:color="auto" w:fill="E6E6E6"/>
    </w:rPr>
  </w:style>
  <w:style w:type="paragraph" w:styleId="NormalWeb">
    <w:name w:val="Normal (Web)"/>
    <w:basedOn w:val="Normal"/>
    <w:uiPriority w:val="99"/>
    <w:unhideWhenUsed/>
    <w:rsid w:val="009E41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41BE"/>
    <w:rPr>
      <w:b/>
      <w:bCs/>
    </w:rPr>
  </w:style>
  <w:style w:type="paragraph" w:customStyle="1" w:styleId="NoteText">
    <w:name w:val="Note Text"/>
    <w:qFormat/>
    <w:rsid w:val="00B21ACF"/>
    <w:pPr>
      <w:spacing w:after="0" w:line="240" w:lineRule="auto"/>
    </w:pPr>
    <w:rPr>
      <w:rFonts w:ascii="Helvetica" w:eastAsia="Times New Roman" w:hAnsi="Helvetica" w:cs="Times New Roman"/>
      <w:i/>
      <w:color w:val="545454"/>
      <w:szCs w:val="20"/>
      <w:lang w:val="en-CA"/>
    </w:rPr>
  </w:style>
  <w:style w:type="character" w:styleId="FollowedHyperlink">
    <w:name w:val="FollowedHyperlink"/>
    <w:basedOn w:val="DefaultParagraphFont"/>
    <w:uiPriority w:val="99"/>
    <w:semiHidden/>
    <w:unhideWhenUsed/>
    <w:rsid w:val="00BA1E17"/>
    <w:rPr>
      <w:color w:val="B2B2B2" w:themeColor="followedHyperlink"/>
      <w:u w:val="single"/>
    </w:rPr>
  </w:style>
  <w:style w:type="character" w:customStyle="1" w:styleId="UnresolvedMention1">
    <w:name w:val="Unresolved Mention1"/>
    <w:basedOn w:val="DefaultParagraphFont"/>
    <w:uiPriority w:val="99"/>
    <w:semiHidden/>
    <w:unhideWhenUsed/>
    <w:rsid w:val="00BA1E17"/>
    <w:rPr>
      <w:color w:val="808080"/>
      <w:shd w:val="clear" w:color="auto" w:fill="E6E6E6"/>
    </w:rPr>
  </w:style>
  <w:style w:type="character" w:styleId="CommentReference">
    <w:name w:val="annotation reference"/>
    <w:basedOn w:val="DefaultParagraphFont"/>
    <w:uiPriority w:val="99"/>
    <w:semiHidden/>
    <w:unhideWhenUsed/>
    <w:rsid w:val="000F246B"/>
    <w:rPr>
      <w:sz w:val="16"/>
      <w:szCs w:val="16"/>
    </w:rPr>
  </w:style>
  <w:style w:type="paragraph" w:styleId="CommentText">
    <w:name w:val="annotation text"/>
    <w:basedOn w:val="Normal"/>
    <w:link w:val="CommentTextChar"/>
    <w:uiPriority w:val="99"/>
    <w:semiHidden/>
    <w:unhideWhenUsed/>
    <w:rsid w:val="000F246B"/>
    <w:pPr>
      <w:spacing w:line="240" w:lineRule="auto"/>
    </w:pPr>
    <w:rPr>
      <w:sz w:val="20"/>
      <w:szCs w:val="20"/>
    </w:rPr>
  </w:style>
  <w:style w:type="character" w:customStyle="1" w:styleId="CommentTextChar">
    <w:name w:val="Comment Text Char"/>
    <w:basedOn w:val="DefaultParagraphFont"/>
    <w:link w:val="CommentText"/>
    <w:uiPriority w:val="99"/>
    <w:semiHidden/>
    <w:rsid w:val="000F246B"/>
    <w:rPr>
      <w:sz w:val="20"/>
      <w:szCs w:val="20"/>
    </w:rPr>
  </w:style>
  <w:style w:type="paragraph" w:styleId="CommentSubject">
    <w:name w:val="annotation subject"/>
    <w:basedOn w:val="CommentText"/>
    <w:next w:val="CommentText"/>
    <w:link w:val="CommentSubjectChar"/>
    <w:uiPriority w:val="99"/>
    <w:semiHidden/>
    <w:unhideWhenUsed/>
    <w:rsid w:val="000F246B"/>
    <w:rPr>
      <w:b/>
      <w:bCs/>
    </w:rPr>
  </w:style>
  <w:style w:type="character" w:customStyle="1" w:styleId="CommentSubjectChar">
    <w:name w:val="Comment Subject Char"/>
    <w:basedOn w:val="CommentTextChar"/>
    <w:link w:val="CommentSubject"/>
    <w:uiPriority w:val="99"/>
    <w:semiHidden/>
    <w:rsid w:val="000F246B"/>
    <w:rPr>
      <w:b/>
      <w:bCs/>
      <w:sz w:val="20"/>
      <w:szCs w:val="20"/>
    </w:rPr>
  </w:style>
  <w:style w:type="paragraph" w:styleId="BalloonText">
    <w:name w:val="Balloon Text"/>
    <w:basedOn w:val="Normal"/>
    <w:link w:val="BalloonTextChar"/>
    <w:uiPriority w:val="99"/>
    <w:semiHidden/>
    <w:unhideWhenUsed/>
    <w:rsid w:val="000F2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46B"/>
    <w:rPr>
      <w:rFonts w:ascii="Segoe UI" w:hAnsi="Segoe UI" w:cs="Segoe UI"/>
      <w:sz w:val="18"/>
      <w:szCs w:val="18"/>
    </w:rPr>
  </w:style>
  <w:style w:type="paragraph" w:customStyle="1" w:styleId="Default">
    <w:name w:val="Default"/>
    <w:rsid w:val="00311A66"/>
    <w:pPr>
      <w:autoSpaceDE w:val="0"/>
      <w:autoSpaceDN w:val="0"/>
      <w:adjustRightInd w:val="0"/>
      <w:spacing w:after="0" w:line="240" w:lineRule="auto"/>
    </w:pPr>
    <w:rPr>
      <w:rFonts w:ascii="Arial" w:hAnsi="Arial" w:cs="Arial"/>
      <w:color w:val="000000"/>
      <w:sz w:val="24"/>
      <w:szCs w:val="24"/>
    </w:rPr>
  </w:style>
  <w:style w:type="paragraph" w:customStyle="1" w:styleId="p1">
    <w:name w:val="p1"/>
    <w:basedOn w:val="Normal"/>
    <w:rsid w:val="003D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3D56AB"/>
  </w:style>
  <w:style w:type="character" w:customStyle="1" w:styleId="s2">
    <w:name w:val="s2"/>
    <w:basedOn w:val="DefaultParagraphFont"/>
    <w:rsid w:val="003D56AB"/>
  </w:style>
  <w:style w:type="character" w:customStyle="1" w:styleId="s3">
    <w:name w:val="s3"/>
    <w:basedOn w:val="DefaultParagraphFont"/>
    <w:rsid w:val="003D56AB"/>
  </w:style>
  <w:style w:type="character" w:customStyle="1" w:styleId="s4">
    <w:name w:val="s4"/>
    <w:basedOn w:val="DefaultParagraphFont"/>
    <w:rsid w:val="003D56AB"/>
  </w:style>
  <w:style w:type="character" w:customStyle="1" w:styleId="s5">
    <w:name w:val="s5"/>
    <w:basedOn w:val="DefaultParagraphFont"/>
    <w:rsid w:val="003D56AB"/>
  </w:style>
  <w:style w:type="paragraph" w:customStyle="1" w:styleId="first-para">
    <w:name w:val="first-para"/>
    <w:basedOn w:val="Normal"/>
    <w:rsid w:val="007C4BEC"/>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132B1D"/>
    <w:pPr>
      <w:spacing w:after="100" w:line="259" w:lineRule="auto"/>
      <w:ind w:left="660"/>
    </w:pPr>
    <w:rPr>
      <w:rFonts w:eastAsiaTheme="minorEastAsia"/>
    </w:rPr>
  </w:style>
  <w:style w:type="paragraph" w:styleId="TOC5">
    <w:name w:val="toc 5"/>
    <w:basedOn w:val="Normal"/>
    <w:next w:val="Normal"/>
    <w:autoRedefine/>
    <w:uiPriority w:val="39"/>
    <w:unhideWhenUsed/>
    <w:rsid w:val="00132B1D"/>
    <w:pPr>
      <w:spacing w:after="100" w:line="259" w:lineRule="auto"/>
      <w:ind w:left="880"/>
    </w:pPr>
    <w:rPr>
      <w:rFonts w:eastAsiaTheme="minorEastAsia"/>
    </w:rPr>
  </w:style>
  <w:style w:type="paragraph" w:styleId="TOC6">
    <w:name w:val="toc 6"/>
    <w:basedOn w:val="Normal"/>
    <w:next w:val="Normal"/>
    <w:autoRedefine/>
    <w:uiPriority w:val="39"/>
    <w:unhideWhenUsed/>
    <w:rsid w:val="00132B1D"/>
    <w:pPr>
      <w:spacing w:after="100" w:line="259" w:lineRule="auto"/>
      <w:ind w:left="1100"/>
    </w:pPr>
    <w:rPr>
      <w:rFonts w:eastAsiaTheme="minorEastAsia"/>
    </w:rPr>
  </w:style>
  <w:style w:type="paragraph" w:styleId="TOC7">
    <w:name w:val="toc 7"/>
    <w:basedOn w:val="Normal"/>
    <w:next w:val="Normal"/>
    <w:autoRedefine/>
    <w:uiPriority w:val="39"/>
    <w:unhideWhenUsed/>
    <w:rsid w:val="00132B1D"/>
    <w:pPr>
      <w:spacing w:after="100" w:line="259" w:lineRule="auto"/>
      <w:ind w:left="1320"/>
    </w:pPr>
    <w:rPr>
      <w:rFonts w:eastAsiaTheme="minorEastAsia"/>
    </w:rPr>
  </w:style>
  <w:style w:type="paragraph" w:styleId="TOC8">
    <w:name w:val="toc 8"/>
    <w:basedOn w:val="Normal"/>
    <w:next w:val="Normal"/>
    <w:autoRedefine/>
    <w:uiPriority w:val="39"/>
    <w:unhideWhenUsed/>
    <w:rsid w:val="00132B1D"/>
    <w:pPr>
      <w:spacing w:after="100" w:line="259" w:lineRule="auto"/>
      <w:ind w:left="1540"/>
    </w:pPr>
    <w:rPr>
      <w:rFonts w:eastAsiaTheme="minorEastAsia"/>
    </w:rPr>
  </w:style>
  <w:style w:type="paragraph" w:styleId="TOC9">
    <w:name w:val="toc 9"/>
    <w:basedOn w:val="Normal"/>
    <w:next w:val="Normal"/>
    <w:autoRedefine/>
    <w:uiPriority w:val="39"/>
    <w:unhideWhenUsed/>
    <w:rsid w:val="00132B1D"/>
    <w:pPr>
      <w:spacing w:after="100" w:line="259" w:lineRule="auto"/>
      <w:ind w:left="1760"/>
    </w:pPr>
    <w:rPr>
      <w:rFonts w:eastAsiaTheme="minorEastAsia"/>
    </w:rPr>
  </w:style>
  <w:style w:type="table" w:styleId="TableGrid">
    <w:name w:val="Table Grid"/>
    <w:basedOn w:val="TableNormal"/>
    <w:uiPriority w:val="99"/>
    <w:rsid w:val="0080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86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6133"/>
  </w:style>
  <w:style w:type="character" w:customStyle="1" w:styleId="eop">
    <w:name w:val="eop"/>
    <w:basedOn w:val="DefaultParagraphFont"/>
    <w:rsid w:val="00E86133"/>
  </w:style>
  <w:style w:type="character" w:customStyle="1" w:styleId="spellingerror">
    <w:name w:val="spellingerror"/>
    <w:basedOn w:val="DefaultParagraphFont"/>
    <w:rsid w:val="00E86133"/>
  </w:style>
  <w:style w:type="character" w:customStyle="1" w:styleId="contextualspellingandgrammarerror">
    <w:name w:val="contextualspellingandgrammarerror"/>
    <w:basedOn w:val="DefaultParagraphFont"/>
    <w:rsid w:val="00E86133"/>
  </w:style>
  <w:style w:type="character" w:customStyle="1" w:styleId="scxw250273273">
    <w:name w:val="scxw250273273"/>
    <w:basedOn w:val="DefaultParagraphFont"/>
    <w:rsid w:val="00E86133"/>
  </w:style>
  <w:style w:type="character" w:customStyle="1" w:styleId="scxw144110799">
    <w:name w:val="scxw144110799"/>
    <w:basedOn w:val="DefaultParagraphFont"/>
    <w:rsid w:val="00E86133"/>
  </w:style>
  <w:style w:type="character" w:customStyle="1" w:styleId="scxw12332915">
    <w:name w:val="scxw12332915"/>
    <w:basedOn w:val="DefaultParagraphFont"/>
    <w:rsid w:val="008C337F"/>
  </w:style>
  <w:style w:type="character" w:customStyle="1" w:styleId="advancedproofingissue">
    <w:name w:val="advancedproofingissue"/>
    <w:basedOn w:val="DefaultParagraphFont"/>
    <w:rsid w:val="00F246EF"/>
  </w:style>
  <w:style w:type="character" w:customStyle="1" w:styleId="acalog-highlight-search-1">
    <w:name w:val="acalog-highlight-search-1"/>
    <w:basedOn w:val="DefaultParagraphFont"/>
    <w:rsid w:val="004D3C8C"/>
  </w:style>
  <w:style w:type="character" w:styleId="PlaceholderText">
    <w:name w:val="Placeholder Text"/>
    <w:basedOn w:val="DefaultParagraphFont"/>
    <w:uiPriority w:val="99"/>
    <w:semiHidden/>
    <w:rsid w:val="000C7881"/>
    <w:rPr>
      <w:color w:val="808080"/>
    </w:rPr>
  </w:style>
  <w:style w:type="paragraph" w:styleId="Revision">
    <w:name w:val="Revision"/>
    <w:hidden/>
    <w:uiPriority w:val="99"/>
    <w:semiHidden/>
    <w:rsid w:val="009D422E"/>
    <w:pPr>
      <w:spacing w:after="0" w:line="240" w:lineRule="auto"/>
    </w:pPr>
  </w:style>
  <w:style w:type="character" w:customStyle="1" w:styleId="apple-converted-space">
    <w:name w:val="apple-converted-space"/>
    <w:basedOn w:val="DefaultParagraphFont"/>
    <w:rsid w:val="00F31DAB"/>
  </w:style>
  <w:style w:type="character" w:customStyle="1" w:styleId="UnresolvedMention2">
    <w:name w:val="Unresolved Mention2"/>
    <w:basedOn w:val="DefaultParagraphFont"/>
    <w:uiPriority w:val="99"/>
    <w:semiHidden/>
    <w:unhideWhenUsed/>
    <w:rsid w:val="00325686"/>
    <w:rPr>
      <w:color w:val="605E5C"/>
      <w:shd w:val="clear" w:color="auto" w:fill="E1DFDD"/>
    </w:rPr>
  </w:style>
  <w:style w:type="paragraph" w:customStyle="1" w:styleId="CM3">
    <w:name w:val="CM3"/>
    <w:basedOn w:val="Default"/>
    <w:next w:val="Default"/>
    <w:uiPriority w:val="99"/>
    <w:rsid w:val="00FF28F8"/>
    <w:pPr>
      <w:widowControl w:val="0"/>
    </w:pPr>
    <w:rPr>
      <w:rFonts w:ascii="Times" w:eastAsia="Times New Roman" w:hAnsi="Times" w:cs="Times New Roman"/>
      <w:color w:val="auto"/>
    </w:rPr>
  </w:style>
  <w:style w:type="paragraph" w:customStyle="1" w:styleId="CM4">
    <w:name w:val="CM4"/>
    <w:basedOn w:val="Default"/>
    <w:next w:val="Default"/>
    <w:uiPriority w:val="99"/>
    <w:rsid w:val="00FF28F8"/>
    <w:pPr>
      <w:widowControl w:val="0"/>
    </w:pPr>
    <w:rPr>
      <w:rFonts w:ascii="Times" w:eastAsia="Times New Roman" w:hAnsi="Times" w:cs="Times New Roman"/>
      <w:color w:val="auto"/>
    </w:rPr>
  </w:style>
  <w:style w:type="paragraph" w:customStyle="1" w:styleId="CM1">
    <w:name w:val="CM1"/>
    <w:basedOn w:val="Default"/>
    <w:next w:val="Default"/>
    <w:uiPriority w:val="99"/>
    <w:rsid w:val="00FF28F8"/>
    <w:pPr>
      <w:widowControl w:val="0"/>
      <w:spacing w:line="280" w:lineRule="atLeast"/>
    </w:pPr>
    <w:rPr>
      <w:rFonts w:ascii="Times" w:eastAsia="Times New Roman" w:hAnsi="Times" w:cs="Times New Roman"/>
      <w:color w:val="auto"/>
    </w:rPr>
  </w:style>
  <w:style w:type="character" w:customStyle="1" w:styleId="UnresolvedMention">
    <w:name w:val="Unresolved Mention"/>
    <w:basedOn w:val="DefaultParagraphFont"/>
    <w:uiPriority w:val="99"/>
    <w:semiHidden/>
    <w:unhideWhenUsed/>
    <w:rsid w:val="00DD3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8237">
      <w:bodyDiv w:val="1"/>
      <w:marLeft w:val="0"/>
      <w:marRight w:val="0"/>
      <w:marTop w:val="0"/>
      <w:marBottom w:val="0"/>
      <w:divBdr>
        <w:top w:val="none" w:sz="0" w:space="0" w:color="auto"/>
        <w:left w:val="none" w:sz="0" w:space="0" w:color="auto"/>
        <w:bottom w:val="none" w:sz="0" w:space="0" w:color="auto"/>
        <w:right w:val="none" w:sz="0" w:space="0" w:color="auto"/>
      </w:divBdr>
      <w:divsChild>
        <w:div w:id="131413310">
          <w:marLeft w:val="0"/>
          <w:marRight w:val="0"/>
          <w:marTop w:val="0"/>
          <w:marBottom w:val="0"/>
          <w:divBdr>
            <w:top w:val="none" w:sz="0" w:space="0" w:color="auto"/>
            <w:left w:val="none" w:sz="0" w:space="0" w:color="auto"/>
            <w:bottom w:val="none" w:sz="0" w:space="0" w:color="auto"/>
            <w:right w:val="none" w:sz="0" w:space="0" w:color="auto"/>
          </w:divBdr>
        </w:div>
        <w:div w:id="434403320">
          <w:marLeft w:val="0"/>
          <w:marRight w:val="0"/>
          <w:marTop w:val="0"/>
          <w:marBottom w:val="0"/>
          <w:divBdr>
            <w:top w:val="none" w:sz="0" w:space="0" w:color="auto"/>
            <w:left w:val="none" w:sz="0" w:space="0" w:color="auto"/>
            <w:bottom w:val="none" w:sz="0" w:space="0" w:color="auto"/>
            <w:right w:val="none" w:sz="0" w:space="0" w:color="auto"/>
          </w:divBdr>
        </w:div>
        <w:div w:id="475924384">
          <w:marLeft w:val="0"/>
          <w:marRight w:val="0"/>
          <w:marTop w:val="0"/>
          <w:marBottom w:val="0"/>
          <w:divBdr>
            <w:top w:val="none" w:sz="0" w:space="0" w:color="auto"/>
            <w:left w:val="none" w:sz="0" w:space="0" w:color="auto"/>
            <w:bottom w:val="none" w:sz="0" w:space="0" w:color="auto"/>
            <w:right w:val="none" w:sz="0" w:space="0" w:color="auto"/>
          </w:divBdr>
        </w:div>
        <w:div w:id="65499280">
          <w:marLeft w:val="0"/>
          <w:marRight w:val="0"/>
          <w:marTop w:val="0"/>
          <w:marBottom w:val="0"/>
          <w:divBdr>
            <w:top w:val="none" w:sz="0" w:space="0" w:color="auto"/>
            <w:left w:val="none" w:sz="0" w:space="0" w:color="auto"/>
            <w:bottom w:val="none" w:sz="0" w:space="0" w:color="auto"/>
            <w:right w:val="none" w:sz="0" w:space="0" w:color="auto"/>
          </w:divBdr>
        </w:div>
        <w:div w:id="1938058541">
          <w:marLeft w:val="0"/>
          <w:marRight w:val="0"/>
          <w:marTop w:val="0"/>
          <w:marBottom w:val="0"/>
          <w:divBdr>
            <w:top w:val="none" w:sz="0" w:space="0" w:color="auto"/>
            <w:left w:val="none" w:sz="0" w:space="0" w:color="auto"/>
            <w:bottom w:val="none" w:sz="0" w:space="0" w:color="auto"/>
            <w:right w:val="none" w:sz="0" w:space="0" w:color="auto"/>
          </w:divBdr>
        </w:div>
        <w:div w:id="129522916">
          <w:marLeft w:val="0"/>
          <w:marRight w:val="0"/>
          <w:marTop w:val="0"/>
          <w:marBottom w:val="0"/>
          <w:divBdr>
            <w:top w:val="none" w:sz="0" w:space="0" w:color="auto"/>
            <w:left w:val="none" w:sz="0" w:space="0" w:color="auto"/>
            <w:bottom w:val="none" w:sz="0" w:space="0" w:color="auto"/>
            <w:right w:val="none" w:sz="0" w:space="0" w:color="auto"/>
          </w:divBdr>
        </w:div>
        <w:div w:id="1165782659">
          <w:marLeft w:val="0"/>
          <w:marRight w:val="0"/>
          <w:marTop w:val="0"/>
          <w:marBottom w:val="0"/>
          <w:divBdr>
            <w:top w:val="none" w:sz="0" w:space="0" w:color="auto"/>
            <w:left w:val="none" w:sz="0" w:space="0" w:color="auto"/>
            <w:bottom w:val="none" w:sz="0" w:space="0" w:color="auto"/>
            <w:right w:val="none" w:sz="0" w:space="0" w:color="auto"/>
          </w:divBdr>
        </w:div>
        <w:div w:id="800803311">
          <w:marLeft w:val="0"/>
          <w:marRight w:val="0"/>
          <w:marTop w:val="0"/>
          <w:marBottom w:val="0"/>
          <w:divBdr>
            <w:top w:val="none" w:sz="0" w:space="0" w:color="auto"/>
            <w:left w:val="none" w:sz="0" w:space="0" w:color="auto"/>
            <w:bottom w:val="none" w:sz="0" w:space="0" w:color="auto"/>
            <w:right w:val="none" w:sz="0" w:space="0" w:color="auto"/>
          </w:divBdr>
        </w:div>
        <w:div w:id="2129738866">
          <w:marLeft w:val="0"/>
          <w:marRight w:val="0"/>
          <w:marTop w:val="0"/>
          <w:marBottom w:val="0"/>
          <w:divBdr>
            <w:top w:val="none" w:sz="0" w:space="0" w:color="auto"/>
            <w:left w:val="none" w:sz="0" w:space="0" w:color="auto"/>
            <w:bottom w:val="none" w:sz="0" w:space="0" w:color="auto"/>
            <w:right w:val="none" w:sz="0" w:space="0" w:color="auto"/>
          </w:divBdr>
        </w:div>
      </w:divsChild>
    </w:div>
    <w:div w:id="114103715">
      <w:bodyDiv w:val="1"/>
      <w:marLeft w:val="0"/>
      <w:marRight w:val="0"/>
      <w:marTop w:val="0"/>
      <w:marBottom w:val="0"/>
      <w:divBdr>
        <w:top w:val="none" w:sz="0" w:space="0" w:color="auto"/>
        <w:left w:val="none" w:sz="0" w:space="0" w:color="auto"/>
        <w:bottom w:val="none" w:sz="0" w:space="0" w:color="auto"/>
        <w:right w:val="none" w:sz="0" w:space="0" w:color="auto"/>
      </w:divBdr>
    </w:div>
    <w:div w:id="139199490">
      <w:bodyDiv w:val="1"/>
      <w:marLeft w:val="0"/>
      <w:marRight w:val="0"/>
      <w:marTop w:val="0"/>
      <w:marBottom w:val="0"/>
      <w:divBdr>
        <w:top w:val="none" w:sz="0" w:space="0" w:color="auto"/>
        <w:left w:val="none" w:sz="0" w:space="0" w:color="auto"/>
        <w:bottom w:val="none" w:sz="0" w:space="0" w:color="auto"/>
        <w:right w:val="none" w:sz="0" w:space="0" w:color="auto"/>
      </w:divBdr>
    </w:div>
    <w:div w:id="139464321">
      <w:bodyDiv w:val="1"/>
      <w:marLeft w:val="0"/>
      <w:marRight w:val="0"/>
      <w:marTop w:val="0"/>
      <w:marBottom w:val="0"/>
      <w:divBdr>
        <w:top w:val="none" w:sz="0" w:space="0" w:color="auto"/>
        <w:left w:val="none" w:sz="0" w:space="0" w:color="auto"/>
        <w:bottom w:val="none" w:sz="0" w:space="0" w:color="auto"/>
        <w:right w:val="none" w:sz="0" w:space="0" w:color="auto"/>
      </w:divBdr>
      <w:divsChild>
        <w:div w:id="729301751">
          <w:marLeft w:val="0"/>
          <w:marRight w:val="0"/>
          <w:marTop w:val="0"/>
          <w:marBottom w:val="0"/>
          <w:divBdr>
            <w:top w:val="none" w:sz="0" w:space="0" w:color="auto"/>
            <w:left w:val="none" w:sz="0" w:space="0" w:color="auto"/>
            <w:bottom w:val="none" w:sz="0" w:space="0" w:color="auto"/>
            <w:right w:val="none" w:sz="0" w:space="0" w:color="auto"/>
          </w:divBdr>
        </w:div>
        <w:div w:id="741636368">
          <w:marLeft w:val="0"/>
          <w:marRight w:val="0"/>
          <w:marTop w:val="0"/>
          <w:marBottom w:val="0"/>
          <w:divBdr>
            <w:top w:val="none" w:sz="0" w:space="0" w:color="auto"/>
            <w:left w:val="none" w:sz="0" w:space="0" w:color="auto"/>
            <w:bottom w:val="none" w:sz="0" w:space="0" w:color="auto"/>
            <w:right w:val="none" w:sz="0" w:space="0" w:color="auto"/>
          </w:divBdr>
        </w:div>
        <w:div w:id="2129616513">
          <w:marLeft w:val="0"/>
          <w:marRight w:val="0"/>
          <w:marTop w:val="0"/>
          <w:marBottom w:val="0"/>
          <w:divBdr>
            <w:top w:val="none" w:sz="0" w:space="0" w:color="auto"/>
            <w:left w:val="none" w:sz="0" w:space="0" w:color="auto"/>
            <w:bottom w:val="none" w:sz="0" w:space="0" w:color="auto"/>
            <w:right w:val="none" w:sz="0" w:space="0" w:color="auto"/>
          </w:divBdr>
        </w:div>
        <w:div w:id="428236735">
          <w:marLeft w:val="0"/>
          <w:marRight w:val="0"/>
          <w:marTop w:val="0"/>
          <w:marBottom w:val="0"/>
          <w:divBdr>
            <w:top w:val="none" w:sz="0" w:space="0" w:color="auto"/>
            <w:left w:val="none" w:sz="0" w:space="0" w:color="auto"/>
            <w:bottom w:val="none" w:sz="0" w:space="0" w:color="auto"/>
            <w:right w:val="none" w:sz="0" w:space="0" w:color="auto"/>
          </w:divBdr>
        </w:div>
        <w:div w:id="919870673">
          <w:marLeft w:val="0"/>
          <w:marRight w:val="0"/>
          <w:marTop w:val="0"/>
          <w:marBottom w:val="0"/>
          <w:divBdr>
            <w:top w:val="none" w:sz="0" w:space="0" w:color="auto"/>
            <w:left w:val="none" w:sz="0" w:space="0" w:color="auto"/>
            <w:bottom w:val="none" w:sz="0" w:space="0" w:color="auto"/>
            <w:right w:val="none" w:sz="0" w:space="0" w:color="auto"/>
          </w:divBdr>
        </w:div>
        <w:div w:id="170266681">
          <w:marLeft w:val="0"/>
          <w:marRight w:val="0"/>
          <w:marTop w:val="0"/>
          <w:marBottom w:val="0"/>
          <w:divBdr>
            <w:top w:val="none" w:sz="0" w:space="0" w:color="auto"/>
            <w:left w:val="none" w:sz="0" w:space="0" w:color="auto"/>
            <w:bottom w:val="none" w:sz="0" w:space="0" w:color="auto"/>
            <w:right w:val="none" w:sz="0" w:space="0" w:color="auto"/>
          </w:divBdr>
        </w:div>
        <w:div w:id="1808232991">
          <w:marLeft w:val="0"/>
          <w:marRight w:val="0"/>
          <w:marTop w:val="0"/>
          <w:marBottom w:val="0"/>
          <w:divBdr>
            <w:top w:val="none" w:sz="0" w:space="0" w:color="auto"/>
            <w:left w:val="none" w:sz="0" w:space="0" w:color="auto"/>
            <w:bottom w:val="none" w:sz="0" w:space="0" w:color="auto"/>
            <w:right w:val="none" w:sz="0" w:space="0" w:color="auto"/>
          </w:divBdr>
        </w:div>
        <w:div w:id="1013996859">
          <w:marLeft w:val="0"/>
          <w:marRight w:val="0"/>
          <w:marTop w:val="0"/>
          <w:marBottom w:val="0"/>
          <w:divBdr>
            <w:top w:val="none" w:sz="0" w:space="0" w:color="auto"/>
            <w:left w:val="none" w:sz="0" w:space="0" w:color="auto"/>
            <w:bottom w:val="none" w:sz="0" w:space="0" w:color="auto"/>
            <w:right w:val="none" w:sz="0" w:space="0" w:color="auto"/>
          </w:divBdr>
          <w:divsChild>
            <w:div w:id="923031655">
              <w:marLeft w:val="0"/>
              <w:marRight w:val="0"/>
              <w:marTop w:val="0"/>
              <w:marBottom w:val="0"/>
              <w:divBdr>
                <w:top w:val="none" w:sz="0" w:space="0" w:color="auto"/>
                <w:left w:val="none" w:sz="0" w:space="0" w:color="auto"/>
                <w:bottom w:val="none" w:sz="0" w:space="0" w:color="auto"/>
                <w:right w:val="none" w:sz="0" w:space="0" w:color="auto"/>
              </w:divBdr>
            </w:div>
            <w:div w:id="2083522421">
              <w:marLeft w:val="0"/>
              <w:marRight w:val="0"/>
              <w:marTop w:val="0"/>
              <w:marBottom w:val="0"/>
              <w:divBdr>
                <w:top w:val="none" w:sz="0" w:space="0" w:color="auto"/>
                <w:left w:val="none" w:sz="0" w:space="0" w:color="auto"/>
                <w:bottom w:val="none" w:sz="0" w:space="0" w:color="auto"/>
                <w:right w:val="none" w:sz="0" w:space="0" w:color="auto"/>
              </w:divBdr>
            </w:div>
          </w:divsChild>
        </w:div>
        <w:div w:id="1096899754">
          <w:marLeft w:val="0"/>
          <w:marRight w:val="0"/>
          <w:marTop w:val="0"/>
          <w:marBottom w:val="0"/>
          <w:divBdr>
            <w:top w:val="none" w:sz="0" w:space="0" w:color="auto"/>
            <w:left w:val="none" w:sz="0" w:space="0" w:color="auto"/>
            <w:bottom w:val="none" w:sz="0" w:space="0" w:color="auto"/>
            <w:right w:val="none" w:sz="0" w:space="0" w:color="auto"/>
          </w:divBdr>
          <w:divsChild>
            <w:div w:id="10747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5914">
      <w:bodyDiv w:val="1"/>
      <w:marLeft w:val="0"/>
      <w:marRight w:val="0"/>
      <w:marTop w:val="0"/>
      <w:marBottom w:val="0"/>
      <w:divBdr>
        <w:top w:val="none" w:sz="0" w:space="0" w:color="auto"/>
        <w:left w:val="none" w:sz="0" w:space="0" w:color="auto"/>
        <w:bottom w:val="none" w:sz="0" w:space="0" w:color="auto"/>
        <w:right w:val="none" w:sz="0" w:space="0" w:color="auto"/>
      </w:divBdr>
      <w:divsChild>
        <w:div w:id="593037">
          <w:marLeft w:val="0"/>
          <w:marRight w:val="0"/>
          <w:marTop w:val="0"/>
          <w:marBottom w:val="0"/>
          <w:divBdr>
            <w:top w:val="none" w:sz="0" w:space="0" w:color="auto"/>
            <w:left w:val="none" w:sz="0" w:space="0" w:color="auto"/>
            <w:bottom w:val="none" w:sz="0" w:space="0" w:color="auto"/>
            <w:right w:val="none" w:sz="0" w:space="0" w:color="auto"/>
          </w:divBdr>
        </w:div>
        <w:div w:id="691878349">
          <w:marLeft w:val="0"/>
          <w:marRight w:val="0"/>
          <w:marTop w:val="0"/>
          <w:marBottom w:val="0"/>
          <w:divBdr>
            <w:top w:val="none" w:sz="0" w:space="0" w:color="auto"/>
            <w:left w:val="none" w:sz="0" w:space="0" w:color="auto"/>
            <w:bottom w:val="none" w:sz="0" w:space="0" w:color="auto"/>
            <w:right w:val="none" w:sz="0" w:space="0" w:color="auto"/>
          </w:divBdr>
        </w:div>
      </w:divsChild>
    </w:div>
    <w:div w:id="188228809">
      <w:bodyDiv w:val="1"/>
      <w:marLeft w:val="0"/>
      <w:marRight w:val="0"/>
      <w:marTop w:val="0"/>
      <w:marBottom w:val="0"/>
      <w:divBdr>
        <w:top w:val="none" w:sz="0" w:space="0" w:color="auto"/>
        <w:left w:val="none" w:sz="0" w:space="0" w:color="auto"/>
        <w:bottom w:val="none" w:sz="0" w:space="0" w:color="auto"/>
        <w:right w:val="none" w:sz="0" w:space="0" w:color="auto"/>
      </w:divBdr>
    </w:div>
    <w:div w:id="192229049">
      <w:bodyDiv w:val="1"/>
      <w:marLeft w:val="0"/>
      <w:marRight w:val="0"/>
      <w:marTop w:val="0"/>
      <w:marBottom w:val="0"/>
      <w:divBdr>
        <w:top w:val="none" w:sz="0" w:space="0" w:color="auto"/>
        <w:left w:val="none" w:sz="0" w:space="0" w:color="auto"/>
        <w:bottom w:val="none" w:sz="0" w:space="0" w:color="auto"/>
        <w:right w:val="none" w:sz="0" w:space="0" w:color="auto"/>
      </w:divBdr>
    </w:div>
    <w:div w:id="219824839">
      <w:bodyDiv w:val="1"/>
      <w:marLeft w:val="0"/>
      <w:marRight w:val="0"/>
      <w:marTop w:val="0"/>
      <w:marBottom w:val="0"/>
      <w:divBdr>
        <w:top w:val="none" w:sz="0" w:space="0" w:color="auto"/>
        <w:left w:val="none" w:sz="0" w:space="0" w:color="auto"/>
        <w:bottom w:val="none" w:sz="0" w:space="0" w:color="auto"/>
        <w:right w:val="none" w:sz="0" w:space="0" w:color="auto"/>
      </w:divBdr>
    </w:div>
    <w:div w:id="228611051">
      <w:bodyDiv w:val="1"/>
      <w:marLeft w:val="0"/>
      <w:marRight w:val="0"/>
      <w:marTop w:val="0"/>
      <w:marBottom w:val="0"/>
      <w:divBdr>
        <w:top w:val="none" w:sz="0" w:space="0" w:color="auto"/>
        <w:left w:val="none" w:sz="0" w:space="0" w:color="auto"/>
        <w:bottom w:val="none" w:sz="0" w:space="0" w:color="auto"/>
        <w:right w:val="none" w:sz="0" w:space="0" w:color="auto"/>
      </w:divBdr>
      <w:divsChild>
        <w:div w:id="299578182">
          <w:marLeft w:val="0"/>
          <w:marRight w:val="0"/>
          <w:marTop w:val="0"/>
          <w:marBottom w:val="0"/>
          <w:divBdr>
            <w:top w:val="none" w:sz="0" w:space="0" w:color="auto"/>
            <w:left w:val="none" w:sz="0" w:space="0" w:color="auto"/>
            <w:bottom w:val="none" w:sz="0" w:space="0" w:color="auto"/>
            <w:right w:val="none" w:sz="0" w:space="0" w:color="auto"/>
          </w:divBdr>
        </w:div>
        <w:div w:id="234097295">
          <w:marLeft w:val="0"/>
          <w:marRight w:val="0"/>
          <w:marTop w:val="0"/>
          <w:marBottom w:val="0"/>
          <w:divBdr>
            <w:top w:val="none" w:sz="0" w:space="0" w:color="auto"/>
            <w:left w:val="none" w:sz="0" w:space="0" w:color="auto"/>
            <w:bottom w:val="none" w:sz="0" w:space="0" w:color="auto"/>
            <w:right w:val="none" w:sz="0" w:space="0" w:color="auto"/>
          </w:divBdr>
        </w:div>
        <w:div w:id="689337183">
          <w:marLeft w:val="0"/>
          <w:marRight w:val="0"/>
          <w:marTop w:val="0"/>
          <w:marBottom w:val="0"/>
          <w:divBdr>
            <w:top w:val="none" w:sz="0" w:space="0" w:color="auto"/>
            <w:left w:val="none" w:sz="0" w:space="0" w:color="auto"/>
            <w:bottom w:val="none" w:sz="0" w:space="0" w:color="auto"/>
            <w:right w:val="none" w:sz="0" w:space="0" w:color="auto"/>
          </w:divBdr>
        </w:div>
        <w:div w:id="1047604278">
          <w:marLeft w:val="0"/>
          <w:marRight w:val="0"/>
          <w:marTop w:val="0"/>
          <w:marBottom w:val="0"/>
          <w:divBdr>
            <w:top w:val="none" w:sz="0" w:space="0" w:color="auto"/>
            <w:left w:val="none" w:sz="0" w:space="0" w:color="auto"/>
            <w:bottom w:val="none" w:sz="0" w:space="0" w:color="auto"/>
            <w:right w:val="none" w:sz="0" w:space="0" w:color="auto"/>
          </w:divBdr>
        </w:div>
        <w:div w:id="461655379">
          <w:marLeft w:val="0"/>
          <w:marRight w:val="0"/>
          <w:marTop w:val="0"/>
          <w:marBottom w:val="0"/>
          <w:divBdr>
            <w:top w:val="none" w:sz="0" w:space="0" w:color="auto"/>
            <w:left w:val="none" w:sz="0" w:space="0" w:color="auto"/>
            <w:bottom w:val="none" w:sz="0" w:space="0" w:color="auto"/>
            <w:right w:val="none" w:sz="0" w:space="0" w:color="auto"/>
          </w:divBdr>
        </w:div>
        <w:div w:id="111554250">
          <w:marLeft w:val="0"/>
          <w:marRight w:val="0"/>
          <w:marTop w:val="0"/>
          <w:marBottom w:val="0"/>
          <w:divBdr>
            <w:top w:val="none" w:sz="0" w:space="0" w:color="auto"/>
            <w:left w:val="none" w:sz="0" w:space="0" w:color="auto"/>
            <w:bottom w:val="none" w:sz="0" w:space="0" w:color="auto"/>
            <w:right w:val="none" w:sz="0" w:space="0" w:color="auto"/>
          </w:divBdr>
        </w:div>
      </w:divsChild>
    </w:div>
    <w:div w:id="252204216">
      <w:bodyDiv w:val="1"/>
      <w:marLeft w:val="0"/>
      <w:marRight w:val="0"/>
      <w:marTop w:val="0"/>
      <w:marBottom w:val="0"/>
      <w:divBdr>
        <w:top w:val="none" w:sz="0" w:space="0" w:color="auto"/>
        <w:left w:val="none" w:sz="0" w:space="0" w:color="auto"/>
        <w:bottom w:val="none" w:sz="0" w:space="0" w:color="auto"/>
        <w:right w:val="none" w:sz="0" w:space="0" w:color="auto"/>
      </w:divBdr>
    </w:div>
    <w:div w:id="371079634">
      <w:bodyDiv w:val="1"/>
      <w:marLeft w:val="0"/>
      <w:marRight w:val="0"/>
      <w:marTop w:val="0"/>
      <w:marBottom w:val="0"/>
      <w:divBdr>
        <w:top w:val="none" w:sz="0" w:space="0" w:color="auto"/>
        <w:left w:val="none" w:sz="0" w:space="0" w:color="auto"/>
        <w:bottom w:val="none" w:sz="0" w:space="0" w:color="auto"/>
        <w:right w:val="none" w:sz="0" w:space="0" w:color="auto"/>
      </w:divBdr>
      <w:divsChild>
        <w:div w:id="1087533401">
          <w:marLeft w:val="0"/>
          <w:marRight w:val="0"/>
          <w:marTop w:val="0"/>
          <w:marBottom w:val="0"/>
          <w:divBdr>
            <w:top w:val="none" w:sz="0" w:space="0" w:color="auto"/>
            <w:left w:val="none" w:sz="0" w:space="0" w:color="auto"/>
            <w:bottom w:val="none" w:sz="0" w:space="0" w:color="auto"/>
            <w:right w:val="none" w:sz="0" w:space="0" w:color="auto"/>
          </w:divBdr>
        </w:div>
        <w:div w:id="322659865">
          <w:marLeft w:val="0"/>
          <w:marRight w:val="0"/>
          <w:marTop w:val="0"/>
          <w:marBottom w:val="0"/>
          <w:divBdr>
            <w:top w:val="none" w:sz="0" w:space="0" w:color="auto"/>
            <w:left w:val="none" w:sz="0" w:space="0" w:color="auto"/>
            <w:bottom w:val="none" w:sz="0" w:space="0" w:color="auto"/>
            <w:right w:val="none" w:sz="0" w:space="0" w:color="auto"/>
          </w:divBdr>
        </w:div>
        <w:div w:id="103694794">
          <w:marLeft w:val="0"/>
          <w:marRight w:val="0"/>
          <w:marTop w:val="0"/>
          <w:marBottom w:val="0"/>
          <w:divBdr>
            <w:top w:val="none" w:sz="0" w:space="0" w:color="auto"/>
            <w:left w:val="none" w:sz="0" w:space="0" w:color="auto"/>
            <w:bottom w:val="none" w:sz="0" w:space="0" w:color="auto"/>
            <w:right w:val="none" w:sz="0" w:space="0" w:color="auto"/>
          </w:divBdr>
        </w:div>
        <w:div w:id="266354747">
          <w:marLeft w:val="0"/>
          <w:marRight w:val="0"/>
          <w:marTop w:val="0"/>
          <w:marBottom w:val="0"/>
          <w:divBdr>
            <w:top w:val="none" w:sz="0" w:space="0" w:color="auto"/>
            <w:left w:val="none" w:sz="0" w:space="0" w:color="auto"/>
            <w:bottom w:val="none" w:sz="0" w:space="0" w:color="auto"/>
            <w:right w:val="none" w:sz="0" w:space="0" w:color="auto"/>
          </w:divBdr>
        </w:div>
        <w:div w:id="581910156">
          <w:marLeft w:val="0"/>
          <w:marRight w:val="0"/>
          <w:marTop w:val="0"/>
          <w:marBottom w:val="0"/>
          <w:divBdr>
            <w:top w:val="none" w:sz="0" w:space="0" w:color="auto"/>
            <w:left w:val="none" w:sz="0" w:space="0" w:color="auto"/>
            <w:bottom w:val="none" w:sz="0" w:space="0" w:color="auto"/>
            <w:right w:val="none" w:sz="0" w:space="0" w:color="auto"/>
          </w:divBdr>
        </w:div>
        <w:div w:id="579293934">
          <w:marLeft w:val="0"/>
          <w:marRight w:val="0"/>
          <w:marTop w:val="0"/>
          <w:marBottom w:val="0"/>
          <w:divBdr>
            <w:top w:val="none" w:sz="0" w:space="0" w:color="auto"/>
            <w:left w:val="none" w:sz="0" w:space="0" w:color="auto"/>
            <w:bottom w:val="none" w:sz="0" w:space="0" w:color="auto"/>
            <w:right w:val="none" w:sz="0" w:space="0" w:color="auto"/>
          </w:divBdr>
        </w:div>
        <w:div w:id="1336304676">
          <w:marLeft w:val="0"/>
          <w:marRight w:val="0"/>
          <w:marTop w:val="0"/>
          <w:marBottom w:val="0"/>
          <w:divBdr>
            <w:top w:val="none" w:sz="0" w:space="0" w:color="auto"/>
            <w:left w:val="none" w:sz="0" w:space="0" w:color="auto"/>
            <w:bottom w:val="none" w:sz="0" w:space="0" w:color="auto"/>
            <w:right w:val="none" w:sz="0" w:space="0" w:color="auto"/>
          </w:divBdr>
          <w:divsChild>
            <w:div w:id="636375173">
              <w:marLeft w:val="0"/>
              <w:marRight w:val="0"/>
              <w:marTop w:val="0"/>
              <w:marBottom w:val="0"/>
              <w:divBdr>
                <w:top w:val="none" w:sz="0" w:space="0" w:color="auto"/>
                <w:left w:val="none" w:sz="0" w:space="0" w:color="auto"/>
                <w:bottom w:val="none" w:sz="0" w:space="0" w:color="auto"/>
                <w:right w:val="none" w:sz="0" w:space="0" w:color="auto"/>
              </w:divBdr>
            </w:div>
            <w:div w:id="477460407">
              <w:marLeft w:val="0"/>
              <w:marRight w:val="0"/>
              <w:marTop w:val="0"/>
              <w:marBottom w:val="0"/>
              <w:divBdr>
                <w:top w:val="none" w:sz="0" w:space="0" w:color="auto"/>
                <w:left w:val="none" w:sz="0" w:space="0" w:color="auto"/>
                <w:bottom w:val="none" w:sz="0" w:space="0" w:color="auto"/>
                <w:right w:val="none" w:sz="0" w:space="0" w:color="auto"/>
              </w:divBdr>
            </w:div>
          </w:divsChild>
        </w:div>
        <w:div w:id="1280528904">
          <w:marLeft w:val="0"/>
          <w:marRight w:val="0"/>
          <w:marTop w:val="0"/>
          <w:marBottom w:val="0"/>
          <w:divBdr>
            <w:top w:val="none" w:sz="0" w:space="0" w:color="auto"/>
            <w:left w:val="none" w:sz="0" w:space="0" w:color="auto"/>
            <w:bottom w:val="none" w:sz="0" w:space="0" w:color="auto"/>
            <w:right w:val="none" w:sz="0" w:space="0" w:color="auto"/>
          </w:divBdr>
          <w:divsChild>
            <w:div w:id="387802899">
              <w:marLeft w:val="0"/>
              <w:marRight w:val="0"/>
              <w:marTop w:val="0"/>
              <w:marBottom w:val="0"/>
              <w:divBdr>
                <w:top w:val="none" w:sz="0" w:space="0" w:color="auto"/>
                <w:left w:val="none" w:sz="0" w:space="0" w:color="auto"/>
                <w:bottom w:val="none" w:sz="0" w:space="0" w:color="auto"/>
                <w:right w:val="none" w:sz="0" w:space="0" w:color="auto"/>
              </w:divBdr>
            </w:div>
            <w:div w:id="18375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99825">
      <w:bodyDiv w:val="1"/>
      <w:marLeft w:val="0"/>
      <w:marRight w:val="0"/>
      <w:marTop w:val="0"/>
      <w:marBottom w:val="0"/>
      <w:divBdr>
        <w:top w:val="none" w:sz="0" w:space="0" w:color="auto"/>
        <w:left w:val="none" w:sz="0" w:space="0" w:color="auto"/>
        <w:bottom w:val="none" w:sz="0" w:space="0" w:color="auto"/>
        <w:right w:val="none" w:sz="0" w:space="0" w:color="auto"/>
      </w:divBdr>
      <w:divsChild>
        <w:div w:id="769396293">
          <w:marLeft w:val="0"/>
          <w:marRight w:val="0"/>
          <w:marTop w:val="0"/>
          <w:marBottom w:val="0"/>
          <w:divBdr>
            <w:top w:val="none" w:sz="0" w:space="0" w:color="auto"/>
            <w:left w:val="none" w:sz="0" w:space="0" w:color="auto"/>
            <w:bottom w:val="none" w:sz="0" w:space="0" w:color="auto"/>
            <w:right w:val="none" w:sz="0" w:space="0" w:color="auto"/>
          </w:divBdr>
        </w:div>
        <w:div w:id="42675798">
          <w:marLeft w:val="0"/>
          <w:marRight w:val="0"/>
          <w:marTop w:val="0"/>
          <w:marBottom w:val="0"/>
          <w:divBdr>
            <w:top w:val="none" w:sz="0" w:space="0" w:color="auto"/>
            <w:left w:val="none" w:sz="0" w:space="0" w:color="auto"/>
            <w:bottom w:val="none" w:sz="0" w:space="0" w:color="auto"/>
            <w:right w:val="none" w:sz="0" w:space="0" w:color="auto"/>
          </w:divBdr>
        </w:div>
        <w:div w:id="566959045">
          <w:marLeft w:val="0"/>
          <w:marRight w:val="0"/>
          <w:marTop w:val="0"/>
          <w:marBottom w:val="0"/>
          <w:divBdr>
            <w:top w:val="none" w:sz="0" w:space="0" w:color="auto"/>
            <w:left w:val="none" w:sz="0" w:space="0" w:color="auto"/>
            <w:bottom w:val="none" w:sz="0" w:space="0" w:color="auto"/>
            <w:right w:val="none" w:sz="0" w:space="0" w:color="auto"/>
          </w:divBdr>
        </w:div>
        <w:div w:id="1752268121">
          <w:marLeft w:val="0"/>
          <w:marRight w:val="0"/>
          <w:marTop w:val="0"/>
          <w:marBottom w:val="0"/>
          <w:divBdr>
            <w:top w:val="none" w:sz="0" w:space="0" w:color="auto"/>
            <w:left w:val="none" w:sz="0" w:space="0" w:color="auto"/>
            <w:bottom w:val="none" w:sz="0" w:space="0" w:color="auto"/>
            <w:right w:val="none" w:sz="0" w:space="0" w:color="auto"/>
          </w:divBdr>
        </w:div>
        <w:div w:id="1561748652">
          <w:marLeft w:val="0"/>
          <w:marRight w:val="0"/>
          <w:marTop w:val="0"/>
          <w:marBottom w:val="0"/>
          <w:divBdr>
            <w:top w:val="none" w:sz="0" w:space="0" w:color="auto"/>
            <w:left w:val="none" w:sz="0" w:space="0" w:color="auto"/>
            <w:bottom w:val="none" w:sz="0" w:space="0" w:color="auto"/>
            <w:right w:val="none" w:sz="0" w:space="0" w:color="auto"/>
          </w:divBdr>
        </w:div>
        <w:div w:id="1127621399">
          <w:marLeft w:val="0"/>
          <w:marRight w:val="0"/>
          <w:marTop w:val="0"/>
          <w:marBottom w:val="0"/>
          <w:divBdr>
            <w:top w:val="none" w:sz="0" w:space="0" w:color="auto"/>
            <w:left w:val="none" w:sz="0" w:space="0" w:color="auto"/>
            <w:bottom w:val="none" w:sz="0" w:space="0" w:color="auto"/>
            <w:right w:val="none" w:sz="0" w:space="0" w:color="auto"/>
          </w:divBdr>
        </w:div>
        <w:div w:id="751583744">
          <w:marLeft w:val="0"/>
          <w:marRight w:val="0"/>
          <w:marTop w:val="0"/>
          <w:marBottom w:val="0"/>
          <w:divBdr>
            <w:top w:val="none" w:sz="0" w:space="0" w:color="auto"/>
            <w:left w:val="none" w:sz="0" w:space="0" w:color="auto"/>
            <w:bottom w:val="none" w:sz="0" w:space="0" w:color="auto"/>
            <w:right w:val="none" w:sz="0" w:space="0" w:color="auto"/>
          </w:divBdr>
        </w:div>
        <w:div w:id="215437526">
          <w:marLeft w:val="0"/>
          <w:marRight w:val="0"/>
          <w:marTop w:val="0"/>
          <w:marBottom w:val="0"/>
          <w:divBdr>
            <w:top w:val="none" w:sz="0" w:space="0" w:color="auto"/>
            <w:left w:val="none" w:sz="0" w:space="0" w:color="auto"/>
            <w:bottom w:val="none" w:sz="0" w:space="0" w:color="auto"/>
            <w:right w:val="none" w:sz="0" w:space="0" w:color="auto"/>
          </w:divBdr>
        </w:div>
        <w:div w:id="1190293122">
          <w:marLeft w:val="0"/>
          <w:marRight w:val="0"/>
          <w:marTop w:val="0"/>
          <w:marBottom w:val="0"/>
          <w:divBdr>
            <w:top w:val="none" w:sz="0" w:space="0" w:color="auto"/>
            <w:left w:val="none" w:sz="0" w:space="0" w:color="auto"/>
            <w:bottom w:val="none" w:sz="0" w:space="0" w:color="auto"/>
            <w:right w:val="none" w:sz="0" w:space="0" w:color="auto"/>
          </w:divBdr>
        </w:div>
        <w:div w:id="281227005">
          <w:marLeft w:val="0"/>
          <w:marRight w:val="0"/>
          <w:marTop w:val="0"/>
          <w:marBottom w:val="0"/>
          <w:divBdr>
            <w:top w:val="none" w:sz="0" w:space="0" w:color="auto"/>
            <w:left w:val="none" w:sz="0" w:space="0" w:color="auto"/>
            <w:bottom w:val="none" w:sz="0" w:space="0" w:color="auto"/>
            <w:right w:val="none" w:sz="0" w:space="0" w:color="auto"/>
          </w:divBdr>
        </w:div>
        <w:div w:id="1180003878">
          <w:marLeft w:val="0"/>
          <w:marRight w:val="0"/>
          <w:marTop w:val="0"/>
          <w:marBottom w:val="0"/>
          <w:divBdr>
            <w:top w:val="none" w:sz="0" w:space="0" w:color="auto"/>
            <w:left w:val="none" w:sz="0" w:space="0" w:color="auto"/>
            <w:bottom w:val="none" w:sz="0" w:space="0" w:color="auto"/>
            <w:right w:val="none" w:sz="0" w:space="0" w:color="auto"/>
          </w:divBdr>
        </w:div>
        <w:div w:id="1479417922">
          <w:marLeft w:val="0"/>
          <w:marRight w:val="0"/>
          <w:marTop w:val="0"/>
          <w:marBottom w:val="0"/>
          <w:divBdr>
            <w:top w:val="none" w:sz="0" w:space="0" w:color="auto"/>
            <w:left w:val="none" w:sz="0" w:space="0" w:color="auto"/>
            <w:bottom w:val="none" w:sz="0" w:space="0" w:color="auto"/>
            <w:right w:val="none" w:sz="0" w:space="0" w:color="auto"/>
          </w:divBdr>
        </w:div>
        <w:div w:id="171452254">
          <w:marLeft w:val="0"/>
          <w:marRight w:val="0"/>
          <w:marTop w:val="0"/>
          <w:marBottom w:val="0"/>
          <w:divBdr>
            <w:top w:val="none" w:sz="0" w:space="0" w:color="auto"/>
            <w:left w:val="none" w:sz="0" w:space="0" w:color="auto"/>
            <w:bottom w:val="none" w:sz="0" w:space="0" w:color="auto"/>
            <w:right w:val="none" w:sz="0" w:space="0" w:color="auto"/>
          </w:divBdr>
        </w:div>
        <w:div w:id="1126049883">
          <w:marLeft w:val="0"/>
          <w:marRight w:val="0"/>
          <w:marTop w:val="0"/>
          <w:marBottom w:val="0"/>
          <w:divBdr>
            <w:top w:val="none" w:sz="0" w:space="0" w:color="auto"/>
            <w:left w:val="none" w:sz="0" w:space="0" w:color="auto"/>
            <w:bottom w:val="none" w:sz="0" w:space="0" w:color="auto"/>
            <w:right w:val="none" w:sz="0" w:space="0" w:color="auto"/>
          </w:divBdr>
        </w:div>
        <w:div w:id="1247617712">
          <w:marLeft w:val="0"/>
          <w:marRight w:val="0"/>
          <w:marTop w:val="0"/>
          <w:marBottom w:val="0"/>
          <w:divBdr>
            <w:top w:val="none" w:sz="0" w:space="0" w:color="auto"/>
            <w:left w:val="none" w:sz="0" w:space="0" w:color="auto"/>
            <w:bottom w:val="none" w:sz="0" w:space="0" w:color="auto"/>
            <w:right w:val="none" w:sz="0" w:space="0" w:color="auto"/>
          </w:divBdr>
        </w:div>
        <w:div w:id="1236740906">
          <w:marLeft w:val="0"/>
          <w:marRight w:val="0"/>
          <w:marTop w:val="0"/>
          <w:marBottom w:val="0"/>
          <w:divBdr>
            <w:top w:val="none" w:sz="0" w:space="0" w:color="auto"/>
            <w:left w:val="none" w:sz="0" w:space="0" w:color="auto"/>
            <w:bottom w:val="none" w:sz="0" w:space="0" w:color="auto"/>
            <w:right w:val="none" w:sz="0" w:space="0" w:color="auto"/>
          </w:divBdr>
        </w:div>
        <w:div w:id="302780289">
          <w:marLeft w:val="0"/>
          <w:marRight w:val="0"/>
          <w:marTop w:val="0"/>
          <w:marBottom w:val="0"/>
          <w:divBdr>
            <w:top w:val="none" w:sz="0" w:space="0" w:color="auto"/>
            <w:left w:val="none" w:sz="0" w:space="0" w:color="auto"/>
            <w:bottom w:val="none" w:sz="0" w:space="0" w:color="auto"/>
            <w:right w:val="none" w:sz="0" w:space="0" w:color="auto"/>
          </w:divBdr>
        </w:div>
        <w:div w:id="1281841313">
          <w:marLeft w:val="0"/>
          <w:marRight w:val="0"/>
          <w:marTop w:val="0"/>
          <w:marBottom w:val="0"/>
          <w:divBdr>
            <w:top w:val="none" w:sz="0" w:space="0" w:color="auto"/>
            <w:left w:val="none" w:sz="0" w:space="0" w:color="auto"/>
            <w:bottom w:val="none" w:sz="0" w:space="0" w:color="auto"/>
            <w:right w:val="none" w:sz="0" w:space="0" w:color="auto"/>
          </w:divBdr>
        </w:div>
        <w:div w:id="1277836240">
          <w:marLeft w:val="0"/>
          <w:marRight w:val="0"/>
          <w:marTop w:val="0"/>
          <w:marBottom w:val="0"/>
          <w:divBdr>
            <w:top w:val="none" w:sz="0" w:space="0" w:color="auto"/>
            <w:left w:val="none" w:sz="0" w:space="0" w:color="auto"/>
            <w:bottom w:val="none" w:sz="0" w:space="0" w:color="auto"/>
            <w:right w:val="none" w:sz="0" w:space="0" w:color="auto"/>
          </w:divBdr>
        </w:div>
        <w:div w:id="562445230">
          <w:marLeft w:val="0"/>
          <w:marRight w:val="0"/>
          <w:marTop w:val="0"/>
          <w:marBottom w:val="0"/>
          <w:divBdr>
            <w:top w:val="none" w:sz="0" w:space="0" w:color="auto"/>
            <w:left w:val="none" w:sz="0" w:space="0" w:color="auto"/>
            <w:bottom w:val="none" w:sz="0" w:space="0" w:color="auto"/>
            <w:right w:val="none" w:sz="0" w:space="0" w:color="auto"/>
          </w:divBdr>
        </w:div>
        <w:div w:id="239413956">
          <w:marLeft w:val="0"/>
          <w:marRight w:val="0"/>
          <w:marTop w:val="0"/>
          <w:marBottom w:val="0"/>
          <w:divBdr>
            <w:top w:val="none" w:sz="0" w:space="0" w:color="auto"/>
            <w:left w:val="none" w:sz="0" w:space="0" w:color="auto"/>
            <w:bottom w:val="none" w:sz="0" w:space="0" w:color="auto"/>
            <w:right w:val="none" w:sz="0" w:space="0" w:color="auto"/>
          </w:divBdr>
        </w:div>
        <w:div w:id="1042437183">
          <w:marLeft w:val="0"/>
          <w:marRight w:val="0"/>
          <w:marTop w:val="0"/>
          <w:marBottom w:val="0"/>
          <w:divBdr>
            <w:top w:val="none" w:sz="0" w:space="0" w:color="auto"/>
            <w:left w:val="none" w:sz="0" w:space="0" w:color="auto"/>
            <w:bottom w:val="none" w:sz="0" w:space="0" w:color="auto"/>
            <w:right w:val="none" w:sz="0" w:space="0" w:color="auto"/>
          </w:divBdr>
        </w:div>
        <w:div w:id="638269547">
          <w:marLeft w:val="0"/>
          <w:marRight w:val="0"/>
          <w:marTop w:val="0"/>
          <w:marBottom w:val="0"/>
          <w:divBdr>
            <w:top w:val="none" w:sz="0" w:space="0" w:color="auto"/>
            <w:left w:val="none" w:sz="0" w:space="0" w:color="auto"/>
            <w:bottom w:val="none" w:sz="0" w:space="0" w:color="auto"/>
            <w:right w:val="none" w:sz="0" w:space="0" w:color="auto"/>
          </w:divBdr>
        </w:div>
        <w:div w:id="1737321189">
          <w:marLeft w:val="0"/>
          <w:marRight w:val="0"/>
          <w:marTop w:val="0"/>
          <w:marBottom w:val="0"/>
          <w:divBdr>
            <w:top w:val="none" w:sz="0" w:space="0" w:color="auto"/>
            <w:left w:val="none" w:sz="0" w:space="0" w:color="auto"/>
            <w:bottom w:val="none" w:sz="0" w:space="0" w:color="auto"/>
            <w:right w:val="none" w:sz="0" w:space="0" w:color="auto"/>
          </w:divBdr>
        </w:div>
        <w:div w:id="31030752">
          <w:marLeft w:val="0"/>
          <w:marRight w:val="0"/>
          <w:marTop w:val="0"/>
          <w:marBottom w:val="0"/>
          <w:divBdr>
            <w:top w:val="none" w:sz="0" w:space="0" w:color="auto"/>
            <w:left w:val="none" w:sz="0" w:space="0" w:color="auto"/>
            <w:bottom w:val="none" w:sz="0" w:space="0" w:color="auto"/>
            <w:right w:val="none" w:sz="0" w:space="0" w:color="auto"/>
          </w:divBdr>
        </w:div>
        <w:div w:id="631833862">
          <w:marLeft w:val="0"/>
          <w:marRight w:val="0"/>
          <w:marTop w:val="0"/>
          <w:marBottom w:val="0"/>
          <w:divBdr>
            <w:top w:val="none" w:sz="0" w:space="0" w:color="auto"/>
            <w:left w:val="none" w:sz="0" w:space="0" w:color="auto"/>
            <w:bottom w:val="none" w:sz="0" w:space="0" w:color="auto"/>
            <w:right w:val="none" w:sz="0" w:space="0" w:color="auto"/>
          </w:divBdr>
        </w:div>
        <w:div w:id="1315723330">
          <w:marLeft w:val="0"/>
          <w:marRight w:val="0"/>
          <w:marTop w:val="0"/>
          <w:marBottom w:val="0"/>
          <w:divBdr>
            <w:top w:val="none" w:sz="0" w:space="0" w:color="auto"/>
            <w:left w:val="none" w:sz="0" w:space="0" w:color="auto"/>
            <w:bottom w:val="none" w:sz="0" w:space="0" w:color="auto"/>
            <w:right w:val="none" w:sz="0" w:space="0" w:color="auto"/>
          </w:divBdr>
        </w:div>
        <w:div w:id="52167228">
          <w:marLeft w:val="0"/>
          <w:marRight w:val="0"/>
          <w:marTop w:val="0"/>
          <w:marBottom w:val="0"/>
          <w:divBdr>
            <w:top w:val="none" w:sz="0" w:space="0" w:color="auto"/>
            <w:left w:val="none" w:sz="0" w:space="0" w:color="auto"/>
            <w:bottom w:val="none" w:sz="0" w:space="0" w:color="auto"/>
            <w:right w:val="none" w:sz="0" w:space="0" w:color="auto"/>
          </w:divBdr>
        </w:div>
        <w:div w:id="1315334581">
          <w:marLeft w:val="0"/>
          <w:marRight w:val="0"/>
          <w:marTop w:val="0"/>
          <w:marBottom w:val="0"/>
          <w:divBdr>
            <w:top w:val="none" w:sz="0" w:space="0" w:color="auto"/>
            <w:left w:val="none" w:sz="0" w:space="0" w:color="auto"/>
            <w:bottom w:val="none" w:sz="0" w:space="0" w:color="auto"/>
            <w:right w:val="none" w:sz="0" w:space="0" w:color="auto"/>
          </w:divBdr>
        </w:div>
        <w:div w:id="1829131052">
          <w:marLeft w:val="0"/>
          <w:marRight w:val="0"/>
          <w:marTop w:val="0"/>
          <w:marBottom w:val="0"/>
          <w:divBdr>
            <w:top w:val="none" w:sz="0" w:space="0" w:color="auto"/>
            <w:left w:val="none" w:sz="0" w:space="0" w:color="auto"/>
            <w:bottom w:val="none" w:sz="0" w:space="0" w:color="auto"/>
            <w:right w:val="none" w:sz="0" w:space="0" w:color="auto"/>
          </w:divBdr>
        </w:div>
        <w:div w:id="1370763910">
          <w:marLeft w:val="0"/>
          <w:marRight w:val="0"/>
          <w:marTop w:val="0"/>
          <w:marBottom w:val="0"/>
          <w:divBdr>
            <w:top w:val="none" w:sz="0" w:space="0" w:color="auto"/>
            <w:left w:val="none" w:sz="0" w:space="0" w:color="auto"/>
            <w:bottom w:val="none" w:sz="0" w:space="0" w:color="auto"/>
            <w:right w:val="none" w:sz="0" w:space="0" w:color="auto"/>
          </w:divBdr>
        </w:div>
        <w:div w:id="1474907722">
          <w:marLeft w:val="0"/>
          <w:marRight w:val="0"/>
          <w:marTop w:val="0"/>
          <w:marBottom w:val="0"/>
          <w:divBdr>
            <w:top w:val="none" w:sz="0" w:space="0" w:color="auto"/>
            <w:left w:val="none" w:sz="0" w:space="0" w:color="auto"/>
            <w:bottom w:val="none" w:sz="0" w:space="0" w:color="auto"/>
            <w:right w:val="none" w:sz="0" w:space="0" w:color="auto"/>
          </w:divBdr>
        </w:div>
        <w:div w:id="2039432117">
          <w:marLeft w:val="0"/>
          <w:marRight w:val="0"/>
          <w:marTop w:val="0"/>
          <w:marBottom w:val="0"/>
          <w:divBdr>
            <w:top w:val="none" w:sz="0" w:space="0" w:color="auto"/>
            <w:left w:val="none" w:sz="0" w:space="0" w:color="auto"/>
            <w:bottom w:val="none" w:sz="0" w:space="0" w:color="auto"/>
            <w:right w:val="none" w:sz="0" w:space="0" w:color="auto"/>
          </w:divBdr>
        </w:div>
        <w:div w:id="66660322">
          <w:marLeft w:val="0"/>
          <w:marRight w:val="0"/>
          <w:marTop w:val="0"/>
          <w:marBottom w:val="0"/>
          <w:divBdr>
            <w:top w:val="none" w:sz="0" w:space="0" w:color="auto"/>
            <w:left w:val="none" w:sz="0" w:space="0" w:color="auto"/>
            <w:bottom w:val="none" w:sz="0" w:space="0" w:color="auto"/>
            <w:right w:val="none" w:sz="0" w:space="0" w:color="auto"/>
          </w:divBdr>
        </w:div>
      </w:divsChild>
    </w:div>
    <w:div w:id="404182509">
      <w:bodyDiv w:val="1"/>
      <w:marLeft w:val="0"/>
      <w:marRight w:val="0"/>
      <w:marTop w:val="0"/>
      <w:marBottom w:val="0"/>
      <w:divBdr>
        <w:top w:val="none" w:sz="0" w:space="0" w:color="auto"/>
        <w:left w:val="none" w:sz="0" w:space="0" w:color="auto"/>
        <w:bottom w:val="none" w:sz="0" w:space="0" w:color="auto"/>
        <w:right w:val="none" w:sz="0" w:space="0" w:color="auto"/>
      </w:divBdr>
      <w:divsChild>
        <w:div w:id="303630412">
          <w:marLeft w:val="0"/>
          <w:marRight w:val="0"/>
          <w:marTop w:val="0"/>
          <w:marBottom w:val="0"/>
          <w:divBdr>
            <w:top w:val="none" w:sz="0" w:space="0" w:color="auto"/>
            <w:left w:val="none" w:sz="0" w:space="0" w:color="auto"/>
            <w:bottom w:val="none" w:sz="0" w:space="0" w:color="auto"/>
            <w:right w:val="none" w:sz="0" w:space="0" w:color="auto"/>
          </w:divBdr>
        </w:div>
        <w:div w:id="1121731983">
          <w:marLeft w:val="0"/>
          <w:marRight w:val="0"/>
          <w:marTop w:val="0"/>
          <w:marBottom w:val="0"/>
          <w:divBdr>
            <w:top w:val="none" w:sz="0" w:space="0" w:color="auto"/>
            <w:left w:val="none" w:sz="0" w:space="0" w:color="auto"/>
            <w:bottom w:val="none" w:sz="0" w:space="0" w:color="auto"/>
            <w:right w:val="none" w:sz="0" w:space="0" w:color="auto"/>
          </w:divBdr>
          <w:divsChild>
            <w:div w:id="5061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01931">
      <w:bodyDiv w:val="1"/>
      <w:marLeft w:val="0"/>
      <w:marRight w:val="0"/>
      <w:marTop w:val="0"/>
      <w:marBottom w:val="0"/>
      <w:divBdr>
        <w:top w:val="none" w:sz="0" w:space="0" w:color="auto"/>
        <w:left w:val="none" w:sz="0" w:space="0" w:color="auto"/>
        <w:bottom w:val="none" w:sz="0" w:space="0" w:color="auto"/>
        <w:right w:val="none" w:sz="0" w:space="0" w:color="auto"/>
      </w:divBdr>
    </w:div>
    <w:div w:id="464659202">
      <w:bodyDiv w:val="1"/>
      <w:marLeft w:val="0"/>
      <w:marRight w:val="0"/>
      <w:marTop w:val="0"/>
      <w:marBottom w:val="0"/>
      <w:divBdr>
        <w:top w:val="none" w:sz="0" w:space="0" w:color="auto"/>
        <w:left w:val="none" w:sz="0" w:space="0" w:color="auto"/>
        <w:bottom w:val="none" w:sz="0" w:space="0" w:color="auto"/>
        <w:right w:val="none" w:sz="0" w:space="0" w:color="auto"/>
      </w:divBdr>
      <w:divsChild>
        <w:div w:id="860582950">
          <w:marLeft w:val="0"/>
          <w:marRight w:val="0"/>
          <w:marTop w:val="0"/>
          <w:marBottom w:val="0"/>
          <w:divBdr>
            <w:top w:val="none" w:sz="0" w:space="0" w:color="auto"/>
            <w:left w:val="none" w:sz="0" w:space="0" w:color="auto"/>
            <w:bottom w:val="none" w:sz="0" w:space="0" w:color="auto"/>
            <w:right w:val="none" w:sz="0" w:space="0" w:color="auto"/>
          </w:divBdr>
        </w:div>
        <w:div w:id="1980182888">
          <w:marLeft w:val="0"/>
          <w:marRight w:val="0"/>
          <w:marTop w:val="0"/>
          <w:marBottom w:val="0"/>
          <w:divBdr>
            <w:top w:val="none" w:sz="0" w:space="0" w:color="auto"/>
            <w:left w:val="none" w:sz="0" w:space="0" w:color="auto"/>
            <w:bottom w:val="none" w:sz="0" w:space="0" w:color="auto"/>
            <w:right w:val="none" w:sz="0" w:space="0" w:color="auto"/>
          </w:divBdr>
        </w:div>
        <w:div w:id="1901400449">
          <w:marLeft w:val="0"/>
          <w:marRight w:val="0"/>
          <w:marTop w:val="0"/>
          <w:marBottom w:val="0"/>
          <w:divBdr>
            <w:top w:val="none" w:sz="0" w:space="0" w:color="auto"/>
            <w:left w:val="none" w:sz="0" w:space="0" w:color="auto"/>
            <w:bottom w:val="none" w:sz="0" w:space="0" w:color="auto"/>
            <w:right w:val="none" w:sz="0" w:space="0" w:color="auto"/>
          </w:divBdr>
        </w:div>
        <w:div w:id="1411657035">
          <w:marLeft w:val="0"/>
          <w:marRight w:val="0"/>
          <w:marTop w:val="0"/>
          <w:marBottom w:val="0"/>
          <w:divBdr>
            <w:top w:val="none" w:sz="0" w:space="0" w:color="auto"/>
            <w:left w:val="none" w:sz="0" w:space="0" w:color="auto"/>
            <w:bottom w:val="none" w:sz="0" w:space="0" w:color="auto"/>
            <w:right w:val="none" w:sz="0" w:space="0" w:color="auto"/>
          </w:divBdr>
          <w:divsChild>
            <w:div w:id="512383154">
              <w:marLeft w:val="0"/>
              <w:marRight w:val="0"/>
              <w:marTop w:val="0"/>
              <w:marBottom w:val="0"/>
              <w:divBdr>
                <w:top w:val="none" w:sz="0" w:space="0" w:color="auto"/>
                <w:left w:val="none" w:sz="0" w:space="0" w:color="auto"/>
                <w:bottom w:val="none" w:sz="0" w:space="0" w:color="auto"/>
                <w:right w:val="none" w:sz="0" w:space="0" w:color="auto"/>
              </w:divBdr>
            </w:div>
          </w:divsChild>
        </w:div>
        <w:div w:id="344554786">
          <w:marLeft w:val="0"/>
          <w:marRight w:val="0"/>
          <w:marTop w:val="0"/>
          <w:marBottom w:val="0"/>
          <w:divBdr>
            <w:top w:val="none" w:sz="0" w:space="0" w:color="auto"/>
            <w:left w:val="none" w:sz="0" w:space="0" w:color="auto"/>
            <w:bottom w:val="none" w:sz="0" w:space="0" w:color="auto"/>
            <w:right w:val="none" w:sz="0" w:space="0" w:color="auto"/>
          </w:divBdr>
        </w:div>
        <w:div w:id="869998054">
          <w:marLeft w:val="0"/>
          <w:marRight w:val="0"/>
          <w:marTop w:val="0"/>
          <w:marBottom w:val="0"/>
          <w:divBdr>
            <w:top w:val="none" w:sz="0" w:space="0" w:color="auto"/>
            <w:left w:val="none" w:sz="0" w:space="0" w:color="auto"/>
            <w:bottom w:val="none" w:sz="0" w:space="0" w:color="auto"/>
            <w:right w:val="none" w:sz="0" w:space="0" w:color="auto"/>
          </w:divBdr>
          <w:divsChild>
            <w:div w:id="1030061210">
              <w:marLeft w:val="0"/>
              <w:marRight w:val="0"/>
              <w:marTop w:val="0"/>
              <w:marBottom w:val="0"/>
              <w:divBdr>
                <w:top w:val="none" w:sz="0" w:space="0" w:color="auto"/>
                <w:left w:val="none" w:sz="0" w:space="0" w:color="auto"/>
                <w:bottom w:val="none" w:sz="0" w:space="0" w:color="auto"/>
                <w:right w:val="none" w:sz="0" w:space="0" w:color="auto"/>
              </w:divBdr>
            </w:div>
            <w:div w:id="1018583033">
              <w:marLeft w:val="0"/>
              <w:marRight w:val="0"/>
              <w:marTop w:val="0"/>
              <w:marBottom w:val="0"/>
              <w:divBdr>
                <w:top w:val="none" w:sz="0" w:space="0" w:color="auto"/>
                <w:left w:val="none" w:sz="0" w:space="0" w:color="auto"/>
                <w:bottom w:val="none" w:sz="0" w:space="0" w:color="auto"/>
                <w:right w:val="none" w:sz="0" w:space="0" w:color="auto"/>
              </w:divBdr>
            </w:div>
            <w:div w:id="12729713">
              <w:marLeft w:val="0"/>
              <w:marRight w:val="0"/>
              <w:marTop w:val="0"/>
              <w:marBottom w:val="0"/>
              <w:divBdr>
                <w:top w:val="none" w:sz="0" w:space="0" w:color="auto"/>
                <w:left w:val="none" w:sz="0" w:space="0" w:color="auto"/>
                <w:bottom w:val="none" w:sz="0" w:space="0" w:color="auto"/>
                <w:right w:val="none" w:sz="0" w:space="0" w:color="auto"/>
              </w:divBdr>
            </w:div>
            <w:div w:id="977614680">
              <w:marLeft w:val="0"/>
              <w:marRight w:val="0"/>
              <w:marTop w:val="0"/>
              <w:marBottom w:val="0"/>
              <w:divBdr>
                <w:top w:val="none" w:sz="0" w:space="0" w:color="auto"/>
                <w:left w:val="none" w:sz="0" w:space="0" w:color="auto"/>
                <w:bottom w:val="none" w:sz="0" w:space="0" w:color="auto"/>
                <w:right w:val="none" w:sz="0" w:space="0" w:color="auto"/>
              </w:divBdr>
            </w:div>
          </w:divsChild>
        </w:div>
        <w:div w:id="520051843">
          <w:marLeft w:val="0"/>
          <w:marRight w:val="0"/>
          <w:marTop w:val="0"/>
          <w:marBottom w:val="0"/>
          <w:divBdr>
            <w:top w:val="none" w:sz="0" w:space="0" w:color="auto"/>
            <w:left w:val="none" w:sz="0" w:space="0" w:color="auto"/>
            <w:bottom w:val="none" w:sz="0" w:space="0" w:color="auto"/>
            <w:right w:val="none" w:sz="0" w:space="0" w:color="auto"/>
          </w:divBdr>
        </w:div>
        <w:div w:id="708989585">
          <w:marLeft w:val="0"/>
          <w:marRight w:val="0"/>
          <w:marTop w:val="0"/>
          <w:marBottom w:val="0"/>
          <w:divBdr>
            <w:top w:val="none" w:sz="0" w:space="0" w:color="auto"/>
            <w:left w:val="none" w:sz="0" w:space="0" w:color="auto"/>
            <w:bottom w:val="none" w:sz="0" w:space="0" w:color="auto"/>
            <w:right w:val="none" w:sz="0" w:space="0" w:color="auto"/>
          </w:divBdr>
        </w:div>
        <w:div w:id="700670421">
          <w:marLeft w:val="0"/>
          <w:marRight w:val="0"/>
          <w:marTop w:val="0"/>
          <w:marBottom w:val="0"/>
          <w:divBdr>
            <w:top w:val="none" w:sz="0" w:space="0" w:color="auto"/>
            <w:left w:val="none" w:sz="0" w:space="0" w:color="auto"/>
            <w:bottom w:val="none" w:sz="0" w:space="0" w:color="auto"/>
            <w:right w:val="none" w:sz="0" w:space="0" w:color="auto"/>
          </w:divBdr>
        </w:div>
        <w:div w:id="1413698195">
          <w:marLeft w:val="0"/>
          <w:marRight w:val="0"/>
          <w:marTop w:val="0"/>
          <w:marBottom w:val="0"/>
          <w:divBdr>
            <w:top w:val="none" w:sz="0" w:space="0" w:color="auto"/>
            <w:left w:val="none" w:sz="0" w:space="0" w:color="auto"/>
            <w:bottom w:val="none" w:sz="0" w:space="0" w:color="auto"/>
            <w:right w:val="none" w:sz="0" w:space="0" w:color="auto"/>
          </w:divBdr>
        </w:div>
        <w:div w:id="1784810603">
          <w:marLeft w:val="0"/>
          <w:marRight w:val="0"/>
          <w:marTop w:val="0"/>
          <w:marBottom w:val="0"/>
          <w:divBdr>
            <w:top w:val="none" w:sz="0" w:space="0" w:color="auto"/>
            <w:left w:val="none" w:sz="0" w:space="0" w:color="auto"/>
            <w:bottom w:val="none" w:sz="0" w:space="0" w:color="auto"/>
            <w:right w:val="none" w:sz="0" w:space="0" w:color="auto"/>
          </w:divBdr>
        </w:div>
        <w:div w:id="1999073475">
          <w:marLeft w:val="0"/>
          <w:marRight w:val="0"/>
          <w:marTop w:val="0"/>
          <w:marBottom w:val="0"/>
          <w:divBdr>
            <w:top w:val="none" w:sz="0" w:space="0" w:color="auto"/>
            <w:left w:val="none" w:sz="0" w:space="0" w:color="auto"/>
            <w:bottom w:val="none" w:sz="0" w:space="0" w:color="auto"/>
            <w:right w:val="none" w:sz="0" w:space="0" w:color="auto"/>
          </w:divBdr>
        </w:div>
        <w:div w:id="373165338">
          <w:marLeft w:val="0"/>
          <w:marRight w:val="0"/>
          <w:marTop w:val="0"/>
          <w:marBottom w:val="0"/>
          <w:divBdr>
            <w:top w:val="none" w:sz="0" w:space="0" w:color="auto"/>
            <w:left w:val="none" w:sz="0" w:space="0" w:color="auto"/>
            <w:bottom w:val="none" w:sz="0" w:space="0" w:color="auto"/>
            <w:right w:val="none" w:sz="0" w:space="0" w:color="auto"/>
          </w:divBdr>
        </w:div>
        <w:div w:id="654988424">
          <w:marLeft w:val="0"/>
          <w:marRight w:val="0"/>
          <w:marTop w:val="0"/>
          <w:marBottom w:val="0"/>
          <w:divBdr>
            <w:top w:val="none" w:sz="0" w:space="0" w:color="auto"/>
            <w:left w:val="none" w:sz="0" w:space="0" w:color="auto"/>
            <w:bottom w:val="none" w:sz="0" w:space="0" w:color="auto"/>
            <w:right w:val="none" w:sz="0" w:space="0" w:color="auto"/>
          </w:divBdr>
        </w:div>
        <w:div w:id="2089299972">
          <w:marLeft w:val="0"/>
          <w:marRight w:val="0"/>
          <w:marTop w:val="0"/>
          <w:marBottom w:val="0"/>
          <w:divBdr>
            <w:top w:val="none" w:sz="0" w:space="0" w:color="auto"/>
            <w:left w:val="none" w:sz="0" w:space="0" w:color="auto"/>
            <w:bottom w:val="none" w:sz="0" w:space="0" w:color="auto"/>
            <w:right w:val="none" w:sz="0" w:space="0" w:color="auto"/>
          </w:divBdr>
        </w:div>
        <w:div w:id="505242375">
          <w:marLeft w:val="0"/>
          <w:marRight w:val="0"/>
          <w:marTop w:val="0"/>
          <w:marBottom w:val="0"/>
          <w:divBdr>
            <w:top w:val="none" w:sz="0" w:space="0" w:color="auto"/>
            <w:left w:val="none" w:sz="0" w:space="0" w:color="auto"/>
            <w:bottom w:val="none" w:sz="0" w:space="0" w:color="auto"/>
            <w:right w:val="none" w:sz="0" w:space="0" w:color="auto"/>
          </w:divBdr>
        </w:div>
        <w:div w:id="459495681">
          <w:marLeft w:val="0"/>
          <w:marRight w:val="0"/>
          <w:marTop w:val="0"/>
          <w:marBottom w:val="0"/>
          <w:divBdr>
            <w:top w:val="none" w:sz="0" w:space="0" w:color="auto"/>
            <w:left w:val="none" w:sz="0" w:space="0" w:color="auto"/>
            <w:bottom w:val="none" w:sz="0" w:space="0" w:color="auto"/>
            <w:right w:val="none" w:sz="0" w:space="0" w:color="auto"/>
          </w:divBdr>
        </w:div>
        <w:div w:id="556740369">
          <w:marLeft w:val="0"/>
          <w:marRight w:val="0"/>
          <w:marTop w:val="0"/>
          <w:marBottom w:val="0"/>
          <w:divBdr>
            <w:top w:val="none" w:sz="0" w:space="0" w:color="auto"/>
            <w:left w:val="none" w:sz="0" w:space="0" w:color="auto"/>
            <w:bottom w:val="none" w:sz="0" w:space="0" w:color="auto"/>
            <w:right w:val="none" w:sz="0" w:space="0" w:color="auto"/>
          </w:divBdr>
        </w:div>
        <w:div w:id="981009188">
          <w:marLeft w:val="0"/>
          <w:marRight w:val="0"/>
          <w:marTop w:val="0"/>
          <w:marBottom w:val="0"/>
          <w:divBdr>
            <w:top w:val="none" w:sz="0" w:space="0" w:color="auto"/>
            <w:left w:val="none" w:sz="0" w:space="0" w:color="auto"/>
            <w:bottom w:val="none" w:sz="0" w:space="0" w:color="auto"/>
            <w:right w:val="none" w:sz="0" w:space="0" w:color="auto"/>
          </w:divBdr>
        </w:div>
        <w:div w:id="246233620">
          <w:marLeft w:val="0"/>
          <w:marRight w:val="0"/>
          <w:marTop w:val="0"/>
          <w:marBottom w:val="0"/>
          <w:divBdr>
            <w:top w:val="none" w:sz="0" w:space="0" w:color="auto"/>
            <w:left w:val="none" w:sz="0" w:space="0" w:color="auto"/>
            <w:bottom w:val="none" w:sz="0" w:space="0" w:color="auto"/>
            <w:right w:val="none" w:sz="0" w:space="0" w:color="auto"/>
          </w:divBdr>
        </w:div>
        <w:div w:id="1000162127">
          <w:marLeft w:val="0"/>
          <w:marRight w:val="0"/>
          <w:marTop w:val="0"/>
          <w:marBottom w:val="0"/>
          <w:divBdr>
            <w:top w:val="none" w:sz="0" w:space="0" w:color="auto"/>
            <w:left w:val="none" w:sz="0" w:space="0" w:color="auto"/>
            <w:bottom w:val="none" w:sz="0" w:space="0" w:color="auto"/>
            <w:right w:val="none" w:sz="0" w:space="0" w:color="auto"/>
          </w:divBdr>
        </w:div>
        <w:div w:id="2008556545">
          <w:marLeft w:val="0"/>
          <w:marRight w:val="0"/>
          <w:marTop w:val="0"/>
          <w:marBottom w:val="0"/>
          <w:divBdr>
            <w:top w:val="none" w:sz="0" w:space="0" w:color="auto"/>
            <w:left w:val="none" w:sz="0" w:space="0" w:color="auto"/>
            <w:bottom w:val="none" w:sz="0" w:space="0" w:color="auto"/>
            <w:right w:val="none" w:sz="0" w:space="0" w:color="auto"/>
          </w:divBdr>
          <w:divsChild>
            <w:div w:id="1047149417">
              <w:marLeft w:val="0"/>
              <w:marRight w:val="0"/>
              <w:marTop w:val="0"/>
              <w:marBottom w:val="0"/>
              <w:divBdr>
                <w:top w:val="none" w:sz="0" w:space="0" w:color="auto"/>
                <w:left w:val="none" w:sz="0" w:space="0" w:color="auto"/>
                <w:bottom w:val="none" w:sz="0" w:space="0" w:color="auto"/>
                <w:right w:val="none" w:sz="0" w:space="0" w:color="auto"/>
              </w:divBdr>
            </w:div>
          </w:divsChild>
        </w:div>
        <w:div w:id="2980887">
          <w:marLeft w:val="0"/>
          <w:marRight w:val="0"/>
          <w:marTop w:val="0"/>
          <w:marBottom w:val="0"/>
          <w:divBdr>
            <w:top w:val="none" w:sz="0" w:space="0" w:color="auto"/>
            <w:left w:val="none" w:sz="0" w:space="0" w:color="auto"/>
            <w:bottom w:val="none" w:sz="0" w:space="0" w:color="auto"/>
            <w:right w:val="none" w:sz="0" w:space="0" w:color="auto"/>
          </w:divBdr>
        </w:div>
      </w:divsChild>
    </w:div>
    <w:div w:id="465975179">
      <w:bodyDiv w:val="1"/>
      <w:marLeft w:val="0"/>
      <w:marRight w:val="0"/>
      <w:marTop w:val="0"/>
      <w:marBottom w:val="0"/>
      <w:divBdr>
        <w:top w:val="none" w:sz="0" w:space="0" w:color="auto"/>
        <w:left w:val="none" w:sz="0" w:space="0" w:color="auto"/>
        <w:bottom w:val="none" w:sz="0" w:space="0" w:color="auto"/>
        <w:right w:val="none" w:sz="0" w:space="0" w:color="auto"/>
      </w:divBdr>
      <w:divsChild>
        <w:div w:id="1149133761">
          <w:marLeft w:val="0"/>
          <w:marRight w:val="0"/>
          <w:marTop w:val="0"/>
          <w:marBottom w:val="0"/>
          <w:divBdr>
            <w:top w:val="none" w:sz="0" w:space="0" w:color="auto"/>
            <w:left w:val="none" w:sz="0" w:space="0" w:color="auto"/>
            <w:bottom w:val="none" w:sz="0" w:space="0" w:color="auto"/>
            <w:right w:val="none" w:sz="0" w:space="0" w:color="auto"/>
          </w:divBdr>
        </w:div>
        <w:div w:id="121846774">
          <w:marLeft w:val="0"/>
          <w:marRight w:val="0"/>
          <w:marTop w:val="0"/>
          <w:marBottom w:val="0"/>
          <w:divBdr>
            <w:top w:val="none" w:sz="0" w:space="0" w:color="auto"/>
            <w:left w:val="none" w:sz="0" w:space="0" w:color="auto"/>
            <w:bottom w:val="none" w:sz="0" w:space="0" w:color="auto"/>
            <w:right w:val="none" w:sz="0" w:space="0" w:color="auto"/>
          </w:divBdr>
        </w:div>
        <w:div w:id="1734505137">
          <w:marLeft w:val="0"/>
          <w:marRight w:val="0"/>
          <w:marTop w:val="0"/>
          <w:marBottom w:val="0"/>
          <w:divBdr>
            <w:top w:val="none" w:sz="0" w:space="0" w:color="auto"/>
            <w:left w:val="none" w:sz="0" w:space="0" w:color="auto"/>
            <w:bottom w:val="none" w:sz="0" w:space="0" w:color="auto"/>
            <w:right w:val="none" w:sz="0" w:space="0" w:color="auto"/>
          </w:divBdr>
        </w:div>
        <w:div w:id="126511005">
          <w:marLeft w:val="0"/>
          <w:marRight w:val="0"/>
          <w:marTop w:val="0"/>
          <w:marBottom w:val="0"/>
          <w:divBdr>
            <w:top w:val="none" w:sz="0" w:space="0" w:color="auto"/>
            <w:left w:val="none" w:sz="0" w:space="0" w:color="auto"/>
            <w:bottom w:val="none" w:sz="0" w:space="0" w:color="auto"/>
            <w:right w:val="none" w:sz="0" w:space="0" w:color="auto"/>
          </w:divBdr>
        </w:div>
        <w:div w:id="580211839">
          <w:marLeft w:val="0"/>
          <w:marRight w:val="0"/>
          <w:marTop w:val="0"/>
          <w:marBottom w:val="0"/>
          <w:divBdr>
            <w:top w:val="none" w:sz="0" w:space="0" w:color="auto"/>
            <w:left w:val="none" w:sz="0" w:space="0" w:color="auto"/>
            <w:bottom w:val="none" w:sz="0" w:space="0" w:color="auto"/>
            <w:right w:val="none" w:sz="0" w:space="0" w:color="auto"/>
          </w:divBdr>
        </w:div>
        <w:div w:id="867530047">
          <w:marLeft w:val="0"/>
          <w:marRight w:val="0"/>
          <w:marTop w:val="0"/>
          <w:marBottom w:val="0"/>
          <w:divBdr>
            <w:top w:val="none" w:sz="0" w:space="0" w:color="auto"/>
            <w:left w:val="none" w:sz="0" w:space="0" w:color="auto"/>
            <w:bottom w:val="none" w:sz="0" w:space="0" w:color="auto"/>
            <w:right w:val="none" w:sz="0" w:space="0" w:color="auto"/>
          </w:divBdr>
        </w:div>
        <w:div w:id="608590276">
          <w:marLeft w:val="0"/>
          <w:marRight w:val="0"/>
          <w:marTop w:val="0"/>
          <w:marBottom w:val="0"/>
          <w:divBdr>
            <w:top w:val="none" w:sz="0" w:space="0" w:color="auto"/>
            <w:left w:val="none" w:sz="0" w:space="0" w:color="auto"/>
            <w:bottom w:val="none" w:sz="0" w:space="0" w:color="auto"/>
            <w:right w:val="none" w:sz="0" w:space="0" w:color="auto"/>
          </w:divBdr>
        </w:div>
        <w:div w:id="1557667969">
          <w:marLeft w:val="0"/>
          <w:marRight w:val="0"/>
          <w:marTop w:val="0"/>
          <w:marBottom w:val="0"/>
          <w:divBdr>
            <w:top w:val="none" w:sz="0" w:space="0" w:color="auto"/>
            <w:left w:val="none" w:sz="0" w:space="0" w:color="auto"/>
            <w:bottom w:val="none" w:sz="0" w:space="0" w:color="auto"/>
            <w:right w:val="none" w:sz="0" w:space="0" w:color="auto"/>
          </w:divBdr>
        </w:div>
        <w:div w:id="168175364">
          <w:marLeft w:val="0"/>
          <w:marRight w:val="0"/>
          <w:marTop w:val="0"/>
          <w:marBottom w:val="0"/>
          <w:divBdr>
            <w:top w:val="none" w:sz="0" w:space="0" w:color="auto"/>
            <w:left w:val="none" w:sz="0" w:space="0" w:color="auto"/>
            <w:bottom w:val="none" w:sz="0" w:space="0" w:color="auto"/>
            <w:right w:val="none" w:sz="0" w:space="0" w:color="auto"/>
          </w:divBdr>
        </w:div>
        <w:div w:id="1356734687">
          <w:marLeft w:val="0"/>
          <w:marRight w:val="0"/>
          <w:marTop w:val="0"/>
          <w:marBottom w:val="0"/>
          <w:divBdr>
            <w:top w:val="none" w:sz="0" w:space="0" w:color="auto"/>
            <w:left w:val="none" w:sz="0" w:space="0" w:color="auto"/>
            <w:bottom w:val="none" w:sz="0" w:space="0" w:color="auto"/>
            <w:right w:val="none" w:sz="0" w:space="0" w:color="auto"/>
          </w:divBdr>
        </w:div>
        <w:div w:id="529219353">
          <w:marLeft w:val="0"/>
          <w:marRight w:val="0"/>
          <w:marTop w:val="0"/>
          <w:marBottom w:val="0"/>
          <w:divBdr>
            <w:top w:val="none" w:sz="0" w:space="0" w:color="auto"/>
            <w:left w:val="none" w:sz="0" w:space="0" w:color="auto"/>
            <w:bottom w:val="none" w:sz="0" w:space="0" w:color="auto"/>
            <w:right w:val="none" w:sz="0" w:space="0" w:color="auto"/>
          </w:divBdr>
        </w:div>
        <w:div w:id="774249556">
          <w:marLeft w:val="0"/>
          <w:marRight w:val="0"/>
          <w:marTop w:val="0"/>
          <w:marBottom w:val="0"/>
          <w:divBdr>
            <w:top w:val="none" w:sz="0" w:space="0" w:color="auto"/>
            <w:left w:val="none" w:sz="0" w:space="0" w:color="auto"/>
            <w:bottom w:val="none" w:sz="0" w:space="0" w:color="auto"/>
            <w:right w:val="none" w:sz="0" w:space="0" w:color="auto"/>
          </w:divBdr>
        </w:div>
        <w:div w:id="1576086775">
          <w:marLeft w:val="0"/>
          <w:marRight w:val="0"/>
          <w:marTop w:val="0"/>
          <w:marBottom w:val="0"/>
          <w:divBdr>
            <w:top w:val="none" w:sz="0" w:space="0" w:color="auto"/>
            <w:left w:val="none" w:sz="0" w:space="0" w:color="auto"/>
            <w:bottom w:val="none" w:sz="0" w:space="0" w:color="auto"/>
            <w:right w:val="none" w:sz="0" w:space="0" w:color="auto"/>
          </w:divBdr>
        </w:div>
        <w:div w:id="668950786">
          <w:marLeft w:val="0"/>
          <w:marRight w:val="0"/>
          <w:marTop w:val="0"/>
          <w:marBottom w:val="0"/>
          <w:divBdr>
            <w:top w:val="none" w:sz="0" w:space="0" w:color="auto"/>
            <w:left w:val="none" w:sz="0" w:space="0" w:color="auto"/>
            <w:bottom w:val="none" w:sz="0" w:space="0" w:color="auto"/>
            <w:right w:val="none" w:sz="0" w:space="0" w:color="auto"/>
          </w:divBdr>
        </w:div>
        <w:div w:id="469322128">
          <w:marLeft w:val="0"/>
          <w:marRight w:val="0"/>
          <w:marTop w:val="0"/>
          <w:marBottom w:val="0"/>
          <w:divBdr>
            <w:top w:val="none" w:sz="0" w:space="0" w:color="auto"/>
            <w:left w:val="none" w:sz="0" w:space="0" w:color="auto"/>
            <w:bottom w:val="none" w:sz="0" w:space="0" w:color="auto"/>
            <w:right w:val="none" w:sz="0" w:space="0" w:color="auto"/>
          </w:divBdr>
        </w:div>
        <w:div w:id="1009722121">
          <w:marLeft w:val="0"/>
          <w:marRight w:val="0"/>
          <w:marTop w:val="0"/>
          <w:marBottom w:val="0"/>
          <w:divBdr>
            <w:top w:val="none" w:sz="0" w:space="0" w:color="auto"/>
            <w:left w:val="none" w:sz="0" w:space="0" w:color="auto"/>
            <w:bottom w:val="none" w:sz="0" w:space="0" w:color="auto"/>
            <w:right w:val="none" w:sz="0" w:space="0" w:color="auto"/>
          </w:divBdr>
        </w:div>
      </w:divsChild>
    </w:div>
    <w:div w:id="496111648">
      <w:bodyDiv w:val="1"/>
      <w:marLeft w:val="0"/>
      <w:marRight w:val="0"/>
      <w:marTop w:val="0"/>
      <w:marBottom w:val="0"/>
      <w:divBdr>
        <w:top w:val="none" w:sz="0" w:space="0" w:color="auto"/>
        <w:left w:val="none" w:sz="0" w:space="0" w:color="auto"/>
        <w:bottom w:val="none" w:sz="0" w:space="0" w:color="auto"/>
        <w:right w:val="none" w:sz="0" w:space="0" w:color="auto"/>
      </w:divBdr>
    </w:div>
    <w:div w:id="528840202">
      <w:bodyDiv w:val="1"/>
      <w:marLeft w:val="0"/>
      <w:marRight w:val="0"/>
      <w:marTop w:val="0"/>
      <w:marBottom w:val="0"/>
      <w:divBdr>
        <w:top w:val="none" w:sz="0" w:space="0" w:color="auto"/>
        <w:left w:val="none" w:sz="0" w:space="0" w:color="auto"/>
        <w:bottom w:val="none" w:sz="0" w:space="0" w:color="auto"/>
        <w:right w:val="none" w:sz="0" w:space="0" w:color="auto"/>
      </w:divBdr>
      <w:divsChild>
        <w:div w:id="1639145792">
          <w:marLeft w:val="0"/>
          <w:marRight w:val="0"/>
          <w:marTop w:val="0"/>
          <w:marBottom w:val="0"/>
          <w:divBdr>
            <w:top w:val="none" w:sz="0" w:space="0" w:color="auto"/>
            <w:left w:val="none" w:sz="0" w:space="0" w:color="auto"/>
            <w:bottom w:val="none" w:sz="0" w:space="0" w:color="auto"/>
            <w:right w:val="none" w:sz="0" w:space="0" w:color="auto"/>
          </w:divBdr>
        </w:div>
        <w:div w:id="174194707">
          <w:marLeft w:val="0"/>
          <w:marRight w:val="0"/>
          <w:marTop w:val="0"/>
          <w:marBottom w:val="0"/>
          <w:divBdr>
            <w:top w:val="none" w:sz="0" w:space="0" w:color="auto"/>
            <w:left w:val="none" w:sz="0" w:space="0" w:color="auto"/>
            <w:bottom w:val="none" w:sz="0" w:space="0" w:color="auto"/>
            <w:right w:val="none" w:sz="0" w:space="0" w:color="auto"/>
          </w:divBdr>
        </w:div>
        <w:div w:id="1487475756">
          <w:marLeft w:val="0"/>
          <w:marRight w:val="0"/>
          <w:marTop w:val="0"/>
          <w:marBottom w:val="0"/>
          <w:divBdr>
            <w:top w:val="none" w:sz="0" w:space="0" w:color="auto"/>
            <w:left w:val="none" w:sz="0" w:space="0" w:color="auto"/>
            <w:bottom w:val="none" w:sz="0" w:space="0" w:color="auto"/>
            <w:right w:val="none" w:sz="0" w:space="0" w:color="auto"/>
          </w:divBdr>
        </w:div>
        <w:div w:id="1810320967">
          <w:marLeft w:val="0"/>
          <w:marRight w:val="0"/>
          <w:marTop w:val="0"/>
          <w:marBottom w:val="0"/>
          <w:divBdr>
            <w:top w:val="none" w:sz="0" w:space="0" w:color="auto"/>
            <w:left w:val="none" w:sz="0" w:space="0" w:color="auto"/>
            <w:bottom w:val="none" w:sz="0" w:space="0" w:color="auto"/>
            <w:right w:val="none" w:sz="0" w:space="0" w:color="auto"/>
          </w:divBdr>
        </w:div>
        <w:div w:id="273178034">
          <w:marLeft w:val="0"/>
          <w:marRight w:val="0"/>
          <w:marTop w:val="0"/>
          <w:marBottom w:val="0"/>
          <w:divBdr>
            <w:top w:val="none" w:sz="0" w:space="0" w:color="auto"/>
            <w:left w:val="none" w:sz="0" w:space="0" w:color="auto"/>
            <w:bottom w:val="none" w:sz="0" w:space="0" w:color="auto"/>
            <w:right w:val="none" w:sz="0" w:space="0" w:color="auto"/>
          </w:divBdr>
        </w:div>
        <w:div w:id="282884014">
          <w:marLeft w:val="0"/>
          <w:marRight w:val="0"/>
          <w:marTop w:val="0"/>
          <w:marBottom w:val="0"/>
          <w:divBdr>
            <w:top w:val="none" w:sz="0" w:space="0" w:color="auto"/>
            <w:left w:val="none" w:sz="0" w:space="0" w:color="auto"/>
            <w:bottom w:val="none" w:sz="0" w:space="0" w:color="auto"/>
            <w:right w:val="none" w:sz="0" w:space="0" w:color="auto"/>
          </w:divBdr>
        </w:div>
        <w:div w:id="145823163">
          <w:marLeft w:val="0"/>
          <w:marRight w:val="0"/>
          <w:marTop w:val="0"/>
          <w:marBottom w:val="0"/>
          <w:divBdr>
            <w:top w:val="none" w:sz="0" w:space="0" w:color="auto"/>
            <w:left w:val="none" w:sz="0" w:space="0" w:color="auto"/>
            <w:bottom w:val="none" w:sz="0" w:space="0" w:color="auto"/>
            <w:right w:val="none" w:sz="0" w:space="0" w:color="auto"/>
          </w:divBdr>
        </w:div>
        <w:div w:id="751706492">
          <w:marLeft w:val="0"/>
          <w:marRight w:val="0"/>
          <w:marTop w:val="0"/>
          <w:marBottom w:val="0"/>
          <w:divBdr>
            <w:top w:val="none" w:sz="0" w:space="0" w:color="auto"/>
            <w:left w:val="none" w:sz="0" w:space="0" w:color="auto"/>
            <w:bottom w:val="none" w:sz="0" w:space="0" w:color="auto"/>
            <w:right w:val="none" w:sz="0" w:space="0" w:color="auto"/>
          </w:divBdr>
        </w:div>
        <w:div w:id="674845710">
          <w:marLeft w:val="0"/>
          <w:marRight w:val="0"/>
          <w:marTop w:val="0"/>
          <w:marBottom w:val="0"/>
          <w:divBdr>
            <w:top w:val="none" w:sz="0" w:space="0" w:color="auto"/>
            <w:left w:val="none" w:sz="0" w:space="0" w:color="auto"/>
            <w:bottom w:val="none" w:sz="0" w:space="0" w:color="auto"/>
            <w:right w:val="none" w:sz="0" w:space="0" w:color="auto"/>
          </w:divBdr>
        </w:div>
        <w:div w:id="1300258579">
          <w:marLeft w:val="0"/>
          <w:marRight w:val="0"/>
          <w:marTop w:val="0"/>
          <w:marBottom w:val="0"/>
          <w:divBdr>
            <w:top w:val="none" w:sz="0" w:space="0" w:color="auto"/>
            <w:left w:val="none" w:sz="0" w:space="0" w:color="auto"/>
            <w:bottom w:val="none" w:sz="0" w:space="0" w:color="auto"/>
            <w:right w:val="none" w:sz="0" w:space="0" w:color="auto"/>
          </w:divBdr>
        </w:div>
        <w:div w:id="205016">
          <w:marLeft w:val="0"/>
          <w:marRight w:val="0"/>
          <w:marTop w:val="0"/>
          <w:marBottom w:val="0"/>
          <w:divBdr>
            <w:top w:val="none" w:sz="0" w:space="0" w:color="auto"/>
            <w:left w:val="none" w:sz="0" w:space="0" w:color="auto"/>
            <w:bottom w:val="none" w:sz="0" w:space="0" w:color="auto"/>
            <w:right w:val="none" w:sz="0" w:space="0" w:color="auto"/>
          </w:divBdr>
        </w:div>
        <w:div w:id="2133598742">
          <w:marLeft w:val="0"/>
          <w:marRight w:val="0"/>
          <w:marTop w:val="0"/>
          <w:marBottom w:val="0"/>
          <w:divBdr>
            <w:top w:val="none" w:sz="0" w:space="0" w:color="auto"/>
            <w:left w:val="none" w:sz="0" w:space="0" w:color="auto"/>
            <w:bottom w:val="none" w:sz="0" w:space="0" w:color="auto"/>
            <w:right w:val="none" w:sz="0" w:space="0" w:color="auto"/>
          </w:divBdr>
        </w:div>
        <w:div w:id="1064641059">
          <w:marLeft w:val="0"/>
          <w:marRight w:val="0"/>
          <w:marTop w:val="0"/>
          <w:marBottom w:val="0"/>
          <w:divBdr>
            <w:top w:val="none" w:sz="0" w:space="0" w:color="auto"/>
            <w:left w:val="none" w:sz="0" w:space="0" w:color="auto"/>
            <w:bottom w:val="none" w:sz="0" w:space="0" w:color="auto"/>
            <w:right w:val="none" w:sz="0" w:space="0" w:color="auto"/>
          </w:divBdr>
        </w:div>
        <w:div w:id="788668206">
          <w:marLeft w:val="0"/>
          <w:marRight w:val="0"/>
          <w:marTop w:val="0"/>
          <w:marBottom w:val="0"/>
          <w:divBdr>
            <w:top w:val="none" w:sz="0" w:space="0" w:color="auto"/>
            <w:left w:val="none" w:sz="0" w:space="0" w:color="auto"/>
            <w:bottom w:val="none" w:sz="0" w:space="0" w:color="auto"/>
            <w:right w:val="none" w:sz="0" w:space="0" w:color="auto"/>
          </w:divBdr>
        </w:div>
        <w:div w:id="951085969">
          <w:marLeft w:val="0"/>
          <w:marRight w:val="0"/>
          <w:marTop w:val="0"/>
          <w:marBottom w:val="0"/>
          <w:divBdr>
            <w:top w:val="none" w:sz="0" w:space="0" w:color="auto"/>
            <w:left w:val="none" w:sz="0" w:space="0" w:color="auto"/>
            <w:bottom w:val="none" w:sz="0" w:space="0" w:color="auto"/>
            <w:right w:val="none" w:sz="0" w:space="0" w:color="auto"/>
          </w:divBdr>
        </w:div>
        <w:div w:id="948245845">
          <w:marLeft w:val="0"/>
          <w:marRight w:val="0"/>
          <w:marTop w:val="0"/>
          <w:marBottom w:val="0"/>
          <w:divBdr>
            <w:top w:val="none" w:sz="0" w:space="0" w:color="auto"/>
            <w:left w:val="none" w:sz="0" w:space="0" w:color="auto"/>
            <w:bottom w:val="none" w:sz="0" w:space="0" w:color="auto"/>
            <w:right w:val="none" w:sz="0" w:space="0" w:color="auto"/>
          </w:divBdr>
        </w:div>
        <w:div w:id="1600065084">
          <w:marLeft w:val="0"/>
          <w:marRight w:val="0"/>
          <w:marTop w:val="0"/>
          <w:marBottom w:val="0"/>
          <w:divBdr>
            <w:top w:val="none" w:sz="0" w:space="0" w:color="auto"/>
            <w:left w:val="none" w:sz="0" w:space="0" w:color="auto"/>
            <w:bottom w:val="none" w:sz="0" w:space="0" w:color="auto"/>
            <w:right w:val="none" w:sz="0" w:space="0" w:color="auto"/>
          </w:divBdr>
        </w:div>
      </w:divsChild>
    </w:div>
    <w:div w:id="541093604">
      <w:bodyDiv w:val="1"/>
      <w:marLeft w:val="0"/>
      <w:marRight w:val="0"/>
      <w:marTop w:val="0"/>
      <w:marBottom w:val="0"/>
      <w:divBdr>
        <w:top w:val="none" w:sz="0" w:space="0" w:color="auto"/>
        <w:left w:val="none" w:sz="0" w:space="0" w:color="auto"/>
        <w:bottom w:val="none" w:sz="0" w:space="0" w:color="auto"/>
        <w:right w:val="none" w:sz="0" w:space="0" w:color="auto"/>
      </w:divBdr>
    </w:div>
    <w:div w:id="545142513">
      <w:bodyDiv w:val="1"/>
      <w:marLeft w:val="0"/>
      <w:marRight w:val="0"/>
      <w:marTop w:val="0"/>
      <w:marBottom w:val="0"/>
      <w:divBdr>
        <w:top w:val="none" w:sz="0" w:space="0" w:color="auto"/>
        <w:left w:val="none" w:sz="0" w:space="0" w:color="auto"/>
        <w:bottom w:val="none" w:sz="0" w:space="0" w:color="auto"/>
        <w:right w:val="none" w:sz="0" w:space="0" w:color="auto"/>
      </w:divBdr>
    </w:div>
    <w:div w:id="631177937">
      <w:bodyDiv w:val="1"/>
      <w:marLeft w:val="0"/>
      <w:marRight w:val="0"/>
      <w:marTop w:val="0"/>
      <w:marBottom w:val="0"/>
      <w:divBdr>
        <w:top w:val="none" w:sz="0" w:space="0" w:color="auto"/>
        <w:left w:val="none" w:sz="0" w:space="0" w:color="auto"/>
        <w:bottom w:val="none" w:sz="0" w:space="0" w:color="auto"/>
        <w:right w:val="none" w:sz="0" w:space="0" w:color="auto"/>
      </w:divBdr>
      <w:divsChild>
        <w:div w:id="508178011">
          <w:marLeft w:val="0"/>
          <w:marRight w:val="0"/>
          <w:marTop w:val="0"/>
          <w:marBottom w:val="0"/>
          <w:divBdr>
            <w:top w:val="none" w:sz="0" w:space="0" w:color="auto"/>
            <w:left w:val="none" w:sz="0" w:space="0" w:color="auto"/>
            <w:bottom w:val="none" w:sz="0" w:space="0" w:color="auto"/>
            <w:right w:val="none" w:sz="0" w:space="0" w:color="auto"/>
          </w:divBdr>
        </w:div>
        <w:div w:id="1788309720">
          <w:marLeft w:val="0"/>
          <w:marRight w:val="0"/>
          <w:marTop w:val="0"/>
          <w:marBottom w:val="0"/>
          <w:divBdr>
            <w:top w:val="none" w:sz="0" w:space="0" w:color="auto"/>
            <w:left w:val="none" w:sz="0" w:space="0" w:color="auto"/>
            <w:bottom w:val="none" w:sz="0" w:space="0" w:color="auto"/>
            <w:right w:val="none" w:sz="0" w:space="0" w:color="auto"/>
          </w:divBdr>
        </w:div>
        <w:div w:id="1144927161">
          <w:marLeft w:val="0"/>
          <w:marRight w:val="0"/>
          <w:marTop w:val="0"/>
          <w:marBottom w:val="0"/>
          <w:divBdr>
            <w:top w:val="none" w:sz="0" w:space="0" w:color="auto"/>
            <w:left w:val="none" w:sz="0" w:space="0" w:color="auto"/>
            <w:bottom w:val="none" w:sz="0" w:space="0" w:color="auto"/>
            <w:right w:val="none" w:sz="0" w:space="0" w:color="auto"/>
          </w:divBdr>
        </w:div>
        <w:div w:id="1387799891">
          <w:marLeft w:val="0"/>
          <w:marRight w:val="0"/>
          <w:marTop w:val="0"/>
          <w:marBottom w:val="0"/>
          <w:divBdr>
            <w:top w:val="none" w:sz="0" w:space="0" w:color="auto"/>
            <w:left w:val="none" w:sz="0" w:space="0" w:color="auto"/>
            <w:bottom w:val="none" w:sz="0" w:space="0" w:color="auto"/>
            <w:right w:val="none" w:sz="0" w:space="0" w:color="auto"/>
          </w:divBdr>
        </w:div>
        <w:div w:id="77678794">
          <w:marLeft w:val="0"/>
          <w:marRight w:val="0"/>
          <w:marTop w:val="0"/>
          <w:marBottom w:val="0"/>
          <w:divBdr>
            <w:top w:val="none" w:sz="0" w:space="0" w:color="auto"/>
            <w:left w:val="none" w:sz="0" w:space="0" w:color="auto"/>
            <w:bottom w:val="none" w:sz="0" w:space="0" w:color="auto"/>
            <w:right w:val="none" w:sz="0" w:space="0" w:color="auto"/>
          </w:divBdr>
        </w:div>
        <w:div w:id="64227769">
          <w:marLeft w:val="0"/>
          <w:marRight w:val="0"/>
          <w:marTop w:val="0"/>
          <w:marBottom w:val="0"/>
          <w:divBdr>
            <w:top w:val="none" w:sz="0" w:space="0" w:color="auto"/>
            <w:left w:val="none" w:sz="0" w:space="0" w:color="auto"/>
            <w:bottom w:val="none" w:sz="0" w:space="0" w:color="auto"/>
            <w:right w:val="none" w:sz="0" w:space="0" w:color="auto"/>
          </w:divBdr>
        </w:div>
        <w:div w:id="325285294">
          <w:marLeft w:val="0"/>
          <w:marRight w:val="0"/>
          <w:marTop w:val="0"/>
          <w:marBottom w:val="0"/>
          <w:divBdr>
            <w:top w:val="none" w:sz="0" w:space="0" w:color="auto"/>
            <w:left w:val="none" w:sz="0" w:space="0" w:color="auto"/>
            <w:bottom w:val="none" w:sz="0" w:space="0" w:color="auto"/>
            <w:right w:val="none" w:sz="0" w:space="0" w:color="auto"/>
          </w:divBdr>
        </w:div>
        <w:div w:id="1001543457">
          <w:marLeft w:val="0"/>
          <w:marRight w:val="0"/>
          <w:marTop w:val="0"/>
          <w:marBottom w:val="0"/>
          <w:divBdr>
            <w:top w:val="none" w:sz="0" w:space="0" w:color="auto"/>
            <w:left w:val="none" w:sz="0" w:space="0" w:color="auto"/>
            <w:bottom w:val="none" w:sz="0" w:space="0" w:color="auto"/>
            <w:right w:val="none" w:sz="0" w:space="0" w:color="auto"/>
          </w:divBdr>
        </w:div>
      </w:divsChild>
    </w:div>
    <w:div w:id="657466036">
      <w:bodyDiv w:val="1"/>
      <w:marLeft w:val="0"/>
      <w:marRight w:val="0"/>
      <w:marTop w:val="0"/>
      <w:marBottom w:val="0"/>
      <w:divBdr>
        <w:top w:val="none" w:sz="0" w:space="0" w:color="auto"/>
        <w:left w:val="none" w:sz="0" w:space="0" w:color="auto"/>
        <w:bottom w:val="none" w:sz="0" w:space="0" w:color="auto"/>
        <w:right w:val="none" w:sz="0" w:space="0" w:color="auto"/>
      </w:divBdr>
    </w:div>
    <w:div w:id="711419194">
      <w:bodyDiv w:val="1"/>
      <w:marLeft w:val="0"/>
      <w:marRight w:val="0"/>
      <w:marTop w:val="0"/>
      <w:marBottom w:val="0"/>
      <w:divBdr>
        <w:top w:val="none" w:sz="0" w:space="0" w:color="auto"/>
        <w:left w:val="none" w:sz="0" w:space="0" w:color="auto"/>
        <w:bottom w:val="none" w:sz="0" w:space="0" w:color="auto"/>
        <w:right w:val="none" w:sz="0" w:space="0" w:color="auto"/>
      </w:divBdr>
    </w:div>
    <w:div w:id="712073289">
      <w:bodyDiv w:val="1"/>
      <w:marLeft w:val="0"/>
      <w:marRight w:val="0"/>
      <w:marTop w:val="0"/>
      <w:marBottom w:val="0"/>
      <w:divBdr>
        <w:top w:val="none" w:sz="0" w:space="0" w:color="auto"/>
        <w:left w:val="none" w:sz="0" w:space="0" w:color="auto"/>
        <w:bottom w:val="none" w:sz="0" w:space="0" w:color="auto"/>
        <w:right w:val="none" w:sz="0" w:space="0" w:color="auto"/>
      </w:divBdr>
      <w:divsChild>
        <w:div w:id="173809977">
          <w:marLeft w:val="0"/>
          <w:marRight w:val="0"/>
          <w:marTop w:val="0"/>
          <w:marBottom w:val="0"/>
          <w:divBdr>
            <w:top w:val="none" w:sz="0" w:space="0" w:color="auto"/>
            <w:left w:val="none" w:sz="0" w:space="0" w:color="auto"/>
            <w:bottom w:val="none" w:sz="0" w:space="0" w:color="auto"/>
            <w:right w:val="none" w:sz="0" w:space="0" w:color="auto"/>
          </w:divBdr>
        </w:div>
      </w:divsChild>
    </w:div>
    <w:div w:id="713583245">
      <w:bodyDiv w:val="1"/>
      <w:marLeft w:val="0"/>
      <w:marRight w:val="0"/>
      <w:marTop w:val="0"/>
      <w:marBottom w:val="0"/>
      <w:divBdr>
        <w:top w:val="none" w:sz="0" w:space="0" w:color="auto"/>
        <w:left w:val="none" w:sz="0" w:space="0" w:color="auto"/>
        <w:bottom w:val="none" w:sz="0" w:space="0" w:color="auto"/>
        <w:right w:val="none" w:sz="0" w:space="0" w:color="auto"/>
      </w:divBdr>
      <w:divsChild>
        <w:div w:id="1547596919">
          <w:marLeft w:val="0"/>
          <w:marRight w:val="0"/>
          <w:marTop w:val="0"/>
          <w:marBottom w:val="0"/>
          <w:divBdr>
            <w:top w:val="none" w:sz="0" w:space="0" w:color="auto"/>
            <w:left w:val="none" w:sz="0" w:space="0" w:color="auto"/>
            <w:bottom w:val="none" w:sz="0" w:space="0" w:color="auto"/>
            <w:right w:val="none" w:sz="0" w:space="0" w:color="auto"/>
          </w:divBdr>
          <w:divsChild>
            <w:div w:id="1940522754">
              <w:marLeft w:val="0"/>
              <w:marRight w:val="0"/>
              <w:marTop w:val="0"/>
              <w:marBottom w:val="0"/>
              <w:divBdr>
                <w:top w:val="none" w:sz="0" w:space="0" w:color="auto"/>
                <w:left w:val="none" w:sz="0" w:space="0" w:color="auto"/>
                <w:bottom w:val="none" w:sz="0" w:space="0" w:color="auto"/>
                <w:right w:val="none" w:sz="0" w:space="0" w:color="auto"/>
              </w:divBdr>
            </w:div>
          </w:divsChild>
        </w:div>
        <w:div w:id="1943143376">
          <w:marLeft w:val="0"/>
          <w:marRight w:val="0"/>
          <w:marTop w:val="0"/>
          <w:marBottom w:val="0"/>
          <w:divBdr>
            <w:top w:val="none" w:sz="0" w:space="0" w:color="auto"/>
            <w:left w:val="none" w:sz="0" w:space="0" w:color="auto"/>
            <w:bottom w:val="none" w:sz="0" w:space="0" w:color="auto"/>
            <w:right w:val="none" w:sz="0" w:space="0" w:color="auto"/>
          </w:divBdr>
        </w:div>
        <w:div w:id="566839422">
          <w:marLeft w:val="0"/>
          <w:marRight w:val="0"/>
          <w:marTop w:val="0"/>
          <w:marBottom w:val="0"/>
          <w:divBdr>
            <w:top w:val="none" w:sz="0" w:space="0" w:color="auto"/>
            <w:left w:val="none" w:sz="0" w:space="0" w:color="auto"/>
            <w:bottom w:val="none" w:sz="0" w:space="0" w:color="auto"/>
            <w:right w:val="none" w:sz="0" w:space="0" w:color="auto"/>
          </w:divBdr>
        </w:div>
        <w:div w:id="706368422">
          <w:marLeft w:val="0"/>
          <w:marRight w:val="0"/>
          <w:marTop w:val="0"/>
          <w:marBottom w:val="0"/>
          <w:divBdr>
            <w:top w:val="none" w:sz="0" w:space="0" w:color="auto"/>
            <w:left w:val="none" w:sz="0" w:space="0" w:color="auto"/>
            <w:bottom w:val="none" w:sz="0" w:space="0" w:color="auto"/>
            <w:right w:val="none" w:sz="0" w:space="0" w:color="auto"/>
          </w:divBdr>
        </w:div>
      </w:divsChild>
    </w:div>
    <w:div w:id="718824936">
      <w:bodyDiv w:val="1"/>
      <w:marLeft w:val="0"/>
      <w:marRight w:val="0"/>
      <w:marTop w:val="0"/>
      <w:marBottom w:val="0"/>
      <w:divBdr>
        <w:top w:val="none" w:sz="0" w:space="0" w:color="auto"/>
        <w:left w:val="none" w:sz="0" w:space="0" w:color="auto"/>
        <w:bottom w:val="none" w:sz="0" w:space="0" w:color="auto"/>
        <w:right w:val="none" w:sz="0" w:space="0" w:color="auto"/>
      </w:divBdr>
    </w:div>
    <w:div w:id="787160443">
      <w:bodyDiv w:val="1"/>
      <w:marLeft w:val="0"/>
      <w:marRight w:val="0"/>
      <w:marTop w:val="0"/>
      <w:marBottom w:val="0"/>
      <w:divBdr>
        <w:top w:val="none" w:sz="0" w:space="0" w:color="auto"/>
        <w:left w:val="none" w:sz="0" w:space="0" w:color="auto"/>
        <w:bottom w:val="none" w:sz="0" w:space="0" w:color="auto"/>
        <w:right w:val="none" w:sz="0" w:space="0" w:color="auto"/>
      </w:divBdr>
    </w:div>
    <w:div w:id="794179254">
      <w:bodyDiv w:val="1"/>
      <w:marLeft w:val="0"/>
      <w:marRight w:val="0"/>
      <w:marTop w:val="0"/>
      <w:marBottom w:val="0"/>
      <w:divBdr>
        <w:top w:val="none" w:sz="0" w:space="0" w:color="auto"/>
        <w:left w:val="none" w:sz="0" w:space="0" w:color="auto"/>
        <w:bottom w:val="none" w:sz="0" w:space="0" w:color="auto"/>
        <w:right w:val="none" w:sz="0" w:space="0" w:color="auto"/>
      </w:divBdr>
    </w:div>
    <w:div w:id="845440440">
      <w:bodyDiv w:val="1"/>
      <w:marLeft w:val="0"/>
      <w:marRight w:val="0"/>
      <w:marTop w:val="0"/>
      <w:marBottom w:val="0"/>
      <w:divBdr>
        <w:top w:val="none" w:sz="0" w:space="0" w:color="auto"/>
        <w:left w:val="none" w:sz="0" w:space="0" w:color="auto"/>
        <w:bottom w:val="none" w:sz="0" w:space="0" w:color="auto"/>
        <w:right w:val="none" w:sz="0" w:space="0" w:color="auto"/>
      </w:divBdr>
      <w:divsChild>
        <w:div w:id="261107051">
          <w:marLeft w:val="0"/>
          <w:marRight w:val="0"/>
          <w:marTop w:val="0"/>
          <w:marBottom w:val="0"/>
          <w:divBdr>
            <w:top w:val="none" w:sz="0" w:space="0" w:color="auto"/>
            <w:left w:val="none" w:sz="0" w:space="0" w:color="auto"/>
            <w:bottom w:val="none" w:sz="0" w:space="0" w:color="auto"/>
            <w:right w:val="none" w:sz="0" w:space="0" w:color="auto"/>
          </w:divBdr>
        </w:div>
        <w:div w:id="171145110">
          <w:marLeft w:val="0"/>
          <w:marRight w:val="0"/>
          <w:marTop w:val="0"/>
          <w:marBottom w:val="0"/>
          <w:divBdr>
            <w:top w:val="none" w:sz="0" w:space="0" w:color="auto"/>
            <w:left w:val="none" w:sz="0" w:space="0" w:color="auto"/>
            <w:bottom w:val="none" w:sz="0" w:space="0" w:color="auto"/>
            <w:right w:val="none" w:sz="0" w:space="0" w:color="auto"/>
          </w:divBdr>
        </w:div>
        <w:div w:id="1489395703">
          <w:marLeft w:val="0"/>
          <w:marRight w:val="0"/>
          <w:marTop w:val="0"/>
          <w:marBottom w:val="0"/>
          <w:divBdr>
            <w:top w:val="none" w:sz="0" w:space="0" w:color="auto"/>
            <w:left w:val="none" w:sz="0" w:space="0" w:color="auto"/>
            <w:bottom w:val="none" w:sz="0" w:space="0" w:color="auto"/>
            <w:right w:val="none" w:sz="0" w:space="0" w:color="auto"/>
          </w:divBdr>
        </w:div>
        <w:div w:id="860823519">
          <w:marLeft w:val="0"/>
          <w:marRight w:val="0"/>
          <w:marTop w:val="0"/>
          <w:marBottom w:val="0"/>
          <w:divBdr>
            <w:top w:val="none" w:sz="0" w:space="0" w:color="auto"/>
            <w:left w:val="none" w:sz="0" w:space="0" w:color="auto"/>
            <w:bottom w:val="none" w:sz="0" w:space="0" w:color="auto"/>
            <w:right w:val="none" w:sz="0" w:space="0" w:color="auto"/>
          </w:divBdr>
        </w:div>
        <w:div w:id="863326361">
          <w:marLeft w:val="0"/>
          <w:marRight w:val="0"/>
          <w:marTop w:val="0"/>
          <w:marBottom w:val="0"/>
          <w:divBdr>
            <w:top w:val="none" w:sz="0" w:space="0" w:color="auto"/>
            <w:left w:val="none" w:sz="0" w:space="0" w:color="auto"/>
            <w:bottom w:val="none" w:sz="0" w:space="0" w:color="auto"/>
            <w:right w:val="none" w:sz="0" w:space="0" w:color="auto"/>
          </w:divBdr>
        </w:div>
        <w:div w:id="578250038">
          <w:marLeft w:val="0"/>
          <w:marRight w:val="0"/>
          <w:marTop w:val="0"/>
          <w:marBottom w:val="0"/>
          <w:divBdr>
            <w:top w:val="none" w:sz="0" w:space="0" w:color="auto"/>
            <w:left w:val="none" w:sz="0" w:space="0" w:color="auto"/>
            <w:bottom w:val="none" w:sz="0" w:space="0" w:color="auto"/>
            <w:right w:val="none" w:sz="0" w:space="0" w:color="auto"/>
          </w:divBdr>
        </w:div>
        <w:div w:id="2120056051">
          <w:marLeft w:val="0"/>
          <w:marRight w:val="0"/>
          <w:marTop w:val="0"/>
          <w:marBottom w:val="0"/>
          <w:divBdr>
            <w:top w:val="none" w:sz="0" w:space="0" w:color="auto"/>
            <w:left w:val="none" w:sz="0" w:space="0" w:color="auto"/>
            <w:bottom w:val="none" w:sz="0" w:space="0" w:color="auto"/>
            <w:right w:val="none" w:sz="0" w:space="0" w:color="auto"/>
          </w:divBdr>
        </w:div>
        <w:div w:id="645429172">
          <w:marLeft w:val="0"/>
          <w:marRight w:val="0"/>
          <w:marTop w:val="0"/>
          <w:marBottom w:val="0"/>
          <w:divBdr>
            <w:top w:val="none" w:sz="0" w:space="0" w:color="auto"/>
            <w:left w:val="none" w:sz="0" w:space="0" w:color="auto"/>
            <w:bottom w:val="none" w:sz="0" w:space="0" w:color="auto"/>
            <w:right w:val="none" w:sz="0" w:space="0" w:color="auto"/>
          </w:divBdr>
        </w:div>
        <w:div w:id="1763329338">
          <w:marLeft w:val="0"/>
          <w:marRight w:val="0"/>
          <w:marTop w:val="0"/>
          <w:marBottom w:val="0"/>
          <w:divBdr>
            <w:top w:val="none" w:sz="0" w:space="0" w:color="auto"/>
            <w:left w:val="none" w:sz="0" w:space="0" w:color="auto"/>
            <w:bottom w:val="none" w:sz="0" w:space="0" w:color="auto"/>
            <w:right w:val="none" w:sz="0" w:space="0" w:color="auto"/>
          </w:divBdr>
        </w:div>
        <w:div w:id="1721661940">
          <w:marLeft w:val="0"/>
          <w:marRight w:val="0"/>
          <w:marTop w:val="0"/>
          <w:marBottom w:val="0"/>
          <w:divBdr>
            <w:top w:val="none" w:sz="0" w:space="0" w:color="auto"/>
            <w:left w:val="none" w:sz="0" w:space="0" w:color="auto"/>
            <w:bottom w:val="none" w:sz="0" w:space="0" w:color="auto"/>
            <w:right w:val="none" w:sz="0" w:space="0" w:color="auto"/>
          </w:divBdr>
        </w:div>
        <w:div w:id="1028481374">
          <w:marLeft w:val="0"/>
          <w:marRight w:val="0"/>
          <w:marTop w:val="0"/>
          <w:marBottom w:val="0"/>
          <w:divBdr>
            <w:top w:val="none" w:sz="0" w:space="0" w:color="auto"/>
            <w:left w:val="none" w:sz="0" w:space="0" w:color="auto"/>
            <w:bottom w:val="none" w:sz="0" w:space="0" w:color="auto"/>
            <w:right w:val="none" w:sz="0" w:space="0" w:color="auto"/>
          </w:divBdr>
        </w:div>
        <w:div w:id="1802379402">
          <w:marLeft w:val="0"/>
          <w:marRight w:val="0"/>
          <w:marTop w:val="0"/>
          <w:marBottom w:val="0"/>
          <w:divBdr>
            <w:top w:val="none" w:sz="0" w:space="0" w:color="auto"/>
            <w:left w:val="none" w:sz="0" w:space="0" w:color="auto"/>
            <w:bottom w:val="none" w:sz="0" w:space="0" w:color="auto"/>
            <w:right w:val="none" w:sz="0" w:space="0" w:color="auto"/>
          </w:divBdr>
        </w:div>
        <w:div w:id="1478448108">
          <w:marLeft w:val="0"/>
          <w:marRight w:val="0"/>
          <w:marTop w:val="0"/>
          <w:marBottom w:val="0"/>
          <w:divBdr>
            <w:top w:val="none" w:sz="0" w:space="0" w:color="auto"/>
            <w:left w:val="none" w:sz="0" w:space="0" w:color="auto"/>
            <w:bottom w:val="none" w:sz="0" w:space="0" w:color="auto"/>
            <w:right w:val="none" w:sz="0" w:space="0" w:color="auto"/>
          </w:divBdr>
        </w:div>
        <w:div w:id="705838399">
          <w:marLeft w:val="0"/>
          <w:marRight w:val="0"/>
          <w:marTop w:val="0"/>
          <w:marBottom w:val="0"/>
          <w:divBdr>
            <w:top w:val="none" w:sz="0" w:space="0" w:color="auto"/>
            <w:left w:val="none" w:sz="0" w:space="0" w:color="auto"/>
            <w:bottom w:val="none" w:sz="0" w:space="0" w:color="auto"/>
            <w:right w:val="none" w:sz="0" w:space="0" w:color="auto"/>
          </w:divBdr>
        </w:div>
        <w:div w:id="574751987">
          <w:marLeft w:val="0"/>
          <w:marRight w:val="0"/>
          <w:marTop w:val="0"/>
          <w:marBottom w:val="0"/>
          <w:divBdr>
            <w:top w:val="none" w:sz="0" w:space="0" w:color="auto"/>
            <w:left w:val="none" w:sz="0" w:space="0" w:color="auto"/>
            <w:bottom w:val="none" w:sz="0" w:space="0" w:color="auto"/>
            <w:right w:val="none" w:sz="0" w:space="0" w:color="auto"/>
          </w:divBdr>
        </w:div>
        <w:div w:id="1775782004">
          <w:marLeft w:val="0"/>
          <w:marRight w:val="0"/>
          <w:marTop w:val="0"/>
          <w:marBottom w:val="0"/>
          <w:divBdr>
            <w:top w:val="none" w:sz="0" w:space="0" w:color="auto"/>
            <w:left w:val="none" w:sz="0" w:space="0" w:color="auto"/>
            <w:bottom w:val="none" w:sz="0" w:space="0" w:color="auto"/>
            <w:right w:val="none" w:sz="0" w:space="0" w:color="auto"/>
          </w:divBdr>
        </w:div>
        <w:div w:id="348334054">
          <w:marLeft w:val="0"/>
          <w:marRight w:val="0"/>
          <w:marTop w:val="0"/>
          <w:marBottom w:val="0"/>
          <w:divBdr>
            <w:top w:val="none" w:sz="0" w:space="0" w:color="auto"/>
            <w:left w:val="none" w:sz="0" w:space="0" w:color="auto"/>
            <w:bottom w:val="none" w:sz="0" w:space="0" w:color="auto"/>
            <w:right w:val="none" w:sz="0" w:space="0" w:color="auto"/>
          </w:divBdr>
        </w:div>
        <w:div w:id="1148739520">
          <w:marLeft w:val="0"/>
          <w:marRight w:val="0"/>
          <w:marTop w:val="0"/>
          <w:marBottom w:val="0"/>
          <w:divBdr>
            <w:top w:val="none" w:sz="0" w:space="0" w:color="auto"/>
            <w:left w:val="none" w:sz="0" w:space="0" w:color="auto"/>
            <w:bottom w:val="none" w:sz="0" w:space="0" w:color="auto"/>
            <w:right w:val="none" w:sz="0" w:space="0" w:color="auto"/>
          </w:divBdr>
        </w:div>
        <w:div w:id="2053723647">
          <w:marLeft w:val="0"/>
          <w:marRight w:val="0"/>
          <w:marTop w:val="0"/>
          <w:marBottom w:val="0"/>
          <w:divBdr>
            <w:top w:val="none" w:sz="0" w:space="0" w:color="auto"/>
            <w:left w:val="none" w:sz="0" w:space="0" w:color="auto"/>
            <w:bottom w:val="none" w:sz="0" w:space="0" w:color="auto"/>
            <w:right w:val="none" w:sz="0" w:space="0" w:color="auto"/>
          </w:divBdr>
        </w:div>
        <w:div w:id="712920779">
          <w:marLeft w:val="0"/>
          <w:marRight w:val="0"/>
          <w:marTop w:val="0"/>
          <w:marBottom w:val="0"/>
          <w:divBdr>
            <w:top w:val="none" w:sz="0" w:space="0" w:color="auto"/>
            <w:left w:val="none" w:sz="0" w:space="0" w:color="auto"/>
            <w:bottom w:val="none" w:sz="0" w:space="0" w:color="auto"/>
            <w:right w:val="none" w:sz="0" w:space="0" w:color="auto"/>
          </w:divBdr>
        </w:div>
        <w:div w:id="1577785705">
          <w:marLeft w:val="0"/>
          <w:marRight w:val="0"/>
          <w:marTop w:val="0"/>
          <w:marBottom w:val="0"/>
          <w:divBdr>
            <w:top w:val="none" w:sz="0" w:space="0" w:color="auto"/>
            <w:left w:val="none" w:sz="0" w:space="0" w:color="auto"/>
            <w:bottom w:val="none" w:sz="0" w:space="0" w:color="auto"/>
            <w:right w:val="none" w:sz="0" w:space="0" w:color="auto"/>
          </w:divBdr>
        </w:div>
        <w:div w:id="1496266738">
          <w:marLeft w:val="0"/>
          <w:marRight w:val="0"/>
          <w:marTop w:val="0"/>
          <w:marBottom w:val="0"/>
          <w:divBdr>
            <w:top w:val="none" w:sz="0" w:space="0" w:color="auto"/>
            <w:left w:val="none" w:sz="0" w:space="0" w:color="auto"/>
            <w:bottom w:val="none" w:sz="0" w:space="0" w:color="auto"/>
            <w:right w:val="none" w:sz="0" w:space="0" w:color="auto"/>
          </w:divBdr>
        </w:div>
        <w:div w:id="1377854517">
          <w:marLeft w:val="0"/>
          <w:marRight w:val="0"/>
          <w:marTop w:val="0"/>
          <w:marBottom w:val="0"/>
          <w:divBdr>
            <w:top w:val="none" w:sz="0" w:space="0" w:color="auto"/>
            <w:left w:val="none" w:sz="0" w:space="0" w:color="auto"/>
            <w:bottom w:val="none" w:sz="0" w:space="0" w:color="auto"/>
            <w:right w:val="none" w:sz="0" w:space="0" w:color="auto"/>
          </w:divBdr>
        </w:div>
        <w:div w:id="2012752402">
          <w:marLeft w:val="0"/>
          <w:marRight w:val="0"/>
          <w:marTop w:val="0"/>
          <w:marBottom w:val="0"/>
          <w:divBdr>
            <w:top w:val="none" w:sz="0" w:space="0" w:color="auto"/>
            <w:left w:val="none" w:sz="0" w:space="0" w:color="auto"/>
            <w:bottom w:val="none" w:sz="0" w:space="0" w:color="auto"/>
            <w:right w:val="none" w:sz="0" w:space="0" w:color="auto"/>
          </w:divBdr>
        </w:div>
        <w:div w:id="34356684">
          <w:marLeft w:val="0"/>
          <w:marRight w:val="0"/>
          <w:marTop w:val="0"/>
          <w:marBottom w:val="0"/>
          <w:divBdr>
            <w:top w:val="none" w:sz="0" w:space="0" w:color="auto"/>
            <w:left w:val="none" w:sz="0" w:space="0" w:color="auto"/>
            <w:bottom w:val="none" w:sz="0" w:space="0" w:color="auto"/>
            <w:right w:val="none" w:sz="0" w:space="0" w:color="auto"/>
          </w:divBdr>
        </w:div>
        <w:div w:id="1356346973">
          <w:marLeft w:val="0"/>
          <w:marRight w:val="0"/>
          <w:marTop w:val="0"/>
          <w:marBottom w:val="0"/>
          <w:divBdr>
            <w:top w:val="none" w:sz="0" w:space="0" w:color="auto"/>
            <w:left w:val="none" w:sz="0" w:space="0" w:color="auto"/>
            <w:bottom w:val="none" w:sz="0" w:space="0" w:color="auto"/>
            <w:right w:val="none" w:sz="0" w:space="0" w:color="auto"/>
          </w:divBdr>
        </w:div>
        <w:div w:id="694618325">
          <w:marLeft w:val="0"/>
          <w:marRight w:val="0"/>
          <w:marTop w:val="0"/>
          <w:marBottom w:val="0"/>
          <w:divBdr>
            <w:top w:val="none" w:sz="0" w:space="0" w:color="auto"/>
            <w:left w:val="none" w:sz="0" w:space="0" w:color="auto"/>
            <w:bottom w:val="none" w:sz="0" w:space="0" w:color="auto"/>
            <w:right w:val="none" w:sz="0" w:space="0" w:color="auto"/>
          </w:divBdr>
        </w:div>
        <w:div w:id="1419864861">
          <w:marLeft w:val="0"/>
          <w:marRight w:val="0"/>
          <w:marTop w:val="0"/>
          <w:marBottom w:val="0"/>
          <w:divBdr>
            <w:top w:val="none" w:sz="0" w:space="0" w:color="auto"/>
            <w:left w:val="none" w:sz="0" w:space="0" w:color="auto"/>
            <w:bottom w:val="none" w:sz="0" w:space="0" w:color="auto"/>
            <w:right w:val="none" w:sz="0" w:space="0" w:color="auto"/>
          </w:divBdr>
        </w:div>
        <w:div w:id="1853058724">
          <w:marLeft w:val="0"/>
          <w:marRight w:val="0"/>
          <w:marTop w:val="0"/>
          <w:marBottom w:val="0"/>
          <w:divBdr>
            <w:top w:val="none" w:sz="0" w:space="0" w:color="auto"/>
            <w:left w:val="none" w:sz="0" w:space="0" w:color="auto"/>
            <w:bottom w:val="none" w:sz="0" w:space="0" w:color="auto"/>
            <w:right w:val="none" w:sz="0" w:space="0" w:color="auto"/>
          </w:divBdr>
        </w:div>
        <w:div w:id="738477617">
          <w:marLeft w:val="0"/>
          <w:marRight w:val="0"/>
          <w:marTop w:val="0"/>
          <w:marBottom w:val="0"/>
          <w:divBdr>
            <w:top w:val="none" w:sz="0" w:space="0" w:color="auto"/>
            <w:left w:val="none" w:sz="0" w:space="0" w:color="auto"/>
            <w:bottom w:val="none" w:sz="0" w:space="0" w:color="auto"/>
            <w:right w:val="none" w:sz="0" w:space="0" w:color="auto"/>
          </w:divBdr>
        </w:div>
        <w:div w:id="1483497388">
          <w:marLeft w:val="0"/>
          <w:marRight w:val="0"/>
          <w:marTop w:val="0"/>
          <w:marBottom w:val="0"/>
          <w:divBdr>
            <w:top w:val="none" w:sz="0" w:space="0" w:color="auto"/>
            <w:left w:val="none" w:sz="0" w:space="0" w:color="auto"/>
            <w:bottom w:val="none" w:sz="0" w:space="0" w:color="auto"/>
            <w:right w:val="none" w:sz="0" w:space="0" w:color="auto"/>
          </w:divBdr>
        </w:div>
        <w:div w:id="1759786085">
          <w:marLeft w:val="0"/>
          <w:marRight w:val="0"/>
          <w:marTop w:val="0"/>
          <w:marBottom w:val="0"/>
          <w:divBdr>
            <w:top w:val="none" w:sz="0" w:space="0" w:color="auto"/>
            <w:left w:val="none" w:sz="0" w:space="0" w:color="auto"/>
            <w:bottom w:val="none" w:sz="0" w:space="0" w:color="auto"/>
            <w:right w:val="none" w:sz="0" w:space="0" w:color="auto"/>
          </w:divBdr>
        </w:div>
        <w:div w:id="739984078">
          <w:marLeft w:val="0"/>
          <w:marRight w:val="0"/>
          <w:marTop w:val="0"/>
          <w:marBottom w:val="0"/>
          <w:divBdr>
            <w:top w:val="none" w:sz="0" w:space="0" w:color="auto"/>
            <w:left w:val="none" w:sz="0" w:space="0" w:color="auto"/>
            <w:bottom w:val="none" w:sz="0" w:space="0" w:color="auto"/>
            <w:right w:val="none" w:sz="0" w:space="0" w:color="auto"/>
          </w:divBdr>
        </w:div>
        <w:div w:id="1773670769">
          <w:marLeft w:val="0"/>
          <w:marRight w:val="0"/>
          <w:marTop w:val="0"/>
          <w:marBottom w:val="0"/>
          <w:divBdr>
            <w:top w:val="none" w:sz="0" w:space="0" w:color="auto"/>
            <w:left w:val="none" w:sz="0" w:space="0" w:color="auto"/>
            <w:bottom w:val="none" w:sz="0" w:space="0" w:color="auto"/>
            <w:right w:val="none" w:sz="0" w:space="0" w:color="auto"/>
          </w:divBdr>
        </w:div>
        <w:div w:id="885601362">
          <w:marLeft w:val="0"/>
          <w:marRight w:val="0"/>
          <w:marTop w:val="0"/>
          <w:marBottom w:val="0"/>
          <w:divBdr>
            <w:top w:val="none" w:sz="0" w:space="0" w:color="auto"/>
            <w:left w:val="none" w:sz="0" w:space="0" w:color="auto"/>
            <w:bottom w:val="none" w:sz="0" w:space="0" w:color="auto"/>
            <w:right w:val="none" w:sz="0" w:space="0" w:color="auto"/>
          </w:divBdr>
        </w:div>
        <w:div w:id="1384212060">
          <w:marLeft w:val="0"/>
          <w:marRight w:val="0"/>
          <w:marTop w:val="0"/>
          <w:marBottom w:val="0"/>
          <w:divBdr>
            <w:top w:val="none" w:sz="0" w:space="0" w:color="auto"/>
            <w:left w:val="none" w:sz="0" w:space="0" w:color="auto"/>
            <w:bottom w:val="none" w:sz="0" w:space="0" w:color="auto"/>
            <w:right w:val="none" w:sz="0" w:space="0" w:color="auto"/>
          </w:divBdr>
        </w:div>
        <w:div w:id="14890530">
          <w:marLeft w:val="0"/>
          <w:marRight w:val="0"/>
          <w:marTop w:val="0"/>
          <w:marBottom w:val="0"/>
          <w:divBdr>
            <w:top w:val="none" w:sz="0" w:space="0" w:color="auto"/>
            <w:left w:val="none" w:sz="0" w:space="0" w:color="auto"/>
            <w:bottom w:val="none" w:sz="0" w:space="0" w:color="auto"/>
            <w:right w:val="none" w:sz="0" w:space="0" w:color="auto"/>
          </w:divBdr>
        </w:div>
        <w:div w:id="1557161442">
          <w:marLeft w:val="0"/>
          <w:marRight w:val="0"/>
          <w:marTop w:val="0"/>
          <w:marBottom w:val="0"/>
          <w:divBdr>
            <w:top w:val="none" w:sz="0" w:space="0" w:color="auto"/>
            <w:left w:val="none" w:sz="0" w:space="0" w:color="auto"/>
            <w:bottom w:val="none" w:sz="0" w:space="0" w:color="auto"/>
            <w:right w:val="none" w:sz="0" w:space="0" w:color="auto"/>
          </w:divBdr>
        </w:div>
        <w:div w:id="767432888">
          <w:marLeft w:val="0"/>
          <w:marRight w:val="0"/>
          <w:marTop w:val="0"/>
          <w:marBottom w:val="0"/>
          <w:divBdr>
            <w:top w:val="none" w:sz="0" w:space="0" w:color="auto"/>
            <w:left w:val="none" w:sz="0" w:space="0" w:color="auto"/>
            <w:bottom w:val="none" w:sz="0" w:space="0" w:color="auto"/>
            <w:right w:val="none" w:sz="0" w:space="0" w:color="auto"/>
          </w:divBdr>
        </w:div>
        <w:div w:id="1683433746">
          <w:marLeft w:val="0"/>
          <w:marRight w:val="0"/>
          <w:marTop w:val="0"/>
          <w:marBottom w:val="0"/>
          <w:divBdr>
            <w:top w:val="none" w:sz="0" w:space="0" w:color="auto"/>
            <w:left w:val="none" w:sz="0" w:space="0" w:color="auto"/>
            <w:bottom w:val="none" w:sz="0" w:space="0" w:color="auto"/>
            <w:right w:val="none" w:sz="0" w:space="0" w:color="auto"/>
          </w:divBdr>
        </w:div>
        <w:div w:id="611135576">
          <w:marLeft w:val="0"/>
          <w:marRight w:val="0"/>
          <w:marTop w:val="0"/>
          <w:marBottom w:val="0"/>
          <w:divBdr>
            <w:top w:val="none" w:sz="0" w:space="0" w:color="auto"/>
            <w:left w:val="none" w:sz="0" w:space="0" w:color="auto"/>
            <w:bottom w:val="none" w:sz="0" w:space="0" w:color="auto"/>
            <w:right w:val="none" w:sz="0" w:space="0" w:color="auto"/>
          </w:divBdr>
        </w:div>
        <w:div w:id="1058360519">
          <w:marLeft w:val="0"/>
          <w:marRight w:val="0"/>
          <w:marTop w:val="0"/>
          <w:marBottom w:val="0"/>
          <w:divBdr>
            <w:top w:val="none" w:sz="0" w:space="0" w:color="auto"/>
            <w:left w:val="none" w:sz="0" w:space="0" w:color="auto"/>
            <w:bottom w:val="none" w:sz="0" w:space="0" w:color="auto"/>
            <w:right w:val="none" w:sz="0" w:space="0" w:color="auto"/>
          </w:divBdr>
        </w:div>
        <w:div w:id="464783479">
          <w:marLeft w:val="0"/>
          <w:marRight w:val="0"/>
          <w:marTop w:val="0"/>
          <w:marBottom w:val="0"/>
          <w:divBdr>
            <w:top w:val="none" w:sz="0" w:space="0" w:color="auto"/>
            <w:left w:val="none" w:sz="0" w:space="0" w:color="auto"/>
            <w:bottom w:val="none" w:sz="0" w:space="0" w:color="auto"/>
            <w:right w:val="none" w:sz="0" w:space="0" w:color="auto"/>
          </w:divBdr>
        </w:div>
        <w:div w:id="1010794212">
          <w:marLeft w:val="0"/>
          <w:marRight w:val="0"/>
          <w:marTop w:val="0"/>
          <w:marBottom w:val="0"/>
          <w:divBdr>
            <w:top w:val="none" w:sz="0" w:space="0" w:color="auto"/>
            <w:left w:val="none" w:sz="0" w:space="0" w:color="auto"/>
            <w:bottom w:val="none" w:sz="0" w:space="0" w:color="auto"/>
            <w:right w:val="none" w:sz="0" w:space="0" w:color="auto"/>
          </w:divBdr>
        </w:div>
        <w:div w:id="571698968">
          <w:marLeft w:val="0"/>
          <w:marRight w:val="0"/>
          <w:marTop w:val="0"/>
          <w:marBottom w:val="0"/>
          <w:divBdr>
            <w:top w:val="none" w:sz="0" w:space="0" w:color="auto"/>
            <w:left w:val="none" w:sz="0" w:space="0" w:color="auto"/>
            <w:bottom w:val="none" w:sz="0" w:space="0" w:color="auto"/>
            <w:right w:val="none" w:sz="0" w:space="0" w:color="auto"/>
          </w:divBdr>
        </w:div>
        <w:div w:id="124354194">
          <w:marLeft w:val="0"/>
          <w:marRight w:val="0"/>
          <w:marTop w:val="0"/>
          <w:marBottom w:val="0"/>
          <w:divBdr>
            <w:top w:val="none" w:sz="0" w:space="0" w:color="auto"/>
            <w:left w:val="none" w:sz="0" w:space="0" w:color="auto"/>
            <w:bottom w:val="none" w:sz="0" w:space="0" w:color="auto"/>
            <w:right w:val="none" w:sz="0" w:space="0" w:color="auto"/>
          </w:divBdr>
        </w:div>
        <w:div w:id="1365253275">
          <w:marLeft w:val="0"/>
          <w:marRight w:val="0"/>
          <w:marTop w:val="0"/>
          <w:marBottom w:val="0"/>
          <w:divBdr>
            <w:top w:val="none" w:sz="0" w:space="0" w:color="auto"/>
            <w:left w:val="none" w:sz="0" w:space="0" w:color="auto"/>
            <w:bottom w:val="none" w:sz="0" w:space="0" w:color="auto"/>
            <w:right w:val="none" w:sz="0" w:space="0" w:color="auto"/>
          </w:divBdr>
        </w:div>
        <w:div w:id="140970242">
          <w:marLeft w:val="0"/>
          <w:marRight w:val="0"/>
          <w:marTop w:val="0"/>
          <w:marBottom w:val="0"/>
          <w:divBdr>
            <w:top w:val="none" w:sz="0" w:space="0" w:color="auto"/>
            <w:left w:val="none" w:sz="0" w:space="0" w:color="auto"/>
            <w:bottom w:val="none" w:sz="0" w:space="0" w:color="auto"/>
            <w:right w:val="none" w:sz="0" w:space="0" w:color="auto"/>
          </w:divBdr>
        </w:div>
        <w:div w:id="593123846">
          <w:marLeft w:val="0"/>
          <w:marRight w:val="0"/>
          <w:marTop w:val="0"/>
          <w:marBottom w:val="0"/>
          <w:divBdr>
            <w:top w:val="none" w:sz="0" w:space="0" w:color="auto"/>
            <w:left w:val="none" w:sz="0" w:space="0" w:color="auto"/>
            <w:bottom w:val="none" w:sz="0" w:space="0" w:color="auto"/>
            <w:right w:val="none" w:sz="0" w:space="0" w:color="auto"/>
          </w:divBdr>
        </w:div>
        <w:div w:id="735398830">
          <w:marLeft w:val="0"/>
          <w:marRight w:val="0"/>
          <w:marTop w:val="0"/>
          <w:marBottom w:val="0"/>
          <w:divBdr>
            <w:top w:val="none" w:sz="0" w:space="0" w:color="auto"/>
            <w:left w:val="none" w:sz="0" w:space="0" w:color="auto"/>
            <w:bottom w:val="none" w:sz="0" w:space="0" w:color="auto"/>
            <w:right w:val="none" w:sz="0" w:space="0" w:color="auto"/>
          </w:divBdr>
        </w:div>
        <w:div w:id="40906634">
          <w:marLeft w:val="0"/>
          <w:marRight w:val="0"/>
          <w:marTop w:val="0"/>
          <w:marBottom w:val="0"/>
          <w:divBdr>
            <w:top w:val="none" w:sz="0" w:space="0" w:color="auto"/>
            <w:left w:val="none" w:sz="0" w:space="0" w:color="auto"/>
            <w:bottom w:val="none" w:sz="0" w:space="0" w:color="auto"/>
            <w:right w:val="none" w:sz="0" w:space="0" w:color="auto"/>
          </w:divBdr>
        </w:div>
        <w:div w:id="1267469946">
          <w:marLeft w:val="0"/>
          <w:marRight w:val="0"/>
          <w:marTop w:val="0"/>
          <w:marBottom w:val="0"/>
          <w:divBdr>
            <w:top w:val="none" w:sz="0" w:space="0" w:color="auto"/>
            <w:left w:val="none" w:sz="0" w:space="0" w:color="auto"/>
            <w:bottom w:val="none" w:sz="0" w:space="0" w:color="auto"/>
            <w:right w:val="none" w:sz="0" w:space="0" w:color="auto"/>
          </w:divBdr>
        </w:div>
        <w:div w:id="1554803632">
          <w:marLeft w:val="0"/>
          <w:marRight w:val="0"/>
          <w:marTop w:val="0"/>
          <w:marBottom w:val="0"/>
          <w:divBdr>
            <w:top w:val="none" w:sz="0" w:space="0" w:color="auto"/>
            <w:left w:val="none" w:sz="0" w:space="0" w:color="auto"/>
            <w:bottom w:val="none" w:sz="0" w:space="0" w:color="auto"/>
            <w:right w:val="none" w:sz="0" w:space="0" w:color="auto"/>
          </w:divBdr>
        </w:div>
        <w:div w:id="1602296447">
          <w:marLeft w:val="0"/>
          <w:marRight w:val="0"/>
          <w:marTop w:val="0"/>
          <w:marBottom w:val="0"/>
          <w:divBdr>
            <w:top w:val="none" w:sz="0" w:space="0" w:color="auto"/>
            <w:left w:val="none" w:sz="0" w:space="0" w:color="auto"/>
            <w:bottom w:val="none" w:sz="0" w:space="0" w:color="auto"/>
            <w:right w:val="none" w:sz="0" w:space="0" w:color="auto"/>
          </w:divBdr>
        </w:div>
        <w:div w:id="18894197">
          <w:marLeft w:val="0"/>
          <w:marRight w:val="0"/>
          <w:marTop w:val="0"/>
          <w:marBottom w:val="0"/>
          <w:divBdr>
            <w:top w:val="none" w:sz="0" w:space="0" w:color="auto"/>
            <w:left w:val="none" w:sz="0" w:space="0" w:color="auto"/>
            <w:bottom w:val="none" w:sz="0" w:space="0" w:color="auto"/>
            <w:right w:val="none" w:sz="0" w:space="0" w:color="auto"/>
          </w:divBdr>
        </w:div>
        <w:div w:id="324407512">
          <w:marLeft w:val="0"/>
          <w:marRight w:val="0"/>
          <w:marTop w:val="0"/>
          <w:marBottom w:val="0"/>
          <w:divBdr>
            <w:top w:val="none" w:sz="0" w:space="0" w:color="auto"/>
            <w:left w:val="none" w:sz="0" w:space="0" w:color="auto"/>
            <w:bottom w:val="none" w:sz="0" w:space="0" w:color="auto"/>
            <w:right w:val="none" w:sz="0" w:space="0" w:color="auto"/>
          </w:divBdr>
        </w:div>
        <w:div w:id="1022510366">
          <w:marLeft w:val="0"/>
          <w:marRight w:val="0"/>
          <w:marTop w:val="0"/>
          <w:marBottom w:val="0"/>
          <w:divBdr>
            <w:top w:val="none" w:sz="0" w:space="0" w:color="auto"/>
            <w:left w:val="none" w:sz="0" w:space="0" w:color="auto"/>
            <w:bottom w:val="none" w:sz="0" w:space="0" w:color="auto"/>
            <w:right w:val="none" w:sz="0" w:space="0" w:color="auto"/>
          </w:divBdr>
        </w:div>
        <w:div w:id="826826462">
          <w:marLeft w:val="0"/>
          <w:marRight w:val="0"/>
          <w:marTop w:val="0"/>
          <w:marBottom w:val="0"/>
          <w:divBdr>
            <w:top w:val="none" w:sz="0" w:space="0" w:color="auto"/>
            <w:left w:val="none" w:sz="0" w:space="0" w:color="auto"/>
            <w:bottom w:val="none" w:sz="0" w:space="0" w:color="auto"/>
            <w:right w:val="none" w:sz="0" w:space="0" w:color="auto"/>
          </w:divBdr>
        </w:div>
        <w:div w:id="266237986">
          <w:marLeft w:val="0"/>
          <w:marRight w:val="0"/>
          <w:marTop w:val="0"/>
          <w:marBottom w:val="0"/>
          <w:divBdr>
            <w:top w:val="none" w:sz="0" w:space="0" w:color="auto"/>
            <w:left w:val="none" w:sz="0" w:space="0" w:color="auto"/>
            <w:bottom w:val="none" w:sz="0" w:space="0" w:color="auto"/>
            <w:right w:val="none" w:sz="0" w:space="0" w:color="auto"/>
          </w:divBdr>
        </w:div>
        <w:div w:id="1530684359">
          <w:marLeft w:val="0"/>
          <w:marRight w:val="0"/>
          <w:marTop w:val="0"/>
          <w:marBottom w:val="0"/>
          <w:divBdr>
            <w:top w:val="none" w:sz="0" w:space="0" w:color="auto"/>
            <w:left w:val="none" w:sz="0" w:space="0" w:color="auto"/>
            <w:bottom w:val="none" w:sz="0" w:space="0" w:color="auto"/>
            <w:right w:val="none" w:sz="0" w:space="0" w:color="auto"/>
          </w:divBdr>
        </w:div>
        <w:div w:id="1978098756">
          <w:marLeft w:val="0"/>
          <w:marRight w:val="0"/>
          <w:marTop w:val="0"/>
          <w:marBottom w:val="0"/>
          <w:divBdr>
            <w:top w:val="none" w:sz="0" w:space="0" w:color="auto"/>
            <w:left w:val="none" w:sz="0" w:space="0" w:color="auto"/>
            <w:bottom w:val="none" w:sz="0" w:space="0" w:color="auto"/>
            <w:right w:val="none" w:sz="0" w:space="0" w:color="auto"/>
          </w:divBdr>
        </w:div>
      </w:divsChild>
    </w:div>
    <w:div w:id="884874386">
      <w:bodyDiv w:val="1"/>
      <w:marLeft w:val="0"/>
      <w:marRight w:val="0"/>
      <w:marTop w:val="0"/>
      <w:marBottom w:val="0"/>
      <w:divBdr>
        <w:top w:val="none" w:sz="0" w:space="0" w:color="auto"/>
        <w:left w:val="none" w:sz="0" w:space="0" w:color="auto"/>
        <w:bottom w:val="none" w:sz="0" w:space="0" w:color="auto"/>
        <w:right w:val="none" w:sz="0" w:space="0" w:color="auto"/>
      </w:divBdr>
      <w:divsChild>
        <w:div w:id="1451703729">
          <w:marLeft w:val="0"/>
          <w:marRight w:val="0"/>
          <w:marTop w:val="0"/>
          <w:marBottom w:val="0"/>
          <w:divBdr>
            <w:top w:val="none" w:sz="0" w:space="0" w:color="auto"/>
            <w:left w:val="none" w:sz="0" w:space="0" w:color="auto"/>
            <w:bottom w:val="none" w:sz="0" w:space="0" w:color="auto"/>
            <w:right w:val="none" w:sz="0" w:space="0" w:color="auto"/>
          </w:divBdr>
          <w:divsChild>
            <w:div w:id="140585766">
              <w:marLeft w:val="0"/>
              <w:marRight w:val="0"/>
              <w:marTop w:val="0"/>
              <w:marBottom w:val="0"/>
              <w:divBdr>
                <w:top w:val="none" w:sz="0" w:space="0" w:color="auto"/>
                <w:left w:val="none" w:sz="0" w:space="0" w:color="auto"/>
                <w:bottom w:val="none" w:sz="0" w:space="0" w:color="auto"/>
                <w:right w:val="none" w:sz="0" w:space="0" w:color="auto"/>
              </w:divBdr>
            </w:div>
          </w:divsChild>
        </w:div>
        <w:div w:id="1535655858">
          <w:marLeft w:val="0"/>
          <w:marRight w:val="0"/>
          <w:marTop w:val="0"/>
          <w:marBottom w:val="0"/>
          <w:divBdr>
            <w:top w:val="none" w:sz="0" w:space="0" w:color="auto"/>
            <w:left w:val="none" w:sz="0" w:space="0" w:color="auto"/>
            <w:bottom w:val="none" w:sz="0" w:space="0" w:color="auto"/>
            <w:right w:val="none" w:sz="0" w:space="0" w:color="auto"/>
          </w:divBdr>
        </w:div>
        <w:div w:id="1361590380">
          <w:marLeft w:val="0"/>
          <w:marRight w:val="0"/>
          <w:marTop w:val="0"/>
          <w:marBottom w:val="0"/>
          <w:divBdr>
            <w:top w:val="none" w:sz="0" w:space="0" w:color="auto"/>
            <w:left w:val="none" w:sz="0" w:space="0" w:color="auto"/>
            <w:bottom w:val="none" w:sz="0" w:space="0" w:color="auto"/>
            <w:right w:val="none" w:sz="0" w:space="0" w:color="auto"/>
          </w:divBdr>
        </w:div>
        <w:div w:id="1892494835">
          <w:marLeft w:val="0"/>
          <w:marRight w:val="0"/>
          <w:marTop w:val="0"/>
          <w:marBottom w:val="0"/>
          <w:divBdr>
            <w:top w:val="none" w:sz="0" w:space="0" w:color="auto"/>
            <w:left w:val="none" w:sz="0" w:space="0" w:color="auto"/>
            <w:bottom w:val="none" w:sz="0" w:space="0" w:color="auto"/>
            <w:right w:val="none" w:sz="0" w:space="0" w:color="auto"/>
          </w:divBdr>
        </w:div>
        <w:div w:id="1034891540">
          <w:marLeft w:val="0"/>
          <w:marRight w:val="0"/>
          <w:marTop w:val="0"/>
          <w:marBottom w:val="0"/>
          <w:divBdr>
            <w:top w:val="none" w:sz="0" w:space="0" w:color="auto"/>
            <w:left w:val="none" w:sz="0" w:space="0" w:color="auto"/>
            <w:bottom w:val="none" w:sz="0" w:space="0" w:color="auto"/>
            <w:right w:val="none" w:sz="0" w:space="0" w:color="auto"/>
          </w:divBdr>
          <w:divsChild>
            <w:div w:id="611476585">
              <w:marLeft w:val="0"/>
              <w:marRight w:val="0"/>
              <w:marTop w:val="0"/>
              <w:marBottom w:val="0"/>
              <w:divBdr>
                <w:top w:val="none" w:sz="0" w:space="0" w:color="auto"/>
                <w:left w:val="none" w:sz="0" w:space="0" w:color="auto"/>
                <w:bottom w:val="none" w:sz="0" w:space="0" w:color="auto"/>
                <w:right w:val="none" w:sz="0" w:space="0" w:color="auto"/>
              </w:divBdr>
            </w:div>
          </w:divsChild>
        </w:div>
        <w:div w:id="1847864696">
          <w:marLeft w:val="0"/>
          <w:marRight w:val="0"/>
          <w:marTop w:val="0"/>
          <w:marBottom w:val="0"/>
          <w:divBdr>
            <w:top w:val="none" w:sz="0" w:space="0" w:color="auto"/>
            <w:left w:val="none" w:sz="0" w:space="0" w:color="auto"/>
            <w:bottom w:val="none" w:sz="0" w:space="0" w:color="auto"/>
            <w:right w:val="none" w:sz="0" w:space="0" w:color="auto"/>
          </w:divBdr>
        </w:div>
        <w:div w:id="1668897955">
          <w:marLeft w:val="0"/>
          <w:marRight w:val="0"/>
          <w:marTop w:val="0"/>
          <w:marBottom w:val="0"/>
          <w:divBdr>
            <w:top w:val="none" w:sz="0" w:space="0" w:color="auto"/>
            <w:left w:val="none" w:sz="0" w:space="0" w:color="auto"/>
            <w:bottom w:val="none" w:sz="0" w:space="0" w:color="auto"/>
            <w:right w:val="none" w:sz="0" w:space="0" w:color="auto"/>
          </w:divBdr>
        </w:div>
        <w:div w:id="1167744286">
          <w:marLeft w:val="0"/>
          <w:marRight w:val="0"/>
          <w:marTop w:val="0"/>
          <w:marBottom w:val="0"/>
          <w:divBdr>
            <w:top w:val="none" w:sz="0" w:space="0" w:color="auto"/>
            <w:left w:val="none" w:sz="0" w:space="0" w:color="auto"/>
            <w:bottom w:val="none" w:sz="0" w:space="0" w:color="auto"/>
            <w:right w:val="none" w:sz="0" w:space="0" w:color="auto"/>
          </w:divBdr>
        </w:div>
        <w:div w:id="277564337">
          <w:marLeft w:val="0"/>
          <w:marRight w:val="0"/>
          <w:marTop w:val="0"/>
          <w:marBottom w:val="0"/>
          <w:divBdr>
            <w:top w:val="none" w:sz="0" w:space="0" w:color="auto"/>
            <w:left w:val="none" w:sz="0" w:space="0" w:color="auto"/>
            <w:bottom w:val="none" w:sz="0" w:space="0" w:color="auto"/>
            <w:right w:val="none" w:sz="0" w:space="0" w:color="auto"/>
          </w:divBdr>
          <w:divsChild>
            <w:div w:id="1896425739">
              <w:marLeft w:val="0"/>
              <w:marRight w:val="0"/>
              <w:marTop w:val="0"/>
              <w:marBottom w:val="0"/>
              <w:divBdr>
                <w:top w:val="none" w:sz="0" w:space="0" w:color="auto"/>
                <w:left w:val="none" w:sz="0" w:space="0" w:color="auto"/>
                <w:bottom w:val="none" w:sz="0" w:space="0" w:color="auto"/>
                <w:right w:val="none" w:sz="0" w:space="0" w:color="auto"/>
              </w:divBdr>
            </w:div>
          </w:divsChild>
        </w:div>
        <w:div w:id="1134445964">
          <w:marLeft w:val="0"/>
          <w:marRight w:val="0"/>
          <w:marTop w:val="0"/>
          <w:marBottom w:val="0"/>
          <w:divBdr>
            <w:top w:val="none" w:sz="0" w:space="0" w:color="auto"/>
            <w:left w:val="none" w:sz="0" w:space="0" w:color="auto"/>
            <w:bottom w:val="none" w:sz="0" w:space="0" w:color="auto"/>
            <w:right w:val="none" w:sz="0" w:space="0" w:color="auto"/>
          </w:divBdr>
        </w:div>
        <w:div w:id="1392343582">
          <w:marLeft w:val="0"/>
          <w:marRight w:val="0"/>
          <w:marTop w:val="0"/>
          <w:marBottom w:val="0"/>
          <w:divBdr>
            <w:top w:val="none" w:sz="0" w:space="0" w:color="auto"/>
            <w:left w:val="none" w:sz="0" w:space="0" w:color="auto"/>
            <w:bottom w:val="none" w:sz="0" w:space="0" w:color="auto"/>
            <w:right w:val="none" w:sz="0" w:space="0" w:color="auto"/>
          </w:divBdr>
        </w:div>
        <w:div w:id="1067336988">
          <w:marLeft w:val="0"/>
          <w:marRight w:val="0"/>
          <w:marTop w:val="0"/>
          <w:marBottom w:val="0"/>
          <w:divBdr>
            <w:top w:val="none" w:sz="0" w:space="0" w:color="auto"/>
            <w:left w:val="none" w:sz="0" w:space="0" w:color="auto"/>
            <w:bottom w:val="none" w:sz="0" w:space="0" w:color="auto"/>
            <w:right w:val="none" w:sz="0" w:space="0" w:color="auto"/>
          </w:divBdr>
        </w:div>
        <w:div w:id="900794354">
          <w:marLeft w:val="0"/>
          <w:marRight w:val="0"/>
          <w:marTop w:val="0"/>
          <w:marBottom w:val="0"/>
          <w:divBdr>
            <w:top w:val="none" w:sz="0" w:space="0" w:color="auto"/>
            <w:left w:val="none" w:sz="0" w:space="0" w:color="auto"/>
            <w:bottom w:val="none" w:sz="0" w:space="0" w:color="auto"/>
            <w:right w:val="none" w:sz="0" w:space="0" w:color="auto"/>
          </w:divBdr>
          <w:divsChild>
            <w:div w:id="1902254179">
              <w:marLeft w:val="0"/>
              <w:marRight w:val="0"/>
              <w:marTop w:val="0"/>
              <w:marBottom w:val="0"/>
              <w:divBdr>
                <w:top w:val="none" w:sz="0" w:space="0" w:color="auto"/>
                <w:left w:val="none" w:sz="0" w:space="0" w:color="auto"/>
                <w:bottom w:val="none" w:sz="0" w:space="0" w:color="auto"/>
                <w:right w:val="none" w:sz="0" w:space="0" w:color="auto"/>
              </w:divBdr>
            </w:div>
          </w:divsChild>
        </w:div>
        <w:div w:id="1644969143">
          <w:marLeft w:val="0"/>
          <w:marRight w:val="0"/>
          <w:marTop w:val="0"/>
          <w:marBottom w:val="0"/>
          <w:divBdr>
            <w:top w:val="none" w:sz="0" w:space="0" w:color="auto"/>
            <w:left w:val="none" w:sz="0" w:space="0" w:color="auto"/>
            <w:bottom w:val="none" w:sz="0" w:space="0" w:color="auto"/>
            <w:right w:val="none" w:sz="0" w:space="0" w:color="auto"/>
          </w:divBdr>
        </w:div>
        <w:div w:id="1753547052">
          <w:marLeft w:val="0"/>
          <w:marRight w:val="0"/>
          <w:marTop w:val="0"/>
          <w:marBottom w:val="0"/>
          <w:divBdr>
            <w:top w:val="none" w:sz="0" w:space="0" w:color="auto"/>
            <w:left w:val="none" w:sz="0" w:space="0" w:color="auto"/>
            <w:bottom w:val="none" w:sz="0" w:space="0" w:color="auto"/>
            <w:right w:val="none" w:sz="0" w:space="0" w:color="auto"/>
          </w:divBdr>
          <w:divsChild>
            <w:div w:id="1942444510">
              <w:marLeft w:val="0"/>
              <w:marRight w:val="0"/>
              <w:marTop w:val="0"/>
              <w:marBottom w:val="0"/>
              <w:divBdr>
                <w:top w:val="none" w:sz="0" w:space="0" w:color="auto"/>
                <w:left w:val="none" w:sz="0" w:space="0" w:color="auto"/>
                <w:bottom w:val="none" w:sz="0" w:space="0" w:color="auto"/>
                <w:right w:val="none" w:sz="0" w:space="0" w:color="auto"/>
              </w:divBdr>
            </w:div>
          </w:divsChild>
        </w:div>
        <w:div w:id="1361516427">
          <w:marLeft w:val="0"/>
          <w:marRight w:val="0"/>
          <w:marTop w:val="0"/>
          <w:marBottom w:val="0"/>
          <w:divBdr>
            <w:top w:val="none" w:sz="0" w:space="0" w:color="auto"/>
            <w:left w:val="none" w:sz="0" w:space="0" w:color="auto"/>
            <w:bottom w:val="none" w:sz="0" w:space="0" w:color="auto"/>
            <w:right w:val="none" w:sz="0" w:space="0" w:color="auto"/>
          </w:divBdr>
        </w:div>
        <w:div w:id="315496550">
          <w:marLeft w:val="0"/>
          <w:marRight w:val="0"/>
          <w:marTop w:val="0"/>
          <w:marBottom w:val="0"/>
          <w:divBdr>
            <w:top w:val="none" w:sz="0" w:space="0" w:color="auto"/>
            <w:left w:val="none" w:sz="0" w:space="0" w:color="auto"/>
            <w:bottom w:val="none" w:sz="0" w:space="0" w:color="auto"/>
            <w:right w:val="none" w:sz="0" w:space="0" w:color="auto"/>
          </w:divBdr>
          <w:divsChild>
            <w:div w:id="972950762">
              <w:marLeft w:val="0"/>
              <w:marRight w:val="0"/>
              <w:marTop w:val="0"/>
              <w:marBottom w:val="0"/>
              <w:divBdr>
                <w:top w:val="none" w:sz="0" w:space="0" w:color="auto"/>
                <w:left w:val="none" w:sz="0" w:space="0" w:color="auto"/>
                <w:bottom w:val="none" w:sz="0" w:space="0" w:color="auto"/>
                <w:right w:val="none" w:sz="0" w:space="0" w:color="auto"/>
              </w:divBdr>
            </w:div>
          </w:divsChild>
        </w:div>
        <w:div w:id="1841119514">
          <w:marLeft w:val="0"/>
          <w:marRight w:val="0"/>
          <w:marTop w:val="0"/>
          <w:marBottom w:val="0"/>
          <w:divBdr>
            <w:top w:val="none" w:sz="0" w:space="0" w:color="auto"/>
            <w:left w:val="none" w:sz="0" w:space="0" w:color="auto"/>
            <w:bottom w:val="none" w:sz="0" w:space="0" w:color="auto"/>
            <w:right w:val="none" w:sz="0" w:space="0" w:color="auto"/>
          </w:divBdr>
        </w:div>
        <w:div w:id="1083796961">
          <w:marLeft w:val="0"/>
          <w:marRight w:val="0"/>
          <w:marTop w:val="0"/>
          <w:marBottom w:val="0"/>
          <w:divBdr>
            <w:top w:val="none" w:sz="0" w:space="0" w:color="auto"/>
            <w:left w:val="none" w:sz="0" w:space="0" w:color="auto"/>
            <w:bottom w:val="none" w:sz="0" w:space="0" w:color="auto"/>
            <w:right w:val="none" w:sz="0" w:space="0" w:color="auto"/>
          </w:divBdr>
          <w:divsChild>
            <w:div w:id="1511921">
              <w:marLeft w:val="0"/>
              <w:marRight w:val="0"/>
              <w:marTop w:val="0"/>
              <w:marBottom w:val="0"/>
              <w:divBdr>
                <w:top w:val="none" w:sz="0" w:space="0" w:color="auto"/>
                <w:left w:val="none" w:sz="0" w:space="0" w:color="auto"/>
                <w:bottom w:val="none" w:sz="0" w:space="0" w:color="auto"/>
                <w:right w:val="none" w:sz="0" w:space="0" w:color="auto"/>
              </w:divBdr>
            </w:div>
          </w:divsChild>
        </w:div>
        <w:div w:id="353580433">
          <w:marLeft w:val="0"/>
          <w:marRight w:val="0"/>
          <w:marTop w:val="0"/>
          <w:marBottom w:val="0"/>
          <w:divBdr>
            <w:top w:val="none" w:sz="0" w:space="0" w:color="auto"/>
            <w:left w:val="none" w:sz="0" w:space="0" w:color="auto"/>
            <w:bottom w:val="none" w:sz="0" w:space="0" w:color="auto"/>
            <w:right w:val="none" w:sz="0" w:space="0" w:color="auto"/>
          </w:divBdr>
          <w:divsChild>
            <w:div w:id="66078912">
              <w:marLeft w:val="0"/>
              <w:marRight w:val="0"/>
              <w:marTop w:val="0"/>
              <w:marBottom w:val="0"/>
              <w:divBdr>
                <w:top w:val="none" w:sz="0" w:space="0" w:color="auto"/>
                <w:left w:val="none" w:sz="0" w:space="0" w:color="auto"/>
                <w:bottom w:val="none" w:sz="0" w:space="0" w:color="auto"/>
                <w:right w:val="none" w:sz="0" w:space="0" w:color="auto"/>
              </w:divBdr>
            </w:div>
            <w:div w:id="146824294">
              <w:marLeft w:val="0"/>
              <w:marRight w:val="0"/>
              <w:marTop w:val="0"/>
              <w:marBottom w:val="0"/>
              <w:divBdr>
                <w:top w:val="none" w:sz="0" w:space="0" w:color="auto"/>
                <w:left w:val="none" w:sz="0" w:space="0" w:color="auto"/>
                <w:bottom w:val="none" w:sz="0" w:space="0" w:color="auto"/>
                <w:right w:val="none" w:sz="0" w:space="0" w:color="auto"/>
              </w:divBdr>
            </w:div>
          </w:divsChild>
        </w:div>
        <w:div w:id="26491776">
          <w:marLeft w:val="0"/>
          <w:marRight w:val="0"/>
          <w:marTop w:val="0"/>
          <w:marBottom w:val="0"/>
          <w:divBdr>
            <w:top w:val="none" w:sz="0" w:space="0" w:color="auto"/>
            <w:left w:val="none" w:sz="0" w:space="0" w:color="auto"/>
            <w:bottom w:val="none" w:sz="0" w:space="0" w:color="auto"/>
            <w:right w:val="none" w:sz="0" w:space="0" w:color="auto"/>
          </w:divBdr>
        </w:div>
        <w:div w:id="1695879814">
          <w:marLeft w:val="0"/>
          <w:marRight w:val="0"/>
          <w:marTop w:val="0"/>
          <w:marBottom w:val="0"/>
          <w:divBdr>
            <w:top w:val="none" w:sz="0" w:space="0" w:color="auto"/>
            <w:left w:val="none" w:sz="0" w:space="0" w:color="auto"/>
            <w:bottom w:val="none" w:sz="0" w:space="0" w:color="auto"/>
            <w:right w:val="none" w:sz="0" w:space="0" w:color="auto"/>
          </w:divBdr>
        </w:div>
        <w:div w:id="463546145">
          <w:marLeft w:val="0"/>
          <w:marRight w:val="0"/>
          <w:marTop w:val="0"/>
          <w:marBottom w:val="0"/>
          <w:divBdr>
            <w:top w:val="none" w:sz="0" w:space="0" w:color="auto"/>
            <w:left w:val="none" w:sz="0" w:space="0" w:color="auto"/>
            <w:bottom w:val="none" w:sz="0" w:space="0" w:color="auto"/>
            <w:right w:val="none" w:sz="0" w:space="0" w:color="auto"/>
          </w:divBdr>
        </w:div>
      </w:divsChild>
    </w:div>
    <w:div w:id="896936090">
      <w:bodyDiv w:val="1"/>
      <w:marLeft w:val="0"/>
      <w:marRight w:val="0"/>
      <w:marTop w:val="0"/>
      <w:marBottom w:val="0"/>
      <w:divBdr>
        <w:top w:val="none" w:sz="0" w:space="0" w:color="auto"/>
        <w:left w:val="none" w:sz="0" w:space="0" w:color="auto"/>
        <w:bottom w:val="none" w:sz="0" w:space="0" w:color="auto"/>
        <w:right w:val="none" w:sz="0" w:space="0" w:color="auto"/>
      </w:divBdr>
      <w:divsChild>
        <w:div w:id="775054961">
          <w:marLeft w:val="0"/>
          <w:marRight w:val="0"/>
          <w:marTop w:val="0"/>
          <w:marBottom w:val="0"/>
          <w:divBdr>
            <w:top w:val="none" w:sz="0" w:space="0" w:color="auto"/>
            <w:left w:val="none" w:sz="0" w:space="0" w:color="auto"/>
            <w:bottom w:val="none" w:sz="0" w:space="0" w:color="auto"/>
            <w:right w:val="none" w:sz="0" w:space="0" w:color="auto"/>
          </w:divBdr>
        </w:div>
      </w:divsChild>
    </w:div>
    <w:div w:id="1032922279">
      <w:bodyDiv w:val="1"/>
      <w:marLeft w:val="0"/>
      <w:marRight w:val="0"/>
      <w:marTop w:val="0"/>
      <w:marBottom w:val="0"/>
      <w:divBdr>
        <w:top w:val="none" w:sz="0" w:space="0" w:color="auto"/>
        <w:left w:val="none" w:sz="0" w:space="0" w:color="auto"/>
        <w:bottom w:val="none" w:sz="0" w:space="0" w:color="auto"/>
        <w:right w:val="none" w:sz="0" w:space="0" w:color="auto"/>
      </w:divBdr>
    </w:div>
    <w:div w:id="1080717967">
      <w:bodyDiv w:val="1"/>
      <w:marLeft w:val="0"/>
      <w:marRight w:val="0"/>
      <w:marTop w:val="0"/>
      <w:marBottom w:val="0"/>
      <w:divBdr>
        <w:top w:val="none" w:sz="0" w:space="0" w:color="auto"/>
        <w:left w:val="none" w:sz="0" w:space="0" w:color="auto"/>
        <w:bottom w:val="none" w:sz="0" w:space="0" w:color="auto"/>
        <w:right w:val="none" w:sz="0" w:space="0" w:color="auto"/>
      </w:divBdr>
    </w:div>
    <w:div w:id="1109398547">
      <w:bodyDiv w:val="1"/>
      <w:marLeft w:val="0"/>
      <w:marRight w:val="0"/>
      <w:marTop w:val="0"/>
      <w:marBottom w:val="0"/>
      <w:divBdr>
        <w:top w:val="none" w:sz="0" w:space="0" w:color="auto"/>
        <w:left w:val="none" w:sz="0" w:space="0" w:color="auto"/>
        <w:bottom w:val="none" w:sz="0" w:space="0" w:color="auto"/>
        <w:right w:val="none" w:sz="0" w:space="0" w:color="auto"/>
      </w:divBdr>
      <w:divsChild>
        <w:div w:id="832600237">
          <w:marLeft w:val="0"/>
          <w:marRight w:val="0"/>
          <w:marTop w:val="0"/>
          <w:marBottom w:val="0"/>
          <w:divBdr>
            <w:top w:val="none" w:sz="0" w:space="0" w:color="auto"/>
            <w:left w:val="none" w:sz="0" w:space="0" w:color="auto"/>
            <w:bottom w:val="none" w:sz="0" w:space="0" w:color="auto"/>
            <w:right w:val="none" w:sz="0" w:space="0" w:color="auto"/>
          </w:divBdr>
          <w:divsChild>
            <w:div w:id="38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0237">
      <w:bodyDiv w:val="1"/>
      <w:marLeft w:val="0"/>
      <w:marRight w:val="0"/>
      <w:marTop w:val="0"/>
      <w:marBottom w:val="0"/>
      <w:divBdr>
        <w:top w:val="none" w:sz="0" w:space="0" w:color="auto"/>
        <w:left w:val="none" w:sz="0" w:space="0" w:color="auto"/>
        <w:bottom w:val="none" w:sz="0" w:space="0" w:color="auto"/>
        <w:right w:val="none" w:sz="0" w:space="0" w:color="auto"/>
      </w:divBdr>
    </w:div>
    <w:div w:id="1224950010">
      <w:bodyDiv w:val="1"/>
      <w:marLeft w:val="0"/>
      <w:marRight w:val="0"/>
      <w:marTop w:val="0"/>
      <w:marBottom w:val="0"/>
      <w:divBdr>
        <w:top w:val="none" w:sz="0" w:space="0" w:color="auto"/>
        <w:left w:val="none" w:sz="0" w:space="0" w:color="auto"/>
        <w:bottom w:val="none" w:sz="0" w:space="0" w:color="auto"/>
        <w:right w:val="none" w:sz="0" w:space="0" w:color="auto"/>
      </w:divBdr>
    </w:div>
    <w:div w:id="1235822772">
      <w:bodyDiv w:val="1"/>
      <w:marLeft w:val="0"/>
      <w:marRight w:val="0"/>
      <w:marTop w:val="0"/>
      <w:marBottom w:val="0"/>
      <w:divBdr>
        <w:top w:val="none" w:sz="0" w:space="0" w:color="auto"/>
        <w:left w:val="none" w:sz="0" w:space="0" w:color="auto"/>
        <w:bottom w:val="none" w:sz="0" w:space="0" w:color="auto"/>
        <w:right w:val="none" w:sz="0" w:space="0" w:color="auto"/>
      </w:divBdr>
    </w:div>
    <w:div w:id="1253708357">
      <w:bodyDiv w:val="1"/>
      <w:marLeft w:val="0"/>
      <w:marRight w:val="0"/>
      <w:marTop w:val="0"/>
      <w:marBottom w:val="0"/>
      <w:divBdr>
        <w:top w:val="none" w:sz="0" w:space="0" w:color="auto"/>
        <w:left w:val="none" w:sz="0" w:space="0" w:color="auto"/>
        <w:bottom w:val="none" w:sz="0" w:space="0" w:color="auto"/>
        <w:right w:val="none" w:sz="0" w:space="0" w:color="auto"/>
      </w:divBdr>
      <w:divsChild>
        <w:div w:id="88551898">
          <w:marLeft w:val="0"/>
          <w:marRight w:val="0"/>
          <w:marTop w:val="0"/>
          <w:marBottom w:val="0"/>
          <w:divBdr>
            <w:top w:val="none" w:sz="0" w:space="0" w:color="auto"/>
            <w:left w:val="none" w:sz="0" w:space="0" w:color="auto"/>
            <w:bottom w:val="none" w:sz="0" w:space="0" w:color="auto"/>
            <w:right w:val="none" w:sz="0" w:space="0" w:color="auto"/>
          </w:divBdr>
          <w:divsChild>
            <w:div w:id="1494024284">
              <w:marLeft w:val="0"/>
              <w:marRight w:val="0"/>
              <w:marTop w:val="0"/>
              <w:marBottom w:val="0"/>
              <w:divBdr>
                <w:top w:val="none" w:sz="0" w:space="0" w:color="auto"/>
                <w:left w:val="none" w:sz="0" w:space="0" w:color="auto"/>
                <w:bottom w:val="none" w:sz="0" w:space="0" w:color="auto"/>
                <w:right w:val="none" w:sz="0" w:space="0" w:color="auto"/>
              </w:divBdr>
            </w:div>
            <w:div w:id="1137529247">
              <w:marLeft w:val="0"/>
              <w:marRight w:val="0"/>
              <w:marTop w:val="0"/>
              <w:marBottom w:val="0"/>
              <w:divBdr>
                <w:top w:val="none" w:sz="0" w:space="0" w:color="auto"/>
                <w:left w:val="none" w:sz="0" w:space="0" w:color="auto"/>
                <w:bottom w:val="none" w:sz="0" w:space="0" w:color="auto"/>
                <w:right w:val="none" w:sz="0" w:space="0" w:color="auto"/>
              </w:divBdr>
            </w:div>
          </w:divsChild>
        </w:div>
        <w:div w:id="330258180">
          <w:marLeft w:val="0"/>
          <w:marRight w:val="0"/>
          <w:marTop w:val="0"/>
          <w:marBottom w:val="0"/>
          <w:divBdr>
            <w:top w:val="none" w:sz="0" w:space="0" w:color="auto"/>
            <w:left w:val="none" w:sz="0" w:space="0" w:color="auto"/>
            <w:bottom w:val="none" w:sz="0" w:space="0" w:color="auto"/>
            <w:right w:val="none" w:sz="0" w:space="0" w:color="auto"/>
          </w:divBdr>
          <w:divsChild>
            <w:div w:id="500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9595">
      <w:bodyDiv w:val="1"/>
      <w:marLeft w:val="0"/>
      <w:marRight w:val="0"/>
      <w:marTop w:val="0"/>
      <w:marBottom w:val="0"/>
      <w:divBdr>
        <w:top w:val="none" w:sz="0" w:space="0" w:color="auto"/>
        <w:left w:val="none" w:sz="0" w:space="0" w:color="auto"/>
        <w:bottom w:val="none" w:sz="0" w:space="0" w:color="auto"/>
        <w:right w:val="none" w:sz="0" w:space="0" w:color="auto"/>
      </w:divBdr>
      <w:divsChild>
        <w:div w:id="873273698">
          <w:marLeft w:val="0"/>
          <w:marRight w:val="0"/>
          <w:marTop w:val="0"/>
          <w:marBottom w:val="0"/>
          <w:divBdr>
            <w:top w:val="none" w:sz="0" w:space="0" w:color="auto"/>
            <w:left w:val="none" w:sz="0" w:space="0" w:color="auto"/>
            <w:bottom w:val="none" w:sz="0" w:space="0" w:color="auto"/>
            <w:right w:val="none" w:sz="0" w:space="0" w:color="auto"/>
          </w:divBdr>
        </w:div>
        <w:div w:id="1651668575">
          <w:marLeft w:val="0"/>
          <w:marRight w:val="0"/>
          <w:marTop w:val="0"/>
          <w:marBottom w:val="0"/>
          <w:divBdr>
            <w:top w:val="none" w:sz="0" w:space="0" w:color="auto"/>
            <w:left w:val="none" w:sz="0" w:space="0" w:color="auto"/>
            <w:bottom w:val="none" w:sz="0" w:space="0" w:color="auto"/>
            <w:right w:val="none" w:sz="0" w:space="0" w:color="auto"/>
          </w:divBdr>
        </w:div>
        <w:div w:id="1172641725">
          <w:marLeft w:val="0"/>
          <w:marRight w:val="0"/>
          <w:marTop w:val="0"/>
          <w:marBottom w:val="0"/>
          <w:divBdr>
            <w:top w:val="none" w:sz="0" w:space="0" w:color="auto"/>
            <w:left w:val="none" w:sz="0" w:space="0" w:color="auto"/>
            <w:bottom w:val="none" w:sz="0" w:space="0" w:color="auto"/>
            <w:right w:val="none" w:sz="0" w:space="0" w:color="auto"/>
          </w:divBdr>
        </w:div>
        <w:div w:id="520166310">
          <w:marLeft w:val="0"/>
          <w:marRight w:val="0"/>
          <w:marTop w:val="0"/>
          <w:marBottom w:val="0"/>
          <w:divBdr>
            <w:top w:val="none" w:sz="0" w:space="0" w:color="auto"/>
            <w:left w:val="none" w:sz="0" w:space="0" w:color="auto"/>
            <w:bottom w:val="none" w:sz="0" w:space="0" w:color="auto"/>
            <w:right w:val="none" w:sz="0" w:space="0" w:color="auto"/>
          </w:divBdr>
          <w:divsChild>
            <w:div w:id="387068032">
              <w:marLeft w:val="0"/>
              <w:marRight w:val="0"/>
              <w:marTop w:val="0"/>
              <w:marBottom w:val="0"/>
              <w:divBdr>
                <w:top w:val="none" w:sz="0" w:space="0" w:color="auto"/>
                <w:left w:val="none" w:sz="0" w:space="0" w:color="auto"/>
                <w:bottom w:val="none" w:sz="0" w:space="0" w:color="auto"/>
                <w:right w:val="none" w:sz="0" w:space="0" w:color="auto"/>
              </w:divBdr>
            </w:div>
            <w:div w:id="10101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933">
      <w:bodyDiv w:val="1"/>
      <w:marLeft w:val="0"/>
      <w:marRight w:val="0"/>
      <w:marTop w:val="0"/>
      <w:marBottom w:val="0"/>
      <w:divBdr>
        <w:top w:val="none" w:sz="0" w:space="0" w:color="auto"/>
        <w:left w:val="none" w:sz="0" w:space="0" w:color="auto"/>
        <w:bottom w:val="none" w:sz="0" w:space="0" w:color="auto"/>
        <w:right w:val="none" w:sz="0" w:space="0" w:color="auto"/>
      </w:divBdr>
      <w:divsChild>
        <w:div w:id="1920628597">
          <w:marLeft w:val="0"/>
          <w:marRight w:val="0"/>
          <w:marTop w:val="0"/>
          <w:marBottom w:val="0"/>
          <w:divBdr>
            <w:top w:val="none" w:sz="0" w:space="0" w:color="auto"/>
            <w:left w:val="none" w:sz="0" w:space="0" w:color="auto"/>
            <w:bottom w:val="none" w:sz="0" w:space="0" w:color="auto"/>
            <w:right w:val="none" w:sz="0" w:space="0" w:color="auto"/>
          </w:divBdr>
        </w:div>
        <w:div w:id="1941838538">
          <w:marLeft w:val="0"/>
          <w:marRight w:val="0"/>
          <w:marTop w:val="0"/>
          <w:marBottom w:val="0"/>
          <w:divBdr>
            <w:top w:val="none" w:sz="0" w:space="0" w:color="auto"/>
            <w:left w:val="none" w:sz="0" w:space="0" w:color="auto"/>
            <w:bottom w:val="none" w:sz="0" w:space="0" w:color="auto"/>
            <w:right w:val="none" w:sz="0" w:space="0" w:color="auto"/>
          </w:divBdr>
        </w:div>
        <w:div w:id="1349453482">
          <w:marLeft w:val="0"/>
          <w:marRight w:val="0"/>
          <w:marTop w:val="0"/>
          <w:marBottom w:val="0"/>
          <w:divBdr>
            <w:top w:val="none" w:sz="0" w:space="0" w:color="auto"/>
            <w:left w:val="none" w:sz="0" w:space="0" w:color="auto"/>
            <w:bottom w:val="none" w:sz="0" w:space="0" w:color="auto"/>
            <w:right w:val="none" w:sz="0" w:space="0" w:color="auto"/>
          </w:divBdr>
        </w:div>
        <w:div w:id="956720497">
          <w:marLeft w:val="0"/>
          <w:marRight w:val="0"/>
          <w:marTop w:val="0"/>
          <w:marBottom w:val="0"/>
          <w:divBdr>
            <w:top w:val="none" w:sz="0" w:space="0" w:color="auto"/>
            <w:left w:val="none" w:sz="0" w:space="0" w:color="auto"/>
            <w:bottom w:val="none" w:sz="0" w:space="0" w:color="auto"/>
            <w:right w:val="none" w:sz="0" w:space="0" w:color="auto"/>
          </w:divBdr>
        </w:div>
        <w:div w:id="899557953">
          <w:marLeft w:val="0"/>
          <w:marRight w:val="0"/>
          <w:marTop w:val="0"/>
          <w:marBottom w:val="0"/>
          <w:divBdr>
            <w:top w:val="none" w:sz="0" w:space="0" w:color="auto"/>
            <w:left w:val="none" w:sz="0" w:space="0" w:color="auto"/>
            <w:bottom w:val="none" w:sz="0" w:space="0" w:color="auto"/>
            <w:right w:val="none" w:sz="0" w:space="0" w:color="auto"/>
          </w:divBdr>
        </w:div>
        <w:div w:id="405078694">
          <w:marLeft w:val="0"/>
          <w:marRight w:val="0"/>
          <w:marTop w:val="0"/>
          <w:marBottom w:val="0"/>
          <w:divBdr>
            <w:top w:val="none" w:sz="0" w:space="0" w:color="auto"/>
            <w:left w:val="none" w:sz="0" w:space="0" w:color="auto"/>
            <w:bottom w:val="none" w:sz="0" w:space="0" w:color="auto"/>
            <w:right w:val="none" w:sz="0" w:space="0" w:color="auto"/>
          </w:divBdr>
        </w:div>
        <w:div w:id="300422902">
          <w:marLeft w:val="0"/>
          <w:marRight w:val="0"/>
          <w:marTop w:val="0"/>
          <w:marBottom w:val="0"/>
          <w:divBdr>
            <w:top w:val="none" w:sz="0" w:space="0" w:color="auto"/>
            <w:left w:val="none" w:sz="0" w:space="0" w:color="auto"/>
            <w:bottom w:val="none" w:sz="0" w:space="0" w:color="auto"/>
            <w:right w:val="none" w:sz="0" w:space="0" w:color="auto"/>
          </w:divBdr>
          <w:divsChild>
            <w:div w:id="575434007">
              <w:marLeft w:val="0"/>
              <w:marRight w:val="0"/>
              <w:marTop w:val="0"/>
              <w:marBottom w:val="0"/>
              <w:divBdr>
                <w:top w:val="none" w:sz="0" w:space="0" w:color="auto"/>
                <w:left w:val="none" w:sz="0" w:space="0" w:color="auto"/>
                <w:bottom w:val="none" w:sz="0" w:space="0" w:color="auto"/>
                <w:right w:val="none" w:sz="0" w:space="0" w:color="auto"/>
              </w:divBdr>
            </w:div>
            <w:div w:id="1175147377">
              <w:marLeft w:val="0"/>
              <w:marRight w:val="0"/>
              <w:marTop w:val="0"/>
              <w:marBottom w:val="0"/>
              <w:divBdr>
                <w:top w:val="none" w:sz="0" w:space="0" w:color="auto"/>
                <w:left w:val="none" w:sz="0" w:space="0" w:color="auto"/>
                <w:bottom w:val="none" w:sz="0" w:space="0" w:color="auto"/>
                <w:right w:val="none" w:sz="0" w:space="0" w:color="auto"/>
              </w:divBdr>
            </w:div>
          </w:divsChild>
        </w:div>
        <w:div w:id="183329454">
          <w:marLeft w:val="0"/>
          <w:marRight w:val="0"/>
          <w:marTop w:val="0"/>
          <w:marBottom w:val="0"/>
          <w:divBdr>
            <w:top w:val="none" w:sz="0" w:space="0" w:color="auto"/>
            <w:left w:val="none" w:sz="0" w:space="0" w:color="auto"/>
            <w:bottom w:val="none" w:sz="0" w:space="0" w:color="auto"/>
            <w:right w:val="none" w:sz="0" w:space="0" w:color="auto"/>
          </w:divBdr>
          <w:divsChild>
            <w:div w:id="1974753197">
              <w:marLeft w:val="0"/>
              <w:marRight w:val="0"/>
              <w:marTop w:val="0"/>
              <w:marBottom w:val="0"/>
              <w:divBdr>
                <w:top w:val="none" w:sz="0" w:space="0" w:color="auto"/>
                <w:left w:val="none" w:sz="0" w:space="0" w:color="auto"/>
                <w:bottom w:val="none" w:sz="0" w:space="0" w:color="auto"/>
                <w:right w:val="none" w:sz="0" w:space="0" w:color="auto"/>
              </w:divBdr>
            </w:div>
            <w:div w:id="10118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4047">
      <w:bodyDiv w:val="1"/>
      <w:marLeft w:val="0"/>
      <w:marRight w:val="0"/>
      <w:marTop w:val="0"/>
      <w:marBottom w:val="0"/>
      <w:divBdr>
        <w:top w:val="none" w:sz="0" w:space="0" w:color="auto"/>
        <w:left w:val="none" w:sz="0" w:space="0" w:color="auto"/>
        <w:bottom w:val="none" w:sz="0" w:space="0" w:color="auto"/>
        <w:right w:val="none" w:sz="0" w:space="0" w:color="auto"/>
      </w:divBdr>
      <w:divsChild>
        <w:div w:id="460421715">
          <w:marLeft w:val="0"/>
          <w:marRight w:val="0"/>
          <w:marTop w:val="0"/>
          <w:marBottom w:val="0"/>
          <w:divBdr>
            <w:top w:val="none" w:sz="0" w:space="0" w:color="auto"/>
            <w:left w:val="none" w:sz="0" w:space="0" w:color="auto"/>
            <w:bottom w:val="none" w:sz="0" w:space="0" w:color="auto"/>
            <w:right w:val="none" w:sz="0" w:space="0" w:color="auto"/>
          </w:divBdr>
          <w:divsChild>
            <w:div w:id="1475412703">
              <w:marLeft w:val="0"/>
              <w:marRight w:val="0"/>
              <w:marTop w:val="0"/>
              <w:marBottom w:val="0"/>
              <w:divBdr>
                <w:top w:val="none" w:sz="0" w:space="0" w:color="auto"/>
                <w:left w:val="none" w:sz="0" w:space="0" w:color="auto"/>
                <w:bottom w:val="none" w:sz="0" w:space="0" w:color="auto"/>
                <w:right w:val="none" w:sz="0" w:space="0" w:color="auto"/>
              </w:divBdr>
            </w:div>
          </w:divsChild>
        </w:div>
        <w:div w:id="1507163445">
          <w:marLeft w:val="0"/>
          <w:marRight w:val="0"/>
          <w:marTop w:val="0"/>
          <w:marBottom w:val="0"/>
          <w:divBdr>
            <w:top w:val="none" w:sz="0" w:space="0" w:color="auto"/>
            <w:left w:val="none" w:sz="0" w:space="0" w:color="auto"/>
            <w:bottom w:val="none" w:sz="0" w:space="0" w:color="auto"/>
            <w:right w:val="none" w:sz="0" w:space="0" w:color="auto"/>
          </w:divBdr>
          <w:divsChild>
            <w:div w:id="1772313205">
              <w:marLeft w:val="0"/>
              <w:marRight w:val="0"/>
              <w:marTop w:val="0"/>
              <w:marBottom w:val="0"/>
              <w:divBdr>
                <w:top w:val="none" w:sz="0" w:space="0" w:color="auto"/>
                <w:left w:val="none" w:sz="0" w:space="0" w:color="auto"/>
                <w:bottom w:val="none" w:sz="0" w:space="0" w:color="auto"/>
                <w:right w:val="none" w:sz="0" w:space="0" w:color="auto"/>
              </w:divBdr>
            </w:div>
          </w:divsChild>
        </w:div>
        <w:div w:id="144443064">
          <w:marLeft w:val="0"/>
          <w:marRight w:val="0"/>
          <w:marTop w:val="0"/>
          <w:marBottom w:val="0"/>
          <w:divBdr>
            <w:top w:val="none" w:sz="0" w:space="0" w:color="auto"/>
            <w:left w:val="none" w:sz="0" w:space="0" w:color="auto"/>
            <w:bottom w:val="none" w:sz="0" w:space="0" w:color="auto"/>
            <w:right w:val="none" w:sz="0" w:space="0" w:color="auto"/>
          </w:divBdr>
          <w:divsChild>
            <w:div w:id="2130975339">
              <w:marLeft w:val="0"/>
              <w:marRight w:val="0"/>
              <w:marTop w:val="0"/>
              <w:marBottom w:val="0"/>
              <w:divBdr>
                <w:top w:val="none" w:sz="0" w:space="0" w:color="auto"/>
                <w:left w:val="none" w:sz="0" w:space="0" w:color="auto"/>
                <w:bottom w:val="none" w:sz="0" w:space="0" w:color="auto"/>
                <w:right w:val="none" w:sz="0" w:space="0" w:color="auto"/>
              </w:divBdr>
            </w:div>
          </w:divsChild>
        </w:div>
        <w:div w:id="2142914762">
          <w:marLeft w:val="0"/>
          <w:marRight w:val="0"/>
          <w:marTop w:val="0"/>
          <w:marBottom w:val="0"/>
          <w:divBdr>
            <w:top w:val="none" w:sz="0" w:space="0" w:color="auto"/>
            <w:left w:val="none" w:sz="0" w:space="0" w:color="auto"/>
            <w:bottom w:val="none" w:sz="0" w:space="0" w:color="auto"/>
            <w:right w:val="none" w:sz="0" w:space="0" w:color="auto"/>
          </w:divBdr>
          <w:divsChild>
            <w:div w:id="1368215567">
              <w:marLeft w:val="0"/>
              <w:marRight w:val="0"/>
              <w:marTop w:val="0"/>
              <w:marBottom w:val="0"/>
              <w:divBdr>
                <w:top w:val="none" w:sz="0" w:space="0" w:color="auto"/>
                <w:left w:val="none" w:sz="0" w:space="0" w:color="auto"/>
                <w:bottom w:val="none" w:sz="0" w:space="0" w:color="auto"/>
                <w:right w:val="none" w:sz="0" w:space="0" w:color="auto"/>
              </w:divBdr>
            </w:div>
          </w:divsChild>
        </w:div>
        <w:div w:id="2127961615">
          <w:marLeft w:val="0"/>
          <w:marRight w:val="0"/>
          <w:marTop w:val="0"/>
          <w:marBottom w:val="0"/>
          <w:divBdr>
            <w:top w:val="none" w:sz="0" w:space="0" w:color="auto"/>
            <w:left w:val="none" w:sz="0" w:space="0" w:color="auto"/>
            <w:bottom w:val="none" w:sz="0" w:space="0" w:color="auto"/>
            <w:right w:val="none" w:sz="0" w:space="0" w:color="auto"/>
          </w:divBdr>
          <w:divsChild>
            <w:div w:id="2039315314">
              <w:marLeft w:val="0"/>
              <w:marRight w:val="0"/>
              <w:marTop w:val="0"/>
              <w:marBottom w:val="0"/>
              <w:divBdr>
                <w:top w:val="none" w:sz="0" w:space="0" w:color="auto"/>
                <w:left w:val="none" w:sz="0" w:space="0" w:color="auto"/>
                <w:bottom w:val="none" w:sz="0" w:space="0" w:color="auto"/>
                <w:right w:val="none" w:sz="0" w:space="0" w:color="auto"/>
              </w:divBdr>
            </w:div>
          </w:divsChild>
        </w:div>
        <w:div w:id="1347631248">
          <w:marLeft w:val="0"/>
          <w:marRight w:val="0"/>
          <w:marTop w:val="0"/>
          <w:marBottom w:val="0"/>
          <w:divBdr>
            <w:top w:val="none" w:sz="0" w:space="0" w:color="auto"/>
            <w:left w:val="none" w:sz="0" w:space="0" w:color="auto"/>
            <w:bottom w:val="none" w:sz="0" w:space="0" w:color="auto"/>
            <w:right w:val="none" w:sz="0" w:space="0" w:color="auto"/>
          </w:divBdr>
          <w:divsChild>
            <w:div w:id="1209680209">
              <w:marLeft w:val="0"/>
              <w:marRight w:val="0"/>
              <w:marTop w:val="0"/>
              <w:marBottom w:val="0"/>
              <w:divBdr>
                <w:top w:val="none" w:sz="0" w:space="0" w:color="auto"/>
                <w:left w:val="none" w:sz="0" w:space="0" w:color="auto"/>
                <w:bottom w:val="none" w:sz="0" w:space="0" w:color="auto"/>
                <w:right w:val="none" w:sz="0" w:space="0" w:color="auto"/>
              </w:divBdr>
            </w:div>
          </w:divsChild>
        </w:div>
        <w:div w:id="1120224634">
          <w:marLeft w:val="0"/>
          <w:marRight w:val="0"/>
          <w:marTop w:val="0"/>
          <w:marBottom w:val="0"/>
          <w:divBdr>
            <w:top w:val="none" w:sz="0" w:space="0" w:color="auto"/>
            <w:left w:val="none" w:sz="0" w:space="0" w:color="auto"/>
            <w:bottom w:val="none" w:sz="0" w:space="0" w:color="auto"/>
            <w:right w:val="none" w:sz="0" w:space="0" w:color="auto"/>
          </w:divBdr>
          <w:divsChild>
            <w:div w:id="2115593752">
              <w:marLeft w:val="0"/>
              <w:marRight w:val="0"/>
              <w:marTop w:val="0"/>
              <w:marBottom w:val="0"/>
              <w:divBdr>
                <w:top w:val="none" w:sz="0" w:space="0" w:color="auto"/>
                <w:left w:val="none" w:sz="0" w:space="0" w:color="auto"/>
                <w:bottom w:val="none" w:sz="0" w:space="0" w:color="auto"/>
                <w:right w:val="none" w:sz="0" w:space="0" w:color="auto"/>
              </w:divBdr>
            </w:div>
          </w:divsChild>
        </w:div>
        <w:div w:id="211616273">
          <w:marLeft w:val="0"/>
          <w:marRight w:val="0"/>
          <w:marTop w:val="0"/>
          <w:marBottom w:val="0"/>
          <w:divBdr>
            <w:top w:val="none" w:sz="0" w:space="0" w:color="auto"/>
            <w:left w:val="none" w:sz="0" w:space="0" w:color="auto"/>
            <w:bottom w:val="none" w:sz="0" w:space="0" w:color="auto"/>
            <w:right w:val="none" w:sz="0" w:space="0" w:color="auto"/>
          </w:divBdr>
          <w:divsChild>
            <w:div w:id="1842810651">
              <w:marLeft w:val="0"/>
              <w:marRight w:val="0"/>
              <w:marTop w:val="0"/>
              <w:marBottom w:val="0"/>
              <w:divBdr>
                <w:top w:val="none" w:sz="0" w:space="0" w:color="auto"/>
                <w:left w:val="none" w:sz="0" w:space="0" w:color="auto"/>
                <w:bottom w:val="none" w:sz="0" w:space="0" w:color="auto"/>
                <w:right w:val="none" w:sz="0" w:space="0" w:color="auto"/>
              </w:divBdr>
            </w:div>
          </w:divsChild>
        </w:div>
        <w:div w:id="460735350">
          <w:marLeft w:val="0"/>
          <w:marRight w:val="0"/>
          <w:marTop w:val="0"/>
          <w:marBottom w:val="0"/>
          <w:divBdr>
            <w:top w:val="none" w:sz="0" w:space="0" w:color="auto"/>
            <w:left w:val="none" w:sz="0" w:space="0" w:color="auto"/>
            <w:bottom w:val="none" w:sz="0" w:space="0" w:color="auto"/>
            <w:right w:val="none" w:sz="0" w:space="0" w:color="auto"/>
          </w:divBdr>
          <w:divsChild>
            <w:div w:id="1492063891">
              <w:marLeft w:val="0"/>
              <w:marRight w:val="0"/>
              <w:marTop w:val="0"/>
              <w:marBottom w:val="0"/>
              <w:divBdr>
                <w:top w:val="none" w:sz="0" w:space="0" w:color="auto"/>
                <w:left w:val="none" w:sz="0" w:space="0" w:color="auto"/>
                <w:bottom w:val="none" w:sz="0" w:space="0" w:color="auto"/>
                <w:right w:val="none" w:sz="0" w:space="0" w:color="auto"/>
              </w:divBdr>
            </w:div>
          </w:divsChild>
        </w:div>
        <w:div w:id="968173413">
          <w:marLeft w:val="0"/>
          <w:marRight w:val="0"/>
          <w:marTop w:val="0"/>
          <w:marBottom w:val="0"/>
          <w:divBdr>
            <w:top w:val="none" w:sz="0" w:space="0" w:color="auto"/>
            <w:left w:val="none" w:sz="0" w:space="0" w:color="auto"/>
            <w:bottom w:val="none" w:sz="0" w:space="0" w:color="auto"/>
            <w:right w:val="none" w:sz="0" w:space="0" w:color="auto"/>
          </w:divBdr>
          <w:divsChild>
            <w:div w:id="646059521">
              <w:marLeft w:val="0"/>
              <w:marRight w:val="0"/>
              <w:marTop w:val="0"/>
              <w:marBottom w:val="0"/>
              <w:divBdr>
                <w:top w:val="none" w:sz="0" w:space="0" w:color="auto"/>
                <w:left w:val="none" w:sz="0" w:space="0" w:color="auto"/>
                <w:bottom w:val="none" w:sz="0" w:space="0" w:color="auto"/>
                <w:right w:val="none" w:sz="0" w:space="0" w:color="auto"/>
              </w:divBdr>
            </w:div>
          </w:divsChild>
        </w:div>
        <w:div w:id="271207611">
          <w:marLeft w:val="0"/>
          <w:marRight w:val="0"/>
          <w:marTop w:val="0"/>
          <w:marBottom w:val="0"/>
          <w:divBdr>
            <w:top w:val="none" w:sz="0" w:space="0" w:color="auto"/>
            <w:left w:val="none" w:sz="0" w:space="0" w:color="auto"/>
            <w:bottom w:val="none" w:sz="0" w:space="0" w:color="auto"/>
            <w:right w:val="none" w:sz="0" w:space="0" w:color="auto"/>
          </w:divBdr>
          <w:divsChild>
            <w:div w:id="1703168129">
              <w:marLeft w:val="0"/>
              <w:marRight w:val="0"/>
              <w:marTop w:val="0"/>
              <w:marBottom w:val="0"/>
              <w:divBdr>
                <w:top w:val="none" w:sz="0" w:space="0" w:color="auto"/>
                <w:left w:val="none" w:sz="0" w:space="0" w:color="auto"/>
                <w:bottom w:val="none" w:sz="0" w:space="0" w:color="auto"/>
                <w:right w:val="none" w:sz="0" w:space="0" w:color="auto"/>
              </w:divBdr>
            </w:div>
          </w:divsChild>
        </w:div>
        <w:div w:id="1464272432">
          <w:marLeft w:val="0"/>
          <w:marRight w:val="0"/>
          <w:marTop w:val="0"/>
          <w:marBottom w:val="0"/>
          <w:divBdr>
            <w:top w:val="none" w:sz="0" w:space="0" w:color="auto"/>
            <w:left w:val="none" w:sz="0" w:space="0" w:color="auto"/>
            <w:bottom w:val="none" w:sz="0" w:space="0" w:color="auto"/>
            <w:right w:val="none" w:sz="0" w:space="0" w:color="auto"/>
          </w:divBdr>
          <w:divsChild>
            <w:div w:id="7681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7436">
      <w:bodyDiv w:val="1"/>
      <w:marLeft w:val="0"/>
      <w:marRight w:val="0"/>
      <w:marTop w:val="0"/>
      <w:marBottom w:val="0"/>
      <w:divBdr>
        <w:top w:val="none" w:sz="0" w:space="0" w:color="auto"/>
        <w:left w:val="none" w:sz="0" w:space="0" w:color="auto"/>
        <w:bottom w:val="none" w:sz="0" w:space="0" w:color="auto"/>
        <w:right w:val="none" w:sz="0" w:space="0" w:color="auto"/>
      </w:divBdr>
    </w:div>
    <w:div w:id="1545558410">
      <w:bodyDiv w:val="1"/>
      <w:marLeft w:val="0"/>
      <w:marRight w:val="0"/>
      <w:marTop w:val="0"/>
      <w:marBottom w:val="0"/>
      <w:divBdr>
        <w:top w:val="none" w:sz="0" w:space="0" w:color="auto"/>
        <w:left w:val="none" w:sz="0" w:space="0" w:color="auto"/>
        <w:bottom w:val="none" w:sz="0" w:space="0" w:color="auto"/>
        <w:right w:val="none" w:sz="0" w:space="0" w:color="auto"/>
      </w:divBdr>
      <w:divsChild>
        <w:div w:id="1221554802">
          <w:marLeft w:val="0"/>
          <w:marRight w:val="0"/>
          <w:marTop w:val="0"/>
          <w:marBottom w:val="0"/>
          <w:divBdr>
            <w:top w:val="none" w:sz="0" w:space="0" w:color="auto"/>
            <w:left w:val="none" w:sz="0" w:space="0" w:color="auto"/>
            <w:bottom w:val="none" w:sz="0" w:space="0" w:color="auto"/>
            <w:right w:val="none" w:sz="0" w:space="0" w:color="auto"/>
          </w:divBdr>
        </w:div>
        <w:div w:id="890382847">
          <w:marLeft w:val="0"/>
          <w:marRight w:val="0"/>
          <w:marTop w:val="0"/>
          <w:marBottom w:val="0"/>
          <w:divBdr>
            <w:top w:val="none" w:sz="0" w:space="0" w:color="auto"/>
            <w:left w:val="none" w:sz="0" w:space="0" w:color="auto"/>
            <w:bottom w:val="none" w:sz="0" w:space="0" w:color="auto"/>
            <w:right w:val="none" w:sz="0" w:space="0" w:color="auto"/>
          </w:divBdr>
        </w:div>
        <w:div w:id="757479285">
          <w:marLeft w:val="0"/>
          <w:marRight w:val="0"/>
          <w:marTop w:val="0"/>
          <w:marBottom w:val="0"/>
          <w:divBdr>
            <w:top w:val="none" w:sz="0" w:space="0" w:color="auto"/>
            <w:left w:val="none" w:sz="0" w:space="0" w:color="auto"/>
            <w:bottom w:val="none" w:sz="0" w:space="0" w:color="auto"/>
            <w:right w:val="none" w:sz="0" w:space="0" w:color="auto"/>
          </w:divBdr>
        </w:div>
        <w:div w:id="722750243">
          <w:marLeft w:val="0"/>
          <w:marRight w:val="0"/>
          <w:marTop w:val="0"/>
          <w:marBottom w:val="0"/>
          <w:divBdr>
            <w:top w:val="none" w:sz="0" w:space="0" w:color="auto"/>
            <w:left w:val="none" w:sz="0" w:space="0" w:color="auto"/>
            <w:bottom w:val="none" w:sz="0" w:space="0" w:color="auto"/>
            <w:right w:val="none" w:sz="0" w:space="0" w:color="auto"/>
          </w:divBdr>
        </w:div>
        <w:div w:id="187108967">
          <w:marLeft w:val="0"/>
          <w:marRight w:val="0"/>
          <w:marTop w:val="0"/>
          <w:marBottom w:val="0"/>
          <w:divBdr>
            <w:top w:val="none" w:sz="0" w:space="0" w:color="auto"/>
            <w:left w:val="none" w:sz="0" w:space="0" w:color="auto"/>
            <w:bottom w:val="none" w:sz="0" w:space="0" w:color="auto"/>
            <w:right w:val="none" w:sz="0" w:space="0" w:color="auto"/>
          </w:divBdr>
        </w:div>
        <w:div w:id="263848730">
          <w:marLeft w:val="0"/>
          <w:marRight w:val="0"/>
          <w:marTop w:val="0"/>
          <w:marBottom w:val="0"/>
          <w:divBdr>
            <w:top w:val="none" w:sz="0" w:space="0" w:color="auto"/>
            <w:left w:val="none" w:sz="0" w:space="0" w:color="auto"/>
            <w:bottom w:val="none" w:sz="0" w:space="0" w:color="auto"/>
            <w:right w:val="none" w:sz="0" w:space="0" w:color="auto"/>
          </w:divBdr>
        </w:div>
        <w:div w:id="1986473873">
          <w:marLeft w:val="0"/>
          <w:marRight w:val="0"/>
          <w:marTop w:val="0"/>
          <w:marBottom w:val="0"/>
          <w:divBdr>
            <w:top w:val="none" w:sz="0" w:space="0" w:color="auto"/>
            <w:left w:val="none" w:sz="0" w:space="0" w:color="auto"/>
            <w:bottom w:val="none" w:sz="0" w:space="0" w:color="auto"/>
            <w:right w:val="none" w:sz="0" w:space="0" w:color="auto"/>
          </w:divBdr>
        </w:div>
      </w:divsChild>
    </w:div>
    <w:div w:id="1593782687">
      <w:bodyDiv w:val="1"/>
      <w:marLeft w:val="0"/>
      <w:marRight w:val="0"/>
      <w:marTop w:val="0"/>
      <w:marBottom w:val="0"/>
      <w:divBdr>
        <w:top w:val="none" w:sz="0" w:space="0" w:color="auto"/>
        <w:left w:val="none" w:sz="0" w:space="0" w:color="auto"/>
        <w:bottom w:val="none" w:sz="0" w:space="0" w:color="auto"/>
        <w:right w:val="none" w:sz="0" w:space="0" w:color="auto"/>
      </w:divBdr>
    </w:div>
    <w:div w:id="1611276037">
      <w:bodyDiv w:val="1"/>
      <w:marLeft w:val="0"/>
      <w:marRight w:val="0"/>
      <w:marTop w:val="0"/>
      <w:marBottom w:val="0"/>
      <w:divBdr>
        <w:top w:val="none" w:sz="0" w:space="0" w:color="auto"/>
        <w:left w:val="none" w:sz="0" w:space="0" w:color="auto"/>
        <w:bottom w:val="none" w:sz="0" w:space="0" w:color="auto"/>
        <w:right w:val="none" w:sz="0" w:space="0" w:color="auto"/>
      </w:divBdr>
    </w:div>
    <w:div w:id="1692485882">
      <w:bodyDiv w:val="1"/>
      <w:marLeft w:val="0"/>
      <w:marRight w:val="0"/>
      <w:marTop w:val="0"/>
      <w:marBottom w:val="0"/>
      <w:divBdr>
        <w:top w:val="none" w:sz="0" w:space="0" w:color="auto"/>
        <w:left w:val="none" w:sz="0" w:space="0" w:color="auto"/>
        <w:bottom w:val="none" w:sz="0" w:space="0" w:color="auto"/>
        <w:right w:val="none" w:sz="0" w:space="0" w:color="auto"/>
      </w:divBdr>
    </w:div>
    <w:div w:id="1744444751">
      <w:bodyDiv w:val="1"/>
      <w:marLeft w:val="0"/>
      <w:marRight w:val="0"/>
      <w:marTop w:val="0"/>
      <w:marBottom w:val="0"/>
      <w:divBdr>
        <w:top w:val="none" w:sz="0" w:space="0" w:color="auto"/>
        <w:left w:val="none" w:sz="0" w:space="0" w:color="auto"/>
        <w:bottom w:val="none" w:sz="0" w:space="0" w:color="auto"/>
        <w:right w:val="none" w:sz="0" w:space="0" w:color="auto"/>
      </w:divBdr>
      <w:divsChild>
        <w:div w:id="2031179509">
          <w:marLeft w:val="0"/>
          <w:marRight w:val="0"/>
          <w:marTop w:val="0"/>
          <w:marBottom w:val="0"/>
          <w:divBdr>
            <w:top w:val="none" w:sz="0" w:space="0" w:color="auto"/>
            <w:left w:val="none" w:sz="0" w:space="0" w:color="auto"/>
            <w:bottom w:val="none" w:sz="0" w:space="0" w:color="auto"/>
            <w:right w:val="none" w:sz="0" w:space="0" w:color="auto"/>
          </w:divBdr>
        </w:div>
        <w:div w:id="520513951">
          <w:marLeft w:val="0"/>
          <w:marRight w:val="0"/>
          <w:marTop w:val="0"/>
          <w:marBottom w:val="0"/>
          <w:divBdr>
            <w:top w:val="none" w:sz="0" w:space="0" w:color="auto"/>
            <w:left w:val="none" w:sz="0" w:space="0" w:color="auto"/>
            <w:bottom w:val="none" w:sz="0" w:space="0" w:color="auto"/>
            <w:right w:val="none" w:sz="0" w:space="0" w:color="auto"/>
          </w:divBdr>
        </w:div>
        <w:div w:id="600454607">
          <w:marLeft w:val="0"/>
          <w:marRight w:val="0"/>
          <w:marTop w:val="0"/>
          <w:marBottom w:val="0"/>
          <w:divBdr>
            <w:top w:val="none" w:sz="0" w:space="0" w:color="auto"/>
            <w:left w:val="none" w:sz="0" w:space="0" w:color="auto"/>
            <w:bottom w:val="none" w:sz="0" w:space="0" w:color="auto"/>
            <w:right w:val="none" w:sz="0" w:space="0" w:color="auto"/>
          </w:divBdr>
        </w:div>
      </w:divsChild>
    </w:div>
    <w:div w:id="1782919590">
      <w:bodyDiv w:val="1"/>
      <w:marLeft w:val="0"/>
      <w:marRight w:val="0"/>
      <w:marTop w:val="0"/>
      <w:marBottom w:val="0"/>
      <w:divBdr>
        <w:top w:val="none" w:sz="0" w:space="0" w:color="auto"/>
        <w:left w:val="none" w:sz="0" w:space="0" w:color="auto"/>
        <w:bottom w:val="none" w:sz="0" w:space="0" w:color="auto"/>
        <w:right w:val="none" w:sz="0" w:space="0" w:color="auto"/>
      </w:divBdr>
      <w:divsChild>
        <w:div w:id="2023436694">
          <w:marLeft w:val="0"/>
          <w:marRight w:val="0"/>
          <w:marTop w:val="0"/>
          <w:marBottom w:val="0"/>
          <w:divBdr>
            <w:top w:val="none" w:sz="0" w:space="0" w:color="auto"/>
            <w:left w:val="none" w:sz="0" w:space="0" w:color="auto"/>
            <w:bottom w:val="none" w:sz="0" w:space="0" w:color="auto"/>
            <w:right w:val="none" w:sz="0" w:space="0" w:color="auto"/>
          </w:divBdr>
        </w:div>
        <w:div w:id="1411121730">
          <w:marLeft w:val="0"/>
          <w:marRight w:val="0"/>
          <w:marTop w:val="0"/>
          <w:marBottom w:val="0"/>
          <w:divBdr>
            <w:top w:val="none" w:sz="0" w:space="0" w:color="auto"/>
            <w:left w:val="none" w:sz="0" w:space="0" w:color="auto"/>
            <w:bottom w:val="none" w:sz="0" w:space="0" w:color="auto"/>
            <w:right w:val="none" w:sz="0" w:space="0" w:color="auto"/>
          </w:divBdr>
        </w:div>
        <w:div w:id="769742039">
          <w:marLeft w:val="0"/>
          <w:marRight w:val="0"/>
          <w:marTop w:val="0"/>
          <w:marBottom w:val="0"/>
          <w:divBdr>
            <w:top w:val="none" w:sz="0" w:space="0" w:color="auto"/>
            <w:left w:val="none" w:sz="0" w:space="0" w:color="auto"/>
            <w:bottom w:val="none" w:sz="0" w:space="0" w:color="auto"/>
            <w:right w:val="none" w:sz="0" w:space="0" w:color="auto"/>
          </w:divBdr>
        </w:div>
        <w:div w:id="1627345976">
          <w:marLeft w:val="0"/>
          <w:marRight w:val="0"/>
          <w:marTop w:val="0"/>
          <w:marBottom w:val="0"/>
          <w:divBdr>
            <w:top w:val="none" w:sz="0" w:space="0" w:color="auto"/>
            <w:left w:val="none" w:sz="0" w:space="0" w:color="auto"/>
            <w:bottom w:val="none" w:sz="0" w:space="0" w:color="auto"/>
            <w:right w:val="none" w:sz="0" w:space="0" w:color="auto"/>
          </w:divBdr>
        </w:div>
        <w:div w:id="154805835">
          <w:marLeft w:val="0"/>
          <w:marRight w:val="0"/>
          <w:marTop w:val="0"/>
          <w:marBottom w:val="0"/>
          <w:divBdr>
            <w:top w:val="none" w:sz="0" w:space="0" w:color="auto"/>
            <w:left w:val="none" w:sz="0" w:space="0" w:color="auto"/>
            <w:bottom w:val="none" w:sz="0" w:space="0" w:color="auto"/>
            <w:right w:val="none" w:sz="0" w:space="0" w:color="auto"/>
          </w:divBdr>
        </w:div>
        <w:div w:id="239872431">
          <w:marLeft w:val="0"/>
          <w:marRight w:val="0"/>
          <w:marTop w:val="0"/>
          <w:marBottom w:val="0"/>
          <w:divBdr>
            <w:top w:val="none" w:sz="0" w:space="0" w:color="auto"/>
            <w:left w:val="none" w:sz="0" w:space="0" w:color="auto"/>
            <w:bottom w:val="none" w:sz="0" w:space="0" w:color="auto"/>
            <w:right w:val="none" w:sz="0" w:space="0" w:color="auto"/>
          </w:divBdr>
        </w:div>
        <w:div w:id="681856128">
          <w:marLeft w:val="0"/>
          <w:marRight w:val="0"/>
          <w:marTop w:val="0"/>
          <w:marBottom w:val="0"/>
          <w:divBdr>
            <w:top w:val="none" w:sz="0" w:space="0" w:color="auto"/>
            <w:left w:val="none" w:sz="0" w:space="0" w:color="auto"/>
            <w:bottom w:val="none" w:sz="0" w:space="0" w:color="auto"/>
            <w:right w:val="none" w:sz="0" w:space="0" w:color="auto"/>
          </w:divBdr>
        </w:div>
        <w:div w:id="1949194191">
          <w:marLeft w:val="0"/>
          <w:marRight w:val="0"/>
          <w:marTop w:val="0"/>
          <w:marBottom w:val="0"/>
          <w:divBdr>
            <w:top w:val="none" w:sz="0" w:space="0" w:color="auto"/>
            <w:left w:val="none" w:sz="0" w:space="0" w:color="auto"/>
            <w:bottom w:val="none" w:sz="0" w:space="0" w:color="auto"/>
            <w:right w:val="none" w:sz="0" w:space="0" w:color="auto"/>
          </w:divBdr>
        </w:div>
        <w:div w:id="1183085885">
          <w:marLeft w:val="0"/>
          <w:marRight w:val="0"/>
          <w:marTop w:val="0"/>
          <w:marBottom w:val="0"/>
          <w:divBdr>
            <w:top w:val="none" w:sz="0" w:space="0" w:color="auto"/>
            <w:left w:val="none" w:sz="0" w:space="0" w:color="auto"/>
            <w:bottom w:val="none" w:sz="0" w:space="0" w:color="auto"/>
            <w:right w:val="none" w:sz="0" w:space="0" w:color="auto"/>
          </w:divBdr>
        </w:div>
        <w:div w:id="1535536091">
          <w:marLeft w:val="0"/>
          <w:marRight w:val="0"/>
          <w:marTop w:val="0"/>
          <w:marBottom w:val="0"/>
          <w:divBdr>
            <w:top w:val="none" w:sz="0" w:space="0" w:color="auto"/>
            <w:left w:val="none" w:sz="0" w:space="0" w:color="auto"/>
            <w:bottom w:val="none" w:sz="0" w:space="0" w:color="auto"/>
            <w:right w:val="none" w:sz="0" w:space="0" w:color="auto"/>
          </w:divBdr>
        </w:div>
        <w:div w:id="1701976858">
          <w:marLeft w:val="0"/>
          <w:marRight w:val="0"/>
          <w:marTop w:val="0"/>
          <w:marBottom w:val="0"/>
          <w:divBdr>
            <w:top w:val="none" w:sz="0" w:space="0" w:color="auto"/>
            <w:left w:val="none" w:sz="0" w:space="0" w:color="auto"/>
            <w:bottom w:val="none" w:sz="0" w:space="0" w:color="auto"/>
            <w:right w:val="none" w:sz="0" w:space="0" w:color="auto"/>
          </w:divBdr>
        </w:div>
        <w:div w:id="1116019650">
          <w:marLeft w:val="0"/>
          <w:marRight w:val="0"/>
          <w:marTop w:val="0"/>
          <w:marBottom w:val="0"/>
          <w:divBdr>
            <w:top w:val="none" w:sz="0" w:space="0" w:color="auto"/>
            <w:left w:val="none" w:sz="0" w:space="0" w:color="auto"/>
            <w:bottom w:val="none" w:sz="0" w:space="0" w:color="auto"/>
            <w:right w:val="none" w:sz="0" w:space="0" w:color="auto"/>
          </w:divBdr>
        </w:div>
        <w:div w:id="1701055745">
          <w:marLeft w:val="0"/>
          <w:marRight w:val="0"/>
          <w:marTop w:val="0"/>
          <w:marBottom w:val="0"/>
          <w:divBdr>
            <w:top w:val="none" w:sz="0" w:space="0" w:color="auto"/>
            <w:left w:val="none" w:sz="0" w:space="0" w:color="auto"/>
            <w:bottom w:val="none" w:sz="0" w:space="0" w:color="auto"/>
            <w:right w:val="none" w:sz="0" w:space="0" w:color="auto"/>
          </w:divBdr>
        </w:div>
        <w:div w:id="1713071220">
          <w:marLeft w:val="0"/>
          <w:marRight w:val="0"/>
          <w:marTop w:val="0"/>
          <w:marBottom w:val="0"/>
          <w:divBdr>
            <w:top w:val="none" w:sz="0" w:space="0" w:color="auto"/>
            <w:left w:val="none" w:sz="0" w:space="0" w:color="auto"/>
            <w:bottom w:val="none" w:sz="0" w:space="0" w:color="auto"/>
            <w:right w:val="none" w:sz="0" w:space="0" w:color="auto"/>
          </w:divBdr>
        </w:div>
        <w:div w:id="1713647718">
          <w:marLeft w:val="0"/>
          <w:marRight w:val="0"/>
          <w:marTop w:val="0"/>
          <w:marBottom w:val="0"/>
          <w:divBdr>
            <w:top w:val="none" w:sz="0" w:space="0" w:color="auto"/>
            <w:left w:val="none" w:sz="0" w:space="0" w:color="auto"/>
            <w:bottom w:val="none" w:sz="0" w:space="0" w:color="auto"/>
            <w:right w:val="none" w:sz="0" w:space="0" w:color="auto"/>
          </w:divBdr>
        </w:div>
        <w:div w:id="1368022856">
          <w:marLeft w:val="0"/>
          <w:marRight w:val="0"/>
          <w:marTop w:val="0"/>
          <w:marBottom w:val="0"/>
          <w:divBdr>
            <w:top w:val="none" w:sz="0" w:space="0" w:color="auto"/>
            <w:left w:val="none" w:sz="0" w:space="0" w:color="auto"/>
            <w:bottom w:val="none" w:sz="0" w:space="0" w:color="auto"/>
            <w:right w:val="none" w:sz="0" w:space="0" w:color="auto"/>
          </w:divBdr>
        </w:div>
        <w:div w:id="1663192246">
          <w:marLeft w:val="0"/>
          <w:marRight w:val="0"/>
          <w:marTop w:val="0"/>
          <w:marBottom w:val="0"/>
          <w:divBdr>
            <w:top w:val="none" w:sz="0" w:space="0" w:color="auto"/>
            <w:left w:val="none" w:sz="0" w:space="0" w:color="auto"/>
            <w:bottom w:val="none" w:sz="0" w:space="0" w:color="auto"/>
            <w:right w:val="none" w:sz="0" w:space="0" w:color="auto"/>
          </w:divBdr>
        </w:div>
        <w:div w:id="2107799545">
          <w:marLeft w:val="0"/>
          <w:marRight w:val="0"/>
          <w:marTop w:val="0"/>
          <w:marBottom w:val="0"/>
          <w:divBdr>
            <w:top w:val="none" w:sz="0" w:space="0" w:color="auto"/>
            <w:left w:val="none" w:sz="0" w:space="0" w:color="auto"/>
            <w:bottom w:val="none" w:sz="0" w:space="0" w:color="auto"/>
            <w:right w:val="none" w:sz="0" w:space="0" w:color="auto"/>
          </w:divBdr>
        </w:div>
        <w:div w:id="1171531658">
          <w:marLeft w:val="0"/>
          <w:marRight w:val="0"/>
          <w:marTop w:val="0"/>
          <w:marBottom w:val="0"/>
          <w:divBdr>
            <w:top w:val="none" w:sz="0" w:space="0" w:color="auto"/>
            <w:left w:val="none" w:sz="0" w:space="0" w:color="auto"/>
            <w:bottom w:val="none" w:sz="0" w:space="0" w:color="auto"/>
            <w:right w:val="none" w:sz="0" w:space="0" w:color="auto"/>
          </w:divBdr>
        </w:div>
        <w:div w:id="1551458218">
          <w:marLeft w:val="0"/>
          <w:marRight w:val="0"/>
          <w:marTop w:val="0"/>
          <w:marBottom w:val="0"/>
          <w:divBdr>
            <w:top w:val="none" w:sz="0" w:space="0" w:color="auto"/>
            <w:left w:val="none" w:sz="0" w:space="0" w:color="auto"/>
            <w:bottom w:val="none" w:sz="0" w:space="0" w:color="auto"/>
            <w:right w:val="none" w:sz="0" w:space="0" w:color="auto"/>
          </w:divBdr>
        </w:div>
        <w:div w:id="605650627">
          <w:marLeft w:val="0"/>
          <w:marRight w:val="0"/>
          <w:marTop w:val="0"/>
          <w:marBottom w:val="0"/>
          <w:divBdr>
            <w:top w:val="none" w:sz="0" w:space="0" w:color="auto"/>
            <w:left w:val="none" w:sz="0" w:space="0" w:color="auto"/>
            <w:bottom w:val="none" w:sz="0" w:space="0" w:color="auto"/>
            <w:right w:val="none" w:sz="0" w:space="0" w:color="auto"/>
          </w:divBdr>
        </w:div>
        <w:div w:id="439834115">
          <w:marLeft w:val="0"/>
          <w:marRight w:val="0"/>
          <w:marTop w:val="0"/>
          <w:marBottom w:val="0"/>
          <w:divBdr>
            <w:top w:val="none" w:sz="0" w:space="0" w:color="auto"/>
            <w:left w:val="none" w:sz="0" w:space="0" w:color="auto"/>
            <w:bottom w:val="none" w:sz="0" w:space="0" w:color="auto"/>
            <w:right w:val="none" w:sz="0" w:space="0" w:color="auto"/>
          </w:divBdr>
        </w:div>
        <w:div w:id="1107625615">
          <w:marLeft w:val="0"/>
          <w:marRight w:val="0"/>
          <w:marTop w:val="0"/>
          <w:marBottom w:val="0"/>
          <w:divBdr>
            <w:top w:val="none" w:sz="0" w:space="0" w:color="auto"/>
            <w:left w:val="none" w:sz="0" w:space="0" w:color="auto"/>
            <w:bottom w:val="none" w:sz="0" w:space="0" w:color="auto"/>
            <w:right w:val="none" w:sz="0" w:space="0" w:color="auto"/>
          </w:divBdr>
        </w:div>
        <w:div w:id="315303941">
          <w:marLeft w:val="0"/>
          <w:marRight w:val="0"/>
          <w:marTop w:val="0"/>
          <w:marBottom w:val="0"/>
          <w:divBdr>
            <w:top w:val="none" w:sz="0" w:space="0" w:color="auto"/>
            <w:left w:val="none" w:sz="0" w:space="0" w:color="auto"/>
            <w:bottom w:val="none" w:sz="0" w:space="0" w:color="auto"/>
            <w:right w:val="none" w:sz="0" w:space="0" w:color="auto"/>
          </w:divBdr>
        </w:div>
        <w:div w:id="1783264909">
          <w:marLeft w:val="0"/>
          <w:marRight w:val="0"/>
          <w:marTop w:val="0"/>
          <w:marBottom w:val="0"/>
          <w:divBdr>
            <w:top w:val="none" w:sz="0" w:space="0" w:color="auto"/>
            <w:left w:val="none" w:sz="0" w:space="0" w:color="auto"/>
            <w:bottom w:val="none" w:sz="0" w:space="0" w:color="auto"/>
            <w:right w:val="none" w:sz="0" w:space="0" w:color="auto"/>
          </w:divBdr>
        </w:div>
        <w:div w:id="665715922">
          <w:marLeft w:val="0"/>
          <w:marRight w:val="0"/>
          <w:marTop w:val="0"/>
          <w:marBottom w:val="0"/>
          <w:divBdr>
            <w:top w:val="none" w:sz="0" w:space="0" w:color="auto"/>
            <w:left w:val="none" w:sz="0" w:space="0" w:color="auto"/>
            <w:bottom w:val="none" w:sz="0" w:space="0" w:color="auto"/>
            <w:right w:val="none" w:sz="0" w:space="0" w:color="auto"/>
          </w:divBdr>
        </w:div>
        <w:div w:id="66652626">
          <w:marLeft w:val="0"/>
          <w:marRight w:val="0"/>
          <w:marTop w:val="0"/>
          <w:marBottom w:val="0"/>
          <w:divBdr>
            <w:top w:val="none" w:sz="0" w:space="0" w:color="auto"/>
            <w:left w:val="none" w:sz="0" w:space="0" w:color="auto"/>
            <w:bottom w:val="none" w:sz="0" w:space="0" w:color="auto"/>
            <w:right w:val="none" w:sz="0" w:space="0" w:color="auto"/>
          </w:divBdr>
        </w:div>
        <w:div w:id="1299872412">
          <w:marLeft w:val="0"/>
          <w:marRight w:val="0"/>
          <w:marTop w:val="0"/>
          <w:marBottom w:val="0"/>
          <w:divBdr>
            <w:top w:val="none" w:sz="0" w:space="0" w:color="auto"/>
            <w:left w:val="none" w:sz="0" w:space="0" w:color="auto"/>
            <w:bottom w:val="none" w:sz="0" w:space="0" w:color="auto"/>
            <w:right w:val="none" w:sz="0" w:space="0" w:color="auto"/>
          </w:divBdr>
        </w:div>
        <w:div w:id="1703165615">
          <w:marLeft w:val="0"/>
          <w:marRight w:val="0"/>
          <w:marTop w:val="0"/>
          <w:marBottom w:val="0"/>
          <w:divBdr>
            <w:top w:val="none" w:sz="0" w:space="0" w:color="auto"/>
            <w:left w:val="none" w:sz="0" w:space="0" w:color="auto"/>
            <w:bottom w:val="none" w:sz="0" w:space="0" w:color="auto"/>
            <w:right w:val="none" w:sz="0" w:space="0" w:color="auto"/>
          </w:divBdr>
        </w:div>
        <w:div w:id="1379352686">
          <w:marLeft w:val="0"/>
          <w:marRight w:val="0"/>
          <w:marTop w:val="0"/>
          <w:marBottom w:val="0"/>
          <w:divBdr>
            <w:top w:val="none" w:sz="0" w:space="0" w:color="auto"/>
            <w:left w:val="none" w:sz="0" w:space="0" w:color="auto"/>
            <w:bottom w:val="none" w:sz="0" w:space="0" w:color="auto"/>
            <w:right w:val="none" w:sz="0" w:space="0" w:color="auto"/>
          </w:divBdr>
        </w:div>
        <w:div w:id="1448893947">
          <w:marLeft w:val="0"/>
          <w:marRight w:val="0"/>
          <w:marTop w:val="0"/>
          <w:marBottom w:val="0"/>
          <w:divBdr>
            <w:top w:val="none" w:sz="0" w:space="0" w:color="auto"/>
            <w:left w:val="none" w:sz="0" w:space="0" w:color="auto"/>
            <w:bottom w:val="none" w:sz="0" w:space="0" w:color="auto"/>
            <w:right w:val="none" w:sz="0" w:space="0" w:color="auto"/>
          </w:divBdr>
        </w:div>
        <w:div w:id="375811956">
          <w:marLeft w:val="0"/>
          <w:marRight w:val="0"/>
          <w:marTop w:val="0"/>
          <w:marBottom w:val="0"/>
          <w:divBdr>
            <w:top w:val="none" w:sz="0" w:space="0" w:color="auto"/>
            <w:left w:val="none" w:sz="0" w:space="0" w:color="auto"/>
            <w:bottom w:val="none" w:sz="0" w:space="0" w:color="auto"/>
            <w:right w:val="none" w:sz="0" w:space="0" w:color="auto"/>
          </w:divBdr>
        </w:div>
        <w:div w:id="1792430791">
          <w:marLeft w:val="0"/>
          <w:marRight w:val="0"/>
          <w:marTop w:val="0"/>
          <w:marBottom w:val="0"/>
          <w:divBdr>
            <w:top w:val="none" w:sz="0" w:space="0" w:color="auto"/>
            <w:left w:val="none" w:sz="0" w:space="0" w:color="auto"/>
            <w:bottom w:val="none" w:sz="0" w:space="0" w:color="auto"/>
            <w:right w:val="none" w:sz="0" w:space="0" w:color="auto"/>
          </w:divBdr>
        </w:div>
        <w:div w:id="835074597">
          <w:marLeft w:val="0"/>
          <w:marRight w:val="0"/>
          <w:marTop w:val="0"/>
          <w:marBottom w:val="0"/>
          <w:divBdr>
            <w:top w:val="none" w:sz="0" w:space="0" w:color="auto"/>
            <w:left w:val="none" w:sz="0" w:space="0" w:color="auto"/>
            <w:bottom w:val="none" w:sz="0" w:space="0" w:color="auto"/>
            <w:right w:val="none" w:sz="0" w:space="0" w:color="auto"/>
          </w:divBdr>
        </w:div>
        <w:div w:id="732309365">
          <w:marLeft w:val="0"/>
          <w:marRight w:val="0"/>
          <w:marTop w:val="0"/>
          <w:marBottom w:val="0"/>
          <w:divBdr>
            <w:top w:val="none" w:sz="0" w:space="0" w:color="auto"/>
            <w:left w:val="none" w:sz="0" w:space="0" w:color="auto"/>
            <w:bottom w:val="none" w:sz="0" w:space="0" w:color="auto"/>
            <w:right w:val="none" w:sz="0" w:space="0" w:color="auto"/>
          </w:divBdr>
        </w:div>
        <w:div w:id="897085373">
          <w:marLeft w:val="0"/>
          <w:marRight w:val="0"/>
          <w:marTop w:val="0"/>
          <w:marBottom w:val="0"/>
          <w:divBdr>
            <w:top w:val="none" w:sz="0" w:space="0" w:color="auto"/>
            <w:left w:val="none" w:sz="0" w:space="0" w:color="auto"/>
            <w:bottom w:val="none" w:sz="0" w:space="0" w:color="auto"/>
            <w:right w:val="none" w:sz="0" w:space="0" w:color="auto"/>
          </w:divBdr>
        </w:div>
        <w:div w:id="1646003651">
          <w:marLeft w:val="0"/>
          <w:marRight w:val="0"/>
          <w:marTop w:val="0"/>
          <w:marBottom w:val="0"/>
          <w:divBdr>
            <w:top w:val="none" w:sz="0" w:space="0" w:color="auto"/>
            <w:left w:val="none" w:sz="0" w:space="0" w:color="auto"/>
            <w:bottom w:val="none" w:sz="0" w:space="0" w:color="auto"/>
            <w:right w:val="none" w:sz="0" w:space="0" w:color="auto"/>
          </w:divBdr>
        </w:div>
        <w:div w:id="444691724">
          <w:marLeft w:val="0"/>
          <w:marRight w:val="0"/>
          <w:marTop w:val="0"/>
          <w:marBottom w:val="0"/>
          <w:divBdr>
            <w:top w:val="none" w:sz="0" w:space="0" w:color="auto"/>
            <w:left w:val="none" w:sz="0" w:space="0" w:color="auto"/>
            <w:bottom w:val="none" w:sz="0" w:space="0" w:color="auto"/>
            <w:right w:val="none" w:sz="0" w:space="0" w:color="auto"/>
          </w:divBdr>
        </w:div>
      </w:divsChild>
    </w:div>
    <w:div w:id="1814445730">
      <w:bodyDiv w:val="1"/>
      <w:marLeft w:val="0"/>
      <w:marRight w:val="0"/>
      <w:marTop w:val="0"/>
      <w:marBottom w:val="0"/>
      <w:divBdr>
        <w:top w:val="none" w:sz="0" w:space="0" w:color="auto"/>
        <w:left w:val="none" w:sz="0" w:space="0" w:color="auto"/>
        <w:bottom w:val="none" w:sz="0" w:space="0" w:color="auto"/>
        <w:right w:val="none" w:sz="0" w:space="0" w:color="auto"/>
      </w:divBdr>
    </w:div>
    <w:div w:id="1823080790">
      <w:bodyDiv w:val="1"/>
      <w:marLeft w:val="0"/>
      <w:marRight w:val="0"/>
      <w:marTop w:val="0"/>
      <w:marBottom w:val="0"/>
      <w:divBdr>
        <w:top w:val="none" w:sz="0" w:space="0" w:color="auto"/>
        <w:left w:val="none" w:sz="0" w:space="0" w:color="auto"/>
        <w:bottom w:val="none" w:sz="0" w:space="0" w:color="auto"/>
        <w:right w:val="none" w:sz="0" w:space="0" w:color="auto"/>
      </w:divBdr>
      <w:divsChild>
        <w:div w:id="381515838">
          <w:marLeft w:val="0"/>
          <w:marRight w:val="0"/>
          <w:marTop w:val="0"/>
          <w:marBottom w:val="0"/>
          <w:divBdr>
            <w:top w:val="none" w:sz="0" w:space="0" w:color="auto"/>
            <w:left w:val="none" w:sz="0" w:space="0" w:color="auto"/>
            <w:bottom w:val="none" w:sz="0" w:space="0" w:color="auto"/>
            <w:right w:val="none" w:sz="0" w:space="0" w:color="auto"/>
          </w:divBdr>
          <w:divsChild>
            <w:div w:id="94449211">
              <w:marLeft w:val="0"/>
              <w:marRight w:val="0"/>
              <w:marTop w:val="0"/>
              <w:marBottom w:val="0"/>
              <w:divBdr>
                <w:top w:val="none" w:sz="0" w:space="0" w:color="auto"/>
                <w:left w:val="none" w:sz="0" w:space="0" w:color="auto"/>
                <w:bottom w:val="none" w:sz="0" w:space="0" w:color="auto"/>
                <w:right w:val="none" w:sz="0" w:space="0" w:color="auto"/>
              </w:divBdr>
            </w:div>
          </w:divsChild>
        </w:div>
        <w:div w:id="936905438">
          <w:marLeft w:val="0"/>
          <w:marRight w:val="0"/>
          <w:marTop w:val="0"/>
          <w:marBottom w:val="0"/>
          <w:divBdr>
            <w:top w:val="none" w:sz="0" w:space="0" w:color="auto"/>
            <w:left w:val="none" w:sz="0" w:space="0" w:color="auto"/>
            <w:bottom w:val="none" w:sz="0" w:space="0" w:color="auto"/>
            <w:right w:val="none" w:sz="0" w:space="0" w:color="auto"/>
          </w:divBdr>
          <w:divsChild>
            <w:div w:id="21040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8610">
      <w:bodyDiv w:val="1"/>
      <w:marLeft w:val="0"/>
      <w:marRight w:val="0"/>
      <w:marTop w:val="0"/>
      <w:marBottom w:val="0"/>
      <w:divBdr>
        <w:top w:val="none" w:sz="0" w:space="0" w:color="auto"/>
        <w:left w:val="none" w:sz="0" w:space="0" w:color="auto"/>
        <w:bottom w:val="none" w:sz="0" w:space="0" w:color="auto"/>
        <w:right w:val="none" w:sz="0" w:space="0" w:color="auto"/>
      </w:divBdr>
    </w:div>
    <w:div w:id="1866820628">
      <w:bodyDiv w:val="1"/>
      <w:marLeft w:val="0"/>
      <w:marRight w:val="0"/>
      <w:marTop w:val="0"/>
      <w:marBottom w:val="0"/>
      <w:divBdr>
        <w:top w:val="none" w:sz="0" w:space="0" w:color="auto"/>
        <w:left w:val="none" w:sz="0" w:space="0" w:color="auto"/>
        <w:bottom w:val="none" w:sz="0" w:space="0" w:color="auto"/>
        <w:right w:val="none" w:sz="0" w:space="0" w:color="auto"/>
      </w:divBdr>
    </w:div>
    <w:div w:id="1930962107">
      <w:bodyDiv w:val="1"/>
      <w:marLeft w:val="0"/>
      <w:marRight w:val="0"/>
      <w:marTop w:val="0"/>
      <w:marBottom w:val="0"/>
      <w:divBdr>
        <w:top w:val="none" w:sz="0" w:space="0" w:color="auto"/>
        <w:left w:val="none" w:sz="0" w:space="0" w:color="auto"/>
        <w:bottom w:val="none" w:sz="0" w:space="0" w:color="auto"/>
        <w:right w:val="none" w:sz="0" w:space="0" w:color="auto"/>
      </w:divBdr>
      <w:divsChild>
        <w:div w:id="985865016">
          <w:marLeft w:val="0"/>
          <w:marRight w:val="0"/>
          <w:marTop w:val="0"/>
          <w:marBottom w:val="0"/>
          <w:divBdr>
            <w:top w:val="none" w:sz="0" w:space="0" w:color="auto"/>
            <w:left w:val="none" w:sz="0" w:space="0" w:color="auto"/>
            <w:bottom w:val="none" w:sz="0" w:space="0" w:color="auto"/>
            <w:right w:val="none" w:sz="0" w:space="0" w:color="auto"/>
          </w:divBdr>
          <w:divsChild>
            <w:div w:id="613905814">
              <w:marLeft w:val="0"/>
              <w:marRight w:val="0"/>
              <w:marTop w:val="0"/>
              <w:marBottom w:val="0"/>
              <w:divBdr>
                <w:top w:val="none" w:sz="0" w:space="0" w:color="auto"/>
                <w:left w:val="none" w:sz="0" w:space="0" w:color="auto"/>
                <w:bottom w:val="none" w:sz="0" w:space="0" w:color="auto"/>
                <w:right w:val="none" w:sz="0" w:space="0" w:color="auto"/>
              </w:divBdr>
            </w:div>
            <w:div w:id="641082722">
              <w:marLeft w:val="0"/>
              <w:marRight w:val="0"/>
              <w:marTop w:val="0"/>
              <w:marBottom w:val="0"/>
              <w:divBdr>
                <w:top w:val="none" w:sz="0" w:space="0" w:color="auto"/>
                <w:left w:val="none" w:sz="0" w:space="0" w:color="auto"/>
                <w:bottom w:val="none" w:sz="0" w:space="0" w:color="auto"/>
                <w:right w:val="none" w:sz="0" w:space="0" w:color="auto"/>
              </w:divBdr>
            </w:div>
            <w:div w:id="755831423">
              <w:marLeft w:val="0"/>
              <w:marRight w:val="0"/>
              <w:marTop w:val="0"/>
              <w:marBottom w:val="0"/>
              <w:divBdr>
                <w:top w:val="none" w:sz="0" w:space="0" w:color="auto"/>
                <w:left w:val="none" w:sz="0" w:space="0" w:color="auto"/>
                <w:bottom w:val="none" w:sz="0" w:space="0" w:color="auto"/>
                <w:right w:val="none" w:sz="0" w:space="0" w:color="auto"/>
              </w:divBdr>
            </w:div>
          </w:divsChild>
        </w:div>
        <w:div w:id="464931196">
          <w:marLeft w:val="0"/>
          <w:marRight w:val="0"/>
          <w:marTop w:val="0"/>
          <w:marBottom w:val="0"/>
          <w:divBdr>
            <w:top w:val="none" w:sz="0" w:space="0" w:color="auto"/>
            <w:left w:val="none" w:sz="0" w:space="0" w:color="auto"/>
            <w:bottom w:val="none" w:sz="0" w:space="0" w:color="auto"/>
            <w:right w:val="none" w:sz="0" w:space="0" w:color="auto"/>
          </w:divBdr>
          <w:divsChild>
            <w:div w:id="1181121182">
              <w:marLeft w:val="0"/>
              <w:marRight w:val="0"/>
              <w:marTop w:val="0"/>
              <w:marBottom w:val="0"/>
              <w:divBdr>
                <w:top w:val="none" w:sz="0" w:space="0" w:color="auto"/>
                <w:left w:val="none" w:sz="0" w:space="0" w:color="auto"/>
                <w:bottom w:val="none" w:sz="0" w:space="0" w:color="auto"/>
                <w:right w:val="none" w:sz="0" w:space="0" w:color="auto"/>
              </w:divBdr>
            </w:div>
            <w:div w:id="904217476">
              <w:marLeft w:val="0"/>
              <w:marRight w:val="0"/>
              <w:marTop w:val="0"/>
              <w:marBottom w:val="0"/>
              <w:divBdr>
                <w:top w:val="none" w:sz="0" w:space="0" w:color="auto"/>
                <w:left w:val="none" w:sz="0" w:space="0" w:color="auto"/>
                <w:bottom w:val="none" w:sz="0" w:space="0" w:color="auto"/>
                <w:right w:val="none" w:sz="0" w:space="0" w:color="auto"/>
              </w:divBdr>
            </w:div>
            <w:div w:id="904416585">
              <w:marLeft w:val="0"/>
              <w:marRight w:val="0"/>
              <w:marTop w:val="0"/>
              <w:marBottom w:val="0"/>
              <w:divBdr>
                <w:top w:val="none" w:sz="0" w:space="0" w:color="auto"/>
                <w:left w:val="none" w:sz="0" w:space="0" w:color="auto"/>
                <w:bottom w:val="none" w:sz="0" w:space="0" w:color="auto"/>
                <w:right w:val="none" w:sz="0" w:space="0" w:color="auto"/>
              </w:divBdr>
            </w:div>
            <w:div w:id="2085443237">
              <w:marLeft w:val="0"/>
              <w:marRight w:val="0"/>
              <w:marTop w:val="0"/>
              <w:marBottom w:val="0"/>
              <w:divBdr>
                <w:top w:val="none" w:sz="0" w:space="0" w:color="auto"/>
                <w:left w:val="none" w:sz="0" w:space="0" w:color="auto"/>
                <w:bottom w:val="none" w:sz="0" w:space="0" w:color="auto"/>
                <w:right w:val="none" w:sz="0" w:space="0" w:color="auto"/>
              </w:divBdr>
            </w:div>
          </w:divsChild>
        </w:div>
        <w:div w:id="924459208">
          <w:marLeft w:val="0"/>
          <w:marRight w:val="0"/>
          <w:marTop w:val="0"/>
          <w:marBottom w:val="0"/>
          <w:divBdr>
            <w:top w:val="none" w:sz="0" w:space="0" w:color="auto"/>
            <w:left w:val="none" w:sz="0" w:space="0" w:color="auto"/>
            <w:bottom w:val="none" w:sz="0" w:space="0" w:color="auto"/>
            <w:right w:val="none" w:sz="0" w:space="0" w:color="auto"/>
          </w:divBdr>
        </w:div>
        <w:div w:id="1028216910">
          <w:marLeft w:val="0"/>
          <w:marRight w:val="0"/>
          <w:marTop w:val="0"/>
          <w:marBottom w:val="0"/>
          <w:divBdr>
            <w:top w:val="none" w:sz="0" w:space="0" w:color="auto"/>
            <w:left w:val="none" w:sz="0" w:space="0" w:color="auto"/>
            <w:bottom w:val="none" w:sz="0" w:space="0" w:color="auto"/>
            <w:right w:val="none" w:sz="0" w:space="0" w:color="auto"/>
          </w:divBdr>
        </w:div>
        <w:div w:id="1365204876">
          <w:marLeft w:val="0"/>
          <w:marRight w:val="0"/>
          <w:marTop w:val="0"/>
          <w:marBottom w:val="0"/>
          <w:divBdr>
            <w:top w:val="none" w:sz="0" w:space="0" w:color="auto"/>
            <w:left w:val="none" w:sz="0" w:space="0" w:color="auto"/>
            <w:bottom w:val="none" w:sz="0" w:space="0" w:color="auto"/>
            <w:right w:val="none" w:sz="0" w:space="0" w:color="auto"/>
          </w:divBdr>
        </w:div>
        <w:div w:id="794719778">
          <w:marLeft w:val="0"/>
          <w:marRight w:val="0"/>
          <w:marTop w:val="0"/>
          <w:marBottom w:val="0"/>
          <w:divBdr>
            <w:top w:val="none" w:sz="0" w:space="0" w:color="auto"/>
            <w:left w:val="none" w:sz="0" w:space="0" w:color="auto"/>
            <w:bottom w:val="none" w:sz="0" w:space="0" w:color="auto"/>
            <w:right w:val="none" w:sz="0" w:space="0" w:color="auto"/>
          </w:divBdr>
        </w:div>
        <w:div w:id="690451917">
          <w:marLeft w:val="0"/>
          <w:marRight w:val="0"/>
          <w:marTop w:val="0"/>
          <w:marBottom w:val="0"/>
          <w:divBdr>
            <w:top w:val="none" w:sz="0" w:space="0" w:color="auto"/>
            <w:left w:val="none" w:sz="0" w:space="0" w:color="auto"/>
            <w:bottom w:val="none" w:sz="0" w:space="0" w:color="auto"/>
            <w:right w:val="none" w:sz="0" w:space="0" w:color="auto"/>
          </w:divBdr>
        </w:div>
        <w:div w:id="1444687861">
          <w:marLeft w:val="0"/>
          <w:marRight w:val="0"/>
          <w:marTop w:val="0"/>
          <w:marBottom w:val="0"/>
          <w:divBdr>
            <w:top w:val="none" w:sz="0" w:space="0" w:color="auto"/>
            <w:left w:val="none" w:sz="0" w:space="0" w:color="auto"/>
            <w:bottom w:val="none" w:sz="0" w:space="0" w:color="auto"/>
            <w:right w:val="none" w:sz="0" w:space="0" w:color="auto"/>
          </w:divBdr>
        </w:div>
        <w:div w:id="520750916">
          <w:marLeft w:val="0"/>
          <w:marRight w:val="0"/>
          <w:marTop w:val="0"/>
          <w:marBottom w:val="0"/>
          <w:divBdr>
            <w:top w:val="none" w:sz="0" w:space="0" w:color="auto"/>
            <w:left w:val="none" w:sz="0" w:space="0" w:color="auto"/>
            <w:bottom w:val="none" w:sz="0" w:space="0" w:color="auto"/>
            <w:right w:val="none" w:sz="0" w:space="0" w:color="auto"/>
          </w:divBdr>
          <w:divsChild>
            <w:div w:id="1570723193">
              <w:marLeft w:val="0"/>
              <w:marRight w:val="0"/>
              <w:marTop w:val="0"/>
              <w:marBottom w:val="0"/>
              <w:divBdr>
                <w:top w:val="none" w:sz="0" w:space="0" w:color="auto"/>
                <w:left w:val="none" w:sz="0" w:space="0" w:color="auto"/>
                <w:bottom w:val="none" w:sz="0" w:space="0" w:color="auto"/>
                <w:right w:val="none" w:sz="0" w:space="0" w:color="auto"/>
              </w:divBdr>
            </w:div>
          </w:divsChild>
        </w:div>
        <w:div w:id="1781485123">
          <w:marLeft w:val="0"/>
          <w:marRight w:val="0"/>
          <w:marTop w:val="0"/>
          <w:marBottom w:val="0"/>
          <w:divBdr>
            <w:top w:val="none" w:sz="0" w:space="0" w:color="auto"/>
            <w:left w:val="none" w:sz="0" w:space="0" w:color="auto"/>
            <w:bottom w:val="none" w:sz="0" w:space="0" w:color="auto"/>
            <w:right w:val="none" w:sz="0" w:space="0" w:color="auto"/>
          </w:divBdr>
        </w:div>
      </w:divsChild>
    </w:div>
    <w:div w:id="2008052489">
      <w:bodyDiv w:val="1"/>
      <w:marLeft w:val="0"/>
      <w:marRight w:val="0"/>
      <w:marTop w:val="0"/>
      <w:marBottom w:val="0"/>
      <w:divBdr>
        <w:top w:val="none" w:sz="0" w:space="0" w:color="auto"/>
        <w:left w:val="none" w:sz="0" w:space="0" w:color="auto"/>
        <w:bottom w:val="none" w:sz="0" w:space="0" w:color="auto"/>
        <w:right w:val="none" w:sz="0" w:space="0" w:color="auto"/>
      </w:divBdr>
    </w:div>
    <w:div w:id="2028555525">
      <w:bodyDiv w:val="1"/>
      <w:marLeft w:val="0"/>
      <w:marRight w:val="0"/>
      <w:marTop w:val="0"/>
      <w:marBottom w:val="0"/>
      <w:divBdr>
        <w:top w:val="none" w:sz="0" w:space="0" w:color="auto"/>
        <w:left w:val="none" w:sz="0" w:space="0" w:color="auto"/>
        <w:bottom w:val="none" w:sz="0" w:space="0" w:color="auto"/>
        <w:right w:val="none" w:sz="0" w:space="0" w:color="auto"/>
      </w:divBdr>
      <w:divsChild>
        <w:div w:id="657685443">
          <w:marLeft w:val="0"/>
          <w:marRight w:val="0"/>
          <w:marTop w:val="0"/>
          <w:marBottom w:val="0"/>
          <w:divBdr>
            <w:top w:val="none" w:sz="0" w:space="0" w:color="auto"/>
            <w:left w:val="none" w:sz="0" w:space="0" w:color="auto"/>
            <w:bottom w:val="none" w:sz="0" w:space="0" w:color="auto"/>
            <w:right w:val="none" w:sz="0" w:space="0" w:color="auto"/>
          </w:divBdr>
        </w:div>
        <w:div w:id="83427512">
          <w:marLeft w:val="0"/>
          <w:marRight w:val="0"/>
          <w:marTop w:val="0"/>
          <w:marBottom w:val="0"/>
          <w:divBdr>
            <w:top w:val="none" w:sz="0" w:space="0" w:color="auto"/>
            <w:left w:val="none" w:sz="0" w:space="0" w:color="auto"/>
            <w:bottom w:val="none" w:sz="0" w:space="0" w:color="auto"/>
            <w:right w:val="none" w:sz="0" w:space="0" w:color="auto"/>
          </w:divBdr>
        </w:div>
        <w:div w:id="634026572">
          <w:marLeft w:val="0"/>
          <w:marRight w:val="0"/>
          <w:marTop w:val="0"/>
          <w:marBottom w:val="0"/>
          <w:divBdr>
            <w:top w:val="none" w:sz="0" w:space="0" w:color="auto"/>
            <w:left w:val="none" w:sz="0" w:space="0" w:color="auto"/>
            <w:bottom w:val="none" w:sz="0" w:space="0" w:color="auto"/>
            <w:right w:val="none" w:sz="0" w:space="0" w:color="auto"/>
          </w:divBdr>
        </w:div>
        <w:div w:id="1571774016">
          <w:marLeft w:val="0"/>
          <w:marRight w:val="0"/>
          <w:marTop w:val="0"/>
          <w:marBottom w:val="0"/>
          <w:divBdr>
            <w:top w:val="none" w:sz="0" w:space="0" w:color="auto"/>
            <w:left w:val="none" w:sz="0" w:space="0" w:color="auto"/>
            <w:bottom w:val="none" w:sz="0" w:space="0" w:color="auto"/>
            <w:right w:val="none" w:sz="0" w:space="0" w:color="auto"/>
          </w:divBdr>
        </w:div>
        <w:div w:id="1754624319">
          <w:marLeft w:val="0"/>
          <w:marRight w:val="0"/>
          <w:marTop w:val="0"/>
          <w:marBottom w:val="0"/>
          <w:divBdr>
            <w:top w:val="none" w:sz="0" w:space="0" w:color="auto"/>
            <w:left w:val="none" w:sz="0" w:space="0" w:color="auto"/>
            <w:bottom w:val="none" w:sz="0" w:space="0" w:color="auto"/>
            <w:right w:val="none" w:sz="0" w:space="0" w:color="auto"/>
          </w:divBdr>
        </w:div>
        <w:div w:id="532230067">
          <w:marLeft w:val="0"/>
          <w:marRight w:val="0"/>
          <w:marTop w:val="0"/>
          <w:marBottom w:val="0"/>
          <w:divBdr>
            <w:top w:val="none" w:sz="0" w:space="0" w:color="auto"/>
            <w:left w:val="none" w:sz="0" w:space="0" w:color="auto"/>
            <w:bottom w:val="none" w:sz="0" w:space="0" w:color="auto"/>
            <w:right w:val="none" w:sz="0" w:space="0" w:color="auto"/>
          </w:divBdr>
        </w:div>
        <w:div w:id="233243777">
          <w:marLeft w:val="0"/>
          <w:marRight w:val="0"/>
          <w:marTop w:val="0"/>
          <w:marBottom w:val="0"/>
          <w:divBdr>
            <w:top w:val="none" w:sz="0" w:space="0" w:color="auto"/>
            <w:left w:val="none" w:sz="0" w:space="0" w:color="auto"/>
            <w:bottom w:val="none" w:sz="0" w:space="0" w:color="auto"/>
            <w:right w:val="none" w:sz="0" w:space="0" w:color="auto"/>
          </w:divBdr>
        </w:div>
        <w:div w:id="1651328853">
          <w:marLeft w:val="0"/>
          <w:marRight w:val="0"/>
          <w:marTop w:val="0"/>
          <w:marBottom w:val="0"/>
          <w:divBdr>
            <w:top w:val="none" w:sz="0" w:space="0" w:color="auto"/>
            <w:left w:val="none" w:sz="0" w:space="0" w:color="auto"/>
            <w:bottom w:val="none" w:sz="0" w:space="0" w:color="auto"/>
            <w:right w:val="none" w:sz="0" w:space="0" w:color="auto"/>
          </w:divBdr>
        </w:div>
        <w:div w:id="497118064">
          <w:marLeft w:val="0"/>
          <w:marRight w:val="0"/>
          <w:marTop w:val="0"/>
          <w:marBottom w:val="0"/>
          <w:divBdr>
            <w:top w:val="none" w:sz="0" w:space="0" w:color="auto"/>
            <w:left w:val="none" w:sz="0" w:space="0" w:color="auto"/>
            <w:bottom w:val="none" w:sz="0" w:space="0" w:color="auto"/>
            <w:right w:val="none" w:sz="0" w:space="0" w:color="auto"/>
          </w:divBdr>
        </w:div>
        <w:div w:id="1224831324">
          <w:marLeft w:val="0"/>
          <w:marRight w:val="0"/>
          <w:marTop w:val="0"/>
          <w:marBottom w:val="0"/>
          <w:divBdr>
            <w:top w:val="none" w:sz="0" w:space="0" w:color="auto"/>
            <w:left w:val="none" w:sz="0" w:space="0" w:color="auto"/>
            <w:bottom w:val="none" w:sz="0" w:space="0" w:color="auto"/>
            <w:right w:val="none" w:sz="0" w:space="0" w:color="auto"/>
          </w:divBdr>
        </w:div>
        <w:div w:id="1941864011">
          <w:marLeft w:val="0"/>
          <w:marRight w:val="0"/>
          <w:marTop w:val="0"/>
          <w:marBottom w:val="0"/>
          <w:divBdr>
            <w:top w:val="none" w:sz="0" w:space="0" w:color="auto"/>
            <w:left w:val="none" w:sz="0" w:space="0" w:color="auto"/>
            <w:bottom w:val="none" w:sz="0" w:space="0" w:color="auto"/>
            <w:right w:val="none" w:sz="0" w:space="0" w:color="auto"/>
          </w:divBdr>
        </w:div>
        <w:div w:id="1055664099">
          <w:marLeft w:val="0"/>
          <w:marRight w:val="0"/>
          <w:marTop w:val="0"/>
          <w:marBottom w:val="0"/>
          <w:divBdr>
            <w:top w:val="none" w:sz="0" w:space="0" w:color="auto"/>
            <w:left w:val="none" w:sz="0" w:space="0" w:color="auto"/>
            <w:bottom w:val="none" w:sz="0" w:space="0" w:color="auto"/>
            <w:right w:val="none" w:sz="0" w:space="0" w:color="auto"/>
          </w:divBdr>
        </w:div>
        <w:div w:id="1411729287">
          <w:marLeft w:val="0"/>
          <w:marRight w:val="0"/>
          <w:marTop w:val="0"/>
          <w:marBottom w:val="0"/>
          <w:divBdr>
            <w:top w:val="none" w:sz="0" w:space="0" w:color="auto"/>
            <w:left w:val="none" w:sz="0" w:space="0" w:color="auto"/>
            <w:bottom w:val="none" w:sz="0" w:space="0" w:color="auto"/>
            <w:right w:val="none" w:sz="0" w:space="0" w:color="auto"/>
          </w:divBdr>
        </w:div>
        <w:div w:id="460656892">
          <w:marLeft w:val="0"/>
          <w:marRight w:val="0"/>
          <w:marTop w:val="0"/>
          <w:marBottom w:val="0"/>
          <w:divBdr>
            <w:top w:val="none" w:sz="0" w:space="0" w:color="auto"/>
            <w:left w:val="none" w:sz="0" w:space="0" w:color="auto"/>
            <w:bottom w:val="none" w:sz="0" w:space="0" w:color="auto"/>
            <w:right w:val="none" w:sz="0" w:space="0" w:color="auto"/>
          </w:divBdr>
        </w:div>
        <w:div w:id="608047012">
          <w:marLeft w:val="0"/>
          <w:marRight w:val="0"/>
          <w:marTop w:val="0"/>
          <w:marBottom w:val="0"/>
          <w:divBdr>
            <w:top w:val="none" w:sz="0" w:space="0" w:color="auto"/>
            <w:left w:val="none" w:sz="0" w:space="0" w:color="auto"/>
            <w:bottom w:val="none" w:sz="0" w:space="0" w:color="auto"/>
            <w:right w:val="none" w:sz="0" w:space="0" w:color="auto"/>
          </w:divBdr>
        </w:div>
        <w:div w:id="473254380">
          <w:marLeft w:val="0"/>
          <w:marRight w:val="0"/>
          <w:marTop w:val="0"/>
          <w:marBottom w:val="0"/>
          <w:divBdr>
            <w:top w:val="none" w:sz="0" w:space="0" w:color="auto"/>
            <w:left w:val="none" w:sz="0" w:space="0" w:color="auto"/>
            <w:bottom w:val="none" w:sz="0" w:space="0" w:color="auto"/>
            <w:right w:val="none" w:sz="0" w:space="0" w:color="auto"/>
          </w:divBdr>
        </w:div>
        <w:div w:id="2030981843">
          <w:marLeft w:val="0"/>
          <w:marRight w:val="0"/>
          <w:marTop w:val="0"/>
          <w:marBottom w:val="0"/>
          <w:divBdr>
            <w:top w:val="none" w:sz="0" w:space="0" w:color="auto"/>
            <w:left w:val="none" w:sz="0" w:space="0" w:color="auto"/>
            <w:bottom w:val="none" w:sz="0" w:space="0" w:color="auto"/>
            <w:right w:val="none" w:sz="0" w:space="0" w:color="auto"/>
          </w:divBdr>
        </w:div>
        <w:div w:id="89551977">
          <w:marLeft w:val="0"/>
          <w:marRight w:val="0"/>
          <w:marTop w:val="0"/>
          <w:marBottom w:val="0"/>
          <w:divBdr>
            <w:top w:val="none" w:sz="0" w:space="0" w:color="auto"/>
            <w:left w:val="none" w:sz="0" w:space="0" w:color="auto"/>
            <w:bottom w:val="none" w:sz="0" w:space="0" w:color="auto"/>
            <w:right w:val="none" w:sz="0" w:space="0" w:color="auto"/>
          </w:divBdr>
        </w:div>
        <w:div w:id="65417433">
          <w:marLeft w:val="0"/>
          <w:marRight w:val="0"/>
          <w:marTop w:val="0"/>
          <w:marBottom w:val="0"/>
          <w:divBdr>
            <w:top w:val="none" w:sz="0" w:space="0" w:color="auto"/>
            <w:left w:val="none" w:sz="0" w:space="0" w:color="auto"/>
            <w:bottom w:val="none" w:sz="0" w:space="0" w:color="auto"/>
            <w:right w:val="none" w:sz="0" w:space="0" w:color="auto"/>
          </w:divBdr>
        </w:div>
        <w:div w:id="440035920">
          <w:marLeft w:val="0"/>
          <w:marRight w:val="0"/>
          <w:marTop w:val="0"/>
          <w:marBottom w:val="0"/>
          <w:divBdr>
            <w:top w:val="none" w:sz="0" w:space="0" w:color="auto"/>
            <w:left w:val="none" w:sz="0" w:space="0" w:color="auto"/>
            <w:bottom w:val="none" w:sz="0" w:space="0" w:color="auto"/>
            <w:right w:val="none" w:sz="0" w:space="0" w:color="auto"/>
          </w:divBdr>
        </w:div>
        <w:div w:id="961958131">
          <w:marLeft w:val="0"/>
          <w:marRight w:val="0"/>
          <w:marTop w:val="0"/>
          <w:marBottom w:val="0"/>
          <w:divBdr>
            <w:top w:val="none" w:sz="0" w:space="0" w:color="auto"/>
            <w:left w:val="none" w:sz="0" w:space="0" w:color="auto"/>
            <w:bottom w:val="none" w:sz="0" w:space="0" w:color="auto"/>
            <w:right w:val="none" w:sz="0" w:space="0" w:color="auto"/>
          </w:divBdr>
        </w:div>
        <w:div w:id="211773314">
          <w:marLeft w:val="0"/>
          <w:marRight w:val="0"/>
          <w:marTop w:val="0"/>
          <w:marBottom w:val="0"/>
          <w:divBdr>
            <w:top w:val="none" w:sz="0" w:space="0" w:color="auto"/>
            <w:left w:val="none" w:sz="0" w:space="0" w:color="auto"/>
            <w:bottom w:val="none" w:sz="0" w:space="0" w:color="auto"/>
            <w:right w:val="none" w:sz="0" w:space="0" w:color="auto"/>
          </w:divBdr>
        </w:div>
        <w:div w:id="465702934">
          <w:marLeft w:val="0"/>
          <w:marRight w:val="0"/>
          <w:marTop w:val="0"/>
          <w:marBottom w:val="0"/>
          <w:divBdr>
            <w:top w:val="none" w:sz="0" w:space="0" w:color="auto"/>
            <w:left w:val="none" w:sz="0" w:space="0" w:color="auto"/>
            <w:bottom w:val="none" w:sz="0" w:space="0" w:color="auto"/>
            <w:right w:val="none" w:sz="0" w:space="0" w:color="auto"/>
          </w:divBdr>
        </w:div>
        <w:div w:id="978539305">
          <w:marLeft w:val="0"/>
          <w:marRight w:val="0"/>
          <w:marTop w:val="0"/>
          <w:marBottom w:val="0"/>
          <w:divBdr>
            <w:top w:val="none" w:sz="0" w:space="0" w:color="auto"/>
            <w:left w:val="none" w:sz="0" w:space="0" w:color="auto"/>
            <w:bottom w:val="none" w:sz="0" w:space="0" w:color="auto"/>
            <w:right w:val="none" w:sz="0" w:space="0" w:color="auto"/>
          </w:divBdr>
        </w:div>
        <w:div w:id="1710492681">
          <w:marLeft w:val="0"/>
          <w:marRight w:val="0"/>
          <w:marTop w:val="0"/>
          <w:marBottom w:val="0"/>
          <w:divBdr>
            <w:top w:val="none" w:sz="0" w:space="0" w:color="auto"/>
            <w:left w:val="none" w:sz="0" w:space="0" w:color="auto"/>
            <w:bottom w:val="none" w:sz="0" w:space="0" w:color="auto"/>
            <w:right w:val="none" w:sz="0" w:space="0" w:color="auto"/>
          </w:divBdr>
        </w:div>
        <w:div w:id="871697384">
          <w:marLeft w:val="0"/>
          <w:marRight w:val="0"/>
          <w:marTop w:val="0"/>
          <w:marBottom w:val="0"/>
          <w:divBdr>
            <w:top w:val="none" w:sz="0" w:space="0" w:color="auto"/>
            <w:left w:val="none" w:sz="0" w:space="0" w:color="auto"/>
            <w:bottom w:val="none" w:sz="0" w:space="0" w:color="auto"/>
            <w:right w:val="none" w:sz="0" w:space="0" w:color="auto"/>
          </w:divBdr>
        </w:div>
        <w:div w:id="1519539561">
          <w:marLeft w:val="0"/>
          <w:marRight w:val="0"/>
          <w:marTop w:val="0"/>
          <w:marBottom w:val="0"/>
          <w:divBdr>
            <w:top w:val="none" w:sz="0" w:space="0" w:color="auto"/>
            <w:left w:val="none" w:sz="0" w:space="0" w:color="auto"/>
            <w:bottom w:val="none" w:sz="0" w:space="0" w:color="auto"/>
            <w:right w:val="none" w:sz="0" w:space="0" w:color="auto"/>
          </w:divBdr>
        </w:div>
        <w:div w:id="847717994">
          <w:marLeft w:val="0"/>
          <w:marRight w:val="0"/>
          <w:marTop w:val="0"/>
          <w:marBottom w:val="0"/>
          <w:divBdr>
            <w:top w:val="none" w:sz="0" w:space="0" w:color="auto"/>
            <w:left w:val="none" w:sz="0" w:space="0" w:color="auto"/>
            <w:bottom w:val="none" w:sz="0" w:space="0" w:color="auto"/>
            <w:right w:val="none" w:sz="0" w:space="0" w:color="auto"/>
          </w:divBdr>
        </w:div>
        <w:div w:id="1224490695">
          <w:marLeft w:val="0"/>
          <w:marRight w:val="0"/>
          <w:marTop w:val="0"/>
          <w:marBottom w:val="0"/>
          <w:divBdr>
            <w:top w:val="none" w:sz="0" w:space="0" w:color="auto"/>
            <w:left w:val="none" w:sz="0" w:space="0" w:color="auto"/>
            <w:bottom w:val="none" w:sz="0" w:space="0" w:color="auto"/>
            <w:right w:val="none" w:sz="0" w:space="0" w:color="auto"/>
          </w:divBdr>
        </w:div>
        <w:div w:id="1865090922">
          <w:marLeft w:val="0"/>
          <w:marRight w:val="0"/>
          <w:marTop w:val="0"/>
          <w:marBottom w:val="0"/>
          <w:divBdr>
            <w:top w:val="none" w:sz="0" w:space="0" w:color="auto"/>
            <w:left w:val="none" w:sz="0" w:space="0" w:color="auto"/>
            <w:bottom w:val="none" w:sz="0" w:space="0" w:color="auto"/>
            <w:right w:val="none" w:sz="0" w:space="0" w:color="auto"/>
          </w:divBdr>
        </w:div>
        <w:div w:id="168566106">
          <w:marLeft w:val="0"/>
          <w:marRight w:val="0"/>
          <w:marTop w:val="0"/>
          <w:marBottom w:val="0"/>
          <w:divBdr>
            <w:top w:val="none" w:sz="0" w:space="0" w:color="auto"/>
            <w:left w:val="none" w:sz="0" w:space="0" w:color="auto"/>
            <w:bottom w:val="none" w:sz="0" w:space="0" w:color="auto"/>
            <w:right w:val="none" w:sz="0" w:space="0" w:color="auto"/>
          </w:divBdr>
        </w:div>
        <w:div w:id="460197165">
          <w:marLeft w:val="0"/>
          <w:marRight w:val="0"/>
          <w:marTop w:val="0"/>
          <w:marBottom w:val="0"/>
          <w:divBdr>
            <w:top w:val="none" w:sz="0" w:space="0" w:color="auto"/>
            <w:left w:val="none" w:sz="0" w:space="0" w:color="auto"/>
            <w:bottom w:val="none" w:sz="0" w:space="0" w:color="auto"/>
            <w:right w:val="none" w:sz="0" w:space="0" w:color="auto"/>
          </w:divBdr>
        </w:div>
        <w:div w:id="2089577082">
          <w:marLeft w:val="0"/>
          <w:marRight w:val="0"/>
          <w:marTop w:val="0"/>
          <w:marBottom w:val="0"/>
          <w:divBdr>
            <w:top w:val="none" w:sz="0" w:space="0" w:color="auto"/>
            <w:left w:val="none" w:sz="0" w:space="0" w:color="auto"/>
            <w:bottom w:val="none" w:sz="0" w:space="0" w:color="auto"/>
            <w:right w:val="none" w:sz="0" w:space="0" w:color="auto"/>
          </w:divBdr>
        </w:div>
        <w:div w:id="78254842">
          <w:marLeft w:val="0"/>
          <w:marRight w:val="0"/>
          <w:marTop w:val="0"/>
          <w:marBottom w:val="0"/>
          <w:divBdr>
            <w:top w:val="none" w:sz="0" w:space="0" w:color="auto"/>
            <w:left w:val="none" w:sz="0" w:space="0" w:color="auto"/>
            <w:bottom w:val="none" w:sz="0" w:space="0" w:color="auto"/>
            <w:right w:val="none" w:sz="0" w:space="0" w:color="auto"/>
          </w:divBdr>
        </w:div>
        <w:div w:id="2104647700">
          <w:marLeft w:val="0"/>
          <w:marRight w:val="0"/>
          <w:marTop w:val="0"/>
          <w:marBottom w:val="0"/>
          <w:divBdr>
            <w:top w:val="none" w:sz="0" w:space="0" w:color="auto"/>
            <w:left w:val="none" w:sz="0" w:space="0" w:color="auto"/>
            <w:bottom w:val="none" w:sz="0" w:space="0" w:color="auto"/>
            <w:right w:val="none" w:sz="0" w:space="0" w:color="auto"/>
          </w:divBdr>
        </w:div>
      </w:divsChild>
    </w:div>
    <w:div w:id="2109111857">
      <w:bodyDiv w:val="1"/>
      <w:marLeft w:val="0"/>
      <w:marRight w:val="0"/>
      <w:marTop w:val="0"/>
      <w:marBottom w:val="0"/>
      <w:divBdr>
        <w:top w:val="none" w:sz="0" w:space="0" w:color="auto"/>
        <w:left w:val="none" w:sz="0" w:space="0" w:color="auto"/>
        <w:bottom w:val="none" w:sz="0" w:space="0" w:color="auto"/>
        <w:right w:val="none" w:sz="0" w:space="0" w:color="auto"/>
      </w:divBdr>
    </w:div>
    <w:div w:id="2134250018">
      <w:bodyDiv w:val="1"/>
      <w:marLeft w:val="0"/>
      <w:marRight w:val="0"/>
      <w:marTop w:val="0"/>
      <w:marBottom w:val="0"/>
      <w:divBdr>
        <w:top w:val="none" w:sz="0" w:space="0" w:color="auto"/>
        <w:left w:val="none" w:sz="0" w:space="0" w:color="auto"/>
        <w:bottom w:val="none" w:sz="0" w:space="0" w:color="auto"/>
        <w:right w:val="none" w:sz="0" w:space="0" w:color="auto"/>
      </w:divBdr>
      <w:divsChild>
        <w:div w:id="1047880314">
          <w:marLeft w:val="0"/>
          <w:marRight w:val="0"/>
          <w:marTop w:val="0"/>
          <w:marBottom w:val="0"/>
          <w:divBdr>
            <w:top w:val="none" w:sz="0" w:space="0" w:color="auto"/>
            <w:left w:val="none" w:sz="0" w:space="0" w:color="auto"/>
            <w:bottom w:val="none" w:sz="0" w:space="0" w:color="auto"/>
            <w:right w:val="none" w:sz="0" w:space="0" w:color="auto"/>
          </w:divBdr>
          <w:divsChild>
            <w:div w:id="1009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290">
      <w:bodyDiv w:val="1"/>
      <w:marLeft w:val="0"/>
      <w:marRight w:val="0"/>
      <w:marTop w:val="0"/>
      <w:marBottom w:val="0"/>
      <w:divBdr>
        <w:top w:val="none" w:sz="0" w:space="0" w:color="auto"/>
        <w:left w:val="none" w:sz="0" w:space="0" w:color="auto"/>
        <w:bottom w:val="none" w:sz="0" w:space="0" w:color="auto"/>
        <w:right w:val="none" w:sz="0" w:space="0" w:color="auto"/>
      </w:divBdr>
      <w:divsChild>
        <w:div w:id="1441336754">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1923488504">
          <w:marLeft w:val="0"/>
          <w:marRight w:val="0"/>
          <w:marTop w:val="0"/>
          <w:marBottom w:val="0"/>
          <w:divBdr>
            <w:top w:val="none" w:sz="0" w:space="0" w:color="auto"/>
            <w:left w:val="none" w:sz="0" w:space="0" w:color="auto"/>
            <w:bottom w:val="none" w:sz="0" w:space="0" w:color="auto"/>
            <w:right w:val="none" w:sz="0" w:space="0" w:color="auto"/>
          </w:divBdr>
        </w:div>
        <w:div w:id="496380940">
          <w:marLeft w:val="0"/>
          <w:marRight w:val="0"/>
          <w:marTop w:val="0"/>
          <w:marBottom w:val="0"/>
          <w:divBdr>
            <w:top w:val="none" w:sz="0" w:space="0" w:color="auto"/>
            <w:left w:val="none" w:sz="0" w:space="0" w:color="auto"/>
            <w:bottom w:val="none" w:sz="0" w:space="0" w:color="auto"/>
            <w:right w:val="none" w:sz="0" w:space="0" w:color="auto"/>
          </w:divBdr>
        </w:div>
        <w:div w:id="1791777504">
          <w:marLeft w:val="0"/>
          <w:marRight w:val="0"/>
          <w:marTop w:val="0"/>
          <w:marBottom w:val="0"/>
          <w:divBdr>
            <w:top w:val="none" w:sz="0" w:space="0" w:color="auto"/>
            <w:left w:val="none" w:sz="0" w:space="0" w:color="auto"/>
            <w:bottom w:val="none" w:sz="0" w:space="0" w:color="auto"/>
            <w:right w:val="none" w:sz="0" w:space="0" w:color="auto"/>
          </w:divBdr>
        </w:div>
        <w:div w:id="1930965548">
          <w:marLeft w:val="0"/>
          <w:marRight w:val="0"/>
          <w:marTop w:val="0"/>
          <w:marBottom w:val="0"/>
          <w:divBdr>
            <w:top w:val="none" w:sz="0" w:space="0" w:color="auto"/>
            <w:left w:val="none" w:sz="0" w:space="0" w:color="auto"/>
            <w:bottom w:val="none" w:sz="0" w:space="0" w:color="auto"/>
            <w:right w:val="none" w:sz="0" w:space="0" w:color="auto"/>
          </w:divBdr>
        </w:div>
        <w:div w:id="232130577">
          <w:marLeft w:val="0"/>
          <w:marRight w:val="0"/>
          <w:marTop w:val="0"/>
          <w:marBottom w:val="0"/>
          <w:divBdr>
            <w:top w:val="none" w:sz="0" w:space="0" w:color="auto"/>
            <w:left w:val="none" w:sz="0" w:space="0" w:color="auto"/>
            <w:bottom w:val="none" w:sz="0" w:space="0" w:color="auto"/>
            <w:right w:val="none" w:sz="0" w:space="0" w:color="auto"/>
          </w:divBdr>
          <w:divsChild>
            <w:div w:id="1804733615">
              <w:marLeft w:val="0"/>
              <w:marRight w:val="0"/>
              <w:marTop w:val="0"/>
              <w:marBottom w:val="0"/>
              <w:divBdr>
                <w:top w:val="none" w:sz="0" w:space="0" w:color="auto"/>
                <w:left w:val="none" w:sz="0" w:space="0" w:color="auto"/>
                <w:bottom w:val="none" w:sz="0" w:space="0" w:color="auto"/>
                <w:right w:val="none" w:sz="0" w:space="0" w:color="auto"/>
              </w:divBdr>
            </w:div>
            <w:div w:id="785543906">
              <w:marLeft w:val="0"/>
              <w:marRight w:val="0"/>
              <w:marTop w:val="0"/>
              <w:marBottom w:val="0"/>
              <w:divBdr>
                <w:top w:val="none" w:sz="0" w:space="0" w:color="auto"/>
                <w:left w:val="none" w:sz="0" w:space="0" w:color="auto"/>
                <w:bottom w:val="none" w:sz="0" w:space="0" w:color="auto"/>
                <w:right w:val="none" w:sz="0" w:space="0" w:color="auto"/>
              </w:divBdr>
            </w:div>
          </w:divsChild>
        </w:div>
        <w:div w:id="1579753654">
          <w:marLeft w:val="0"/>
          <w:marRight w:val="0"/>
          <w:marTop w:val="0"/>
          <w:marBottom w:val="0"/>
          <w:divBdr>
            <w:top w:val="none" w:sz="0" w:space="0" w:color="auto"/>
            <w:left w:val="none" w:sz="0" w:space="0" w:color="auto"/>
            <w:bottom w:val="none" w:sz="0" w:space="0" w:color="auto"/>
            <w:right w:val="none" w:sz="0" w:space="0" w:color="auto"/>
          </w:divBdr>
          <w:divsChild>
            <w:div w:id="1348797158">
              <w:marLeft w:val="0"/>
              <w:marRight w:val="0"/>
              <w:marTop w:val="0"/>
              <w:marBottom w:val="0"/>
              <w:divBdr>
                <w:top w:val="none" w:sz="0" w:space="0" w:color="auto"/>
                <w:left w:val="none" w:sz="0" w:space="0" w:color="auto"/>
                <w:bottom w:val="none" w:sz="0" w:space="0" w:color="auto"/>
                <w:right w:val="none" w:sz="0" w:space="0" w:color="auto"/>
              </w:divBdr>
            </w:div>
            <w:div w:id="11199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cds.ca/" TargetMode="External"/><Relationship Id="rId21" Type="http://schemas.openxmlformats.org/officeDocument/2006/relationships/hyperlink" Target="https://arieal.mcmaster.ca/discover-arieal/arieal-team/catherine-anderson" TargetMode="External"/><Relationship Id="rId42" Type="http://schemas.openxmlformats.org/officeDocument/2006/relationships/hyperlink" Target="http://linguistics.humanities.mcmaster.ca/people/faculty/service-elisabet/" TargetMode="External"/><Relationship Id="rId63" Type="http://schemas.openxmlformats.org/officeDocument/2006/relationships/hyperlink" Target="https://registrar.mcmaster.ca/category/dates/sessional/" TargetMode="External"/><Relationship Id="rId84" Type="http://schemas.openxmlformats.org/officeDocument/2006/relationships/hyperlink" Target="https://gs.mcmaster.ca/resources/final-thesis-submission-sheet" TargetMode="External"/><Relationship Id="rId138" Type="http://schemas.openxmlformats.org/officeDocument/2006/relationships/hyperlink" Target="http://writing.utoronto.ca/teaching-resources/" TargetMode="External"/><Relationship Id="rId159" Type="http://schemas.openxmlformats.org/officeDocument/2006/relationships/hyperlink" Target="https://gs.mcmaster.ca/sites/default/files/resources/supervisory_committee_report_march_2018.pdf" TargetMode="External"/><Relationship Id="rId170" Type="http://schemas.openxmlformats.org/officeDocument/2006/relationships/hyperlink" Target="http://www.macegs.com/mental-health-services/" TargetMode="External"/><Relationship Id="rId191" Type="http://schemas.openxmlformats.org/officeDocument/2006/relationships/image" Target="media/image5.emf"/><Relationship Id="rId205" Type="http://schemas.openxmlformats.org/officeDocument/2006/relationships/hyperlink" Target="http://uhip.ca/_uploads/en_UHIP_ClaimForm.pdf" TargetMode="External"/><Relationship Id="rId226" Type="http://schemas.openxmlformats.org/officeDocument/2006/relationships/hyperlink" Target="http://www.mcmaster.ca/policy/General/HR/Discrimination_Harassment_Sexual_Harassment-Prevention&amp;Response.pdf" TargetMode="External"/><Relationship Id="rId107" Type="http://schemas.openxmlformats.org/officeDocument/2006/relationships/hyperlink" Target="http://www.mcmaster.ca/bms/student/SAC_dates_deadlines.html" TargetMode="External"/><Relationship Id="rId11" Type="http://schemas.openxmlformats.org/officeDocument/2006/relationships/header" Target="header1.xml"/><Relationship Id="rId32" Type="http://schemas.openxmlformats.org/officeDocument/2006/relationships/hyperlink" Target="http://linguistics.humanities.mcmaster.ca/people/faculty/colarusso-john/" TargetMode="External"/><Relationship Id="rId53" Type="http://schemas.openxmlformats.org/officeDocument/2006/relationships/hyperlink" Target="http://www.humanities.mcmaster.ca/~kucerov/" TargetMode="External"/><Relationship Id="rId74" Type="http://schemas.openxmlformats.org/officeDocument/2006/relationships/hyperlink" Target="https://gs.mcmaster.ca/academic-services/how-enroll" TargetMode="External"/><Relationship Id="rId128" Type="http://schemas.openxmlformats.org/officeDocument/2006/relationships/hyperlink" Target="http://library.mcmaster.ca/borrow/ill" TargetMode="External"/><Relationship Id="rId149" Type="http://schemas.openxmlformats.org/officeDocument/2006/relationships/hyperlink" Target="https://studentsuccess.mcmaster.ca/" TargetMode="External"/><Relationship Id="rId5" Type="http://schemas.openxmlformats.org/officeDocument/2006/relationships/webSettings" Target="webSettings.xml"/><Relationship Id="rId95" Type="http://schemas.openxmlformats.org/officeDocument/2006/relationships/hyperlink" Target="https://gs.mcmaster.ca/graduate-student-recognition-awards" TargetMode="External"/><Relationship Id="rId160" Type="http://schemas.openxmlformats.org/officeDocument/2006/relationships/hyperlink" Target="https://www.mcmaster.ca/msaf/" TargetMode="External"/><Relationship Id="rId181" Type="http://schemas.openxmlformats.org/officeDocument/2006/relationships/hyperlink" Target="http://www.hamiltonmadstudents.ca/" TargetMode="External"/><Relationship Id="rId216" Type="http://schemas.openxmlformats.org/officeDocument/2006/relationships/hyperlink" Target="https://cupe3906.org/files/2017/03/A-Guidebook-for-International-Members-CUPE-3906-FINAL-Sept.-2016.pdf" TargetMode="External"/><Relationship Id="rId237" Type="http://schemas.openxmlformats.org/officeDocument/2006/relationships/hyperlink" Target="http://graduate.mcmaster.ca/grad-council" TargetMode="External"/><Relationship Id="rId22" Type="http://schemas.openxmlformats.org/officeDocument/2006/relationships/hyperlink" Target="mailto:moroal@mcmaster.ca" TargetMode="External"/><Relationship Id="rId43" Type="http://schemas.openxmlformats.org/officeDocument/2006/relationships/hyperlink" Target="https://ca.linkedin.com/pub/elisabet-service/45/722/a30?domainCountryName=Canada&amp;csrfToken=ajax%3A0929556586006198555&amp;domainCountryCode=ca" TargetMode="External"/><Relationship Id="rId64" Type="http://schemas.openxmlformats.org/officeDocument/2006/relationships/hyperlink" Target="http://www.linguisticsociety.org/content/future-linguistic-institutes" TargetMode="External"/><Relationship Id="rId118" Type="http://schemas.openxmlformats.org/officeDocument/2006/relationships/hyperlink" Target="http://library.mcmaster.ca/lyons/bookings" TargetMode="External"/><Relationship Id="rId139" Type="http://schemas.openxmlformats.org/officeDocument/2006/relationships/hyperlink" Target="https://teaching.mcmaster.ca/resources/" TargetMode="External"/><Relationship Id="rId85" Type="http://schemas.openxmlformats.org/officeDocument/2006/relationships/hyperlink" Target="https://macsphere.mcmaster.ca/" TargetMode="External"/><Relationship Id="rId150" Type="http://schemas.openxmlformats.org/officeDocument/2006/relationships/hyperlink" Target="https://wellness.mcmaster.ca/" TargetMode="External"/><Relationship Id="rId171" Type="http://schemas.openxmlformats.org/officeDocument/2006/relationships/hyperlink" Target="http://ihaveaplan.ca/rte/en/McMasterUniversity_Health_HealthCoverage_HealthPractitioners_Psychologists" TargetMode="External"/><Relationship Id="rId192" Type="http://schemas.openxmlformats.org/officeDocument/2006/relationships/hyperlink" Target="http://cupe3906.org/files/2013/02/CUPE-3906-Unit-1-Spending-Account-and-Claim-Form-Sept-1-2013-Version-2.pdf" TargetMode="External"/><Relationship Id="rId206" Type="http://schemas.openxmlformats.org/officeDocument/2006/relationships/hyperlink" Target="http://uhip.ca/your-coverage.aspx" TargetMode="External"/><Relationship Id="rId227" Type="http://schemas.openxmlformats.org/officeDocument/2006/relationships/hyperlink" Target="http://www.mcmaster.ca/policy/faculty/Research/Research%20Integrity%20Policy.pdf" TargetMode="External"/><Relationship Id="rId12" Type="http://schemas.openxmlformats.org/officeDocument/2006/relationships/footer" Target="footer1.xml"/><Relationship Id="rId33" Type="http://schemas.openxmlformats.org/officeDocument/2006/relationships/hyperlink" Target="https://ca.linkedin.com/pub/john-colarusso/14/b20/468" TargetMode="External"/><Relationship Id="rId108" Type="http://schemas.openxmlformats.org/officeDocument/2006/relationships/hyperlink" Target="https://gs.mcmaster.ca/sites/default/files/resources/final_package-september.pdf" TargetMode="External"/><Relationship Id="rId129" Type="http://schemas.openxmlformats.org/officeDocument/2006/relationships/hyperlink" Target="http://racer.scholarsportal.info/" TargetMode="External"/><Relationship Id="rId54" Type="http://schemas.openxmlformats.org/officeDocument/2006/relationships/hyperlink" Target="https://ca.linkedin.com/pub/ivona-kucerova/14/55b/b9a" TargetMode="External"/><Relationship Id="rId75" Type="http://schemas.openxmlformats.org/officeDocument/2006/relationships/hyperlink" Target="https://registrar.mcmaster.ca/category/dates/sessional/" TargetMode="External"/><Relationship Id="rId96" Type="http://schemas.openxmlformats.org/officeDocument/2006/relationships/hyperlink" Target="https://gsamcmaster.org/gsa-awards/" TargetMode="External"/><Relationship Id="rId140" Type="http://schemas.openxmlformats.org/officeDocument/2006/relationships/hyperlink" Target="https://reo.mcmaster.ca" TargetMode="External"/><Relationship Id="rId161" Type="http://schemas.openxmlformats.org/officeDocument/2006/relationships/hyperlink" Target="https://cupe3906.org/tas-unit-1/dental-plan/" TargetMode="External"/><Relationship Id="rId182" Type="http://schemas.openxmlformats.org/officeDocument/2006/relationships/hyperlink" Target="http://mindyourmind.ca/" TargetMode="External"/><Relationship Id="rId217" Type="http://schemas.openxmlformats.org/officeDocument/2006/relationships/hyperlink" Target="https://iss.mcmaster.ca/" TargetMode="External"/><Relationship Id="rId6" Type="http://schemas.openxmlformats.org/officeDocument/2006/relationships/footnotes" Target="footnotes.xml"/><Relationship Id="rId238" Type="http://schemas.openxmlformats.org/officeDocument/2006/relationships/hyperlink" Target="https://www.mcmaster.ca/univsec/commboard/upc.cfm" TargetMode="External"/><Relationship Id="rId23" Type="http://schemas.openxmlformats.org/officeDocument/2006/relationships/hyperlink" Target="http://linguistics.humanities.mcmaster.ca/people/faculty/moro-anna/" TargetMode="External"/><Relationship Id="rId119" Type="http://schemas.openxmlformats.org/officeDocument/2006/relationships/hyperlink" Target="https://hslstudyroom.mcmaster.ca/" TargetMode="External"/><Relationship Id="rId44" Type="http://schemas.openxmlformats.org/officeDocument/2006/relationships/hyperlink" Target="http://www.researchgate.net/profile/Elisabet_Service" TargetMode="External"/><Relationship Id="rId65" Type="http://schemas.openxmlformats.org/officeDocument/2006/relationships/hyperlink" Target="https://www.google.com/url?q=https://gs.mcmaster.ca/sites/default/files/resources/audit_course_fillable.pdf&amp;sa=D&amp;ust=1537905608728000&amp;usg=AFQjCNFVwuXIemfR1MIxgS6MoBi3hqlb3A" TargetMode="External"/><Relationship Id="rId86" Type="http://schemas.openxmlformats.org/officeDocument/2006/relationships/hyperlink" Target="mailto:scom@mcmaster.ca" TargetMode="External"/><Relationship Id="rId130" Type="http://schemas.openxmlformats.org/officeDocument/2006/relationships/hyperlink" Target="http://library.mcmaster.ca/borrow/ill/racer" TargetMode="External"/><Relationship Id="rId151" Type="http://schemas.openxmlformats.org/officeDocument/2006/relationships/hyperlink" Target="mailto:wellness@mcmaster.ca" TargetMode="External"/><Relationship Id="rId172" Type="http://schemas.openxmlformats.org/officeDocument/2006/relationships/hyperlink" Target="http://psyvitaliti.ca/" TargetMode="External"/><Relationship Id="rId193" Type="http://schemas.openxmlformats.org/officeDocument/2006/relationships/hyperlink" Target="https://cupe3906.org/tas-unit-1/unit-1-benefits/" TargetMode="External"/><Relationship Id="rId207" Type="http://schemas.openxmlformats.org/officeDocument/2006/relationships/hyperlink" Target="mailto:uhip@mcmaster.ca" TargetMode="External"/><Relationship Id="rId228" Type="http://schemas.openxmlformats.org/officeDocument/2006/relationships/hyperlink" Target="https://gs.mcmaster.ca/sites/default/files/resources/guide_for_the_preparation_of_masters_and_doctoral_theses-_december_2016.pdf" TargetMode="External"/><Relationship Id="rId13" Type="http://schemas.openxmlformats.org/officeDocument/2006/relationships/footer" Target="footer2.xml"/><Relationship Id="rId109" Type="http://schemas.openxmlformats.org/officeDocument/2006/relationships/hyperlink" Target="https://www.mcmaster.ca/bms/policy/accounts_payable/ap01-rem_univ_bus.pdf" TargetMode="External"/><Relationship Id="rId34" Type="http://schemas.openxmlformats.org/officeDocument/2006/relationships/hyperlink" Target="mailto:pennern@mcmaster.ca" TargetMode="External"/><Relationship Id="rId55" Type="http://schemas.openxmlformats.org/officeDocument/2006/relationships/hyperlink" Target="https://arieal.mcmaster.ca/discover-arieal/arieal-team/ivona-kucerova" TargetMode="External"/><Relationship Id="rId76" Type="http://schemas.openxmlformats.org/officeDocument/2006/relationships/hyperlink" Target="https://academiccalendars.romcmaster.ca/index.php" TargetMode="External"/><Relationship Id="rId97" Type="http://schemas.openxmlformats.org/officeDocument/2006/relationships/hyperlink" Target="https://gs.mcmaster.ca/graduate-student-recognition-awards" TargetMode="External"/><Relationship Id="rId120" Type="http://schemas.openxmlformats.org/officeDocument/2006/relationships/hyperlink" Target="https://gs.mcmaster.ca/grad-writing-consultations-gwc" TargetMode="External"/><Relationship Id="rId141" Type="http://schemas.openxmlformats.org/officeDocument/2006/relationships/hyperlink" Target="http://www.pre.ethics.gc.ca/eng/policy-politique_tcps2-eptc2_2018.html" TargetMode="External"/><Relationship Id="rId7" Type="http://schemas.openxmlformats.org/officeDocument/2006/relationships/endnotes" Target="endnotes.xml"/><Relationship Id="rId162" Type="http://schemas.openxmlformats.org/officeDocument/2006/relationships/hyperlink" Target="https://cupe3906.org/tas-unit-1/unit-1-benefits/" TargetMode="External"/><Relationship Id="rId183" Type="http://schemas.openxmlformats.org/officeDocument/2006/relationships/hyperlink" Target="http://www.studentcare.net/displaypage.ch2?start=1&amp;brand=2&amp;language_id=1&amp;UniID=90&amp;x=17&amp;y=1" TargetMode="External"/><Relationship Id="rId218" Type="http://schemas.openxmlformats.org/officeDocument/2006/relationships/hyperlink" Target="https://www.mcmaster.ca/policy/Students-AcademicStudies/AcademicIntegrity.pdf" TargetMode="External"/><Relationship Id="rId239" Type="http://schemas.openxmlformats.org/officeDocument/2006/relationships/fontTable" Target="fontTable.xml"/><Relationship Id="rId24" Type="http://schemas.openxmlformats.org/officeDocument/2006/relationships/hyperlink" Target="https://ca.linkedin.com/pub/anna-moro/70/aa4/688" TargetMode="External"/><Relationship Id="rId45" Type="http://schemas.openxmlformats.org/officeDocument/2006/relationships/hyperlink" Target="https://arieal.mcmaster.ca/discover-arieal/arieal-team/elisabet-service" TargetMode="External"/><Relationship Id="rId66" Type="http://schemas.openxmlformats.org/officeDocument/2006/relationships/hyperlink" Target="https://graduate.mcmaster.ca/resources" TargetMode="External"/><Relationship Id="rId87" Type="http://schemas.openxmlformats.org/officeDocument/2006/relationships/hyperlink" Target="http://gs.mcmaster.ca/academic-services/degree-completion" TargetMode="External"/><Relationship Id="rId110" Type="http://schemas.openxmlformats.org/officeDocument/2006/relationships/hyperlink" Target="http://www.workingatmcmaster.ca/elr/collective-agreements/cupe-unit1/" TargetMode="External"/><Relationship Id="rId131" Type="http://schemas.openxmlformats.org/officeDocument/2006/relationships/hyperlink" Target="http://library.mcmaster.ca/department/interlibrary-loan" TargetMode="External"/><Relationship Id="rId152" Type="http://schemas.openxmlformats.org/officeDocument/2006/relationships/hyperlink" Target="https://www.mcmaster.ca/ombuds/" TargetMode="External"/><Relationship Id="rId173" Type="http://schemas.openxmlformats.org/officeDocument/2006/relationships/hyperlink" Target="https://wellness.mcmaster.ca/resources/" TargetMode="External"/><Relationship Id="rId194" Type="http://schemas.openxmlformats.org/officeDocument/2006/relationships/hyperlink" Target="http://cupe3906.org/files/2015/11/CUPE-3906-Unit-1-Spending-Account-and-Claim-Form-Sept-1-2013-Version-2.pdf" TargetMode="External"/><Relationship Id="rId208" Type="http://schemas.openxmlformats.org/officeDocument/2006/relationships/hyperlink" Target="https://www.ontario.ca/page/apply-ohip-and-get-health-card" TargetMode="External"/><Relationship Id="rId229" Type="http://schemas.openxmlformats.org/officeDocument/2006/relationships/hyperlink" Target="http://www.biology.mcmaster.ca/wp-content/uploads/2017/11/PHD_supervisory_committee_report_BIOLOGY_November_2017.pdf" TargetMode="External"/><Relationship Id="rId240" Type="http://schemas.openxmlformats.org/officeDocument/2006/relationships/theme" Target="theme/theme1.xml"/><Relationship Id="rId14" Type="http://schemas.openxmlformats.org/officeDocument/2006/relationships/hyperlink" Target="http://lingdept@mcmaster.ca" TargetMode="External"/><Relationship Id="rId35" Type="http://schemas.openxmlformats.org/officeDocument/2006/relationships/hyperlink" Target="http://linguistics.humanities.mcmaster.ca/people/faculty/penner-nikolai/" TargetMode="External"/><Relationship Id="rId56" Type="http://schemas.openxmlformats.org/officeDocument/2006/relationships/hyperlink" Target="mailto:vickup@mcmaster.ca" TargetMode="External"/><Relationship Id="rId77" Type="http://schemas.openxmlformats.org/officeDocument/2006/relationships/hyperlink" Target="http://www.linguisticsociety.org/content/future-linguistic-institutes" TargetMode="External"/><Relationship Id="rId100" Type="http://schemas.openxmlformats.org/officeDocument/2006/relationships/hyperlink" Target="https://cupe3906.org/files/2015/11/TA_work_log_2014.pdf" TargetMode="External"/><Relationship Id="rId8" Type="http://schemas.openxmlformats.org/officeDocument/2006/relationships/hyperlink" Target="https://academiccalendars.romcmaster.ca/index.php" TargetMode="External"/><Relationship Id="rId98" Type="http://schemas.openxmlformats.org/officeDocument/2006/relationships/hyperlink" Target="https://sfas.mcmaster.ca/government-aid/interest-free-status/" TargetMode="External"/><Relationship Id="rId121" Type="http://schemas.openxmlformats.org/officeDocument/2006/relationships/hyperlink" Target="https://gs.mcmaster.ca/sites/default/files/images/becker_edit_slow_handout.pdf" TargetMode="External"/><Relationship Id="rId142" Type="http://schemas.openxmlformats.org/officeDocument/2006/relationships/hyperlink" Target="https://reo.mcmaster.ca/policies/copy_of_guidelines" TargetMode="External"/><Relationship Id="rId163" Type="http://schemas.openxmlformats.org/officeDocument/2006/relationships/hyperlink" Target="http://www.ihaveaplan.ca/rte/en/McMasterUniversity_Home" TargetMode="External"/><Relationship Id="rId184" Type="http://schemas.openxmlformats.org/officeDocument/2006/relationships/hyperlink" Target="file:///C:\Users\vkupe\AppData\Local\Temp\ihaveaplan.ca" TargetMode="External"/><Relationship Id="rId219" Type="http://schemas.openxmlformats.org/officeDocument/2006/relationships/hyperlink" Target="http://www.workingatmcmaster.ca/med/document/CUPE-Unit-1-(TA)-CBA---FINAL-24FEB2017-1-42.pdf" TargetMode="External"/><Relationship Id="rId230" Type="http://schemas.openxmlformats.org/officeDocument/2006/relationships/hyperlink" Target="https://gs.mcmaster.ca/sites/default/files/resources/masters_supervisory_report_february_2018.pdf" TargetMode="External"/><Relationship Id="rId25" Type="http://schemas.openxmlformats.org/officeDocument/2006/relationships/hyperlink" Target="https://arieal.mcmaster.ca/discover-arieal/arieal-team/anna-moro" TargetMode="External"/><Relationship Id="rId46" Type="http://schemas.openxmlformats.org/officeDocument/2006/relationships/hyperlink" Target="mailto:schrobw@mcmaster.ca" TargetMode="External"/><Relationship Id="rId67" Type="http://schemas.openxmlformats.org/officeDocument/2006/relationships/hyperlink" Target="https://academiccalendars.romcmaster.ca/index.php?catoid=37" TargetMode="External"/><Relationship Id="rId88" Type="http://schemas.openxmlformats.org/officeDocument/2006/relationships/hyperlink" Target="https://academiccalendars.romcmaster.ca/content.php?catoid=37&amp;navoid=7553" TargetMode="External"/><Relationship Id="rId111" Type="http://schemas.openxmlformats.org/officeDocument/2006/relationships/hyperlink" Target="https://cupe3906.org/tas-unit-1/" TargetMode="External"/><Relationship Id="rId132" Type="http://schemas.openxmlformats.org/officeDocument/2006/relationships/hyperlink" Target="http://hsl.mcmaster.ca/materials/illo/index.html" TargetMode="External"/><Relationship Id="rId153" Type="http://schemas.openxmlformats.org/officeDocument/2006/relationships/hyperlink" Target="callto:" TargetMode="External"/><Relationship Id="rId174" Type="http://schemas.openxmlformats.org/officeDocument/2006/relationships/hyperlink" Target="https://therapists.psychologytoday.com/rms/state/ON/Hamilton.html" TargetMode="External"/><Relationship Id="rId195" Type="http://schemas.openxmlformats.org/officeDocument/2006/relationships/hyperlink" Target="http://www.cra-arc.gc.ca/tx/ndvdls/tpcs/ncm-tx/rtrn/cmpltng/ddctns/lns300-350/330/llwxpns-eng.html" TargetMode="External"/><Relationship Id="rId209" Type="http://schemas.openxmlformats.org/officeDocument/2006/relationships/hyperlink" Target="file:///C:\Users\Chel\Documents\2016-2017\Graduate%20Representation\Handbook\studentmail.mcmaster.ca" TargetMode="External"/><Relationship Id="rId190" Type="http://schemas.openxmlformats.org/officeDocument/2006/relationships/image" Target="media/image4.png"/><Relationship Id="rId204" Type="http://schemas.openxmlformats.org/officeDocument/2006/relationships/hyperlink" Target="http://uhip.ca/find-a-clinic-or-doctor.aspx" TargetMode="External"/><Relationship Id="rId220" Type="http://schemas.openxmlformats.org/officeDocument/2006/relationships/hyperlink" Target="http://academiccalendars.romcmaster.ca/content.php?catoid=20&amp;navoid=3572" TargetMode="External"/><Relationship Id="rId225" Type="http://schemas.openxmlformats.org/officeDocument/2006/relationships/hyperlink" Target="https://milo.mcmaster.ca/faqs/copyright_mac" TargetMode="External"/><Relationship Id="rId15" Type="http://schemas.openxmlformats.org/officeDocument/2006/relationships/hyperlink" Target="mailto:ariealrc@mcmaster.ca" TargetMode="External"/><Relationship Id="rId36" Type="http://schemas.openxmlformats.org/officeDocument/2006/relationships/hyperlink" Target="mailto:jconnol@mcmaster.ca" TargetMode="External"/><Relationship Id="rId57" Type="http://schemas.openxmlformats.org/officeDocument/2006/relationships/hyperlink" Target="http://www.humanities.mcmaster.ca/~vickup" TargetMode="External"/><Relationship Id="rId106" Type="http://schemas.openxmlformats.org/officeDocument/2006/relationships/hyperlink" Target="https://www.mcmaster.ca/bms/student/pdf/fees_grad.pdf" TargetMode="External"/><Relationship Id="rId127" Type="http://schemas.openxmlformats.org/officeDocument/2006/relationships/hyperlink" Target="https://library.mcmaster.ca/sites/default/files/Mills%20Library%20directory_Jan%202015.pdf" TargetMode="External"/><Relationship Id="rId10" Type="http://schemas.openxmlformats.org/officeDocument/2006/relationships/hyperlink" Target="mailto:eservic@mcmaster.ca" TargetMode="External"/><Relationship Id="rId31" Type="http://schemas.openxmlformats.org/officeDocument/2006/relationships/hyperlink" Target="mailto:colaruss@mcmaster.ca" TargetMode="External"/><Relationship Id="rId52" Type="http://schemas.openxmlformats.org/officeDocument/2006/relationships/hyperlink" Target="mailto:kucerov@mcmaster.ca" TargetMode="External"/><Relationship Id="rId73" Type="http://schemas.openxmlformats.org/officeDocument/2006/relationships/hyperlink" Target="http://gs.mcmaster.ca/academic-services/degree-completion" TargetMode="External"/><Relationship Id="rId78" Type="http://schemas.openxmlformats.org/officeDocument/2006/relationships/hyperlink" Target="https://academiccalendars.romcmaster.ca/index.php" TargetMode="External"/><Relationship Id="rId94" Type="http://schemas.openxmlformats.org/officeDocument/2006/relationships/hyperlink" Target="http://www.nserc-crsng.gc.ca/Students-Etudiants/PG-CS/CGSM-BESCM_eng.asp" TargetMode="External"/><Relationship Id="rId99" Type="http://schemas.openxmlformats.org/officeDocument/2006/relationships/hyperlink" Target="https://www.ontario.ca/page/osap-ontario-student-assistance-program" TargetMode="External"/><Relationship Id="rId101" Type="http://schemas.openxmlformats.org/officeDocument/2006/relationships/hyperlink" Target="https://cupe3906.org/files/2015/11/UG_Handbook_Website.pdf" TargetMode="External"/><Relationship Id="rId122" Type="http://schemas.openxmlformats.org/officeDocument/2006/relationships/hyperlink" Target="https://gs.mcmaster.ca/news-events/news/2018/new-online-module-introduces-grad-level-writing" TargetMode="External"/><Relationship Id="rId143" Type="http://schemas.openxmlformats.org/officeDocument/2006/relationships/hyperlink" Target="https://reo.mcmaster.ca/macrem" TargetMode="External"/><Relationship Id="rId148" Type="http://schemas.openxmlformats.org/officeDocument/2006/relationships/hyperlink" Target="https://sas.mcmaster.ca/" TargetMode="External"/><Relationship Id="rId164" Type="http://schemas.openxmlformats.org/officeDocument/2006/relationships/hyperlink" Target="mailto:macgsa@mcmaster.ca.%20" TargetMode="External"/><Relationship Id="rId169" Type="http://schemas.openxmlformats.org/officeDocument/2006/relationships/hyperlink" Target="http://universitypharmacy.ca/" TargetMode="External"/><Relationship Id="rId185"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academiccalendars.romcmaster.ca/index.php" TargetMode="External"/><Relationship Id="rId180" Type="http://schemas.openxmlformats.org/officeDocument/2006/relationships/hyperlink" Target="http://madstudentsociety.com/" TargetMode="External"/><Relationship Id="rId210" Type="http://schemas.openxmlformats.org/officeDocument/2006/relationships/hyperlink" Target="https://www.mcmaster.ca/uts/selfservice/student_email.html" TargetMode="External"/><Relationship Id="rId215" Type="http://schemas.openxmlformats.org/officeDocument/2006/relationships/hyperlink" Target="https://gs.mcmaster.ca/graduate-student-life/opportunities" TargetMode="External"/><Relationship Id="rId236" Type="http://schemas.openxmlformats.org/officeDocument/2006/relationships/hyperlink" Target="https://www.mcmaster.ca/univsec/commboard/undergrad.cfm" TargetMode="External"/><Relationship Id="rId26" Type="http://schemas.openxmlformats.org/officeDocument/2006/relationships/hyperlink" Target="mailto:ibruce@mcmaster.ca" TargetMode="External"/><Relationship Id="rId231" Type="http://schemas.openxmlformats.org/officeDocument/2006/relationships/hyperlink" Target="https://www.mcmaster.ca/univsec/bylaws/bylaws.cfm" TargetMode="External"/><Relationship Id="rId47" Type="http://schemas.openxmlformats.org/officeDocument/2006/relationships/hyperlink" Target="http://linguistics.humanities.mcmaster.ca/people/faculty/dangelo-wendy/" TargetMode="External"/><Relationship Id="rId68" Type="http://schemas.openxmlformats.org/officeDocument/2006/relationships/hyperlink" Target="http://www.apastyle.org" TargetMode="External"/><Relationship Id="rId89" Type="http://schemas.openxmlformats.org/officeDocument/2006/relationships/hyperlink" Target="https://www.degroote.mcmaster.ca/files/2015/06/SGS-101-and-SGS-201.pdf" TargetMode="External"/><Relationship Id="rId112" Type="http://schemas.openxmlformats.org/officeDocument/2006/relationships/hyperlink" Target="https://rec.mcmaster.ca/activities/first-aid" TargetMode="External"/><Relationship Id="rId133" Type="http://schemas.openxmlformats.org/officeDocument/2006/relationships/hyperlink" Target="https://racerforms.scholarsportal.info/registration?nuc=OHM" TargetMode="External"/><Relationship Id="rId154" Type="http://schemas.openxmlformats.org/officeDocument/2006/relationships/hyperlink" Target="mailto:ombuds@mcmaster.ca" TargetMode="External"/><Relationship Id="rId175" Type="http://schemas.openxmlformats.org/officeDocument/2006/relationships/hyperlink" Target="http://www.mcmaster.ca/hres/" TargetMode="External"/><Relationship Id="rId196" Type="http://schemas.openxmlformats.org/officeDocument/2006/relationships/hyperlink" Target="https://iss.mcmaster.ca/studentlife/healthcare" TargetMode="External"/><Relationship Id="rId200" Type="http://schemas.openxmlformats.org/officeDocument/2006/relationships/hyperlink" Target="http://uhip.ca/all-about-uhip.aspx" TargetMode="External"/><Relationship Id="rId16" Type="http://schemas.openxmlformats.org/officeDocument/2006/relationships/hyperlink" Target="mailto:stroinsk@mcmaster.ca" TargetMode="External"/><Relationship Id="rId221" Type="http://schemas.openxmlformats.org/officeDocument/2006/relationships/hyperlink" Target="http://graduate.mcmaster.ca/sites/default/files/resources/petition_july2016.pdf" TargetMode="External"/><Relationship Id="rId37" Type="http://schemas.openxmlformats.org/officeDocument/2006/relationships/hyperlink" Target="http://www.humanities.mcmaster.ca/~lmblab/" TargetMode="External"/><Relationship Id="rId58" Type="http://schemas.openxmlformats.org/officeDocument/2006/relationships/hyperlink" Target="http://www.researchgate.net/profile/Victor_Kuperman" TargetMode="External"/><Relationship Id="rId79" Type="http://schemas.openxmlformats.org/officeDocument/2006/relationships/hyperlink" Target="https://graduate.mcmaster.ca/resources" TargetMode="External"/><Relationship Id="rId102" Type="http://schemas.openxmlformats.org/officeDocument/2006/relationships/hyperlink" Target="http://mosaic.mcmaster.ca" TargetMode="External"/><Relationship Id="rId123" Type="http://schemas.openxmlformats.org/officeDocument/2006/relationships/hyperlink" Target="https://gs.mcmaster.ca/thesis-completion-boot-camps" TargetMode="External"/><Relationship Id="rId144" Type="http://schemas.openxmlformats.org/officeDocument/2006/relationships/hyperlink" Target="http://fhs.mcmaster.ca/healthresearch/hireb/index.html" TargetMode="External"/><Relationship Id="rId90" Type="http://schemas.openxmlformats.org/officeDocument/2006/relationships/hyperlink" Target="http://avenue.mcmaster.ca/" TargetMode="External"/><Relationship Id="rId165" Type="http://schemas.openxmlformats.org/officeDocument/2006/relationships/hyperlink" Target="https://wellness.mcmaster.ca/" TargetMode="External"/><Relationship Id="rId186" Type="http://schemas.openxmlformats.org/officeDocument/2006/relationships/image" Target="media/image3.emf"/><Relationship Id="rId211" Type="http://schemas.openxmlformats.org/officeDocument/2006/relationships/hyperlink" Target="http://mcmaster.ca/uts/gmailforstudents/index.html" TargetMode="External"/><Relationship Id="rId232" Type="http://schemas.openxmlformats.org/officeDocument/2006/relationships/hyperlink" Target="https://www.mcmaster.ca/univsec/bylaws/bylaws.cfm" TargetMode="External"/><Relationship Id="rId27" Type="http://schemas.openxmlformats.org/officeDocument/2006/relationships/hyperlink" Target="http://english.humanities.mcmaster.ca/people/iris-bruce/" TargetMode="External"/><Relationship Id="rId48" Type="http://schemas.openxmlformats.org/officeDocument/2006/relationships/hyperlink" Target="https://ca.linkedin.com/pub/wendy-schrobilgen/27/249/851" TargetMode="External"/><Relationship Id="rId69" Type="http://schemas.openxmlformats.org/officeDocument/2006/relationships/hyperlink" Target="https://gs.mcmaster.ca/masters-degree-thesis" TargetMode="External"/><Relationship Id="rId113" Type="http://schemas.openxmlformats.org/officeDocument/2006/relationships/hyperlink" Target="https://www.mcmaster.ca/univsec/govbodies.cfm" TargetMode="External"/><Relationship Id="rId134" Type="http://schemas.openxmlformats.org/officeDocument/2006/relationships/hyperlink" Target="http://hsl.mcmaster.ca/materials/illo/index.html" TargetMode="External"/><Relationship Id="rId80" Type="http://schemas.openxmlformats.org/officeDocument/2006/relationships/hyperlink" Target="https://gs.mcmaster.ca/sites/default/files/resources/supervisory_committee_report_march_2018.pdf" TargetMode="External"/><Relationship Id="rId155" Type="http://schemas.openxmlformats.org/officeDocument/2006/relationships/hyperlink" Target="https://www.mcmaster.ca/chaplain/" TargetMode="External"/><Relationship Id="rId176" Type="http://schemas.openxmlformats.org/officeDocument/2006/relationships/hyperlink" Target="https://www.msumcmaster.ca/services-directory/9-pride-community-centre-pcc" TargetMode="External"/><Relationship Id="rId197" Type="http://schemas.openxmlformats.org/officeDocument/2006/relationships/hyperlink" Target="http://uhip.ca/your-coverage.aspx" TargetMode="External"/><Relationship Id="rId201" Type="http://schemas.openxmlformats.org/officeDocument/2006/relationships/hyperlink" Target="https://www.msumcmaster.ca/services-directory/36-health-and-dental-insurance" TargetMode="External"/><Relationship Id="rId222" Type="http://schemas.openxmlformats.org/officeDocument/2006/relationships/hyperlink" Target="http://academiccalendars.romcmaster.ca/content.php?catoid=20&amp;navoid=3572" TargetMode="External"/><Relationship Id="rId17" Type="http://schemas.openxmlformats.org/officeDocument/2006/relationships/hyperlink" Target="mailto:eservic@mcmaster.ca" TargetMode="External"/><Relationship Id="rId38" Type="http://schemas.openxmlformats.org/officeDocument/2006/relationships/hyperlink" Target="https://ca.linkedin.com/pub/john-connolly/1a/845/8b" TargetMode="External"/><Relationship Id="rId59" Type="http://schemas.openxmlformats.org/officeDocument/2006/relationships/hyperlink" Target="mailto:jamesb4@mcmaster.ca" TargetMode="External"/><Relationship Id="rId103" Type="http://schemas.openxmlformats.org/officeDocument/2006/relationships/image" Target="media/image1.png"/><Relationship Id="rId124" Type="http://schemas.openxmlformats.org/officeDocument/2006/relationships/hyperlink" Target="http://writing.utoronto.ca/" TargetMode="External"/><Relationship Id="rId70" Type="http://schemas.openxmlformats.org/officeDocument/2006/relationships/hyperlink" Target="https://gs.mcmaster.ca/resources/final-thesis-submission-sheet" TargetMode="External"/><Relationship Id="rId91" Type="http://schemas.openxmlformats.org/officeDocument/2006/relationships/hyperlink" Target="https://sfas.mcmaster.ca/" TargetMode="External"/><Relationship Id="rId145" Type="http://schemas.openxmlformats.org/officeDocument/2006/relationships/hyperlink" Target="http://www.hireb.ca/" TargetMode="External"/><Relationship Id="rId166" Type="http://schemas.openxmlformats.org/officeDocument/2006/relationships/hyperlink" Target="https://wellness.mcmaster.ca/resources/crisis-resources/" TargetMode="External"/><Relationship Id="rId187" Type="http://schemas.openxmlformats.org/officeDocument/2006/relationships/hyperlink" Target="http://ihaveaplan.ca/" TargetMode="External"/><Relationship Id="rId1" Type="http://schemas.openxmlformats.org/officeDocument/2006/relationships/customXml" Target="../customXml/item1.xml"/><Relationship Id="rId212" Type="http://schemas.openxmlformats.org/officeDocument/2006/relationships/hyperlink" Target="https://epprd.mcmaster.ca/psp/prepprd/?cmd=login&amp;languageCd=ENG&amp;" TargetMode="External"/><Relationship Id="rId233" Type="http://schemas.openxmlformats.org/officeDocument/2006/relationships/hyperlink" Target="https://www.mcmaster.ca/univsec/bylaws/bylaws.cfm" TargetMode="External"/><Relationship Id="rId28" Type="http://schemas.openxmlformats.org/officeDocument/2006/relationships/hyperlink" Target="https://ca.linkedin.com/pub/iris-bruce/23/1ab/2" TargetMode="External"/><Relationship Id="rId49" Type="http://schemas.openxmlformats.org/officeDocument/2006/relationships/hyperlink" Target="mailto:stroinsk@mcmaster.ca" TargetMode="External"/><Relationship Id="rId114" Type="http://schemas.openxmlformats.org/officeDocument/2006/relationships/hyperlink" Target="mailto:unielec@mcmaster.ca" TargetMode="External"/><Relationship Id="rId60" Type="http://schemas.openxmlformats.org/officeDocument/2006/relationships/hyperlink" Target="mailto:linchia@mcmaster.ca" TargetMode="External"/><Relationship Id="rId81" Type="http://schemas.openxmlformats.org/officeDocument/2006/relationships/hyperlink" Target="https://graduate.mcmaster.ca/resources" TargetMode="External"/><Relationship Id="rId135" Type="http://schemas.openxmlformats.org/officeDocument/2006/relationships/hyperlink" Target="http://www.workingatmcmaster.ca/med/document/CUPE-Unit-1-(TA)-CBA---FINAL-24FEB2017-1-42.pdf" TargetMode="External"/><Relationship Id="rId156" Type="http://schemas.openxmlformats.org/officeDocument/2006/relationships/hyperlink" Target="https://graduate.mcmaster.ca/" TargetMode="External"/><Relationship Id="rId177" Type="http://schemas.openxmlformats.org/officeDocument/2006/relationships/hyperlink" Target="http://security.mcmaster.ca/" TargetMode="External"/><Relationship Id="rId198" Type="http://schemas.openxmlformats.org/officeDocument/2006/relationships/hyperlink" Target="mailto:uhip@mcmaster.ca" TargetMode="External"/><Relationship Id="rId202" Type="http://schemas.openxmlformats.org/officeDocument/2006/relationships/hyperlink" Target="https://gsamcmaster.org/2017/01/31/health-dental/" TargetMode="External"/><Relationship Id="rId223" Type="http://schemas.openxmlformats.org/officeDocument/2006/relationships/hyperlink" Target="http://studentconduct.mcmaster.ca/student_code_of_conduct.html" TargetMode="External"/><Relationship Id="rId18" Type="http://schemas.openxmlformats.org/officeDocument/2006/relationships/hyperlink" Target="https://linguistics.humanities.mcmaster.ca/people/faculty/" TargetMode="External"/><Relationship Id="rId39" Type="http://schemas.openxmlformats.org/officeDocument/2006/relationships/hyperlink" Target="http://www.researchgate.net/profile/John_Connolly3" TargetMode="External"/><Relationship Id="rId50" Type="http://schemas.openxmlformats.org/officeDocument/2006/relationships/hyperlink" Target="https://experts.mcmaster.ca/display/stroinsk." TargetMode="External"/><Relationship Id="rId104" Type="http://schemas.openxmlformats.org/officeDocument/2006/relationships/hyperlink" Target="http://www.mcmaster.ca/bms/student/SAC_payment_methods.html" TargetMode="External"/><Relationship Id="rId125" Type="http://schemas.openxmlformats.org/officeDocument/2006/relationships/hyperlink" Target="https://gs.mcmaster.ca/about-meec-non-credit-modules" TargetMode="External"/><Relationship Id="rId146" Type="http://schemas.openxmlformats.org/officeDocument/2006/relationships/hyperlink" Target="http://reo.mcmaster.ca" TargetMode="External"/><Relationship Id="rId167" Type="http://schemas.openxmlformats.org/officeDocument/2006/relationships/hyperlink" Target="http://www.campusdentist.com/" TargetMode="External"/><Relationship Id="rId188" Type="http://schemas.openxmlformats.org/officeDocument/2006/relationships/hyperlink" Target="http://cupe3906.org/benefits-forms/unit-1-benefits" TargetMode="External"/><Relationship Id="rId71" Type="http://schemas.openxmlformats.org/officeDocument/2006/relationships/hyperlink" Target="https://macsphere.mcmaster.ca/" TargetMode="External"/><Relationship Id="rId92" Type="http://schemas.openxmlformats.org/officeDocument/2006/relationships/hyperlink" Target="mailto:sfas@mcmaster.ca" TargetMode="External"/><Relationship Id="rId213" Type="http://schemas.openxmlformats.org/officeDocument/2006/relationships/hyperlink" Target="http://avenue.mcmaster.ca/" TargetMode="External"/><Relationship Id="rId234" Type="http://schemas.openxmlformats.org/officeDocument/2006/relationships/hyperlink" Target="http://www.mcmaster.ca/univsec" TargetMode="External"/><Relationship Id="rId2" Type="http://schemas.openxmlformats.org/officeDocument/2006/relationships/numbering" Target="numbering.xml"/><Relationship Id="rId29" Type="http://schemas.openxmlformats.org/officeDocument/2006/relationships/hyperlink" Target="mailto:paped@mcmaster.ca" TargetMode="External"/><Relationship Id="rId40" Type="http://schemas.openxmlformats.org/officeDocument/2006/relationships/hyperlink" Target="https://arieal.mcmaster.ca/discover-arieal/arieal-team/john-connolly" TargetMode="External"/><Relationship Id="rId115" Type="http://schemas.openxmlformats.org/officeDocument/2006/relationships/hyperlink" Target="https://library.mcmaster.ca/mrbs/day.php?area=1" TargetMode="External"/><Relationship Id="rId136" Type="http://schemas.openxmlformats.org/officeDocument/2006/relationships/hyperlink" Target="http://www.workingatmcmaster.ca/med/document/TA-Hours-of-Work-Form-February-2017-1-42.doc" TargetMode="External"/><Relationship Id="rId157" Type="http://schemas.openxmlformats.org/officeDocument/2006/relationships/hyperlink" Target="https://graduate.mcmaster.ca/resources" TargetMode="External"/><Relationship Id="rId178" Type="http://schemas.openxmlformats.org/officeDocument/2006/relationships/hyperlink" Target="http://www.gradwellnessinitiative.com/" TargetMode="External"/><Relationship Id="rId61" Type="http://schemas.openxmlformats.org/officeDocument/2006/relationships/hyperlink" Target="https://academiccalendars.romcmaster.ca/preview_program.php?catoid=37&amp;poid=19813&amp;returnto=7583" TargetMode="External"/><Relationship Id="rId82" Type="http://schemas.openxmlformats.org/officeDocument/2006/relationships/hyperlink" Target="http://www.apastyle.org" TargetMode="External"/><Relationship Id="rId199" Type="http://schemas.openxmlformats.org/officeDocument/2006/relationships/hyperlink" Target="https://epprd.mcmaster.ca/psp/prepprd/?cmd=login" TargetMode="External"/><Relationship Id="rId203" Type="http://schemas.openxmlformats.org/officeDocument/2006/relationships/hyperlink" Target="mailto:uhip@mcmaster.ca" TargetMode="External"/><Relationship Id="rId19" Type="http://schemas.openxmlformats.org/officeDocument/2006/relationships/hyperlink" Target="mailto:canders@mcmaster.ca" TargetMode="External"/><Relationship Id="rId224" Type="http://schemas.openxmlformats.org/officeDocument/2006/relationships/hyperlink" Target="http://www.mcmaster.ca/policy/Students-AcademicStudies/StudentAppeal.pdf" TargetMode="External"/><Relationship Id="rId30" Type="http://schemas.openxmlformats.org/officeDocument/2006/relationships/hyperlink" Target="https://arieal.mcmaster.ca/discover-arieal/arieal-team/daniel-pape" TargetMode="External"/><Relationship Id="rId105" Type="http://schemas.openxmlformats.org/officeDocument/2006/relationships/hyperlink" Target="http://mosaic.mcmaster.ca" TargetMode="External"/><Relationship Id="rId126" Type="http://schemas.openxmlformats.org/officeDocument/2006/relationships/hyperlink" Target="http://library.mcmaster.ca/" TargetMode="External"/><Relationship Id="rId147" Type="http://schemas.openxmlformats.org/officeDocument/2006/relationships/hyperlink" Target="http://sas.mcmaster.ca" TargetMode="External"/><Relationship Id="rId168" Type="http://schemas.openxmlformats.org/officeDocument/2006/relationships/hyperlink" Target="http://campusoptical.ca/signup.php" TargetMode="External"/><Relationship Id="rId51" Type="http://schemas.openxmlformats.org/officeDocument/2006/relationships/hyperlink" Target="https://ca.linkedin.com/pub/magda-stroinska/19/738/568?domainCountryName=Canada&amp;csrfToken=ajax%3A0929556586006198555&amp;domainCountryCode=ca" TargetMode="External"/><Relationship Id="rId72" Type="http://schemas.openxmlformats.org/officeDocument/2006/relationships/hyperlink" Target="mailto:scom@mcmaster.ca" TargetMode="External"/><Relationship Id="rId93" Type="http://schemas.openxmlformats.org/officeDocument/2006/relationships/hyperlink" Target="https://sfas.mcmaster.ca/scholarships/external-scholarships/" TargetMode="External"/><Relationship Id="rId189" Type="http://schemas.openxmlformats.org/officeDocument/2006/relationships/hyperlink" Target="http://www.cupe3906.org" TargetMode="External"/><Relationship Id="rId3" Type="http://schemas.openxmlformats.org/officeDocument/2006/relationships/styles" Target="styles.xml"/><Relationship Id="rId214" Type="http://schemas.openxmlformats.org/officeDocument/2006/relationships/hyperlink" Target="http://avenue.mcmaster.ca/help/docs/role_list.pdf" TargetMode="External"/><Relationship Id="rId235" Type="http://schemas.openxmlformats.org/officeDocument/2006/relationships/hyperlink" Target="https://www.mcmaster.ca/univsec/bylaws/bylaws.cfm" TargetMode="External"/><Relationship Id="rId116" Type="http://schemas.openxmlformats.org/officeDocument/2006/relationships/hyperlink" Target="https://gs.mcmaster.ca/grad-postdoc-study-room-room-l405-mills-library" TargetMode="External"/><Relationship Id="rId137" Type="http://schemas.openxmlformats.org/officeDocument/2006/relationships/hyperlink" Target="https://mi.mcmaster.ca/site/wp-content/uploads/2014/09/TA_guide1.pdf" TargetMode="External"/><Relationship Id="rId158" Type="http://schemas.openxmlformats.org/officeDocument/2006/relationships/hyperlink" Target="https://gs.mcmaster.ca/sites/default/files/resources/masters_supervisory_report_february_2018.pdf" TargetMode="External"/><Relationship Id="rId20" Type="http://schemas.openxmlformats.org/officeDocument/2006/relationships/hyperlink" Target="http://www.humanities.mcmaster.ca/~canders" TargetMode="External"/><Relationship Id="rId41" Type="http://schemas.openxmlformats.org/officeDocument/2006/relationships/hyperlink" Target="mailto:eservic@mcmaster.ca" TargetMode="External"/><Relationship Id="rId62" Type="http://schemas.openxmlformats.org/officeDocument/2006/relationships/hyperlink" Target="https://gs.mcmaster.ca/academic-services/how-enroll" TargetMode="External"/><Relationship Id="rId83" Type="http://schemas.openxmlformats.org/officeDocument/2006/relationships/hyperlink" Target="https://gs.mcmaster.ca/doctoral-degree" TargetMode="External"/><Relationship Id="rId179" Type="http://schemas.openxmlformats.org/officeDocument/2006/relationships/hyperlink" Target="https://www.facebook.com/gradwellnessinitiative" TargetMode="External"/></Relationships>
</file>

<file path=word/theme/theme1.xml><?xml version="1.0" encoding="utf-8"?>
<a:theme xmlns:a="http://schemas.openxmlformats.org/drawingml/2006/main" name="Feathered">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C52E0-04E4-4098-85BF-1013851F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22822</Words>
  <Characters>130088</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Graduate Student Handbook draft</vt:lpstr>
    </vt:vector>
  </TitlesOfParts>
  <Company/>
  <LinksUpToDate>false</LinksUpToDate>
  <CharactersWithSpaces>152605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Handbook draft</dc:title>
  <dc:creator>Chelsea FEarle Whitwell</dc:creator>
  <cp:lastModifiedBy>AA User</cp:lastModifiedBy>
  <cp:revision>2</cp:revision>
  <cp:lastPrinted>2018-06-14T19:26:00Z</cp:lastPrinted>
  <dcterms:created xsi:type="dcterms:W3CDTF">2021-01-21T16:30:00Z</dcterms:created>
  <dcterms:modified xsi:type="dcterms:W3CDTF">2021-01-21T16:30:00Z</dcterms:modified>
  <cp:category>Revised August 2019</cp:category>
</cp:coreProperties>
</file>