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595" w:rsidRDefault="00B44595" w:rsidP="00B44595">
      <w:pPr>
        <w:spacing w:line="240" w:lineRule="auto"/>
        <w:rPr>
          <w:rFonts w:ascii="Times New Roman" w:hAnsi="Times New Roman" w:cs="Times New Roman"/>
          <w:b/>
          <w:sz w:val="60"/>
          <w:szCs w:val="60"/>
        </w:rPr>
      </w:pPr>
    </w:p>
    <w:p w:rsidR="00B44595" w:rsidRDefault="00B44595" w:rsidP="00B44595">
      <w:pPr>
        <w:spacing w:line="240" w:lineRule="auto"/>
        <w:rPr>
          <w:rFonts w:ascii="Times New Roman" w:hAnsi="Times New Roman" w:cs="Times New Roman"/>
          <w:b/>
          <w:sz w:val="60"/>
          <w:szCs w:val="60"/>
        </w:rPr>
      </w:pPr>
    </w:p>
    <w:p w:rsidR="00B44595" w:rsidRDefault="00B44595" w:rsidP="00B44595">
      <w:pPr>
        <w:spacing w:line="240" w:lineRule="auto"/>
        <w:rPr>
          <w:rFonts w:ascii="Times New Roman" w:hAnsi="Times New Roman" w:cs="Times New Roman"/>
          <w:b/>
          <w:sz w:val="60"/>
          <w:szCs w:val="60"/>
        </w:rPr>
      </w:pPr>
    </w:p>
    <w:p w:rsidR="00B44595" w:rsidRDefault="00B44595" w:rsidP="00B44595">
      <w:pPr>
        <w:spacing w:line="240" w:lineRule="auto"/>
        <w:rPr>
          <w:rFonts w:ascii="Times New Roman" w:hAnsi="Times New Roman" w:cs="Times New Roman"/>
          <w:b/>
          <w:sz w:val="60"/>
          <w:szCs w:val="60"/>
        </w:rPr>
      </w:pPr>
    </w:p>
    <w:p w:rsidR="00B44595" w:rsidRDefault="00B44595" w:rsidP="00B44595">
      <w:pPr>
        <w:spacing w:line="240" w:lineRule="auto"/>
        <w:rPr>
          <w:rFonts w:ascii="Times New Roman" w:hAnsi="Times New Roman" w:cs="Times New Roman"/>
          <w:b/>
          <w:sz w:val="60"/>
          <w:szCs w:val="60"/>
        </w:rPr>
      </w:pPr>
    </w:p>
    <w:p w:rsidR="00B44595" w:rsidRDefault="00B44595" w:rsidP="00B44595">
      <w:pPr>
        <w:spacing w:line="240" w:lineRule="auto"/>
        <w:rPr>
          <w:rFonts w:ascii="Times New Roman" w:hAnsi="Times New Roman" w:cs="Times New Roman"/>
          <w:b/>
          <w:sz w:val="60"/>
          <w:szCs w:val="60"/>
        </w:rPr>
      </w:pPr>
    </w:p>
    <w:p w:rsidR="00AE5F02" w:rsidRDefault="00081E2B" w:rsidP="00B44595">
      <w:pPr>
        <w:spacing w:line="240" w:lineRule="auto"/>
        <w:jc w:val="center"/>
        <w:rPr>
          <w:rFonts w:ascii="Times New Roman" w:hAnsi="Times New Roman" w:cs="Times New Roman"/>
          <w:b/>
          <w:sz w:val="56"/>
          <w:szCs w:val="56"/>
        </w:rPr>
      </w:pPr>
      <w:r>
        <w:rPr>
          <w:rFonts w:ascii="Times New Roman" w:hAnsi="Times New Roman" w:cs="Times New Roman"/>
          <w:b/>
          <w:sz w:val="56"/>
          <w:szCs w:val="56"/>
        </w:rPr>
        <w:t xml:space="preserve">FACTORS </w:t>
      </w:r>
      <w:r w:rsidR="00041714">
        <w:rPr>
          <w:rFonts w:ascii="Times New Roman" w:hAnsi="Times New Roman" w:cs="Times New Roman"/>
          <w:b/>
          <w:sz w:val="56"/>
          <w:szCs w:val="56"/>
        </w:rPr>
        <w:t xml:space="preserve">AFFECTING THE MORPHOLOGY AND COMPOSITION OF MOF CRYSTALS </w:t>
      </w:r>
    </w:p>
    <w:p w:rsidR="00B44595" w:rsidRDefault="00B44595" w:rsidP="00B44595">
      <w:pPr>
        <w:spacing w:line="240" w:lineRule="auto"/>
        <w:rPr>
          <w:rFonts w:ascii="Times New Roman" w:hAnsi="Times New Roman" w:cs="Times New Roman"/>
          <w:b/>
          <w:sz w:val="56"/>
          <w:szCs w:val="56"/>
        </w:rPr>
      </w:pPr>
    </w:p>
    <w:p w:rsidR="00B44595" w:rsidRDefault="00B44595" w:rsidP="00B44595">
      <w:pPr>
        <w:spacing w:line="240" w:lineRule="auto"/>
        <w:rPr>
          <w:rFonts w:ascii="Times New Roman" w:hAnsi="Times New Roman" w:cs="Times New Roman"/>
          <w:b/>
          <w:sz w:val="56"/>
          <w:szCs w:val="56"/>
        </w:rPr>
      </w:pPr>
    </w:p>
    <w:p w:rsidR="00B44595" w:rsidRDefault="00B44595" w:rsidP="00B44595">
      <w:pPr>
        <w:spacing w:line="240" w:lineRule="auto"/>
        <w:rPr>
          <w:rFonts w:ascii="Times New Roman" w:hAnsi="Times New Roman" w:cs="Times New Roman"/>
          <w:b/>
          <w:sz w:val="56"/>
          <w:szCs w:val="56"/>
        </w:rPr>
      </w:pPr>
    </w:p>
    <w:p w:rsidR="00B44595" w:rsidRDefault="00B44595" w:rsidP="00B44595">
      <w:pPr>
        <w:spacing w:line="240" w:lineRule="auto"/>
        <w:rPr>
          <w:rFonts w:ascii="Times New Roman" w:hAnsi="Times New Roman" w:cs="Times New Roman"/>
          <w:b/>
          <w:sz w:val="56"/>
          <w:szCs w:val="56"/>
        </w:rPr>
      </w:pPr>
    </w:p>
    <w:p w:rsidR="00B44595" w:rsidRDefault="00B44595" w:rsidP="00B44595">
      <w:pPr>
        <w:spacing w:line="240" w:lineRule="auto"/>
        <w:rPr>
          <w:rFonts w:ascii="Times New Roman" w:hAnsi="Times New Roman" w:cs="Times New Roman"/>
          <w:b/>
          <w:sz w:val="56"/>
          <w:szCs w:val="56"/>
        </w:rPr>
      </w:pPr>
    </w:p>
    <w:p w:rsidR="00B44595" w:rsidRDefault="00B44595" w:rsidP="00B44595">
      <w:pPr>
        <w:spacing w:line="240" w:lineRule="auto"/>
        <w:rPr>
          <w:rFonts w:ascii="Times New Roman" w:hAnsi="Times New Roman" w:cs="Times New Roman"/>
          <w:b/>
          <w:sz w:val="56"/>
          <w:szCs w:val="56"/>
        </w:rPr>
      </w:pPr>
    </w:p>
    <w:p w:rsidR="00B44595" w:rsidRDefault="00081E2B" w:rsidP="00041714">
      <w:pPr>
        <w:spacing w:line="480" w:lineRule="auto"/>
        <w:ind w:left="720"/>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FACTORS </w:t>
      </w:r>
      <w:r w:rsidR="00041714">
        <w:rPr>
          <w:rFonts w:ascii="Times New Roman" w:hAnsi="Times New Roman" w:cs="Times New Roman"/>
          <w:b/>
          <w:sz w:val="32"/>
          <w:szCs w:val="32"/>
        </w:rPr>
        <w:t xml:space="preserve">AFFECTING THE MORPHOLOGY AND COMPOSITION OF MOF CRYSTALS </w:t>
      </w:r>
    </w:p>
    <w:p w:rsidR="00B44595" w:rsidRDefault="00041714" w:rsidP="00B44595">
      <w:pPr>
        <w:spacing w:line="480" w:lineRule="auto"/>
        <w:jc w:val="center"/>
        <w:rPr>
          <w:rFonts w:ascii="Times New Roman" w:hAnsi="Times New Roman" w:cs="Times New Roman"/>
          <w:b/>
          <w:sz w:val="32"/>
          <w:szCs w:val="32"/>
        </w:rPr>
      </w:pPr>
      <w:r>
        <w:rPr>
          <w:rFonts w:ascii="Times New Roman" w:hAnsi="Times New Roman" w:cs="Times New Roman"/>
          <w:b/>
          <w:sz w:val="32"/>
          <w:szCs w:val="32"/>
        </w:rPr>
        <w:tab/>
      </w:r>
    </w:p>
    <w:p w:rsidR="00B44595" w:rsidRDefault="00B44595" w:rsidP="00B44595">
      <w:pPr>
        <w:spacing w:line="480" w:lineRule="auto"/>
        <w:jc w:val="center"/>
        <w:rPr>
          <w:rFonts w:ascii="Times New Roman" w:hAnsi="Times New Roman" w:cs="Times New Roman"/>
          <w:b/>
          <w:sz w:val="32"/>
          <w:szCs w:val="32"/>
        </w:rPr>
      </w:pPr>
      <w:r>
        <w:rPr>
          <w:rFonts w:ascii="Times New Roman" w:hAnsi="Times New Roman" w:cs="Times New Roman"/>
          <w:b/>
          <w:sz w:val="32"/>
          <w:szCs w:val="32"/>
        </w:rPr>
        <w:t xml:space="preserve">By </w:t>
      </w:r>
    </w:p>
    <w:p w:rsidR="00B44595" w:rsidRDefault="00B44595" w:rsidP="00B44595">
      <w:pPr>
        <w:spacing w:line="480" w:lineRule="auto"/>
        <w:jc w:val="center"/>
        <w:rPr>
          <w:rFonts w:ascii="Times New Roman" w:hAnsi="Times New Roman" w:cs="Times New Roman"/>
          <w:b/>
          <w:sz w:val="32"/>
          <w:szCs w:val="32"/>
        </w:rPr>
      </w:pPr>
      <w:r>
        <w:rPr>
          <w:rFonts w:ascii="Times New Roman" w:hAnsi="Times New Roman" w:cs="Times New Roman"/>
          <w:b/>
          <w:sz w:val="32"/>
          <w:szCs w:val="32"/>
        </w:rPr>
        <w:t xml:space="preserve">ILINKA MIRKOVIC, MSc Chemical Engineering </w:t>
      </w:r>
    </w:p>
    <w:p w:rsidR="00B44595" w:rsidRDefault="00B44595" w:rsidP="00B44595">
      <w:pPr>
        <w:spacing w:line="480" w:lineRule="auto"/>
        <w:jc w:val="center"/>
        <w:rPr>
          <w:rFonts w:ascii="Times New Roman" w:hAnsi="Times New Roman" w:cs="Times New Roman"/>
          <w:b/>
          <w:sz w:val="32"/>
          <w:szCs w:val="32"/>
        </w:rPr>
      </w:pPr>
      <w:r>
        <w:rPr>
          <w:rFonts w:ascii="Times New Roman" w:hAnsi="Times New Roman" w:cs="Times New Roman"/>
          <w:b/>
          <w:sz w:val="32"/>
          <w:szCs w:val="32"/>
        </w:rPr>
        <w:t xml:space="preserve">A Thesis Submitted to the School of Graduate Studies in Partial Fulfillment of the Requirements for the Degree </w:t>
      </w:r>
    </w:p>
    <w:p w:rsidR="00B44595" w:rsidRDefault="00B44595" w:rsidP="00B44595">
      <w:pPr>
        <w:spacing w:line="480" w:lineRule="auto"/>
        <w:jc w:val="center"/>
        <w:rPr>
          <w:rFonts w:ascii="Times New Roman" w:hAnsi="Times New Roman" w:cs="Times New Roman"/>
          <w:b/>
          <w:sz w:val="32"/>
          <w:szCs w:val="32"/>
        </w:rPr>
      </w:pPr>
      <w:r>
        <w:rPr>
          <w:rFonts w:ascii="Times New Roman" w:hAnsi="Times New Roman" w:cs="Times New Roman"/>
          <w:b/>
          <w:sz w:val="32"/>
          <w:szCs w:val="32"/>
        </w:rPr>
        <w:t xml:space="preserve">Master of Applied Science </w:t>
      </w:r>
    </w:p>
    <w:p w:rsidR="00B44595" w:rsidRDefault="00B44595" w:rsidP="00B44595">
      <w:pPr>
        <w:spacing w:line="480" w:lineRule="auto"/>
        <w:jc w:val="center"/>
        <w:rPr>
          <w:rFonts w:ascii="Times New Roman" w:hAnsi="Times New Roman" w:cs="Times New Roman"/>
          <w:b/>
          <w:sz w:val="32"/>
          <w:szCs w:val="32"/>
        </w:rPr>
      </w:pPr>
    </w:p>
    <w:p w:rsidR="00B44595" w:rsidRDefault="00B44595" w:rsidP="00B44595">
      <w:pPr>
        <w:spacing w:line="480" w:lineRule="auto"/>
        <w:jc w:val="center"/>
        <w:rPr>
          <w:rFonts w:ascii="Times New Roman" w:hAnsi="Times New Roman" w:cs="Times New Roman"/>
          <w:b/>
          <w:sz w:val="32"/>
          <w:szCs w:val="32"/>
        </w:rPr>
      </w:pPr>
    </w:p>
    <w:p w:rsidR="00B44595" w:rsidRDefault="00B44595" w:rsidP="00B44595">
      <w:pPr>
        <w:spacing w:line="480" w:lineRule="auto"/>
        <w:jc w:val="center"/>
        <w:rPr>
          <w:rFonts w:ascii="Times New Roman" w:hAnsi="Times New Roman" w:cs="Times New Roman"/>
          <w:b/>
          <w:sz w:val="32"/>
          <w:szCs w:val="32"/>
        </w:rPr>
      </w:pPr>
    </w:p>
    <w:p w:rsidR="00B44595" w:rsidRDefault="00B44595" w:rsidP="00B44595">
      <w:pPr>
        <w:spacing w:line="480" w:lineRule="auto"/>
        <w:rPr>
          <w:rFonts w:ascii="Times New Roman" w:hAnsi="Times New Roman" w:cs="Times New Roman"/>
          <w:b/>
          <w:sz w:val="32"/>
          <w:szCs w:val="32"/>
        </w:rPr>
      </w:pPr>
    </w:p>
    <w:p w:rsidR="00B44595" w:rsidRDefault="00B44595" w:rsidP="00B44595">
      <w:pPr>
        <w:spacing w:line="480" w:lineRule="auto"/>
        <w:jc w:val="center"/>
        <w:rPr>
          <w:rFonts w:ascii="Times New Roman" w:hAnsi="Times New Roman" w:cs="Times New Roman"/>
          <w:b/>
          <w:sz w:val="32"/>
          <w:szCs w:val="32"/>
        </w:rPr>
      </w:pPr>
    </w:p>
    <w:p w:rsidR="00B44595" w:rsidRDefault="00B44595" w:rsidP="00B44595">
      <w:pPr>
        <w:spacing w:line="480" w:lineRule="auto"/>
        <w:jc w:val="center"/>
        <w:rPr>
          <w:rFonts w:ascii="Times New Roman" w:hAnsi="Times New Roman" w:cs="Times New Roman"/>
          <w:b/>
          <w:sz w:val="32"/>
          <w:szCs w:val="32"/>
        </w:rPr>
      </w:pPr>
      <w:r>
        <w:rPr>
          <w:rFonts w:ascii="Times New Roman" w:hAnsi="Times New Roman" w:cs="Times New Roman"/>
          <w:b/>
          <w:sz w:val="32"/>
          <w:szCs w:val="32"/>
        </w:rPr>
        <w:t xml:space="preserve">McMaster University </w:t>
      </w:r>
    </w:p>
    <w:p w:rsidR="00B44595" w:rsidRPr="00B44595" w:rsidRDefault="00B44595" w:rsidP="00B44595">
      <w:pPr>
        <w:spacing w:line="480" w:lineRule="auto"/>
        <w:jc w:val="center"/>
        <w:rPr>
          <w:rFonts w:ascii="Times New Roman" w:hAnsi="Times New Roman" w:cs="Times New Roman"/>
          <w:b/>
          <w:sz w:val="32"/>
          <w:szCs w:val="32"/>
        </w:rPr>
      </w:pPr>
      <w:r>
        <w:rPr>
          <w:rFonts w:ascii="Times New Roman" w:hAnsi="Times New Roman" w:cs="Times New Roman"/>
          <w:b/>
          <w:sz w:val="32"/>
          <w:szCs w:val="32"/>
        </w:rPr>
        <w:t>September 2020.</w:t>
      </w:r>
    </w:p>
    <w:p w:rsidR="00B44595" w:rsidRDefault="00B44595" w:rsidP="00B44595">
      <w:pPr>
        <w:spacing w:line="240" w:lineRule="auto"/>
        <w:rPr>
          <w:rFonts w:ascii="Times New Roman" w:hAnsi="Times New Roman" w:cs="Times New Roman"/>
          <w:sz w:val="24"/>
          <w:szCs w:val="24"/>
        </w:rPr>
      </w:pPr>
    </w:p>
    <w:p w:rsidR="00B44595" w:rsidRPr="00552BD7" w:rsidRDefault="00B44595" w:rsidP="00B44595">
      <w:pPr>
        <w:spacing w:line="240" w:lineRule="auto"/>
        <w:rPr>
          <w:rFonts w:ascii="Times New Roman" w:hAnsi="Times New Roman" w:cs="Times New Roman"/>
          <w:sz w:val="28"/>
          <w:szCs w:val="28"/>
        </w:rPr>
      </w:pPr>
      <w:r w:rsidRPr="00552BD7">
        <w:rPr>
          <w:rFonts w:ascii="Times New Roman" w:hAnsi="Times New Roman" w:cs="Times New Roman"/>
          <w:sz w:val="28"/>
          <w:szCs w:val="28"/>
        </w:rPr>
        <w:t>MASTER OF APPLIED SCIENCE (2020)</w:t>
      </w:r>
      <w:r w:rsidR="00552BD7" w:rsidRPr="00552BD7">
        <w:rPr>
          <w:rFonts w:ascii="Times New Roman" w:hAnsi="Times New Roman" w:cs="Times New Roman"/>
          <w:sz w:val="28"/>
          <w:szCs w:val="28"/>
        </w:rPr>
        <w:t xml:space="preserve">                              McMaster University </w:t>
      </w:r>
    </w:p>
    <w:p w:rsidR="00B44595" w:rsidRDefault="00B44595" w:rsidP="00B44595">
      <w:pPr>
        <w:spacing w:line="240" w:lineRule="auto"/>
        <w:rPr>
          <w:rFonts w:ascii="Times New Roman" w:hAnsi="Times New Roman" w:cs="Times New Roman"/>
          <w:sz w:val="28"/>
          <w:szCs w:val="28"/>
        </w:rPr>
      </w:pPr>
    </w:p>
    <w:p w:rsidR="00552BD7" w:rsidRDefault="00552BD7" w:rsidP="00B44595">
      <w:pPr>
        <w:spacing w:line="240" w:lineRule="auto"/>
        <w:rPr>
          <w:rFonts w:ascii="Times New Roman" w:hAnsi="Times New Roman" w:cs="Times New Roman"/>
          <w:sz w:val="28"/>
          <w:szCs w:val="28"/>
        </w:rPr>
      </w:pPr>
      <w:r>
        <w:rPr>
          <w:rFonts w:ascii="Times New Roman" w:hAnsi="Times New Roman" w:cs="Times New Roman"/>
          <w:sz w:val="28"/>
          <w:szCs w:val="28"/>
        </w:rPr>
        <w:t xml:space="preserve">(Chemical Engineering)                                                             Hamilton, Ontario </w:t>
      </w:r>
    </w:p>
    <w:p w:rsidR="00552BD7" w:rsidRDefault="00552BD7" w:rsidP="00B44595">
      <w:pPr>
        <w:spacing w:line="240" w:lineRule="auto"/>
        <w:rPr>
          <w:rFonts w:ascii="Times New Roman" w:hAnsi="Times New Roman" w:cs="Times New Roman"/>
          <w:sz w:val="28"/>
          <w:szCs w:val="28"/>
        </w:rPr>
      </w:pPr>
    </w:p>
    <w:p w:rsidR="00552BD7" w:rsidRDefault="00552BD7" w:rsidP="00B44595">
      <w:pPr>
        <w:spacing w:line="240" w:lineRule="auto"/>
        <w:rPr>
          <w:rFonts w:ascii="Times New Roman" w:hAnsi="Times New Roman" w:cs="Times New Roman"/>
          <w:sz w:val="28"/>
          <w:szCs w:val="28"/>
        </w:rPr>
      </w:pPr>
    </w:p>
    <w:p w:rsidR="00552BD7" w:rsidRDefault="00552BD7" w:rsidP="00B44595">
      <w:pPr>
        <w:spacing w:line="240" w:lineRule="auto"/>
        <w:rPr>
          <w:rFonts w:ascii="Times New Roman" w:hAnsi="Times New Roman" w:cs="Times New Roman"/>
          <w:sz w:val="28"/>
          <w:szCs w:val="28"/>
        </w:rPr>
      </w:pPr>
    </w:p>
    <w:p w:rsidR="00552BD7" w:rsidRDefault="00552BD7" w:rsidP="00B44595">
      <w:pPr>
        <w:spacing w:line="240" w:lineRule="auto"/>
        <w:rPr>
          <w:rFonts w:ascii="Times New Roman" w:hAnsi="Times New Roman" w:cs="Times New Roman"/>
          <w:sz w:val="28"/>
          <w:szCs w:val="28"/>
        </w:rPr>
      </w:pPr>
    </w:p>
    <w:p w:rsidR="00041714" w:rsidRDefault="00552BD7" w:rsidP="00B44595">
      <w:pPr>
        <w:spacing w:line="240" w:lineRule="auto"/>
        <w:rPr>
          <w:rFonts w:ascii="Times New Roman" w:hAnsi="Times New Roman" w:cs="Times New Roman"/>
          <w:sz w:val="28"/>
          <w:szCs w:val="28"/>
        </w:rPr>
      </w:pPr>
      <w:r>
        <w:rPr>
          <w:rFonts w:ascii="Times New Roman" w:hAnsi="Times New Roman" w:cs="Times New Roman"/>
          <w:sz w:val="28"/>
          <w:szCs w:val="28"/>
        </w:rPr>
        <w:t xml:space="preserve">TITLE: </w:t>
      </w:r>
      <w:r w:rsidR="00041714">
        <w:rPr>
          <w:rFonts w:ascii="Times New Roman" w:hAnsi="Times New Roman" w:cs="Times New Roman"/>
          <w:sz w:val="28"/>
          <w:szCs w:val="28"/>
        </w:rPr>
        <w:t xml:space="preserve">                              </w:t>
      </w:r>
      <w:r w:rsidR="00081E2B">
        <w:rPr>
          <w:rFonts w:ascii="Times New Roman" w:hAnsi="Times New Roman" w:cs="Times New Roman"/>
          <w:sz w:val="28"/>
          <w:szCs w:val="28"/>
        </w:rPr>
        <w:t xml:space="preserve">FACTORS </w:t>
      </w:r>
      <w:bookmarkStart w:id="0" w:name="_GoBack"/>
      <w:bookmarkEnd w:id="0"/>
      <w:r w:rsidR="00041714">
        <w:rPr>
          <w:rFonts w:ascii="Times New Roman" w:hAnsi="Times New Roman" w:cs="Times New Roman"/>
          <w:sz w:val="28"/>
          <w:szCs w:val="28"/>
        </w:rPr>
        <w:t xml:space="preserve">AFFECTING THE MORPHOLOGY AND     </w:t>
      </w:r>
    </w:p>
    <w:p w:rsidR="00552BD7" w:rsidRDefault="00041714" w:rsidP="00B44595">
      <w:pPr>
        <w:spacing w:line="240" w:lineRule="auto"/>
        <w:rPr>
          <w:rFonts w:ascii="Times New Roman" w:hAnsi="Times New Roman" w:cs="Times New Roman"/>
          <w:sz w:val="28"/>
          <w:szCs w:val="28"/>
        </w:rPr>
      </w:pPr>
      <w:r>
        <w:rPr>
          <w:rFonts w:ascii="Times New Roman" w:hAnsi="Times New Roman" w:cs="Times New Roman"/>
          <w:sz w:val="28"/>
          <w:szCs w:val="28"/>
        </w:rPr>
        <w:t xml:space="preserve">                                            COMPOSITION OF MOF CRYSTALS </w:t>
      </w:r>
    </w:p>
    <w:p w:rsidR="00552BD7" w:rsidRDefault="00552BD7" w:rsidP="00B44595">
      <w:pPr>
        <w:spacing w:line="240" w:lineRule="auto"/>
        <w:rPr>
          <w:rFonts w:ascii="Times New Roman" w:hAnsi="Times New Roman" w:cs="Times New Roman"/>
          <w:sz w:val="28"/>
          <w:szCs w:val="28"/>
        </w:rPr>
      </w:pPr>
    </w:p>
    <w:p w:rsidR="00552BD7" w:rsidRDefault="00552BD7" w:rsidP="00B44595">
      <w:pPr>
        <w:spacing w:line="240" w:lineRule="auto"/>
        <w:rPr>
          <w:rFonts w:ascii="Times New Roman" w:hAnsi="Times New Roman" w:cs="Times New Roman"/>
          <w:sz w:val="28"/>
          <w:szCs w:val="28"/>
        </w:rPr>
      </w:pPr>
    </w:p>
    <w:p w:rsidR="00552BD7" w:rsidRDefault="00552BD7" w:rsidP="00B44595">
      <w:pPr>
        <w:spacing w:line="240" w:lineRule="auto"/>
        <w:rPr>
          <w:rFonts w:ascii="Times New Roman" w:hAnsi="Times New Roman" w:cs="Times New Roman"/>
          <w:sz w:val="28"/>
          <w:szCs w:val="28"/>
        </w:rPr>
      </w:pPr>
      <w:r>
        <w:rPr>
          <w:rFonts w:ascii="Times New Roman" w:hAnsi="Times New Roman" w:cs="Times New Roman"/>
          <w:sz w:val="28"/>
          <w:szCs w:val="28"/>
        </w:rPr>
        <w:t xml:space="preserve">AUTHOR:                          </w:t>
      </w:r>
      <w:proofErr w:type="spellStart"/>
      <w:r>
        <w:rPr>
          <w:rFonts w:ascii="Times New Roman" w:hAnsi="Times New Roman" w:cs="Times New Roman"/>
          <w:sz w:val="28"/>
          <w:szCs w:val="28"/>
        </w:rPr>
        <w:t>Ilinka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Mirkovic</w:t>
      </w:r>
      <w:proofErr w:type="spellEnd"/>
    </w:p>
    <w:p w:rsidR="00552BD7" w:rsidRDefault="00552BD7" w:rsidP="00B44595">
      <w:pPr>
        <w:spacing w:line="240" w:lineRule="auto"/>
        <w:rPr>
          <w:rFonts w:ascii="Times New Roman" w:hAnsi="Times New Roman" w:cs="Times New Roman"/>
          <w:sz w:val="28"/>
          <w:szCs w:val="28"/>
        </w:rPr>
      </w:pPr>
      <w:r>
        <w:rPr>
          <w:rFonts w:ascii="Times New Roman" w:hAnsi="Times New Roman" w:cs="Times New Roman"/>
          <w:sz w:val="28"/>
          <w:szCs w:val="28"/>
        </w:rPr>
        <w:t xml:space="preserve">                                            MSc. Chemical Engineering </w:t>
      </w:r>
    </w:p>
    <w:p w:rsidR="00552BD7" w:rsidRDefault="00552BD7" w:rsidP="00B44595">
      <w:pPr>
        <w:spacing w:line="240" w:lineRule="auto"/>
        <w:rPr>
          <w:rFonts w:ascii="Times New Roman" w:hAnsi="Times New Roman" w:cs="Times New Roman"/>
          <w:sz w:val="28"/>
          <w:szCs w:val="28"/>
        </w:rPr>
      </w:pPr>
      <w:r>
        <w:rPr>
          <w:rFonts w:ascii="Times New Roman" w:hAnsi="Times New Roman" w:cs="Times New Roman"/>
          <w:sz w:val="28"/>
          <w:szCs w:val="28"/>
        </w:rPr>
        <w:t xml:space="preserve">                                            (University of Belgrade)</w:t>
      </w:r>
    </w:p>
    <w:p w:rsidR="00552BD7" w:rsidRDefault="00552BD7" w:rsidP="00B44595">
      <w:pPr>
        <w:spacing w:line="240" w:lineRule="auto"/>
        <w:rPr>
          <w:rFonts w:ascii="Times New Roman" w:hAnsi="Times New Roman" w:cs="Times New Roman"/>
          <w:sz w:val="28"/>
          <w:szCs w:val="28"/>
        </w:rPr>
      </w:pPr>
    </w:p>
    <w:p w:rsidR="00552BD7" w:rsidRDefault="00552BD7" w:rsidP="00B44595">
      <w:pPr>
        <w:spacing w:line="240" w:lineRule="auto"/>
        <w:rPr>
          <w:rFonts w:ascii="Times New Roman" w:hAnsi="Times New Roman" w:cs="Times New Roman"/>
          <w:sz w:val="28"/>
          <w:szCs w:val="28"/>
        </w:rPr>
      </w:pPr>
    </w:p>
    <w:p w:rsidR="00552BD7" w:rsidRDefault="00552BD7" w:rsidP="00B44595">
      <w:pPr>
        <w:spacing w:line="240" w:lineRule="auto"/>
        <w:rPr>
          <w:rFonts w:ascii="Times New Roman" w:hAnsi="Times New Roman" w:cs="Times New Roman"/>
          <w:sz w:val="28"/>
          <w:szCs w:val="28"/>
        </w:rPr>
      </w:pPr>
    </w:p>
    <w:p w:rsidR="00552BD7" w:rsidRDefault="00552BD7" w:rsidP="00B44595">
      <w:pPr>
        <w:spacing w:line="240" w:lineRule="auto"/>
        <w:rPr>
          <w:rFonts w:ascii="Times New Roman" w:hAnsi="Times New Roman" w:cs="Times New Roman"/>
          <w:sz w:val="28"/>
          <w:szCs w:val="28"/>
        </w:rPr>
      </w:pPr>
      <w:r>
        <w:rPr>
          <w:rFonts w:ascii="Times New Roman" w:hAnsi="Times New Roman" w:cs="Times New Roman"/>
          <w:sz w:val="28"/>
          <w:szCs w:val="28"/>
        </w:rPr>
        <w:t xml:space="preserve">SUPERVIOR                     </w:t>
      </w:r>
      <w:proofErr w:type="spellStart"/>
      <w:r>
        <w:rPr>
          <w:rFonts w:ascii="Times New Roman" w:hAnsi="Times New Roman" w:cs="Times New Roman"/>
          <w:sz w:val="28"/>
          <w:szCs w:val="28"/>
        </w:rPr>
        <w:t>Dr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Shiping</w:t>
      </w:r>
      <w:proofErr w:type="spellEnd"/>
      <w:r>
        <w:rPr>
          <w:rFonts w:ascii="Times New Roman" w:hAnsi="Times New Roman" w:cs="Times New Roman"/>
          <w:sz w:val="28"/>
          <w:szCs w:val="28"/>
        </w:rPr>
        <w:t xml:space="preserve"> Zhu</w:t>
      </w:r>
    </w:p>
    <w:p w:rsidR="00552BD7" w:rsidRDefault="00552BD7" w:rsidP="00B44595">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Dr</w:t>
      </w:r>
      <w:proofErr w:type="spellEnd"/>
      <w:r>
        <w:rPr>
          <w:rFonts w:ascii="Times New Roman" w:hAnsi="Times New Roman" w:cs="Times New Roman"/>
          <w:sz w:val="28"/>
          <w:szCs w:val="28"/>
        </w:rPr>
        <w:t xml:space="preserve"> Carlos Filipe </w:t>
      </w:r>
    </w:p>
    <w:p w:rsidR="00552BD7" w:rsidRDefault="00552BD7" w:rsidP="00B44595">
      <w:pPr>
        <w:spacing w:line="240" w:lineRule="auto"/>
        <w:rPr>
          <w:rFonts w:ascii="Times New Roman" w:hAnsi="Times New Roman" w:cs="Times New Roman"/>
          <w:sz w:val="28"/>
          <w:szCs w:val="28"/>
        </w:rPr>
      </w:pPr>
    </w:p>
    <w:p w:rsidR="00552BD7" w:rsidRDefault="00552BD7" w:rsidP="00B44595">
      <w:pPr>
        <w:spacing w:line="240" w:lineRule="auto"/>
        <w:rPr>
          <w:rFonts w:ascii="Times New Roman" w:hAnsi="Times New Roman" w:cs="Times New Roman"/>
          <w:sz w:val="28"/>
          <w:szCs w:val="28"/>
        </w:rPr>
      </w:pPr>
    </w:p>
    <w:p w:rsidR="00552BD7" w:rsidRDefault="00552BD7" w:rsidP="00B44595">
      <w:pPr>
        <w:spacing w:line="240" w:lineRule="auto"/>
        <w:rPr>
          <w:rFonts w:ascii="Times New Roman" w:hAnsi="Times New Roman" w:cs="Times New Roman"/>
          <w:sz w:val="28"/>
          <w:szCs w:val="28"/>
        </w:rPr>
      </w:pPr>
    </w:p>
    <w:p w:rsidR="00552BD7" w:rsidRDefault="00552BD7" w:rsidP="00B44595">
      <w:pPr>
        <w:spacing w:line="240" w:lineRule="auto"/>
        <w:rPr>
          <w:rFonts w:ascii="Times New Roman" w:hAnsi="Times New Roman" w:cs="Times New Roman"/>
          <w:sz w:val="28"/>
          <w:szCs w:val="28"/>
        </w:rPr>
      </w:pPr>
    </w:p>
    <w:p w:rsidR="00552BD7" w:rsidRDefault="00552BD7" w:rsidP="00B44595">
      <w:pPr>
        <w:spacing w:line="240" w:lineRule="auto"/>
        <w:rPr>
          <w:rFonts w:ascii="Times New Roman" w:hAnsi="Times New Roman" w:cs="Times New Roman"/>
          <w:sz w:val="28"/>
          <w:szCs w:val="28"/>
        </w:rPr>
      </w:pPr>
    </w:p>
    <w:p w:rsidR="00552BD7" w:rsidRDefault="00552BD7" w:rsidP="00B44595">
      <w:pPr>
        <w:spacing w:line="240" w:lineRule="auto"/>
        <w:rPr>
          <w:rFonts w:ascii="Times New Roman" w:hAnsi="Times New Roman" w:cs="Times New Roman"/>
          <w:sz w:val="28"/>
          <w:szCs w:val="28"/>
        </w:rPr>
      </w:pPr>
    </w:p>
    <w:p w:rsidR="00552BD7" w:rsidRDefault="00552BD7" w:rsidP="00B44595">
      <w:pPr>
        <w:spacing w:line="240" w:lineRule="auto"/>
        <w:rPr>
          <w:rFonts w:ascii="Times New Roman" w:hAnsi="Times New Roman" w:cs="Times New Roman"/>
          <w:sz w:val="28"/>
          <w:szCs w:val="28"/>
        </w:rPr>
      </w:pPr>
    </w:p>
    <w:p w:rsidR="00552BD7" w:rsidRDefault="00552BD7" w:rsidP="00B44595">
      <w:pPr>
        <w:spacing w:line="240" w:lineRule="auto"/>
        <w:rPr>
          <w:rFonts w:ascii="Times New Roman" w:hAnsi="Times New Roman" w:cs="Times New Roman"/>
          <w:sz w:val="28"/>
          <w:szCs w:val="28"/>
        </w:rPr>
      </w:pPr>
    </w:p>
    <w:sdt>
      <w:sdtPr>
        <w:rPr>
          <w:rFonts w:asciiTheme="minorHAnsi" w:eastAsiaTheme="minorHAnsi" w:hAnsiTheme="minorHAnsi" w:cstheme="minorBidi"/>
          <w:b w:val="0"/>
          <w:bCs w:val="0"/>
          <w:color w:val="auto"/>
          <w:sz w:val="22"/>
          <w:szCs w:val="22"/>
          <w:lang w:val="en-CA" w:eastAsia="en-US"/>
        </w:rPr>
        <w:id w:val="-1400054614"/>
        <w:docPartObj>
          <w:docPartGallery w:val="Table of Contents"/>
          <w:docPartUnique/>
        </w:docPartObj>
      </w:sdtPr>
      <w:sdtEndPr>
        <w:rPr>
          <w:noProof/>
        </w:rPr>
      </w:sdtEndPr>
      <w:sdtContent>
        <w:p w:rsidR="00552BD7" w:rsidRPr="00552BD7" w:rsidRDefault="00552BD7" w:rsidP="00552BD7">
          <w:pPr>
            <w:pStyle w:val="TOCHeading"/>
            <w:spacing w:line="480" w:lineRule="auto"/>
            <w:rPr>
              <w:rFonts w:ascii="Times New Roman" w:hAnsi="Times New Roman" w:cs="Times New Roman"/>
              <w:color w:val="auto"/>
              <w:sz w:val="24"/>
              <w:szCs w:val="24"/>
            </w:rPr>
          </w:pPr>
          <w:r w:rsidRPr="00552BD7">
            <w:rPr>
              <w:rFonts w:ascii="Times New Roman" w:hAnsi="Times New Roman" w:cs="Times New Roman"/>
              <w:color w:val="auto"/>
              <w:sz w:val="24"/>
              <w:szCs w:val="24"/>
            </w:rPr>
            <w:t xml:space="preserve">Table of Contents </w:t>
          </w:r>
        </w:p>
        <w:p w:rsidR="00552BD7" w:rsidRPr="00552BD7" w:rsidRDefault="00552BD7" w:rsidP="00552BD7">
          <w:pPr>
            <w:pStyle w:val="TOC1"/>
            <w:tabs>
              <w:tab w:val="right" w:leader="dot" w:pos="9350"/>
            </w:tabs>
            <w:spacing w:line="480" w:lineRule="auto"/>
            <w:rPr>
              <w:rFonts w:ascii="Times New Roman" w:eastAsiaTheme="minorEastAsia" w:hAnsi="Times New Roman" w:cs="Times New Roman"/>
              <w:noProof/>
              <w:sz w:val="24"/>
              <w:szCs w:val="24"/>
              <w:lang w:val="en-US"/>
            </w:rPr>
          </w:pPr>
          <w:r w:rsidRPr="00552BD7">
            <w:rPr>
              <w:rFonts w:ascii="Times New Roman" w:hAnsi="Times New Roman" w:cs="Times New Roman"/>
              <w:sz w:val="24"/>
              <w:szCs w:val="24"/>
            </w:rPr>
            <w:fldChar w:fldCharType="begin"/>
          </w:r>
          <w:r w:rsidRPr="00552BD7">
            <w:rPr>
              <w:rFonts w:ascii="Times New Roman" w:hAnsi="Times New Roman" w:cs="Times New Roman"/>
              <w:sz w:val="24"/>
              <w:szCs w:val="24"/>
            </w:rPr>
            <w:instrText xml:space="preserve"> TOC \o "1-3" \h \z \u </w:instrText>
          </w:r>
          <w:r w:rsidRPr="00552BD7">
            <w:rPr>
              <w:rFonts w:ascii="Times New Roman" w:hAnsi="Times New Roman" w:cs="Times New Roman"/>
              <w:sz w:val="24"/>
              <w:szCs w:val="24"/>
            </w:rPr>
            <w:fldChar w:fldCharType="separate"/>
          </w:r>
          <w:hyperlink w:anchor="_Toc49854420" w:history="1">
            <w:r w:rsidRPr="00552BD7">
              <w:rPr>
                <w:rStyle w:val="Hyperlink"/>
                <w:rFonts w:ascii="Times New Roman" w:hAnsi="Times New Roman" w:cs="Times New Roman"/>
                <w:noProof/>
                <w:sz w:val="24"/>
                <w:szCs w:val="24"/>
              </w:rPr>
              <w:t>Acknowledgements</w:t>
            </w:r>
            <w:r w:rsidRPr="00552BD7">
              <w:rPr>
                <w:rFonts w:ascii="Times New Roman" w:hAnsi="Times New Roman" w:cs="Times New Roman"/>
                <w:noProof/>
                <w:webHidden/>
                <w:sz w:val="24"/>
                <w:szCs w:val="24"/>
              </w:rPr>
              <w:tab/>
            </w:r>
            <w:r w:rsidRPr="00552BD7">
              <w:rPr>
                <w:rFonts w:ascii="Times New Roman" w:hAnsi="Times New Roman" w:cs="Times New Roman"/>
                <w:noProof/>
                <w:webHidden/>
                <w:sz w:val="24"/>
                <w:szCs w:val="24"/>
              </w:rPr>
              <w:fldChar w:fldCharType="begin"/>
            </w:r>
            <w:r w:rsidRPr="00552BD7">
              <w:rPr>
                <w:rFonts w:ascii="Times New Roman" w:hAnsi="Times New Roman" w:cs="Times New Roman"/>
                <w:noProof/>
                <w:webHidden/>
                <w:sz w:val="24"/>
                <w:szCs w:val="24"/>
              </w:rPr>
              <w:instrText xml:space="preserve"> PAGEREF _Toc49854420 \h </w:instrText>
            </w:r>
            <w:r w:rsidRPr="00552BD7">
              <w:rPr>
                <w:rFonts w:ascii="Times New Roman" w:hAnsi="Times New Roman" w:cs="Times New Roman"/>
                <w:noProof/>
                <w:webHidden/>
                <w:sz w:val="24"/>
                <w:szCs w:val="24"/>
              </w:rPr>
            </w:r>
            <w:r w:rsidRPr="00552BD7">
              <w:rPr>
                <w:rFonts w:ascii="Times New Roman" w:hAnsi="Times New Roman" w:cs="Times New Roman"/>
                <w:noProof/>
                <w:webHidden/>
                <w:sz w:val="24"/>
                <w:szCs w:val="24"/>
              </w:rPr>
              <w:fldChar w:fldCharType="separate"/>
            </w:r>
            <w:r w:rsidRPr="00552BD7">
              <w:rPr>
                <w:rFonts w:ascii="Times New Roman" w:hAnsi="Times New Roman" w:cs="Times New Roman"/>
                <w:noProof/>
                <w:webHidden/>
                <w:sz w:val="24"/>
                <w:szCs w:val="24"/>
              </w:rPr>
              <w:t>4</w:t>
            </w:r>
            <w:r w:rsidRPr="00552BD7">
              <w:rPr>
                <w:rFonts w:ascii="Times New Roman" w:hAnsi="Times New Roman" w:cs="Times New Roman"/>
                <w:noProof/>
                <w:webHidden/>
                <w:sz w:val="24"/>
                <w:szCs w:val="24"/>
              </w:rPr>
              <w:fldChar w:fldCharType="end"/>
            </w:r>
          </w:hyperlink>
        </w:p>
        <w:p w:rsidR="00552BD7" w:rsidRPr="00552BD7" w:rsidRDefault="00C74D83" w:rsidP="00552BD7">
          <w:pPr>
            <w:pStyle w:val="TOC1"/>
            <w:tabs>
              <w:tab w:val="right" w:leader="dot" w:pos="9350"/>
            </w:tabs>
            <w:spacing w:line="480" w:lineRule="auto"/>
            <w:rPr>
              <w:rFonts w:ascii="Times New Roman" w:eastAsiaTheme="minorEastAsia" w:hAnsi="Times New Roman" w:cs="Times New Roman"/>
              <w:noProof/>
              <w:sz w:val="24"/>
              <w:szCs w:val="24"/>
              <w:lang w:val="en-US"/>
            </w:rPr>
          </w:pPr>
          <w:hyperlink w:anchor="_Toc49854421" w:history="1">
            <w:r w:rsidR="00552BD7" w:rsidRPr="00552BD7">
              <w:rPr>
                <w:rStyle w:val="Hyperlink"/>
                <w:rFonts w:ascii="Times New Roman" w:hAnsi="Times New Roman" w:cs="Times New Roman"/>
                <w:noProof/>
                <w:sz w:val="24"/>
                <w:szCs w:val="24"/>
              </w:rPr>
              <w:t>List of figures</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_Toc49854421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5</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22" w:history="1">
            <w:r w:rsidR="00552BD7" w:rsidRPr="00552BD7">
              <w:rPr>
                <w:rStyle w:val="Hyperlink"/>
                <w:rFonts w:ascii="Times New Roman" w:hAnsi="Times New Roman" w:cs="Times New Roman"/>
                <w:noProof/>
                <w:sz w:val="24"/>
                <w:szCs w:val="24"/>
              </w:rPr>
              <w:t>List of figures in supporting information</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_Toc49854422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7</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1"/>
            <w:tabs>
              <w:tab w:val="right" w:leader="dot" w:pos="9350"/>
            </w:tabs>
            <w:spacing w:line="480" w:lineRule="auto"/>
            <w:rPr>
              <w:rFonts w:ascii="Times New Roman" w:eastAsiaTheme="minorEastAsia" w:hAnsi="Times New Roman" w:cs="Times New Roman"/>
              <w:noProof/>
              <w:sz w:val="24"/>
              <w:szCs w:val="24"/>
              <w:lang w:val="en-US"/>
            </w:rPr>
          </w:pPr>
          <w:hyperlink w:anchor="_Toc49854423" w:history="1">
            <w:r w:rsidR="00552BD7" w:rsidRPr="00552BD7">
              <w:rPr>
                <w:rStyle w:val="Hyperlink"/>
                <w:rFonts w:ascii="Times New Roman" w:hAnsi="Times New Roman" w:cs="Times New Roman"/>
                <w:noProof/>
                <w:sz w:val="24"/>
                <w:szCs w:val="24"/>
              </w:rPr>
              <w:t>List of Tables</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_Toc49854423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8</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24" w:history="1">
            <w:r w:rsidR="00552BD7" w:rsidRPr="00552BD7">
              <w:rPr>
                <w:rStyle w:val="Hyperlink"/>
                <w:rFonts w:ascii="Times New Roman" w:hAnsi="Times New Roman" w:cs="Times New Roman"/>
                <w:noProof/>
                <w:sz w:val="24"/>
                <w:szCs w:val="24"/>
              </w:rPr>
              <w:t>List of tables in supporting information</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_Toc49854424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8</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1"/>
            <w:tabs>
              <w:tab w:val="right" w:leader="dot" w:pos="9350"/>
            </w:tabs>
            <w:spacing w:line="480" w:lineRule="auto"/>
            <w:rPr>
              <w:rFonts w:ascii="Times New Roman" w:eastAsiaTheme="minorEastAsia" w:hAnsi="Times New Roman" w:cs="Times New Roman"/>
              <w:noProof/>
              <w:sz w:val="24"/>
              <w:szCs w:val="24"/>
              <w:lang w:val="en-US"/>
            </w:rPr>
          </w:pPr>
          <w:hyperlink w:anchor="_Toc49854425" w:history="1">
            <w:r w:rsidR="00552BD7" w:rsidRPr="00552BD7">
              <w:rPr>
                <w:rStyle w:val="Hyperlink"/>
                <w:rFonts w:ascii="Times New Roman" w:hAnsi="Times New Roman" w:cs="Times New Roman"/>
                <w:noProof/>
                <w:sz w:val="24"/>
                <w:szCs w:val="24"/>
              </w:rPr>
              <w:t>List of Abbreviations</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_Toc49854425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8</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1"/>
            <w:tabs>
              <w:tab w:val="right" w:leader="dot" w:pos="9350"/>
            </w:tabs>
            <w:spacing w:line="480" w:lineRule="auto"/>
            <w:rPr>
              <w:rFonts w:ascii="Times New Roman" w:eastAsiaTheme="minorEastAsia" w:hAnsi="Times New Roman" w:cs="Times New Roman"/>
              <w:noProof/>
              <w:sz w:val="24"/>
              <w:szCs w:val="24"/>
              <w:lang w:val="en-US"/>
            </w:rPr>
          </w:pPr>
          <w:hyperlink w:anchor="_Toc49854426" w:history="1">
            <w:r w:rsidR="00552BD7" w:rsidRPr="00552BD7">
              <w:rPr>
                <w:rStyle w:val="Hyperlink"/>
                <w:rFonts w:ascii="Times New Roman" w:hAnsi="Times New Roman" w:cs="Times New Roman"/>
                <w:noProof/>
                <w:sz w:val="24"/>
                <w:szCs w:val="24"/>
              </w:rPr>
              <w:t>Chapter 1: Introduction</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_Toc49854426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10</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27" w:history="1">
            <w:r w:rsidR="00552BD7" w:rsidRPr="00552BD7">
              <w:rPr>
                <w:rStyle w:val="Hyperlink"/>
                <w:rFonts w:ascii="Times New Roman" w:hAnsi="Times New Roman" w:cs="Times New Roman"/>
                <w:noProof/>
                <w:sz w:val="24"/>
                <w:szCs w:val="24"/>
              </w:rPr>
              <w:t>Research topic: Metal-Organic Frameworks (MOFs)</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_Toc49854427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10</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28" w:history="1">
            <w:r w:rsidR="00552BD7" w:rsidRPr="00552BD7">
              <w:rPr>
                <w:rStyle w:val="Hyperlink"/>
                <w:rFonts w:ascii="Times New Roman" w:hAnsi="Times New Roman" w:cs="Times New Roman"/>
                <w:noProof/>
                <w:sz w:val="24"/>
                <w:szCs w:val="24"/>
              </w:rPr>
              <w:t>Research Objectives</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_Toc49854428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12</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29" w:history="1">
            <w:r w:rsidR="00552BD7" w:rsidRPr="00552BD7">
              <w:rPr>
                <w:rStyle w:val="Hyperlink"/>
                <w:rFonts w:ascii="Times New Roman" w:hAnsi="Times New Roman" w:cs="Times New Roman"/>
                <w:noProof/>
                <w:sz w:val="24"/>
                <w:szCs w:val="24"/>
              </w:rPr>
              <w:t>Thesis Organization</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_Toc49854429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13</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30" w:history="1">
            <w:r w:rsidR="00552BD7" w:rsidRPr="00552BD7">
              <w:rPr>
                <w:rStyle w:val="Hyperlink"/>
                <w:rFonts w:ascii="Times New Roman" w:hAnsi="Times New Roman" w:cs="Times New Roman"/>
                <w:noProof/>
                <w:sz w:val="24"/>
                <w:szCs w:val="24"/>
              </w:rPr>
              <w:t>References</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_Toc49854430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15</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1"/>
            <w:tabs>
              <w:tab w:val="right" w:leader="dot" w:pos="9350"/>
            </w:tabs>
            <w:spacing w:line="480" w:lineRule="auto"/>
            <w:rPr>
              <w:rFonts w:ascii="Times New Roman" w:eastAsiaTheme="minorEastAsia" w:hAnsi="Times New Roman" w:cs="Times New Roman"/>
              <w:noProof/>
              <w:sz w:val="24"/>
              <w:szCs w:val="24"/>
              <w:lang w:val="en-US"/>
            </w:rPr>
          </w:pPr>
          <w:hyperlink w:anchor="_Toc49854431" w:history="1">
            <w:r w:rsidR="00552BD7" w:rsidRPr="00552BD7">
              <w:rPr>
                <w:rStyle w:val="Hyperlink"/>
                <w:rFonts w:ascii="Times New Roman" w:hAnsi="Times New Roman" w:cs="Times New Roman"/>
                <w:noProof/>
                <w:sz w:val="24"/>
                <w:szCs w:val="24"/>
              </w:rPr>
              <w:t>Chapter 2: Research background and Literature review</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_Toc49854431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20</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32" w:history="1">
            <w:r w:rsidR="00552BD7" w:rsidRPr="00552BD7">
              <w:rPr>
                <w:rStyle w:val="Hyperlink"/>
                <w:rFonts w:ascii="Times New Roman" w:hAnsi="Times New Roman" w:cs="Times New Roman"/>
                <w:noProof/>
                <w:sz w:val="24"/>
                <w:szCs w:val="24"/>
              </w:rPr>
              <w:t>Direct growth of MOF crystals on the substrates</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_Toc49854432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20</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33" w:history="1">
            <w:r w:rsidR="00552BD7" w:rsidRPr="00552BD7">
              <w:rPr>
                <w:rStyle w:val="Hyperlink"/>
                <w:rFonts w:ascii="Times New Roman" w:hAnsi="Times New Roman" w:cs="Times New Roman"/>
                <w:noProof/>
                <w:sz w:val="24"/>
                <w:szCs w:val="24"/>
                <w:lang w:val="en-US"/>
              </w:rPr>
              <w:t>Direct growth of MOFs on the cellulose-based substrates</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_Toc49854433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22</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34" w:history="1">
            <w:r w:rsidR="00552BD7" w:rsidRPr="00552BD7">
              <w:rPr>
                <w:rStyle w:val="Hyperlink"/>
                <w:rFonts w:ascii="Times New Roman" w:hAnsi="Times New Roman" w:cs="Times New Roman"/>
                <w:noProof/>
                <w:sz w:val="24"/>
                <w:szCs w:val="24"/>
                <w:lang w:val="en-US"/>
              </w:rPr>
              <w:t>Bimetallic metal-organic frameworks</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_Toc49854434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25</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35" w:history="1">
            <w:r w:rsidR="00552BD7" w:rsidRPr="00552BD7">
              <w:rPr>
                <w:rStyle w:val="Hyperlink"/>
                <w:rFonts w:ascii="Times New Roman" w:hAnsi="Times New Roman" w:cs="Times New Roman"/>
                <w:noProof/>
                <w:sz w:val="24"/>
                <w:szCs w:val="24"/>
                <w:lang w:val="en-US"/>
              </w:rPr>
              <w:t>Bimetallic Zeolitic-Imidazolate Frameworks (ZIFs)</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_Toc49854435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28</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36" w:history="1">
            <w:r w:rsidR="00552BD7" w:rsidRPr="00552BD7">
              <w:rPr>
                <w:rStyle w:val="Hyperlink"/>
                <w:rFonts w:ascii="Times New Roman" w:hAnsi="Times New Roman" w:cs="Times New Roman"/>
                <w:noProof/>
                <w:sz w:val="24"/>
                <w:szCs w:val="24"/>
                <w:lang w:val="en-US"/>
              </w:rPr>
              <w:t>References</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_Toc49854436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31</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1"/>
            <w:tabs>
              <w:tab w:val="right" w:leader="dot" w:pos="9350"/>
            </w:tabs>
            <w:spacing w:line="480" w:lineRule="auto"/>
            <w:rPr>
              <w:rFonts w:ascii="Times New Roman" w:eastAsiaTheme="minorEastAsia" w:hAnsi="Times New Roman" w:cs="Times New Roman"/>
              <w:noProof/>
              <w:sz w:val="24"/>
              <w:szCs w:val="24"/>
              <w:lang w:val="en-US"/>
            </w:rPr>
          </w:pPr>
          <w:hyperlink w:anchor="_Toc49854437" w:history="1">
            <w:r w:rsidR="00552BD7" w:rsidRPr="00552BD7">
              <w:rPr>
                <w:rStyle w:val="Hyperlink"/>
                <w:rFonts w:ascii="Times New Roman" w:hAnsi="Times New Roman" w:cs="Times New Roman"/>
                <w:noProof/>
                <w:sz w:val="24"/>
                <w:szCs w:val="24"/>
              </w:rPr>
              <w:t>Chapter 3: Crystal growth of MOF-5 around cellulose-based fibres</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_Toc49854437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39</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1"/>
            <w:tabs>
              <w:tab w:val="right" w:leader="dot" w:pos="9350"/>
            </w:tabs>
            <w:spacing w:line="480" w:lineRule="auto"/>
            <w:rPr>
              <w:rFonts w:ascii="Times New Roman" w:eastAsiaTheme="minorEastAsia" w:hAnsi="Times New Roman" w:cs="Times New Roman"/>
              <w:noProof/>
              <w:sz w:val="24"/>
              <w:szCs w:val="24"/>
              <w:lang w:val="en-US"/>
            </w:rPr>
          </w:pPr>
          <w:hyperlink w:anchor="_Toc49854438" w:history="1">
            <w:r w:rsidR="00552BD7" w:rsidRPr="00552BD7">
              <w:rPr>
                <w:rStyle w:val="Hyperlink"/>
                <w:rFonts w:ascii="Times New Roman" w:hAnsi="Times New Roman" w:cs="Times New Roman"/>
                <w:noProof/>
                <w:sz w:val="24"/>
                <w:szCs w:val="24"/>
              </w:rPr>
              <w:t>having a necklace morphology</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_Toc49854438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39</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39" w:history="1">
            <w:r w:rsidR="00552BD7" w:rsidRPr="00552BD7">
              <w:rPr>
                <w:rStyle w:val="Hyperlink"/>
                <w:rFonts w:ascii="Times New Roman" w:hAnsi="Times New Roman" w:cs="Times New Roman"/>
                <w:noProof/>
                <w:sz w:val="24"/>
                <w:szCs w:val="24"/>
              </w:rPr>
              <w:t>Abstract</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_Toc49854439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39</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40" w:history="1">
            <w:r w:rsidR="00552BD7" w:rsidRPr="00552BD7">
              <w:rPr>
                <w:rStyle w:val="Hyperlink"/>
                <w:rFonts w:ascii="Times New Roman" w:hAnsi="Times New Roman" w:cs="Times New Roman"/>
                <w:noProof/>
                <w:sz w:val="24"/>
                <w:szCs w:val="24"/>
              </w:rPr>
              <w:t>Introduction</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_Toc49854440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40</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41" w:history="1">
            <w:r w:rsidR="00552BD7" w:rsidRPr="00552BD7">
              <w:rPr>
                <w:rStyle w:val="Hyperlink"/>
                <w:rFonts w:ascii="Times New Roman" w:hAnsi="Times New Roman" w:cs="Times New Roman"/>
                <w:noProof/>
                <w:sz w:val="24"/>
                <w:szCs w:val="24"/>
              </w:rPr>
              <w:t>Experimental Section</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_Toc49854441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42</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42" w:history="1">
            <w:r w:rsidR="00552BD7" w:rsidRPr="00552BD7">
              <w:rPr>
                <w:rStyle w:val="Hyperlink"/>
                <w:rFonts w:ascii="Times New Roman" w:hAnsi="Times New Roman" w:cs="Times New Roman"/>
                <w:noProof/>
                <w:sz w:val="24"/>
                <w:szCs w:val="24"/>
              </w:rPr>
              <w:t>Results and Discussion</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_Toc49854442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45</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43" w:history="1">
            <w:r w:rsidR="00552BD7" w:rsidRPr="00552BD7">
              <w:rPr>
                <w:rStyle w:val="Hyperlink"/>
                <w:rFonts w:ascii="Times New Roman" w:hAnsi="Times New Roman" w:cs="Times New Roman"/>
                <w:noProof/>
                <w:sz w:val="24"/>
                <w:szCs w:val="24"/>
              </w:rPr>
              <w:t>Conclusion</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_Toc49854443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56</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44" w:history="1">
            <w:r w:rsidR="00552BD7" w:rsidRPr="00552BD7">
              <w:rPr>
                <w:rStyle w:val="Hyperlink"/>
                <w:rFonts w:ascii="Times New Roman" w:hAnsi="Times New Roman" w:cs="Times New Roman"/>
                <w:noProof/>
                <w:sz w:val="24"/>
                <w:szCs w:val="24"/>
              </w:rPr>
              <w:t>Acknowledgments</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_Toc49854444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57</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45" w:history="1">
            <w:r w:rsidR="00552BD7" w:rsidRPr="00552BD7">
              <w:rPr>
                <w:rStyle w:val="Hyperlink"/>
                <w:rFonts w:ascii="Times New Roman" w:hAnsi="Times New Roman" w:cs="Times New Roman"/>
                <w:noProof/>
                <w:sz w:val="24"/>
                <w:szCs w:val="24"/>
              </w:rPr>
              <w:t>References</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_Toc49854445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57</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48" w:history="1">
            <w:r w:rsidR="00552BD7" w:rsidRPr="00552BD7">
              <w:rPr>
                <w:rStyle w:val="Hyperlink"/>
                <w:rFonts w:ascii="Times New Roman" w:hAnsi="Times New Roman" w:cs="Times New Roman"/>
                <w:noProof/>
                <w:sz w:val="24"/>
                <w:szCs w:val="24"/>
              </w:rPr>
              <w:t>Supporting Information</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_Toc49854448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64</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1"/>
            <w:tabs>
              <w:tab w:val="right" w:leader="dot" w:pos="9350"/>
            </w:tabs>
            <w:spacing w:line="480" w:lineRule="auto"/>
            <w:rPr>
              <w:rFonts w:ascii="Times New Roman" w:eastAsiaTheme="minorEastAsia" w:hAnsi="Times New Roman" w:cs="Times New Roman"/>
              <w:noProof/>
              <w:sz w:val="24"/>
              <w:szCs w:val="24"/>
              <w:lang w:val="en-US"/>
            </w:rPr>
          </w:pPr>
          <w:hyperlink w:anchor="_Toc49854449" w:history="1">
            <w:r w:rsidR="00552BD7" w:rsidRPr="00552BD7">
              <w:rPr>
                <w:rStyle w:val="Hyperlink"/>
                <w:rFonts w:ascii="Times New Roman" w:hAnsi="Times New Roman" w:cs="Times New Roman"/>
                <w:noProof/>
                <w:sz w:val="24"/>
                <w:szCs w:val="24"/>
              </w:rPr>
              <w:t>Chapter 4: Characterization and properties of Cu</w:t>
            </w:r>
            <w:r w:rsidR="00552BD7" w:rsidRPr="00552BD7">
              <w:rPr>
                <w:rStyle w:val="Hyperlink"/>
                <w:rFonts w:ascii="Times New Roman" w:hAnsi="Times New Roman" w:cs="Times New Roman"/>
                <w:noProof/>
                <w:sz w:val="24"/>
                <w:szCs w:val="24"/>
                <w:vertAlign w:val="subscript"/>
              </w:rPr>
              <w:t>x</w:t>
            </w:r>
            <w:r w:rsidR="00552BD7" w:rsidRPr="00552BD7">
              <w:rPr>
                <w:rStyle w:val="Hyperlink"/>
                <w:rFonts w:ascii="Times New Roman" w:hAnsi="Times New Roman" w:cs="Times New Roman"/>
                <w:noProof/>
                <w:sz w:val="24"/>
                <w:szCs w:val="24"/>
              </w:rPr>
              <w:t>ZIF-8 zeolitic imidazolate framework</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_Toc49854449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68</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50" w:history="1">
            <w:r w:rsidR="00552BD7" w:rsidRPr="00552BD7">
              <w:rPr>
                <w:rStyle w:val="Hyperlink"/>
                <w:rFonts w:ascii="Times New Roman" w:hAnsi="Times New Roman" w:cs="Times New Roman"/>
                <w:noProof/>
                <w:sz w:val="24"/>
                <w:szCs w:val="24"/>
              </w:rPr>
              <w:t>Abstract</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_Toc49854450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68</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51" w:history="1">
            <w:r w:rsidR="00552BD7" w:rsidRPr="00552BD7">
              <w:rPr>
                <w:rStyle w:val="Hyperlink"/>
                <w:rFonts w:ascii="Times New Roman" w:hAnsi="Times New Roman" w:cs="Times New Roman"/>
                <w:noProof/>
                <w:sz w:val="24"/>
                <w:szCs w:val="24"/>
              </w:rPr>
              <w:t>Introduction</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_Toc49854451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69</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52" w:history="1">
            <w:r w:rsidR="00552BD7" w:rsidRPr="00552BD7">
              <w:rPr>
                <w:rStyle w:val="Hyperlink"/>
                <w:rFonts w:ascii="Times New Roman" w:hAnsi="Times New Roman" w:cs="Times New Roman"/>
                <w:noProof/>
                <w:sz w:val="24"/>
                <w:szCs w:val="24"/>
              </w:rPr>
              <w:t>Experimental Section</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_Toc49854452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72</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53" w:history="1">
            <w:r w:rsidR="00552BD7" w:rsidRPr="00552BD7">
              <w:rPr>
                <w:rStyle w:val="Hyperlink"/>
                <w:rFonts w:ascii="Times New Roman" w:hAnsi="Times New Roman" w:cs="Times New Roman"/>
                <w:noProof/>
                <w:sz w:val="24"/>
                <w:szCs w:val="24"/>
              </w:rPr>
              <w:t>Characterizations of prepared ZIF-8 and Cu/Zn-ZIF</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_Toc49854453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73</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54" w:history="1">
            <w:r w:rsidR="00552BD7" w:rsidRPr="00552BD7">
              <w:rPr>
                <w:rStyle w:val="Hyperlink"/>
                <w:rFonts w:ascii="Times New Roman" w:hAnsi="Times New Roman" w:cs="Times New Roman"/>
                <w:noProof/>
                <w:sz w:val="24"/>
                <w:szCs w:val="24"/>
              </w:rPr>
              <w:t>Results and discussion</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_Toc49854454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74</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55" w:history="1">
            <w:r w:rsidR="00552BD7" w:rsidRPr="00552BD7">
              <w:rPr>
                <w:rStyle w:val="Hyperlink"/>
                <w:rFonts w:ascii="Times New Roman" w:hAnsi="Times New Roman" w:cs="Times New Roman"/>
                <w:noProof/>
                <w:sz w:val="24"/>
                <w:szCs w:val="24"/>
              </w:rPr>
              <w:t>Conclusion</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_Toc49854455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83</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56" w:history="1">
            <w:r w:rsidR="00552BD7" w:rsidRPr="00552BD7">
              <w:rPr>
                <w:rStyle w:val="Hyperlink"/>
                <w:rFonts w:ascii="Times New Roman" w:hAnsi="Times New Roman" w:cs="Times New Roman"/>
                <w:noProof/>
                <w:sz w:val="24"/>
                <w:szCs w:val="24"/>
              </w:rPr>
              <w:t>References</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_Toc49854456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84</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57" w:history="1">
            <w:r w:rsidR="00552BD7" w:rsidRPr="00552BD7">
              <w:rPr>
                <w:rStyle w:val="Hyperlink"/>
                <w:rFonts w:ascii="Times New Roman" w:hAnsi="Times New Roman" w:cs="Times New Roman"/>
                <w:noProof/>
                <w:sz w:val="24"/>
                <w:szCs w:val="24"/>
              </w:rPr>
              <w:t>Supporting Information</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_Toc49854457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90</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1"/>
            <w:tabs>
              <w:tab w:val="right" w:leader="dot" w:pos="9350"/>
            </w:tabs>
            <w:spacing w:line="480" w:lineRule="auto"/>
            <w:rPr>
              <w:rFonts w:ascii="Times New Roman" w:eastAsiaTheme="minorEastAsia" w:hAnsi="Times New Roman" w:cs="Times New Roman"/>
              <w:noProof/>
              <w:sz w:val="24"/>
              <w:szCs w:val="24"/>
              <w:lang w:val="en-US"/>
            </w:rPr>
          </w:pPr>
          <w:hyperlink w:anchor="_Toc49854458" w:history="1">
            <w:r w:rsidR="00552BD7" w:rsidRPr="00552BD7">
              <w:rPr>
                <w:rStyle w:val="Hyperlink"/>
                <w:rFonts w:ascii="Times New Roman" w:hAnsi="Times New Roman" w:cs="Times New Roman"/>
                <w:noProof/>
                <w:sz w:val="24"/>
                <w:szCs w:val="24"/>
              </w:rPr>
              <w:t>Chapter 5: Major conclusions and recommendations for the future work</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_Toc49854458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92</w:t>
            </w:r>
            <w:r w:rsidR="00552BD7" w:rsidRPr="00552BD7">
              <w:rPr>
                <w:rFonts w:ascii="Times New Roman" w:hAnsi="Times New Roman" w:cs="Times New Roman"/>
                <w:noProof/>
                <w:webHidden/>
                <w:sz w:val="24"/>
                <w:szCs w:val="24"/>
              </w:rPr>
              <w:fldChar w:fldCharType="end"/>
            </w:r>
          </w:hyperlink>
        </w:p>
        <w:p w:rsidR="00552BD7" w:rsidRPr="00552BD7" w:rsidRDefault="00C74D83" w:rsidP="00552BD7">
          <w:pPr>
            <w:pStyle w:val="TOC2"/>
            <w:tabs>
              <w:tab w:val="right" w:leader="dot" w:pos="9350"/>
            </w:tabs>
            <w:spacing w:line="480" w:lineRule="auto"/>
            <w:rPr>
              <w:rFonts w:ascii="Times New Roman" w:eastAsiaTheme="minorEastAsia" w:hAnsi="Times New Roman" w:cs="Times New Roman"/>
              <w:noProof/>
              <w:sz w:val="24"/>
              <w:szCs w:val="24"/>
              <w:lang w:val="en-US"/>
            </w:rPr>
          </w:pPr>
          <w:hyperlink w:anchor="_Toc49854459" w:history="1">
            <w:r w:rsidR="00552BD7" w:rsidRPr="00552BD7">
              <w:rPr>
                <w:rStyle w:val="Hyperlink"/>
                <w:rFonts w:ascii="Times New Roman" w:hAnsi="Times New Roman" w:cs="Times New Roman"/>
                <w:noProof/>
                <w:sz w:val="24"/>
                <w:szCs w:val="24"/>
                <w:lang w:val="en-US"/>
              </w:rPr>
              <w:t>Suggested future work</w:t>
            </w:r>
            <w:r w:rsidR="00552BD7" w:rsidRPr="00552BD7">
              <w:rPr>
                <w:rFonts w:ascii="Times New Roman" w:hAnsi="Times New Roman" w:cs="Times New Roman"/>
                <w:noProof/>
                <w:webHidden/>
                <w:sz w:val="24"/>
                <w:szCs w:val="24"/>
              </w:rPr>
              <w:tab/>
            </w:r>
            <w:r w:rsidR="00552BD7" w:rsidRPr="00552BD7">
              <w:rPr>
                <w:rFonts w:ascii="Times New Roman" w:hAnsi="Times New Roman" w:cs="Times New Roman"/>
                <w:noProof/>
                <w:webHidden/>
                <w:sz w:val="24"/>
                <w:szCs w:val="24"/>
              </w:rPr>
              <w:fldChar w:fldCharType="begin"/>
            </w:r>
            <w:r w:rsidR="00552BD7" w:rsidRPr="00552BD7">
              <w:rPr>
                <w:rFonts w:ascii="Times New Roman" w:hAnsi="Times New Roman" w:cs="Times New Roman"/>
                <w:noProof/>
                <w:webHidden/>
                <w:sz w:val="24"/>
                <w:szCs w:val="24"/>
              </w:rPr>
              <w:instrText xml:space="preserve"> PAGEREF _Toc49854459 \h </w:instrText>
            </w:r>
            <w:r w:rsidR="00552BD7" w:rsidRPr="00552BD7">
              <w:rPr>
                <w:rFonts w:ascii="Times New Roman" w:hAnsi="Times New Roman" w:cs="Times New Roman"/>
                <w:noProof/>
                <w:webHidden/>
                <w:sz w:val="24"/>
                <w:szCs w:val="24"/>
              </w:rPr>
            </w:r>
            <w:r w:rsidR="00552BD7" w:rsidRPr="00552BD7">
              <w:rPr>
                <w:rFonts w:ascii="Times New Roman" w:hAnsi="Times New Roman" w:cs="Times New Roman"/>
                <w:noProof/>
                <w:webHidden/>
                <w:sz w:val="24"/>
                <w:szCs w:val="24"/>
              </w:rPr>
              <w:fldChar w:fldCharType="separate"/>
            </w:r>
            <w:r w:rsidR="00552BD7" w:rsidRPr="00552BD7">
              <w:rPr>
                <w:rFonts w:ascii="Times New Roman" w:hAnsi="Times New Roman" w:cs="Times New Roman"/>
                <w:noProof/>
                <w:webHidden/>
                <w:sz w:val="24"/>
                <w:szCs w:val="24"/>
              </w:rPr>
              <w:t>93</w:t>
            </w:r>
            <w:r w:rsidR="00552BD7" w:rsidRPr="00552BD7">
              <w:rPr>
                <w:rFonts w:ascii="Times New Roman" w:hAnsi="Times New Roman" w:cs="Times New Roman"/>
                <w:noProof/>
                <w:webHidden/>
                <w:sz w:val="24"/>
                <w:szCs w:val="24"/>
              </w:rPr>
              <w:fldChar w:fldCharType="end"/>
            </w:r>
          </w:hyperlink>
        </w:p>
        <w:p w:rsidR="00552BD7" w:rsidRDefault="00552BD7" w:rsidP="00552BD7">
          <w:pPr>
            <w:spacing w:line="480" w:lineRule="auto"/>
          </w:pPr>
          <w:r w:rsidRPr="00552BD7">
            <w:rPr>
              <w:rFonts w:ascii="Times New Roman" w:hAnsi="Times New Roman" w:cs="Times New Roman"/>
              <w:b/>
              <w:bCs/>
              <w:noProof/>
              <w:sz w:val="24"/>
              <w:szCs w:val="24"/>
            </w:rPr>
            <w:lastRenderedPageBreak/>
            <w:fldChar w:fldCharType="end"/>
          </w:r>
        </w:p>
      </w:sdtContent>
    </w:sdt>
    <w:p w:rsidR="00552BD7" w:rsidRPr="00552BD7" w:rsidRDefault="00552BD7" w:rsidP="00B44595">
      <w:pPr>
        <w:spacing w:line="240" w:lineRule="auto"/>
        <w:rPr>
          <w:rFonts w:ascii="Times New Roman" w:hAnsi="Times New Roman" w:cs="Times New Roman"/>
          <w:sz w:val="28"/>
          <w:szCs w:val="28"/>
        </w:rPr>
      </w:pPr>
    </w:p>
    <w:p w:rsidR="00084FA1" w:rsidRDefault="00084FA1" w:rsidP="00084FA1">
      <w:pPr>
        <w:pStyle w:val="Heading1"/>
      </w:pPr>
      <w:bookmarkStart w:id="1" w:name="_Toc49773359"/>
      <w:bookmarkStart w:id="2" w:name="_Toc49854420"/>
      <w:r>
        <w:t>Acknowledgements</w:t>
      </w:r>
      <w:bookmarkEnd w:id="1"/>
      <w:bookmarkEnd w:id="2"/>
      <w:r>
        <w:t xml:space="preserve"> </w:t>
      </w:r>
    </w:p>
    <w:p w:rsidR="00084FA1" w:rsidRDefault="00084FA1" w:rsidP="00084FA1">
      <w:pPr>
        <w:pStyle w:val="Heading1"/>
      </w:pPr>
    </w:p>
    <w:p w:rsidR="00084FA1" w:rsidRDefault="00084FA1" w:rsidP="00084FA1">
      <w:pPr>
        <w:spacing w:line="480" w:lineRule="auto"/>
        <w:jc w:val="both"/>
        <w:rPr>
          <w:rFonts w:ascii="Times New Roman" w:hAnsi="Times New Roman" w:cs="Times New Roman"/>
          <w:sz w:val="24"/>
          <w:szCs w:val="24"/>
        </w:rPr>
      </w:pPr>
      <w:r w:rsidRPr="00F91BCF">
        <w:rPr>
          <w:rFonts w:ascii="Times New Roman" w:hAnsi="Times New Roman" w:cs="Times New Roman"/>
          <w:sz w:val="24"/>
          <w:szCs w:val="24"/>
        </w:rPr>
        <w:t xml:space="preserve">First of all, I want express my gratitude to my supervisor Dr. </w:t>
      </w:r>
      <w:proofErr w:type="spellStart"/>
      <w:r w:rsidRPr="00F91BCF">
        <w:rPr>
          <w:rFonts w:ascii="Times New Roman" w:hAnsi="Times New Roman" w:cs="Times New Roman"/>
          <w:sz w:val="24"/>
          <w:szCs w:val="24"/>
        </w:rPr>
        <w:t>Shiping</w:t>
      </w:r>
      <w:proofErr w:type="spellEnd"/>
      <w:r w:rsidRPr="00F91BCF">
        <w:rPr>
          <w:rFonts w:ascii="Times New Roman" w:hAnsi="Times New Roman" w:cs="Times New Roman"/>
          <w:sz w:val="24"/>
          <w:szCs w:val="24"/>
        </w:rPr>
        <w:t xml:space="preserve"> Zhu for acce</w:t>
      </w:r>
      <w:r>
        <w:rPr>
          <w:rFonts w:ascii="Times New Roman" w:hAnsi="Times New Roman" w:cs="Times New Roman"/>
          <w:sz w:val="24"/>
          <w:szCs w:val="24"/>
        </w:rPr>
        <w:t xml:space="preserve">pting me as one of his students. </w:t>
      </w:r>
      <w:r w:rsidRPr="00F91BCF">
        <w:rPr>
          <w:rFonts w:ascii="Times New Roman" w:hAnsi="Times New Roman" w:cs="Times New Roman"/>
          <w:sz w:val="24"/>
          <w:szCs w:val="24"/>
        </w:rPr>
        <w:t>Although the outcome of my studies is not what I expected when I started, I am grateful to have been part of his group.</w:t>
      </w:r>
      <w:r>
        <w:rPr>
          <w:rFonts w:ascii="Times New Roman" w:hAnsi="Times New Roman" w:cs="Times New Roman"/>
          <w:sz w:val="24"/>
          <w:szCs w:val="24"/>
        </w:rPr>
        <w:t xml:space="preserve"> </w:t>
      </w:r>
      <w:r w:rsidRPr="00F91BCF">
        <w:rPr>
          <w:rFonts w:ascii="Times New Roman" w:hAnsi="Times New Roman" w:cs="Times New Roman"/>
          <w:sz w:val="24"/>
          <w:szCs w:val="24"/>
        </w:rPr>
        <w:t>I am especially grateful for his understanding when it comes to some health problem that I faced during my studies.</w:t>
      </w:r>
      <w:r>
        <w:rPr>
          <w:rFonts w:ascii="Times New Roman" w:hAnsi="Times New Roman" w:cs="Times New Roman"/>
          <w:sz w:val="24"/>
          <w:szCs w:val="24"/>
        </w:rPr>
        <w:t xml:space="preserve"> </w:t>
      </w:r>
      <w:r w:rsidRPr="00F91BCF">
        <w:rPr>
          <w:rFonts w:ascii="Times New Roman" w:hAnsi="Times New Roman" w:cs="Times New Roman"/>
          <w:sz w:val="24"/>
          <w:szCs w:val="24"/>
        </w:rPr>
        <w:t xml:space="preserve">I owe the same gratitude to </w:t>
      </w:r>
      <w:r>
        <w:rPr>
          <w:rFonts w:ascii="Times New Roman" w:hAnsi="Times New Roman" w:cs="Times New Roman"/>
          <w:sz w:val="24"/>
          <w:szCs w:val="24"/>
        </w:rPr>
        <w:t xml:space="preserve">my co supervisor Dr. Carlos Filipe. </w:t>
      </w:r>
      <w:r w:rsidRPr="00F91BCF">
        <w:rPr>
          <w:rFonts w:ascii="Times New Roman" w:hAnsi="Times New Roman" w:cs="Times New Roman"/>
          <w:sz w:val="24"/>
          <w:szCs w:val="24"/>
        </w:rPr>
        <w:t>It’s amazing how much understanding and patience he has always had with me.</w:t>
      </w:r>
    </w:p>
    <w:p w:rsidR="00084FA1" w:rsidRDefault="00084FA1" w:rsidP="00084FA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would also like to thank my supervisory committee members, Dr. Igor </w:t>
      </w:r>
      <w:proofErr w:type="spellStart"/>
      <w:r>
        <w:rPr>
          <w:rFonts w:ascii="Times New Roman" w:hAnsi="Times New Roman" w:cs="Times New Roman"/>
          <w:sz w:val="24"/>
          <w:szCs w:val="24"/>
        </w:rPr>
        <w:t>Zhitomirsky</w:t>
      </w:r>
      <w:proofErr w:type="spellEnd"/>
      <w:r>
        <w:rPr>
          <w:rFonts w:ascii="Times New Roman" w:hAnsi="Times New Roman" w:cs="Times New Roman"/>
          <w:sz w:val="24"/>
          <w:szCs w:val="24"/>
        </w:rPr>
        <w:t xml:space="preserve"> and Dr. Li Xi for their valuable time in evaluating my research work. Thanks to three amazing ladies Ms. Kristina </w:t>
      </w:r>
      <w:proofErr w:type="spellStart"/>
      <w:r>
        <w:rPr>
          <w:rFonts w:ascii="Times New Roman" w:hAnsi="Times New Roman" w:cs="Times New Roman"/>
          <w:sz w:val="24"/>
          <w:szCs w:val="24"/>
        </w:rPr>
        <w:t>Trollip</w:t>
      </w:r>
      <w:proofErr w:type="spellEnd"/>
      <w:r>
        <w:rPr>
          <w:rFonts w:ascii="Times New Roman" w:hAnsi="Times New Roman" w:cs="Times New Roman"/>
          <w:sz w:val="24"/>
          <w:szCs w:val="24"/>
        </w:rPr>
        <w:t>, Ms. Michelle Whalen and Ms. Linda Ellis for helping me and for making our department more beautiful. Thanks to all the members of Chemical Engineering department and all the undergraduate and graduate students that I had a chance to meet and work with. Thanks to Ms. Victoria Jarvis, Ms. Marcia Reid and people from other departments who helped with my research.</w:t>
      </w:r>
    </w:p>
    <w:p w:rsidR="00084FA1" w:rsidRDefault="00084FA1" w:rsidP="00084FA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would also like to add that it was a great experience to work in </w:t>
      </w:r>
      <w:proofErr w:type="spellStart"/>
      <w:r>
        <w:rPr>
          <w:rFonts w:ascii="Times New Roman" w:hAnsi="Times New Roman" w:cs="Times New Roman"/>
          <w:sz w:val="24"/>
          <w:szCs w:val="24"/>
        </w:rPr>
        <w:t>PolyMac</w:t>
      </w:r>
      <w:proofErr w:type="spellEnd"/>
      <w:r>
        <w:rPr>
          <w:rFonts w:ascii="Times New Roman" w:hAnsi="Times New Roman" w:cs="Times New Roman"/>
          <w:sz w:val="24"/>
          <w:szCs w:val="24"/>
        </w:rPr>
        <w:t xml:space="preserve"> Zhu group and that I enjoyed the time spent with current and former members. Special thanks to all of them for making hard time that I went through easier. </w:t>
      </w:r>
    </w:p>
    <w:p w:rsidR="00084FA1" w:rsidRDefault="00084FA1" w:rsidP="00084FA1">
      <w:pPr>
        <w:spacing w:line="480" w:lineRule="auto"/>
        <w:jc w:val="both"/>
        <w:rPr>
          <w:rFonts w:ascii="Times New Roman" w:hAnsi="Times New Roman" w:cs="Times New Roman"/>
          <w:sz w:val="24"/>
          <w:szCs w:val="24"/>
        </w:rPr>
      </w:pPr>
    </w:p>
    <w:p w:rsidR="00084FA1" w:rsidRDefault="00084FA1" w:rsidP="00084FA1">
      <w:pPr>
        <w:spacing w:line="480" w:lineRule="auto"/>
        <w:jc w:val="both"/>
        <w:rPr>
          <w:rFonts w:ascii="Times New Roman" w:hAnsi="Times New Roman" w:cs="Times New Roman"/>
          <w:sz w:val="24"/>
          <w:szCs w:val="24"/>
        </w:rPr>
      </w:pPr>
    </w:p>
    <w:p w:rsidR="00084FA1" w:rsidRPr="00F91BCF" w:rsidRDefault="00084FA1" w:rsidP="00084FA1">
      <w:pPr>
        <w:spacing w:line="480" w:lineRule="auto"/>
        <w:jc w:val="both"/>
        <w:rPr>
          <w:rFonts w:ascii="Times New Roman" w:hAnsi="Times New Roman" w:cs="Times New Roman"/>
          <w:sz w:val="24"/>
          <w:szCs w:val="24"/>
        </w:rPr>
      </w:pPr>
    </w:p>
    <w:p w:rsidR="004742DB" w:rsidRDefault="004742DB" w:rsidP="004742DB">
      <w:pPr>
        <w:pStyle w:val="Heading1"/>
      </w:pPr>
      <w:bookmarkStart w:id="3" w:name="_Toc49773360"/>
      <w:bookmarkStart w:id="4" w:name="_Toc49854421"/>
      <w:r>
        <w:t>List of figures</w:t>
      </w:r>
      <w:bookmarkEnd w:id="3"/>
      <w:bookmarkEnd w:id="4"/>
      <w:r>
        <w:t xml:space="preserve"> </w:t>
      </w:r>
    </w:p>
    <w:p w:rsidR="004742DB" w:rsidRDefault="004742DB" w:rsidP="004742DB">
      <w:pPr>
        <w:spacing w:after="120" w:line="480" w:lineRule="auto"/>
        <w:jc w:val="both"/>
        <w:rPr>
          <w:rFonts w:ascii="Times New Roman" w:hAnsi="Times New Roman" w:cs="Times New Roman"/>
          <w:b/>
          <w:sz w:val="32"/>
          <w:szCs w:val="32"/>
        </w:rPr>
      </w:pPr>
    </w:p>
    <w:p w:rsidR="004742DB" w:rsidRDefault="004742DB" w:rsidP="004742DB">
      <w:pPr>
        <w:spacing w:after="120" w:line="480" w:lineRule="auto"/>
        <w:jc w:val="both"/>
        <w:rPr>
          <w:rFonts w:ascii="Times New Roman" w:eastAsia="Times New Roman" w:hAnsi="Times New Roman" w:cs="Times New Roman"/>
          <w:color w:val="0E101A"/>
          <w:sz w:val="24"/>
          <w:szCs w:val="24"/>
          <w:lang w:val="en-US"/>
        </w:rPr>
      </w:pPr>
      <w:proofErr w:type="gramStart"/>
      <w:r w:rsidRPr="00876BBA">
        <w:rPr>
          <w:rFonts w:ascii="Times New Roman" w:eastAsia="Times New Roman" w:hAnsi="Times New Roman" w:cs="Times New Roman"/>
          <w:b/>
          <w:color w:val="0E101A"/>
          <w:sz w:val="24"/>
          <w:szCs w:val="24"/>
          <w:lang w:val="en-US"/>
        </w:rPr>
        <w:t>Figure 2-1</w:t>
      </w:r>
      <w:r>
        <w:rPr>
          <w:rFonts w:ascii="Times New Roman" w:eastAsia="Times New Roman" w:hAnsi="Times New Roman" w:cs="Times New Roman"/>
          <w:b/>
          <w:color w:val="0E101A"/>
          <w:sz w:val="24"/>
          <w:szCs w:val="24"/>
          <w:lang w:val="en-US"/>
        </w:rPr>
        <w:t>.</w:t>
      </w:r>
      <w:proofErr w:type="gramEnd"/>
      <w:r>
        <w:rPr>
          <w:rFonts w:ascii="Times New Roman" w:eastAsia="Times New Roman" w:hAnsi="Times New Roman" w:cs="Times New Roman"/>
          <w:color w:val="0E101A"/>
          <w:sz w:val="24"/>
          <w:szCs w:val="24"/>
          <w:lang w:val="en-US"/>
        </w:rPr>
        <w:t xml:space="preserve"> </w:t>
      </w:r>
      <w:proofErr w:type="gramStart"/>
      <w:r>
        <w:rPr>
          <w:rFonts w:ascii="Times New Roman" w:eastAsia="Times New Roman" w:hAnsi="Times New Roman" w:cs="Times New Roman"/>
          <w:color w:val="0E101A"/>
          <w:sz w:val="24"/>
          <w:szCs w:val="24"/>
          <w:lang w:val="en-US"/>
        </w:rPr>
        <w:t>FESEM image of anionic cellulose after in situ synthesis of MOF 199.</w:t>
      </w:r>
      <w:proofErr w:type="gramEnd"/>
      <w:r>
        <w:rPr>
          <w:rFonts w:ascii="Times New Roman" w:eastAsia="Times New Roman" w:hAnsi="Times New Roman" w:cs="Times New Roman"/>
          <w:color w:val="0E101A"/>
          <w:sz w:val="24"/>
          <w:szCs w:val="24"/>
          <w:lang w:val="en-US"/>
        </w:rPr>
        <w:t xml:space="preserve"> The inset shows EDX spectra indicating the presence of Cu.</w:t>
      </w:r>
    </w:p>
    <w:p w:rsidR="004742DB" w:rsidRDefault="004742DB" w:rsidP="004742DB">
      <w:pPr>
        <w:spacing w:after="120" w:line="480" w:lineRule="auto"/>
        <w:jc w:val="both"/>
        <w:rPr>
          <w:rFonts w:ascii="Times New Roman" w:eastAsia="Times New Roman" w:hAnsi="Times New Roman" w:cs="Times New Roman"/>
          <w:color w:val="0E101A"/>
          <w:sz w:val="24"/>
          <w:szCs w:val="24"/>
          <w:lang w:val="en-US"/>
        </w:rPr>
      </w:pPr>
      <w:proofErr w:type="gramStart"/>
      <w:r w:rsidRPr="00DB32A6">
        <w:rPr>
          <w:rFonts w:ascii="Times New Roman" w:eastAsia="Times New Roman" w:hAnsi="Times New Roman" w:cs="Times New Roman"/>
          <w:b/>
          <w:color w:val="0E101A"/>
          <w:sz w:val="24"/>
          <w:szCs w:val="24"/>
          <w:lang w:val="en-US"/>
        </w:rPr>
        <w:t>Figure 2-2</w:t>
      </w:r>
      <w:r>
        <w:rPr>
          <w:rFonts w:ascii="Times New Roman" w:eastAsia="Times New Roman" w:hAnsi="Times New Roman" w:cs="Times New Roman"/>
          <w:b/>
          <w:color w:val="0E101A"/>
          <w:sz w:val="24"/>
          <w:szCs w:val="24"/>
          <w:lang w:val="en-US"/>
        </w:rPr>
        <w:t>.</w:t>
      </w:r>
      <w:proofErr w:type="gramEnd"/>
      <w:r>
        <w:rPr>
          <w:rFonts w:ascii="Times New Roman" w:eastAsia="Times New Roman" w:hAnsi="Times New Roman" w:cs="Times New Roman"/>
          <w:color w:val="0E101A"/>
          <w:sz w:val="24"/>
          <w:szCs w:val="24"/>
          <w:lang w:val="en-US"/>
        </w:rPr>
        <w:t xml:space="preserve"> A) Preparing cellulose paper @MOF-5 composite materials with precipitated calcium carbonate (PCC) fillers. B) Growth of different MOFs on the surface of the cellulose substrate.</w:t>
      </w:r>
    </w:p>
    <w:p w:rsidR="004742DB" w:rsidRDefault="004742DB" w:rsidP="004742DB">
      <w:pPr>
        <w:spacing w:after="120" w:line="480" w:lineRule="auto"/>
        <w:jc w:val="both"/>
        <w:rPr>
          <w:rFonts w:ascii="Times New Roman" w:eastAsia="Times New Roman" w:hAnsi="Times New Roman" w:cs="Times New Roman"/>
          <w:color w:val="0E101A"/>
          <w:sz w:val="24"/>
          <w:szCs w:val="24"/>
          <w:lang w:val="en-US"/>
        </w:rPr>
      </w:pPr>
      <w:r>
        <w:rPr>
          <w:rFonts w:ascii="Times New Roman" w:eastAsia="Times New Roman" w:hAnsi="Times New Roman" w:cs="Times New Roman"/>
          <w:b/>
          <w:color w:val="0E101A"/>
          <w:sz w:val="24"/>
          <w:szCs w:val="24"/>
          <w:lang w:val="en-US"/>
        </w:rPr>
        <w:t xml:space="preserve">Figure 2-3. </w:t>
      </w:r>
      <w:proofErr w:type="gramStart"/>
      <w:r>
        <w:rPr>
          <w:rFonts w:ascii="Times New Roman" w:eastAsia="Times New Roman" w:hAnsi="Times New Roman" w:cs="Times New Roman"/>
          <w:color w:val="0E101A"/>
          <w:sz w:val="24"/>
          <w:szCs w:val="24"/>
          <w:lang w:val="en-US"/>
        </w:rPr>
        <w:t>Two possible synthesis ways of bimetallic MOFs A) One-step synthesis and B) Post-synthetic modifications.</w:t>
      </w:r>
      <w:proofErr w:type="gramEnd"/>
    </w:p>
    <w:p w:rsidR="004742DB" w:rsidRDefault="004742DB" w:rsidP="004742DB">
      <w:pPr>
        <w:spacing w:after="120" w:line="480" w:lineRule="auto"/>
        <w:jc w:val="both"/>
        <w:rPr>
          <w:rFonts w:ascii="Times New Roman" w:eastAsia="Times New Roman" w:hAnsi="Times New Roman" w:cs="Times New Roman"/>
          <w:color w:val="0E101A"/>
          <w:sz w:val="24"/>
          <w:szCs w:val="24"/>
          <w:lang w:val="en-US"/>
        </w:rPr>
      </w:pPr>
      <w:r w:rsidRPr="00E30355">
        <w:rPr>
          <w:rFonts w:ascii="Times New Roman" w:eastAsia="Times New Roman" w:hAnsi="Times New Roman" w:cs="Times New Roman"/>
          <w:b/>
          <w:color w:val="0E101A"/>
          <w:sz w:val="24"/>
          <w:szCs w:val="24"/>
          <w:lang w:val="en-US"/>
        </w:rPr>
        <w:t>Figure 2-4</w:t>
      </w:r>
      <w:r>
        <w:rPr>
          <w:rFonts w:ascii="Times New Roman" w:eastAsia="Times New Roman" w:hAnsi="Times New Roman" w:cs="Times New Roman"/>
          <w:b/>
          <w:color w:val="0E101A"/>
          <w:sz w:val="24"/>
          <w:szCs w:val="24"/>
          <w:lang w:val="en-US"/>
        </w:rPr>
        <w:t>.</w:t>
      </w:r>
      <w:r>
        <w:rPr>
          <w:rFonts w:ascii="Times New Roman" w:eastAsia="Times New Roman" w:hAnsi="Times New Roman" w:cs="Times New Roman"/>
          <w:color w:val="0E101A"/>
          <w:sz w:val="24"/>
          <w:szCs w:val="24"/>
          <w:lang w:val="en-US"/>
        </w:rPr>
        <w:t xml:space="preserve"> </w:t>
      </w:r>
      <w:proofErr w:type="gramStart"/>
      <w:r>
        <w:rPr>
          <w:rFonts w:ascii="Times New Roman" w:eastAsia="Times New Roman" w:hAnsi="Times New Roman" w:cs="Times New Roman"/>
          <w:color w:val="0E101A"/>
          <w:sz w:val="24"/>
          <w:szCs w:val="24"/>
          <w:lang w:val="en-US"/>
        </w:rPr>
        <w:t>Illustration of the structural evolution in core-shell MOFs.</w:t>
      </w:r>
      <w:proofErr w:type="gramEnd"/>
    </w:p>
    <w:p w:rsidR="004742DB" w:rsidRDefault="004742DB" w:rsidP="004742DB">
      <w:pPr>
        <w:spacing w:after="120" w:line="480" w:lineRule="auto"/>
        <w:jc w:val="both"/>
        <w:rPr>
          <w:rFonts w:ascii="Times New Roman" w:eastAsia="Times New Roman" w:hAnsi="Times New Roman" w:cs="Times New Roman"/>
          <w:color w:val="0E101A"/>
          <w:sz w:val="24"/>
          <w:szCs w:val="24"/>
          <w:lang w:val="en-US"/>
        </w:rPr>
      </w:pPr>
      <w:r w:rsidRPr="001A3C25">
        <w:rPr>
          <w:rFonts w:ascii="Times New Roman" w:eastAsia="Times New Roman" w:hAnsi="Times New Roman" w:cs="Times New Roman"/>
          <w:b/>
          <w:color w:val="0E101A"/>
          <w:sz w:val="24"/>
          <w:szCs w:val="24"/>
          <w:lang w:val="en-US"/>
        </w:rPr>
        <w:t>Figure 2-5</w:t>
      </w:r>
      <w:r>
        <w:rPr>
          <w:rFonts w:ascii="Times New Roman" w:eastAsia="Times New Roman" w:hAnsi="Times New Roman" w:cs="Times New Roman"/>
          <w:b/>
          <w:color w:val="0E101A"/>
          <w:sz w:val="24"/>
          <w:szCs w:val="24"/>
          <w:lang w:val="en-US"/>
        </w:rPr>
        <w:t>.</w:t>
      </w:r>
      <w:r>
        <w:rPr>
          <w:rFonts w:ascii="Times New Roman" w:eastAsia="Times New Roman" w:hAnsi="Times New Roman" w:cs="Times New Roman"/>
          <w:color w:val="0E101A"/>
          <w:sz w:val="24"/>
          <w:szCs w:val="24"/>
          <w:lang w:val="en-US"/>
        </w:rPr>
        <w:t xml:space="preserve"> Crystal structures of ZIF-67, ZIF-8 and ZIF-90 having SOD topology. Yellow ball represents space in the cage.</w:t>
      </w:r>
    </w:p>
    <w:p w:rsidR="004742DB" w:rsidRDefault="004742DB" w:rsidP="004742DB">
      <w:pPr>
        <w:spacing w:after="120" w:line="480" w:lineRule="auto"/>
        <w:jc w:val="both"/>
        <w:rPr>
          <w:rFonts w:ascii="Times New Roman" w:eastAsia="Times New Roman" w:hAnsi="Times New Roman" w:cs="Times New Roman"/>
          <w:color w:val="0E101A"/>
          <w:sz w:val="24"/>
          <w:szCs w:val="24"/>
          <w:lang w:val="en-US"/>
        </w:rPr>
      </w:pPr>
      <w:r>
        <w:rPr>
          <w:rFonts w:ascii="Times New Roman" w:eastAsia="Times New Roman" w:hAnsi="Times New Roman" w:cs="Times New Roman"/>
          <w:b/>
          <w:color w:val="0E101A"/>
          <w:sz w:val="24"/>
          <w:szCs w:val="24"/>
          <w:lang w:val="en-US"/>
        </w:rPr>
        <w:t>Figure 2-6.</w:t>
      </w:r>
      <w:r>
        <w:rPr>
          <w:rFonts w:ascii="Times New Roman" w:eastAsia="Times New Roman" w:hAnsi="Times New Roman" w:cs="Times New Roman"/>
          <w:color w:val="0E101A"/>
          <w:sz w:val="24"/>
          <w:szCs w:val="24"/>
          <w:lang w:val="en-US"/>
        </w:rPr>
        <w:t xml:space="preserve"> </w:t>
      </w:r>
      <w:proofErr w:type="gramStart"/>
      <w:r>
        <w:rPr>
          <w:rFonts w:ascii="Times New Roman" w:eastAsia="Times New Roman" w:hAnsi="Times New Roman" w:cs="Times New Roman"/>
          <w:color w:val="0E101A"/>
          <w:sz w:val="24"/>
          <w:szCs w:val="24"/>
          <w:lang w:val="en-US"/>
        </w:rPr>
        <w:t xml:space="preserve">A) </w:t>
      </w:r>
      <w:r w:rsidRPr="00A61EB1">
        <w:rPr>
          <w:rFonts w:ascii="Times New Roman" w:eastAsia="Times New Roman" w:hAnsi="Times New Roman" w:cs="Times New Roman"/>
          <w:color w:val="0E101A"/>
          <w:sz w:val="24"/>
          <w:szCs w:val="24"/>
          <w:lang w:val="en-US"/>
        </w:rPr>
        <w:t>Schematic illustration of the crystal structure of bimetallic ZIF and B) Gradually color change of the final product.</w:t>
      </w:r>
      <w:proofErr w:type="gramEnd"/>
      <w:r w:rsidRPr="00A61EB1">
        <w:rPr>
          <w:rFonts w:ascii="Times New Roman" w:eastAsia="Times New Roman" w:hAnsi="Times New Roman" w:cs="Times New Roman"/>
          <w:color w:val="0E101A"/>
          <w:sz w:val="24"/>
          <w:szCs w:val="24"/>
          <w:lang w:val="en-US"/>
        </w:rPr>
        <w:t xml:space="preserve">  </w:t>
      </w:r>
    </w:p>
    <w:p w:rsidR="004742DB" w:rsidRPr="00A35D04" w:rsidRDefault="004742DB" w:rsidP="004742DB">
      <w:pPr>
        <w:spacing w:after="0" w:line="480" w:lineRule="auto"/>
        <w:jc w:val="both"/>
        <w:rPr>
          <w:rFonts w:ascii="Times New Roman" w:eastAsia="Times New Roman" w:hAnsi="Times New Roman" w:cs="Times New Roman"/>
          <w:color w:val="0E101A"/>
          <w:sz w:val="24"/>
          <w:szCs w:val="24"/>
          <w:lang w:val="en-US"/>
        </w:rPr>
      </w:pPr>
      <w:r w:rsidRPr="00600973">
        <w:rPr>
          <w:rFonts w:ascii="Times New Roman" w:eastAsia="Times New Roman" w:hAnsi="Times New Roman" w:cs="Times New Roman"/>
          <w:b/>
          <w:color w:val="0E101A"/>
          <w:sz w:val="24"/>
          <w:szCs w:val="24"/>
          <w:lang w:val="en-US"/>
        </w:rPr>
        <w:t>Figure 2-7</w:t>
      </w:r>
      <w:r>
        <w:rPr>
          <w:rFonts w:ascii="Times New Roman" w:eastAsia="Times New Roman" w:hAnsi="Times New Roman" w:cs="Times New Roman"/>
          <w:color w:val="0E101A"/>
          <w:sz w:val="24"/>
          <w:szCs w:val="24"/>
          <w:lang w:val="en-US"/>
        </w:rPr>
        <w:t xml:space="preserve">. A) Schematic representation of Cu-doped ZIF-8 with random incorporation of the second metal and B) TEM images of ZIF-8 crystals doped with 1% and 25% of Cu. Adapted from 50. </w:t>
      </w:r>
    </w:p>
    <w:p w:rsidR="004742DB" w:rsidRDefault="004742DB" w:rsidP="004742DB">
      <w:pPr>
        <w:spacing w:after="120" w:line="480" w:lineRule="auto"/>
        <w:jc w:val="both"/>
        <w:rPr>
          <w:rFonts w:ascii="Times New Roman" w:hAnsi="Times New Roman" w:cs="Times New Roman"/>
          <w:sz w:val="24"/>
          <w:szCs w:val="24"/>
        </w:rPr>
      </w:pPr>
      <w:proofErr w:type="gramStart"/>
      <w:r w:rsidRPr="002A4734">
        <w:rPr>
          <w:rFonts w:ascii="Times New Roman" w:hAnsi="Times New Roman" w:cs="Times New Roman"/>
          <w:b/>
          <w:sz w:val="24"/>
          <w:szCs w:val="24"/>
        </w:rPr>
        <w:t>Figure 3-1</w:t>
      </w:r>
      <w:r>
        <w:rPr>
          <w:rFonts w:ascii="Times New Roman" w:hAnsi="Times New Roman" w:cs="Times New Roman"/>
          <w:sz w:val="24"/>
          <w:szCs w:val="24"/>
        </w:rPr>
        <w:t>.</w:t>
      </w:r>
      <w:proofErr w:type="gramEnd"/>
      <w:r>
        <w:rPr>
          <w:rFonts w:ascii="Times New Roman" w:hAnsi="Times New Roman" w:cs="Times New Roman"/>
          <w:sz w:val="24"/>
          <w:szCs w:val="24"/>
        </w:rPr>
        <w:t xml:space="preserve"> Schematic representation illustrating the steps involved in the </w:t>
      </w:r>
      <w:r w:rsidRPr="005532E9">
        <w:rPr>
          <w:rFonts w:ascii="Times New Roman" w:hAnsi="Times New Roman" w:cs="Times New Roman"/>
          <w:noProof/>
          <w:sz w:val="24"/>
          <w:szCs w:val="24"/>
        </w:rPr>
        <w:t>MOF-5@Substrate</w:t>
      </w:r>
      <w:r>
        <w:rPr>
          <w:rFonts w:ascii="Times New Roman" w:hAnsi="Times New Roman" w:cs="Times New Roman"/>
          <w:sz w:val="24"/>
          <w:szCs w:val="24"/>
        </w:rPr>
        <w:t xml:space="preserve"> preparation, taking</w:t>
      </w:r>
      <w:r w:rsidRPr="00C212A9">
        <w:rPr>
          <w:rFonts w:ascii="Times New Roman" w:hAnsi="Times New Roman" w:cs="Times New Roman"/>
          <w:sz w:val="24"/>
          <w:szCs w:val="24"/>
        </w:rPr>
        <w:t xml:space="preserve"> cotton</w:t>
      </w:r>
      <w:r>
        <w:rPr>
          <w:rFonts w:ascii="Times New Roman" w:hAnsi="Times New Roman" w:cs="Times New Roman"/>
          <w:sz w:val="24"/>
          <w:szCs w:val="24"/>
        </w:rPr>
        <w:t xml:space="preserve"> </w:t>
      </w:r>
      <w:r w:rsidRPr="00487C64">
        <w:rPr>
          <w:rFonts w:ascii="Times New Roman" w:hAnsi="Times New Roman" w:cs="Times New Roman"/>
          <w:noProof/>
          <w:sz w:val="24"/>
          <w:szCs w:val="24"/>
        </w:rPr>
        <w:t>bulbs</w:t>
      </w:r>
      <w:r w:rsidRPr="00C212A9">
        <w:rPr>
          <w:rFonts w:ascii="Times New Roman" w:hAnsi="Times New Roman" w:cs="Times New Roman"/>
          <w:sz w:val="24"/>
          <w:szCs w:val="24"/>
        </w:rPr>
        <w:t xml:space="preserve"> as an example</w:t>
      </w:r>
      <w:r>
        <w:rPr>
          <w:rFonts w:ascii="Times New Roman" w:hAnsi="Times New Roman" w:cs="Times New Roman"/>
          <w:sz w:val="24"/>
          <w:szCs w:val="24"/>
        </w:rPr>
        <w:t xml:space="preserve">. (A) Pristine cotton bulb, (B) treatment with DA solution, (C) modified cotton bulb (grey color represents a </w:t>
      </w:r>
      <w:r w:rsidRPr="005532E9">
        <w:rPr>
          <w:rFonts w:ascii="Times New Roman" w:hAnsi="Times New Roman" w:cs="Times New Roman"/>
          <w:noProof/>
          <w:sz w:val="24"/>
          <w:szCs w:val="24"/>
        </w:rPr>
        <w:t>color</w:t>
      </w:r>
      <w:r>
        <w:rPr>
          <w:rFonts w:ascii="Times New Roman" w:hAnsi="Times New Roman" w:cs="Times New Roman"/>
          <w:sz w:val="24"/>
          <w:szCs w:val="24"/>
        </w:rPr>
        <w:t xml:space="preserve"> change of the substrate upon </w:t>
      </w:r>
      <w:r>
        <w:rPr>
          <w:rFonts w:ascii="Times New Roman" w:hAnsi="Times New Roman" w:cs="Times New Roman"/>
          <w:sz w:val="24"/>
          <w:szCs w:val="24"/>
        </w:rPr>
        <w:lastRenderedPageBreak/>
        <w:t>treatment with DA), (D) treatment with MOF-5 mother solution, and (E) cotton bulb with MOF-5 crystals.</w:t>
      </w:r>
    </w:p>
    <w:p w:rsidR="004742DB" w:rsidRDefault="004742DB" w:rsidP="004742DB">
      <w:pPr>
        <w:pStyle w:val="Default"/>
        <w:spacing w:after="120" w:line="480" w:lineRule="auto"/>
        <w:jc w:val="both"/>
      </w:pPr>
      <w:proofErr w:type="gramStart"/>
      <w:r w:rsidRPr="002A4734">
        <w:rPr>
          <w:b/>
        </w:rPr>
        <w:t>Figure 3-2</w:t>
      </w:r>
      <w:r>
        <w:rPr>
          <w:b/>
        </w:rPr>
        <w:t>.</w:t>
      </w:r>
      <w:proofErr w:type="gramEnd"/>
      <w:r>
        <w:t xml:space="preserve"> SEM images of MOF-5@Substrate (temperature of the crystal growth was 6</w:t>
      </w:r>
      <w:r w:rsidRPr="00950285">
        <w:t>5°C</w:t>
      </w:r>
      <w:r>
        <w:t xml:space="preserve">). (A) MOF-5 crystals on the pristine paper (no DA), (B) MOF-5 crystals on the paper modified with DA, and (C) MOF-5 growing around cotton </w:t>
      </w:r>
      <w:r w:rsidRPr="006D353B">
        <w:rPr>
          <w:noProof/>
        </w:rPr>
        <w:t>fibres</w:t>
      </w:r>
      <w:r>
        <w:t xml:space="preserve"> (D) “necklace” morphology (scale bar 100 µm).</w:t>
      </w:r>
    </w:p>
    <w:p w:rsidR="004742DB" w:rsidRDefault="004742DB" w:rsidP="004742DB">
      <w:pPr>
        <w:pStyle w:val="Default"/>
        <w:spacing w:after="120" w:line="480" w:lineRule="auto"/>
        <w:jc w:val="both"/>
      </w:pPr>
      <w:proofErr w:type="gramStart"/>
      <w:r w:rsidRPr="002A4734">
        <w:rPr>
          <w:b/>
        </w:rPr>
        <w:t>Figure 3-3</w:t>
      </w:r>
      <w:r>
        <w:rPr>
          <w:b/>
        </w:rPr>
        <w:t>.</w:t>
      </w:r>
      <w:proofErr w:type="gramEnd"/>
      <w:r>
        <w:t xml:space="preserve"> </w:t>
      </w:r>
      <w:r w:rsidRPr="00950285">
        <w:t>SEM images of MOF-5@Cotton structures</w:t>
      </w:r>
      <w:r>
        <w:t xml:space="preserve"> obtained </w:t>
      </w:r>
      <w:r>
        <w:rPr>
          <w:noProof/>
        </w:rPr>
        <w:t xml:space="preserve">at </w:t>
      </w:r>
      <w:r w:rsidRPr="00950285">
        <w:t>105°C.</w:t>
      </w:r>
      <w:r>
        <w:t xml:space="preserve"> (A) Unmodified cotton bulbs, (B) bulbs treated with 2 mg/mL DA solution, (C) substrates modified with 5 mg/mL DA solution and (D) “necklace” morphology (scale bar 100 µm)</w:t>
      </w:r>
      <w:r w:rsidRPr="00950285">
        <w:t>.</w:t>
      </w:r>
    </w:p>
    <w:p w:rsidR="004742DB" w:rsidRPr="00B114C5" w:rsidRDefault="004742DB" w:rsidP="004742DB">
      <w:pPr>
        <w:pStyle w:val="Default"/>
        <w:spacing w:after="120" w:line="480" w:lineRule="auto"/>
        <w:jc w:val="both"/>
      </w:pPr>
      <w:r w:rsidRPr="00F21D8D">
        <w:rPr>
          <w:b/>
        </w:rPr>
        <w:t>Figure 3-4</w:t>
      </w:r>
      <w:r>
        <w:rPr>
          <w:b/>
        </w:rPr>
        <w:t>.</w:t>
      </w:r>
      <w:r>
        <w:t xml:space="preserve"> </w:t>
      </w:r>
      <w:r w:rsidRPr="00B114C5">
        <w:t xml:space="preserve"> FTIR spectra of pristine cotton, cotton modified in DA solution and</w:t>
      </w:r>
    </w:p>
    <w:p w:rsidR="004742DB" w:rsidRDefault="004742DB" w:rsidP="004742DB">
      <w:pPr>
        <w:pStyle w:val="Default"/>
        <w:spacing w:after="120" w:line="480" w:lineRule="auto"/>
        <w:jc w:val="both"/>
      </w:pPr>
      <w:r w:rsidRPr="00B114C5">
        <w:t xml:space="preserve"> MOF-5@Cotton structure obtained at 105°C</w:t>
      </w:r>
    </w:p>
    <w:p w:rsidR="004742DB" w:rsidRDefault="004742DB" w:rsidP="004742DB">
      <w:pPr>
        <w:pStyle w:val="Default"/>
        <w:spacing w:after="120" w:line="480" w:lineRule="auto"/>
        <w:jc w:val="both"/>
      </w:pPr>
      <w:r w:rsidRPr="00F21D8D">
        <w:rPr>
          <w:b/>
        </w:rPr>
        <w:t>Figure 3-5</w:t>
      </w:r>
      <w:r>
        <w:rPr>
          <w:b/>
        </w:rPr>
        <w:t>.</w:t>
      </w:r>
      <w:r>
        <w:t xml:space="preserve"> </w:t>
      </w:r>
      <w:r w:rsidRPr="00B114C5">
        <w:t>XRD patterns of MOF-5 crystals and MOF-5 crystals grown on modified and unmodified cotton bulbs at 105°C.</w:t>
      </w:r>
    </w:p>
    <w:p w:rsidR="004742DB" w:rsidRPr="00860A6C" w:rsidRDefault="004742DB" w:rsidP="004742DB">
      <w:pPr>
        <w:pStyle w:val="Default"/>
        <w:spacing w:after="120" w:line="480" w:lineRule="auto"/>
        <w:jc w:val="both"/>
      </w:pPr>
      <w:r w:rsidRPr="00F21D8D">
        <w:rPr>
          <w:b/>
        </w:rPr>
        <w:t>Figure 3-6</w:t>
      </w:r>
      <w:r>
        <w:rPr>
          <w:b/>
        </w:rPr>
        <w:t>.</w:t>
      </w:r>
      <w:r w:rsidRPr="00B114C5">
        <w:t xml:space="preserve"> </w:t>
      </w:r>
      <w:proofErr w:type="gramStart"/>
      <w:r w:rsidRPr="00B114C5">
        <w:t>N</w:t>
      </w:r>
      <w:r w:rsidRPr="00B114C5">
        <w:rPr>
          <w:vertAlign w:val="subscript"/>
        </w:rPr>
        <w:t>2</w:t>
      </w:r>
      <w:r w:rsidRPr="00B114C5">
        <w:t xml:space="preserve"> sorption isotherms for MOF-5 and MOF-5@Cotton samples at 77K.</w:t>
      </w:r>
      <w:proofErr w:type="gramEnd"/>
      <w:r w:rsidRPr="00B114C5">
        <w:t xml:space="preserve"> The solid symbols represent adsorption while open symbols represent desorption.</w:t>
      </w:r>
      <w:r>
        <w:t xml:space="preserve"> </w:t>
      </w:r>
    </w:p>
    <w:p w:rsidR="004742DB" w:rsidRDefault="004742DB" w:rsidP="004742DB">
      <w:pPr>
        <w:spacing w:after="120" w:line="480" w:lineRule="auto"/>
        <w:jc w:val="both"/>
        <w:rPr>
          <w:rFonts w:ascii="Times New Roman" w:hAnsi="Times New Roman" w:cs="Times New Roman"/>
          <w:sz w:val="24"/>
          <w:szCs w:val="24"/>
        </w:rPr>
      </w:pPr>
      <w:r w:rsidRPr="00F21D8D">
        <w:rPr>
          <w:rFonts w:ascii="Times New Roman" w:hAnsi="Times New Roman" w:cs="Times New Roman"/>
          <w:b/>
          <w:sz w:val="24"/>
          <w:szCs w:val="24"/>
        </w:rPr>
        <w:t>Figure 3-7</w:t>
      </w:r>
      <w:r>
        <w:rPr>
          <w:rFonts w:ascii="Times New Roman" w:hAnsi="Times New Roman" w:cs="Times New Roman"/>
          <w:b/>
          <w:sz w:val="24"/>
          <w:szCs w:val="24"/>
        </w:rPr>
        <w:t>.</w:t>
      </w:r>
      <w:r>
        <w:rPr>
          <w:rFonts w:ascii="Times New Roman" w:hAnsi="Times New Roman" w:cs="Times New Roman"/>
          <w:sz w:val="24"/>
          <w:szCs w:val="24"/>
        </w:rPr>
        <w:t xml:space="preserve"> </w:t>
      </w:r>
      <w:r w:rsidRPr="000A4195">
        <w:rPr>
          <w:rFonts w:ascii="Times New Roman" w:hAnsi="Times New Roman" w:cs="Times New Roman"/>
          <w:sz w:val="24"/>
          <w:szCs w:val="24"/>
        </w:rPr>
        <w:t xml:space="preserve"> (A) Exposing MOF</w:t>
      </w:r>
      <w:r>
        <w:rPr>
          <w:rFonts w:ascii="Times New Roman" w:hAnsi="Times New Roman" w:cs="Times New Roman"/>
          <w:sz w:val="24"/>
          <w:szCs w:val="24"/>
        </w:rPr>
        <w:t xml:space="preserve">-5@Cotton structure to a constant air flow in order to determine the </w:t>
      </w:r>
      <w:r w:rsidRPr="001B6D79">
        <w:rPr>
          <w:rFonts w:ascii="Times New Roman" w:hAnsi="Times New Roman" w:cs="Times New Roman"/>
          <w:noProof/>
          <w:sz w:val="24"/>
          <w:szCs w:val="24"/>
        </w:rPr>
        <w:t>stability</w:t>
      </w:r>
      <w:r>
        <w:rPr>
          <w:rFonts w:ascii="Times New Roman" w:hAnsi="Times New Roman" w:cs="Times New Roman"/>
          <w:sz w:val="24"/>
          <w:szCs w:val="24"/>
        </w:rPr>
        <w:t xml:space="preserve"> of fabricated structures, (B</w:t>
      </w:r>
      <w:r w:rsidRPr="006B4DC9">
        <w:rPr>
          <w:rFonts w:ascii="Times New Roman" w:hAnsi="Times New Roman" w:cs="Times New Roman"/>
          <w:sz w:val="24"/>
          <w:szCs w:val="24"/>
        </w:rPr>
        <w:t xml:space="preserve">) </w:t>
      </w:r>
      <w:r>
        <w:rPr>
          <w:rFonts w:ascii="Times New Roman" w:hAnsi="Times New Roman" w:cs="Times New Roman"/>
          <w:sz w:val="24"/>
          <w:szCs w:val="24"/>
        </w:rPr>
        <w:t>S</w:t>
      </w:r>
      <w:r w:rsidRPr="006B4DC9">
        <w:rPr>
          <w:rFonts w:ascii="Times New Roman" w:hAnsi="Times New Roman" w:cs="Times New Roman"/>
          <w:sz w:val="24"/>
          <w:szCs w:val="24"/>
        </w:rPr>
        <w:t xml:space="preserve">tability of MOF-5@Cotton structures as </w:t>
      </w:r>
      <w:r w:rsidRPr="006B4DC9">
        <w:rPr>
          <w:rFonts w:ascii="Times New Roman" w:hAnsi="Times New Roman" w:cs="Times New Roman"/>
          <w:noProof/>
          <w:sz w:val="24"/>
          <w:szCs w:val="24"/>
        </w:rPr>
        <w:t>a function of DA solution concentration</w:t>
      </w:r>
    </w:p>
    <w:p w:rsidR="004742DB" w:rsidRDefault="004742DB" w:rsidP="004742DB">
      <w:pPr>
        <w:spacing w:after="120" w:line="480" w:lineRule="auto"/>
        <w:jc w:val="both"/>
        <w:rPr>
          <w:rFonts w:ascii="Times New Roman" w:hAnsi="Times New Roman" w:cs="Times New Roman"/>
          <w:sz w:val="24"/>
          <w:szCs w:val="24"/>
        </w:rPr>
      </w:pPr>
      <w:r w:rsidRPr="00F21D8D">
        <w:rPr>
          <w:rFonts w:ascii="Times New Roman" w:hAnsi="Times New Roman" w:cs="Times New Roman"/>
          <w:b/>
          <w:sz w:val="24"/>
          <w:szCs w:val="24"/>
        </w:rPr>
        <w:t>Figure 3-8</w:t>
      </w:r>
      <w:r>
        <w:rPr>
          <w:rFonts w:ascii="Times New Roman" w:hAnsi="Times New Roman" w:cs="Times New Roman"/>
          <w:sz w:val="24"/>
          <w:szCs w:val="24"/>
        </w:rPr>
        <w:t xml:space="preserve">. </w:t>
      </w:r>
      <w:proofErr w:type="gramStart"/>
      <w:r w:rsidRPr="00B114C5">
        <w:rPr>
          <w:rFonts w:ascii="Times New Roman" w:hAnsi="Times New Roman" w:cs="Times New Roman"/>
          <w:sz w:val="24"/>
          <w:szCs w:val="24"/>
        </w:rPr>
        <w:t xml:space="preserve">TGA </w:t>
      </w:r>
      <w:proofErr w:type="spellStart"/>
      <w:r w:rsidRPr="00B114C5">
        <w:rPr>
          <w:rFonts w:ascii="Times New Roman" w:hAnsi="Times New Roman" w:cs="Times New Roman"/>
          <w:sz w:val="24"/>
          <w:szCs w:val="24"/>
        </w:rPr>
        <w:t>thermogram</w:t>
      </w:r>
      <w:proofErr w:type="spellEnd"/>
      <w:r w:rsidRPr="00B114C5">
        <w:rPr>
          <w:rFonts w:ascii="Times New Roman" w:hAnsi="Times New Roman" w:cs="Times New Roman"/>
          <w:sz w:val="24"/>
          <w:szCs w:val="24"/>
        </w:rPr>
        <w:t xml:space="preserve"> of representative MOF-5@Cotton sample.</w:t>
      </w:r>
      <w:proofErr w:type="gramEnd"/>
      <w:r>
        <w:rPr>
          <w:rFonts w:ascii="Times New Roman" w:hAnsi="Times New Roman" w:cs="Times New Roman"/>
          <w:sz w:val="24"/>
          <w:szCs w:val="24"/>
        </w:rPr>
        <w:t xml:space="preserve"> </w:t>
      </w:r>
    </w:p>
    <w:p w:rsidR="004742DB" w:rsidRPr="00F1095A" w:rsidRDefault="004742DB" w:rsidP="004742DB">
      <w:pPr>
        <w:spacing w:line="480" w:lineRule="auto"/>
        <w:jc w:val="both"/>
        <w:rPr>
          <w:rFonts w:ascii="Times New Roman" w:hAnsi="Times New Roman" w:cs="Times New Roman"/>
          <w:sz w:val="24"/>
          <w:szCs w:val="24"/>
        </w:rPr>
      </w:pPr>
      <w:proofErr w:type="gramStart"/>
      <w:r w:rsidRPr="00F21D8D">
        <w:rPr>
          <w:rFonts w:ascii="Times New Roman" w:hAnsi="Times New Roman" w:cs="Times New Roman"/>
          <w:b/>
          <w:sz w:val="24"/>
          <w:szCs w:val="24"/>
        </w:rPr>
        <w:lastRenderedPageBreak/>
        <w:t>Figure 4-1</w:t>
      </w:r>
      <w:r>
        <w:rPr>
          <w:rFonts w:ascii="Times New Roman" w:hAnsi="Times New Roman" w:cs="Times New Roman"/>
          <w:b/>
          <w:sz w:val="24"/>
          <w:szCs w:val="24"/>
        </w:rPr>
        <w:t>.</w:t>
      </w:r>
      <w:proofErr w:type="gramEnd"/>
      <w:r w:rsidRPr="00F1095A">
        <w:rPr>
          <w:rFonts w:ascii="Times New Roman" w:hAnsi="Times New Roman" w:cs="Times New Roman"/>
          <w:sz w:val="24"/>
          <w:szCs w:val="24"/>
        </w:rPr>
        <w:t xml:space="preserve"> Schematic representation illustrating the steps in synthesis of crystals (A) Synthesis of ZIF-8 in the water, (B) Synthesis of </w:t>
      </w:r>
      <w:r>
        <w:rPr>
          <w:rFonts w:ascii="Times New Roman" w:hAnsi="Times New Roman" w:cs="Times New Roman"/>
          <w:sz w:val="24"/>
          <w:szCs w:val="24"/>
        </w:rPr>
        <w:t>Cu</w:t>
      </w:r>
      <w:r>
        <w:rPr>
          <w:rFonts w:ascii="Times New Roman" w:hAnsi="Times New Roman" w:cs="Times New Roman"/>
          <w:sz w:val="24"/>
          <w:szCs w:val="24"/>
          <w:vertAlign w:val="subscript"/>
        </w:rPr>
        <w:t>x</w:t>
      </w:r>
      <w:r>
        <w:rPr>
          <w:rFonts w:ascii="Times New Roman" w:hAnsi="Times New Roman" w:cs="Times New Roman"/>
          <w:sz w:val="24"/>
          <w:szCs w:val="24"/>
        </w:rPr>
        <w:t xml:space="preserve">ZIF-8 </w:t>
      </w:r>
      <w:r w:rsidRPr="00F1095A">
        <w:rPr>
          <w:rFonts w:ascii="Times New Roman" w:hAnsi="Times New Roman" w:cs="Times New Roman"/>
          <w:sz w:val="24"/>
          <w:szCs w:val="24"/>
        </w:rPr>
        <w:t>and representation of random incorporation of Cu into the framework (C) visual color change observed with addition of Cu (II)</w:t>
      </w:r>
    </w:p>
    <w:p w:rsidR="004742DB" w:rsidRDefault="004742DB" w:rsidP="004742DB">
      <w:pPr>
        <w:spacing w:line="480" w:lineRule="auto"/>
        <w:rPr>
          <w:rFonts w:ascii="Times New Roman" w:hAnsi="Times New Roman" w:cs="Times New Roman"/>
          <w:sz w:val="24"/>
          <w:szCs w:val="24"/>
        </w:rPr>
      </w:pPr>
      <w:proofErr w:type="gramStart"/>
      <w:r w:rsidRPr="00F21D8D">
        <w:rPr>
          <w:rFonts w:ascii="Times New Roman" w:hAnsi="Times New Roman" w:cs="Times New Roman"/>
          <w:b/>
          <w:sz w:val="24"/>
          <w:szCs w:val="24"/>
        </w:rPr>
        <w:t>Figure 4-2</w:t>
      </w:r>
      <w:r>
        <w:rPr>
          <w:rFonts w:ascii="Times New Roman" w:hAnsi="Times New Roman" w:cs="Times New Roman"/>
          <w:b/>
          <w:sz w:val="24"/>
          <w:szCs w:val="24"/>
        </w:rPr>
        <w:t>.</w:t>
      </w:r>
      <w:proofErr w:type="gramEnd"/>
      <w:r>
        <w:rPr>
          <w:rFonts w:ascii="Times New Roman" w:hAnsi="Times New Roman" w:cs="Times New Roman"/>
          <w:sz w:val="24"/>
          <w:szCs w:val="24"/>
        </w:rPr>
        <w:t xml:space="preserve"> (A) SEM images of prepared samples, </w:t>
      </w:r>
      <w:proofErr w:type="gramStart"/>
      <w:r>
        <w:rPr>
          <w:rFonts w:ascii="Times New Roman" w:hAnsi="Times New Roman" w:cs="Times New Roman"/>
          <w:sz w:val="24"/>
          <w:szCs w:val="24"/>
        </w:rPr>
        <w:t>(B) EDS</w:t>
      </w:r>
      <w:proofErr w:type="gramEnd"/>
      <w:r>
        <w:rPr>
          <w:rFonts w:ascii="Times New Roman" w:hAnsi="Times New Roman" w:cs="Times New Roman"/>
          <w:sz w:val="24"/>
          <w:szCs w:val="24"/>
        </w:rPr>
        <w:t xml:space="preserve"> spectrum of prepared samples and (C) elemental composition obtained from EDS analysis </w:t>
      </w:r>
    </w:p>
    <w:p w:rsidR="004742DB" w:rsidRDefault="004742DB" w:rsidP="004742DB">
      <w:pPr>
        <w:spacing w:line="480" w:lineRule="auto"/>
        <w:rPr>
          <w:rFonts w:ascii="Times New Roman" w:hAnsi="Times New Roman" w:cs="Times New Roman"/>
          <w:sz w:val="24"/>
          <w:szCs w:val="24"/>
        </w:rPr>
      </w:pPr>
      <w:r>
        <w:rPr>
          <w:rFonts w:ascii="Times New Roman" w:hAnsi="Times New Roman" w:cs="Times New Roman"/>
          <w:sz w:val="24"/>
          <w:szCs w:val="24"/>
        </w:rPr>
        <w:t>(Scale bar 5 µm)</w:t>
      </w:r>
    </w:p>
    <w:p w:rsidR="004742DB" w:rsidRDefault="004742DB" w:rsidP="004742DB">
      <w:pPr>
        <w:spacing w:line="480" w:lineRule="auto"/>
        <w:rPr>
          <w:rFonts w:ascii="Times New Roman" w:hAnsi="Times New Roman" w:cs="Times New Roman"/>
          <w:sz w:val="24"/>
          <w:szCs w:val="24"/>
        </w:rPr>
      </w:pPr>
      <w:proofErr w:type="gramStart"/>
      <w:r w:rsidRPr="00F21D8D">
        <w:rPr>
          <w:rFonts w:ascii="Times New Roman" w:hAnsi="Times New Roman" w:cs="Times New Roman"/>
          <w:b/>
          <w:sz w:val="24"/>
          <w:szCs w:val="24"/>
        </w:rPr>
        <w:t>Figure 4-3</w:t>
      </w:r>
      <w:r>
        <w:rPr>
          <w:rFonts w:ascii="Times New Roman" w:hAnsi="Times New Roman" w:cs="Times New Roman"/>
          <w:b/>
          <w:sz w:val="24"/>
          <w:szCs w:val="24"/>
        </w:rPr>
        <w:t>.</w:t>
      </w:r>
      <w:proofErr w:type="gramEnd"/>
      <w:r>
        <w:rPr>
          <w:rFonts w:ascii="Times New Roman" w:hAnsi="Times New Roman" w:cs="Times New Roman"/>
          <w:sz w:val="24"/>
          <w:szCs w:val="24"/>
        </w:rPr>
        <w:t xml:space="preserve"> (A) TEM of prepared samples and (B) powder XRD spectra of prepared samples (Scale bar 800 nm)</w:t>
      </w:r>
    </w:p>
    <w:p w:rsidR="004742DB" w:rsidRDefault="004742DB" w:rsidP="004742DB">
      <w:pPr>
        <w:pStyle w:val="Heading2"/>
      </w:pPr>
      <w:bookmarkStart w:id="5" w:name="_Toc49773361"/>
      <w:bookmarkStart w:id="6" w:name="_Toc49854422"/>
      <w:r w:rsidRPr="00132D12">
        <w:t>List of figures in supporting information</w:t>
      </w:r>
      <w:bookmarkEnd w:id="5"/>
      <w:bookmarkEnd w:id="6"/>
      <w:r w:rsidRPr="00132D12">
        <w:t xml:space="preserve"> </w:t>
      </w:r>
    </w:p>
    <w:p w:rsidR="004742DB" w:rsidRPr="00696FEC" w:rsidRDefault="004742DB" w:rsidP="004742DB"/>
    <w:p w:rsidR="004742DB" w:rsidRDefault="004742DB" w:rsidP="004742DB">
      <w:pPr>
        <w:spacing w:line="480" w:lineRule="auto"/>
        <w:rPr>
          <w:rFonts w:ascii="Times New Roman" w:hAnsi="Times New Roman" w:cs="Times New Roman"/>
          <w:sz w:val="24"/>
          <w:szCs w:val="24"/>
        </w:rPr>
      </w:pPr>
      <w:r w:rsidRPr="00F21D8D">
        <w:rPr>
          <w:rFonts w:ascii="Times New Roman" w:hAnsi="Times New Roman" w:cs="Times New Roman"/>
          <w:b/>
          <w:sz w:val="24"/>
          <w:szCs w:val="24"/>
        </w:rPr>
        <w:t>Figure S3-1</w:t>
      </w:r>
      <w:r>
        <w:rPr>
          <w:rFonts w:ascii="Times New Roman" w:hAnsi="Times New Roman" w:cs="Times New Roman"/>
          <w:b/>
          <w:sz w:val="24"/>
          <w:szCs w:val="24"/>
        </w:rPr>
        <w:t>.</w:t>
      </w:r>
      <w:r w:rsidRPr="00B114C5">
        <w:rPr>
          <w:rFonts w:ascii="Times New Roman" w:hAnsi="Times New Roman" w:cs="Times New Roman"/>
          <w:sz w:val="24"/>
          <w:szCs w:val="24"/>
        </w:rPr>
        <w:t xml:space="preserve"> Digital photographs of (A) MOF-5 crystals formed in the solution, (B) MOF-5 crystals attached on pure cotton and DA treated cotton and (C) cotton bulbs befo</w:t>
      </w:r>
      <w:r>
        <w:rPr>
          <w:rFonts w:ascii="Times New Roman" w:hAnsi="Times New Roman" w:cs="Times New Roman"/>
          <w:sz w:val="24"/>
          <w:szCs w:val="24"/>
        </w:rPr>
        <w:t xml:space="preserve">re and after dopamine treatment </w:t>
      </w:r>
    </w:p>
    <w:p w:rsidR="004742DB" w:rsidRDefault="004742DB" w:rsidP="004742DB">
      <w:pPr>
        <w:spacing w:line="480" w:lineRule="auto"/>
        <w:rPr>
          <w:rFonts w:ascii="Times New Roman" w:hAnsi="Times New Roman" w:cs="Times New Roman"/>
          <w:sz w:val="24"/>
          <w:szCs w:val="24"/>
        </w:rPr>
      </w:pPr>
      <w:r w:rsidRPr="00F21D8D">
        <w:rPr>
          <w:rFonts w:ascii="Times New Roman" w:hAnsi="Times New Roman" w:cs="Times New Roman"/>
          <w:b/>
          <w:sz w:val="24"/>
          <w:szCs w:val="24"/>
        </w:rPr>
        <w:t>Figure S3-2</w:t>
      </w:r>
      <w:r>
        <w:rPr>
          <w:rFonts w:ascii="Times New Roman" w:hAnsi="Times New Roman" w:cs="Times New Roman"/>
          <w:b/>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Digital photographs and SEM images of the cellulose-based substrates with MOF-5 crystals.</w:t>
      </w:r>
      <w:proofErr w:type="gramEnd"/>
      <w:r>
        <w:rPr>
          <w:rFonts w:ascii="Times New Roman" w:hAnsi="Times New Roman" w:cs="Times New Roman"/>
          <w:sz w:val="24"/>
          <w:szCs w:val="24"/>
        </w:rPr>
        <w:t xml:space="preserve"> A) MOF-5@Paper, B) MOF-5@Cotton. Scale bar 100µm</w:t>
      </w:r>
    </w:p>
    <w:p w:rsidR="004742DB" w:rsidRDefault="004742DB" w:rsidP="004742DB">
      <w:pPr>
        <w:tabs>
          <w:tab w:val="left" w:pos="4110"/>
          <w:tab w:val="center" w:pos="4680"/>
        </w:tabs>
        <w:spacing w:line="480" w:lineRule="auto"/>
        <w:rPr>
          <w:rFonts w:ascii="Times New Roman" w:hAnsi="Times New Roman" w:cs="Times New Roman"/>
          <w:sz w:val="24"/>
          <w:szCs w:val="24"/>
        </w:rPr>
      </w:pPr>
      <w:r w:rsidRPr="00F21D8D">
        <w:rPr>
          <w:rFonts w:ascii="Times New Roman" w:hAnsi="Times New Roman" w:cs="Times New Roman"/>
          <w:b/>
          <w:sz w:val="24"/>
          <w:szCs w:val="24"/>
        </w:rPr>
        <w:t>Figure S3-3</w:t>
      </w:r>
      <w:r>
        <w:rPr>
          <w:rFonts w:ascii="Times New Roman" w:hAnsi="Times New Roman" w:cs="Times New Roman"/>
          <w:b/>
          <w:sz w:val="24"/>
          <w:szCs w:val="24"/>
        </w:rPr>
        <w:t>.</w:t>
      </w:r>
      <w:r>
        <w:rPr>
          <w:rFonts w:ascii="Times New Roman" w:hAnsi="Times New Roman" w:cs="Times New Roman"/>
          <w:sz w:val="24"/>
          <w:szCs w:val="24"/>
        </w:rPr>
        <w:t xml:space="preserve"> X-ray diffraction patterns of the MOF-5@Cotton structure when the temperature was 65°C. (A) </w:t>
      </w:r>
      <w:r w:rsidRPr="00A41D1B">
        <w:rPr>
          <w:rFonts w:ascii="Times New Roman" w:hAnsi="Times New Roman" w:cs="Times New Roman"/>
          <w:noProof/>
          <w:sz w:val="24"/>
          <w:szCs w:val="24"/>
        </w:rPr>
        <w:t>DA</w:t>
      </w:r>
      <w:r>
        <w:rPr>
          <w:rFonts w:ascii="Times New Roman" w:hAnsi="Times New Roman" w:cs="Times New Roman"/>
          <w:sz w:val="24"/>
          <w:szCs w:val="24"/>
        </w:rPr>
        <w:t xml:space="preserve"> modified substrate (B) Unmodified substrate</w:t>
      </w:r>
    </w:p>
    <w:p w:rsidR="004742DB" w:rsidRDefault="004742DB" w:rsidP="004742DB">
      <w:pPr>
        <w:tabs>
          <w:tab w:val="left" w:pos="4110"/>
          <w:tab w:val="center" w:pos="4680"/>
        </w:tabs>
        <w:spacing w:line="480" w:lineRule="auto"/>
        <w:rPr>
          <w:rFonts w:ascii="Times New Roman" w:hAnsi="Times New Roman" w:cs="Times New Roman"/>
          <w:sz w:val="24"/>
          <w:szCs w:val="24"/>
        </w:rPr>
      </w:pPr>
      <w:r w:rsidRPr="00F21D8D">
        <w:rPr>
          <w:rFonts w:ascii="Times New Roman" w:hAnsi="Times New Roman" w:cs="Times New Roman"/>
          <w:b/>
          <w:sz w:val="24"/>
          <w:szCs w:val="24"/>
        </w:rPr>
        <w:t>Figure S3-4</w:t>
      </w:r>
      <w:r>
        <w:rPr>
          <w:rFonts w:ascii="Times New Roman" w:hAnsi="Times New Roman" w:cs="Times New Roman"/>
          <w:b/>
          <w:sz w:val="24"/>
          <w:szCs w:val="24"/>
        </w:rPr>
        <w:t>.</w:t>
      </w:r>
      <w:r w:rsidRPr="00B114C5">
        <w:rPr>
          <w:rFonts w:ascii="Times New Roman" w:hAnsi="Times New Roman" w:cs="Times New Roman"/>
          <w:sz w:val="24"/>
          <w:szCs w:val="24"/>
        </w:rPr>
        <w:t xml:space="preserve"> N</w:t>
      </w:r>
      <w:r w:rsidRPr="00B114C5">
        <w:rPr>
          <w:rFonts w:ascii="Times New Roman" w:hAnsi="Times New Roman" w:cs="Times New Roman"/>
          <w:sz w:val="24"/>
          <w:szCs w:val="24"/>
          <w:vertAlign w:val="subscript"/>
        </w:rPr>
        <w:t>2</w:t>
      </w:r>
      <w:r w:rsidRPr="00B114C5">
        <w:rPr>
          <w:rFonts w:ascii="Times New Roman" w:hAnsi="Times New Roman" w:cs="Times New Roman"/>
          <w:sz w:val="24"/>
          <w:szCs w:val="24"/>
        </w:rPr>
        <w:t xml:space="preserve"> sorption isotherms for MOF-5 and MOF-5@Cotton </w:t>
      </w:r>
      <w:r>
        <w:rPr>
          <w:rFonts w:ascii="Times New Roman" w:hAnsi="Times New Roman" w:cs="Times New Roman"/>
          <w:sz w:val="24"/>
          <w:szCs w:val="24"/>
        </w:rPr>
        <w:t>samples at 77K for low pressure</w:t>
      </w:r>
    </w:p>
    <w:p w:rsidR="004742DB" w:rsidRDefault="004742DB" w:rsidP="004742DB">
      <w:pPr>
        <w:spacing w:line="480" w:lineRule="auto"/>
        <w:rPr>
          <w:rFonts w:ascii="Times New Roman" w:hAnsi="Times New Roman" w:cs="Times New Roman"/>
          <w:sz w:val="24"/>
          <w:szCs w:val="24"/>
        </w:rPr>
      </w:pPr>
      <w:r w:rsidRPr="00F21D8D">
        <w:rPr>
          <w:rFonts w:ascii="Times New Roman" w:hAnsi="Times New Roman" w:cs="Times New Roman"/>
          <w:b/>
          <w:sz w:val="24"/>
          <w:szCs w:val="24"/>
        </w:rPr>
        <w:t>Figure S4-1</w:t>
      </w:r>
      <w:r>
        <w:rPr>
          <w:rFonts w:ascii="Times New Roman" w:hAnsi="Times New Roman" w:cs="Times New Roman"/>
          <w:b/>
          <w:sz w:val="24"/>
          <w:szCs w:val="24"/>
        </w:rPr>
        <w:t>.</w:t>
      </w:r>
      <w:r>
        <w:rPr>
          <w:rFonts w:ascii="Times New Roman" w:hAnsi="Times New Roman" w:cs="Times New Roman"/>
          <w:sz w:val="24"/>
          <w:szCs w:val="24"/>
        </w:rPr>
        <w:t xml:space="preserve"> SEM image of Cu</w:t>
      </w:r>
      <w:r>
        <w:rPr>
          <w:rFonts w:ascii="Times New Roman" w:hAnsi="Times New Roman" w:cs="Times New Roman"/>
          <w:sz w:val="24"/>
          <w:szCs w:val="24"/>
          <w:vertAlign w:val="subscript"/>
        </w:rPr>
        <w:t>50</w:t>
      </w:r>
      <w:r>
        <w:rPr>
          <w:rFonts w:ascii="Times New Roman" w:hAnsi="Times New Roman" w:cs="Times New Roman"/>
          <w:sz w:val="24"/>
          <w:szCs w:val="24"/>
        </w:rPr>
        <w:t xml:space="preserve">/ZIF-8 showing </w:t>
      </w:r>
      <w:r w:rsidRPr="00567A36">
        <w:rPr>
          <w:rFonts w:ascii="Times New Roman" w:hAnsi="Times New Roman" w:cs="Times New Roman"/>
          <w:sz w:val="24"/>
          <w:szCs w:val="24"/>
        </w:rPr>
        <w:t xml:space="preserve">truncated rhombic </w:t>
      </w:r>
      <w:r>
        <w:rPr>
          <w:rFonts w:ascii="Times New Roman" w:hAnsi="Times New Roman" w:cs="Times New Roman"/>
          <w:sz w:val="24"/>
          <w:szCs w:val="24"/>
        </w:rPr>
        <w:t>dodecahedral</w:t>
      </w:r>
      <w:r w:rsidRPr="00567A36">
        <w:rPr>
          <w:rFonts w:ascii="Times New Roman" w:hAnsi="Times New Roman" w:cs="Times New Roman"/>
          <w:sz w:val="24"/>
          <w:szCs w:val="24"/>
        </w:rPr>
        <w:t xml:space="preserve"> structure</w:t>
      </w:r>
      <w:r>
        <w:rPr>
          <w:rFonts w:ascii="Times New Roman" w:hAnsi="Times New Roman" w:cs="Times New Roman"/>
          <w:sz w:val="24"/>
          <w:szCs w:val="24"/>
        </w:rPr>
        <w:t xml:space="preserve"> of crystals</w:t>
      </w:r>
    </w:p>
    <w:p w:rsidR="004742DB" w:rsidRDefault="004742DB" w:rsidP="004742DB">
      <w:pPr>
        <w:spacing w:line="480" w:lineRule="auto"/>
        <w:jc w:val="both"/>
        <w:rPr>
          <w:rFonts w:ascii="Times New Roman" w:hAnsi="Times New Roman" w:cs="Times New Roman"/>
          <w:sz w:val="24"/>
          <w:szCs w:val="24"/>
        </w:rPr>
      </w:pPr>
      <w:r w:rsidRPr="00F21D8D">
        <w:rPr>
          <w:rFonts w:ascii="Times New Roman" w:hAnsi="Times New Roman" w:cs="Times New Roman"/>
          <w:b/>
          <w:sz w:val="24"/>
          <w:szCs w:val="24"/>
        </w:rPr>
        <w:lastRenderedPageBreak/>
        <w:t>Figure S4-2</w:t>
      </w:r>
      <w:r>
        <w:rPr>
          <w:rFonts w:ascii="Times New Roman" w:hAnsi="Times New Roman" w:cs="Times New Roman"/>
          <w:b/>
          <w:sz w:val="24"/>
          <w:szCs w:val="24"/>
        </w:rPr>
        <w:t>.</w:t>
      </w:r>
      <w:r>
        <w:rPr>
          <w:rFonts w:ascii="Times New Roman" w:hAnsi="Times New Roman" w:cs="Times New Roman"/>
          <w:sz w:val="24"/>
          <w:szCs w:val="24"/>
        </w:rPr>
        <w:t xml:space="preserve"> TEM images of ZIF-8, Cu</w:t>
      </w:r>
      <w:r>
        <w:rPr>
          <w:rFonts w:ascii="Times New Roman" w:hAnsi="Times New Roman" w:cs="Times New Roman"/>
          <w:sz w:val="24"/>
          <w:szCs w:val="24"/>
          <w:vertAlign w:val="subscript"/>
        </w:rPr>
        <w:t>25</w:t>
      </w:r>
      <w:r>
        <w:rPr>
          <w:rFonts w:ascii="Times New Roman" w:hAnsi="Times New Roman" w:cs="Times New Roman"/>
          <w:sz w:val="24"/>
          <w:szCs w:val="24"/>
        </w:rPr>
        <w:t>/ZIF-8, and Cu</w:t>
      </w:r>
      <w:r>
        <w:rPr>
          <w:rFonts w:ascii="Times New Roman" w:hAnsi="Times New Roman" w:cs="Times New Roman"/>
          <w:sz w:val="24"/>
          <w:szCs w:val="24"/>
          <w:vertAlign w:val="subscript"/>
        </w:rPr>
        <w:t>50</w:t>
      </w:r>
      <w:r>
        <w:rPr>
          <w:rFonts w:ascii="Times New Roman" w:hAnsi="Times New Roman" w:cs="Times New Roman"/>
          <w:sz w:val="24"/>
          <w:szCs w:val="24"/>
        </w:rPr>
        <w:t>/ZIF-8 samples (Scale bar 200 nm)</w:t>
      </w:r>
    </w:p>
    <w:p w:rsidR="004742DB" w:rsidRPr="00F82219" w:rsidRDefault="004742DB" w:rsidP="004742DB">
      <w:pPr>
        <w:spacing w:line="480" w:lineRule="auto"/>
        <w:jc w:val="both"/>
        <w:rPr>
          <w:rFonts w:ascii="Times New Roman" w:hAnsi="Times New Roman" w:cs="Times New Roman"/>
          <w:sz w:val="24"/>
          <w:szCs w:val="24"/>
        </w:rPr>
      </w:pPr>
    </w:p>
    <w:p w:rsidR="004742DB" w:rsidRDefault="004742DB" w:rsidP="004742DB">
      <w:pPr>
        <w:pStyle w:val="Heading1"/>
      </w:pPr>
      <w:bookmarkStart w:id="7" w:name="_Toc49773362"/>
      <w:bookmarkStart w:id="8" w:name="_Toc49854423"/>
      <w:r w:rsidRPr="00B46138">
        <w:t>List of Tables</w:t>
      </w:r>
      <w:bookmarkEnd w:id="7"/>
      <w:bookmarkEnd w:id="8"/>
      <w:r w:rsidRPr="00B46138">
        <w:t xml:space="preserve"> </w:t>
      </w:r>
    </w:p>
    <w:p w:rsidR="004742DB" w:rsidRDefault="004742DB" w:rsidP="004742DB">
      <w:pPr>
        <w:pStyle w:val="Heading1"/>
      </w:pPr>
    </w:p>
    <w:p w:rsidR="004742DB" w:rsidRPr="00854D1A" w:rsidRDefault="004742DB" w:rsidP="004742DB">
      <w:pPr>
        <w:spacing w:after="0" w:line="480" w:lineRule="auto"/>
        <w:rPr>
          <w:rFonts w:ascii="Times New Roman" w:hAnsi="Times New Roman" w:cs="Times New Roman"/>
          <w:sz w:val="24"/>
          <w:szCs w:val="24"/>
        </w:rPr>
      </w:pPr>
      <w:proofErr w:type="gramStart"/>
      <w:r w:rsidRPr="00AD3F14">
        <w:rPr>
          <w:rFonts w:ascii="Times New Roman" w:hAnsi="Times New Roman" w:cs="Times New Roman"/>
          <w:b/>
          <w:sz w:val="24"/>
          <w:szCs w:val="24"/>
        </w:rPr>
        <w:t>Table 2-1</w:t>
      </w:r>
      <w:r>
        <w:rPr>
          <w:rFonts w:ascii="Times New Roman" w:hAnsi="Times New Roman" w:cs="Times New Roman"/>
          <w:b/>
          <w:sz w:val="24"/>
          <w:szCs w:val="24"/>
        </w:rPr>
        <w:t>.</w:t>
      </w:r>
      <w:proofErr w:type="gramEnd"/>
      <w:r>
        <w:rPr>
          <w:rFonts w:ascii="Times New Roman" w:hAnsi="Times New Roman" w:cs="Times New Roman"/>
          <w:sz w:val="24"/>
          <w:szCs w:val="24"/>
        </w:rPr>
        <w:t xml:space="preserve"> Successfully synthesised bimetallic MOFs and their applications</w:t>
      </w:r>
    </w:p>
    <w:p w:rsidR="004742DB" w:rsidRDefault="004742DB" w:rsidP="004742DB">
      <w:pPr>
        <w:spacing w:line="480" w:lineRule="auto"/>
        <w:jc w:val="both"/>
        <w:rPr>
          <w:rFonts w:ascii="Times New Roman" w:hAnsi="Times New Roman" w:cs="Times New Roman"/>
          <w:sz w:val="24"/>
          <w:szCs w:val="24"/>
        </w:rPr>
      </w:pPr>
      <w:proofErr w:type="gramStart"/>
      <w:r w:rsidRPr="007C0AD0">
        <w:rPr>
          <w:rFonts w:ascii="Times New Roman" w:hAnsi="Times New Roman" w:cs="Times New Roman"/>
          <w:b/>
          <w:sz w:val="24"/>
          <w:szCs w:val="24"/>
        </w:rPr>
        <w:t>Table 4-1</w:t>
      </w:r>
      <w:r>
        <w:rPr>
          <w:rFonts w:ascii="Times New Roman" w:hAnsi="Times New Roman" w:cs="Times New Roman"/>
          <w:b/>
          <w:sz w:val="24"/>
          <w:szCs w:val="24"/>
        </w:rPr>
        <w:t>.</w:t>
      </w:r>
      <w:proofErr w:type="gramEnd"/>
      <w:r>
        <w:rPr>
          <w:rFonts w:ascii="Times New Roman" w:hAnsi="Times New Roman" w:cs="Times New Roman"/>
          <w:sz w:val="24"/>
          <w:szCs w:val="24"/>
        </w:rPr>
        <w:t xml:space="preserve"> Names of prepares samples and amounts of starting materials used through synthesis</w:t>
      </w:r>
    </w:p>
    <w:p w:rsidR="004742DB" w:rsidRDefault="004742DB" w:rsidP="004742DB">
      <w:pPr>
        <w:spacing w:line="480" w:lineRule="auto"/>
        <w:jc w:val="both"/>
        <w:rPr>
          <w:rFonts w:ascii="Times New Roman" w:hAnsi="Times New Roman" w:cs="Times New Roman"/>
          <w:sz w:val="24"/>
          <w:szCs w:val="24"/>
        </w:rPr>
      </w:pPr>
    </w:p>
    <w:p w:rsidR="004742DB" w:rsidRDefault="004742DB" w:rsidP="004742DB">
      <w:pPr>
        <w:pStyle w:val="Heading2"/>
      </w:pPr>
      <w:bookmarkStart w:id="9" w:name="_Toc49773363"/>
      <w:bookmarkStart w:id="10" w:name="_Toc49854424"/>
      <w:r w:rsidRPr="00132D12">
        <w:t>Li</w:t>
      </w:r>
      <w:r>
        <w:t>st of tables</w:t>
      </w:r>
      <w:r w:rsidRPr="00132D12">
        <w:t xml:space="preserve"> in supporting information</w:t>
      </w:r>
      <w:bookmarkEnd w:id="9"/>
      <w:bookmarkEnd w:id="10"/>
      <w:r w:rsidRPr="00132D12">
        <w:t xml:space="preserve"> </w:t>
      </w:r>
    </w:p>
    <w:p w:rsidR="004742DB" w:rsidRPr="00696FEC" w:rsidRDefault="004742DB" w:rsidP="004742DB"/>
    <w:p w:rsidR="004742DB" w:rsidRPr="00B46138" w:rsidRDefault="004742DB" w:rsidP="004742DB">
      <w:pPr>
        <w:spacing w:line="480" w:lineRule="auto"/>
        <w:jc w:val="both"/>
        <w:rPr>
          <w:rFonts w:ascii="Times New Roman" w:hAnsi="Times New Roman" w:cs="Times New Roman"/>
          <w:sz w:val="24"/>
          <w:szCs w:val="24"/>
        </w:rPr>
      </w:pPr>
      <w:proofErr w:type="gramStart"/>
      <w:r w:rsidRPr="00F21D8D">
        <w:rPr>
          <w:rFonts w:ascii="Times New Roman" w:hAnsi="Times New Roman" w:cs="Times New Roman"/>
          <w:b/>
          <w:sz w:val="24"/>
          <w:szCs w:val="24"/>
        </w:rPr>
        <w:t>Table S3-1</w:t>
      </w:r>
      <w:r>
        <w:rPr>
          <w:rFonts w:ascii="Times New Roman" w:hAnsi="Times New Roman" w:cs="Times New Roman"/>
          <w:b/>
          <w:sz w:val="24"/>
          <w:szCs w:val="24"/>
        </w:rPr>
        <w:t>.</w:t>
      </w:r>
      <w:proofErr w:type="gramEnd"/>
      <w:r w:rsidRPr="00B114C5">
        <w:rPr>
          <w:rFonts w:ascii="Times New Roman" w:hAnsi="Times New Roman" w:cs="Times New Roman"/>
          <w:sz w:val="24"/>
          <w:szCs w:val="24"/>
        </w:rPr>
        <w:t xml:space="preserve"> Results obtained by stability test of the modified</w:t>
      </w:r>
      <w:r>
        <w:rPr>
          <w:rFonts w:ascii="Times New Roman" w:hAnsi="Times New Roman" w:cs="Times New Roman"/>
          <w:sz w:val="24"/>
          <w:szCs w:val="24"/>
        </w:rPr>
        <w:t xml:space="preserve"> and unmodified cotton substrates treated with MOF-5 mother solution </w:t>
      </w:r>
    </w:p>
    <w:p w:rsidR="004742DB" w:rsidRPr="00FB15AC" w:rsidRDefault="004742DB" w:rsidP="004742DB">
      <w:pPr>
        <w:pStyle w:val="Default"/>
        <w:spacing w:after="120" w:line="480" w:lineRule="auto"/>
        <w:rPr>
          <w:b/>
          <w:sz w:val="32"/>
          <w:szCs w:val="32"/>
        </w:rPr>
      </w:pPr>
    </w:p>
    <w:p w:rsidR="004742DB" w:rsidRDefault="004742DB" w:rsidP="004742DB">
      <w:pPr>
        <w:pStyle w:val="Heading1"/>
      </w:pPr>
      <w:bookmarkStart w:id="11" w:name="_Toc49773364"/>
      <w:bookmarkStart w:id="12" w:name="_Toc49854425"/>
      <w:r w:rsidRPr="00FB15AC">
        <w:t>List of Abbreviations</w:t>
      </w:r>
      <w:bookmarkEnd w:id="11"/>
      <w:bookmarkEnd w:id="12"/>
      <w:r w:rsidRPr="00FB15AC">
        <w:t xml:space="preserve"> </w:t>
      </w:r>
    </w:p>
    <w:p w:rsidR="004742DB" w:rsidRDefault="004742DB" w:rsidP="004742DB">
      <w:pPr>
        <w:pStyle w:val="Heading1"/>
      </w:pPr>
    </w:p>
    <w:p w:rsidR="004742DB" w:rsidRDefault="004742DB" w:rsidP="004742DB">
      <w:pPr>
        <w:spacing w:line="480" w:lineRule="auto"/>
        <w:jc w:val="both"/>
        <w:rPr>
          <w:rFonts w:ascii="Times New Roman" w:hAnsi="Times New Roman" w:cs="Times New Roman"/>
          <w:sz w:val="24"/>
          <w:szCs w:val="24"/>
          <w:shd w:val="clear" w:color="auto" w:fill="FFFFFF"/>
        </w:rPr>
      </w:pPr>
      <w:r w:rsidRPr="00413691">
        <w:rPr>
          <w:rFonts w:ascii="Times New Roman" w:hAnsi="Times New Roman" w:cs="Times New Roman"/>
          <w:sz w:val="24"/>
          <w:szCs w:val="24"/>
        </w:rPr>
        <w:t xml:space="preserve">BTC </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B</w:t>
      </w:r>
      <w:r w:rsidRPr="00413691">
        <w:rPr>
          <w:rFonts w:ascii="Times New Roman" w:hAnsi="Times New Roman" w:cs="Times New Roman"/>
          <w:sz w:val="24"/>
          <w:szCs w:val="24"/>
          <w:shd w:val="clear" w:color="auto" w:fill="FFFFFF"/>
        </w:rPr>
        <w:t>enzene-1</w:t>
      </w:r>
      <w:proofErr w:type="gramStart"/>
      <w:r w:rsidRPr="00413691">
        <w:rPr>
          <w:rFonts w:ascii="Times New Roman" w:hAnsi="Times New Roman" w:cs="Times New Roman"/>
          <w:sz w:val="24"/>
          <w:szCs w:val="24"/>
          <w:shd w:val="clear" w:color="auto" w:fill="FFFFFF"/>
        </w:rPr>
        <w:t>,3,5</w:t>
      </w:r>
      <w:proofErr w:type="gramEnd"/>
      <w:r w:rsidRPr="00413691">
        <w:rPr>
          <w:rFonts w:ascii="Times New Roman" w:hAnsi="Times New Roman" w:cs="Times New Roman"/>
          <w:sz w:val="24"/>
          <w:szCs w:val="24"/>
          <w:shd w:val="clear" w:color="auto" w:fill="FFFFFF"/>
        </w:rPr>
        <w:t>-tricarboxylate</w:t>
      </w:r>
    </w:p>
    <w:p w:rsidR="004742DB" w:rsidRDefault="004742DB" w:rsidP="004742DB">
      <w:pPr>
        <w:spacing w:line="480" w:lineRule="auto"/>
        <w:jc w:val="both"/>
        <w:rPr>
          <w:rFonts w:ascii="Times New Roman" w:hAnsi="Times New Roman" w:cs="Times New Roman"/>
          <w:sz w:val="24"/>
          <w:szCs w:val="24"/>
        </w:rPr>
      </w:pPr>
      <w:r w:rsidRPr="00413691">
        <w:rPr>
          <w:rFonts w:ascii="Times New Roman" w:hAnsi="Times New Roman" w:cs="Times New Roman"/>
          <w:sz w:val="24"/>
          <w:szCs w:val="24"/>
        </w:rPr>
        <w:t xml:space="preserve">DA </w:t>
      </w:r>
      <w:r>
        <w:rPr>
          <w:rFonts w:ascii="Times New Roman" w:hAnsi="Times New Roman" w:cs="Times New Roman"/>
          <w:sz w:val="24"/>
          <w:szCs w:val="24"/>
        </w:rPr>
        <w:t xml:space="preserve">              </w:t>
      </w:r>
      <w:r w:rsidRPr="00413691">
        <w:rPr>
          <w:rFonts w:ascii="Times New Roman" w:hAnsi="Times New Roman" w:cs="Times New Roman"/>
          <w:sz w:val="24"/>
          <w:szCs w:val="24"/>
        </w:rPr>
        <w:t xml:space="preserve">Dopamine </w:t>
      </w:r>
    </w:p>
    <w:p w:rsidR="004742DB" w:rsidRDefault="004742DB" w:rsidP="004742D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DEF             </w:t>
      </w:r>
      <w:proofErr w:type="spellStart"/>
      <w:r>
        <w:rPr>
          <w:rFonts w:ascii="Times New Roman" w:hAnsi="Times New Roman" w:cs="Times New Roman"/>
          <w:sz w:val="24"/>
          <w:szCs w:val="24"/>
        </w:rPr>
        <w:t>Diethilformamide</w:t>
      </w:r>
      <w:proofErr w:type="spellEnd"/>
    </w:p>
    <w:p w:rsidR="004742DB" w:rsidRDefault="004742DB" w:rsidP="004742DB">
      <w:pPr>
        <w:spacing w:line="480" w:lineRule="auto"/>
        <w:jc w:val="both"/>
        <w:rPr>
          <w:rFonts w:ascii="Times New Roman" w:hAnsi="Times New Roman" w:cs="Times New Roman"/>
          <w:sz w:val="24"/>
          <w:szCs w:val="24"/>
          <w:shd w:val="clear" w:color="auto" w:fill="FFFFFF"/>
        </w:rPr>
      </w:pPr>
      <w:r w:rsidRPr="00413691">
        <w:rPr>
          <w:rFonts w:ascii="Times New Roman" w:hAnsi="Times New Roman" w:cs="Times New Roman"/>
          <w:sz w:val="24"/>
          <w:szCs w:val="24"/>
        </w:rPr>
        <w:t xml:space="preserve">DOPA </w:t>
      </w:r>
      <w:r>
        <w:rPr>
          <w:rFonts w:ascii="Times New Roman" w:hAnsi="Times New Roman" w:cs="Times New Roman"/>
          <w:sz w:val="24"/>
          <w:szCs w:val="24"/>
        </w:rPr>
        <w:t xml:space="preserve">        </w:t>
      </w:r>
      <w:r w:rsidRPr="00413691">
        <w:rPr>
          <w:rFonts w:ascii="Times New Roman" w:hAnsi="Times New Roman" w:cs="Times New Roman"/>
          <w:sz w:val="24"/>
          <w:szCs w:val="24"/>
        </w:rPr>
        <w:t xml:space="preserve"> </w:t>
      </w:r>
      <w:r w:rsidRPr="00413691">
        <w:rPr>
          <w:rFonts w:ascii="Times New Roman" w:hAnsi="Times New Roman" w:cs="Times New Roman"/>
          <w:sz w:val="24"/>
          <w:szCs w:val="24"/>
          <w:shd w:val="clear" w:color="auto" w:fill="FFFFFF"/>
        </w:rPr>
        <w:t>3</w:t>
      </w:r>
      <w:proofErr w:type="gramStart"/>
      <w:r w:rsidRPr="00413691">
        <w:rPr>
          <w:rFonts w:ascii="Times New Roman" w:hAnsi="Times New Roman" w:cs="Times New Roman"/>
          <w:sz w:val="24"/>
          <w:szCs w:val="24"/>
          <w:shd w:val="clear" w:color="auto" w:fill="FFFFFF"/>
        </w:rPr>
        <w:t>,4</w:t>
      </w:r>
      <w:proofErr w:type="gramEnd"/>
      <w:r w:rsidRPr="00413691">
        <w:rPr>
          <w:rFonts w:ascii="Times New Roman" w:hAnsi="Times New Roman" w:cs="Times New Roman"/>
          <w:sz w:val="24"/>
          <w:szCs w:val="24"/>
          <w:shd w:val="clear" w:color="auto" w:fill="FFFFFF"/>
        </w:rPr>
        <w:t>-dihydroxy-</w:t>
      </w:r>
      <w:r w:rsidRPr="00413691">
        <w:rPr>
          <w:rStyle w:val="small-caps"/>
          <w:rFonts w:ascii="Times New Roman" w:hAnsi="Times New Roman" w:cs="Times New Roman"/>
          <w:smallCaps/>
          <w:spacing w:val="5"/>
          <w:sz w:val="24"/>
          <w:szCs w:val="24"/>
          <w:shd w:val="clear" w:color="auto" w:fill="FFFFFF"/>
        </w:rPr>
        <w:t>l</w:t>
      </w:r>
      <w:r w:rsidRPr="00413691">
        <w:rPr>
          <w:rFonts w:ascii="Times New Roman" w:hAnsi="Times New Roman" w:cs="Times New Roman"/>
          <w:sz w:val="24"/>
          <w:szCs w:val="24"/>
          <w:shd w:val="clear" w:color="auto" w:fill="FFFFFF"/>
        </w:rPr>
        <w:t>-phenylalanine</w:t>
      </w:r>
    </w:p>
    <w:p w:rsidR="004742DB" w:rsidRDefault="004742DB" w:rsidP="004742DB">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DI                 Deionized</w:t>
      </w:r>
    </w:p>
    <w:p w:rsidR="004742DB" w:rsidRDefault="004742DB" w:rsidP="004742DB">
      <w:pPr>
        <w:spacing w:line="480" w:lineRule="auto"/>
        <w:jc w:val="both"/>
        <w:rPr>
          <w:rFonts w:ascii="Times New Roman" w:hAnsi="Times New Roman" w:cs="Times New Roman"/>
          <w:sz w:val="24"/>
          <w:szCs w:val="24"/>
          <w:shd w:val="clear" w:color="auto" w:fill="FFFFFF"/>
        </w:rPr>
      </w:pPr>
      <w:r w:rsidRPr="00413691">
        <w:rPr>
          <w:rFonts w:ascii="Times New Roman" w:hAnsi="Times New Roman" w:cs="Times New Roman"/>
          <w:sz w:val="24"/>
          <w:szCs w:val="24"/>
        </w:rPr>
        <w:lastRenderedPageBreak/>
        <w:t xml:space="preserve">DMF </w:t>
      </w:r>
      <w:r>
        <w:rPr>
          <w:rFonts w:ascii="Times New Roman" w:hAnsi="Times New Roman" w:cs="Times New Roman"/>
          <w:sz w:val="24"/>
          <w:szCs w:val="24"/>
        </w:rPr>
        <w:t xml:space="preserve">           </w:t>
      </w:r>
      <w:proofErr w:type="spellStart"/>
      <w:r w:rsidRPr="00413691">
        <w:rPr>
          <w:rFonts w:ascii="Times New Roman" w:hAnsi="Times New Roman" w:cs="Times New Roman"/>
          <w:sz w:val="24"/>
          <w:szCs w:val="24"/>
          <w:shd w:val="clear" w:color="auto" w:fill="FFFFFF"/>
        </w:rPr>
        <w:t>Dimethylformamide</w:t>
      </w:r>
      <w:proofErr w:type="spellEnd"/>
    </w:p>
    <w:p w:rsidR="004742DB" w:rsidRDefault="004742DB" w:rsidP="004742DB">
      <w:pPr>
        <w:spacing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EDS             </w:t>
      </w:r>
      <w:r>
        <w:rPr>
          <w:rFonts w:ascii="Times New Roman" w:hAnsi="Times New Roman" w:cs="Times New Roman"/>
          <w:sz w:val="24"/>
          <w:szCs w:val="24"/>
        </w:rPr>
        <w:t>Energy-dispersive X-ray spectroscopy</w:t>
      </w:r>
    </w:p>
    <w:p w:rsidR="004742DB" w:rsidRDefault="004742DB" w:rsidP="004742DB">
      <w:pPr>
        <w:spacing w:line="480" w:lineRule="auto"/>
        <w:jc w:val="both"/>
        <w:rPr>
          <w:rFonts w:ascii="Times New Roman" w:hAnsi="Times New Roman" w:cs="Times New Roman"/>
          <w:sz w:val="24"/>
          <w:szCs w:val="24"/>
          <w:shd w:val="clear" w:color="auto" w:fill="FFFFFF"/>
        </w:rPr>
      </w:pPr>
      <w:r w:rsidRPr="00413691">
        <w:rPr>
          <w:rFonts w:ascii="Times New Roman" w:hAnsi="Times New Roman" w:cs="Times New Roman"/>
          <w:sz w:val="24"/>
          <w:szCs w:val="24"/>
        </w:rPr>
        <w:t xml:space="preserve">HKUST  </w:t>
      </w:r>
      <w:r>
        <w:rPr>
          <w:rFonts w:ascii="Times New Roman" w:hAnsi="Times New Roman" w:cs="Times New Roman"/>
          <w:sz w:val="24"/>
          <w:szCs w:val="24"/>
        </w:rPr>
        <w:t xml:space="preserve">      </w:t>
      </w:r>
      <w:r w:rsidRPr="00413691">
        <w:rPr>
          <w:rFonts w:ascii="Times New Roman" w:hAnsi="Times New Roman" w:cs="Times New Roman"/>
          <w:sz w:val="24"/>
          <w:szCs w:val="24"/>
          <w:shd w:val="clear" w:color="auto" w:fill="FFFFFF"/>
        </w:rPr>
        <w:t>Hong Kong University of Science and Technology</w:t>
      </w:r>
    </w:p>
    <w:p w:rsidR="004742DB" w:rsidRPr="00A276FE" w:rsidRDefault="004742DB" w:rsidP="004742DB">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shd w:val="clear" w:color="auto" w:fill="FFFFFF"/>
        </w:rPr>
        <w:t>HmIm</w:t>
      </w:r>
      <w:proofErr w:type="spellEnd"/>
      <w:r>
        <w:rPr>
          <w:rFonts w:ascii="Times New Roman" w:hAnsi="Times New Roman" w:cs="Times New Roman"/>
          <w:sz w:val="24"/>
          <w:szCs w:val="24"/>
          <w:shd w:val="clear" w:color="auto" w:fill="FFFFFF"/>
        </w:rPr>
        <w:t xml:space="preserve">        </w:t>
      </w:r>
      <w:r w:rsidRPr="00D637C6">
        <w:rPr>
          <w:rFonts w:ascii="Times New Roman" w:hAnsi="Times New Roman" w:cs="Times New Roman"/>
          <w:sz w:val="24"/>
          <w:szCs w:val="24"/>
        </w:rPr>
        <w:t>2-methylimidazole</w:t>
      </w:r>
    </w:p>
    <w:p w:rsidR="004742DB" w:rsidRDefault="004742DB" w:rsidP="004742D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MIL              Material Institute de Lavoisier </w:t>
      </w:r>
    </w:p>
    <w:p w:rsidR="004742DB" w:rsidRDefault="004742DB" w:rsidP="004742DB">
      <w:pPr>
        <w:spacing w:line="480" w:lineRule="auto"/>
        <w:jc w:val="both"/>
        <w:rPr>
          <w:rFonts w:ascii="Times New Roman" w:hAnsi="Times New Roman" w:cs="Times New Roman"/>
          <w:sz w:val="24"/>
          <w:szCs w:val="24"/>
        </w:rPr>
      </w:pPr>
      <w:r w:rsidRPr="00413691">
        <w:rPr>
          <w:rFonts w:ascii="Times New Roman" w:hAnsi="Times New Roman" w:cs="Times New Roman"/>
          <w:sz w:val="24"/>
          <w:szCs w:val="24"/>
        </w:rPr>
        <w:t xml:space="preserve">MOF </w:t>
      </w:r>
      <w:r>
        <w:rPr>
          <w:rFonts w:ascii="Times New Roman" w:hAnsi="Times New Roman" w:cs="Times New Roman"/>
          <w:sz w:val="24"/>
          <w:szCs w:val="24"/>
        </w:rPr>
        <w:t xml:space="preserve">            </w:t>
      </w:r>
      <w:proofErr w:type="gramStart"/>
      <w:r w:rsidRPr="00413691">
        <w:rPr>
          <w:rFonts w:ascii="Times New Roman" w:hAnsi="Times New Roman" w:cs="Times New Roman"/>
          <w:sz w:val="24"/>
          <w:szCs w:val="24"/>
        </w:rPr>
        <w:t>Metal  Organic</w:t>
      </w:r>
      <w:proofErr w:type="gramEnd"/>
      <w:r w:rsidRPr="00413691">
        <w:rPr>
          <w:rFonts w:ascii="Times New Roman" w:hAnsi="Times New Roman" w:cs="Times New Roman"/>
          <w:sz w:val="24"/>
          <w:szCs w:val="24"/>
        </w:rPr>
        <w:t xml:space="preserve"> Frameworks </w:t>
      </w:r>
    </w:p>
    <w:p w:rsidR="004742DB" w:rsidRDefault="004742DB" w:rsidP="004742D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PDA             </w:t>
      </w:r>
      <w:proofErr w:type="spellStart"/>
      <w:r>
        <w:rPr>
          <w:rFonts w:ascii="Times New Roman" w:hAnsi="Times New Roman" w:cs="Times New Roman"/>
          <w:sz w:val="24"/>
          <w:szCs w:val="24"/>
        </w:rPr>
        <w:t>Polydopamine</w:t>
      </w:r>
      <w:proofErr w:type="spellEnd"/>
      <w:r>
        <w:rPr>
          <w:rFonts w:ascii="Times New Roman" w:hAnsi="Times New Roman" w:cs="Times New Roman"/>
          <w:sz w:val="24"/>
          <w:szCs w:val="24"/>
        </w:rPr>
        <w:t xml:space="preserve"> </w:t>
      </w:r>
    </w:p>
    <w:p w:rsidR="004742DB" w:rsidRDefault="004742DB" w:rsidP="004742D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RDB             </w:t>
      </w:r>
      <w:proofErr w:type="spellStart"/>
      <w:r>
        <w:rPr>
          <w:rFonts w:ascii="Times New Roman" w:hAnsi="Times New Roman" w:cs="Times New Roman"/>
          <w:sz w:val="24"/>
          <w:szCs w:val="24"/>
        </w:rPr>
        <w:t>Remazol</w:t>
      </w:r>
      <w:proofErr w:type="spellEnd"/>
      <w:r>
        <w:rPr>
          <w:rFonts w:ascii="Times New Roman" w:hAnsi="Times New Roman" w:cs="Times New Roman"/>
          <w:sz w:val="24"/>
          <w:szCs w:val="24"/>
        </w:rPr>
        <w:t xml:space="preserve"> black B</w:t>
      </w:r>
    </w:p>
    <w:p w:rsidR="004742DB" w:rsidRDefault="004742DB" w:rsidP="004742DB">
      <w:pPr>
        <w:spacing w:line="48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lang w:val="en-US"/>
        </w:rPr>
        <w:t>SAM</w:t>
      </w:r>
      <w:r>
        <w:rPr>
          <w:rFonts w:ascii="Times New Roman" w:eastAsia="Times New Roman" w:hAnsi="Times New Roman" w:cs="Times New Roman"/>
          <w:color w:val="0E101A"/>
          <w:sz w:val="24"/>
          <w:szCs w:val="24"/>
        </w:rPr>
        <w:t xml:space="preserve">            S</w:t>
      </w:r>
      <w:r>
        <w:rPr>
          <w:rFonts w:ascii="Times New Roman" w:eastAsia="Times New Roman" w:hAnsi="Times New Roman" w:cs="Times New Roman"/>
          <w:color w:val="0E101A"/>
          <w:sz w:val="24"/>
          <w:szCs w:val="24"/>
          <w:lang w:val="en-US"/>
        </w:rPr>
        <w:t>elf-assembled monolayers</w:t>
      </w:r>
    </w:p>
    <w:p w:rsidR="004742DB" w:rsidRDefault="004742DB" w:rsidP="004742DB">
      <w:pPr>
        <w:spacing w:line="480" w:lineRule="auto"/>
        <w:jc w:val="both"/>
        <w:rPr>
          <w:rFonts w:ascii="Times New Roman" w:hAnsi="Times New Roman" w:cs="Times New Roman"/>
          <w:sz w:val="24"/>
          <w:szCs w:val="24"/>
        </w:rPr>
      </w:pPr>
      <w:r w:rsidRPr="00413691">
        <w:rPr>
          <w:rFonts w:ascii="Times New Roman" w:hAnsi="Times New Roman" w:cs="Times New Roman"/>
          <w:sz w:val="24"/>
          <w:szCs w:val="24"/>
        </w:rPr>
        <w:t>SEM</w:t>
      </w:r>
      <w:r>
        <w:rPr>
          <w:rFonts w:ascii="Times New Roman" w:hAnsi="Times New Roman" w:cs="Times New Roman"/>
          <w:sz w:val="24"/>
          <w:szCs w:val="24"/>
        </w:rPr>
        <w:t xml:space="preserve">             </w:t>
      </w:r>
      <w:r w:rsidRPr="00413691">
        <w:rPr>
          <w:rFonts w:ascii="Times New Roman" w:hAnsi="Times New Roman" w:cs="Times New Roman"/>
          <w:sz w:val="24"/>
          <w:szCs w:val="24"/>
        </w:rPr>
        <w:t xml:space="preserve">Scanning Electron Microscopy </w:t>
      </w:r>
    </w:p>
    <w:p w:rsidR="004742DB" w:rsidRDefault="004742DB" w:rsidP="004742DB">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SOD             </w:t>
      </w:r>
      <w:proofErr w:type="spellStart"/>
      <w:r>
        <w:rPr>
          <w:rFonts w:ascii="Times New Roman" w:hAnsi="Times New Roman" w:cs="Times New Roman"/>
          <w:sz w:val="24"/>
          <w:szCs w:val="24"/>
          <w:shd w:val="clear" w:color="auto" w:fill="FFFFFF"/>
        </w:rPr>
        <w:t>Sodalite</w:t>
      </w:r>
      <w:proofErr w:type="spellEnd"/>
      <w:r>
        <w:rPr>
          <w:rFonts w:ascii="Times New Roman" w:hAnsi="Times New Roman" w:cs="Times New Roman"/>
          <w:sz w:val="24"/>
          <w:szCs w:val="24"/>
          <w:shd w:val="clear" w:color="auto" w:fill="FFFFFF"/>
        </w:rPr>
        <w:t xml:space="preserve"> </w:t>
      </w:r>
    </w:p>
    <w:p w:rsidR="004742DB" w:rsidRDefault="004742DB" w:rsidP="004742DB">
      <w:pPr>
        <w:spacing w:line="480" w:lineRule="auto"/>
        <w:jc w:val="both"/>
        <w:rPr>
          <w:rFonts w:ascii="Times New Roman" w:hAnsi="Times New Roman" w:cs="Times New Roman"/>
          <w:color w:val="222222"/>
          <w:sz w:val="24"/>
          <w:szCs w:val="24"/>
          <w:shd w:val="clear" w:color="auto" w:fill="FFFFFF"/>
        </w:rPr>
      </w:pPr>
      <w:r w:rsidRPr="00FE5ACD">
        <w:rPr>
          <w:rFonts w:ascii="Times New Roman" w:hAnsi="Times New Roman" w:cs="Times New Roman"/>
          <w:color w:val="222222"/>
          <w:sz w:val="24"/>
          <w:szCs w:val="24"/>
          <w:shd w:val="clear" w:color="auto" w:fill="FFFFFF"/>
        </w:rPr>
        <w:t>TEM</w:t>
      </w:r>
      <w:r>
        <w:rPr>
          <w:rFonts w:ascii="Times New Roman" w:hAnsi="Times New Roman" w:cs="Times New Roman"/>
          <w:color w:val="222222"/>
          <w:sz w:val="24"/>
          <w:szCs w:val="24"/>
          <w:shd w:val="clear" w:color="auto" w:fill="FFFFFF"/>
        </w:rPr>
        <w:t xml:space="preserve">            </w:t>
      </w:r>
      <w:r w:rsidRPr="00FE5ACD">
        <w:rPr>
          <w:rFonts w:ascii="Times New Roman" w:hAnsi="Times New Roman" w:cs="Times New Roman"/>
          <w:color w:val="222222"/>
          <w:sz w:val="24"/>
          <w:szCs w:val="24"/>
          <w:shd w:val="clear" w:color="auto" w:fill="FFFFFF"/>
        </w:rPr>
        <w:t>Transmission Electron Microscopy</w:t>
      </w:r>
    </w:p>
    <w:p w:rsidR="004742DB" w:rsidRDefault="004742DB" w:rsidP="004742DB">
      <w:pPr>
        <w:spacing w:line="480" w:lineRule="auto"/>
        <w:jc w:val="both"/>
        <w:rPr>
          <w:rFonts w:ascii="Times New Roman" w:hAnsi="Times New Roman" w:cs="Times New Roman"/>
          <w:sz w:val="24"/>
          <w:szCs w:val="24"/>
          <w:shd w:val="clear" w:color="auto" w:fill="FFFFFF"/>
        </w:rPr>
      </w:pPr>
      <w:r w:rsidRPr="00413691">
        <w:rPr>
          <w:rFonts w:ascii="Times New Roman" w:hAnsi="Times New Roman" w:cs="Times New Roman"/>
          <w:sz w:val="24"/>
          <w:szCs w:val="24"/>
          <w:shd w:val="clear" w:color="auto" w:fill="FFFFFF"/>
        </w:rPr>
        <w:t xml:space="preserve">TGA </w:t>
      </w:r>
      <w:r>
        <w:rPr>
          <w:rFonts w:ascii="Times New Roman" w:hAnsi="Times New Roman" w:cs="Times New Roman"/>
          <w:sz w:val="24"/>
          <w:szCs w:val="24"/>
          <w:shd w:val="clear" w:color="auto" w:fill="FFFFFF"/>
        </w:rPr>
        <w:t xml:space="preserve">           </w:t>
      </w:r>
      <w:proofErr w:type="spellStart"/>
      <w:r w:rsidRPr="00413691">
        <w:rPr>
          <w:rFonts w:ascii="Times New Roman" w:hAnsi="Times New Roman" w:cs="Times New Roman"/>
          <w:sz w:val="24"/>
          <w:szCs w:val="24"/>
          <w:shd w:val="clear" w:color="auto" w:fill="FFFFFF"/>
        </w:rPr>
        <w:t>Thermogravimetric</w:t>
      </w:r>
      <w:proofErr w:type="spellEnd"/>
      <w:r w:rsidRPr="00413691">
        <w:rPr>
          <w:rFonts w:ascii="Times New Roman" w:hAnsi="Times New Roman" w:cs="Times New Roman"/>
          <w:sz w:val="24"/>
          <w:szCs w:val="24"/>
          <w:shd w:val="clear" w:color="auto" w:fill="FFFFFF"/>
        </w:rPr>
        <w:t xml:space="preserve"> analysis</w:t>
      </w:r>
    </w:p>
    <w:p w:rsidR="004742DB" w:rsidRDefault="004742DB" w:rsidP="004742DB">
      <w:pPr>
        <w:spacing w:line="480" w:lineRule="auto"/>
        <w:jc w:val="both"/>
        <w:rPr>
          <w:rFonts w:ascii="Times New Roman" w:hAnsi="Times New Roman" w:cs="Times New Roman"/>
          <w:sz w:val="24"/>
          <w:szCs w:val="24"/>
        </w:rPr>
      </w:pPr>
      <w:r w:rsidRPr="00413691">
        <w:rPr>
          <w:rFonts w:ascii="Times New Roman" w:hAnsi="Times New Roman" w:cs="Times New Roman"/>
          <w:sz w:val="24"/>
          <w:szCs w:val="24"/>
          <w:shd w:val="clear" w:color="auto" w:fill="FFFFFF"/>
        </w:rPr>
        <w:t xml:space="preserve">TRIS </w:t>
      </w: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rPr>
        <w:t>T</w:t>
      </w:r>
      <w:r w:rsidRPr="00413691">
        <w:rPr>
          <w:rFonts w:ascii="Times New Roman" w:hAnsi="Times New Roman" w:cs="Times New Roman"/>
          <w:sz w:val="24"/>
          <w:szCs w:val="24"/>
        </w:rPr>
        <w:t>ris</w:t>
      </w:r>
      <w:proofErr w:type="spellEnd"/>
      <w:r w:rsidRPr="00413691">
        <w:rPr>
          <w:rFonts w:ascii="Times New Roman" w:hAnsi="Times New Roman" w:cs="Times New Roman"/>
          <w:sz w:val="24"/>
          <w:szCs w:val="24"/>
        </w:rPr>
        <w:t xml:space="preserve"> (</w:t>
      </w:r>
      <w:proofErr w:type="spellStart"/>
      <w:r w:rsidRPr="00413691">
        <w:rPr>
          <w:rFonts w:ascii="Times New Roman" w:hAnsi="Times New Roman" w:cs="Times New Roman"/>
          <w:sz w:val="24"/>
          <w:szCs w:val="24"/>
        </w:rPr>
        <w:t>hydroxymethyl</w:t>
      </w:r>
      <w:proofErr w:type="spellEnd"/>
      <w:r w:rsidRPr="00413691">
        <w:rPr>
          <w:rFonts w:ascii="Times New Roman" w:hAnsi="Times New Roman" w:cs="Times New Roman"/>
          <w:sz w:val="24"/>
          <w:szCs w:val="24"/>
        </w:rPr>
        <w:t xml:space="preserve">) </w:t>
      </w:r>
      <w:proofErr w:type="spellStart"/>
      <w:r w:rsidRPr="00413691">
        <w:rPr>
          <w:rFonts w:ascii="Times New Roman" w:hAnsi="Times New Roman" w:cs="Times New Roman"/>
          <w:sz w:val="24"/>
          <w:szCs w:val="24"/>
        </w:rPr>
        <w:t>aminomethane</w:t>
      </w:r>
      <w:proofErr w:type="spellEnd"/>
    </w:p>
    <w:p w:rsidR="004742DB" w:rsidRDefault="004742DB" w:rsidP="004742DB">
      <w:pPr>
        <w:spacing w:line="480" w:lineRule="auto"/>
        <w:jc w:val="both"/>
        <w:rPr>
          <w:rFonts w:ascii="Times New Roman" w:hAnsi="Times New Roman" w:cs="Times New Roman"/>
          <w:sz w:val="24"/>
          <w:szCs w:val="24"/>
        </w:rPr>
      </w:pPr>
      <w:r w:rsidRPr="00413691">
        <w:rPr>
          <w:rFonts w:ascii="Times New Roman" w:hAnsi="Times New Roman" w:cs="Times New Roman"/>
          <w:sz w:val="24"/>
          <w:szCs w:val="24"/>
          <w:shd w:val="clear" w:color="auto" w:fill="FFFFFF"/>
        </w:rPr>
        <w:t xml:space="preserve">XRD </w:t>
      </w:r>
      <w:r>
        <w:rPr>
          <w:rFonts w:ascii="Times New Roman" w:hAnsi="Times New Roman" w:cs="Times New Roman"/>
          <w:sz w:val="24"/>
          <w:szCs w:val="24"/>
          <w:shd w:val="clear" w:color="auto" w:fill="FFFFFF"/>
        </w:rPr>
        <w:t xml:space="preserve">           </w:t>
      </w:r>
      <w:r w:rsidRPr="00413691">
        <w:rPr>
          <w:rFonts w:ascii="Times New Roman" w:hAnsi="Times New Roman" w:cs="Times New Roman"/>
          <w:sz w:val="24"/>
          <w:szCs w:val="24"/>
        </w:rPr>
        <w:t>X</w:t>
      </w:r>
      <w:r w:rsidRPr="00413691">
        <w:rPr>
          <w:rFonts w:ascii="Times New Roman" w:eastAsia="AdvOT265cc5f1+20" w:hAnsi="Times New Roman" w:cs="Times New Roman"/>
          <w:sz w:val="24"/>
          <w:szCs w:val="24"/>
        </w:rPr>
        <w:t>‐</w:t>
      </w:r>
      <w:r w:rsidRPr="00413691">
        <w:rPr>
          <w:rFonts w:ascii="Times New Roman" w:hAnsi="Times New Roman" w:cs="Times New Roman"/>
          <w:sz w:val="24"/>
          <w:szCs w:val="24"/>
        </w:rPr>
        <w:t>ray diffraction</w:t>
      </w:r>
    </w:p>
    <w:p w:rsidR="004742DB" w:rsidRPr="00413691" w:rsidRDefault="004742DB" w:rsidP="004742DB">
      <w:pPr>
        <w:spacing w:line="480" w:lineRule="auto"/>
        <w:jc w:val="both"/>
        <w:rPr>
          <w:rFonts w:ascii="Times New Roman" w:hAnsi="Times New Roman" w:cs="Times New Roman"/>
          <w:sz w:val="24"/>
          <w:szCs w:val="24"/>
        </w:rPr>
      </w:pPr>
      <w:r w:rsidRPr="00413691">
        <w:rPr>
          <w:rFonts w:ascii="Times New Roman" w:hAnsi="Times New Roman" w:cs="Times New Roman"/>
          <w:sz w:val="24"/>
          <w:szCs w:val="24"/>
        </w:rPr>
        <w:t>ZIF</w:t>
      </w:r>
      <w:r>
        <w:rPr>
          <w:rFonts w:ascii="Times New Roman" w:hAnsi="Times New Roman" w:cs="Times New Roman"/>
          <w:sz w:val="24"/>
          <w:szCs w:val="24"/>
        </w:rPr>
        <w:t xml:space="preserve">              </w:t>
      </w:r>
      <w:r w:rsidRPr="00413691">
        <w:rPr>
          <w:rFonts w:ascii="Times New Roman" w:hAnsi="Times New Roman" w:cs="Times New Roman"/>
          <w:sz w:val="24"/>
          <w:szCs w:val="24"/>
        </w:rPr>
        <w:t xml:space="preserve"> </w:t>
      </w:r>
      <w:proofErr w:type="spellStart"/>
      <w:r w:rsidRPr="00413691">
        <w:rPr>
          <w:rFonts w:ascii="Times New Roman" w:hAnsi="Times New Roman" w:cs="Times New Roman"/>
          <w:sz w:val="24"/>
          <w:szCs w:val="24"/>
        </w:rPr>
        <w:t>Zeolitic</w:t>
      </w:r>
      <w:proofErr w:type="spellEnd"/>
      <w:r w:rsidRPr="00413691">
        <w:rPr>
          <w:rFonts w:ascii="Times New Roman" w:hAnsi="Times New Roman" w:cs="Times New Roman"/>
          <w:sz w:val="24"/>
          <w:szCs w:val="24"/>
        </w:rPr>
        <w:t xml:space="preserve"> </w:t>
      </w:r>
      <w:proofErr w:type="spellStart"/>
      <w:r w:rsidRPr="00413691">
        <w:rPr>
          <w:rFonts w:ascii="Times New Roman" w:hAnsi="Times New Roman" w:cs="Times New Roman"/>
          <w:sz w:val="24"/>
          <w:szCs w:val="24"/>
        </w:rPr>
        <w:t>Imidazolate</w:t>
      </w:r>
      <w:proofErr w:type="spellEnd"/>
      <w:r w:rsidRPr="00413691">
        <w:rPr>
          <w:rFonts w:ascii="Times New Roman" w:hAnsi="Times New Roman" w:cs="Times New Roman"/>
          <w:sz w:val="24"/>
          <w:szCs w:val="24"/>
        </w:rPr>
        <w:t xml:space="preserve"> Frameworks </w:t>
      </w:r>
    </w:p>
    <w:p w:rsidR="004742DB" w:rsidRDefault="004742DB" w:rsidP="004742DB">
      <w:pPr>
        <w:pStyle w:val="Default"/>
        <w:spacing w:after="120" w:line="480" w:lineRule="auto"/>
        <w:jc w:val="both"/>
        <w:rPr>
          <w:b/>
          <w:sz w:val="32"/>
          <w:szCs w:val="32"/>
        </w:rPr>
      </w:pPr>
    </w:p>
    <w:p w:rsidR="004742DB" w:rsidRDefault="004742DB" w:rsidP="004742DB">
      <w:pPr>
        <w:pStyle w:val="Default"/>
        <w:spacing w:after="120" w:line="480" w:lineRule="auto"/>
        <w:jc w:val="both"/>
        <w:rPr>
          <w:b/>
          <w:sz w:val="32"/>
          <w:szCs w:val="32"/>
        </w:rPr>
      </w:pPr>
    </w:p>
    <w:p w:rsidR="004742DB" w:rsidRDefault="004742DB" w:rsidP="004742DB">
      <w:pPr>
        <w:pStyle w:val="Heading1"/>
      </w:pPr>
      <w:bookmarkStart w:id="13" w:name="_Toc49773365"/>
      <w:bookmarkStart w:id="14" w:name="_Toc49854426"/>
      <w:r w:rsidRPr="00E71F18">
        <w:lastRenderedPageBreak/>
        <w:t xml:space="preserve">Chapter </w:t>
      </w:r>
      <w:r>
        <w:t>1: Introduction</w:t>
      </w:r>
      <w:bookmarkEnd w:id="13"/>
      <w:bookmarkEnd w:id="14"/>
      <w:r>
        <w:t xml:space="preserve"> </w:t>
      </w:r>
      <w:r w:rsidRPr="00E71F18">
        <w:t xml:space="preserve"> </w:t>
      </w:r>
    </w:p>
    <w:p w:rsidR="004742DB" w:rsidRDefault="004742DB" w:rsidP="004742DB">
      <w:pPr>
        <w:spacing w:after="120" w:line="480" w:lineRule="auto"/>
        <w:jc w:val="both"/>
        <w:rPr>
          <w:rFonts w:ascii="Times New Roman" w:hAnsi="Times New Roman" w:cs="Times New Roman"/>
          <w:b/>
          <w:sz w:val="32"/>
          <w:szCs w:val="32"/>
        </w:rPr>
      </w:pPr>
    </w:p>
    <w:p w:rsidR="004742DB" w:rsidRPr="005A20C5" w:rsidRDefault="004742DB" w:rsidP="004742DB">
      <w:pPr>
        <w:pStyle w:val="Heading2"/>
      </w:pPr>
      <w:bookmarkStart w:id="15" w:name="_Toc49773366"/>
      <w:bookmarkStart w:id="16" w:name="_Toc49854427"/>
      <w:r>
        <w:t xml:space="preserve">Research topic: </w:t>
      </w:r>
      <w:r w:rsidRPr="005A20C5">
        <w:t>Metal-Organic Frameworks (MOFs)</w:t>
      </w:r>
      <w:bookmarkEnd w:id="15"/>
      <w:bookmarkEnd w:id="16"/>
    </w:p>
    <w:p w:rsidR="004742DB" w:rsidRPr="005A20C5" w:rsidRDefault="004742DB" w:rsidP="004742DB">
      <w:pPr>
        <w:pStyle w:val="ListParagraph"/>
        <w:spacing w:after="120" w:line="480" w:lineRule="auto"/>
        <w:ind w:left="360"/>
        <w:jc w:val="both"/>
        <w:rPr>
          <w:rFonts w:cs="Times New Roman"/>
          <w:b/>
        </w:rPr>
      </w:pPr>
    </w:p>
    <w:p w:rsidR="004742DB" w:rsidRDefault="004742DB" w:rsidP="004742D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Porous materials have become a subject of great scientific interest in recent decades due to their broad range of applications, and their ability to interact with atoms, ions, and molecules both on the surface and throughout the bulk of a material.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{"citationItems":[{"id":"ITEM-1","itemData":{"ISSN":"0028-0836","abstract":"\"Space-the final frontier.\" This preamble to a well-known television series captures the challenge encountered not only in space travel adventures, but also in the field of porous materials, which aims to control the size, shape and uniformity of the porous space and the atoms and molecules that define it. The past decade has seen significant advances in the ability to fabricate new porous solids with ordered structures from a wide range of different materials. This has resulted in materials with unusual properties and broadened their application range beyond the traditional use as catalysts and adsorbents. In fact, porous materials now seem set to contribute to developments in areas ranging from microelectronics to medical diagnosis.","author":[{"dropping-particle":"","family":"Davis","given":"Mark E","non-dropping-particle":"","parse-names":false,"suffix":""}],"container-title":"Nature","id":"ITEM-1","issue":"June","issued":{"date-parts":[["2002"]]},"page":"813-821","title":"pure silica</w:instrText>
      </w:r>
      <w:r>
        <w:rPr>
          <w:rFonts w:ascii="MS Gothic" w:eastAsia="MS Gothic" w:hAnsi="MS Gothic" w:cs="MS Gothic" w:hint="eastAsia"/>
          <w:sz w:val="24"/>
          <w:szCs w:val="24"/>
        </w:rPr>
        <w:instrText>で有機物を吸着</w:instrText>
      </w:r>
      <w:r>
        <w:rPr>
          <w:rFonts w:ascii="Times New Roman" w:hAnsi="Times New Roman" w:cs="Times New Roman"/>
          <w:sz w:val="24"/>
          <w:szCs w:val="24"/>
        </w:rPr>
        <w:instrText xml:space="preserve"> for Emerging Applications","type":"article-journal","volume":"417"},"uris":["http://www.mendeley.com/documents/?uuid=1a99a80e-3fed-4443-92b5-c3d7558a2962"]}],"mendeley":{"formattedCitation":"&lt;sup&gt;1&lt;/sup&gt;","plainTextFormattedCitation":"1","previouslyFormattedCitation":"&lt;sup&gt;1&lt;/sup&gt;"},"properties":{"noteIndex":0},"schema":"https://github.com/citation-style-language/schema/raw/master/csl-citation.json"}</w:instrText>
      </w:r>
      <w:r>
        <w:rPr>
          <w:rFonts w:ascii="Times New Roman" w:hAnsi="Times New Roman" w:cs="Times New Roman"/>
          <w:sz w:val="24"/>
          <w:szCs w:val="24"/>
        </w:rPr>
        <w:fldChar w:fldCharType="separate"/>
      </w:r>
      <w:r w:rsidRPr="003476E8">
        <w:rPr>
          <w:rFonts w:ascii="Times New Roman" w:hAnsi="Times New Roman" w:cs="Times New Roman"/>
          <w:noProof/>
          <w:sz w:val="24"/>
          <w:szCs w:val="24"/>
          <w:vertAlign w:val="superscript"/>
        </w:rPr>
        <w:t>1</w:t>
      </w:r>
      <w:r>
        <w:rPr>
          <w:rFonts w:ascii="Times New Roman" w:hAnsi="Times New Roman" w:cs="Times New Roman"/>
          <w:sz w:val="24"/>
          <w:szCs w:val="24"/>
        </w:rPr>
        <w:fldChar w:fldCharType="end"/>
      </w:r>
      <w:r>
        <w:rPr>
          <w:rFonts w:ascii="Times New Roman" w:hAnsi="Times New Roman" w:cs="Times New Roman"/>
          <w:sz w:val="24"/>
          <w:szCs w:val="24"/>
        </w:rPr>
        <w:t xml:space="preserve"> Among porous materials, zeolites and activated carbons have been the most intensively researched. However, in last two decades, a new class of porous materials known as metal-organic frameworks (MOFs) has drawn great attention from researchers. </w:t>
      </w:r>
    </w:p>
    <w:p w:rsidR="004742DB" w:rsidRDefault="004742DB" w:rsidP="004742D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Metal-organic frameworks (MOFs), also known as coordination polymers,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{"citationItems":[{"id":"ITEM-1","itemData":{"DOI":"10.1002/anie.200300610","ISSN":"14337851","abstract":"The chemistry of the coordination polymers has in recent years advanced extensively, affording various architectures, which are constructed from a variety of molecular building blocks with different interactions between them. The next challenge is the chemical and physical functionalization of these architectures, through the porous properties of the frameworks. This review concentrates on three aspects of coordination polymers: 1) the use of crystal engineering to construct porous frameworks from connectors and linkers (\"nanospace engineering\"), 2) characterizing and cataloging the porous properties by functions for storage, exchange, separation, etc., and 3) the next generation of porous functions based on dynamic crystal transformations caused by guest molecules or physical stimuli. Our aim is to present the state of the art chemistry and physics of and in the micropores of porous coordination polymers.","author":[{"dropping-particle":"","family":"Kitagawa","given":"Susumu","non-dropping-particle":"","parse-names":false,"suffix":""},{"dropping-particle":"","family":"Kitaura","given":"Ryo","non-dropping-particle":"","parse-names":false,"suffix":""},{"dropping-particle":"","family":"Noro","given":"Shin Ichiro","non-dropping-particle":"","parse-names":false,"suffix":""}],"container-title":"Angewandte Chemie - International Edition","id":"ITEM-1","issue":"18","issued":{"date-parts":[["2004"]]},"page":"2334-2375","title":"Functional porous coordination polymers","type":"article-journal","volume":"43"},"uris":["http://www.mendeley.com/documents/?uuid=4f8fc319-7812-4b51-be3a-368df8dec3e3"]},{"id":"ITEM-2","itemData":{"DOI":"10.1016/j.jssc.2005.05.036","ISSN":"1095726X","abstract":"In a decade, many porous coordination polymers have been synthesized, providing a variety of properties ranging from storage, separation and exchange of guests in their cavities, magnetism, conductivity and catalysis by their frameworks. Recent advent of flexible porous coordination polymers, which exhibit elastic guest accommodation in contrast to rigid three-dimensional (3-D) frameworks of conventional porous materials, have acquired a position as a new class of porous materials. Such flexible porous properties induce highly selective guest accommodation and magnetic modulation, which could now be a unique class of practical materials. In this review, we introduce recent flexible porous coordination polymers (3-17) and their functional properties, categorizing with the four types of pores with framework deformation. © 2005 Published by Elsevier Inc.","author":[{"dropping-particle":"","family":"Uemura","given":"Kazuhiro","non-dropping-particle":"","parse-names":false,"suffix":""},{"dropping-particle":"","family":"Matsuda","given":"Ryotaro","non-dropping-particle":"","parse-names":false,"suffix":""},{"dropping-particle":"","family":"Kitagawa","given":"Susumu","non-dropping-particle":"","parse-names":false,"suffix":""}],"container-title":"Journal of Solid State Chemistry","id":"ITEM-2","issue":"8 SPEC. ISS.","issued":{"date-parts":[["2005"]]},"page":"2420-2429","title":"Flexible microporous coordination polymers","type":"article-journal","volume":"178"},"uris":["http://www.mendeley.com/documents/?uuid=9ca8c897-2f7f-4bb3-b70b-2a21b1162f6e"]}],"mendeley":{"formattedCitation":"&lt;sup&gt;2,3&lt;/sup&gt;","plainTextFormattedCitation":"2,3","previouslyFormattedCitation":"&lt;sup&gt;2,3&lt;/sup&gt;"},"properties":{"noteIndex":0},"schema":"https://github.com/citation-style-language/schema/raw/master/csl-citation.json"}</w:instrText>
      </w:r>
      <w:r>
        <w:rPr>
          <w:rFonts w:ascii="Times New Roman" w:hAnsi="Times New Roman" w:cs="Times New Roman"/>
          <w:sz w:val="24"/>
          <w:szCs w:val="24"/>
        </w:rPr>
        <w:fldChar w:fldCharType="separate"/>
      </w:r>
      <w:r w:rsidRPr="00FE0086">
        <w:rPr>
          <w:rFonts w:ascii="Times New Roman" w:hAnsi="Times New Roman" w:cs="Times New Roman"/>
          <w:noProof/>
          <w:sz w:val="24"/>
          <w:szCs w:val="24"/>
          <w:vertAlign w:val="superscript"/>
        </w:rPr>
        <w:t>2,3</w:t>
      </w:r>
      <w:r>
        <w:rPr>
          <w:rFonts w:ascii="Times New Roman" w:hAnsi="Times New Roman" w:cs="Times New Roman"/>
          <w:sz w:val="24"/>
          <w:szCs w:val="24"/>
        </w:rPr>
        <w:fldChar w:fldCharType="end"/>
      </w:r>
      <w:r>
        <w:rPr>
          <w:rFonts w:ascii="Times New Roman" w:hAnsi="Times New Roman" w:cs="Times New Roman"/>
          <w:sz w:val="24"/>
          <w:szCs w:val="24"/>
        </w:rPr>
        <w:t xml:space="preserve"> are porous crystalline materials that were first synthesized in 1999; since that time, these materials have attracted significant interest due to their attractive properties.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{"citationItems":[{"id":"ITEM-1","itemData":{"abstract":"Open metal–organic frameworks are widely regarded as promising materials for applications1, 2, 3, 4, 5, 6, 7, 8, 9, 10, 11, 12, 13, 14, 15 in catalysis, separation, gas storage and molecular recognition. Compared to conventionally used microporous inorganic materials such as zeolites, these organic structures have the potential for more flexible rational design, through control of the architecture and functionalization of the pores. So far, the inability of these open frameworks to support permanent porosity and to avoid collapsing in the absence of guest molecules, such as solvents, has hindered further progress in the field14, 15. Here we report the synthesis of a metal–organic framework which remains crystalline, as evidenced by X-ray single-crystal analyses, and stable when fully desolvated and when heated up to 300 °C. This synthesis is achieved by borrowing ideas from metal carboxylate cluster chemistry, where an organic dicarboxylate linker is used in a reaction that gives supertetrahedron clusters when capped with monocarboxylates. The rigid and divergent character of the added linker allows the articulation of the clusters into a three-dimensional framework resulting in a structure with higher apparent surface area and pore volume than most porous crystalline zeolites. This simple and potentially universal design strategy is currently being pursued in the synthesis of new phases and composites, and for gas-storage applications.","id":"ITEM-1","issue":"November","issued":{"date-parts":[["1999"]]},"page":"276-279","title":"Design and synthesis of an exceptionally stable and highly","type":"article-journal","volume":"402"},"uris":["http://www.mendeley.com/documents/?uuid=3400caec-3faf-49cc-a5c7-3af5dbc895e7"]},{"id":"ITEM-2","itemData":{"DOI":"10.1038/nature01650","ISSN":"00280836","PMID":"12802325","abstract":"The long-standing challenge of designing and constructing new crystalline solid-state materials from molecular building blocks is just beginning to be addressed with success. A conceptual approach that requires the use of secondary building units to direct the assembly of ordered frameworks epitomizes this process: we call this approach reticular synthesis. This chemistry has yielded materials designed to have predetermined structures, compositions and properties. In particular, highly porous frameworks held together by strong metal-oxygen-carbon bonds and with exceptionally large surface area and capacity for gas storage have been prepared and their pore metrics systematically varied and functionalized.","author":[{"dropping-particle":"","family":"Yaghi","given":"Omar M.","non-dropping-particle":"","parse-names":false,"suffix":""},{"dropping-particle":"","family":"O'Keeffe","given":"Michael","non-dropping-particle":"","parse-names":false,"suffix":""},{"dropping-particle":"","family":"Ockwig","given":"Nathan W.","non-dropping-particle":"","parse-names":false,"suffix":""},{"dropping-particle":"","family":"Chae","given":"Hee K.","non-dropping-particle":"","parse-names":false,"suffix":""},{"dropping-particle":"","family":"Eddaoudi","given":"Mohamed","non-dropping-particle":"","parse-names":false,"suffix":""},{"dropping-particle":"","family":"Kim","given":"Jaheon","non-dropping-particle":"","parse-names":false,"suffix":""}],"container-title":"Nature","id":"ITEM-2","issue":"6941","issued":{"date-parts":[["2003"]]},"page":"705-714","title":"Reticular synthesis and the design of new materials","type":"article-journal","volume":"423"},"uris":["http://www.mendeley.com/documents/?uuid=d1eadb9f-a4f2-4e83-b8a0-a0c7214ff852"]}],"mendeley":{"formattedCitation":"&lt;sup&gt;4,5&lt;/sup&gt;","plainTextFormattedCitation":"4,5","previouslyFormattedCitation":"&lt;sup&gt;4,5&lt;/sup&gt;"},"properties":{"noteIndex":0},"schema":"https://github.com/citation-style-language/schema/raw/master/csl-citation.json"}</w:instrText>
      </w:r>
      <w:r>
        <w:rPr>
          <w:rFonts w:ascii="Times New Roman" w:hAnsi="Times New Roman" w:cs="Times New Roman"/>
          <w:sz w:val="24"/>
          <w:szCs w:val="24"/>
        </w:rPr>
        <w:fldChar w:fldCharType="separate"/>
      </w:r>
      <w:r w:rsidRPr="009B026B">
        <w:rPr>
          <w:rFonts w:ascii="Times New Roman" w:hAnsi="Times New Roman" w:cs="Times New Roman"/>
          <w:noProof/>
          <w:sz w:val="24"/>
          <w:szCs w:val="24"/>
          <w:vertAlign w:val="superscript"/>
        </w:rPr>
        <w:t>4,5</w:t>
      </w:r>
      <w:r>
        <w:rPr>
          <w:rFonts w:ascii="Times New Roman" w:hAnsi="Times New Roman" w:cs="Times New Roman"/>
          <w:sz w:val="24"/>
          <w:szCs w:val="24"/>
        </w:rPr>
        <w:fldChar w:fldCharType="end"/>
      </w:r>
    </w:p>
    <w:p w:rsidR="004742DB" w:rsidRDefault="004742DB" w:rsidP="004742DB">
      <w:pPr>
        <w:spacing w:line="480" w:lineRule="auto"/>
        <w:jc w:val="both"/>
        <w:rPr>
          <w:rFonts w:ascii="Times New Roman" w:hAnsi="Times New Roman" w:cs="Times New Roman"/>
          <w:sz w:val="24"/>
          <w:szCs w:val="24"/>
        </w:rPr>
      </w:pPr>
      <w:r w:rsidRPr="00DC3BBC">
        <w:rPr>
          <w:rFonts w:ascii="Times New Roman" w:hAnsi="Times New Roman" w:cs="Times New Roman"/>
          <w:sz w:val="24"/>
          <w:szCs w:val="24"/>
        </w:rPr>
        <w:t xml:space="preserve">This class of porous materials </w:t>
      </w:r>
      <w:r>
        <w:rPr>
          <w:rFonts w:ascii="Times New Roman" w:hAnsi="Times New Roman" w:cs="Times New Roman"/>
          <w:sz w:val="24"/>
          <w:szCs w:val="24"/>
        </w:rPr>
        <w:t>generally consists of</w:t>
      </w:r>
      <w:r w:rsidRPr="00DC3BBC">
        <w:rPr>
          <w:rFonts w:ascii="Times New Roman" w:hAnsi="Times New Roman" w:cs="Times New Roman"/>
          <w:sz w:val="24"/>
          <w:szCs w:val="24"/>
        </w:rPr>
        <w:t xml:space="preserve"> crystalline compounds that are built from metal ions or metal ion clusters</w:t>
      </w:r>
      <w:r>
        <w:rPr>
          <w:rFonts w:ascii="Times New Roman" w:hAnsi="Times New Roman" w:cs="Times New Roman"/>
          <w:sz w:val="24"/>
          <w:szCs w:val="24"/>
        </w:rPr>
        <w:t>,</w:t>
      </w:r>
      <w:r w:rsidRPr="00DC3BBC">
        <w:rPr>
          <w:rFonts w:ascii="Times New Roman" w:hAnsi="Times New Roman" w:cs="Times New Roman"/>
          <w:sz w:val="24"/>
          <w:szCs w:val="24"/>
        </w:rPr>
        <w:t xml:space="preserve"> which act as connector</w:t>
      </w:r>
      <w:r>
        <w:rPr>
          <w:rFonts w:ascii="Times New Roman" w:hAnsi="Times New Roman" w:cs="Times New Roman"/>
          <w:sz w:val="24"/>
          <w:szCs w:val="24"/>
        </w:rPr>
        <w:t>s</w:t>
      </w:r>
      <w:r w:rsidRPr="00DC3BBC">
        <w:rPr>
          <w:rFonts w:ascii="Times New Roman" w:hAnsi="Times New Roman" w:cs="Times New Roman"/>
          <w:sz w:val="24"/>
          <w:szCs w:val="24"/>
        </w:rPr>
        <w:t xml:space="preserve"> and organic linker</w:t>
      </w:r>
      <w:r>
        <w:rPr>
          <w:rFonts w:ascii="Times New Roman" w:hAnsi="Times New Roman" w:cs="Times New Roman"/>
          <w:sz w:val="24"/>
          <w:szCs w:val="24"/>
        </w:rPr>
        <w:t>s.</w:t>
      </w:r>
      <w:r w:rsidRPr="00DC3BBC">
        <w:rPr>
          <w:rFonts w:ascii="Times New Roman" w:hAnsi="Times New Roman" w:cs="Times New Roman"/>
          <w:sz w:val="24"/>
          <w:szCs w:val="24"/>
        </w:rPr>
        <w:t xml:space="preserve"> </w:t>
      </w:r>
      <w:r>
        <w:rPr>
          <w:rFonts w:ascii="Times New Roman" w:hAnsi="Times New Roman" w:cs="Times New Roman"/>
          <w:sz w:val="24"/>
          <w:szCs w:val="24"/>
        </w:rPr>
        <w:t>The s</w:t>
      </w:r>
      <w:r w:rsidRPr="00DC3BBC">
        <w:rPr>
          <w:rFonts w:ascii="Times New Roman" w:hAnsi="Times New Roman" w:cs="Times New Roman"/>
          <w:sz w:val="24"/>
          <w:szCs w:val="24"/>
        </w:rPr>
        <w:t>ynthesis of</w:t>
      </w:r>
      <w:r>
        <w:rPr>
          <w:rFonts w:ascii="Times New Roman" w:hAnsi="Times New Roman" w:cs="Times New Roman"/>
          <w:sz w:val="24"/>
          <w:szCs w:val="24"/>
        </w:rPr>
        <w:t xml:space="preserve"> an</w:t>
      </w:r>
      <w:r w:rsidRPr="00DC3BBC">
        <w:rPr>
          <w:rFonts w:ascii="Times New Roman" w:hAnsi="Times New Roman" w:cs="Times New Roman"/>
          <w:sz w:val="24"/>
          <w:szCs w:val="24"/>
        </w:rPr>
        <w:t xml:space="preserve"> MOF </w:t>
      </w:r>
      <w:r>
        <w:rPr>
          <w:rFonts w:ascii="Times New Roman" w:hAnsi="Times New Roman" w:cs="Times New Roman"/>
          <w:sz w:val="24"/>
          <w:szCs w:val="24"/>
        </w:rPr>
        <w:t xml:space="preserve">is </w:t>
      </w:r>
      <w:r w:rsidRPr="00DC3BBC">
        <w:rPr>
          <w:rFonts w:ascii="Times New Roman" w:hAnsi="Times New Roman" w:cs="Times New Roman"/>
          <w:sz w:val="24"/>
          <w:szCs w:val="24"/>
        </w:rPr>
        <w:t>depend</w:t>
      </w:r>
      <w:r>
        <w:rPr>
          <w:rFonts w:ascii="Times New Roman" w:hAnsi="Times New Roman" w:cs="Times New Roman"/>
          <w:sz w:val="24"/>
          <w:szCs w:val="24"/>
        </w:rPr>
        <w:t>ent</w:t>
      </w:r>
      <w:r w:rsidRPr="00DC3BBC">
        <w:rPr>
          <w:rFonts w:ascii="Times New Roman" w:hAnsi="Times New Roman" w:cs="Times New Roman"/>
          <w:sz w:val="24"/>
          <w:szCs w:val="24"/>
        </w:rPr>
        <w:t xml:space="preserve"> on</w:t>
      </w:r>
      <w:r>
        <w:rPr>
          <w:rFonts w:ascii="Times New Roman" w:hAnsi="Times New Roman" w:cs="Times New Roman"/>
          <w:sz w:val="24"/>
          <w:szCs w:val="24"/>
        </w:rPr>
        <w:t xml:space="preserve"> the</w:t>
      </w:r>
      <w:r w:rsidRPr="00DC3BBC">
        <w:rPr>
          <w:rFonts w:ascii="Times New Roman" w:hAnsi="Times New Roman" w:cs="Times New Roman"/>
          <w:sz w:val="24"/>
          <w:szCs w:val="24"/>
        </w:rPr>
        <w:t xml:space="preserve"> chemical structure</w:t>
      </w:r>
      <w:r>
        <w:rPr>
          <w:rFonts w:ascii="Times New Roman" w:hAnsi="Times New Roman" w:cs="Times New Roman"/>
          <w:sz w:val="24"/>
          <w:szCs w:val="24"/>
        </w:rPr>
        <w:t>s</w:t>
      </w:r>
      <w:r w:rsidRPr="00DC3BBC">
        <w:rPr>
          <w:rFonts w:ascii="Times New Roman" w:hAnsi="Times New Roman" w:cs="Times New Roman"/>
          <w:sz w:val="24"/>
          <w:szCs w:val="24"/>
        </w:rPr>
        <w:t xml:space="preserve"> and properties of </w:t>
      </w:r>
      <w:r>
        <w:rPr>
          <w:rFonts w:ascii="Times New Roman" w:hAnsi="Times New Roman" w:cs="Times New Roman"/>
          <w:sz w:val="24"/>
          <w:szCs w:val="24"/>
        </w:rPr>
        <w:t>all of its constituent</w:t>
      </w:r>
      <w:r w:rsidRPr="00DC3BBC">
        <w:rPr>
          <w:rFonts w:ascii="Times New Roman" w:hAnsi="Times New Roman" w:cs="Times New Roman"/>
          <w:sz w:val="24"/>
          <w:szCs w:val="24"/>
        </w:rPr>
        <w:t xml:space="preserve"> components</w:t>
      </w:r>
      <w:r>
        <w:rPr>
          <w:rFonts w:ascii="Times New Roman" w:hAnsi="Times New Roman" w:cs="Times New Roman"/>
          <w:sz w:val="24"/>
          <w:szCs w:val="24"/>
        </w:rPr>
        <w:t xml:space="preserve">, with a huge range of network topologies (i.e., one-, two-, and three- dimensional topologies) having been developed since the first MOFs were reported.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{"citationItems":[{"id":"ITEM-1","itemData":{"abstract":"Open metal–organic frameworks are widely regarded as promising materials for applications1, 2, 3, 4, 5, 6, 7, 8, 9, 10, 11, 12, 13, 14, 15 in catalysis, separation, gas storage and molecular recognition. Compared to conventionally used microporous inorganic materials such as zeolites, these organic structures have the potential for more flexible rational design, through control of the architecture and functionalization of the pores. So far, the inability of these open frameworks to support permanent porosity and to avoid collapsing in the absence of guest molecules, such as solvents, has hindered further progress in the field14, 15. Here we report the synthesis of a metal–organic framework which remains crystalline, as evidenced by X-ray single-crystal analyses, and stable when fully desolvated and when heated up to 300 °C. This synthesis is achieved by borrowing ideas from metal carboxylate cluster chemistry, where an organic dicarboxylate linker is used in a reaction that gives supertetrahedron clusters when capped with monocarboxylates. The rigid and divergent character of the added linker allows the articulation of the clusters into a three-dimensional framework resulting in a structure with higher apparent surface area and pore volume than most porous crystalline zeolites. This simple and potentially universal design strategy is currently being pursued in the synthesis of new phases and composites, and for gas-storage applications.","id":"ITEM-1","issue":"November","issued":{"date-parts":[["1999"]]},"page":"276-279","title":"Design and synthesis of an exceptionally stable and highly","type":"article-journal","volume":"402"},"uris":["http://www.mendeley.com/documents/?uuid=3400caec-3faf-49cc-a5c7-3af5dbc895e7"]},{"id":"ITEM-2","itemData":{"DOI":"10.1126/science.283.5405.1148","ISSN":"00368075","abstract":"Although zeolites and related materials combine nanoporosity with high thermal stability, they are difficult to modify or derivatize in a systematic way. A highly porous metal coordination polymer [Cu3(TMA)2(H2O)3](n) (where TMA is benzene-1,3,5-tricarboxylate) was formed in 80 percent yield. It has interconnected [Cu2(O2CR)4] units (where R is an aromatic ring), which create a three-dimensional system of channels with a pore size of 1 nanometer and an accessible porosity of about 40 percent in the solid. Unlike zeolites, the channel linings can be chemically functionalized; for example, the aqua ligands can be replaced by pyridines. Thermal gravimetric analysis and high-temperature single-crystal diffractometry indicate that the framework is stable up to 240°C.","author":[{"dropping-particle":"","family":"Chui","given":"Stephen S.Y.","non-dropping-particle":"","parse-names":false,"suffix":""},{"dropping-particle":"","family":"Lo","given":"Samuel M.F.","non-dropping-particle":"","parse-names":false,"suffix":""},{"dropping-particle":"","family":"Charmant","given":"Jonathan P.H.","non-dropping-particle":"","parse-names":false,"suffix":""},{"dropping-particle":"","family":"Orpen","given":"A. Guy","non-dropping-particle":"","parse-names":false,"suffix":""},{"dropping-particle":"","family":"Williams","given":"Ian D.","non-dropping-particle":"","parse-names":false,"suffix":""}],"container-title":"Science","id":"ITEM-2","issue":"5405","issued":{"date-parts":[["1999"]]},"page":"1148-1150","title":"A chemically functionalizable nanoporous material [Cu3(TMA)2 (H2O)3](n)","type":"article-journal","volume":"283"},"uris":["http://www.mendeley.com/documents/?uuid=67eeb9d0-6dc6-486c-9184-efcf3746ac19"]}],"mendeley":{"formattedCitation":"&lt;sup&gt;4,6&lt;/sup&gt;","plainTextFormattedCitation":"4,6","previouslyFormattedCitation":"&lt;sup&gt;4,6&lt;/sup&gt;"},"properties":{"noteIndex":0},"schema":"https://github.com/citation-style-language/schema/raw/master/csl-citation.json"}</w:instrText>
      </w:r>
      <w:r>
        <w:rPr>
          <w:rFonts w:ascii="Times New Roman" w:hAnsi="Times New Roman" w:cs="Times New Roman"/>
          <w:sz w:val="24"/>
          <w:szCs w:val="24"/>
        </w:rPr>
        <w:fldChar w:fldCharType="separate"/>
      </w:r>
      <w:r w:rsidRPr="00557D36">
        <w:rPr>
          <w:rFonts w:ascii="Times New Roman" w:hAnsi="Times New Roman" w:cs="Times New Roman"/>
          <w:noProof/>
          <w:sz w:val="24"/>
          <w:szCs w:val="24"/>
          <w:vertAlign w:val="superscript"/>
        </w:rPr>
        <w:t>4,6</w:t>
      </w:r>
      <w:r>
        <w:rPr>
          <w:rFonts w:ascii="Times New Roman" w:hAnsi="Times New Roman" w:cs="Times New Roman"/>
          <w:sz w:val="24"/>
          <w:szCs w:val="24"/>
        </w:rPr>
        <w:fldChar w:fldCharType="end"/>
      </w:r>
      <w:r>
        <w:rPr>
          <w:rFonts w:ascii="Times New Roman" w:hAnsi="Times New Roman" w:cs="Times New Roman"/>
          <w:sz w:val="24"/>
          <w:szCs w:val="24"/>
        </w:rPr>
        <w:t xml:space="preserve"> In addition, the ability to change ligands allows a variety of organic linkers with different functional groups to be introduced to the network. Furthermore, pore size, pore shape, functionality, and network topology can all be tuned, thus allowing the properties of an MOF to</w:t>
      </w:r>
      <w:r w:rsidRPr="00D05123">
        <w:rPr>
          <w:rFonts w:ascii="Times New Roman" w:hAnsi="Times New Roman" w:cs="Times New Roman"/>
          <w:sz w:val="24"/>
          <w:szCs w:val="24"/>
        </w:rPr>
        <w:t xml:space="preserve"> be adjusted to suit a particular application.</w:t>
      </w:r>
      <w:r>
        <w:rPr>
          <w:rFonts w:ascii="Times New Roman" w:hAnsi="Times New Roman" w:cs="Times New Roman"/>
          <w:sz w:val="24"/>
          <w:szCs w:val="24"/>
        </w:rPr>
        <w:t xml:space="preserve"> Most reported MOFs were synthesised via </w:t>
      </w:r>
      <w:proofErr w:type="spellStart"/>
      <w:r>
        <w:rPr>
          <w:rFonts w:ascii="Times New Roman" w:hAnsi="Times New Roman" w:cs="Times New Roman"/>
          <w:sz w:val="24"/>
          <w:szCs w:val="24"/>
        </w:rPr>
        <w:t>solvothermal</w:t>
      </w:r>
      <w:proofErr w:type="spellEnd"/>
      <w:r>
        <w:rPr>
          <w:rFonts w:ascii="Times New Roman" w:hAnsi="Times New Roman" w:cs="Times New Roman"/>
          <w:sz w:val="24"/>
          <w:szCs w:val="24"/>
        </w:rPr>
        <w:t xml:space="preserve"> and hydrothermal methods using </w:t>
      </w:r>
      <w:r>
        <w:rPr>
          <w:rFonts w:ascii="Times New Roman" w:hAnsi="Times New Roman" w:cs="Times New Roman"/>
          <w:sz w:val="24"/>
          <w:szCs w:val="24"/>
        </w:rPr>
        <w:lastRenderedPageBreak/>
        <w:t xml:space="preserve">organic solvent or water as a medium and high temperatures.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10.1021/ja9928327","ISSN":"00027863","author":[{"dropping-particle":"","family":"Lin","given":"Wenbin","non-dropping-particle":"","parse-names":false,"suffix":""},{"dropping-particle":"","family":"Wang","given":"Zhiyong","non-dropping-particle":"","parse-names":false,"suffix":""},{"dropping-particle":"","family":"Ma","given":"Ling","non-dropping-particle":"","parse-names":false,"suffix":""}],"container-title":"Journal of the American Chemical Society","id":"ITEM-1","issue":"48","issued":{"date-parts":[["1999"]]},"page":"11249-11250","title":"A novel octupolar metal-organic NLO material based on a chiral 2D coordination network [14]","type":"article-journal","volume":"121"},"uris":["http://www.mendeley.com/documents/?uuid=eecf0449-a46a-4e04-b972-01aa2ebfb556"]},{"id":"ITEM-2","itemData":{"DOI":"10.1021/ja00146a033","ISSN":"15205126","author":[{"dropping-particle":"","family":"Yaghi","given":"O. M.","non-dropping-particle":"","parse-names":false,"suffix":""},{"dropping-particle":"","family":"Li","given":"Hailian","non-dropping-particle":"","parse-names":false,"suffix":""}],"container-title":"Journal of the American Chemical Society","id":"ITEM-2","issue":"41","issued":{"date-parts":[["1995"]]},"page":"10401-10402","title":"Hydrothermal Synthesis of a Metal-Organic Framework Containing Large Rectangular Channels","type":"article-journal","volume":"117"},"uris":["http://www.mendeley.com/documents/?uuid=6d23fd12-db4b-46d9-9802-32522c75d53b"]},{"id":"ITEM-3","itemData":{"DOI":"10.1021/cr200304e","ISSN":"00092665","PMID":"22098087","author":[{"dropping-particle":"","family":"Stock","given":"Norbert","non-dropping-particle":"","parse-names":false,"suffix":""},{"dropping-particle":"","family":"Biswas","given":"Shyam","non-dropping-particle":"","parse-names":false,"suffix":""}],"container-title":"Chemical Reviews","id":"ITEM-3","issue":"2","issued":{"date-parts":[["2012"]]},"page":"933-969","title":"Synthesis of metal-organic frameworks (MOFs): Routes to various MOF topologies, morphologies, and composites","type":"article-journal","volume":"112"},"uris":["http://www.mendeley.com/documents/?uuid=ef8a9a94-048c-4f12-b271-436beeb632e1"]},{"id":"ITEM-4","itemData":{"DOI":"10.1002/ange.200503023","ISSN":"0044-8249","author":[{"dropping-particle":"","family":"Dybtsev","given":"Danil N.","non-dropping-particle":"","parse-names":false,"suffix":""},{"dropping-particle":"","family":"Nuzhdin","given":"Alexey L.","non-dropping-particle":"","parse-names":false,"suffix":""},{"dropping-particle":"","family":"Chun","given":"Hyungphil","non-dropping-particle":"","parse-names":false,"suffix":""},{"dropping-particle":"","family":"Bryliakov","given":"Konstantin P.","non-dropping-particle":"","parse-names":false,"suffix":""},{"dropping-particle":"","family":"Talsi","given":"Evgeniy P.","non-dropping-particle":"","parse-names":false,"suffix":""},{"dropping-particle":"","family":"Fedin","given":"Vladimir P.","non-dropping-particle":"","parse-names":false,"suffix":""},{"dropping-particle":"","family":"Kim","given":"Kimoon","non-dropping-particle":"","parse-names":false,"suffix":""}],"container-title":"Angewandte Chemie","id":"ITEM-4","issue":"6","issued":{"date-parts":[["2006"]]},"page":"930-934","title":"A Homochiral Metal–Organic Material with Permanent Porosity, Enantioselective Sorption Properties, and Catalytic Activity","type":"article-journal","volume":"118"},"uris":["http://www.mendeley.com/documents/?uuid=a3505f41-7317-41e0-ab8e-66e426bcb57b"]}],"mendeley":{"formattedCitation":"&lt;sup&gt;7–10&lt;/sup&gt;","plainTextFormattedCitation":"7–10","previouslyFormattedCitation":"&lt;sup&gt;7–10&lt;/sup&gt;"},"properties":{"noteIndex":0},"schema":"https://github.com/citation-style-language/schema/raw/master/csl-citation.json"}</w:instrText>
      </w:r>
      <w:r>
        <w:rPr>
          <w:rFonts w:ascii="Times New Roman" w:hAnsi="Times New Roman" w:cs="Times New Roman"/>
          <w:sz w:val="24"/>
          <w:szCs w:val="24"/>
        </w:rPr>
        <w:fldChar w:fldCharType="separate"/>
      </w:r>
      <w:r w:rsidRPr="00D13D7E">
        <w:rPr>
          <w:rFonts w:ascii="Times New Roman" w:hAnsi="Times New Roman" w:cs="Times New Roman"/>
          <w:noProof/>
          <w:sz w:val="24"/>
          <w:szCs w:val="24"/>
          <w:vertAlign w:val="superscript"/>
        </w:rPr>
        <w:t>7–10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To</w:t>
      </w:r>
      <w:proofErr w:type="gramEnd"/>
      <w:r w:rsidRPr="00AF5F08">
        <w:rPr>
          <w:rFonts w:ascii="Times New Roman" w:hAnsi="Times New Roman" w:cs="Times New Roman"/>
          <w:sz w:val="24"/>
          <w:szCs w:val="24"/>
        </w:rPr>
        <w:t xml:space="preserve"> avoid</w:t>
      </w:r>
      <w:r>
        <w:rPr>
          <w:rFonts w:ascii="Times New Roman" w:hAnsi="Times New Roman" w:cs="Times New Roman"/>
          <w:sz w:val="24"/>
          <w:szCs w:val="24"/>
        </w:rPr>
        <w:t xml:space="preserve"> the</w:t>
      </w:r>
      <w:r w:rsidRPr="00AF5F08">
        <w:rPr>
          <w:rFonts w:ascii="Times New Roman" w:hAnsi="Times New Roman" w:cs="Times New Roman"/>
          <w:sz w:val="24"/>
          <w:szCs w:val="24"/>
        </w:rPr>
        <w:t xml:space="preserve"> longer reaction time</w:t>
      </w:r>
      <w:r>
        <w:rPr>
          <w:rFonts w:ascii="Times New Roman" w:hAnsi="Times New Roman" w:cs="Times New Roman"/>
          <w:sz w:val="24"/>
          <w:szCs w:val="24"/>
        </w:rPr>
        <w:t>s</w:t>
      </w:r>
      <w:r w:rsidRPr="00AF5F08">
        <w:rPr>
          <w:rFonts w:ascii="Times New Roman" w:hAnsi="Times New Roman" w:cs="Times New Roman"/>
          <w:sz w:val="24"/>
          <w:szCs w:val="24"/>
        </w:rPr>
        <w:t xml:space="preserve"> usually </w:t>
      </w:r>
      <w:r>
        <w:rPr>
          <w:rFonts w:ascii="Times New Roman" w:hAnsi="Times New Roman" w:cs="Times New Roman"/>
          <w:sz w:val="24"/>
          <w:szCs w:val="24"/>
        </w:rPr>
        <w:t>required</w:t>
      </w:r>
      <w:r w:rsidRPr="00AF5F08">
        <w:rPr>
          <w:rFonts w:ascii="Times New Roman" w:hAnsi="Times New Roman" w:cs="Times New Roman"/>
          <w:sz w:val="24"/>
          <w:szCs w:val="24"/>
        </w:rPr>
        <w:t xml:space="preserve"> for </w:t>
      </w:r>
      <w:r>
        <w:rPr>
          <w:rFonts w:ascii="Times New Roman" w:hAnsi="Times New Roman" w:cs="Times New Roman"/>
          <w:sz w:val="24"/>
          <w:szCs w:val="24"/>
        </w:rPr>
        <w:t>these</w:t>
      </w:r>
      <w:r w:rsidRPr="00AF5F08">
        <w:rPr>
          <w:rFonts w:ascii="Times New Roman" w:hAnsi="Times New Roman" w:cs="Times New Roman"/>
          <w:sz w:val="24"/>
          <w:szCs w:val="24"/>
        </w:rPr>
        <w:t xml:space="preserve"> methods,</w:t>
      </w:r>
      <w:r>
        <w:rPr>
          <w:rFonts w:ascii="Times New Roman" w:hAnsi="Times New Roman" w:cs="Times New Roman"/>
          <w:sz w:val="24"/>
          <w:szCs w:val="24"/>
        </w:rPr>
        <w:t xml:space="preserve"> researchers have developed </w:t>
      </w:r>
      <w:r w:rsidRPr="00AF5F08">
        <w:rPr>
          <w:rFonts w:ascii="Times New Roman" w:hAnsi="Times New Roman" w:cs="Times New Roman"/>
          <w:sz w:val="24"/>
          <w:szCs w:val="24"/>
        </w:rPr>
        <w:t xml:space="preserve">new </w:t>
      </w:r>
      <w:r>
        <w:rPr>
          <w:rFonts w:ascii="Times New Roman" w:hAnsi="Times New Roman" w:cs="Times New Roman"/>
          <w:sz w:val="24"/>
          <w:szCs w:val="24"/>
        </w:rPr>
        <w:t xml:space="preserve">methods, </w:t>
      </w:r>
      <w:r w:rsidRPr="00AF5F08">
        <w:rPr>
          <w:rFonts w:ascii="Times New Roman" w:hAnsi="Times New Roman" w:cs="Times New Roman"/>
          <w:sz w:val="24"/>
          <w:szCs w:val="24"/>
        </w:rPr>
        <w:t>such as microwave/ultrasound-assisted process</w:t>
      </w:r>
      <w:r>
        <w:rPr>
          <w:rFonts w:ascii="Times New Roman" w:hAnsi="Times New Roman" w:cs="Times New Roman"/>
          <w:sz w:val="24"/>
          <w:szCs w:val="24"/>
        </w:rPr>
        <w:t xml:space="preserve">, which allow </w:t>
      </w:r>
      <w:r w:rsidRPr="00AF5F08">
        <w:rPr>
          <w:rFonts w:ascii="Times New Roman" w:hAnsi="Times New Roman" w:cs="Times New Roman"/>
          <w:sz w:val="24"/>
          <w:szCs w:val="24"/>
        </w:rPr>
        <w:t xml:space="preserve">MOFs </w:t>
      </w:r>
      <w:r>
        <w:rPr>
          <w:rFonts w:ascii="Times New Roman" w:hAnsi="Times New Roman" w:cs="Times New Roman"/>
          <w:sz w:val="24"/>
          <w:szCs w:val="24"/>
        </w:rPr>
        <w:t>to</w:t>
      </w:r>
      <w:r w:rsidRPr="00AF5F08">
        <w:rPr>
          <w:rFonts w:ascii="Times New Roman" w:hAnsi="Times New Roman" w:cs="Times New Roman"/>
          <w:sz w:val="24"/>
          <w:szCs w:val="24"/>
        </w:rPr>
        <w:t xml:space="preserve"> be synthesized in only a few minutes.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{"citationItems":[{"id":"ITEM-1","itemData":{"DOI":"10.1021/ja0635231","ISSN":"00027863","abstract":"This paper describes a very rapid technique for the production of metal-organic frameworks (MOF). The method uses a conventional microwave to nucleate crystal growth. A MOF synthesis that used to take hours or days can now be completed in 30 s to 2 min. The yield goes from </w:instrText>
      </w:r>
      <w:r>
        <w:rPr>
          <w:rFonts w:ascii="Cambria Math" w:hAnsi="Cambria Math" w:cs="Cambria Math"/>
          <w:sz w:val="24"/>
          <w:szCs w:val="24"/>
        </w:rPr>
        <w:instrText>∼</w:instrText>
      </w:r>
      <w:r>
        <w:rPr>
          <w:rFonts w:ascii="Times New Roman" w:hAnsi="Times New Roman" w:cs="Times New Roman"/>
          <w:sz w:val="24"/>
          <w:szCs w:val="24"/>
        </w:rPr>
        <w:instrText>30% to over 90%. Novel MOFs can be made, since the growth process is no longer dependent on the walls or dust particles for nucleation. Particle sizes have a narrower distribution. Further, the particle size can be controlled by varying the precursor concentration. Copyright © 2006 American Chemical Society.","author":[{"dropping-particle":"","family":"Ni","given":"Zheng","non-dropping-particle":"","parse-names":false,"suffix":""},{"dropping-particle":"","family":"Masel","given":"Richard I.","non-dropping-particle":"","parse-names":false,"suffix":""}],"container-title":"Journal of the American Chemical Society","id":"ITEM-1","issue":"38","issued":{"date-parts":[["2006"]]},"page":"12394-12395","title":"Rapid production of metal-organic frameworks via microwave-assisted solvothermal synthesis","type":"article-journal","volume":"128"},"uris":["http://www.mendeley.com/documents/?uuid=d36afb6e-fa36-491b-b4e7-d9abf688efdf"]},{"id":"ITEM-2","itemData":{"DOI":"10.1039/c0jm03563g","ISSN":"13645501","abstract":"The synthesis of nanoparticles of the porous flexible iron fumarate MIL-88A (MIL stands for Materials from Institut Lavoisier) has been studied through the use of several synthetic routes using non-toxic solvents. Hydro-solvothermal synthesis under dynamic or static, ambient or autogenous pressure conditions, assisted or not by microwave irradiation or ultrasonic methods have been compared in terms of particle size, polydispersity and yield. Different parameters such as temperature, time, concentration, pH or the use of additives (base, inhibitor) were evaluated. The resulting nanoparticles were characterised using X-ray powder diffraction (XRPD), dynamic light scattering (DLS), transmission and scanning electron microscopy (TEM and SEM) and the yield of the reaction was estimated. Although significant amounts of small nanoparticles (</w:instrText>
      </w:r>
      <w:r>
        <w:rPr>
          <w:rFonts w:ascii="Cambria Math" w:hAnsi="Cambria Math" w:cs="Cambria Math"/>
          <w:sz w:val="24"/>
          <w:szCs w:val="24"/>
        </w:rPr>
        <w:instrText>∼</w:instrText>
      </w:r>
      <w:r>
        <w:rPr>
          <w:rFonts w:ascii="Times New Roman" w:hAnsi="Times New Roman" w:cs="Times New Roman"/>
          <w:sz w:val="24"/>
          <w:szCs w:val="24"/>
        </w:rPr>
        <w:instrText>200 nm) were obtained from each synthetic route, most conditions led to an important polydispersity. Ultrasonic synthesis led, on the contrary, to very low yields of small and monodisperse nanoparticles. Finally, only microwave assisted hydrothermal synthesis afforded the successful fast synthesis of high yields of small (&lt;100 nm) and monodispersed nanoparticles. © The Royal Society of Chemistry.","author":[{"dropping-particle":"","family":"Chalati","given":"T.","non-dropping-particle":"","parse-names":false,"suffix":""},{"dropping-particle":"","family":"Horcajada","given":"P.","non-dropping-particle":"","parse-names":false,"suffix":""},{"dropping-particle":"","family":"Gref","given":"R.","non-dropping-particle":"","parse-names":false,"suffix":""},{"dropping-particle":"","family":"Couvreur","given":"P.","non-dropping-particle":"","parse-names":false,"suffix":""},{"dropping-particle":"","family":"Serre","given":"C.","non-dropping-particle":"","parse-names":false,"suffix":""}],"container-title":"Journal of Materials Chemistry","id":"ITEM-2","issue":"7","issued":{"date-parts":[["2011"]]},"page":"2220-2227","title":"Optimisation of the synthesis of MOF nanoparticles made of flexible porous iron fumarate MIL-88A","type":"article-journal","volume":"21"},"uris":["http://www.mendeley.com/documents/?uuid=7646625a-3d07-4d5a-840b-526e0f7135a4"]}],"mendeley":{"formattedCitation":"&lt;sup&gt;11,12&lt;/sup&gt;","plainTextFormattedCitation":"11,12","previouslyFormattedCitation":"&lt;sup&gt;11,12&lt;/sup&gt;"},"properties":{"noteIndex":0},"schema":"https://github.com/citation-style-language/schema/raw/master/csl-citation.json"}</w:instrText>
      </w:r>
      <w:r>
        <w:rPr>
          <w:rFonts w:ascii="Times New Roman" w:hAnsi="Times New Roman" w:cs="Times New Roman"/>
          <w:sz w:val="24"/>
          <w:szCs w:val="24"/>
        </w:rPr>
        <w:fldChar w:fldCharType="separate"/>
      </w:r>
      <w:r w:rsidRPr="008D2A33">
        <w:rPr>
          <w:rFonts w:ascii="Times New Roman" w:hAnsi="Times New Roman" w:cs="Times New Roman"/>
          <w:noProof/>
          <w:sz w:val="24"/>
          <w:szCs w:val="24"/>
          <w:vertAlign w:val="superscript"/>
        </w:rPr>
        <w:t>11,12</w:t>
      </w:r>
      <w:r>
        <w:rPr>
          <w:rFonts w:ascii="Times New Roman" w:hAnsi="Times New Roman" w:cs="Times New Roman"/>
          <w:sz w:val="24"/>
          <w:szCs w:val="24"/>
        </w:rPr>
        <w:fldChar w:fldCharType="end"/>
      </w:r>
      <w:r>
        <w:rPr>
          <w:rFonts w:ascii="Times New Roman" w:hAnsi="Times New Roman" w:cs="Times New Roman"/>
          <w:sz w:val="24"/>
          <w:szCs w:val="24"/>
        </w:rPr>
        <w:t xml:space="preserve">  Aside from the above-noted</w:t>
      </w:r>
      <w:r w:rsidRPr="00D96938">
        <w:rPr>
          <w:rFonts w:ascii="Times New Roman" w:hAnsi="Times New Roman" w:cs="Times New Roman"/>
          <w:sz w:val="24"/>
          <w:szCs w:val="24"/>
        </w:rPr>
        <w:t xml:space="preserve"> methods, </w:t>
      </w:r>
      <w:r>
        <w:rPr>
          <w:rFonts w:ascii="Times New Roman" w:hAnsi="Times New Roman" w:cs="Times New Roman"/>
          <w:sz w:val="24"/>
          <w:szCs w:val="24"/>
        </w:rPr>
        <w:t>other commonly used methods include</w:t>
      </w:r>
      <w:r w:rsidRPr="00D96938">
        <w:rPr>
          <w:rFonts w:ascii="Times New Roman" w:hAnsi="Times New Roman" w:cs="Times New Roman"/>
          <w:sz w:val="24"/>
          <w:szCs w:val="24"/>
        </w:rPr>
        <w:t xml:space="preserve"> electrochemical methods, </w:t>
      </w:r>
      <w:proofErr w:type="spellStart"/>
      <w:r w:rsidRPr="00D96938">
        <w:rPr>
          <w:rFonts w:ascii="Times New Roman" w:hAnsi="Times New Roman" w:cs="Times New Roman"/>
          <w:sz w:val="24"/>
          <w:szCs w:val="24"/>
        </w:rPr>
        <w:t>mechanochemical</w:t>
      </w:r>
      <w:proofErr w:type="spellEnd"/>
      <w:r w:rsidRPr="00D96938">
        <w:rPr>
          <w:rFonts w:ascii="Times New Roman" w:hAnsi="Times New Roman" w:cs="Times New Roman"/>
          <w:sz w:val="24"/>
          <w:szCs w:val="24"/>
        </w:rPr>
        <w:t xml:space="preserve"> methods,</w:t>
      </w:r>
      <w:r>
        <w:rPr>
          <w:rFonts w:ascii="Times New Roman" w:hAnsi="Times New Roman" w:cs="Times New Roman"/>
          <w:sz w:val="24"/>
          <w:szCs w:val="24"/>
        </w:rPr>
        <w:t xml:space="preserve"> and</w:t>
      </w:r>
      <w:r w:rsidRPr="00D96938">
        <w:rPr>
          <w:rFonts w:ascii="Times New Roman" w:hAnsi="Times New Roman" w:cs="Times New Roman"/>
          <w:sz w:val="24"/>
          <w:szCs w:val="24"/>
        </w:rPr>
        <w:t xml:space="preserve"> synthesis under solvent-free conditions, </w:t>
      </w:r>
      <w:r>
        <w:rPr>
          <w:rFonts w:ascii="Times New Roman" w:hAnsi="Times New Roman" w:cs="Times New Roman"/>
          <w:sz w:val="24"/>
          <w:szCs w:val="24"/>
        </w:rPr>
        <w:t>among others</w:t>
      </w:r>
      <w:r w:rsidRPr="00D96938">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{"citationItems":[{"id":"ITEM-1","itemData":{"DOI":"10.1016/j.ica.2016.02.062","ISSN":"00201693","abstract":"Metal-Organic Frameworks (MOFs) are counterpart of many porous entities and are pertinent materials for future needs in almost in every sphere of life. The augmentation in the study of MOFs elicits significant information related to many potential applications. There are many systematic and facile synthetic routes such as hydro/solvothermal technique, microwave, electrochemical and mechanochemical etc. The experimentation, approximation by trial-and-error approaches is still applicable for the preparation of metal organic framework materials. The strategies used in the design of MOFs play crucial role in point of view of the desired application. This review compiles and describes varied eccentric traits of MOFs, synthetic approaches, and mechanisms corresponding to applications in the comprehensible way. The remarkable achievements by researchers in the field of MOFs for targeted applications and the way forward to take up the measures to design and develop MOFs are also addressed.","author":[{"dropping-particle":"","family":"Gangu","given":"Kranthi Kumar","non-dropping-particle":"","parse-names":false,"suffix":""},{"dropping-particle":"","family":"Maddila","given":"Suresh","non-dropping-particle":"","parse-names":false,"suffix":""},{"dropping-particle":"","family":"Mukkamala","given":"Saratchandra Babu","non-dropping-particle":"","parse-names":false,"suffix":""},{"dropping-particle":"","family":"Jonnalagadda","given":"Sreekantha B.","non-dropping-particle":"","parse-names":false,"suffix":""}],"container-title":"Inorganica Chimica Acta","id":"ITEM-1","issued":{"date-parts":[["2016"]]},"page":"61-74","publisher":"Elsevier B.V.","title":"A review on contemporary Metal-Organic Framework materials","type":"article-journal","volume":"446"},"uris":["http://www.mendeley.com/documents/?uuid=67f90e95-f66c-4789-956b-e590ab8dacca"]},{"id":"ITEM-2","itemData":{"DOI":"10.1007/s11814-013-0140-6","ISSN":"02561115","abstract":"Metal organic frameworks (MOFs) are porous crystalline materials of one-, two-, or three-dimensional networks constructed from metal ions/clusters and multidentate organic linkers via coordination bonding, which are emerging as an important group of materials for energy storage, CO2 adsorption, alkane/alkene separation, and catalysis. To introduce newcomers in chemical engineering discipline to the rapidly expanding MOF research works, this review presents a brief introduction to the currently available MOFs synthesis methods. Starting from the conventional solvothermal/hydrothermal synthesis, microwave-assisted, sonochemical, electrochemical, mechanochemical, ionothermal, drygel conversion, and microfluidic synthesis methods will be presented. Examples will be limited to those representative MOF structures that can be synthesized using common organic ligands of 1,4-benzenedicarboxylic acid (and its functionalized forms) and 1,3,5-benzenetricarboxylic acid, in conjunction with metal nodes of Zn2+, Cu2+, Cr3+, Al3+, Fe3+ and Zr4+. Synthesis of widely-investigated zeolitic imidazolate framework (ZIF) structure, ZIF-8 is also included. © 2013 Korean Institute of Chemical Engineers, Seoul, Korea.","author":[{"dropping-particle":"","family":"Lee","given":"Yu Ri","non-dropping-particle":"","parse-names":false,"suffix":""},{"dropping-particle":"","family":"Kim","given":"Jun","non-dropping-particle":"","parse-names":false,"suffix":""},{"dropping-particle":"","family":"Ahn","given":"Wha Seung","non-dropping-particle":"","parse-names":false,"suffix":""}],"container-title":"Korean Journal of Chemical Engineering","id":"ITEM-2","issue":"9","issued":{"date-parts":[["2013"]]},"page":"1667-1680","title":"Synthesis of metal-organic frameworks: A mini review","type":"article-journal","volume":"30"},"uris":["http://www.mendeley.com/documents/?uuid=c0d9a223-4b03-482b-9064-755e7414185c"]},{"id":"ITEM-3","itemData":{"DOI":"10.1016/j.trac.2019.06.007","ISSN":"18793142","abstract":"Metal organic frameworks (MOFs) are considered as a group of compounds, either metal ions or clusters, harmonized with organic ligands to form one or some dimensional structures. In addition to resilient bonds between inorganic and organic units, reticular synthesis creates MOFs, accurate selection of constituents of which can produce high thermal and chemical stability and crystals of ultrahigh porosity. Other solids have not shown the same accuracy normally used in chemical modification and even the capability of increasing their metrics with no modification of the underlying topology. With shape of building units and chemical compositions multiplying based on specific structures, MOFs might result in compounds that propose a synergistic mixture of features. This study presents up to date advances in both synthesis methods of MOFs and structural characteristics. Furthermore, the use of MOFs in different fields such as the removal of absorption and separation of toxic substances from gas and liquid, catalysts, a variety of sensors, storage of clean energies and environmental applications, medical and biological applications, and optoelectronic equipment is included.","author":[{"dropping-particle":"","family":"Safaei","given":"Mohadeseh","non-dropping-particle":"","parse-names":false,"suffix":""},{"dropping-particle":"","family":"Foroughi","given":"Mohammad Mehdi","non-dropping-particle":"","parse-names":false,"suffix":""},{"dropping-particle":"","family":"Ebrahimpoor","given":"Nasser","non-dropping-particle":"","parse-names":false,"suffix":""},{"dropping-particle":"","family":"Jahani","given":"Shohreh","non-dropping-particle":"","parse-names":false,"suffix":""},{"dropping-particle":"","family":"Omidi","given":"Ali","non-dropping-particle":"","parse-names":false,"suffix":""},{"dropping-particle":"","family":"Khatami","given":"Mehrdad","non-dropping-particle":"","parse-names":false,"suffix":""}],"container-title":"TrAC - Trends in Analytical Chemistry","id":"ITEM-3","issued":{"date-parts":[["2019"]]},"page":"401-425","publisher":"Elsevier Ltd","title":"A review on metal-organic frameworks: Synthesis and applications","type":"article-journal","volume":"118"},"uris":["http://www.mendeley.com/documents/?uuid=f6768c48-9304-4bcd-bacc-054c576e6ff5"]}],"mendeley":{"formattedCitation":"&lt;sup&gt;13–15&lt;/sup&gt;","plainTextFormattedCitation":"13–15","previouslyFormattedCitation":"&lt;sup&gt;13–15&lt;/sup&gt;"},"properties":{"noteIndex":0},"schema":"https://github.com/citation-style-language/schema/raw/master/csl-citation.json"}</w:instrText>
      </w:r>
      <w:r>
        <w:rPr>
          <w:rFonts w:ascii="Times New Roman" w:hAnsi="Times New Roman" w:cs="Times New Roman"/>
          <w:sz w:val="24"/>
          <w:szCs w:val="24"/>
        </w:rPr>
        <w:fldChar w:fldCharType="separate"/>
      </w:r>
      <w:r w:rsidRPr="00D96938">
        <w:rPr>
          <w:rFonts w:ascii="Times New Roman" w:hAnsi="Times New Roman" w:cs="Times New Roman"/>
          <w:noProof/>
          <w:sz w:val="24"/>
          <w:szCs w:val="24"/>
          <w:vertAlign w:val="superscript"/>
        </w:rPr>
        <w:t>13–15</w:t>
      </w:r>
      <w:r>
        <w:rPr>
          <w:rFonts w:ascii="Times New Roman" w:hAnsi="Times New Roman" w:cs="Times New Roman"/>
          <w:sz w:val="24"/>
          <w:szCs w:val="24"/>
        </w:rPr>
        <w:fldChar w:fldCharType="end"/>
      </w:r>
    </w:p>
    <w:p w:rsidR="004742DB" w:rsidRDefault="004742DB" w:rsidP="004742DB">
      <w:pPr>
        <w:spacing w:line="480" w:lineRule="auto"/>
        <w:jc w:val="both"/>
        <w:rPr>
          <w:rFonts w:ascii="Times New Roman" w:hAnsi="Times New Roman" w:cs="Times New Roman"/>
          <w:sz w:val="24"/>
          <w:szCs w:val="24"/>
        </w:rPr>
      </w:pPr>
      <w:r>
        <w:rPr>
          <w:rFonts w:ascii="Times New Roman" w:hAnsi="Times New Roman" w:cs="Times New Roman"/>
          <w:sz w:val="24"/>
          <w:szCs w:val="24"/>
        </w:rPr>
        <w:t>Although researchers have become interested in</w:t>
      </w:r>
      <w:r w:rsidRPr="00200F0F">
        <w:rPr>
          <w:rFonts w:ascii="Times New Roman" w:hAnsi="Times New Roman" w:cs="Times New Roman"/>
          <w:sz w:val="24"/>
          <w:szCs w:val="24"/>
        </w:rPr>
        <w:t xml:space="preserve"> MOFs </w:t>
      </w:r>
      <w:r>
        <w:rPr>
          <w:rFonts w:ascii="Times New Roman" w:hAnsi="Times New Roman" w:cs="Times New Roman"/>
          <w:sz w:val="24"/>
          <w:szCs w:val="24"/>
        </w:rPr>
        <w:t>due to</w:t>
      </w:r>
      <w:r w:rsidRPr="00200F0F">
        <w:rPr>
          <w:rFonts w:ascii="Times New Roman" w:hAnsi="Times New Roman" w:cs="Times New Roman"/>
          <w:sz w:val="24"/>
          <w:szCs w:val="24"/>
        </w:rPr>
        <w:t xml:space="preserve"> the huge number</w:t>
      </w:r>
      <w:r>
        <w:rPr>
          <w:rFonts w:ascii="Times New Roman" w:hAnsi="Times New Roman" w:cs="Times New Roman"/>
          <w:sz w:val="24"/>
          <w:szCs w:val="24"/>
        </w:rPr>
        <w:t xml:space="preserve"> of different MOFs</w:t>
      </w:r>
      <w:r w:rsidRPr="00200F0F">
        <w:rPr>
          <w:rFonts w:ascii="Times New Roman" w:hAnsi="Times New Roman" w:cs="Times New Roman"/>
          <w:sz w:val="24"/>
          <w:szCs w:val="24"/>
        </w:rPr>
        <w:t xml:space="preserve"> that can be synthesized </w:t>
      </w:r>
      <w:r>
        <w:rPr>
          <w:rFonts w:ascii="Times New Roman" w:hAnsi="Times New Roman" w:cs="Times New Roman"/>
          <w:sz w:val="24"/>
          <w:szCs w:val="24"/>
        </w:rPr>
        <w:t xml:space="preserve">using </w:t>
      </w:r>
      <w:r w:rsidRPr="00200F0F">
        <w:rPr>
          <w:rFonts w:ascii="Times New Roman" w:hAnsi="Times New Roman" w:cs="Times New Roman"/>
          <w:sz w:val="24"/>
          <w:szCs w:val="24"/>
        </w:rPr>
        <w:t xml:space="preserve">relatively </w:t>
      </w:r>
      <w:r>
        <w:rPr>
          <w:rFonts w:ascii="Times New Roman" w:hAnsi="Times New Roman" w:cs="Times New Roman"/>
          <w:sz w:val="24"/>
          <w:szCs w:val="24"/>
        </w:rPr>
        <w:t>simple preparation methods, the root of interest in MOFs is due to</w:t>
      </w:r>
      <w:r w:rsidRPr="00200F0F">
        <w:rPr>
          <w:rFonts w:ascii="Times New Roman" w:hAnsi="Times New Roman" w:cs="Times New Roman"/>
          <w:sz w:val="24"/>
          <w:szCs w:val="24"/>
        </w:rPr>
        <w:t xml:space="preserve"> their unique properties. Unlike other porous materials </w:t>
      </w:r>
      <w:r>
        <w:rPr>
          <w:rFonts w:ascii="Times New Roman" w:hAnsi="Times New Roman" w:cs="Times New Roman"/>
          <w:sz w:val="24"/>
          <w:szCs w:val="24"/>
        </w:rPr>
        <w:t>such as</w:t>
      </w:r>
      <w:r w:rsidRPr="00200F0F">
        <w:rPr>
          <w:rFonts w:ascii="Times New Roman" w:hAnsi="Times New Roman" w:cs="Times New Roman"/>
          <w:sz w:val="24"/>
          <w:szCs w:val="24"/>
        </w:rPr>
        <w:t xml:space="preserve"> activated carbons and zeolites, MOFs </w:t>
      </w:r>
      <w:r>
        <w:rPr>
          <w:rFonts w:ascii="Times New Roman" w:hAnsi="Times New Roman" w:cs="Times New Roman"/>
          <w:sz w:val="24"/>
          <w:szCs w:val="24"/>
        </w:rPr>
        <w:t>offer</w:t>
      </w:r>
      <w:r w:rsidRPr="00200F0F">
        <w:rPr>
          <w:rFonts w:ascii="Times New Roman" w:hAnsi="Times New Roman" w:cs="Times New Roman"/>
          <w:sz w:val="24"/>
          <w:szCs w:val="24"/>
        </w:rPr>
        <w:t xml:space="preserve"> thermal and chemical stability, ordered structure with various reactive sites, </w:t>
      </w:r>
      <w:proofErr w:type="spellStart"/>
      <w:r w:rsidRPr="00200F0F">
        <w:rPr>
          <w:rFonts w:ascii="Times New Roman" w:hAnsi="Times New Roman" w:cs="Times New Roman"/>
          <w:sz w:val="24"/>
          <w:szCs w:val="24"/>
        </w:rPr>
        <w:t>tunable</w:t>
      </w:r>
      <w:proofErr w:type="spellEnd"/>
      <w:r w:rsidRPr="00200F0F">
        <w:rPr>
          <w:rFonts w:ascii="Times New Roman" w:hAnsi="Times New Roman" w:cs="Times New Roman"/>
          <w:sz w:val="24"/>
          <w:szCs w:val="24"/>
        </w:rPr>
        <w:t xml:space="preserve"> pore properties, ultra-low densities</w:t>
      </w:r>
      <w:r>
        <w:rPr>
          <w:rFonts w:ascii="Times New Roman" w:hAnsi="Times New Roman" w:cs="Times New Roman"/>
          <w:sz w:val="24"/>
          <w:szCs w:val="24"/>
        </w:rPr>
        <w:t>,</w:t>
      </w:r>
      <w:r w:rsidRPr="00200F0F">
        <w:rPr>
          <w:rFonts w:ascii="Times New Roman" w:hAnsi="Times New Roman" w:cs="Times New Roman"/>
          <w:sz w:val="24"/>
          <w:szCs w:val="24"/>
        </w:rPr>
        <w:t xml:space="preserve"> and large internal surface area</w:t>
      </w:r>
      <w:r>
        <w:rPr>
          <w:rFonts w:ascii="Times New Roman" w:hAnsi="Times New Roman" w:cs="Times New Roman"/>
          <w:sz w:val="24"/>
          <w:szCs w:val="24"/>
        </w:rPr>
        <w:t>s of</w:t>
      </w:r>
      <w:r w:rsidRPr="00200F0F">
        <w:rPr>
          <w:rFonts w:ascii="Times New Roman" w:hAnsi="Times New Roman" w:cs="Times New Roman"/>
          <w:sz w:val="24"/>
          <w:szCs w:val="24"/>
        </w:rPr>
        <w:t xml:space="preserve"> up to </w:t>
      </w:r>
      <w:r>
        <w:rPr>
          <w:rFonts w:ascii="Times New Roman" w:hAnsi="Times New Roman" w:cs="Times New Roman"/>
          <w:sz w:val="24"/>
          <w:szCs w:val="24"/>
        </w:rPr>
        <w:t>7000 m</w:t>
      </w:r>
      <w:r>
        <w:rPr>
          <w:rFonts w:ascii="Times New Roman" w:hAnsi="Times New Roman" w:cs="Times New Roman"/>
          <w:sz w:val="24"/>
          <w:szCs w:val="24"/>
          <w:vertAlign w:val="superscript"/>
        </w:rPr>
        <w:t>2</w:t>
      </w:r>
      <w:r>
        <w:rPr>
          <w:rFonts w:ascii="Times New Roman" w:hAnsi="Times New Roman" w:cs="Times New Roman"/>
          <w:sz w:val="24"/>
          <w:szCs w:val="24"/>
        </w:rPr>
        <w:t>g</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{"citationItems":[{"id":"ITEM-1","itemData":{"DOI":"10.1126/science.1192160","ISSN":"00368075","PMID":"20595583","abstract":"Crystalline solids with extended non-interpenetrating three-dimensional crystal structures were synthesized that support well-defined pores with internal diameters of up to 48 angstroms. The Zn4O(CO 2)6 unit was joined with either one or two kinds of organic link, 4,4′,4″-[benzene-1,3,5-triyl-tris (ethyne-2,1-diyl)] tribenzoate (BTE), 4,4′,44″-[benzene-1,3,5-triyl-tris(benzene-4,1- diyl)]tribenzoate (BBC), 4,4′,44″-benzene-1,3,5-triyl-tribenzoate (BTB)/2,6-naphthalenedicarboxylate (NDC), and BTE/biphenyl-4,4′- dicarboxylate (BPDC), to give four metal-organic frameworks (MOFs), MOF-180, -200, -205, and -210, respectively. Members of this series of MOFs show exceptional porosities and gas (hydrogen, methane, and carbon dioxide) uptake capacities. For example, MOF-210 has Brunauer-Emmett-Teller and Langmuir surface areas of 6240 and 10,400 square meters per gram, respectively, and a total carbon dioxide storage capacity of 2870 milligrams per gram. The volume-specific internal surface area of MOF-210 (2060 square meters per cubic centimeter) is equivalent to the outer surface of nanoparticles (3-nanometer cubes) and near the ultimate adsorption limit for solid materials.","author":[{"dropping-particle":"","family":"Furukawa","given":"Hiroyasu","non-dropping-particle":"","parse-names":false,"suffix":""},{"dropping-particle":"","family":"Ko","given":"Nakeun","non-dropping-particle":"","parse-names":false,"suffix":""},{"dropping-particle":"","family":"Go","given":"Yong Bok","non-dropping-particle":"","parse-names":false,"suffix":""},{"dropping-particle":"","family":"Aratani","given":"Naoki","non-dropping-particle":"","parse-names":false,"suffix":""},{"dropping-particle":"","family":"Choi","given":"Sang Beom","non-dropping-particle":"","parse-names":false,"suffix":""},{"dropping-particle":"","family":"Choi","given":"Eunwoo","non-dropping-particle":"","parse-names":false,"suffix":""},{"dropping-particle":"","family":"Yazaydin","given":"A. Özgür","non-dropping-particle":"","parse-names":false,"suffix":""},{"dropping-particle":"","family":"Snurr","given":"Randall Q.","non-dropping-particle":"","parse-names":false,"suffix":""},{"dropping-particle":"","family":"O'Keeffe","given":"Michael","non-dropping-particle":"","parse-names":false,"suffix":""},{"dropping-particle":"","family":"Kim","given":"Jaheon","non-dropping-particle":"","parse-names":false,"suffix":""},{"dropping-particle":"","family":"Yaghi","given":"Omar M.","non-dropping-particle":"","parse-names":false,"suffix":""}],"container-title":"Science","id":"ITEM-1","issue":"5990","issued":{"date-parts":[["2010"]]},"page":"424-428","title":"Ultrahigh porosity in metal-organic frameworks","type":"article-journal","volume":"329"},"uris":["http://www.mendeley.com/documents/?uuid=9c7e2186-ae5a-4c33-b68f-7999c8424ba9"]},{"id":"ITEM-2","itemData":{"DOI":"10.1002/anie.201006913","ISSN":"14337851","abstract":"Take it to the limit: Ultrahigh-porosity metal-organic frameworks (MOFs) with extremely high specific surface areas show very high hydrogen uptake by physisorption at low temperatures. The total hydrogen storage capacity of MOF-210 through cryoadsorption exceeds even that of complex hydrides. Copyright © 2011 WILEY-VCH Verlag GmbH &amp; Co. KGaA, Weinheim.","author":[{"dropping-particle":"","family":"Hirscher","given":"Michael","non-dropping-particle":"","parse-names":false,"suffix":""}],"container-title":"Angewandte Chemie - International Edition","id":"ITEM-2","issue":"3","issued":{"date-parts":[["2011"]]},"page":"581-582","title":"Hydrogen storage by cryoadsorption in ultrahigh-porosity metal-organic frameworks","type":"article-journal","volume":"50"},"uris":["http://www.mendeley.com/documents/?uuid=df9ddac1-d0ae-4285-b79f-c3e619c8d4f8"]}],"mendeley":{"formattedCitation":"&lt;sup&gt;16,17&lt;/sup&gt;","plainTextFormattedCitation":"16,17","previouslyFormattedCitation":"&lt;sup&gt;16,17&lt;/sup&gt;"},"properties":{"noteIndex":0},"schema":"https://github.com/citation-style-language/schema/raw/master/csl-citation.json"}</w:instrText>
      </w:r>
      <w:r>
        <w:rPr>
          <w:rFonts w:ascii="Times New Roman" w:hAnsi="Times New Roman" w:cs="Times New Roman"/>
          <w:sz w:val="24"/>
          <w:szCs w:val="24"/>
        </w:rPr>
        <w:fldChar w:fldCharType="separate"/>
      </w:r>
      <w:r w:rsidRPr="003B4FA3">
        <w:rPr>
          <w:rFonts w:ascii="Times New Roman" w:hAnsi="Times New Roman" w:cs="Times New Roman"/>
          <w:noProof/>
          <w:sz w:val="24"/>
          <w:szCs w:val="24"/>
          <w:vertAlign w:val="superscript"/>
        </w:rPr>
        <w:t>16,17</w:t>
      </w:r>
      <w:r>
        <w:rPr>
          <w:rFonts w:ascii="Times New Roman" w:hAnsi="Times New Roman" w:cs="Times New Roman"/>
          <w:sz w:val="24"/>
          <w:szCs w:val="24"/>
        </w:rPr>
        <w:fldChar w:fldCharType="end"/>
      </w:r>
      <w:r>
        <w:rPr>
          <w:rFonts w:ascii="Times New Roman" w:hAnsi="Times New Roman" w:cs="Times New Roman"/>
          <w:sz w:val="24"/>
          <w:szCs w:val="24"/>
        </w:rPr>
        <w:t xml:space="preserve"> As a result of these</w:t>
      </w:r>
      <w:r w:rsidRPr="00DA5A87">
        <w:rPr>
          <w:rFonts w:ascii="Times New Roman" w:hAnsi="Times New Roman" w:cs="Times New Roman"/>
          <w:sz w:val="24"/>
          <w:szCs w:val="24"/>
        </w:rPr>
        <w:t xml:space="preserve"> properties, MOFs have emerged as an interesting class of materia</w:t>
      </w:r>
      <w:r>
        <w:rPr>
          <w:rFonts w:ascii="Times New Roman" w:hAnsi="Times New Roman" w:cs="Times New Roman"/>
          <w:sz w:val="24"/>
          <w:szCs w:val="24"/>
        </w:rPr>
        <w:t xml:space="preserve">ls with various applications. One of the most commonly researched MOF applications is for the storage of gases (methane and hydrogen). In particular, MOFs are well-suited for hydrogen storage due to their high surface areas and low densities.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{"citationItems":[{"id":"ITEM-1","itemData":{"DOI":"10.1126/science.1083440","ISSN":"00368075","abstract":"Metal-organic framework-5 (MOF-5) of composition Zn4O(BDC)3 (BDC = 1,4-benzenedicarboxylate) with a cubic three-dimensional extended porous structure adsorbed hydrogen up to 4.5 weight percent (17.2 hydrogen molecules per formula unit) at 78 kelvin and 1.0 weight percent at room temperature and pressure of 20 bar. Inelastic neutron scattering spectroscopy of the rotational transitions of the adsorbed hydrogen molecules indicates the presence of two well-defined binding sites (termed I and II), which we associate with hydrogen binding to zinc and the BDC linker, respectively. Preliminary studies on topologically similar isoreticular metal-organic framework-6 and -8 (IRMOF-6 and -8) having cyclobutylbenzene and naphthalene linkers, respectively, gave approximately double and quadruple (2.0 weight percent) the uptake found for MOF-5 at room temperature and 10 bar.","author":[{"dropping-particle":"","family":"Rosi","given":"Nathaniel L.","non-dropping-particle":"","parse-names":false,"suffix":""},{"dropping-particle":"","family":"Eckert","given":"Juergen","non-dropping-particle":"","parse-names":false,"suffix":""},{"dropping-particle":"","family":"Eddaoudi","given":"Mohamed","non-dropping-particle":"","parse-names":false,"suffix":""},{"dropping-particle":"","family":"Vodak","given":"David T.","non-dropping-particle":"","parse-names":false,"suffix":""},{"dropping-particle":"","family":"Kim","given":"Jaheon","non-dropping-particle":"","parse-names":false,"suffix":""},{"dropping-particle":"","family":"O'Keeffe","given":"Michael","non-dropping-particle":"","parse-names":false,"suffix":""},{"dropping-particle":"","family":"Yaghi","given":"Omar M.","non-dropping-particle":"","parse-names":false,"suffix":""}],"container-title":"Science","id":"ITEM-1","issue":"5622","issued":{"date-parts":[["2003"]]},"page":"1127-1129","title":"Hydrogen storage in microporous metal-organic frameworks","type":"article-journal","volume":"300"},"uris":["http://www.mendeley.com/documents/?uuid=5f7a40f5-c751-4bdc-aeec-a51a8418b8d8"]},{"id":"ITEM-2","itemData":{"DOI":"10.1039/b802256a","ISSN":"03060012","PMID":"19384439","abstract":"New materials capable of storing hydrogen at high gravimetric and volumetric densities are required if hydrogen is to be widely employed as a clean alternative to hydrocarbon fuels in cars and other mobile applications. With exceptionally high surface areas and chemically-tunable structures, microporous metal-organic frameworks have recently emerged as some of the most promising candidate materials. In this critical review we provide an overview of the current status of hydrogen storage within such compounds. Particular emphasis is given to the relationships between structural features and the enthalpy of hydrogen adsorption, spectroscopic methods for probing framework-H2 interactions, and strategies for improving storage capacity (188 references). © 2009 The Royal Society of Chemistry.","author":[{"dropping-particle":"","family":"Murray","given":"Leslie J.","non-dropping-particle":"","parse-names":false,"suffix":""},{"dropping-particle":"","family":"Dinc","given":"Mircea","non-dropping-particle":"","parse-names":false,"suffix":""},{"dropping-particle":"","family":"Long","given":"Jeffrey R.","non-dropping-particle":"","parse-names":false,"suffix":""}],"container-title":"Chemical Society Reviews","id":"ITEM-2","issue":"5","issued":{"date-parts":[["2009"]]},"page":"1294-1314","title":"Hydrogen storage in metal-organic frameworks","type":"article-journal","volume":"38"},"uris":["http://www.mendeley.com/documents/?uuid=45a197d3-a780-4014-82e3-900550677245"]},{"id":"ITEM-3","itemData":{"DOI":"10.1021/cr200274s","ISSN":"00092665","PMID":"22191516","author":[{"dropping-particle":"","family":"Suh","given":"Myunghyun Paik","non-dropping-particle":"","parse-names":false,"suffix":""},{"dropping-particle":"","family":"Park","given":"Hye Jeong","non-dropping-particle":"","parse-names":false,"suffix":""},{"dropping-particle":"","family":"Prasad","given":"Thazhe Kootteri","non-dropping-particle":"","parse-names":false,"suffix":""},{"dropping-particle":"","family":"Lim","given":"Dae Woon","non-dropping-particle":"","parse-names":false,"suffix":""}],"container-title":"Chemical Reviews","id":"ITEM-3","issue":"2","issued":{"date-parts":[["2012"]]},"page":"782-835","title":"Hydrogen storage in metal-organic frameworks","type":"article-journal","volume":"112"},"uris":["http://www.mendeley.com/documents/?uuid=34afc3fa-4f25-4ece-9213-1cd6e212dd8e"]}],"mendeley":{"formattedCitation":"&lt;sup&gt;18–20&lt;/sup&gt;","plainTextFormattedCitation":"18–20","previouslyFormattedCitation":"&lt;sup&gt;18–20&lt;/sup&gt;"},"properties":{"noteIndex":0},"schema":"https://github.com/citation-style-language/schema/raw/master/csl-citation.json"}</w:instrText>
      </w:r>
      <w:r>
        <w:rPr>
          <w:rFonts w:ascii="Times New Roman" w:hAnsi="Times New Roman" w:cs="Times New Roman"/>
          <w:sz w:val="24"/>
          <w:szCs w:val="24"/>
        </w:rPr>
        <w:fldChar w:fldCharType="separate"/>
      </w:r>
      <w:r w:rsidRPr="00B95865">
        <w:rPr>
          <w:rFonts w:ascii="Times New Roman" w:hAnsi="Times New Roman" w:cs="Times New Roman"/>
          <w:noProof/>
          <w:sz w:val="24"/>
          <w:szCs w:val="24"/>
          <w:vertAlign w:val="superscript"/>
        </w:rPr>
        <w:t>18–20</w:t>
      </w:r>
      <w:r>
        <w:rPr>
          <w:rFonts w:ascii="Times New Roman" w:hAnsi="Times New Roman" w:cs="Times New Roman"/>
          <w:sz w:val="24"/>
          <w:szCs w:val="24"/>
        </w:rPr>
        <w:fldChar w:fldCharType="end"/>
      </w:r>
      <w:r>
        <w:rPr>
          <w:rFonts w:ascii="Times New Roman" w:hAnsi="Times New Roman" w:cs="Times New Roman"/>
          <w:sz w:val="24"/>
          <w:szCs w:val="24"/>
        </w:rPr>
        <w:t xml:space="preserve"> Similarly, MOFs have also been examined as good candidates for hydrogen storage d</w:t>
      </w:r>
      <w:r w:rsidRPr="00703403">
        <w:rPr>
          <w:rFonts w:ascii="Times New Roman" w:hAnsi="Times New Roman" w:cs="Times New Roman"/>
          <w:sz w:val="24"/>
          <w:szCs w:val="24"/>
        </w:rPr>
        <w:t>ue to their high surface area</w:t>
      </w:r>
      <w:r>
        <w:rPr>
          <w:rFonts w:ascii="Times New Roman" w:hAnsi="Times New Roman" w:cs="Times New Roman"/>
          <w:sz w:val="24"/>
          <w:szCs w:val="24"/>
        </w:rPr>
        <w:t>s</w:t>
      </w:r>
      <w:r w:rsidRPr="00703403">
        <w:rPr>
          <w:rFonts w:ascii="Times New Roman" w:hAnsi="Times New Roman" w:cs="Times New Roman"/>
          <w:sz w:val="24"/>
          <w:szCs w:val="24"/>
        </w:rPr>
        <w:t xml:space="preserve"> and pore volume</w:t>
      </w:r>
      <w:r>
        <w:rPr>
          <w:rFonts w:ascii="Times New Roman" w:hAnsi="Times New Roman" w:cs="Times New Roman"/>
          <w:sz w:val="24"/>
          <w:szCs w:val="24"/>
        </w:rPr>
        <w:t>s</w:t>
      </w:r>
      <w:r w:rsidRPr="00703403">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{"citationItems":[{"id":"ITEM-1","itemData":{"DOI":"10.1021/ja0771639","ISSN":"00027863","abstract":"A microporous metal-organic framework, PCN-14, based on an anthracene derivative, 5,5′-(9,10-anthracenediyl)di-isophthalate (H4adip), was synthesized under solvothermal reaction conditions. X-ray single crystal analysis revealed that PCN-14 consists of nanoscopic cages suitable for gas storage. N2-adsorption studies of PCN-14 at 77 K reveal a Langmuir surface area of 2176 m2/g and a pore volume of 0.87 cm3/g. Methane adsorption studies at 290 K and 35 bar show that PCN-14 exhibits an absolute methane-adsorption capacity of 230 v/v, 28% higher than the DOE target (180 v/v) for methane storage. © 2008 American Chemical Society.","author":[{"dropping-particle":"","family":"Ma","given":"Shengqian","non-dropping-particle":"","parse-names":false,"suffix":""},{"dropping-particle":"","family":"Sun","given":"Daofeng","non-dropping-particle":"","parse-names":false,"suffix":""},{"dropping-particle":"","family":"Simmons","given":"Jason M.","non-dropping-particle":"","parse-names":false,"suffix":""},{"dropping-particle":"","family":"Collier","given":"Christopher D.","non-dropping-particle":"","parse-names":false,"suffix":""},{"dropping-particle":"","family":"Yuan","given":"Daqiang","non-dropping-particle":"","parse-names":false,"suffix":""},{"dropping-particle":"","family":"Zhou","given":"Hong Cai","non-dropping-particle":"","parse-names":false,"suffix":""}],"container-title":"Journal of the American Chemical Society","id":"ITEM-1","issue":"3","issued":{"date-parts":[["2008"]]},"page":"1012-1016","title":"Metal-organic framework from an anthracene derivative containing nanoscopic cages exhibiting high methane uptake","type":"article-journal","volume":"130"},"uris":["http://www.mendeley.com/documents/?uuid=a3e083f8-33e0-4bbc-a7b0-784b5c06f8d1"]},{"id":"ITEM-2","itemData":{"DOI":"10.1039/x0xx00000x","ISSN":"2050750X","abstract":"Carbon nanodots (CNDs) hold great potential in imaging and drug delivery applications. In this study, nitrogen-doped CNDs (NCNDs) were coupled to the anticancer agent paclitaxel (PTX) through a labile ester bond. NCNDs showed excellent cell viability and endowed the NCND-PTX conjugate with good water solubility. The hybrid integrates the optical properties of the nanodots with the anticancer function of the drug into a single unit. The cytotoxicity was evaluated in breast, cervix, lung, prostate cancer cell lines by the MTT assay while the cellular uptake was monitored using confocal microscopy. NCND-PTX induced apoptosis in cancer cells exhibiting slightly better anticancer activity compared to the drug alone. Moreover, the course of NCND-PTX interaction with cancer cells was monitored through the xCELLigence system. The NCND-based conjugate represents a promising platform for bioimaging and drug delivery.","author":[{"dropping-particle":"","family":"Gomez","given":"I. Jennifer","non-dropping-particle":"","parse-names":false,"suffix":""},{"dropping-particle":"","family":"Arnaiz","given":"Blanca","non-dropping-particle":"","parse-names":false,"suffix":""},{"dropping-particle":"","family":"Cacioppo","given":"Michele","non-dropping-particle":"","parse-names":false,"suffix":""},{"dropping-particle":"","family":"Arcudi","given":"Francesca","non-dropping-particle":"","parse-names":false,"suffix":""},{"dropping-particle":"","family":"Prato","given":"Maurizio","non-dropping-particle":"","parse-names":false,"suffix":""}],"container-title":"Journal of Materials Chemistry B","id":"ITEM-2","issue":"35","issued":{"date-parts":[["2018"]]},"title":"Nitrogen-doped Carbon Nanodots for bioimaging and delivery of paclitaxel","type":"article-journal","volume":"6"},"uris":["http://www.mendeley.com/documents/?uuid=91db70fb-5f48-4c66-9651-00aa647ccae5"]},{"id":"ITEM-3","itemData":{"DOI":"10.1016/j.micromeso.2007.09.016","ISSN":"13871811","abstract":"Three porous coordination polymers Cu3(btc)2 (HKUST-1) (btc = benzene-1,3,5-tricarboxylate) (1), Zn2(bdc)2dabco (2) (bdc = benzene-1,4-dicarboxylate, dabco = 1,4-diazabicyclo[2.2.2]octane), and Cr3F(H2O)2O(bdc)3 (MIL-101) (3) were evaluated as methane storage materials. The compounds were synthesized using solvothermal method and identified as pure phases using powder X-ray diffraction. Nitrogen physisorption at 77 K revealed a high specific micropore volume ranging from 0.75 to 1.303 cm3 g-1. Methane adsorption isotherms were measured using gravimetric method at 303 K up to 200 bar. A volumetric miniature tank system was used to measure the effective volumetric storage capacity taking the packing density into account. Among the three materials, Cu3(btc)2 shows the highest excess adsorption at 303 K (15.7 wt.%) and effective volumetric storage capacity of 228 m3 m-3 (150 bar), whereas for Zn2(bdc)2dabco and MIL-101 the maximum excess adsorption is lower (14.3 and 14.2 wt.%, respectively). For MIL-101, the maximum in the excess adsorption is observed at higher pressure (125 bar) as compared to Cu3(btc)2 and Zn2(bdc)2dabco (75 bar). © 2007 Elsevier Inc. All rights reserved.","author":[{"dropping-particle":"","family":"Senkovska","given":"Irena","non-dropping-particle":"","parse-names":false,"suffix":""},{"dropping-particle":"","family":"Kaskel","given":"Stefan","non-dropping-particle":"","parse-names":false,"suffix":""}],"container-title":"Microporous and Mesoporous Materials","id":"ITEM-3","issue":"1-3","issued":{"date-parts":[["2008"]]},"page":"108-115","title":"High pressure methane adsorption in the metal-organic frameworks Cu3(btc)2, Zn2(bdc)2dabco, and Cr3F(H2O)2O(bdc)3","type":"article-journal","volume":"112"},"uris":["http://www.mendeley.com/documents/?uuid=831dc64e-d262-45a2-b81d-9abb397b7dcc"]},{"id":"ITEM-4","itemData":{"DOI":"10.1021/ja4045289","ISSN":"00027863","abstract":"We have examined the methane uptake properties of six of the most promising metal organic framework (MOF) materials: PCN-14, UTSA-20, HKUST-1, Ni-MOF-74 (Ni-CPO-27), NU-111, and NU-125. We discovered that HKUST-1, a material that is commercially available in gram scale, exhibits a room-temperature volumetric methane uptake that exceeds any value reported to date. The total uptake is about 230 cc(STP)/cc at 35 bar and 270 cc(STP)/cc at 65 bar, which meets the new volumetric target recently set by the Department of Energy (DOE) if the packing efficiency loss is ignored. We emphasize that MOFs with high surface areas and pore volumes perform better overall. NU-111, for example, reaches </w:instrText>
      </w:r>
      <w:r>
        <w:rPr>
          <w:rFonts w:ascii="Cambria Math" w:hAnsi="Cambria Math" w:cs="Cambria Math"/>
          <w:sz w:val="24"/>
          <w:szCs w:val="24"/>
        </w:rPr>
        <w:instrText>∼</w:instrText>
      </w:r>
      <w:r>
        <w:rPr>
          <w:rFonts w:ascii="Times New Roman" w:hAnsi="Times New Roman" w:cs="Times New Roman"/>
          <w:sz w:val="24"/>
          <w:szCs w:val="24"/>
        </w:rPr>
        <w:instrText xml:space="preserve">75% of both the gravimetric and the volumetric targets. We find that values for gravimetric uptake, pore volume, and inverse density of the MOFs we studied scale essentially linearly with surface area. From this linear dependence, we estimate that a MOF with surface area 7500 m2/g and pore volume 3.2 cc/g could reach the current DOE gravimetric target of 0.5 g/g while simultaneously exhibiting around </w:instrText>
      </w:r>
      <w:r>
        <w:rPr>
          <w:rFonts w:ascii="Cambria Math" w:hAnsi="Cambria Math" w:cs="Cambria Math"/>
          <w:sz w:val="24"/>
          <w:szCs w:val="24"/>
        </w:rPr>
        <w:instrText>∼</w:instrText>
      </w:r>
      <w:r>
        <w:rPr>
          <w:rFonts w:ascii="Times New Roman" w:hAnsi="Times New Roman" w:cs="Times New Roman"/>
          <w:sz w:val="24"/>
          <w:szCs w:val="24"/>
        </w:rPr>
        <w:instrText>200 cc/cc volumetric uptake. We note that while values for volumetric uptake are based on ideal single crystal densities, in reality the packing densities of MOFs are much lower. Finally, we show that compacting HKUST-1 into wafer shapes partially collapses the framework, decreasing both volumetric and gravimetric uptake significantly. Hence, one of the important challenges going forward is to find ways to pack MOFs efficiently without serious damage or to synthesize MOFs that can withstand substantial mechanical pressure. © 2013 American Chemical Society.","author":[{"dropping-particle":"","family":"Peng","given":"Yang","non-dropping-particle":"","parse-names":false,"suffix":""},{"dropping-particle":"","family":"Krungleviciute","given":"Vaiva","non-dropping-particle":"","parse-names":false,"suffix":""},{"dropping-particle":"","family":"Eryazici","given":"Ibrahim","non-dropping-particle":"","parse-names":false,"suffix":""},{"dropping-particle":"","family":"Hupp","given":"Joseph T.","non-dropping-particle":"","parse-names":false,"suffix":""},{"dropping-particle":"","family":"Farha","given":"Omar K.","non-dropping-particle":"","parse-names":false,"suffix":""},{"dropping-particle":"","family":"Yildirim","given":"Taner","non-dropping-particle":"","parse-names":false,"suffix":""}],"container-title":"Journal of the American Chemical Society","id":"ITEM-4","issue":"32","issued":{"date-parts":[["2013"]]},"page":"11887-11894","title":"Methane storage in metal-organic frameworks: Current records, surprise findings, and challenges","type":"article-journal","volume":"135"},"uris":["http://www.mendeley.com/documents/?uuid=49977234-4aeb-4ece-8a41-7fa6a979e915"]}],"mendeley":{"formattedCitation":"&lt;sup&gt;21–24&lt;/sup&gt;","plainTextFormattedCitation":"21–24","previouslyFormattedCitation":"&lt;sup&gt;21–24&lt;/sup&gt;"},"properties":{"noteIndex":0},"schema":"https://github.com/citation-style-language/schema/raw/master/csl-citation.json"}</w:instrText>
      </w:r>
      <w:r>
        <w:rPr>
          <w:rFonts w:ascii="Times New Roman" w:hAnsi="Times New Roman" w:cs="Times New Roman"/>
          <w:sz w:val="24"/>
          <w:szCs w:val="24"/>
        </w:rPr>
        <w:fldChar w:fldCharType="separate"/>
      </w:r>
      <w:r w:rsidRPr="00510296">
        <w:rPr>
          <w:rFonts w:ascii="Times New Roman" w:hAnsi="Times New Roman" w:cs="Times New Roman"/>
          <w:noProof/>
          <w:sz w:val="24"/>
          <w:szCs w:val="24"/>
          <w:vertAlign w:val="superscript"/>
        </w:rPr>
        <w:t>21–24</w:t>
      </w:r>
      <w:r>
        <w:rPr>
          <w:rFonts w:ascii="Times New Roman" w:hAnsi="Times New Roman" w:cs="Times New Roman"/>
          <w:sz w:val="24"/>
          <w:szCs w:val="24"/>
        </w:rPr>
        <w:fldChar w:fldCharType="end"/>
      </w:r>
      <w:r>
        <w:rPr>
          <w:rFonts w:ascii="Times New Roman" w:hAnsi="Times New Roman" w:cs="Times New Roman"/>
          <w:sz w:val="24"/>
          <w:szCs w:val="24"/>
        </w:rPr>
        <w:t xml:space="preserve"> Furthermore, a</w:t>
      </w:r>
      <w:r w:rsidRPr="00FD799F">
        <w:rPr>
          <w:rFonts w:ascii="Times New Roman" w:hAnsi="Times New Roman" w:cs="Times New Roman"/>
          <w:sz w:val="24"/>
          <w:szCs w:val="24"/>
        </w:rPr>
        <w:t>djustable pore size</w:t>
      </w:r>
      <w:r>
        <w:rPr>
          <w:rFonts w:ascii="Times New Roman" w:hAnsi="Times New Roman" w:cs="Times New Roman"/>
          <w:sz w:val="24"/>
          <w:szCs w:val="24"/>
        </w:rPr>
        <w:t>s</w:t>
      </w:r>
      <w:r w:rsidRPr="00FD799F">
        <w:rPr>
          <w:rFonts w:ascii="Times New Roman" w:hAnsi="Times New Roman" w:cs="Times New Roman"/>
          <w:sz w:val="24"/>
          <w:szCs w:val="24"/>
        </w:rPr>
        <w:t xml:space="preserve"> and controllable surface properties</w:t>
      </w:r>
      <w:r>
        <w:rPr>
          <w:rFonts w:ascii="Times New Roman" w:hAnsi="Times New Roman" w:cs="Times New Roman"/>
          <w:sz w:val="24"/>
          <w:szCs w:val="24"/>
        </w:rPr>
        <w:t>, along with high surface areas,</w:t>
      </w:r>
      <w:r w:rsidRPr="00FD799F">
        <w:rPr>
          <w:rFonts w:ascii="Times New Roman" w:hAnsi="Times New Roman" w:cs="Times New Roman"/>
          <w:sz w:val="24"/>
          <w:szCs w:val="24"/>
        </w:rPr>
        <w:t xml:space="preserve"> make MOFs ideal candidates for gas separation</w:t>
      </w:r>
      <w:r>
        <w:rPr>
          <w:rFonts w:ascii="Times New Roman" w:hAnsi="Times New Roman" w:cs="Times New Roman"/>
          <w:sz w:val="24"/>
          <w:szCs w:val="24"/>
        </w:rPr>
        <w:t xml:space="preserve"> applications</w:t>
      </w:r>
      <w:r w:rsidRPr="00FD799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{"citationItems":[{"id":"ITEM-1","itemData":{"DOI":"10.1039/c2dt31550e","ISSN":"14779234","abstract":"Mixed-matrix membranes (MMMs) with metal-organic frameworks (MOFs) as additives (fillers) exhibit enhanced gas permeabilities and possibly also selectivities when compared to the pure polymer. Polyimides (Matrimid®) and polysulfones are popular polymer matrices for MOF fillers. Presently investigated MOFs for MMMs include [Cu(SiF&lt;inf&gt;6&lt;/inf&gt;)(4,4′-BIPY) &lt;inf&gt;2&lt;/inf&gt;], [Cu&lt;inf&gt;3&lt;/inf&gt;(BTC)&lt;inf&gt;2&lt;/inf&gt;(H&lt;inf&gt;2&lt;/inf&gt;O)&lt;inf&gt;3&lt;/inf&gt;] (HKUST-1, Cu-BTC), [Cu(BDC)(DMF)], [Zn&lt;inf&gt;4&lt;/inf&gt;O(BDC)&lt;inf&gt;3&lt;/inf&gt;] (MOF-5), [Zn(2-methylimidazolate)&lt;inf&gt;2&lt;/inf&gt;] (ZIF-8), [Zn(purinate)&lt;inf&gt;2&lt;/inf&gt;] (ZIF-20), [Zn(2-carboxyaldehyde imidazolate)&lt;inf&gt;2&lt;/inf&gt;] (ZIF-90), Mn(HCOO)&lt;inf&gt;2&lt;/inf&gt;, [Al(BDC)(μ-OH)] (MIL-53(Al)), [Al(NH &lt;inf&gt;2&lt;/inf&gt;-BDC)(μ-OH)] (NH&lt;inf&gt;2&lt;/inf&gt;-MIL-53(Al)) and [Cr &lt;inf&gt;3&lt;/inf&gt;O(BDC)&lt;inf&gt;3&lt;/inf&gt;(F,OH)(H&lt;inf&gt;2&lt;/inf&gt;O)&lt;inf&gt;2&lt;/inf&gt;] (MIL-101) (4,4′-BIPY = 4,4′-bipyridine, BTC = benzene-1,3,5-tricarboxylate, BDC = benzene-1,4-dicarboxylate, terephthalate). MOF particle adhesion to polyimide and polysulfone organic polymers does not represent a problem. MOF-polymer MMMs are investigated for the permeability of the single gases H&lt;inf&gt;2&lt;/inf&gt;, N&lt;inf&gt;2&lt;/inf&gt;, O&lt;inf&gt;2&lt;/inf&gt;, CH&lt;inf&gt;4&lt;/inf&gt;, CO&lt;inf&gt;2&lt;/inf&gt; and of the gas mixtures O&lt;inf&gt;2&lt;/inf&gt;/N&lt;inf&gt;2&lt;/inf&gt;, H&lt;inf&gt;2&lt;/inf&gt;/CH&lt;inf&gt;4&lt;/inf&gt;, CO&lt;inf&gt;2&lt;/inf&gt;/CH&lt;inf&gt;4&lt;/inf&gt;, H&lt;inf&gt;2&lt;/inf&gt;/CO&lt;inf&gt;2&lt;/inf&gt;, CH &lt;inf&gt;4&lt;/inf&gt;/N&lt;inf&gt;2&lt;/inf&gt; and CO&lt;inf&gt;2&lt;/inf&gt;/N&lt;inf&gt;2&lt;/inf&gt; (preferentially permeating gas named first). Permeability increases can be traced to the MOF porosity. Since the porosity of MOFs can be tuned very precisely, which is not possible with polymeric material, MMMs offer the opportunity of significantly increasing the selectivity compared to the pure polymeric matrix. Additionally in most of the cases the permeability is increased for MMM membranes compared to the pure polymer. Addition of MOFs to polymers in MMMs easily yields performances similar to the best polymer membranes and gives higher selectivities than those reported to date for any pure MOF membrane for the same gas separation. MOF-polymer MMMs allow for easier synthesis and handability compared to pure MOF membranes. © The Royal Society of Chemistry 2012.","author":[{"dropping-particle":"","family":"Tanh Jeazet","given":"Harold B.","non-dropping-particle":"","parse-names":false,"suffix":""},{"dropping-particle":"","family":"Staudt","given":"Claudia","non-dropping-particle":"","parse-names":false,"suffix":""},{"dropping-particle":"","family":"Janiak","given":"Christoph","non-dropping-particle":"","parse-names":false,"suffix":""}],"container-title":"Dalton Transactions","id":"ITEM-1","issue":"46","issued":{"date-parts":[["2012"]]},"page":"14003-14027","title":"Metal-organic frameworks in mixed-matrix membranes for gas separation","type":"article-journal","volume":"41"},"uris":["http://www.mendeley.com/documents/?uuid=3309d33b-e439-476a-adca-2e6ca4aecd0f"]},{"id":"ITEM-2","itemData":{"DOI":"10.1016/j.ccr.2017.09.027","ISSN":"00108545","abstract":"As a new generation of porous materials, metal–organic frameworks (MOFs, also known as porous coordination polymers) have shown great promise for gas separation and purification because of their unique pore structures and surfaces for their differential recognition of small gas molecules. In this review article, we summarize our ongoing research endeavors to explore and discover microporous MOFs for gas separation and purification. We have developed several approaches to systematically tune the pores and to immobilize functional sites, including (1) the primitive cubic net of interpenetrated microporous MOFs from the self-assembly of the paddle-wheel clusters, M2(CO2)4 (M = Cu2+, Zn2+…), with two types of organic dicarboxylic acid and pillar bidentate linkers; (2) microporous mixed-metal–organic frameworks (M′MOFs) through the metallo-ligands, and (3) microporous MOFs with dual functionalities. Such efforts have enabled us to make some breakthroughs on microporous MOFs for gas separation and purification, as demonstrated in the gas chromatographic separation of hexane isomers, kinetic D2/H2 separation, acetylene/ethylene separation, carbon dioxide capture, C2H2/CO2 and C3H4/C3H6 separation. Our group is one of the first groups who have envisioned the practical promise of microporous MOFs for the industrial gas separation and examined their separation capacities and efficiency using the fixed-bed adsorption and/or breakthrough experiments. Some of the very important and representative examples of these microporous MOFs for diverse gas separation and purification are highlighted in this review.","author":[{"dropping-particle":"","family":"Lin","given":"Rui Biao","non-dropping-particle":"","parse-names":false,"suffix":""},{"dropping-particle":"","family":"Xiang","given":"Shengchang","non-dropping-particle":"","parse-names":false,"suffix":""},{"dropping-particle":"","family":"Xing","given":"Huabin","non-dropping-particle":"","parse-names":false,"suffix":""},{"dropping-particle":"","family":"Zhou","given":"Wei","non-dropping-particle":"","parse-names":false,"suffix":""},{"dropping-particle":"","family":"Chen","given":"Banglin","non-dropping-particle":"","parse-names":false,"suffix":""}],"container-title":"Coordination Chemistry Reviews","id":"ITEM-2","issued":{"date-parts":[["2019"]]},"page":"87-103","publisher":"Elsevier B.V.","title":"Exploration of porous metal–organic frameworks for gas separation and purification","type":"article-journal","volume":"378"},"uris":["http://www.mendeley.com/documents/?uuid=30e7da84-6fa2-4464-88ab-5968c6e96b43"]},{"id":"ITEM-3","itemData":{"DOI":"10.1016/j.ccr.2011.02.012","ISSN":"00108545","abstract":"Reducing anthropogenic CO2 emission and lowering the concentration of greenhouse gases in the atmosphere has quickly become one of the most urgent environmental issues of our age. Carbon capture and storage (CCS) is one option for reducing these harmful CO2 emissions. While a variety of technologies and methods have been developed, the separation of CO2 from gas streams is still a critical issue. Apart from establishing new techniques, the exploration of capture materials with high separation performance and low capital cost are of paramount importance. Metal-organic frameworks (MOFs), a new class of crystalline porous materials constructed by metal-containing nodes bonded to organic bridging ligands hold great potential as adsorbents or membrane materials in gas separation. In this paper, we review the research progress (from experimental results to molecular simulations) in MOFs for CO2 adsorption, storage, and separations (adsorptive separation and membrane-based separation) that are directly related to CO2 capture. © 2011 Elsevier B.V.","author":[{"dropping-particle":"","family":"Li","given":"Jian Rong","non-dropping-particle":"","parse-names":false,"suffix":""},{"dropping-particle":"","family":"Ma","given":"Yuguang","non-dropping-particle":"","parse-names":false,"suffix":""},{"dropping-particle":"","family":"McCarthy","given":"M. Colin","non-dropping-particle":"","parse-names":false,"suffix":""},{"dropping-particle":"","family":"Sculley","given":"Julian","non-dropping-particle":"","parse-names":false,"suffix":""},{"dropping-particle":"","family":"Yu","given":"Jiamei","non-dropping-particle":"","parse-names":false,"suffix":""},{"dropping-particle":"","family":"Jeong","given":"Hae Kwon","non-dropping-particle":"","parse-names":false,"suffix":""},{"dropping-particle":"","family":"Balbuena","given":"Perla B.","non-dropping-particle":"","parse-names":false,"suffix":""},{"dropping-particle":"","family":"Zhou","given":"Hong Cai","non-dropping-particle":"","parse-names":false,"suffix":""}],"container-title":"Coordination Chemistry Reviews","id":"ITEM-3","issue":"15-16","issued":{"date-parts":[["2011"]]},"page":"1791-1823","publisher":"Elsevier B.V.","title":"Carbon dioxide capture-related gas adsorption and separation in metal-organic frameworks","type":"article-journal","volume":"255"},"uris":["http://www.mendeley.com/documents/?uuid=873f4d2c-efe2-461b-bee2-c16dfd2e18d7"]}],"mendeley":{"formattedCitation":"&lt;sup&gt;25–27&lt;/sup&gt;","plainTextFormattedCitation":"25–27","previouslyFormattedCitation":"&lt;sup&gt;25–27&lt;/sup&gt;"},"properties":{"noteIndex":0},"schema":"https://github.com/citation-style-language/schema/raw/master/csl-citation.json"}</w:instrText>
      </w:r>
      <w:r>
        <w:rPr>
          <w:rFonts w:ascii="Times New Roman" w:hAnsi="Times New Roman" w:cs="Times New Roman"/>
          <w:sz w:val="24"/>
          <w:szCs w:val="24"/>
        </w:rPr>
        <w:fldChar w:fldCharType="separate"/>
      </w:r>
      <w:r w:rsidRPr="00FD799F">
        <w:rPr>
          <w:rFonts w:ascii="Times New Roman" w:hAnsi="Times New Roman" w:cs="Times New Roman"/>
          <w:noProof/>
          <w:sz w:val="24"/>
          <w:szCs w:val="24"/>
          <w:vertAlign w:val="superscript"/>
        </w:rPr>
        <w:t>25–27</w:t>
      </w:r>
      <w:r>
        <w:rPr>
          <w:rFonts w:ascii="Times New Roman" w:hAnsi="Times New Roman" w:cs="Times New Roman"/>
          <w:sz w:val="24"/>
          <w:szCs w:val="24"/>
        </w:rPr>
        <w:fldChar w:fldCharType="end"/>
      </w:r>
      <w:r>
        <w:rPr>
          <w:rFonts w:ascii="Times New Roman" w:hAnsi="Times New Roman" w:cs="Times New Roman"/>
          <w:sz w:val="24"/>
          <w:szCs w:val="24"/>
        </w:rPr>
        <w:t xml:space="preserve"> Some of the other most commonly investigated MOF applications include their use as drug delivery systems,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{"citationItems":[{"id":"ITEM-1","itemData":{"DOI":"10.1038/nmat2608","ISSN":"14764660","PMID":"20010827","abstract":"In the domain of health, one important challenge is the efficient delivery of drugs in the body using non-toxic nanocarriers. Most of the existing carrier materials show poor drug loading (usually less than 5 wt% of the transported drug versus the carrier material) and/or rapid release of the proportion of the drug that is simply adsorbed (or anchored) at the external surface of the nanocarrier. In this context, porous hybrid solids, with the ability to tune their structures and porosities for better drug interactions and high loadings, are well suited to serve as nanocarriers for delivery and imaging applications. Here we show that specific non-toxic porous iron(III)-based metal-organic frameworks with engineered cores and surfaces, as well as imaging properties, function as superior nanocarriers for efficient controlled delivery of challenging antitumoural and retroviral drugs (that is, busulfan, azidothymidine triphosphate, doxorubicin or cidofovir) against cancer and AIDS. In addition to their high loadings, they also potentially associate therapeutics and diagnostics, thus opening the way for theranostics, or personalized patient treatments. © 2010 Macmillan Publishers Limited. All rights reserved.","author":[{"dropping-particle":"","family":"Horcajada","given":"Patricia","non-dropping-particle":"","parse-names":false,"suffix":""},{"dropping-particle":"","family":"Chalati","given":"Tamim","non-dropping-particle":"","parse-names":false,"suffix":""},{"dropping-particle":"","family":"Serre","given":"Christian","non-dropping-particle":"","parse-names":false,"suffix":""},{"dropping-particle":"","family":"Gillet","given":"Brigitte","non-dropping-particle":"","parse-names":false,"suffix":""},{"dropping-particle":"","family":"Sebrie","given":"Catherine","non-dropping-particle":"","parse-names":false,"suffix":""},{"dropping-particle":"","family":"Baati","given":"Tarek","non-dropping-particle":"","parse-names":false,"suffix":""},{"dropping-particle":"","family":"Eubank","given":"Jarrod F.","non-dropping-particle":"","parse-names":false,"suffix":""},{"dropping-particle":"","family":"Heurtaux","given":"Daniela","non-dropping-particle":"","parse-names":false,"suffix":""},{"dropping-particle":"","family":"Clayette","given":"Pascal","non-dropping-particle":"","parse-names":false,"suffix":""},{"dropping-particle":"","family":"Kreuz","given":"Christine","non-dropping-particle":"","parse-names":false,"suffix":""},{"dropping-particle":"","family":"Chang","given":"Jong San","non-dropping-particle":"","parse-names":false,"suffix":""},{"dropping-particle":"","family":"Hwang","given":"Young Kyu","non-dropping-particle":"","parse-names":false,"suffix":""},{"dropping-particle":"","family":"Marsaud","given":"Veronique","non-dropping-particle":"","parse-names":false,"suffix":""},{"dropping-particle":"","family":"Bories","given":"Phuong Nhi","non-dropping-particle":"","parse-names":false,"suffix":""},{"dropping-particle":"","family":"Cynober","given":"Luc","non-dropping-particle":"","parse-names":false,"suffix":""},{"dropping-particle":"","family":"Gil","given":"Sophie","non-dropping-particle":"","parse-names":false,"suffix":""},{"dropping-particle":"","family":"Férey","given":"Gérard","non-dropping-particle":"","parse-names":false,"suffix":""},{"dropping-particle":"","family":"Couvreur","given":"Patrick","non-dropping-particle":"","parse-names":false,"suffix":""},{"dropping-particle":"","family":"Gref","given":"Ruxandra","non-dropping-particle":"","parse-names":false,"suffix":""}],"container-title":"Nature Materials","id":"ITEM-1","issue":"2","issued":{"date-parts":[["2010"]]},"page":"172-178","publisher":"Nature Publishing Group","title":"Porous metal-organic-framework nanoscale carriers as a potential platform for drug deliveryand imaging","type":"article-journal","volume":"9"},"uris":["http://www.mendeley.com/documents/?uuid=9e9fd77f-77dc-454c-99f7-6653f0f2d315"]},{"id":"ITEM-2","itemData":{"DOI":"10.1002/adfm.201504998","ISSN":"1616-301X","abstract":"Though zeolitic imidazole framework (ZIF) emerges as an advanced functional material for small-molecule delivery due to its unique features such as high loading and pH-sensitive degradation, there are extreme short of knowledge regarding its biological functions. To qualify this category of delivery vehicle, ZIF-8 nanoparticles (ZIF-NPs) with or without cargo are engineered and comprehensively investigated in vitro and in vivo. Interestingly, ZIF-NPs demonstrate strong bioadhesion but with limited internalization themselves, which enhance the membrane-mediated ROS and are different from that of inorganic ZnO inducing mitochondria-mediated reactive oxygen species (ROS) without biomembrane damage. Unexpected high concentration is found in lung, probably due to the particle size and distribution of the nanocarriers; however, the drug levels drop dramatically with time, revealing the fast degradation and elimination. At the given doses, ZIF-NPs exhibit reasonably biosafety in animal tests as evidenced by their acceptable system and blood biocompatibilities, and minimal impacts on the liver and renal functions, immune cells, inflammatory factors, etc. ZIF-NPs with fluorouracil loading (5F@ZIF-NPs) significantly improve the therapeutic outcome of lung metastasis tumor in a nude mice model. Generally, ZIF-NPs demonstrate unique biological functions in terms of bio–nano interaction, pulmonary accumulation, biocompatibility, and antitumor therapy, which endow them potential as the delivery vehicles.","author":[{"dropping-particle":"","family":"Li","given":"Suxin","non-dropping-particle":"","parse-names":false,"suffix":""},{"dropping-particle":"","family":"Wang","given":"Keke","non-dropping-particle":"","parse-names":false,"suffix":""},{"dropping-particle":"","family":"Shi","given":"Yujie","non-dropping-particle":"","parse-names":false,"suffix":""},{"dropping-particle":"","family":"Cui","given":"Yanan","non-dropping-particle":"","parse-names":false,"suffix":""},{"dropping-particle":"","family":"Chen","given":"Binlong","non-dropping-particle":"","parse-names":false,"suffix":""},{"dropping-particle":"","family":"He","given":"Bing","non-dropping-particle":"","parse-names":false,"suffix":""},{"dropping-particle":"","family":"Dai","given":"Wenbing","non-dropping-particle":"","parse-names":false,"suffix":""},{"dropping-particle":"","family":"Zhang","given":"Hua","non-dropping-particle":"","parse-names":false,"suffix":""},{"dropping-particle":"","family":"Wang","given":"Xueqing","non-dropping-particle":"","parse-names":false,"suffix":""},{"dropping-particle":"","family":"Zhong","given":"Chongli","non-dropping-particle":"","parse-names":false,"suffix":""},{"dropping-particle":"","family":"Wu","given":"Hounan","non-dropping-particle":"","parse-names":false,"suffix":""},{"dropping-particle":"","family":"Yang","given":"Qingyuan","non-dropping-particle":"","parse-names":false,"suffix":""},{"dropping-particle":"","family":"Zhang","given":"Qiang","non-dropping-particle":"","parse-names":false,"suffix":""}],"container-title":"Advanced Functional Materials","id":"ITEM-2","issue":"16","issued":{"date-parts":[["2016"]]},"page":"2715-2727","title":"Novel Biological Functions of ZIF-NP as a Delivery Vehicle: High Pulmonary Accumulation, Favorable Biocompatibility, and Improved Therapeutic Outcome","type":"article-journal","volume":"26"},"uris":["http://www.mendeley.com/documents/?uuid=1638556e-d783-4c22-879f-9537b3529eb0"]}],"mendeley":{"formattedCitation":"&lt;sup&gt;28,29&lt;/sup&gt;","plainTextFormattedCitation":"28,29","previouslyFormattedCitation":"&lt;sup&gt;28,29&lt;/sup&gt;"},"properties":{"noteIndex":0},"schema":"https://github.com/citation-style-language/schema/raw/master/csl-citation.json"}</w:instrText>
      </w:r>
      <w:r>
        <w:rPr>
          <w:rFonts w:ascii="Times New Roman" w:hAnsi="Times New Roman" w:cs="Times New Roman"/>
          <w:sz w:val="24"/>
          <w:szCs w:val="24"/>
        </w:rPr>
        <w:fldChar w:fldCharType="separate"/>
      </w:r>
      <w:r w:rsidRPr="00116D74">
        <w:rPr>
          <w:rFonts w:ascii="Times New Roman" w:hAnsi="Times New Roman" w:cs="Times New Roman"/>
          <w:noProof/>
          <w:sz w:val="24"/>
          <w:szCs w:val="24"/>
          <w:vertAlign w:val="superscript"/>
        </w:rPr>
        <w:t>28,29</w:t>
      </w:r>
      <w:r>
        <w:rPr>
          <w:rFonts w:ascii="Times New Roman" w:hAnsi="Times New Roman" w:cs="Times New Roman"/>
          <w:sz w:val="24"/>
          <w:szCs w:val="24"/>
        </w:rPr>
        <w:fldChar w:fldCharType="end"/>
      </w:r>
      <w:r>
        <w:rPr>
          <w:rFonts w:ascii="Times New Roman" w:hAnsi="Times New Roman" w:cs="Times New Roman"/>
          <w:sz w:val="24"/>
          <w:szCs w:val="24"/>
        </w:rPr>
        <w:t xml:space="preserve"> as chemical sensors,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{"citationItems":[{"id":"ITEM-1","itemData":{"DOI":"10.1038/nmat4238","ISSN":"14764660","PMID":"25774952","abstract":"Chemical warfare agents containing phosphonate ester bonds are among the most toxic chemicals known to mankind. Recent global military events, such as the conflict and disarmament in Syria, have brought into focus the need to find effective strategies for the rapid destruction of these banned chemicals. Solutions are needed for immediate personal protection (for example, the filtration and catalytic destruction of airborne versions of agents), bulk destruction of chemical weapon stockpiles, protection (via coating) of clothing, equipment and buildings, and containment of agent spills. Solid heterogeneous materials such as modified activated carbon or metal oxides exhibit many desirable characteristics for the destruction of chemical warfare agents. However, low sorptive capacities, low effective active site loadings, deactivation of the active site, slow degradation kinetics, and/or a lack of tailorability offer significant room for improvement in these materials. Here, we report a carefully chosen metal-organic framework (MOF) material featuring high porosity and exceptional chemical stability that is extraordinarily effective for the degradation of nerve agents and their simulants. Experimental and computational evidence points to Lewis-acidic Zr IV ions as the active sites and to their superb accessibility as a defining element of their efficacy.","author":[{"dropping-particle":"","family":"Mondloch","given":"Joseph E.","non-dropping-particle":"","parse-names":false,"suffix":""},{"dropping-particle":"","family":"Katz","given":"Michael J.","non-dropping-particle":"","parse-names":false,"suffix":""},{"dropping-particle":"","family":"Isley","given":"William C.","non-dropping-particle":"","parse-names":false,"suffix":""},{"dropping-particle":"","family":"Ghosh","given":"Pritha","non-dropping-particle":"","parse-names":false,"suffix":""},{"dropping-particle":"","family":"Liao","given":"Peilin","non-dropping-particle":"","parse-names":false,"suffix":""},{"dropping-particle":"","family":"Bury","given":"Wojciech","non-dropping-particle":"","parse-names":false,"suffix":""},{"dropping-particle":"","family":"Wagner","given":"George W.","non-dropping-particle":"","parse-names":false,"suffix":""},{"dropping-particle":"","family":"Hall","given":"Morgan G.","non-dropping-particle":"","parse-names":false,"suffix":""},{"dropping-particle":"","family":"Decoste","given":"Jared B.","non-dropping-particle":"","parse-names":false,"suffix":""},{"dropping-particle":"","family":"Peterson","given":"Gregory W.","non-dropping-particle":"","parse-names":false,"suffix":""},{"dropping-particle":"","family":"Snurr","given":"Randall Q.","non-dropping-particle":"","parse-names":false,"suffix":""},{"dropping-particle":"","family":"Cramer","given":"Christopher J.","non-dropping-particle":"","parse-names":false,"suffix":""},{"dropping-particle":"","family":"Hupp","given":"Joseph T.","non-dropping-particle":"","parse-names":false,"suffix":""},{"dropping-particle":"","family":"Farha","given":"Omar K.","non-dropping-particle":"","parse-names":false,"suffix":""}],"container-title":"Nature Materials","id":"ITEM-1","issue":"5","issued":{"date-parts":[["2015"]]},"page":"512-516","title":"Destruction of chemical warfare agents using metal-organic frameworks","type":"article-journal","volume":"14"},"uris":["http://www.mendeley.com/documents/?uuid=0c02210c-8ee9-43dc-b4ab-04c419284cf9"]},{"id":"ITEM-2","itemData":{"DOI":"10.1021/acscentsci.6b00012","ISSN":"23747951","abstract":"Current heterogeneous catalysts lack the fine steric and electronic tuning required for catalyzing the selective dimerization of ethylene to 1-butene, which remains one of the largest industrial processes still catalyzed by homogeneous catalysts. Here, we report that a metal-organic framework catalyzes ethylene dimerization with a combination of activity and selectivity for 1-butene that is premier among heterogeneous catalysts. The capacity for mild cation exchange in the material MFU-4l (MFU-4l = Zn5Cl4(BTDD)3, H2BTDD = bis(1H-1,2,3-triazolo[4,5-b],[4,5-i])dibenzo[1,4]dioxin) was leveraged to create a well-defined and site-isolated Ni(II) active site bearing close structural homology to molecular tris-pyrazolylborate complexes. In the presence of ethylene and methylaluminoxane, the material consumes ethylene at a rate of 41,500 mol per mole of Ni per hour with a selectivity for 1-butene of up to 96.2%, exceeding the selectivity reported for the current industrial dimerization process.","author":[{"dropping-particle":"","family":"Metzger","given":"Eric D.","non-dropping-particle":"","parse-names":false,"suffix":""},{"dropping-particle":"","family":"Brozek","given":"Carl K.","non-dropping-particle":"","parse-names":false,"suffix":""},{"dropping-particle":"","family":"Comito","given":"Robert J.","non-dropping-particle":"","parse-names":false,"suffix":""},{"dropping-particle":"","family":"Dinca","given":"Mircea","non-dropping-particle":"","parse-names":false,"suffix":""}],"container-title":"ACS Central Science","id":"ITEM-2","issue":"3","issued":{"date-parts":[["2016"]]},"page":"148-153","title":"Selective dimerization of ethylene to 1-butene with a porous catalyst","type":"article-journal","volume":"2"},"uris":["http://www.mendeley.com/documents/?uuid=610d1b1b-be12-4117-bc29-9bdc15244082"]}],"mendeley":{"formattedCitation":"&lt;sup&gt;30,31&lt;/sup&gt;","plainTextFormattedCitation":"30,31","previouslyFormattedCitation":"&lt;sup&gt;30,31&lt;/sup&gt;"},"properties":{"noteIndex":0},"schema":"https://github.com/citation-style-language/schema/raw/master/csl-citation.json"}</w:instrText>
      </w:r>
      <w:r>
        <w:rPr>
          <w:rFonts w:ascii="Times New Roman" w:hAnsi="Times New Roman" w:cs="Times New Roman"/>
          <w:sz w:val="24"/>
          <w:szCs w:val="24"/>
        </w:rPr>
        <w:fldChar w:fldCharType="separate"/>
      </w:r>
      <w:r w:rsidRPr="0072074B">
        <w:rPr>
          <w:rFonts w:ascii="Times New Roman" w:hAnsi="Times New Roman" w:cs="Times New Roman"/>
          <w:noProof/>
          <w:sz w:val="24"/>
          <w:szCs w:val="24"/>
          <w:vertAlign w:val="superscript"/>
        </w:rPr>
        <w:t>30,31</w:t>
      </w:r>
      <w:r>
        <w:rPr>
          <w:rFonts w:ascii="Times New Roman" w:hAnsi="Times New Roman" w:cs="Times New Roman"/>
          <w:sz w:val="24"/>
          <w:szCs w:val="24"/>
        </w:rPr>
        <w:fldChar w:fldCharType="end"/>
      </w:r>
      <w:r>
        <w:rPr>
          <w:rFonts w:ascii="Times New Roman" w:hAnsi="Times New Roman" w:cs="Times New Roman"/>
          <w:sz w:val="24"/>
          <w:szCs w:val="24"/>
        </w:rPr>
        <w:t xml:space="preserve"> for catalysis,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{"citationItems":[{"id":"ITEM-1","itemData":{"DOI":"10.1038/nmat4238","ISSN":"14764660","PMID":"25774952","abstract":"Chemical warfare agents containing phosphonate ester bonds are among the most toxic chemicals known to mankind. Recent global military events, such as the conflict and disarmament in Syria, have brought into focus the need to find effective strategies for the rapid destruction of these banned chemicals. Solutions are needed for immediate personal protection (for example, the filtration and catalytic destruction of airborne versions of agents), bulk destruction of chemical weapon stockpiles, protection (via coating) of clothing, equipment and buildings, and containment of agent spills. Solid heterogeneous materials such as modified activated carbon or metal oxides exhibit many desirable characteristics for the destruction of chemical warfare agents. However, low sorptive capacities, low effective active site loadings, deactivation of the active site, slow degradation kinetics, and/or a lack of tailorability offer significant room for improvement in these materials. Here, we report a carefully chosen metal-organic framework (MOF) material featuring high porosity and exceptional chemical stability that is extraordinarily effective for the degradation of nerve agents and their simulants. Experimental and computational evidence points to Lewis-acidic Zr IV ions as the active sites and to their superb accessibility as a defining element of their efficacy.","author":[{"dropping-particle":"","family":"Mondloch","given":"Joseph E.","non-dropping-particle":"","parse-names":false,"suffix":""},{"dropping-particle":"","family":"Katz","given":"Michael J.","non-dropping-particle":"","parse-names":false,"suffix":""},{"dropping-particle":"","family":"Isley","given":"William C.","non-dropping-particle":"","parse-names":false,"suffix":""},{"dropping-particle":"","family":"Ghosh","given":"Pritha","non-dropping-particle":"","parse-names":false,"suffix":""},{"dropping-particle":"","family":"Liao","given":"Peilin","non-dropping-particle":"","parse-names":false,"suffix":""},{"dropping-particle":"","family":"Bury","given":"Wojciech","non-dropping-particle":"","parse-names":false,"suffix":""},{"dropping-particle":"","family":"Wagner","given":"George W.","non-dropping-particle":"","parse-names":false,"suffix":""},{"dropping-particle":"","family":"Hall","given":"Morgan G.","non-dropping-particle":"","parse-names":false,"suffix":""},{"dropping-particle":"","family":"Decoste","given":"Jared B.","non-dropping-particle":"","parse-names":false,"suffix":""},{"dropping-particle":"","family":"Peterson","given":"Gregory W.","non-dropping-particle":"","parse-names":false,"suffix":""},{"dropping-particle":"","family":"Snurr","given":"Randall Q.","non-dropping-particle":"","parse-names":false,"suffix":""},{"dropping-particle":"","family":"Cramer","given":"Christopher J.","non-dropping-particle":"","parse-names":false,"suffix":""},{"dropping-particle":"","family":"Hupp","given":"Joseph T.","non-dropping-particle":"","parse-names":false,"suffix":""},{"dropping-particle":"","family":"Farha","given":"Omar K.","non-dropping-particle":"","parse-names":false,"suffix":""}],"container-title":"Nature Materials","id":"ITEM-1","issue":"5","issued":{"date-parts":[["2015"]]},"page":"512-516","title":"Destruction of chemical warfare agents using metal-organic frameworks","type":"article-journal","volume":"14"},"uris":["http://www.mendeley.com/documents/?uuid=0c02210c-8ee9-43dc-b4ab-04c419284cf9"]},{"id":"ITEM-2","itemData":{"DOI":"10.1021/acscentsci.6b00012","ISSN":"23747951","abstract":"Current heterogeneous catalysts lack the fine steric and electronic tuning required for catalyzing the selective dimerization of ethylene to 1-butene, which remains one of the largest industrial processes still catalyzed by homogeneous catalysts. Here, we report that a metal-organic framework catalyzes ethylene dimerization with a combination of activity and selectivity for 1-butene that is premier among heterogeneous catalysts. The capacity for mild cation exchange in the material MFU-4l (MFU-4l = Zn5Cl4(BTDD)3, H2BTDD = bis(1H-1,2,3-triazolo[4,5-b],[4,5-i])dibenzo[1,4]dioxin) was leveraged to create a well-defined and site-isolated Ni(II) active site bearing close structural homology to molecular tris-pyrazolylborate complexes. In the presence of ethylene and methylaluminoxane, the material consumes ethylene at a rate of 41,500 mol per mole of Ni per hour with a selectivity for 1-butene of up to 96.2%, exceeding the selectivity reported for the current industrial dimerization process.","author":[{"dropping-particle":"","family":"Metzger","given":"Eric D.","non-dropping-particle":"","parse-names":false,"suffix":""},{"dropping-particle":"","family":"Brozek","given":"Carl K.","non-dropping-particle":"","parse-names":false,"suffix":""},{"dropping-particle":"","family":"Comito","given":"Robert J.","non-dropping-particle":"","parse-names":false,"suffix":""},{"dropping-particle":"","family":"Dinca","given":"Mircea","non-dropping-particle":"","parse-names":false,"suffix":""}],"container-title":"ACS Central Science","id":"ITEM-2","issue":"3","issued":{"date-parts":[["2016"]]},"page":"148-153","title":"Selective dimerization of ethylene to 1-butene with a porous catalyst","type":"article-journal","volume":"2"},"uris":["http://www.mendeley.com/documents/?uuid=610d1b1b-be12-4117-bc29-9bdc15244082"]},{"id":"ITEM-3","itemData":{"DOI":"10.1002/anie.200806063","ISSN":"14337851","abstract":"The role of metal-organic frameworks (MOFs) in the field of catalysis is discussed, and special focus is placed on their assets and limits in light of current challenges in catalysis and green chemistry. Their structural and dynamic features are presented in terms of catalytic functions along with how MOFs can be designed to bridge the gap between zeolites and enzymes. The contributions of MOFs to the field of catalysis are comprehensively reviewed and a list of catalytic candidates is given. The subject is presented from a multidisciplinary point of view covering solid-state chemistry, materials science, and catalysis. © 2009 Wiley-VCH Verlag GmbH &amp; Co. KGaA.","author":[{"dropping-particle":"","family":"Farrusseng","given":"David","non-dropping-particle":"","parse-names":false,"suffix":""},{"dropping-particle":"","family":"Aguado","given":"Sonia","non-dropping-particle":"","parse-names":false,"suffix":""},{"dropping-particle":"","family":"Pinel","given":"Catherine","non-dropping-particle":"","parse-names":false,"suffix":""}],"container-title":"Angewandte Chemie - International Edition","id":"ITEM-3","issue":"41","issued":{"date-parts":[["2009"]]},"page":"7502-7513","title":"Metal-organic frameworks: Opportunities for catalysis","type":"article-journal","volume":"48"},"uris":["http://www.mendeley.com/documents/?uuid=88f4a70a-4275-4d85-9322-f1dd3817379b"]},{"id":"ITEM-4","itemData":{"DOI":"10.1039/x0xx00000x","ISSN":"2050750X","abstract":"Carbon nanodots (CNDs) hold great potential in imaging and drug delivery applications. In this study, nitrogen-doped CNDs (NCNDs) were coupled to the anticancer agent paclitaxel (PTX) through a labile ester bond. NCNDs showed excellent cell viability and endowed the NCND-PTX conjugate with good water solubility. The hybrid integrates the optical properties of the nanodots with the anticancer function of the drug into a single unit. The cytotoxicity was evaluated in breast, cervix, lung, prostate cancer cell lines by the MTT assay while the cellular uptake was monitored using confocal microscopy. NCND-PTX induced apoptosis in cancer cells exhibiting slightly better anticancer activity compared to the drug alone. Moreover, the course of NCND-PTX interaction with cancer cells was monitored through the xCELLigence system. The NCND-based conjugate represents a promising platform for bioimaging and drug delivery.","author":[{"dropping-particle":"","family":"Gomez","given":"I. Jennifer","non-dropping-particle":"","parse-names":false,"suffix":""},{"dropping-particle":"","family":"Arnaiz","given":"Blanca","non-dropping-particle":"","parse-names":false,"suffix":""},{"dropping-particle":"","family":"Cacioppo","given":"Michele","non-dropping-particle":"","parse-names":false,"suffix":""},{"dropping-particle":"","family":"Arcudi","given":"Francesca","non-dropping-particle":"","parse-names":false,"suffix":""},{"dropping-particle":"","family":"Prato","given":"Maurizio","non-dropping-particle":"","parse-names":false,"suffix":""}],"container-title":"Journal of Materials Chemistry B","id":"ITEM-4","issue":"35","issued":{"date-parts":[["2018"]]},"title":"Nitrogen-doped Carbon Nanodots for bioimaging and delivery of paclitaxel","type":"article-journal","volume":"6"},"uris":["http://www.mendeley.com/documents/?uuid=c0ef4a98-e0d8-4145-afcc-a94203f9dff5"]}],"mendeley":{"formattedCitation":"&lt;sup&gt;22,30–32&lt;/sup&gt;","plainTextFormattedCitation":"22,30–32","previouslyFormattedCitation":"&lt;sup&gt;22,30–32&lt;/sup&gt;"},"properties":{"noteIndex":0},"schema":"https://github.com/citation-style-language/schema/raw/master/csl-citation.json"}</w:instrText>
      </w:r>
      <w:r>
        <w:rPr>
          <w:rFonts w:ascii="Times New Roman" w:hAnsi="Times New Roman" w:cs="Times New Roman"/>
          <w:sz w:val="24"/>
          <w:szCs w:val="24"/>
        </w:rPr>
        <w:fldChar w:fldCharType="separate"/>
      </w:r>
      <w:r w:rsidRPr="00A21403">
        <w:rPr>
          <w:rFonts w:ascii="Times New Roman" w:hAnsi="Times New Roman" w:cs="Times New Roman"/>
          <w:noProof/>
          <w:sz w:val="24"/>
          <w:szCs w:val="24"/>
          <w:vertAlign w:val="superscript"/>
        </w:rPr>
        <w:t>22,30–32</w:t>
      </w:r>
      <w:r>
        <w:rPr>
          <w:rFonts w:ascii="Times New Roman" w:hAnsi="Times New Roman" w:cs="Times New Roman"/>
          <w:sz w:val="24"/>
          <w:szCs w:val="24"/>
        </w:rPr>
        <w:fldChar w:fldCharType="end"/>
      </w:r>
      <w:r>
        <w:rPr>
          <w:rFonts w:ascii="Times New Roman" w:hAnsi="Times New Roman" w:cs="Times New Roman"/>
          <w:sz w:val="24"/>
          <w:szCs w:val="24"/>
        </w:rPr>
        <w:t xml:space="preserve"> and for air purification.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adma.201606221","ISSN":"15214095","author":[{"dropping-particle":"","family":"Chen","given":"Yifa","non-dropping-particle":"","parse-names":false,"suffix":""},{"dropping-particle":"","family":"Zhang","given":"Shenghan","non-dropping-particle":"","parse-names":false,"suffix":""},{"dropping-particle":"","family":"Cao","given":"Sijia","non-dropping-particle":"","parse-names":false,"suffix":""},{"dropping-particle":"","family":"Li","given":"Siqing","non-dropping-particle":"","parse-names":false,"suffix":""},{"dropping-particle":"","family":"Chen","given":"Fan","non-dropping-particle":"","parse-names":false,"suffix":""},{"dropping-particle":"","family":"Yuan","given":"Shuai","non-dropping-particle":"","parse-names":false,"suffix":""},{"dropping-particle":"","family":"Xu","given":"Cheng","non-dropping-particle":"","parse-names":false,"suffix":""},{"dropping-particle":"","family":"Zhou","given":"Junwen","non-dropping-particle":"","parse-names":false,"suffix":""},{"dropping-particle":"","family":"Feng","given":"Xiao","non-dropping-particle":"","parse-names":false,"suffix":""},{"dropping-particle":"","family":"Ma","given":"Xiaojie","non-dropping-particle":"","parse-names":false,"suffix":""},{"dropping-particle":"","family":"Wang","given":"Bo","non-dropping-particle":"","parse-names":false,"suffix":""}],"container-title":"Advanced Materials","id":"ITEM-1","issue":"15","issued":{"date-parts":[["2017"]]},"page":"4-9","title":"Roll-to-Roll Production of Metal-Organic Framework Coatings for Particulate Matter Removal","type":"article-journal","volume":"29"},"uris":["http://www.mendeley.com/documents/?uuid=dbe124fe-f623-46e1-98b9-ed88b40ab571"]}],"mendeley":{"formattedCitation":"&lt;sup&gt;33&lt;/sup&gt;","plainTextFormattedCitation":"33","previouslyFormattedCitation":"&lt;sup&gt;33&lt;/sup&gt;"},"properties":{"noteIndex":0},"schema":"https://github.com/citation-style-language/schema/raw/master/csl-citation.json"}</w:instrText>
      </w:r>
      <w:r>
        <w:rPr>
          <w:rFonts w:ascii="Times New Roman" w:hAnsi="Times New Roman" w:cs="Times New Roman"/>
          <w:sz w:val="24"/>
          <w:szCs w:val="24"/>
        </w:rPr>
        <w:fldChar w:fldCharType="separate"/>
      </w:r>
      <w:r w:rsidRPr="00D85A8D">
        <w:rPr>
          <w:rFonts w:ascii="Times New Roman" w:hAnsi="Times New Roman" w:cs="Times New Roman"/>
          <w:noProof/>
          <w:sz w:val="24"/>
          <w:szCs w:val="24"/>
          <w:vertAlign w:val="superscript"/>
        </w:rPr>
        <w:t>33</w:t>
      </w:r>
      <w:r>
        <w:rPr>
          <w:rFonts w:ascii="Times New Roman" w:hAnsi="Times New Roman" w:cs="Times New Roman"/>
          <w:sz w:val="24"/>
          <w:szCs w:val="24"/>
        </w:rPr>
        <w:fldChar w:fldCharType="end"/>
      </w:r>
    </w:p>
    <w:p w:rsidR="004742DB" w:rsidRDefault="004742DB" w:rsidP="004742DB">
      <w:pPr>
        <w:spacing w:line="480" w:lineRule="auto"/>
        <w:jc w:val="both"/>
        <w:rPr>
          <w:rFonts w:ascii="Times New Roman" w:hAnsi="Times New Roman" w:cs="Times New Roman"/>
          <w:sz w:val="24"/>
          <w:szCs w:val="24"/>
        </w:rPr>
      </w:pPr>
      <w:r w:rsidRPr="004065EE">
        <w:rPr>
          <w:rFonts w:ascii="Times New Roman" w:hAnsi="Times New Roman" w:cs="Times New Roman"/>
          <w:sz w:val="24"/>
          <w:szCs w:val="24"/>
        </w:rPr>
        <w:t>Even though MOFs possess unique properties</w:t>
      </w:r>
      <w:r>
        <w:rPr>
          <w:rFonts w:ascii="Times New Roman" w:hAnsi="Times New Roman" w:cs="Times New Roman"/>
          <w:sz w:val="24"/>
          <w:szCs w:val="24"/>
        </w:rPr>
        <w:t xml:space="preserve">, the study of </w:t>
      </w:r>
      <w:r w:rsidRPr="004065EE">
        <w:rPr>
          <w:rFonts w:ascii="Times New Roman" w:hAnsi="Times New Roman" w:cs="Times New Roman"/>
          <w:sz w:val="24"/>
          <w:szCs w:val="24"/>
        </w:rPr>
        <w:t>their potential is often limited</w:t>
      </w:r>
      <w:r>
        <w:rPr>
          <w:rFonts w:ascii="Times New Roman" w:hAnsi="Times New Roman" w:cs="Times New Roman"/>
          <w:sz w:val="24"/>
          <w:szCs w:val="24"/>
        </w:rPr>
        <w:t xml:space="preserve"> due to</w:t>
      </w:r>
      <w:r w:rsidRPr="004065EE">
        <w:rPr>
          <w:rFonts w:ascii="Times New Roman" w:hAnsi="Times New Roman" w:cs="Times New Roman"/>
          <w:sz w:val="24"/>
          <w:szCs w:val="24"/>
        </w:rPr>
        <w:t xml:space="preserve"> the form </w:t>
      </w:r>
      <w:r>
        <w:rPr>
          <w:rFonts w:ascii="Times New Roman" w:hAnsi="Times New Roman" w:cs="Times New Roman"/>
          <w:sz w:val="24"/>
          <w:szCs w:val="24"/>
        </w:rPr>
        <w:t xml:space="preserve">in which </w:t>
      </w:r>
      <w:r w:rsidRPr="004065EE">
        <w:rPr>
          <w:rFonts w:ascii="Times New Roman" w:hAnsi="Times New Roman" w:cs="Times New Roman"/>
          <w:sz w:val="24"/>
          <w:szCs w:val="24"/>
        </w:rPr>
        <w:t>they are produced</w:t>
      </w:r>
      <w:r>
        <w:rPr>
          <w:rFonts w:ascii="Times New Roman" w:hAnsi="Times New Roman" w:cs="Times New Roman"/>
          <w:sz w:val="24"/>
          <w:szCs w:val="24"/>
        </w:rPr>
        <w:t>, which is most often a</w:t>
      </w:r>
      <w:r w:rsidRPr="004065EE">
        <w:rPr>
          <w:rFonts w:ascii="Times New Roman" w:hAnsi="Times New Roman" w:cs="Times New Roman"/>
          <w:sz w:val="24"/>
          <w:szCs w:val="24"/>
        </w:rPr>
        <w:t xml:space="preserve"> powder. To overcome this problem</w:t>
      </w:r>
      <w:r>
        <w:rPr>
          <w:rFonts w:ascii="Times New Roman" w:hAnsi="Times New Roman" w:cs="Times New Roman"/>
          <w:sz w:val="24"/>
          <w:szCs w:val="24"/>
        </w:rPr>
        <w:t>, researchers have attempted to fabricate</w:t>
      </w:r>
      <w:r w:rsidRPr="004065EE">
        <w:rPr>
          <w:rFonts w:ascii="Times New Roman" w:hAnsi="Times New Roman" w:cs="Times New Roman"/>
          <w:sz w:val="24"/>
          <w:szCs w:val="24"/>
        </w:rPr>
        <w:t xml:space="preserve"> MOFs as membranes</w:t>
      </w:r>
      <w:r>
        <w:rPr>
          <w:rFonts w:ascii="Times New Roman" w:hAnsi="Times New Roman" w:cs="Times New Roman"/>
          <w:sz w:val="24"/>
          <w:szCs w:val="24"/>
        </w:rPr>
        <w:t>, as well as attempted to</w:t>
      </w:r>
      <w:r w:rsidRPr="004065EE">
        <w:rPr>
          <w:rFonts w:ascii="Times New Roman" w:hAnsi="Times New Roman" w:cs="Times New Roman"/>
          <w:sz w:val="24"/>
          <w:szCs w:val="24"/>
        </w:rPr>
        <w:t xml:space="preserve"> deposit</w:t>
      </w:r>
      <w:r>
        <w:rPr>
          <w:rFonts w:ascii="Times New Roman" w:hAnsi="Times New Roman" w:cs="Times New Roman"/>
          <w:sz w:val="24"/>
          <w:szCs w:val="24"/>
        </w:rPr>
        <w:t xml:space="preserve"> </w:t>
      </w:r>
      <w:r>
        <w:rPr>
          <w:rFonts w:ascii="Times New Roman" w:hAnsi="Times New Roman" w:cs="Times New Roman"/>
          <w:sz w:val="24"/>
          <w:szCs w:val="24"/>
        </w:rPr>
        <w:lastRenderedPageBreak/>
        <w:t>them</w:t>
      </w:r>
      <w:r w:rsidRPr="004065EE">
        <w:rPr>
          <w:rFonts w:ascii="Times New Roman" w:hAnsi="Times New Roman" w:cs="Times New Roman"/>
          <w:sz w:val="24"/>
          <w:szCs w:val="24"/>
        </w:rPr>
        <w:t xml:space="preserve"> onto cost-effective polymeric substrates or ceramics</w:t>
      </w:r>
      <w:r>
        <w:rPr>
          <w:rFonts w:ascii="Times New Roman" w:hAnsi="Times New Roman" w:cs="Times New Roman"/>
          <w:sz w:val="24"/>
          <w:szCs w:val="24"/>
        </w:rPr>
        <w:t>, to name a few notable formats</w:t>
      </w:r>
      <w:r w:rsidRPr="004065EE">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{"citationItems":[{"id":"ITEM-1","itemData":{"DOI":"10.1002/cjce.22115","ISSN":"1939019X","abstract":"Thin MOF-5 films were grown from various substrates, which were modified by polydopamine - a bio-inspired multi-functional coating. A MOF-5 mother solution was used. These supports included polypropylene (PP) fibrous membranes, PP porous membranes, and aluminum foils. SEM and XRD were used to characterize the prepared MOF films. The unmodified substrates did not support the growth of MOF films with MOF particles sparsely scattered on the surfaces. In contrast, the polydopamine-modified substrates were fully covered with a dense layer of MOF crystals. Polydopamine was proven to be very useful in the surface modification that facilitated the growth of MOF films on the substrate materials.","author":[{"dropping-particle":"","family":"Zhu","given":"He","non-dropping-particle":"","parse-names":false,"suffix":""},{"dropping-particle":"","family":"Zhu","given":"Shiping","non-dropping-particle":"","parse-names":false,"suffix":""}],"container-title":"Canadian Journal of Chemical Engineering","id":"ITEM-1","issue":"1","issued":{"date-parts":[["2015"]]},"page":"63-67","title":"A versatile and facile surface modification route based on polydopamine for the growth of MOF films on different substrates","type":"article-journal","volume":"93"},"uris":["http://www.mendeley.com/documents/?uuid=25300316-93ed-405f-97ab-e97e5cc20950"]},{"id":"ITEM-2","itemData":{"DOI":"10.1039/x0xx00000x","ISSN":"2050750X","abstract":"Carbon nanodots (CNDs) hold great potential in imaging and drug delivery applications. In this study, nitrogen-doped CNDs (NCNDs) were coupled to the anticancer agent paclitaxel (PTX) through a labile ester bond. NCNDs showed excellent cell viability and endowed the NCND-PTX conjugate with good water solubility. The hybrid integrates the optical properties of the nanodots with the anticancer function of the drug into a single unit. The cytotoxicity was evaluated in breast, cervix, lung, prostate cancer cell lines by the MTT assay while the cellular uptake was monitored using confocal microscopy. NCND-PTX induced apoptosis in cancer cells exhibiting slightly better anticancer activity compared to the drug alone. Moreover, the course of NCND-PTX interaction with cancer cells was monitored through the xCELLigence system. The NCND-based conjugate represents a promising platform for bioimaging and drug delivery.","author":[{"dropping-particle":"","family":"Gomez","given":"I. Jennifer","non-dropping-particle":"","parse-names":false,"suffix":""},{"dropping-particle":"","family":"Arnaiz","given":"Blanca","non-dropping-particle":"","parse-names":false,"suffix":""},{"dropping-particle":"","family":"Cacioppo","given":"Michele","non-dropping-particle":"","parse-names":false,"suffix":""},{"dropping-particle":"","family":"Arcudi","given":"Francesca","non-dropping-particle":"","parse-names":false,"suffix":""},{"dropping-particle":"","family":"Prato","given":"Maurizio","non-dropping-particle":"","parse-names":false,"suffix":""}],"container-title":"Journal of Materials Chemistry B","id":"ITEM-2","issue":"35","issued":{"date-parts":[["2018"]]},"title":"Nitrogen-doped Carbon Nanodots for bioimaging and delivery of paclitaxel","type":"article-journal","volume":"6"},"uris":["http://www.mendeley.com/documents/?uuid=7658c3c9-05e0-4c56-8168-0548d79ee61b"]},{"id":"ITEM-3","itemData":{"DOI":"10.1002/adma.201002066","ISSN":"09359648","abstract":"The predicted permeation selectivity of a binary gas mixture for a metal-organic framework ZIF-8 membrane was estimated from combined Grand Canonical Monte Carlo (GCMC) simulations and infrared microscopy (IRM) data and compared with permeation measurements on a ZIF-8 membrane. It is shown that membrane selectivity can be predicted and hence porous materials can be preselected for membrane applications thus saving time and effort in R&amp;D. © 2010 WILEY-VCH Verlag GmbH &amp; Co. KGaA, Weinheim.","author":[{"dropping-particle":"","family":"Bux","given":"Helge","non-dropping-particle":"","parse-names":false,"suffix":""},{"dropping-particle":"","family":"Chmelik","given":"Christian","non-dropping-particle":"","parse-names":false,"suffix":""},{"dropping-particle":"","family":"Baten","given":"Jasper M.","non-dropping-particle":"Van","parse-names":false,"suffix":""},{"dropping-particle":"","family":"Krishna","given":"Rajamani","non-dropping-particle":"","parse-names":false,"suffix":""},{"dropping-particle":"","family":"Caro","given":"Jürgen","non-dropping-particle":"","parse-names":false,"suffix":""}],"container-title":"Advanced Materials","id":"ITEM-3","issue":"42","issued":{"date-parts":[["2010"]]},"page":"4741-4743","title":"Novel MOF-membrane for molecular sieving predicted by IR-diffusion studies and molecular modeling","type":"article-journal","volume":"22"},"uris":["http://www.mendeley.com/documents/?uuid=f7d23dba-e1c0-4de5-b9eb-d570fe5217b9"]},{"id":"ITEM-4","itemData":{"DOI":"10.1016/j.memsci.2013.09.029","ISSN":"18733123","abstract":"High quality ZIF-8 membranes of about 2.5μm in thickness were prepared on α-Al2O3 support by secondary growth synthesis in water solution. Single He, H2, CO2, N2, CH4, C3H6 and C3H8 permeation data for the ZIF-8 membranes were measured and analyzed by a permeation model to obtain diffusivity values of these gases in ZIF-8 crystals. The diffusivity values obtained from gas permeance tests were in the range of 1×10-6-1×10-4cm2/s. Diffusivity value decreases with increasing molecular size in the order He&gt;H2&gt;CO2, &gt;N2&gt;CH4. Gas permeance for the above light gases remains constant while for C3H6 and C3H8 permeance decreased with increasing pressure due to the specific pressure dependency of the adsorption isotherm respective to each gas. The determined diffusivity for propylene and propane is 1.25×10-8cm2/s and 3.99×10-10cm2/s with activation energy for diffusion of 12.7kJ/mol and 38.8kJ/mol respectively. With equal-molar binary feed, the ZIF-8 membranes exhibit consistent C3H6/C3H8 selectivity of about 30 and C3H6 permeance of 1.1×10-8mol/m2sPa. A month long stability test shows stable gas permeance and separation performance of the ZIF-8 membranes in both atmospheric conditions and C3H6/C3H8 mixture stream. © 2013 Elsevier B.V.","author":[{"dropping-particle":"","family":"Liu","given":"Defei","non-dropping-particle":"","parse-names":false,"suffix":""},{"dropping-particle":"","family":"Ma","given":"Xiaoli","non-dropping-particle":"","parse-names":false,"suffix":""},{"dropping-particle":"","family":"Xi","given":"Hongxia","non-dropping-particle":"","parse-names":false,"suffix":""},{"dropping-particle":"","family":"Lin","given":"Y. S.","non-dropping-particle":"","parse-names":false,"suffix":""}],"container-title":"Journal of Membrane Science","id":"ITEM-4","issued":{"date-parts":[["2014"]]},"page":"85-93","publisher":"Elsevier","title":"Gas transport properties and propylene/propane separation characteristics of ZIF-8 membranes","type":"article-journal","volume":"451"},"uris":["http://www.mendeley.com/documents/?uuid=ae432071-f295-440a-95c9-1ccaef555073"]}],"mendeley":{"formattedCitation":"&lt;sup&gt;22,34–36&lt;/sup&gt;","plainTextFormattedCitation":"22,34–36","previouslyFormattedCitation":"&lt;sup&gt;22,34–36&lt;/sup&gt;"},"properties":{"noteIndex":0},"schema":"https://github.com/citation-style-language/schema/raw/master/csl-citation.json"}</w:instrText>
      </w:r>
      <w:r>
        <w:rPr>
          <w:rFonts w:ascii="Times New Roman" w:hAnsi="Times New Roman" w:cs="Times New Roman"/>
          <w:sz w:val="24"/>
          <w:szCs w:val="24"/>
        </w:rPr>
        <w:fldChar w:fldCharType="separate"/>
      </w:r>
      <w:r w:rsidRPr="00E52AAF">
        <w:rPr>
          <w:rFonts w:ascii="Times New Roman" w:hAnsi="Times New Roman" w:cs="Times New Roman"/>
          <w:noProof/>
          <w:sz w:val="24"/>
          <w:szCs w:val="24"/>
          <w:vertAlign w:val="superscript"/>
        </w:rPr>
        <w:t>22,34–36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065EE">
        <w:rPr>
          <w:rFonts w:ascii="Times New Roman" w:hAnsi="Times New Roman" w:cs="Times New Roman"/>
          <w:sz w:val="24"/>
          <w:szCs w:val="24"/>
        </w:rPr>
        <w:t xml:space="preserve"> </w:t>
      </w:r>
      <w:proofErr w:type="gramStart"/>
      <w:r>
        <w:rPr>
          <w:rFonts w:ascii="Times New Roman" w:hAnsi="Times New Roman" w:cs="Times New Roman"/>
          <w:sz w:val="24"/>
          <w:szCs w:val="24"/>
        </w:rPr>
        <w:t>One</w:t>
      </w:r>
      <w:proofErr w:type="gramEnd"/>
      <w:r>
        <w:rPr>
          <w:rFonts w:ascii="Times New Roman" w:hAnsi="Times New Roman" w:cs="Times New Roman"/>
          <w:sz w:val="24"/>
          <w:szCs w:val="24"/>
        </w:rPr>
        <w:t xml:space="preserve"> attractive approach that has been garnering more attention is the fabrication of composites using MOFs and cellulose based materials.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{"citationItems":[{"id":"ITEM-1","itemData":{"DOI":"10.1007/s10570-012-9752-y","ISSN":"09690239","abstract":"A mechanism for chemical attachment and growth of a Cu-BTC Metal-Organic Framework, also known as MOF-199 or HKUST-1, onto cellulosic substrates is reported. Four different experimental procedures were attempted in order to elucidate the role of carboxylate groups on the anionic cellulose's surface. The order of addition of Cu(OAc) 2-copper acetate, BTH3, 1,3,5-benzenetricarboxylic acid and TEA-Triethylamine was found to be a critical factor for the attachment and growth of the MOF-199 crystals onto anionic cellulose. The presence of MOF-199 crystals was probed using XRD and XPS spectra and a strong chemical interaction to the carboxymethylated cellulose fibers was confirmed by intense and vigorous washing of the specimens with water, DMF and methanol. Based on the recognized ability of MOF-199 to capture gases and toxic chemicals, combined with the availability of cellulose-based fibrous materials, the described procedure provides the basis for future fabrication of functionalized fibers and active filtration media. © 2012 Springer Science+Business Media B.V.","author":[{"dropping-particle":"","family":"Silva Pinto","given":"Marcia","non-dropping-particle":"da","parse-names":false,"suffix":""},{"dropping-particle":"","family":"Sierra-Avila","given":"Cesar Augusto","non-dropping-particle":"","parse-names":false,"suffix":""},{"dropping-particle":"","family":"Hinestroza","given":"Juan P.","non-dropping-particle":"","parse-names":false,"suffix":""}],"container-title":"Cellulose","id":"ITEM-1","issue":"5","issued":{"date-parts":[["2012"]]},"page":"1771-1779","title":"In situ synthesis of a Cu-BTC metal-organic framework (MOF 199) onto cellulosic fibrous substrates: Cotton","type":"article-journal","volume":"19"},"uris":["http://www.mendeley.com/documents/?uuid=b41e6eb0-c2b2-4008-a3f8-c65263f2ea2f"]},{"id":"ITEM-2","itemData":{"DOI":"10.1002/app.40815","ISSN":"10974628","abstract":"A strong antimicrobial activity against Escherichia coli of Cu-BTC metal-organic frameworks immobilized over cellulosic fibers is hereby reported. The in situ synthesis of Cu-BTC metal-organic frameworks, aka MOF-199 or HKUST-1, onto cellulosic substrates was carried out by exposing carboxymethylated cellulosic substrates to Cu(OAC)2, 1,3,5-benzenetricarboxylic acid and triethylamine solutions following a very specific order. Using an in vitro model, in accordance to ASTM E2149-13a, we observed that the cellulose-MOF system was able to completely eliminate the growth of E. coli on agar plates and liquid cultures. The antibacterial activity of the comprising components of MOF-199 and the cellulosic substrate was also evaluated and determined to be negligible. Since the method used to synthesize MOF-199 crystals provides a strong bond between the crystals and the cellulosic substrates, the crystals not detach from the anionic cellulosic fibers allowing the modified textile to be washed and reused hence opening a new avenue to fabricate antibacterial clinical fabrics. © 2014 Wiley Periodicals, Inc.","author":[{"dropping-particle":"","family":"Rodríguez","given":"Haendel S.","non-dropping-particle":"","parse-names":false,"suffix":""},{"dropping-particle":"","family":"Hinestroza","given":"Juan P.","non-dropping-particle":"","parse-names":false,"suffix":""},{"dropping-particle":"","family":"Ochoa-Puentes","given":"Cristian","non-dropping-particle":"","parse-names":false,"suffix":""},{"dropping-particle":"","family":"Sierra","given":"Cesar A.","non-dropping-particle":"","parse-names":false,"suffix":""},{"dropping-particle":"","family":"Soto","given":"Carlos Y.","non-dropping-particle":"","parse-names":false,"suffix":""}],"container-title":"Journal of Applied Polymer Science","id":"ITEM-2","issue":"19","issued":{"date-parts":[["2014"]]},"page":"1-5","title":"Antibacterial activity against Escherichia coli of Cu-BTC (MOF-199) metal-organic framework immobilized onto cellulosic fibers","type":"article-journal","volume":"131"},"uris":["http://www.mendeley.com/documents/?uuid=8f6fae5b-82d0-4b09-a086-c88e1b2c6830"]},{"id":"ITEM-3","itemData":{"DOI":"10.1002/adma.201601351","ISSN":"15214095","author":[{"dropping-particle":"","family":"Zhu","given":"He","non-dropping-particle":"","parse-names":false,"suffix":""},{"dropping-particle":"","family":"Yang","given":"Xuan","non-dropping-particle":"","parse-names":false,"suffix":""},{"dropping-particle":"","family":"Cranston","given":"Emily D.","non-dropping-particle":"","parse-names":false,"suffix":""},{"dropping-particle":"","family":"Zhu","given":"Shiping","non-dropping-particle":"","parse-names":false,"suffix":""}],"container-title":"Advanced Materials","id":"ITEM-3","issue":"35","issued":{"date-parts":[["2016"]]},"page":"7652-7657","title":"Flexible and Porous Nanocellulose Aerogels with High Loadings of Metal–Organic-Framework Particles for Separations Applications","type":"article-journal","volume":"28"},"uris":["http://www.mendeley.com/documents/?uuid=64f255a8-13aa-4fdb-b975-42e1c502ee85"]}],"mendeley":{"formattedCitation":"&lt;sup&gt;37–39&lt;/sup&gt;","plainTextFormattedCitation":"37–39"},"properties":{"noteIndex":0},"schema":"https://github.com/citation-style-language/schema/raw/master/csl-citation.json"}</w:instrText>
      </w:r>
      <w:r>
        <w:rPr>
          <w:rFonts w:ascii="Times New Roman" w:hAnsi="Times New Roman" w:cs="Times New Roman"/>
          <w:sz w:val="24"/>
          <w:szCs w:val="24"/>
        </w:rPr>
        <w:fldChar w:fldCharType="separate"/>
      </w:r>
      <w:r w:rsidRPr="00E52AAF">
        <w:rPr>
          <w:rFonts w:ascii="Times New Roman" w:hAnsi="Times New Roman" w:cs="Times New Roman"/>
          <w:noProof/>
          <w:sz w:val="24"/>
          <w:szCs w:val="24"/>
          <w:vertAlign w:val="superscript"/>
        </w:rPr>
        <w:t>37–39</w:t>
      </w:r>
      <w:r>
        <w:rPr>
          <w:rFonts w:ascii="Times New Roman" w:hAnsi="Times New Roman" w:cs="Times New Roman"/>
          <w:sz w:val="24"/>
          <w:szCs w:val="24"/>
        </w:rPr>
        <w:fldChar w:fldCharType="end"/>
      </w:r>
    </w:p>
    <w:p w:rsidR="004742DB" w:rsidRDefault="004742DB" w:rsidP="004742DB">
      <w:pPr>
        <w:spacing w:line="480" w:lineRule="auto"/>
        <w:jc w:val="both"/>
        <w:rPr>
          <w:rFonts w:ascii="Times New Roman" w:hAnsi="Times New Roman" w:cs="Times New Roman"/>
          <w:sz w:val="24"/>
          <w:szCs w:val="24"/>
        </w:rPr>
      </w:pPr>
      <w:r>
        <w:rPr>
          <w:rFonts w:ascii="Times New Roman" w:hAnsi="Times New Roman" w:cs="Times New Roman"/>
          <w:sz w:val="24"/>
          <w:szCs w:val="24"/>
        </w:rPr>
        <w:t>The m</w:t>
      </w:r>
      <w:r w:rsidRPr="00B55EAC">
        <w:rPr>
          <w:rFonts w:ascii="Times New Roman" w:hAnsi="Times New Roman" w:cs="Times New Roman"/>
          <w:sz w:val="24"/>
          <w:szCs w:val="24"/>
        </w:rPr>
        <w:t>anipulation of the size and shape of the crystals is important because it can</w:t>
      </w:r>
      <w:r>
        <w:rPr>
          <w:rFonts w:ascii="Times New Roman" w:hAnsi="Times New Roman" w:cs="Times New Roman"/>
          <w:sz w:val="24"/>
          <w:szCs w:val="24"/>
        </w:rPr>
        <w:t xml:space="preserve"> help</w:t>
      </w:r>
      <w:r w:rsidRPr="00B55EAC">
        <w:rPr>
          <w:rFonts w:ascii="Times New Roman" w:hAnsi="Times New Roman" w:cs="Times New Roman"/>
          <w:sz w:val="24"/>
          <w:szCs w:val="24"/>
        </w:rPr>
        <w:t xml:space="preserve"> determine the physical properties of the final material and enable specific application</w:t>
      </w:r>
      <w:r>
        <w:rPr>
          <w:rFonts w:ascii="Times New Roman" w:hAnsi="Times New Roman" w:cs="Times New Roman"/>
          <w:sz w:val="24"/>
          <w:szCs w:val="24"/>
        </w:rPr>
        <w:t>s</w:t>
      </w:r>
      <w:r w:rsidRPr="00B55EAC">
        <w:rPr>
          <w:rFonts w:ascii="Times New Roman" w:hAnsi="Times New Roman" w:cs="Times New Roman"/>
          <w:sz w:val="24"/>
          <w:szCs w:val="24"/>
        </w:rPr>
        <w:t xml:space="preserve">. </w:t>
      </w:r>
      <w:r>
        <w:rPr>
          <w:rFonts w:ascii="Times New Roman" w:hAnsi="Times New Roman" w:cs="Times New Roman"/>
          <w:sz w:val="24"/>
          <w:szCs w:val="24"/>
        </w:rPr>
        <w:t xml:space="preserve">Given the </w:t>
      </w:r>
      <w:r w:rsidRPr="00B55EAC">
        <w:rPr>
          <w:rFonts w:ascii="Times New Roman" w:hAnsi="Times New Roman" w:cs="Times New Roman"/>
          <w:sz w:val="24"/>
          <w:szCs w:val="24"/>
        </w:rPr>
        <w:t xml:space="preserve">recent </w:t>
      </w:r>
      <w:r>
        <w:rPr>
          <w:rFonts w:ascii="Times New Roman" w:hAnsi="Times New Roman" w:cs="Times New Roman"/>
          <w:sz w:val="24"/>
          <w:szCs w:val="24"/>
        </w:rPr>
        <w:t>surge in</w:t>
      </w:r>
      <w:r w:rsidRPr="00B55EAC">
        <w:rPr>
          <w:rFonts w:ascii="Times New Roman" w:hAnsi="Times New Roman" w:cs="Times New Roman"/>
          <w:sz w:val="24"/>
          <w:szCs w:val="24"/>
        </w:rPr>
        <w:t xml:space="preserve"> interest</w:t>
      </w:r>
      <w:r>
        <w:rPr>
          <w:rFonts w:ascii="Times New Roman" w:hAnsi="Times New Roman" w:cs="Times New Roman"/>
          <w:sz w:val="24"/>
          <w:szCs w:val="24"/>
        </w:rPr>
        <w:t xml:space="preserve"> on</w:t>
      </w:r>
      <w:r w:rsidRPr="00B55EAC">
        <w:rPr>
          <w:rFonts w:ascii="Times New Roman" w:hAnsi="Times New Roman" w:cs="Times New Roman"/>
          <w:sz w:val="24"/>
          <w:szCs w:val="24"/>
        </w:rPr>
        <w:t xml:space="preserve"> attaching MOFs </w:t>
      </w:r>
      <w:r>
        <w:rPr>
          <w:rFonts w:ascii="Times New Roman" w:hAnsi="Times New Roman" w:cs="Times New Roman"/>
          <w:sz w:val="24"/>
          <w:szCs w:val="24"/>
        </w:rPr>
        <w:t>to various</w:t>
      </w:r>
      <w:r w:rsidRPr="00B55EAC">
        <w:rPr>
          <w:rFonts w:ascii="Times New Roman" w:hAnsi="Times New Roman" w:cs="Times New Roman"/>
          <w:sz w:val="24"/>
          <w:szCs w:val="24"/>
        </w:rPr>
        <w:t xml:space="preserve"> surface</w:t>
      </w:r>
      <w:r>
        <w:rPr>
          <w:rFonts w:ascii="Times New Roman" w:hAnsi="Times New Roman" w:cs="Times New Roman"/>
          <w:sz w:val="24"/>
          <w:szCs w:val="24"/>
        </w:rPr>
        <w:t>s,</w:t>
      </w:r>
      <w:r w:rsidRPr="00B55EAC">
        <w:rPr>
          <w:rFonts w:ascii="Times New Roman" w:hAnsi="Times New Roman" w:cs="Times New Roman"/>
          <w:sz w:val="24"/>
          <w:szCs w:val="24"/>
        </w:rPr>
        <w:t xml:space="preserve"> we examine </w:t>
      </w:r>
      <w:r>
        <w:rPr>
          <w:rFonts w:ascii="Times New Roman" w:hAnsi="Times New Roman" w:cs="Times New Roman"/>
          <w:sz w:val="24"/>
          <w:szCs w:val="24"/>
        </w:rPr>
        <w:t xml:space="preserve">potential approaches to controlling </w:t>
      </w:r>
      <w:r w:rsidRPr="00B55EAC">
        <w:rPr>
          <w:rFonts w:ascii="Times New Roman" w:hAnsi="Times New Roman" w:cs="Times New Roman"/>
          <w:sz w:val="24"/>
          <w:szCs w:val="24"/>
        </w:rPr>
        <w:t>the morphology of MOF-assemblies (Chapter 3).</w:t>
      </w:r>
      <w:r>
        <w:rPr>
          <w:rFonts w:ascii="Times New Roman" w:hAnsi="Times New Roman" w:cs="Times New Roman"/>
          <w:sz w:val="24"/>
          <w:szCs w:val="24"/>
        </w:rPr>
        <w:t xml:space="preserve"> In addition, we grew MOF crystals using n</w:t>
      </w:r>
      <w:r w:rsidRPr="00B55EAC">
        <w:rPr>
          <w:rFonts w:ascii="Times New Roman" w:hAnsi="Times New Roman" w:cs="Times New Roman"/>
          <w:sz w:val="24"/>
          <w:szCs w:val="24"/>
        </w:rPr>
        <w:t>atural substrates</w:t>
      </w:r>
      <w:r>
        <w:rPr>
          <w:rFonts w:ascii="Times New Roman" w:hAnsi="Times New Roman" w:cs="Times New Roman"/>
          <w:sz w:val="24"/>
          <w:szCs w:val="24"/>
        </w:rPr>
        <w:t>, and attempted to manipulate their shape by altering some</w:t>
      </w:r>
      <w:r w:rsidRPr="00B55EAC">
        <w:rPr>
          <w:rFonts w:ascii="Times New Roman" w:hAnsi="Times New Roman" w:cs="Times New Roman"/>
          <w:sz w:val="24"/>
          <w:szCs w:val="24"/>
        </w:rPr>
        <w:t xml:space="preserve"> o</w:t>
      </w:r>
      <w:r>
        <w:rPr>
          <w:rFonts w:ascii="Times New Roman" w:hAnsi="Times New Roman" w:cs="Times New Roman"/>
          <w:sz w:val="24"/>
          <w:szCs w:val="24"/>
        </w:rPr>
        <w:t>f</w:t>
      </w:r>
      <w:r w:rsidRPr="00B55EAC">
        <w:rPr>
          <w:rFonts w:ascii="Times New Roman" w:hAnsi="Times New Roman" w:cs="Times New Roman"/>
          <w:sz w:val="24"/>
          <w:szCs w:val="24"/>
        </w:rPr>
        <w:t xml:space="preserve"> the initial parameters. Furthermore, </w:t>
      </w:r>
      <w:r>
        <w:rPr>
          <w:rFonts w:ascii="Times New Roman" w:hAnsi="Times New Roman" w:cs="Times New Roman"/>
          <w:sz w:val="24"/>
          <w:szCs w:val="24"/>
        </w:rPr>
        <w:t>since</w:t>
      </w:r>
      <w:r w:rsidRPr="00B55EAC">
        <w:rPr>
          <w:rFonts w:ascii="Times New Roman" w:hAnsi="Times New Roman" w:cs="Times New Roman"/>
          <w:sz w:val="24"/>
          <w:szCs w:val="24"/>
        </w:rPr>
        <w:t xml:space="preserve"> it is always </w:t>
      </w:r>
      <w:r>
        <w:rPr>
          <w:rFonts w:ascii="Times New Roman" w:hAnsi="Times New Roman" w:cs="Times New Roman"/>
          <w:sz w:val="24"/>
          <w:szCs w:val="24"/>
        </w:rPr>
        <w:t>desirable</w:t>
      </w:r>
      <w:r w:rsidRPr="00B55EAC">
        <w:rPr>
          <w:rFonts w:ascii="Times New Roman" w:hAnsi="Times New Roman" w:cs="Times New Roman"/>
          <w:sz w:val="24"/>
          <w:szCs w:val="24"/>
        </w:rPr>
        <w:t xml:space="preserve"> to </w:t>
      </w:r>
      <w:r>
        <w:rPr>
          <w:rFonts w:ascii="Times New Roman" w:hAnsi="Times New Roman" w:cs="Times New Roman"/>
          <w:sz w:val="24"/>
          <w:szCs w:val="24"/>
        </w:rPr>
        <w:t>discover</w:t>
      </w:r>
      <w:r w:rsidRPr="00B55EAC">
        <w:rPr>
          <w:rFonts w:ascii="Times New Roman" w:hAnsi="Times New Roman" w:cs="Times New Roman"/>
          <w:sz w:val="24"/>
          <w:szCs w:val="24"/>
        </w:rPr>
        <w:t xml:space="preserve"> new MOFs</w:t>
      </w:r>
      <w:r>
        <w:rPr>
          <w:rFonts w:ascii="Times New Roman" w:hAnsi="Times New Roman" w:cs="Times New Roman"/>
          <w:sz w:val="24"/>
          <w:szCs w:val="24"/>
        </w:rPr>
        <w:t>,</w:t>
      </w:r>
      <w:r w:rsidRPr="00B55EAC">
        <w:rPr>
          <w:rFonts w:ascii="Times New Roman" w:hAnsi="Times New Roman" w:cs="Times New Roman"/>
          <w:sz w:val="24"/>
          <w:szCs w:val="24"/>
        </w:rPr>
        <w:t xml:space="preserve"> we modified well</w:t>
      </w:r>
      <w:r>
        <w:rPr>
          <w:rFonts w:ascii="Times New Roman" w:hAnsi="Times New Roman" w:cs="Times New Roman"/>
          <w:sz w:val="24"/>
          <w:szCs w:val="24"/>
        </w:rPr>
        <w:t>-</w:t>
      </w:r>
      <w:r w:rsidRPr="00B55EAC">
        <w:rPr>
          <w:rFonts w:ascii="Times New Roman" w:hAnsi="Times New Roman" w:cs="Times New Roman"/>
          <w:sz w:val="24"/>
          <w:szCs w:val="24"/>
        </w:rPr>
        <w:t xml:space="preserve">known MOFs by introducing another metal into the framework to examine how </w:t>
      </w:r>
      <w:r>
        <w:rPr>
          <w:rFonts w:ascii="Times New Roman" w:hAnsi="Times New Roman" w:cs="Times New Roman"/>
          <w:sz w:val="24"/>
          <w:szCs w:val="24"/>
        </w:rPr>
        <w:t>doing so</w:t>
      </w:r>
      <w:r w:rsidRPr="00B55EAC">
        <w:rPr>
          <w:rFonts w:ascii="Times New Roman" w:hAnsi="Times New Roman" w:cs="Times New Roman"/>
          <w:sz w:val="24"/>
          <w:szCs w:val="24"/>
        </w:rPr>
        <w:t xml:space="preserve"> affects the morphology of</w:t>
      </w:r>
      <w:r>
        <w:rPr>
          <w:rFonts w:ascii="Times New Roman" w:hAnsi="Times New Roman" w:cs="Times New Roman"/>
          <w:sz w:val="24"/>
          <w:szCs w:val="24"/>
        </w:rPr>
        <w:t xml:space="preserve"> the</w:t>
      </w:r>
      <w:r w:rsidRPr="00B55EAC">
        <w:rPr>
          <w:rFonts w:ascii="Times New Roman" w:hAnsi="Times New Roman" w:cs="Times New Roman"/>
          <w:sz w:val="24"/>
          <w:szCs w:val="24"/>
        </w:rPr>
        <w:t xml:space="preserve"> parent MOF (Chapter 4). </w:t>
      </w:r>
    </w:p>
    <w:p w:rsidR="004742DB" w:rsidRDefault="004742DB" w:rsidP="004742DB">
      <w:pPr>
        <w:spacing w:line="480" w:lineRule="auto"/>
        <w:jc w:val="both"/>
        <w:rPr>
          <w:rFonts w:ascii="Times New Roman" w:hAnsi="Times New Roman" w:cs="Times New Roman"/>
          <w:sz w:val="24"/>
          <w:szCs w:val="24"/>
        </w:rPr>
      </w:pPr>
    </w:p>
    <w:p w:rsidR="004742DB" w:rsidRPr="00696FEC" w:rsidRDefault="004742DB" w:rsidP="004742DB">
      <w:pPr>
        <w:pStyle w:val="Heading2"/>
      </w:pPr>
      <w:r w:rsidRPr="00696FEC">
        <w:t xml:space="preserve"> </w:t>
      </w:r>
      <w:bookmarkStart w:id="17" w:name="_Toc49773367"/>
      <w:bookmarkStart w:id="18" w:name="_Toc49854428"/>
      <w:r w:rsidRPr="00696FEC">
        <w:t>Research Objectives</w:t>
      </w:r>
      <w:bookmarkEnd w:id="17"/>
      <w:bookmarkEnd w:id="18"/>
      <w:r w:rsidRPr="00696FEC">
        <w:t xml:space="preserve"> </w:t>
      </w:r>
    </w:p>
    <w:p w:rsidR="004742DB" w:rsidRDefault="004742DB" w:rsidP="004742DB">
      <w:pPr>
        <w:spacing w:after="120" w:line="480" w:lineRule="auto"/>
        <w:jc w:val="both"/>
        <w:rPr>
          <w:rFonts w:ascii="Times New Roman" w:hAnsi="Times New Roman" w:cs="Times New Roman"/>
          <w:b/>
          <w:sz w:val="24"/>
          <w:szCs w:val="24"/>
        </w:rPr>
      </w:pPr>
    </w:p>
    <w:p w:rsidR="004742DB" w:rsidRDefault="004742DB" w:rsidP="004742DB">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Research on MOFs can be divided into five main categories: design, preparation, modification, processing, and applications. The focus of this thesis is the “design” of MOF crystals, and the use of various modifications to control of their morphology. </w:t>
      </w:r>
    </w:p>
    <w:p w:rsidR="004742DB" w:rsidRDefault="004742DB" w:rsidP="004742DB">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The overall objectives of this thesis are as follows:</w:t>
      </w:r>
    </w:p>
    <w:p w:rsidR="004742DB" w:rsidRDefault="004742DB" w:rsidP="004742DB">
      <w:pPr>
        <w:pStyle w:val="ListParagraph"/>
        <w:numPr>
          <w:ilvl w:val="0"/>
          <w:numId w:val="5"/>
        </w:numPr>
        <w:spacing w:after="120" w:line="480" w:lineRule="auto"/>
        <w:jc w:val="both"/>
        <w:rPr>
          <w:rFonts w:cs="Times New Roman"/>
        </w:rPr>
      </w:pPr>
      <w:r>
        <w:rPr>
          <w:rFonts w:cs="Times New Roman"/>
        </w:rPr>
        <w:t xml:space="preserve">To control the morphology of MOF-assemblies. To achieve this goal, MOFs were grown using well-known MOFs and natural polymeric supports, while modifying the initial substrates and some of the synthesis parameters. </w:t>
      </w:r>
    </w:p>
    <w:p w:rsidR="004742DB" w:rsidRPr="00322B5C" w:rsidRDefault="004742DB" w:rsidP="004742DB">
      <w:pPr>
        <w:pStyle w:val="ListParagraph"/>
        <w:numPr>
          <w:ilvl w:val="0"/>
          <w:numId w:val="5"/>
        </w:numPr>
        <w:spacing w:after="120" w:line="480" w:lineRule="auto"/>
        <w:jc w:val="both"/>
        <w:rPr>
          <w:rFonts w:cs="Times New Roman"/>
        </w:rPr>
      </w:pPr>
      <w:r>
        <w:rPr>
          <w:rFonts w:cs="Times New Roman"/>
        </w:rPr>
        <w:lastRenderedPageBreak/>
        <w:t xml:space="preserve">Preparing new MOFs by modifying well-known MOFs (ZIF-8) and their characterizations. Here, the effect of introducing new metal into the framework of the crystals was examined. </w:t>
      </w:r>
    </w:p>
    <w:p w:rsidR="004742DB" w:rsidRPr="004471CF" w:rsidRDefault="004742DB" w:rsidP="004742DB">
      <w:pPr>
        <w:spacing w:after="120" w:line="480" w:lineRule="auto"/>
        <w:jc w:val="both"/>
        <w:rPr>
          <w:rFonts w:ascii="Times New Roman" w:hAnsi="Times New Roman" w:cs="Times New Roman"/>
          <w:b/>
          <w:sz w:val="24"/>
          <w:szCs w:val="24"/>
        </w:rPr>
      </w:pPr>
    </w:p>
    <w:p w:rsidR="004742DB" w:rsidRPr="00696FEC" w:rsidRDefault="004742DB" w:rsidP="004742DB">
      <w:pPr>
        <w:pStyle w:val="Heading2"/>
      </w:pPr>
      <w:bookmarkStart w:id="19" w:name="_Toc49773368"/>
      <w:bookmarkStart w:id="20" w:name="_Toc49854429"/>
      <w:r w:rsidRPr="00696FEC">
        <w:t>Thesis Organization</w:t>
      </w:r>
      <w:bookmarkEnd w:id="19"/>
      <w:bookmarkEnd w:id="20"/>
      <w:r w:rsidRPr="00696FEC">
        <w:t xml:space="preserve"> </w:t>
      </w:r>
    </w:p>
    <w:p w:rsidR="004742DB" w:rsidRDefault="004742DB" w:rsidP="004742DB">
      <w:pPr>
        <w:spacing w:after="120" w:line="480" w:lineRule="auto"/>
        <w:jc w:val="both"/>
        <w:rPr>
          <w:rFonts w:ascii="Times New Roman" w:hAnsi="Times New Roman" w:cs="Times New Roman"/>
          <w:b/>
          <w:sz w:val="24"/>
          <w:szCs w:val="24"/>
        </w:rPr>
      </w:pPr>
    </w:p>
    <w:p w:rsidR="004742DB" w:rsidRDefault="004742DB" w:rsidP="004742DB">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thesis follows “sandwich” format, consisting of one article that has been published in a peer-reviewed journal (Chapter 3), and one manuscript that is currently in preparation for publication (Chapter 4). These two chapters are “sandwiched” between the Literature Review (Chapter 2) and the Conclusion (Chapter 5). </w:t>
      </w:r>
    </w:p>
    <w:p w:rsidR="004742DB" w:rsidRDefault="004742DB" w:rsidP="004742DB">
      <w:pPr>
        <w:spacing w:after="120" w:line="480" w:lineRule="auto"/>
        <w:jc w:val="both"/>
        <w:rPr>
          <w:rFonts w:ascii="Times New Roman" w:hAnsi="Times New Roman" w:cs="Times New Roman"/>
          <w:sz w:val="24"/>
          <w:szCs w:val="24"/>
        </w:rPr>
      </w:pPr>
    </w:p>
    <w:p w:rsidR="004742DB" w:rsidRDefault="004742DB" w:rsidP="004742DB">
      <w:pPr>
        <w:spacing w:after="120" w:line="480" w:lineRule="auto"/>
        <w:jc w:val="both"/>
        <w:rPr>
          <w:rFonts w:ascii="Times New Roman" w:hAnsi="Times New Roman" w:cs="Times New Roman"/>
          <w:b/>
          <w:i/>
          <w:sz w:val="24"/>
          <w:szCs w:val="24"/>
        </w:rPr>
      </w:pPr>
      <w:r w:rsidRPr="00235D75">
        <w:rPr>
          <w:rFonts w:ascii="Times New Roman" w:hAnsi="Times New Roman" w:cs="Times New Roman"/>
          <w:b/>
          <w:i/>
          <w:sz w:val="24"/>
          <w:szCs w:val="24"/>
        </w:rPr>
        <w:t>Chapter 1: Introduction.</w:t>
      </w:r>
      <w:r>
        <w:rPr>
          <w:rFonts w:ascii="Times New Roman" w:hAnsi="Times New Roman" w:cs="Times New Roman"/>
          <w:sz w:val="24"/>
          <w:szCs w:val="24"/>
        </w:rPr>
        <w:t xml:space="preserve"> T</w:t>
      </w:r>
      <w:r w:rsidRPr="00B238D0">
        <w:rPr>
          <w:rFonts w:ascii="Times New Roman" w:hAnsi="Times New Roman" w:cs="Times New Roman"/>
          <w:sz w:val="24"/>
          <w:szCs w:val="24"/>
        </w:rPr>
        <w:t>h</w:t>
      </w:r>
      <w:r>
        <w:rPr>
          <w:rFonts w:ascii="Times New Roman" w:hAnsi="Times New Roman" w:cs="Times New Roman"/>
          <w:sz w:val="24"/>
          <w:szCs w:val="24"/>
        </w:rPr>
        <w:t>is</w:t>
      </w:r>
      <w:r w:rsidRPr="00B238D0">
        <w:rPr>
          <w:rFonts w:ascii="Times New Roman" w:hAnsi="Times New Roman" w:cs="Times New Roman"/>
          <w:sz w:val="24"/>
          <w:szCs w:val="24"/>
        </w:rPr>
        <w:t xml:space="preserve"> chapter</w:t>
      </w:r>
      <w:r>
        <w:rPr>
          <w:rFonts w:ascii="Times New Roman" w:hAnsi="Times New Roman" w:cs="Times New Roman"/>
          <w:sz w:val="24"/>
          <w:szCs w:val="24"/>
        </w:rPr>
        <w:t xml:space="preserve"> introduces</w:t>
      </w:r>
      <w:r w:rsidRPr="00B238D0">
        <w:rPr>
          <w:rFonts w:ascii="Times New Roman" w:hAnsi="Times New Roman" w:cs="Times New Roman"/>
          <w:sz w:val="24"/>
          <w:szCs w:val="24"/>
        </w:rPr>
        <w:t xml:space="preserve"> </w:t>
      </w:r>
      <w:r>
        <w:rPr>
          <w:rFonts w:ascii="Times New Roman" w:hAnsi="Times New Roman" w:cs="Times New Roman"/>
          <w:sz w:val="24"/>
          <w:szCs w:val="24"/>
        </w:rPr>
        <w:t>the</w:t>
      </w:r>
      <w:r w:rsidRPr="00B238D0">
        <w:rPr>
          <w:rFonts w:ascii="Times New Roman" w:hAnsi="Times New Roman" w:cs="Times New Roman"/>
          <w:sz w:val="24"/>
          <w:szCs w:val="24"/>
        </w:rPr>
        <w:t xml:space="preserve"> research background on metal-organic frameworks,</w:t>
      </w:r>
      <w:r>
        <w:rPr>
          <w:rFonts w:ascii="Times New Roman" w:hAnsi="Times New Roman" w:cs="Times New Roman"/>
          <w:sz w:val="24"/>
          <w:szCs w:val="24"/>
        </w:rPr>
        <w:t xml:space="preserve"> as well as</w:t>
      </w:r>
      <w:r w:rsidRPr="00B238D0">
        <w:rPr>
          <w:rFonts w:ascii="Times New Roman" w:hAnsi="Times New Roman" w:cs="Times New Roman"/>
          <w:sz w:val="24"/>
          <w:szCs w:val="24"/>
        </w:rPr>
        <w:t xml:space="preserve"> their properties, </w:t>
      </w:r>
      <w:r>
        <w:rPr>
          <w:rFonts w:ascii="Times New Roman" w:hAnsi="Times New Roman" w:cs="Times New Roman"/>
          <w:sz w:val="24"/>
          <w:szCs w:val="24"/>
        </w:rPr>
        <w:t>methods of</w:t>
      </w:r>
      <w:r w:rsidRPr="00B238D0">
        <w:rPr>
          <w:rFonts w:ascii="Times New Roman" w:hAnsi="Times New Roman" w:cs="Times New Roman"/>
          <w:sz w:val="24"/>
          <w:szCs w:val="24"/>
        </w:rPr>
        <w:t xml:space="preserve"> synthesis, applications, and</w:t>
      </w:r>
      <w:r>
        <w:rPr>
          <w:rFonts w:ascii="Times New Roman" w:hAnsi="Times New Roman" w:cs="Times New Roman"/>
          <w:sz w:val="24"/>
          <w:szCs w:val="24"/>
        </w:rPr>
        <w:t xml:space="preserve"> known</w:t>
      </w:r>
      <w:r w:rsidRPr="00B238D0">
        <w:rPr>
          <w:rFonts w:ascii="Times New Roman" w:hAnsi="Times New Roman" w:cs="Times New Roman"/>
          <w:sz w:val="24"/>
          <w:szCs w:val="24"/>
        </w:rPr>
        <w:t xml:space="preserve"> problems. </w:t>
      </w:r>
      <w:r>
        <w:rPr>
          <w:rFonts w:ascii="Times New Roman" w:hAnsi="Times New Roman" w:cs="Times New Roman"/>
          <w:sz w:val="24"/>
          <w:szCs w:val="24"/>
        </w:rPr>
        <w:t xml:space="preserve">In addition to this </w:t>
      </w:r>
      <w:r w:rsidRPr="00B238D0">
        <w:rPr>
          <w:rFonts w:ascii="Times New Roman" w:hAnsi="Times New Roman" w:cs="Times New Roman"/>
          <w:sz w:val="24"/>
          <w:szCs w:val="24"/>
        </w:rPr>
        <w:t xml:space="preserve">theoretical </w:t>
      </w:r>
      <w:r>
        <w:rPr>
          <w:rFonts w:ascii="Times New Roman" w:hAnsi="Times New Roman" w:cs="Times New Roman"/>
          <w:sz w:val="24"/>
          <w:szCs w:val="24"/>
        </w:rPr>
        <w:t>background, Chapter 1 also presents on ov</w:t>
      </w:r>
      <w:r w:rsidRPr="00B238D0">
        <w:rPr>
          <w:rFonts w:ascii="Times New Roman" w:hAnsi="Times New Roman" w:cs="Times New Roman"/>
          <w:sz w:val="24"/>
          <w:szCs w:val="24"/>
        </w:rPr>
        <w:t>erview of the thesis</w:t>
      </w:r>
      <w:r>
        <w:rPr>
          <w:rFonts w:ascii="Times New Roman" w:hAnsi="Times New Roman" w:cs="Times New Roman"/>
          <w:sz w:val="24"/>
          <w:szCs w:val="24"/>
        </w:rPr>
        <w:t xml:space="preserve"> and its structure</w:t>
      </w:r>
      <w:r w:rsidRPr="00B238D0">
        <w:rPr>
          <w:rFonts w:ascii="Times New Roman" w:hAnsi="Times New Roman" w:cs="Times New Roman"/>
          <w:sz w:val="24"/>
          <w:szCs w:val="24"/>
        </w:rPr>
        <w:t xml:space="preserve">.  </w:t>
      </w:r>
    </w:p>
    <w:p w:rsidR="004742DB" w:rsidRPr="00235D75" w:rsidRDefault="004742DB" w:rsidP="004742DB">
      <w:pPr>
        <w:spacing w:after="120" w:line="480" w:lineRule="auto"/>
        <w:jc w:val="both"/>
        <w:rPr>
          <w:rFonts w:ascii="Times New Roman" w:hAnsi="Times New Roman" w:cs="Times New Roman"/>
          <w:b/>
          <w:i/>
          <w:sz w:val="24"/>
          <w:szCs w:val="24"/>
        </w:rPr>
      </w:pPr>
    </w:p>
    <w:p w:rsidR="004742DB" w:rsidRDefault="004742DB" w:rsidP="004742DB">
      <w:pPr>
        <w:spacing w:after="120" w:line="480" w:lineRule="auto"/>
        <w:jc w:val="both"/>
        <w:rPr>
          <w:rFonts w:ascii="Times New Roman" w:hAnsi="Times New Roman" w:cs="Times New Roman"/>
          <w:sz w:val="24"/>
          <w:szCs w:val="24"/>
        </w:rPr>
      </w:pPr>
      <w:r w:rsidRPr="00235D75">
        <w:rPr>
          <w:rFonts w:ascii="Times New Roman" w:hAnsi="Times New Roman" w:cs="Times New Roman"/>
          <w:b/>
          <w:i/>
          <w:sz w:val="24"/>
          <w:szCs w:val="24"/>
        </w:rPr>
        <w:t>Chapter 2</w:t>
      </w:r>
      <w:r>
        <w:rPr>
          <w:rFonts w:ascii="Times New Roman" w:hAnsi="Times New Roman" w:cs="Times New Roman"/>
          <w:b/>
          <w:i/>
          <w:sz w:val="24"/>
          <w:szCs w:val="24"/>
        </w:rPr>
        <w:t>: Research background and Literature review.</w:t>
      </w:r>
      <w:r>
        <w:rPr>
          <w:rFonts w:ascii="Times New Roman" w:hAnsi="Times New Roman" w:cs="Times New Roman"/>
          <w:sz w:val="24"/>
          <w:szCs w:val="24"/>
        </w:rPr>
        <w:t xml:space="preserve"> </w:t>
      </w:r>
      <w:r w:rsidRPr="00B238D0">
        <w:rPr>
          <w:rFonts w:ascii="Times New Roman" w:hAnsi="Times New Roman" w:cs="Times New Roman"/>
          <w:sz w:val="24"/>
          <w:szCs w:val="24"/>
        </w:rPr>
        <w:t xml:space="preserve">This chapter is divided into two parts. The first part </w:t>
      </w:r>
      <w:r>
        <w:rPr>
          <w:rFonts w:ascii="Times New Roman" w:hAnsi="Times New Roman" w:cs="Times New Roman"/>
          <w:sz w:val="24"/>
          <w:szCs w:val="24"/>
        </w:rPr>
        <w:t>provides</w:t>
      </w:r>
      <w:r w:rsidRPr="00B238D0">
        <w:rPr>
          <w:rFonts w:ascii="Times New Roman" w:hAnsi="Times New Roman" w:cs="Times New Roman"/>
          <w:sz w:val="24"/>
          <w:szCs w:val="24"/>
        </w:rPr>
        <w:t xml:space="preserve"> a general background on controlling the morphology of MOF assemblies and using supports for the growth of well-known MOFs. It is also known that the structure of </w:t>
      </w:r>
      <w:r>
        <w:rPr>
          <w:rFonts w:ascii="Times New Roman" w:hAnsi="Times New Roman" w:cs="Times New Roman"/>
          <w:sz w:val="24"/>
          <w:szCs w:val="24"/>
        </w:rPr>
        <w:t>an</w:t>
      </w:r>
      <w:r w:rsidRPr="00B238D0">
        <w:rPr>
          <w:rFonts w:ascii="Times New Roman" w:hAnsi="Times New Roman" w:cs="Times New Roman"/>
          <w:sz w:val="24"/>
          <w:szCs w:val="24"/>
        </w:rPr>
        <w:t xml:space="preserve"> MOF is closely related to</w:t>
      </w:r>
      <w:r>
        <w:rPr>
          <w:rFonts w:ascii="Times New Roman" w:hAnsi="Times New Roman" w:cs="Times New Roman"/>
          <w:sz w:val="24"/>
          <w:szCs w:val="24"/>
        </w:rPr>
        <w:t xml:space="preserve"> the</w:t>
      </w:r>
      <w:r w:rsidRPr="00B238D0">
        <w:rPr>
          <w:rFonts w:ascii="Times New Roman" w:hAnsi="Times New Roman" w:cs="Times New Roman"/>
          <w:sz w:val="24"/>
          <w:szCs w:val="24"/>
        </w:rPr>
        <w:t xml:space="preserve"> starting</w:t>
      </w:r>
      <w:r>
        <w:rPr>
          <w:rFonts w:ascii="Times New Roman" w:hAnsi="Times New Roman" w:cs="Times New Roman"/>
          <w:sz w:val="24"/>
          <w:szCs w:val="24"/>
        </w:rPr>
        <w:t xml:space="preserve"> synthesis</w:t>
      </w:r>
      <w:r w:rsidRPr="00B238D0">
        <w:rPr>
          <w:rFonts w:ascii="Times New Roman" w:hAnsi="Times New Roman" w:cs="Times New Roman"/>
          <w:sz w:val="24"/>
          <w:szCs w:val="24"/>
        </w:rPr>
        <w:t xml:space="preserve"> components</w:t>
      </w:r>
      <w:r>
        <w:rPr>
          <w:rFonts w:ascii="Times New Roman" w:hAnsi="Times New Roman" w:cs="Times New Roman"/>
          <w:sz w:val="24"/>
          <w:szCs w:val="24"/>
        </w:rPr>
        <w:t>,</w:t>
      </w:r>
      <w:r w:rsidRPr="00B238D0">
        <w:rPr>
          <w:rFonts w:ascii="Times New Roman" w:hAnsi="Times New Roman" w:cs="Times New Roman"/>
          <w:sz w:val="24"/>
          <w:szCs w:val="24"/>
        </w:rPr>
        <w:t xml:space="preserve"> and that changing only one parameter can lead to the preparation of new MOFs.</w:t>
      </w:r>
      <w:r>
        <w:rPr>
          <w:rFonts w:ascii="Times New Roman" w:hAnsi="Times New Roman" w:cs="Times New Roman"/>
          <w:sz w:val="24"/>
          <w:szCs w:val="24"/>
        </w:rPr>
        <w:t xml:space="preserve"> Based on this fact, in the second part </w:t>
      </w:r>
      <w:r w:rsidRPr="00B238D0">
        <w:rPr>
          <w:rFonts w:ascii="Times New Roman" w:hAnsi="Times New Roman" w:cs="Times New Roman"/>
          <w:sz w:val="24"/>
          <w:szCs w:val="24"/>
        </w:rPr>
        <w:t>we focused on introducing</w:t>
      </w:r>
      <w:r>
        <w:rPr>
          <w:rFonts w:ascii="Times New Roman" w:hAnsi="Times New Roman" w:cs="Times New Roman"/>
          <w:sz w:val="24"/>
          <w:szCs w:val="24"/>
        </w:rPr>
        <w:t xml:space="preserve"> an</w:t>
      </w:r>
      <w:r w:rsidRPr="00B238D0">
        <w:rPr>
          <w:rFonts w:ascii="Times New Roman" w:hAnsi="Times New Roman" w:cs="Times New Roman"/>
          <w:sz w:val="24"/>
          <w:szCs w:val="24"/>
        </w:rPr>
        <w:t xml:space="preserve"> additional metal into the system and reviewing</w:t>
      </w:r>
      <w:r>
        <w:rPr>
          <w:rFonts w:ascii="Times New Roman" w:hAnsi="Times New Roman" w:cs="Times New Roman"/>
          <w:sz w:val="24"/>
          <w:szCs w:val="24"/>
        </w:rPr>
        <w:t xml:space="preserve"> the</w:t>
      </w:r>
      <w:r w:rsidRPr="00B238D0">
        <w:rPr>
          <w:rFonts w:ascii="Times New Roman" w:hAnsi="Times New Roman" w:cs="Times New Roman"/>
          <w:sz w:val="24"/>
          <w:szCs w:val="24"/>
        </w:rPr>
        <w:t xml:space="preserve"> bimetallic MOFs</w:t>
      </w:r>
      <w:r>
        <w:rPr>
          <w:rFonts w:ascii="Times New Roman" w:hAnsi="Times New Roman" w:cs="Times New Roman"/>
          <w:sz w:val="24"/>
          <w:szCs w:val="24"/>
        </w:rPr>
        <w:t xml:space="preserve"> </w:t>
      </w:r>
      <w:r>
        <w:rPr>
          <w:rFonts w:ascii="Times New Roman" w:hAnsi="Times New Roman" w:cs="Times New Roman"/>
          <w:sz w:val="24"/>
          <w:szCs w:val="24"/>
        </w:rPr>
        <w:lastRenderedPageBreak/>
        <w:t>that have been</w:t>
      </w:r>
      <w:r w:rsidRPr="00B238D0">
        <w:rPr>
          <w:rFonts w:ascii="Times New Roman" w:hAnsi="Times New Roman" w:cs="Times New Roman"/>
          <w:sz w:val="24"/>
          <w:szCs w:val="24"/>
        </w:rPr>
        <w:t xml:space="preserve"> synthesized </w:t>
      </w:r>
      <w:r>
        <w:rPr>
          <w:rFonts w:ascii="Times New Roman" w:hAnsi="Times New Roman" w:cs="Times New Roman"/>
          <w:sz w:val="24"/>
          <w:szCs w:val="24"/>
        </w:rPr>
        <w:t>to date</w:t>
      </w:r>
      <w:r w:rsidRPr="00B238D0">
        <w:rPr>
          <w:rFonts w:ascii="Times New Roman" w:hAnsi="Times New Roman" w:cs="Times New Roman"/>
          <w:sz w:val="24"/>
          <w:szCs w:val="24"/>
        </w:rPr>
        <w:t xml:space="preserve">. The special interest of this thesis is </w:t>
      </w:r>
      <w:proofErr w:type="spellStart"/>
      <w:r w:rsidRPr="00B238D0">
        <w:rPr>
          <w:rFonts w:ascii="Times New Roman" w:hAnsi="Times New Roman" w:cs="Times New Roman"/>
          <w:sz w:val="24"/>
          <w:szCs w:val="24"/>
        </w:rPr>
        <w:t>zeolitic</w:t>
      </w:r>
      <w:proofErr w:type="spellEnd"/>
      <w:r w:rsidRPr="00B238D0">
        <w:rPr>
          <w:rFonts w:ascii="Times New Roman" w:hAnsi="Times New Roman" w:cs="Times New Roman"/>
          <w:sz w:val="24"/>
          <w:szCs w:val="24"/>
        </w:rPr>
        <w:t xml:space="preserve">-imidazole frameworks and their </w:t>
      </w:r>
      <w:proofErr w:type="spellStart"/>
      <w:r w:rsidRPr="00B238D0">
        <w:rPr>
          <w:rFonts w:ascii="Times New Roman" w:hAnsi="Times New Roman" w:cs="Times New Roman"/>
          <w:sz w:val="24"/>
          <w:szCs w:val="24"/>
        </w:rPr>
        <w:t>derivates</w:t>
      </w:r>
      <w:proofErr w:type="spellEnd"/>
      <w:r w:rsidRPr="00B238D0">
        <w:rPr>
          <w:rFonts w:ascii="Times New Roman" w:hAnsi="Times New Roman" w:cs="Times New Roman"/>
          <w:sz w:val="24"/>
          <w:szCs w:val="24"/>
        </w:rPr>
        <w:t>.</w:t>
      </w:r>
    </w:p>
    <w:p w:rsidR="004742DB" w:rsidRPr="0041451E" w:rsidRDefault="004742DB" w:rsidP="004742DB">
      <w:pPr>
        <w:spacing w:after="120" w:line="480" w:lineRule="auto"/>
        <w:jc w:val="both"/>
        <w:rPr>
          <w:rFonts w:ascii="Times New Roman" w:hAnsi="Times New Roman" w:cs="Times New Roman"/>
          <w:b/>
          <w:sz w:val="24"/>
          <w:szCs w:val="24"/>
        </w:rPr>
      </w:pPr>
    </w:p>
    <w:p w:rsidR="004742DB" w:rsidRDefault="004742DB" w:rsidP="004742DB">
      <w:pPr>
        <w:spacing w:after="120" w:line="480" w:lineRule="auto"/>
        <w:jc w:val="both"/>
        <w:rPr>
          <w:rFonts w:ascii="Times New Roman" w:hAnsi="Times New Roman" w:cs="Times New Roman"/>
          <w:noProof/>
          <w:sz w:val="24"/>
          <w:szCs w:val="24"/>
        </w:rPr>
      </w:pPr>
      <w:r w:rsidRPr="0041451E">
        <w:rPr>
          <w:rFonts w:ascii="Times New Roman" w:hAnsi="Times New Roman" w:cs="Times New Roman"/>
          <w:b/>
          <w:i/>
          <w:sz w:val="24"/>
          <w:szCs w:val="24"/>
        </w:rPr>
        <w:t xml:space="preserve">Chapter 3: Crystal growth of MOF-5 around cellulose-based </w:t>
      </w:r>
      <w:r w:rsidRPr="0041451E">
        <w:rPr>
          <w:rFonts w:ascii="Times New Roman" w:hAnsi="Times New Roman" w:cs="Times New Roman"/>
          <w:b/>
          <w:i/>
          <w:noProof/>
          <w:sz w:val="24"/>
          <w:szCs w:val="24"/>
        </w:rPr>
        <w:t>fibres having a necklace morphology</w:t>
      </w:r>
      <w:r>
        <w:rPr>
          <w:rFonts w:ascii="Times New Roman" w:hAnsi="Times New Roman" w:cs="Times New Roman"/>
          <w:b/>
          <w:i/>
          <w:noProof/>
          <w:sz w:val="24"/>
          <w:szCs w:val="24"/>
        </w:rPr>
        <w:t xml:space="preserve">. </w:t>
      </w:r>
      <w:r>
        <w:rPr>
          <w:rFonts w:ascii="Times New Roman" w:hAnsi="Times New Roman" w:cs="Times New Roman"/>
          <w:noProof/>
          <w:sz w:val="24"/>
          <w:szCs w:val="24"/>
        </w:rPr>
        <w:t>This chapter details the growth of MOFs, specifically the growth of MOF-5 on a cellulose-based substrated using modification agents. Our work shows how, aside from the dopamine that was used modify the cellulose substrate, the structure of the substrate plays an important role in MOF growth. In addition, we were able to form a stable “necklace” morphology and attach it to MOF-5 crystals as a substrate, which is important for future applications. This chapter was published as an article on ACS Omega, 2019, 4, 1, 169-175(doi:10.1021/acsomega.8b02442.)</w:t>
      </w:r>
    </w:p>
    <w:p w:rsidR="004742DB" w:rsidRDefault="004742DB" w:rsidP="004742DB">
      <w:pPr>
        <w:spacing w:after="120" w:line="480" w:lineRule="auto"/>
        <w:jc w:val="both"/>
        <w:rPr>
          <w:rFonts w:ascii="Times New Roman" w:hAnsi="Times New Roman" w:cs="Times New Roman"/>
          <w:noProof/>
          <w:sz w:val="24"/>
          <w:szCs w:val="24"/>
        </w:rPr>
      </w:pPr>
    </w:p>
    <w:p w:rsidR="004742DB" w:rsidRDefault="004742DB" w:rsidP="004742DB">
      <w:pPr>
        <w:spacing w:after="120" w:line="480" w:lineRule="auto"/>
        <w:jc w:val="both"/>
        <w:rPr>
          <w:rFonts w:ascii="Times New Roman" w:hAnsi="Times New Roman" w:cs="Times New Roman"/>
          <w:sz w:val="24"/>
          <w:szCs w:val="24"/>
        </w:rPr>
      </w:pPr>
      <w:r w:rsidRPr="00131888">
        <w:rPr>
          <w:rFonts w:ascii="Times New Roman" w:hAnsi="Times New Roman" w:cs="Times New Roman"/>
          <w:b/>
          <w:i/>
          <w:noProof/>
          <w:sz w:val="24"/>
          <w:szCs w:val="24"/>
        </w:rPr>
        <w:t xml:space="preserve">Chapter 4: </w:t>
      </w:r>
      <w:r w:rsidRPr="00131888">
        <w:rPr>
          <w:rFonts w:ascii="Times New Roman" w:hAnsi="Times New Roman" w:cs="Times New Roman"/>
          <w:b/>
          <w:i/>
          <w:sz w:val="24"/>
          <w:szCs w:val="24"/>
        </w:rPr>
        <w:t xml:space="preserve"> Characterization and properties of Cu</w:t>
      </w:r>
      <w:r w:rsidRPr="00131888">
        <w:rPr>
          <w:rFonts w:ascii="Times New Roman" w:hAnsi="Times New Roman" w:cs="Times New Roman"/>
          <w:b/>
          <w:i/>
          <w:sz w:val="24"/>
          <w:szCs w:val="24"/>
          <w:vertAlign w:val="subscript"/>
        </w:rPr>
        <w:t>x</w:t>
      </w:r>
      <w:r w:rsidRPr="00131888">
        <w:rPr>
          <w:rFonts w:ascii="Times New Roman" w:hAnsi="Times New Roman" w:cs="Times New Roman"/>
          <w:b/>
          <w:i/>
          <w:sz w:val="24"/>
          <w:szCs w:val="24"/>
        </w:rPr>
        <w:t xml:space="preserve">ZIF-8 </w:t>
      </w:r>
      <w:proofErr w:type="spellStart"/>
      <w:r w:rsidRPr="00131888">
        <w:rPr>
          <w:rFonts w:ascii="Times New Roman" w:hAnsi="Times New Roman" w:cs="Times New Roman"/>
          <w:b/>
          <w:i/>
          <w:sz w:val="24"/>
          <w:szCs w:val="24"/>
        </w:rPr>
        <w:t>zeolitic</w:t>
      </w:r>
      <w:proofErr w:type="spellEnd"/>
      <w:r w:rsidRPr="00131888">
        <w:rPr>
          <w:rFonts w:ascii="Times New Roman" w:hAnsi="Times New Roman" w:cs="Times New Roman"/>
          <w:b/>
          <w:i/>
          <w:sz w:val="24"/>
          <w:szCs w:val="24"/>
        </w:rPr>
        <w:t xml:space="preserve"> </w:t>
      </w:r>
      <w:proofErr w:type="spellStart"/>
      <w:r w:rsidRPr="00131888">
        <w:rPr>
          <w:rFonts w:ascii="Times New Roman" w:hAnsi="Times New Roman" w:cs="Times New Roman"/>
          <w:b/>
          <w:i/>
          <w:sz w:val="24"/>
          <w:szCs w:val="24"/>
        </w:rPr>
        <w:t>imidazolate</w:t>
      </w:r>
      <w:proofErr w:type="spellEnd"/>
      <w:r w:rsidRPr="00131888">
        <w:rPr>
          <w:rFonts w:ascii="Times New Roman" w:hAnsi="Times New Roman" w:cs="Times New Roman"/>
          <w:b/>
          <w:i/>
          <w:sz w:val="24"/>
          <w:szCs w:val="24"/>
        </w:rPr>
        <w:t xml:space="preserve"> framework</w:t>
      </w:r>
      <w:r>
        <w:rPr>
          <w:rFonts w:ascii="Times New Roman" w:hAnsi="Times New Roman" w:cs="Times New Roman"/>
          <w:b/>
          <w:i/>
          <w:sz w:val="24"/>
          <w:szCs w:val="24"/>
        </w:rPr>
        <w:t xml:space="preserve">. </w:t>
      </w:r>
      <w:r>
        <w:rPr>
          <w:rFonts w:ascii="Times New Roman" w:hAnsi="Times New Roman" w:cs="Times New Roman"/>
          <w:sz w:val="24"/>
          <w:szCs w:val="24"/>
        </w:rPr>
        <w:t xml:space="preserve">This chapter presents the synthesis of a bimetallic </w:t>
      </w:r>
      <w:proofErr w:type="spellStart"/>
      <w:r>
        <w:rPr>
          <w:rFonts w:ascii="Times New Roman" w:hAnsi="Times New Roman" w:cs="Times New Roman"/>
          <w:sz w:val="24"/>
          <w:szCs w:val="24"/>
        </w:rPr>
        <w:t>zeolitic-imidazolate</w:t>
      </w:r>
      <w:proofErr w:type="spellEnd"/>
      <w:r>
        <w:rPr>
          <w:rFonts w:ascii="Times New Roman" w:hAnsi="Times New Roman" w:cs="Times New Roman"/>
          <w:sz w:val="24"/>
          <w:szCs w:val="24"/>
        </w:rPr>
        <w:t xml:space="preserve"> framework (ZIF) in aqueous solution. ZIF-8 is one of the most well-known zinc-based MOFs, and there has been increasing interest among researchers to modify it by introducing another metal into its framework. In this chapter, we focus on the influence of Cu (II) when it is incorporated into the ZIF-8 framework. As we show, the </w:t>
      </w:r>
      <w:proofErr w:type="spellStart"/>
      <w:r>
        <w:rPr>
          <w:rFonts w:ascii="Times New Roman" w:hAnsi="Times New Roman" w:cs="Times New Roman"/>
          <w:sz w:val="24"/>
          <w:szCs w:val="24"/>
        </w:rPr>
        <w:t>sodalyte</w:t>
      </w:r>
      <w:proofErr w:type="spellEnd"/>
      <w:r>
        <w:rPr>
          <w:rFonts w:ascii="Times New Roman" w:hAnsi="Times New Roman" w:cs="Times New Roman"/>
          <w:sz w:val="24"/>
          <w:szCs w:val="24"/>
        </w:rPr>
        <w:t xml:space="preserve"> structure characteristic to ZIF-8 was preserved after adding another metal up to 50 mass % of the new metal, which was a great improvement compared to the 25 mass % reported in the literature. This manuscript is currently in preparation for publication. </w:t>
      </w:r>
    </w:p>
    <w:p w:rsidR="004742DB" w:rsidRDefault="004742DB" w:rsidP="004742DB">
      <w:pPr>
        <w:spacing w:after="120" w:line="480" w:lineRule="auto"/>
        <w:jc w:val="both"/>
        <w:rPr>
          <w:rFonts w:ascii="Times New Roman" w:hAnsi="Times New Roman" w:cs="Times New Roman"/>
          <w:sz w:val="24"/>
          <w:szCs w:val="24"/>
        </w:rPr>
      </w:pPr>
    </w:p>
    <w:p w:rsidR="004742DB" w:rsidRDefault="004742DB" w:rsidP="004742DB">
      <w:pPr>
        <w:spacing w:after="120" w:line="480" w:lineRule="auto"/>
        <w:jc w:val="both"/>
        <w:rPr>
          <w:rFonts w:ascii="Times New Roman" w:hAnsi="Times New Roman" w:cs="Times New Roman"/>
          <w:sz w:val="24"/>
          <w:szCs w:val="24"/>
        </w:rPr>
      </w:pPr>
      <w:r w:rsidRPr="00B63FAC">
        <w:rPr>
          <w:rFonts w:ascii="Times New Roman" w:hAnsi="Times New Roman" w:cs="Times New Roman"/>
          <w:b/>
          <w:i/>
          <w:sz w:val="24"/>
          <w:szCs w:val="24"/>
        </w:rPr>
        <w:lastRenderedPageBreak/>
        <w:t xml:space="preserve">Chapter 5: Conclusions. </w:t>
      </w:r>
      <w:r>
        <w:rPr>
          <w:rFonts w:ascii="Times New Roman" w:hAnsi="Times New Roman" w:cs="Times New Roman"/>
          <w:sz w:val="24"/>
          <w:szCs w:val="24"/>
        </w:rPr>
        <w:t xml:space="preserve">The final chapter presents the main conclusions and contributions of this research, along with suggestions for future work in this field. </w:t>
      </w:r>
    </w:p>
    <w:p w:rsidR="004742DB" w:rsidRDefault="004742DB" w:rsidP="004742DB">
      <w:pPr>
        <w:pStyle w:val="Heading2"/>
        <w:rPr>
          <w:rFonts w:eastAsiaTheme="minorHAnsi" w:cs="Times New Roman"/>
          <w:b w:val="0"/>
          <w:bCs w:val="0"/>
          <w:szCs w:val="24"/>
        </w:rPr>
      </w:pPr>
    </w:p>
    <w:p w:rsidR="004742DB" w:rsidRPr="002E4705" w:rsidRDefault="004742DB" w:rsidP="004742DB">
      <w:pPr>
        <w:pStyle w:val="Heading2"/>
      </w:pPr>
      <w:r w:rsidRPr="002E4705">
        <w:t xml:space="preserve"> </w:t>
      </w:r>
      <w:bookmarkStart w:id="21" w:name="_Toc49773369"/>
      <w:bookmarkStart w:id="22" w:name="_Toc49854430"/>
      <w:r w:rsidRPr="002E4705">
        <w:t>References</w:t>
      </w:r>
      <w:bookmarkEnd w:id="21"/>
      <w:bookmarkEnd w:id="22"/>
      <w:r w:rsidRPr="002E4705">
        <w:t xml:space="preserve"> </w:t>
      </w:r>
    </w:p>
    <w:p w:rsidR="004742DB" w:rsidRDefault="004742DB" w:rsidP="004742DB">
      <w:pPr>
        <w:spacing w:line="480" w:lineRule="auto"/>
        <w:jc w:val="both"/>
        <w:rPr>
          <w:rFonts w:ascii="Times New Roman" w:hAnsi="Times New Roman" w:cs="Times New Roman"/>
          <w:sz w:val="24"/>
          <w:szCs w:val="24"/>
        </w:rPr>
      </w:pP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E52AAF">
        <w:rPr>
          <w:rFonts w:ascii="Times New Roman" w:hAnsi="Times New Roman" w:cs="Times New Roman"/>
          <w:noProof/>
          <w:sz w:val="24"/>
          <w:szCs w:val="24"/>
        </w:rPr>
        <w:t xml:space="preserve">1. </w:t>
      </w:r>
      <w:r w:rsidRPr="00E52AAF">
        <w:rPr>
          <w:rFonts w:ascii="Times New Roman" w:hAnsi="Times New Roman" w:cs="Times New Roman"/>
          <w:noProof/>
          <w:sz w:val="24"/>
          <w:szCs w:val="24"/>
        </w:rPr>
        <w:tab/>
        <w:t>Davis ME. pure silica</w:t>
      </w:r>
      <w:r w:rsidRPr="00E52AAF">
        <w:rPr>
          <w:rFonts w:ascii="Times New Roman" w:eastAsia="MS Gothic" w:hAnsi="Times New Roman" w:cs="Times New Roman" w:hint="eastAsia"/>
          <w:noProof/>
          <w:sz w:val="24"/>
          <w:szCs w:val="24"/>
        </w:rPr>
        <w:t>で有機物を吸着</w:t>
      </w:r>
      <w:r w:rsidRPr="00E52AAF">
        <w:rPr>
          <w:rFonts w:ascii="Times New Roman" w:hAnsi="Times New Roman" w:cs="Times New Roman"/>
          <w:noProof/>
          <w:sz w:val="24"/>
          <w:szCs w:val="24"/>
        </w:rPr>
        <w:t xml:space="preserve"> for Emerging Applications. </w:t>
      </w:r>
      <w:r w:rsidRPr="00E52AAF">
        <w:rPr>
          <w:rFonts w:ascii="Times New Roman" w:hAnsi="Times New Roman" w:cs="Times New Roman"/>
          <w:i/>
          <w:iCs/>
          <w:noProof/>
          <w:sz w:val="24"/>
          <w:szCs w:val="24"/>
        </w:rPr>
        <w:t>Nature</w:t>
      </w:r>
      <w:r w:rsidRPr="00E52AAF">
        <w:rPr>
          <w:rFonts w:ascii="Times New Roman" w:hAnsi="Times New Roman" w:cs="Times New Roman"/>
          <w:noProof/>
          <w:sz w:val="24"/>
          <w:szCs w:val="24"/>
        </w:rPr>
        <w:t>. 2002;417(June):813-821.</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2. </w:t>
      </w:r>
      <w:r w:rsidRPr="00E52AAF">
        <w:rPr>
          <w:rFonts w:ascii="Times New Roman" w:hAnsi="Times New Roman" w:cs="Times New Roman"/>
          <w:noProof/>
          <w:sz w:val="24"/>
          <w:szCs w:val="24"/>
        </w:rPr>
        <w:tab/>
        <w:t xml:space="preserve">Kitagawa S, Kitaura R, Noro SI. Functional porous coordination polymers. </w:t>
      </w:r>
      <w:r w:rsidRPr="00E52AAF">
        <w:rPr>
          <w:rFonts w:ascii="Times New Roman" w:hAnsi="Times New Roman" w:cs="Times New Roman"/>
          <w:i/>
          <w:iCs/>
          <w:noProof/>
          <w:sz w:val="24"/>
          <w:szCs w:val="24"/>
        </w:rPr>
        <w:t>Angew Chemie - Int Ed</w:t>
      </w:r>
      <w:r w:rsidRPr="00E52AAF">
        <w:rPr>
          <w:rFonts w:ascii="Times New Roman" w:hAnsi="Times New Roman" w:cs="Times New Roman"/>
          <w:noProof/>
          <w:sz w:val="24"/>
          <w:szCs w:val="24"/>
        </w:rPr>
        <w:t>. 2004;43(18):2334-2375. doi:10.1002/anie.200300610</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3. </w:t>
      </w:r>
      <w:r w:rsidRPr="00E52AAF">
        <w:rPr>
          <w:rFonts w:ascii="Times New Roman" w:hAnsi="Times New Roman" w:cs="Times New Roman"/>
          <w:noProof/>
          <w:sz w:val="24"/>
          <w:szCs w:val="24"/>
        </w:rPr>
        <w:tab/>
        <w:t xml:space="preserve">Uemura K, Matsuda R, Kitagawa S. Flexible microporous coordination polymers. </w:t>
      </w:r>
      <w:r w:rsidRPr="00E52AAF">
        <w:rPr>
          <w:rFonts w:ascii="Times New Roman" w:hAnsi="Times New Roman" w:cs="Times New Roman"/>
          <w:i/>
          <w:iCs/>
          <w:noProof/>
          <w:sz w:val="24"/>
          <w:szCs w:val="24"/>
        </w:rPr>
        <w:t>J Solid State Chem</w:t>
      </w:r>
      <w:r w:rsidRPr="00E52AAF">
        <w:rPr>
          <w:rFonts w:ascii="Times New Roman" w:hAnsi="Times New Roman" w:cs="Times New Roman"/>
          <w:noProof/>
          <w:sz w:val="24"/>
          <w:szCs w:val="24"/>
        </w:rPr>
        <w:t>. 2005;178(8 SPEC. ISS.):2420-2429. doi:10.1016/j.jssc.2005.05.036</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4. </w:t>
      </w:r>
      <w:r w:rsidRPr="00E52AAF">
        <w:rPr>
          <w:rFonts w:ascii="Times New Roman" w:hAnsi="Times New Roman" w:cs="Times New Roman"/>
          <w:noProof/>
          <w:sz w:val="24"/>
          <w:szCs w:val="24"/>
        </w:rPr>
        <w:tab/>
        <w:t>Design and synthesis of an exceptionally stable and highly. 1999;402(November):276-279.</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5. </w:t>
      </w:r>
      <w:r w:rsidRPr="00E52AAF">
        <w:rPr>
          <w:rFonts w:ascii="Times New Roman" w:hAnsi="Times New Roman" w:cs="Times New Roman"/>
          <w:noProof/>
          <w:sz w:val="24"/>
          <w:szCs w:val="24"/>
        </w:rPr>
        <w:tab/>
        <w:t xml:space="preserve">Yaghi OM, O’Keeffe M, Ockwig NW, Chae HK, Eddaoudi M, Kim J. Reticular synthesis and the design of new materials. </w:t>
      </w:r>
      <w:r w:rsidRPr="00E52AAF">
        <w:rPr>
          <w:rFonts w:ascii="Times New Roman" w:hAnsi="Times New Roman" w:cs="Times New Roman"/>
          <w:i/>
          <w:iCs/>
          <w:noProof/>
          <w:sz w:val="24"/>
          <w:szCs w:val="24"/>
        </w:rPr>
        <w:t>Nature</w:t>
      </w:r>
      <w:r w:rsidRPr="00E52AAF">
        <w:rPr>
          <w:rFonts w:ascii="Times New Roman" w:hAnsi="Times New Roman" w:cs="Times New Roman"/>
          <w:noProof/>
          <w:sz w:val="24"/>
          <w:szCs w:val="24"/>
        </w:rPr>
        <w:t>. 2003;423(6941):705-714. doi:10.1038/nature01650</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6. </w:t>
      </w:r>
      <w:r w:rsidRPr="00E52AAF">
        <w:rPr>
          <w:rFonts w:ascii="Times New Roman" w:hAnsi="Times New Roman" w:cs="Times New Roman"/>
          <w:noProof/>
          <w:sz w:val="24"/>
          <w:szCs w:val="24"/>
        </w:rPr>
        <w:tab/>
        <w:t xml:space="preserve">Chui SSY, Lo SMF, Charmant JPH, Orpen AG, Williams ID. A chemically functionalizable nanoporous material [Cu3(TMA)2 (H2O)3](n). </w:t>
      </w:r>
      <w:r w:rsidRPr="00E52AAF">
        <w:rPr>
          <w:rFonts w:ascii="Times New Roman" w:hAnsi="Times New Roman" w:cs="Times New Roman"/>
          <w:i/>
          <w:iCs/>
          <w:noProof/>
          <w:sz w:val="24"/>
          <w:szCs w:val="24"/>
        </w:rPr>
        <w:t>Science (80- )</w:t>
      </w:r>
      <w:r w:rsidRPr="00E52AAF">
        <w:rPr>
          <w:rFonts w:ascii="Times New Roman" w:hAnsi="Times New Roman" w:cs="Times New Roman"/>
          <w:noProof/>
          <w:sz w:val="24"/>
          <w:szCs w:val="24"/>
        </w:rPr>
        <w:t>. 1999;283(5405):1148-1150. doi:10.1126/science.283.5405.1148</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7. </w:t>
      </w:r>
      <w:r w:rsidRPr="00E52AAF">
        <w:rPr>
          <w:rFonts w:ascii="Times New Roman" w:hAnsi="Times New Roman" w:cs="Times New Roman"/>
          <w:noProof/>
          <w:sz w:val="24"/>
          <w:szCs w:val="24"/>
        </w:rPr>
        <w:tab/>
        <w:t xml:space="preserve">Lin W, Wang Z, Ma L. A novel octupolar metal-organic NLO material based on a chiral 2D coordination network [14]. </w:t>
      </w:r>
      <w:r w:rsidRPr="00E52AAF">
        <w:rPr>
          <w:rFonts w:ascii="Times New Roman" w:hAnsi="Times New Roman" w:cs="Times New Roman"/>
          <w:i/>
          <w:iCs/>
          <w:noProof/>
          <w:sz w:val="24"/>
          <w:szCs w:val="24"/>
        </w:rPr>
        <w:t>J Am Chem Soc</w:t>
      </w:r>
      <w:r w:rsidRPr="00E52AAF">
        <w:rPr>
          <w:rFonts w:ascii="Times New Roman" w:hAnsi="Times New Roman" w:cs="Times New Roman"/>
          <w:noProof/>
          <w:sz w:val="24"/>
          <w:szCs w:val="24"/>
        </w:rPr>
        <w:t xml:space="preserve">. 1999;121(48):11249-11250. </w:t>
      </w:r>
      <w:r w:rsidRPr="00E52AAF">
        <w:rPr>
          <w:rFonts w:ascii="Times New Roman" w:hAnsi="Times New Roman" w:cs="Times New Roman"/>
          <w:noProof/>
          <w:sz w:val="24"/>
          <w:szCs w:val="24"/>
        </w:rPr>
        <w:lastRenderedPageBreak/>
        <w:t>doi:10.1021/ja9928327</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8. </w:t>
      </w:r>
      <w:r w:rsidRPr="00E52AAF">
        <w:rPr>
          <w:rFonts w:ascii="Times New Roman" w:hAnsi="Times New Roman" w:cs="Times New Roman"/>
          <w:noProof/>
          <w:sz w:val="24"/>
          <w:szCs w:val="24"/>
        </w:rPr>
        <w:tab/>
        <w:t xml:space="preserve">Yaghi OM, Li H. Hydrothermal Synthesis of a Metal-Organic Framework Containing Large Rectangular Channels. </w:t>
      </w:r>
      <w:r w:rsidRPr="00E52AAF">
        <w:rPr>
          <w:rFonts w:ascii="Times New Roman" w:hAnsi="Times New Roman" w:cs="Times New Roman"/>
          <w:i/>
          <w:iCs/>
          <w:noProof/>
          <w:sz w:val="24"/>
          <w:szCs w:val="24"/>
        </w:rPr>
        <w:t>J Am Chem Soc</w:t>
      </w:r>
      <w:r w:rsidRPr="00E52AAF">
        <w:rPr>
          <w:rFonts w:ascii="Times New Roman" w:hAnsi="Times New Roman" w:cs="Times New Roman"/>
          <w:noProof/>
          <w:sz w:val="24"/>
          <w:szCs w:val="24"/>
        </w:rPr>
        <w:t>. 1995;117(41):10401-10402. doi:10.1021/ja00146a033</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9. </w:t>
      </w:r>
      <w:r w:rsidRPr="00E52AAF">
        <w:rPr>
          <w:rFonts w:ascii="Times New Roman" w:hAnsi="Times New Roman" w:cs="Times New Roman"/>
          <w:noProof/>
          <w:sz w:val="24"/>
          <w:szCs w:val="24"/>
        </w:rPr>
        <w:tab/>
        <w:t xml:space="preserve">Stock N, Biswas S. Synthesis of metal-organic frameworks (MOFs): Routes to various MOF topologies, morphologies, and composites. </w:t>
      </w:r>
      <w:r w:rsidRPr="00E52AAF">
        <w:rPr>
          <w:rFonts w:ascii="Times New Roman" w:hAnsi="Times New Roman" w:cs="Times New Roman"/>
          <w:i/>
          <w:iCs/>
          <w:noProof/>
          <w:sz w:val="24"/>
          <w:szCs w:val="24"/>
        </w:rPr>
        <w:t>Chem Rev</w:t>
      </w:r>
      <w:r w:rsidRPr="00E52AAF">
        <w:rPr>
          <w:rFonts w:ascii="Times New Roman" w:hAnsi="Times New Roman" w:cs="Times New Roman"/>
          <w:noProof/>
          <w:sz w:val="24"/>
          <w:szCs w:val="24"/>
        </w:rPr>
        <w:t>. 2012;112(2):933-969. doi:10.1021/cr200304e</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10. </w:t>
      </w:r>
      <w:r w:rsidRPr="00E52AAF">
        <w:rPr>
          <w:rFonts w:ascii="Times New Roman" w:hAnsi="Times New Roman" w:cs="Times New Roman"/>
          <w:noProof/>
          <w:sz w:val="24"/>
          <w:szCs w:val="24"/>
        </w:rPr>
        <w:tab/>
        <w:t xml:space="preserve">Dybtsev DN, Nuzhdin AL, Chun H, et al. A Homochiral Metal–Organic Material with Permanent Porosity, Enantioselective Sorption Properties, and Catalytic Activity. </w:t>
      </w:r>
      <w:r w:rsidRPr="00E52AAF">
        <w:rPr>
          <w:rFonts w:ascii="Times New Roman" w:hAnsi="Times New Roman" w:cs="Times New Roman"/>
          <w:i/>
          <w:iCs/>
          <w:noProof/>
          <w:sz w:val="24"/>
          <w:szCs w:val="24"/>
        </w:rPr>
        <w:t>Angew Chemie</w:t>
      </w:r>
      <w:r w:rsidRPr="00E52AAF">
        <w:rPr>
          <w:rFonts w:ascii="Times New Roman" w:hAnsi="Times New Roman" w:cs="Times New Roman"/>
          <w:noProof/>
          <w:sz w:val="24"/>
          <w:szCs w:val="24"/>
        </w:rPr>
        <w:t>. 2006;118(6):930-934. doi:10.1002/ange.200503023</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11. </w:t>
      </w:r>
      <w:r w:rsidRPr="00E52AAF">
        <w:rPr>
          <w:rFonts w:ascii="Times New Roman" w:hAnsi="Times New Roman" w:cs="Times New Roman"/>
          <w:noProof/>
          <w:sz w:val="24"/>
          <w:szCs w:val="24"/>
        </w:rPr>
        <w:tab/>
        <w:t xml:space="preserve">Ni Z, Masel RI. Rapid production of metal-organic frameworks via microwave-assisted solvothermal synthesis. </w:t>
      </w:r>
      <w:r w:rsidRPr="00E52AAF">
        <w:rPr>
          <w:rFonts w:ascii="Times New Roman" w:hAnsi="Times New Roman" w:cs="Times New Roman"/>
          <w:i/>
          <w:iCs/>
          <w:noProof/>
          <w:sz w:val="24"/>
          <w:szCs w:val="24"/>
        </w:rPr>
        <w:t>J Am Chem Soc</w:t>
      </w:r>
      <w:r w:rsidRPr="00E52AAF">
        <w:rPr>
          <w:rFonts w:ascii="Times New Roman" w:hAnsi="Times New Roman" w:cs="Times New Roman"/>
          <w:noProof/>
          <w:sz w:val="24"/>
          <w:szCs w:val="24"/>
        </w:rPr>
        <w:t>. 2006;128(38):12394-12395. doi:10.1021/ja0635231</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12. </w:t>
      </w:r>
      <w:r w:rsidRPr="00E52AAF">
        <w:rPr>
          <w:rFonts w:ascii="Times New Roman" w:hAnsi="Times New Roman" w:cs="Times New Roman"/>
          <w:noProof/>
          <w:sz w:val="24"/>
          <w:szCs w:val="24"/>
        </w:rPr>
        <w:tab/>
        <w:t xml:space="preserve">Chalati T, Horcajada P, Gref R, Couvreur P, Serre C. Optimisation of the synthesis of MOF nanoparticles made of flexible porous iron fumarate MIL-88A. </w:t>
      </w:r>
      <w:r w:rsidRPr="00E52AAF">
        <w:rPr>
          <w:rFonts w:ascii="Times New Roman" w:hAnsi="Times New Roman" w:cs="Times New Roman"/>
          <w:i/>
          <w:iCs/>
          <w:noProof/>
          <w:sz w:val="24"/>
          <w:szCs w:val="24"/>
        </w:rPr>
        <w:t>J Mater Chem</w:t>
      </w:r>
      <w:r w:rsidRPr="00E52AAF">
        <w:rPr>
          <w:rFonts w:ascii="Times New Roman" w:hAnsi="Times New Roman" w:cs="Times New Roman"/>
          <w:noProof/>
          <w:sz w:val="24"/>
          <w:szCs w:val="24"/>
        </w:rPr>
        <w:t>. 2011;21(7):2220-2227. doi:10.1039/c0jm03563g</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13. </w:t>
      </w:r>
      <w:r w:rsidRPr="00E52AAF">
        <w:rPr>
          <w:rFonts w:ascii="Times New Roman" w:hAnsi="Times New Roman" w:cs="Times New Roman"/>
          <w:noProof/>
          <w:sz w:val="24"/>
          <w:szCs w:val="24"/>
        </w:rPr>
        <w:tab/>
        <w:t xml:space="preserve">Gangu KK, Maddila S, Mukkamala SB, Jonnalagadda SB. A review on contemporary Metal-Organic Framework materials. </w:t>
      </w:r>
      <w:r w:rsidRPr="00E52AAF">
        <w:rPr>
          <w:rFonts w:ascii="Times New Roman" w:hAnsi="Times New Roman" w:cs="Times New Roman"/>
          <w:i/>
          <w:iCs/>
          <w:noProof/>
          <w:sz w:val="24"/>
          <w:szCs w:val="24"/>
        </w:rPr>
        <w:t>Inorganica Chim Acta</w:t>
      </w:r>
      <w:r w:rsidRPr="00E52AAF">
        <w:rPr>
          <w:rFonts w:ascii="Times New Roman" w:hAnsi="Times New Roman" w:cs="Times New Roman"/>
          <w:noProof/>
          <w:sz w:val="24"/>
          <w:szCs w:val="24"/>
        </w:rPr>
        <w:t>. 2016;446:61-74. doi:10.1016/j.ica.2016.02.062</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14. </w:t>
      </w:r>
      <w:r w:rsidRPr="00E52AAF">
        <w:rPr>
          <w:rFonts w:ascii="Times New Roman" w:hAnsi="Times New Roman" w:cs="Times New Roman"/>
          <w:noProof/>
          <w:sz w:val="24"/>
          <w:szCs w:val="24"/>
        </w:rPr>
        <w:tab/>
        <w:t xml:space="preserve">Lee YR, Kim J, Ahn WS. Synthesis of metal-organic frameworks: A mini review. </w:t>
      </w:r>
      <w:r w:rsidRPr="00E52AAF">
        <w:rPr>
          <w:rFonts w:ascii="Times New Roman" w:hAnsi="Times New Roman" w:cs="Times New Roman"/>
          <w:i/>
          <w:iCs/>
          <w:noProof/>
          <w:sz w:val="24"/>
          <w:szCs w:val="24"/>
        </w:rPr>
        <w:t>Korean J Chem Eng</w:t>
      </w:r>
      <w:r w:rsidRPr="00E52AAF">
        <w:rPr>
          <w:rFonts w:ascii="Times New Roman" w:hAnsi="Times New Roman" w:cs="Times New Roman"/>
          <w:noProof/>
          <w:sz w:val="24"/>
          <w:szCs w:val="24"/>
        </w:rPr>
        <w:t>. 2013;30(9):1667-1680. doi:10.1007/s11814-013-0140-6</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lastRenderedPageBreak/>
        <w:t xml:space="preserve">15. </w:t>
      </w:r>
      <w:r w:rsidRPr="00E52AAF">
        <w:rPr>
          <w:rFonts w:ascii="Times New Roman" w:hAnsi="Times New Roman" w:cs="Times New Roman"/>
          <w:noProof/>
          <w:sz w:val="24"/>
          <w:szCs w:val="24"/>
        </w:rPr>
        <w:tab/>
        <w:t xml:space="preserve">Safaei M, Foroughi MM, Ebrahimpoor N, Jahani S, Omidi A, Khatami M. A review on metal-organic frameworks: Synthesis and applications. </w:t>
      </w:r>
      <w:r w:rsidRPr="00E52AAF">
        <w:rPr>
          <w:rFonts w:ascii="Times New Roman" w:hAnsi="Times New Roman" w:cs="Times New Roman"/>
          <w:i/>
          <w:iCs/>
          <w:noProof/>
          <w:sz w:val="24"/>
          <w:szCs w:val="24"/>
        </w:rPr>
        <w:t>TrAC - Trends Anal Chem</w:t>
      </w:r>
      <w:r w:rsidRPr="00E52AAF">
        <w:rPr>
          <w:rFonts w:ascii="Times New Roman" w:hAnsi="Times New Roman" w:cs="Times New Roman"/>
          <w:noProof/>
          <w:sz w:val="24"/>
          <w:szCs w:val="24"/>
        </w:rPr>
        <w:t>. 2019;118:401-425. doi:10.1016/j.trac.2019.06.007</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16. </w:t>
      </w:r>
      <w:r w:rsidRPr="00E52AAF">
        <w:rPr>
          <w:rFonts w:ascii="Times New Roman" w:hAnsi="Times New Roman" w:cs="Times New Roman"/>
          <w:noProof/>
          <w:sz w:val="24"/>
          <w:szCs w:val="24"/>
        </w:rPr>
        <w:tab/>
        <w:t xml:space="preserve">Furukawa H, Ko N, Go YB, et al. Ultrahigh porosity in metal-organic frameworks. </w:t>
      </w:r>
      <w:r w:rsidRPr="00E52AAF">
        <w:rPr>
          <w:rFonts w:ascii="Times New Roman" w:hAnsi="Times New Roman" w:cs="Times New Roman"/>
          <w:i/>
          <w:iCs/>
          <w:noProof/>
          <w:sz w:val="24"/>
          <w:szCs w:val="24"/>
        </w:rPr>
        <w:t>Science (80- )</w:t>
      </w:r>
      <w:r w:rsidRPr="00E52AAF">
        <w:rPr>
          <w:rFonts w:ascii="Times New Roman" w:hAnsi="Times New Roman" w:cs="Times New Roman"/>
          <w:noProof/>
          <w:sz w:val="24"/>
          <w:szCs w:val="24"/>
        </w:rPr>
        <w:t>. 2010;329(5990):424-428. doi:10.1126/science.1192160</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17. </w:t>
      </w:r>
      <w:r w:rsidRPr="00E52AAF">
        <w:rPr>
          <w:rFonts w:ascii="Times New Roman" w:hAnsi="Times New Roman" w:cs="Times New Roman"/>
          <w:noProof/>
          <w:sz w:val="24"/>
          <w:szCs w:val="24"/>
        </w:rPr>
        <w:tab/>
        <w:t xml:space="preserve">Hirscher M. Hydrogen storage by cryoadsorption in ultrahigh-porosity metal-organic frameworks. </w:t>
      </w:r>
      <w:r w:rsidRPr="00E52AAF">
        <w:rPr>
          <w:rFonts w:ascii="Times New Roman" w:hAnsi="Times New Roman" w:cs="Times New Roman"/>
          <w:i/>
          <w:iCs/>
          <w:noProof/>
          <w:sz w:val="24"/>
          <w:szCs w:val="24"/>
        </w:rPr>
        <w:t>Angew Chemie - Int Ed</w:t>
      </w:r>
      <w:r w:rsidRPr="00E52AAF">
        <w:rPr>
          <w:rFonts w:ascii="Times New Roman" w:hAnsi="Times New Roman" w:cs="Times New Roman"/>
          <w:noProof/>
          <w:sz w:val="24"/>
          <w:szCs w:val="24"/>
        </w:rPr>
        <w:t>. 2011;50(3):581-582. doi:10.1002/anie.201006913</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18. </w:t>
      </w:r>
      <w:r w:rsidRPr="00E52AAF">
        <w:rPr>
          <w:rFonts w:ascii="Times New Roman" w:hAnsi="Times New Roman" w:cs="Times New Roman"/>
          <w:noProof/>
          <w:sz w:val="24"/>
          <w:szCs w:val="24"/>
        </w:rPr>
        <w:tab/>
        <w:t xml:space="preserve">Rosi NL, Eckert J, Eddaoudi M, et al. Hydrogen storage in microporous metal-organic frameworks. </w:t>
      </w:r>
      <w:r w:rsidRPr="00E52AAF">
        <w:rPr>
          <w:rFonts w:ascii="Times New Roman" w:hAnsi="Times New Roman" w:cs="Times New Roman"/>
          <w:i/>
          <w:iCs/>
          <w:noProof/>
          <w:sz w:val="24"/>
          <w:szCs w:val="24"/>
        </w:rPr>
        <w:t>Science (80- )</w:t>
      </w:r>
      <w:r w:rsidRPr="00E52AAF">
        <w:rPr>
          <w:rFonts w:ascii="Times New Roman" w:hAnsi="Times New Roman" w:cs="Times New Roman"/>
          <w:noProof/>
          <w:sz w:val="24"/>
          <w:szCs w:val="24"/>
        </w:rPr>
        <w:t>. 2003;300(5622):1127-1129. doi:10.1126/science.1083440</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19. </w:t>
      </w:r>
      <w:r w:rsidRPr="00E52AAF">
        <w:rPr>
          <w:rFonts w:ascii="Times New Roman" w:hAnsi="Times New Roman" w:cs="Times New Roman"/>
          <w:noProof/>
          <w:sz w:val="24"/>
          <w:szCs w:val="24"/>
        </w:rPr>
        <w:tab/>
        <w:t xml:space="preserve">Murray LJ, Dinc M, Long JR. Hydrogen storage in metal-organic frameworks. </w:t>
      </w:r>
      <w:r w:rsidRPr="00E52AAF">
        <w:rPr>
          <w:rFonts w:ascii="Times New Roman" w:hAnsi="Times New Roman" w:cs="Times New Roman"/>
          <w:i/>
          <w:iCs/>
          <w:noProof/>
          <w:sz w:val="24"/>
          <w:szCs w:val="24"/>
        </w:rPr>
        <w:t>Chem Soc Rev</w:t>
      </w:r>
      <w:r w:rsidRPr="00E52AAF">
        <w:rPr>
          <w:rFonts w:ascii="Times New Roman" w:hAnsi="Times New Roman" w:cs="Times New Roman"/>
          <w:noProof/>
          <w:sz w:val="24"/>
          <w:szCs w:val="24"/>
        </w:rPr>
        <w:t>. 2009;38(5):1294-1314. doi:10.1039/b802256a</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20. </w:t>
      </w:r>
      <w:r w:rsidRPr="00E52AAF">
        <w:rPr>
          <w:rFonts w:ascii="Times New Roman" w:hAnsi="Times New Roman" w:cs="Times New Roman"/>
          <w:noProof/>
          <w:sz w:val="24"/>
          <w:szCs w:val="24"/>
        </w:rPr>
        <w:tab/>
        <w:t xml:space="preserve">Suh MP, Park HJ, Prasad TK, Lim DW. Hydrogen storage in metal-organic frameworks. </w:t>
      </w:r>
      <w:r w:rsidRPr="00E52AAF">
        <w:rPr>
          <w:rFonts w:ascii="Times New Roman" w:hAnsi="Times New Roman" w:cs="Times New Roman"/>
          <w:i/>
          <w:iCs/>
          <w:noProof/>
          <w:sz w:val="24"/>
          <w:szCs w:val="24"/>
        </w:rPr>
        <w:t>Chem Rev</w:t>
      </w:r>
      <w:r w:rsidRPr="00E52AAF">
        <w:rPr>
          <w:rFonts w:ascii="Times New Roman" w:hAnsi="Times New Roman" w:cs="Times New Roman"/>
          <w:noProof/>
          <w:sz w:val="24"/>
          <w:szCs w:val="24"/>
        </w:rPr>
        <w:t>. 2012;112(2):782-835. doi:10.1021/cr200274s</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21. </w:t>
      </w:r>
      <w:r w:rsidRPr="00E52AAF">
        <w:rPr>
          <w:rFonts w:ascii="Times New Roman" w:hAnsi="Times New Roman" w:cs="Times New Roman"/>
          <w:noProof/>
          <w:sz w:val="24"/>
          <w:szCs w:val="24"/>
        </w:rPr>
        <w:tab/>
        <w:t xml:space="preserve">Ma S, Sun D, Simmons JM, Collier CD, Yuan D, Zhou HC. Metal-organic framework from an anthracene derivative containing nanoscopic cages exhibiting high methane uptake. </w:t>
      </w:r>
      <w:r w:rsidRPr="00E52AAF">
        <w:rPr>
          <w:rFonts w:ascii="Times New Roman" w:hAnsi="Times New Roman" w:cs="Times New Roman"/>
          <w:i/>
          <w:iCs/>
          <w:noProof/>
          <w:sz w:val="24"/>
          <w:szCs w:val="24"/>
        </w:rPr>
        <w:t>J Am Chem Soc</w:t>
      </w:r>
      <w:r w:rsidRPr="00E52AAF">
        <w:rPr>
          <w:rFonts w:ascii="Times New Roman" w:hAnsi="Times New Roman" w:cs="Times New Roman"/>
          <w:noProof/>
          <w:sz w:val="24"/>
          <w:szCs w:val="24"/>
        </w:rPr>
        <w:t>. 2008;130(3):1012-1016. doi:10.1021/ja0771639</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22. </w:t>
      </w:r>
      <w:r w:rsidRPr="00E52AAF">
        <w:rPr>
          <w:rFonts w:ascii="Times New Roman" w:hAnsi="Times New Roman" w:cs="Times New Roman"/>
          <w:noProof/>
          <w:sz w:val="24"/>
          <w:szCs w:val="24"/>
        </w:rPr>
        <w:tab/>
        <w:t xml:space="preserve">Gomez IJ, Arnaiz B, Cacioppo M, Arcudi F, Prato M. Nitrogen-doped Carbon Nanodots for bioimaging and delivery of paclitaxel. </w:t>
      </w:r>
      <w:r w:rsidRPr="00E52AAF">
        <w:rPr>
          <w:rFonts w:ascii="Times New Roman" w:hAnsi="Times New Roman" w:cs="Times New Roman"/>
          <w:i/>
          <w:iCs/>
          <w:noProof/>
          <w:sz w:val="24"/>
          <w:szCs w:val="24"/>
        </w:rPr>
        <w:t>J Mater Chem B</w:t>
      </w:r>
      <w:r w:rsidRPr="00E52AAF">
        <w:rPr>
          <w:rFonts w:ascii="Times New Roman" w:hAnsi="Times New Roman" w:cs="Times New Roman"/>
          <w:noProof/>
          <w:sz w:val="24"/>
          <w:szCs w:val="24"/>
        </w:rPr>
        <w:t>. 2018;6(35). doi:10.1039/x0xx00000x</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23. </w:t>
      </w:r>
      <w:r w:rsidRPr="00E52AAF">
        <w:rPr>
          <w:rFonts w:ascii="Times New Roman" w:hAnsi="Times New Roman" w:cs="Times New Roman"/>
          <w:noProof/>
          <w:sz w:val="24"/>
          <w:szCs w:val="24"/>
        </w:rPr>
        <w:tab/>
        <w:t xml:space="preserve">Senkovska I, Kaskel S. High pressure methane adsorption in the metal-organic frameworks Cu3(btc)2, Zn2(bdc)2dabco, and Cr3F(H2O)2O(bdc)3. </w:t>
      </w:r>
      <w:r w:rsidRPr="00E52AAF">
        <w:rPr>
          <w:rFonts w:ascii="Times New Roman" w:hAnsi="Times New Roman" w:cs="Times New Roman"/>
          <w:i/>
          <w:iCs/>
          <w:noProof/>
          <w:sz w:val="24"/>
          <w:szCs w:val="24"/>
        </w:rPr>
        <w:t xml:space="preserve">Microporous </w:t>
      </w:r>
      <w:r w:rsidRPr="00E52AAF">
        <w:rPr>
          <w:rFonts w:ascii="Times New Roman" w:hAnsi="Times New Roman" w:cs="Times New Roman"/>
          <w:i/>
          <w:iCs/>
          <w:noProof/>
          <w:sz w:val="24"/>
          <w:szCs w:val="24"/>
        </w:rPr>
        <w:lastRenderedPageBreak/>
        <w:t>Mesoporous Mater</w:t>
      </w:r>
      <w:r w:rsidRPr="00E52AAF">
        <w:rPr>
          <w:rFonts w:ascii="Times New Roman" w:hAnsi="Times New Roman" w:cs="Times New Roman"/>
          <w:noProof/>
          <w:sz w:val="24"/>
          <w:szCs w:val="24"/>
        </w:rPr>
        <w:t>. 2008;112(1-3):108-115. doi:10.1016/j.micromeso.2007.09.016</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24. </w:t>
      </w:r>
      <w:r w:rsidRPr="00E52AAF">
        <w:rPr>
          <w:rFonts w:ascii="Times New Roman" w:hAnsi="Times New Roman" w:cs="Times New Roman"/>
          <w:noProof/>
          <w:sz w:val="24"/>
          <w:szCs w:val="24"/>
        </w:rPr>
        <w:tab/>
        <w:t xml:space="preserve">Peng Y, Krungleviciute V, Eryazici I, Hupp JT, Farha OK, Yildirim T. Methane storage in metal-organic frameworks: Current records, surprise findings, and challenges. </w:t>
      </w:r>
      <w:r w:rsidRPr="00E52AAF">
        <w:rPr>
          <w:rFonts w:ascii="Times New Roman" w:hAnsi="Times New Roman" w:cs="Times New Roman"/>
          <w:i/>
          <w:iCs/>
          <w:noProof/>
          <w:sz w:val="24"/>
          <w:szCs w:val="24"/>
        </w:rPr>
        <w:t>J Am Chem Soc</w:t>
      </w:r>
      <w:r w:rsidRPr="00E52AAF">
        <w:rPr>
          <w:rFonts w:ascii="Times New Roman" w:hAnsi="Times New Roman" w:cs="Times New Roman"/>
          <w:noProof/>
          <w:sz w:val="24"/>
          <w:szCs w:val="24"/>
        </w:rPr>
        <w:t>. 2013;135(32):11887-11894. doi:10.1021/ja4045289</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25. </w:t>
      </w:r>
      <w:r w:rsidRPr="00E52AAF">
        <w:rPr>
          <w:rFonts w:ascii="Times New Roman" w:hAnsi="Times New Roman" w:cs="Times New Roman"/>
          <w:noProof/>
          <w:sz w:val="24"/>
          <w:szCs w:val="24"/>
        </w:rPr>
        <w:tab/>
        <w:t xml:space="preserve">Tanh Jeazet HB, Staudt C, Janiak C. Metal-organic frameworks in mixed-matrix membranes for gas separation. </w:t>
      </w:r>
      <w:r w:rsidRPr="00E52AAF">
        <w:rPr>
          <w:rFonts w:ascii="Times New Roman" w:hAnsi="Times New Roman" w:cs="Times New Roman"/>
          <w:i/>
          <w:iCs/>
          <w:noProof/>
          <w:sz w:val="24"/>
          <w:szCs w:val="24"/>
        </w:rPr>
        <w:t>Dalt Trans</w:t>
      </w:r>
      <w:r w:rsidRPr="00E52AAF">
        <w:rPr>
          <w:rFonts w:ascii="Times New Roman" w:hAnsi="Times New Roman" w:cs="Times New Roman"/>
          <w:noProof/>
          <w:sz w:val="24"/>
          <w:szCs w:val="24"/>
        </w:rPr>
        <w:t>. 2012;41(46):14003-14027. doi:10.1039/c2dt31550e</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26. </w:t>
      </w:r>
      <w:r w:rsidRPr="00E52AAF">
        <w:rPr>
          <w:rFonts w:ascii="Times New Roman" w:hAnsi="Times New Roman" w:cs="Times New Roman"/>
          <w:noProof/>
          <w:sz w:val="24"/>
          <w:szCs w:val="24"/>
        </w:rPr>
        <w:tab/>
        <w:t xml:space="preserve">Lin RB, Xiang S, Xing H, Zhou W, Chen B. Exploration of porous metal–organic frameworks for gas separation and purification. </w:t>
      </w:r>
      <w:r w:rsidRPr="00E52AAF">
        <w:rPr>
          <w:rFonts w:ascii="Times New Roman" w:hAnsi="Times New Roman" w:cs="Times New Roman"/>
          <w:i/>
          <w:iCs/>
          <w:noProof/>
          <w:sz w:val="24"/>
          <w:szCs w:val="24"/>
        </w:rPr>
        <w:t>Coord Chem Rev</w:t>
      </w:r>
      <w:r w:rsidRPr="00E52AAF">
        <w:rPr>
          <w:rFonts w:ascii="Times New Roman" w:hAnsi="Times New Roman" w:cs="Times New Roman"/>
          <w:noProof/>
          <w:sz w:val="24"/>
          <w:szCs w:val="24"/>
        </w:rPr>
        <w:t>. 2019;378:87-103. doi:10.1016/j.ccr.2017.09.027</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27. </w:t>
      </w:r>
      <w:r w:rsidRPr="00E52AAF">
        <w:rPr>
          <w:rFonts w:ascii="Times New Roman" w:hAnsi="Times New Roman" w:cs="Times New Roman"/>
          <w:noProof/>
          <w:sz w:val="24"/>
          <w:szCs w:val="24"/>
        </w:rPr>
        <w:tab/>
        <w:t xml:space="preserve">Li JR, Ma Y, McCarthy MC, et al. Carbon dioxide capture-related gas adsorption and separation in metal-organic frameworks. </w:t>
      </w:r>
      <w:r w:rsidRPr="00E52AAF">
        <w:rPr>
          <w:rFonts w:ascii="Times New Roman" w:hAnsi="Times New Roman" w:cs="Times New Roman"/>
          <w:i/>
          <w:iCs/>
          <w:noProof/>
          <w:sz w:val="24"/>
          <w:szCs w:val="24"/>
        </w:rPr>
        <w:t>Coord Chem Rev</w:t>
      </w:r>
      <w:r w:rsidRPr="00E52AAF">
        <w:rPr>
          <w:rFonts w:ascii="Times New Roman" w:hAnsi="Times New Roman" w:cs="Times New Roman"/>
          <w:noProof/>
          <w:sz w:val="24"/>
          <w:szCs w:val="24"/>
        </w:rPr>
        <w:t>. 2011;255(15-16):1791-1823. doi:10.1016/j.ccr.2011.02.012</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28. </w:t>
      </w:r>
      <w:r w:rsidRPr="00E52AAF">
        <w:rPr>
          <w:rFonts w:ascii="Times New Roman" w:hAnsi="Times New Roman" w:cs="Times New Roman"/>
          <w:noProof/>
          <w:sz w:val="24"/>
          <w:szCs w:val="24"/>
        </w:rPr>
        <w:tab/>
        <w:t xml:space="preserve">Horcajada P, Chalati T, Serre C, et al. Porous metal-organic-framework nanoscale carriers as a potential platform for drug deliveryand imaging. </w:t>
      </w:r>
      <w:r w:rsidRPr="00E52AAF">
        <w:rPr>
          <w:rFonts w:ascii="Times New Roman" w:hAnsi="Times New Roman" w:cs="Times New Roman"/>
          <w:i/>
          <w:iCs/>
          <w:noProof/>
          <w:sz w:val="24"/>
          <w:szCs w:val="24"/>
        </w:rPr>
        <w:t>Nat Mater</w:t>
      </w:r>
      <w:r w:rsidRPr="00E52AAF">
        <w:rPr>
          <w:rFonts w:ascii="Times New Roman" w:hAnsi="Times New Roman" w:cs="Times New Roman"/>
          <w:noProof/>
          <w:sz w:val="24"/>
          <w:szCs w:val="24"/>
        </w:rPr>
        <w:t>. 2010;9(2):172-178. doi:10.1038/nmat2608</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29. </w:t>
      </w:r>
      <w:r w:rsidRPr="00E52AAF">
        <w:rPr>
          <w:rFonts w:ascii="Times New Roman" w:hAnsi="Times New Roman" w:cs="Times New Roman"/>
          <w:noProof/>
          <w:sz w:val="24"/>
          <w:szCs w:val="24"/>
        </w:rPr>
        <w:tab/>
        <w:t xml:space="preserve">Li S, Wang K, Shi Y, et al. Novel Biological Functions of ZIF-NP as a Delivery Vehicle: High Pulmonary Accumulation, Favorable Biocompatibility, and Improved Therapeutic Outcome. </w:t>
      </w:r>
      <w:r w:rsidRPr="00E52AAF">
        <w:rPr>
          <w:rFonts w:ascii="Times New Roman" w:hAnsi="Times New Roman" w:cs="Times New Roman"/>
          <w:i/>
          <w:iCs/>
          <w:noProof/>
          <w:sz w:val="24"/>
          <w:szCs w:val="24"/>
        </w:rPr>
        <w:t>Adv Funct Mater</w:t>
      </w:r>
      <w:r w:rsidRPr="00E52AAF">
        <w:rPr>
          <w:rFonts w:ascii="Times New Roman" w:hAnsi="Times New Roman" w:cs="Times New Roman"/>
          <w:noProof/>
          <w:sz w:val="24"/>
          <w:szCs w:val="24"/>
        </w:rPr>
        <w:t>. 2016;26(16):2715-2727. doi:10.1002/adfm.201504998</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30. </w:t>
      </w:r>
      <w:r w:rsidRPr="00E52AAF">
        <w:rPr>
          <w:rFonts w:ascii="Times New Roman" w:hAnsi="Times New Roman" w:cs="Times New Roman"/>
          <w:noProof/>
          <w:sz w:val="24"/>
          <w:szCs w:val="24"/>
        </w:rPr>
        <w:tab/>
        <w:t xml:space="preserve">Mondloch JE, Katz MJ, Isley WC, et al. Destruction of chemical warfare agents using metal-organic frameworks. </w:t>
      </w:r>
      <w:r w:rsidRPr="00E52AAF">
        <w:rPr>
          <w:rFonts w:ascii="Times New Roman" w:hAnsi="Times New Roman" w:cs="Times New Roman"/>
          <w:i/>
          <w:iCs/>
          <w:noProof/>
          <w:sz w:val="24"/>
          <w:szCs w:val="24"/>
        </w:rPr>
        <w:t>Nat Mater</w:t>
      </w:r>
      <w:r w:rsidRPr="00E52AAF">
        <w:rPr>
          <w:rFonts w:ascii="Times New Roman" w:hAnsi="Times New Roman" w:cs="Times New Roman"/>
          <w:noProof/>
          <w:sz w:val="24"/>
          <w:szCs w:val="24"/>
        </w:rPr>
        <w:t>. 2015;14(5):512-516. doi:10.1038/nmat4238</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lastRenderedPageBreak/>
        <w:t xml:space="preserve">31. </w:t>
      </w:r>
      <w:r w:rsidRPr="00E52AAF">
        <w:rPr>
          <w:rFonts w:ascii="Times New Roman" w:hAnsi="Times New Roman" w:cs="Times New Roman"/>
          <w:noProof/>
          <w:sz w:val="24"/>
          <w:szCs w:val="24"/>
        </w:rPr>
        <w:tab/>
        <w:t xml:space="preserve">Metzger ED, Brozek CK, Comito RJ, Dinca M. Selective dimerization of ethylene to 1-butene with a porous catalyst. </w:t>
      </w:r>
      <w:r w:rsidRPr="00E52AAF">
        <w:rPr>
          <w:rFonts w:ascii="Times New Roman" w:hAnsi="Times New Roman" w:cs="Times New Roman"/>
          <w:i/>
          <w:iCs/>
          <w:noProof/>
          <w:sz w:val="24"/>
          <w:szCs w:val="24"/>
        </w:rPr>
        <w:t>ACS Cent Sci</w:t>
      </w:r>
      <w:r w:rsidRPr="00E52AAF">
        <w:rPr>
          <w:rFonts w:ascii="Times New Roman" w:hAnsi="Times New Roman" w:cs="Times New Roman"/>
          <w:noProof/>
          <w:sz w:val="24"/>
          <w:szCs w:val="24"/>
        </w:rPr>
        <w:t>. 2016;2(3):148-153. doi:10.1021/acscentsci.6b00012</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32. </w:t>
      </w:r>
      <w:r w:rsidRPr="00E52AAF">
        <w:rPr>
          <w:rFonts w:ascii="Times New Roman" w:hAnsi="Times New Roman" w:cs="Times New Roman"/>
          <w:noProof/>
          <w:sz w:val="24"/>
          <w:szCs w:val="24"/>
        </w:rPr>
        <w:tab/>
        <w:t xml:space="preserve">Farrusseng D, Aguado S, Pinel C. Metal-organic frameworks: Opportunities for catalysis. </w:t>
      </w:r>
      <w:r w:rsidRPr="00E52AAF">
        <w:rPr>
          <w:rFonts w:ascii="Times New Roman" w:hAnsi="Times New Roman" w:cs="Times New Roman"/>
          <w:i/>
          <w:iCs/>
          <w:noProof/>
          <w:sz w:val="24"/>
          <w:szCs w:val="24"/>
        </w:rPr>
        <w:t>Angew Chemie - Int Ed</w:t>
      </w:r>
      <w:r w:rsidRPr="00E52AAF">
        <w:rPr>
          <w:rFonts w:ascii="Times New Roman" w:hAnsi="Times New Roman" w:cs="Times New Roman"/>
          <w:noProof/>
          <w:sz w:val="24"/>
          <w:szCs w:val="24"/>
        </w:rPr>
        <w:t>. 2009;48(41):7502-7513. doi:10.1002/anie.200806063</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33. </w:t>
      </w:r>
      <w:r w:rsidRPr="00E52AAF">
        <w:rPr>
          <w:rFonts w:ascii="Times New Roman" w:hAnsi="Times New Roman" w:cs="Times New Roman"/>
          <w:noProof/>
          <w:sz w:val="24"/>
          <w:szCs w:val="24"/>
        </w:rPr>
        <w:tab/>
        <w:t xml:space="preserve">Chen Y, Zhang S, Cao S, et al. Roll-to-Roll Production of Metal-Organic Framework Coatings for Particulate Matter Removal. </w:t>
      </w:r>
      <w:r w:rsidRPr="00E52AAF">
        <w:rPr>
          <w:rFonts w:ascii="Times New Roman" w:hAnsi="Times New Roman" w:cs="Times New Roman"/>
          <w:i/>
          <w:iCs/>
          <w:noProof/>
          <w:sz w:val="24"/>
          <w:szCs w:val="24"/>
        </w:rPr>
        <w:t>Adv Mater</w:t>
      </w:r>
      <w:r w:rsidRPr="00E52AAF">
        <w:rPr>
          <w:rFonts w:ascii="Times New Roman" w:hAnsi="Times New Roman" w:cs="Times New Roman"/>
          <w:noProof/>
          <w:sz w:val="24"/>
          <w:szCs w:val="24"/>
        </w:rPr>
        <w:t>. 2017;29(15):4-9. doi:10.1002/adma.201606221</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34. </w:t>
      </w:r>
      <w:r w:rsidRPr="00E52AAF">
        <w:rPr>
          <w:rFonts w:ascii="Times New Roman" w:hAnsi="Times New Roman" w:cs="Times New Roman"/>
          <w:noProof/>
          <w:sz w:val="24"/>
          <w:szCs w:val="24"/>
        </w:rPr>
        <w:tab/>
        <w:t xml:space="preserve">Zhu H, Zhu S. A versatile and facile surface modification route based on polydopamine for the growth of MOF films on different substrates. </w:t>
      </w:r>
      <w:r w:rsidRPr="00E52AAF">
        <w:rPr>
          <w:rFonts w:ascii="Times New Roman" w:hAnsi="Times New Roman" w:cs="Times New Roman"/>
          <w:i/>
          <w:iCs/>
          <w:noProof/>
          <w:sz w:val="24"/>
          <w:szCs w:val="24"/>
        </w:rPr>
        <w:t>Can J Chem Eng</w:t>
      </w:r>
      <w:r w:rsidRPr="00E52AAF">
        <w:rPr>
          <w:rFonts w:ascii="Times New Roman" w:hAnsi="Times New Roman" w:cs="Times New Roman"/>
          <w:noProof/>
          <w:sz w:val="24"/>
          <w:szCs w:val="24"/>
        </w:rPr>
        <w:t>. 2015;93(1):63-67. doi:10.1002/cjce.22115</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35. </w:t>
      </w:r>
      <w:r w:rsidRPr="00E52AAF">
        <w:rPr>
          <w:rFonts w:ascii="Times New Roman" w:hAnsi="Times New Roman" w:cs="Times New Roman"/>
          <w:noProof/>
          <w:sz w:val="24"/>
          <w:szCs w:val="24"/>
        </w:rPr>
        <w:tab/>
        <w:t xml:space="preserve">Bux H, Chmelik C, Van Baten JM, Krishna R, Caro J. Novel MOF-membrane for molecular sieving predicted by IR-diffusion studies and molecular modeling. </w:t>
      </w:r>
      <w:r w:rsidRPr="00E52AAF">
        <w:rPr>
          <w:rFonts w:ascii="Times New Roman" w:hAnsi="Times New Roman" w:cs="Times New Roman"/>
          <w:i/>
          <w:iCs/>
          <w:noProof/>
          <w:sz w:val="24"/>
          <w:szCs w:val="24"/>
        </w:rPr>
        <w:t>Adv Mater</w:t>
      </w:r>
      <w:r w:rsidRPr="00E52AAF">
        <w:rPr>
          <w:rFonts w:ascii="Times New Roman" w:hAnsi="Times New Roman" w:cs="Times New Roman"/>
          <w:noProof/>
          <w:sz w:val="24"/>
          <w:szCs w:val="24"/>
        </w:rPr>
        <w:t>. 2010;22(42):4741-4743. doi:10.1002/adma.201002066</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36. </w:t>
      </w:r>
      <w:r w:rsidRPr="00E52AAF">
        <w:rPr>
          <w:rFonts w:ascii="Times New Roman" w:hAnsi="Times New Roman" w:cs="Times New Roman"/>
          <w:noProof/>
          <w:sz w:val="24"/>
          <w:szCs w:val="24"/>
        </w:rPr>
        <w:tab/>
        <w:t xml:space="preserve">Liu D, Ma X, Xi H, Lin YS. Gas transport properties and propylene/propane separation characteristics of ZIF-8 membranes. </w:t>
      </w:r>
      <w:r w:rsidRPr="00E52AAF">
        <w:rPr>
          <w:rFonts w:ascii="Times New Roman" w:hAnsi="Times New Roman" w:cs="Times New Roman"/>
          <w:i/>
          <w:iCs/>
          <w:noProof/>
          <w:sz w:val="24"/>
          <w:szCs w:val="24"/>
        </w:rPr>
        <w:t>J Memb Sci</w:t>
      </w:r>
      <w:r w:rsidRPr="00E52AAF">
        <w:rPr>
          <w:rFonts w:ascii="Times New Roman" w:hAnsi="Times New Roman" w:cs="Times New Roman"/>
          <w:noProof/>
          <w:sz w:val="24"/>
          <w:szCs w:val="24"/>
        </w:rPr>
        <w:t>. 2014;451:85-93. doi:10.1016/j.memsci.2013.09.029</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37. </w:t>
      </w:r>
      <w:r w:rsidRPr="00E52AAF">
        <w:rPr>
          <w:rFonts w:ascii="Times New Roman" w:hAnsi="Times New Roman" w:cs="Times New Roman"/>
          <w:noProof/>
          <w:sz w:val="24"/>
          <w:szCs w:val="24"/>
        </w:rPr>
        <w:tab/>
        <w:t xml:space="preserve">da Silva Pinto M, Sierra-Avila CA, Hinestroza JP. In situ synthesis of a Cu-BTC metal-organic framework (MOF 199) onto cellulosic fibrous substrates: Cotton. </w:t>
      </w:r>
      <w:r w:rsidRPr="00E52AAF">
        <w:rPr>
          <w:rFonts w:ascii="Times New Roman" w:hAnsi="Times New Roman" w:cs="Times New Roman"/>
          <w:i/>
          <w:iCs/>
          <w:noProof/>
          <w:sz w:val="24"/>
          <w:szCs w:val="24"/>
        </w:rPr>
        <w:t>Cellulose</w:t>
      </w:r>
      <w:r w:rsidRPr="00E52AAF">
        <w:rPr>
          <w:rFonts w:ascii="Times New Roman" w:hAnsi="Times New Roman" w:cs="Times New Roman"/>
          <w:noProof/>
          <w:sz w:val="24"/>
          <w:szCs w:val="24"/>
        </w:rPr>
        <w:t>. 2012;19(5):1771-1779. doi:10.1007/s10570-012-9752-y</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E52AAF">
        <w:rPr>
          <w:rFonts w:ascii="Times New Roman" w:hAnsi="Times New Roman" w:cs="Times New Roman"/>
          <w:noProof/>
          <w:sz w:val="24"/>
          <w:szCs w:val="24"/>
        </w:rPr>
        <w:t xml:space="preserve">38. </w:t>
      </w:r>
      <w:r w:rsidRPr="00E52AAF">
        <w:rPr>
          <w:rFonts w:ascii="Times New Roman" w:hAnsi="Times New Roman" w:cs="Times New Roman"/>
          <w:noProof/>
          <w:sz w:val="24"/>
          <w:szCs w:val="24"/>
        </w:rPr>
        <w:tab/>
        <w:t xml:space="preserve">Rodríguez HS, Hinestroza JP, Ochoa-Puentes C, Sierra CA, Soto CY. Antibacterial </w:t>
      </w:r>
      <w:r w:rsidRPr="00E52AAF">
        <w:rPr>
          <w:rFonts w:ascii="Times New Roman" w:hAnsi="Times New Roman" w:cs="Times New Roman"/>
          <w:noProof/>
          <w:sz w:val="24"/>
          <w:szCs w:val="24"/>
        </w:rPr>
        <w:lastRenderedPageBreak/>
        <w:t xml:space="preserve">activity against Escherichia coli of Cu-BTC (MOF-199) metal-organic framework immobilized onto cellulosic fibers. </w:t>
      </w:r>
      <w:r w:rsidRPr="00E52AAF">
        <w:rPr>
          <w:rFonts w:ascii="Times New Roman" w:hAnsi="Times New Roman" w:cs="Times New Roman"/>
          <w:i/>
          <w:iCs/>
          <w:noProof/>
          <w:sz w:val="24"/>
          <w:szCs w:val="24"/>
        </w:rPr>
        <w:t>J Appl Polym Sci</w:t>
      </w:r>
      <w:r w:rsidRPr="00E52AAF">
        <w:rPr>
          <w:rFonts w:ascii="Times New Roman" w:hAnsi="Times New Roman" w:cs="Times New Roman"/>
          <w:noProof/>
          <w:sz w:val="24"/>
          <w:szCs w:val="24"/>
        </w:rPr>
        <w:t>. 2014;131(19):1-5. doi:10.1002/app.40815</w:t>
      </w:r>
    </w:p>
    <w:p w:rsidR="004742DB" w:rsidRPr="00E52AAF" w:rsidRDefault="004742DB" w:rsidP="004742DB">
      <w:pPr>
        <w:widowControl w:val="0"/>
        <w:autoSpaceDE w:val="0"/>
        <w:autoSpaceDN w:val="0"/>
        <w:adjustRightInd w:val="0"/>
        <w:spacing w:line="480" w:lineRule="auto"/>
        <w:ind w:left="640" w:hanging="640"/>
        <w:rPr>
          <w:rFonts w:ascii="Times New Roman" w:hAnsi="Times New Roman" w:cs="Times New Roman"/>
          <w:noProof/>
          <w:sz w:val="24"/>
        </w:rPr>
      </w:pPr>
      <w:r w:rsidRPr="00E52AAF">
        <w:rPr>
          <w:rFonts w:ascii="Times New Roman" w:hAnsi="Times New Roman" w:cs="Times New Roman"/>
          <w:noProof/>
          <w:sz w:val="24"/>
          <w:szCs w:val="24"/>
        </w:rPr>
        <w:t xml:space="preserve">39. </w:t>
      </w:r>
      <w:r w:rsidRPr="00E52AAF">
        <w:rPr>
          <w:rFonts w:ascii="Times New Roman" w:hAnsi="Times New Roman" w:cs="Times New Roman"/>
          <w:noProof/>
          <w:sz w:val="24"/>
          <w:szCs w:val="24"/>
        </w:rPr>
        <w:tab/>
        <w:t xml:space="preserve">Zhu H, Yang X, Cranston ED, Zhu S. Flexible and Porous Nanocellulose Aerogels with High Loadings of Metal–Organic-Framework Particles for Separations Applications. </w:t>
      </w:r>
      <w:r w:rsidRPr="00E52AAF">
        <w:rPr>
          <w:rFonts w:ascii="Times New Roman" w:hAnsi="Times New Roman" w:cs="Times New Roman"/>
          <w:i/>
          <w:iCs/>
          <w:noProof/>
          <w:sz w:val="24"/>
          <w:szCs w:val="24"/>
        </w:rPr>
        <w:t>Adv Mater</w:t>
      </w:r>
      <w:r w:rsidRPr="00E52AAF">
        <w:rPr>
          <w:rFonts w:ascii="Times New Roman" w:hAnsi="Times New Roman" w:cs="Times New Roman"/>
          <w:noProof/>
          <w:sz w:val="24"/>
          <w:szCs w:val="24"/>
        </w:rPr>
        <w:t>. 2016;28(35):7652-7657. doi:10.1002/adma.201601351</w:t>
      </w:r>
    </w:p>
    <w:p w:rsidR="004742DB" w:rsidRPr="002F5BA5" w:rsidRDefault="004742DB" w:rsidP="004742DB">
      <w:pPr>
        <w:widowControl w:val="0"/>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p w:rsidR="004742DB" w:rsidRDefault="004742DB" w:rsidP="004742DB">
      <w:pPr>
        <w:pStyle w:val="Heading1"/>
      </w:pPr>
      <w:bookmarkStart w:id="23" w:name="_Toc49773370"/>
      <w:bookmarkStart w:id="24" w:name="_Toc49854431"/>
      <w:r>
        <w:t>Chapter 2: Research background and Literature review</w:t>
      </w:r>
      <w:bookmarkEnd w:id="23"/>
      <w:bookmarkEnd w:id="24"/>
      <w:r>
        <w:t xml:space="preserve"> </w:t>
      </w:r>
    </w:p>
    <w:p w:rsidR="004742DB" w:rsidRDefault="004742DB" w:rsidP="004742DB">
      <w:pPr>
        <w:rPr>
          <w:rFonts w:ascii="Arial" w:hAnsi="Arial" w:cs="Arial"/>
          <w:b/>
          <w:sz w:val="36"/>
          <w:szCs w:val="36"/>
        </w:rPr>
      </w:pPr>
    </w:p>
    <w:p w:rsidR="004742DB" w:rsidRDefault="004742DB" w:rsidP="004742DB">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Controlling MOF morphology and crystal quality is a broad field of research that cannot be covered fully within the scope of this thesis. As such, we focus on the literature related to two approaches to creating MOFs. In the first part of this chapter, we review approaches that groove various MOFs onto substrates in order to obtain different morphologies, with an emphasis on growing MOFs from the substrate. The second part of this chapter focuses on approaches that attempt to control morphology by changing the MOF’s compositional parameters—in this case, by adding a second metal to the framework.  </w:t>
      </w:r>
    </w:p>
    <w:p w:rsidR="004742DB" w:rsidRDefault="004742DB" w:rsidP="004742DB"/>
    <w:p w:rsidR="004742DB" w:rsidRDefault="004742DB" w:rsidP="004742DB">
      <w:pPr>
        <w:pStyle w:val="Heading2"/>
      </w:pPr>
      <w:bookmarkStart w:id="25" w:name="_Toc49773371"/>
      <w:bookmarkStart w:id="26" w:name="_Toc49854432"/>
      <w:r>
        <w:t>Direct growth of MOF crystals on the substrates</w:t>
      </w:r>
      <w:bookmarkEnd w:id="25"/>
      <w:bookmarkEnd w:id="26"/>
      <w:r>
        <w:t xml:space="preserve">  </w:t>
      </w:r>
    </w:p>
    <w:p w:rsidR="004742DB" w:rsidRDefault="004742DB" w:rsidP="004742DB">
      <w:pPr>
        <w:rPr>
          <w:rFonts w:ascii="Times New Roman" w:hAnsi="Times New Roman" w:cs="Times New Roman"/>
          <w:sz w:val="24"/>
          <w:szCs w:val="24"/>
        </w:rPr>
      </w:pPr>
    </w:p>
    <w:p w:rsidR="004742DB" w:rsidRDefault="004742DB" w:rsidP="004742DB">
      <w:pPr>
        <w:spacing w:line="480" w:lineRule="auto"/>
        <w:rPr>
          <w:rFonts w:ascii="Times New Roman" w:hAnsi="Times New Roman" w:cs="Times New Roman"/>
          <w:sz w:val="24"/>
          <w:szCs w:val="24"/>
        </w:rPr>
      </w:pPr>
      <w:r>
        <w:rPr>
          <w:rFonts w:ascii="Times New Roman" w:hAnsi="Times New Roman" w:cs="Times New Roman"/>
          <w:sz w:val="24"/>
          <w:szCs w:val="24"/>
        </w:rPr>
        <w:t>To date, various substrates have been used for growing MOF crystals, including alumina, silica, nylon, or thin films. The most common strategies used to grow crystals on these substrates are as follows:</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10.1021/cr200304e","ISSN":"00092665","PMID":"22098087","author":[{"dropping-particle":"","family":"Stock","given":"Norbert","non-dropping-particle":"","parse-names":false,"suffix":""},{"dropping-particle":"","family":"Biswas","given":"Shyam","non-dropping-particle":"","parse-names":false,"suffix":""}],"container-title":"Chemical Reviews","id":"ITEM-1","issue":"2","issued":{"date-parts":[["2012"]]},"page":"933-969","title":"Synthesis of metal-organic frameworks (MOFs): Routes to various MOF topologies, morphologies, and composites","type":"article-journal","volume":"112"},"uris":["http://www.mendeley.com/documents/?uuid=eec6475b-db43-4cf1-9fc5-5afeec2f1f76"]}],"mendeley":{"formattedCitation":"&lt;sup&gt;1&lt;/sup&gt;","plainTextFormattedCitation":"1","previouslyFormattedCitation":"&lt;sup&gt;1&lt;/sup&gt;"},"properties":{"noteIndex":0},"schema":"https://github.com/citation-style-language/schema/raw/master/csl-citation.json"}</w:instrText>
      </w:r>
      <w:r>
        <w:rPr>
          <w:rFonts w:ascii="Times New Roman" w:hAnsi="Times New Roman" w:cs="Times New Roman"/>
          <w:sz w:val="24"/>
          <w:szCs w:val="24"/>
        </w:rPr>
        <w:fldChar w:fldCharType="separate"/>
      </w:r>
      <w:r w:rsidRPr="003E4387">
        <w:rPr>
          <w:rFonts w:ascii="Times New Roman" w:hAnsi="Times New Roman" w:cs="Times New Roman"/>
          <w:noProof/>
          <w:sz w:val="24"/>
          <w:szCs w:val="24"/>
          <w:vertAlign w:val="superscript"/>
        </w:rPr>
        <w:t>1</w:t>
      </w:r>
      <w:r>
        <w:rPr>
          <w:rFonts w:ascii="Times New Roman" w:hAnsi="Times New Roman" w:cs="Times New Roman"/>
          <w:sz w:val="24"/>
          <w:szCs w:val="24"/>
        </w:rPr>
        <w:fldChar w:fldCharType="end"/>
      </w:r>
    </w:p>
    <w:p w:rsidR="004742DB" w:rsidRPr="00260B95" w:rsidRDefault="004742DB" w:rsidP="004742DB">
      <w:pPr>
        <w:numPr>
          <w:ilvl w:val="0"/>
          <w:numId w:val="16"/>
        </w:numPr>
        <w:spacing w:after="0" w:line="480" w:lineRule="auto"/>
        <w:jc w:val="both"/>
        <w:rPr>
          <w:rFonts w:ascii="Times New Roman" w:eastAsia="Times New Roman" w:hAnsi="Times New Roman" w:cs="Times New Roman"/>
          <w:color w:val="0E101A"/>
          <w:sz w:val="24"/>
          <w:szCs w:val="24"/>
          <w:lang w:val="en-US"/>
        </w:rPr>
      </w:pPr>
      <w:r w:rsidRPr="00260B95">
        <w:rPr>
          <w:rFonts w:ascii="Times New Roman" w:eastAsia="Times New Roman" w:hAnsi="Times New Roman" w:cs="Times New Roman"/>
          <w:b/>
          <w:bCs/>
          <w:i/>
          <w:iCs/>
          <w:color w:val="0E101A"/>
          <w:sz w:val="24"/>
          <w:szCs w:val="24"/>
          <w:lang w:val="en-US"/>
        </w:rPr>
        <w:lastRenderedPageBreak/>
        <w:t>Direct growth</w:t>
      </w:r>
      <w:r>
        <w:rPr>
          <w:rFonts w:ascii="Times New Roman" w:eastAsia="Times New Roman" w:hAnsi="Times New Roman" w:cs="Times New Roman"/>
          <w:b/>
          <w:bCs/>
          <w:iCs/>
          <w:color w:val="0E101A"/>
          <w:sz w:val="24"/>
          <w:szCs w:val="24"/>
          <w:lang w:val="en-US"/>
        </w:rPr>
        <w:t xml:space="preserve">: </w:t>
      </w:r>
      <w:r>
        <w:rPr>
          <w:rFonts w:ascii="Times New Roman" w:eastAsia="Times New Roman" w:hAnsi="Times New Roman" w:cs="Times New Roman"/>
          <w:bCs/>
          <w:iCs/>
          <w:color w:val="0E101A"/>
          <w:sz w:val="24"/>
          <w:szCs w:val="24"/>
          <w:lang w:val="en-US"/>
        </w:rPr>
        <w:t>This approach entails the</w:t>
      </w:r>
      <w:r w:rsidRPr="00260B95">
        <w:rPr>
          <w:rFonts w:ascii="Times New Roman" w:eastAsia="Times New Roman" w:hAnsi="Times New Roman" w:cs="Times New Roman"/>
          <w:color w:val="0E101A"/>
          <w:sz w:val="24"/>
          <w:szCs w:val="24"/>
          <w:lang w:val="en-US"/>
        </w:rPr>
        <w:t xml:space="preserve"> immers</w:t>
      </w:r>
      <w:r>
        <w:rPr>
          <w:rFonts w:ascii="Times New Roman" w:eastAsia="Times New Roman" w:hAnsi="Times New Roman" w:cs="Times New Roman"/>
          <w:color w:val="0E101A"/>
          <w:sz w:val="24"/>
          <w:szCs w:val="24"/>
          <w:lang w:val="en-US"/>
        </w:rPr>
        <w:t xml:space="preserve">ion of the substrate in </w:t>
      </w:r>
      <w:r w:rsidRPr="00260B95">
        <w:rPr>
          <w:rFonts w:ascii="Times New Roman" w:eastAsia="Times New Roman" w:hAnsi="Times New Roman" w:cs="Times New Roman"/>
          <w:color w:val="0E101A"/>
          <w:sz w:val="24"/>
          <w:szCs w:val="24"/>
          <w:lang w:val="en-US"/>
        </w:rPr>
        <w:t>the</w:t>
      </w:r>
      <w:r>
        <w:rPr>
          <w:rFonts w:ascii="Times New Roman" w:eastAsia="Times New Roman" w:hAnsi="Times New Roman" w:cs="Times New Roman"/>
          <w:color w:val="0E101A"/>
          <w:sz w:val="24"/>
          <w:szCs w:val="24"/>
          <w:lang w:val="en-US"/>
        </w:rPr>
        <w:t xml:space="preserve"> metal salt and organic linker</w:t>
      </w:r>
      <w:r w:rsidRPr="00260B95">
        <w:rPr>
          <w:rFonts w:ascii="Times New Roman" w:eastAsia="Times New Roman" w:hAnsi="Times New Roman" w:cs="Times New Roman"/>
          <w:color w:val="0E101A"/>
          <w:sz w:val="24"/>
          <w:szCs w:val="24"/>
          <w:lang w:val="en-US"/>
        </w:rPr>
        <w:t xml:space="preserve"> solution</w:t>
      </w:r>
      <w:r>
        <w:rPr>
          <w:rFonts w:ascii="Times New Roman" w:eastAsia="Times New Roman" w:hAnsi="Times New Roman" w:cs="Times New Roman"/>
          <w:color w:val="0E101A"/>
          <w:sz w:val="24"/>
          <w:szCs w:val="24"/>
          <w:lang w:val="en-US"/>
        </w:rPr>
        <w:t>s</w:t>
      </w:r>
      <w:r w:rsidRPr="00260B95">
        <w:rPr>
          <w:rFonts w:ascii="Times New Roman" w:eastAsia="Times New Roman" w:hAnsi="Times New Roman" w:cs="Times New Roman"/>
          <w:color w:val="0E101A"/>
          <w:sz w:val="24"/>
          <w:szCs w:val="24"/>
          <w:lang w:val="en-US"/>
        </w:rPr>
        <w:t xml:space="preserve">. </w:t>
      </w:r>
      <w:r>
        <w:rPr>
          <w:rFonts w:ascii="Times New Roman" w:eastAsia="Times New Roman" w:hAnsi="Times New Roman" w:cs="Times New Roman"/>
          <w:color w:val="0E101A"/>
          <w:sz w:val="24"/>
          <w:szCs w:val="24"/>
          <w:lang w:val="en-US"/>
        </w:rPr>
        <w:t>Typically, t</w:t>
      </w:r>
      <w:r w:rsidRPr="00260B95">
        <w:rPr>
          <w:rFonts w:ascii="Times New Roman" w:eastAsia="Times New Roman" w:hAnsi="Times New Roman" w:cs="Times New Roman"/>
          <w:color w:val="0E101A"/>
          <w:sz w:val="24"/>
          <w:szCs w:val="24"/>
          <w:lang w:val="en-US"/>
        </w:rPr>
        <w:t>his method is assisted by heating</w:t>
      </w:r>
      <w:r>
        <w:rPr>
          <w:rFonts w:ascii="Times New Roman" w:eastAsia="Times New Roman" w:hAnsi="Times New Roman" w:cs="Times New Roman"/>
          <w:color w:val="0E101A"/>
          <w:sz w:val="24"/>
          <w:szCs w:val="24"/>
          <w:lang w:val="en-US"/>
        </w:rPr>
        <w:t>, which</w:t>
      </w:r>
      <w:r w:rsidRPr="00260B95">
        <w:rPr>
          <w:rFonts w:ascii="Times New Roman" w:eastAsia="Times New Roman" w:hAnsi="Times New Roman" w:cs="Times New Roman"/>
          <w:color w:val="0E101A"/>
          <w:sz w:val="24"/>
          <w:szCs w:val="24"/>
          <w:lang w:val="en-US"/>
        </w:rPr>
        <w:t xml:space="preserve"> trigger</w:t>
      </w:r>
      <w:r>
        <w:rPr>
          <w:rFonts w:ascii="Times New Roman" w:eastAsia="Times New Roman" w:hAnsi="Times New Roman" w:cs="Times New Roman"/>
          <w:color w:val="0E101A"/>
          <w:sz w:val="24"/>
          <w:szCs w:val="24"/>
          <w:lang w:val="en-US"/>
        </w:rPr>
        <w:t>s</w:t>
      </w:r>
      <w:r w:rsidRPr="00260B95">
        <w:rPr>
          <w:rFonts w:ascii="Times New Roman" w:eastAsia="Times New Roman" w:hAnsi="Times New Roman" w:cs="Times New Roman"/>
          <w:color w:val="0E101A"/>
          <w:sz w:val="24"/>
          <w:szCs w:val="24"/>
          <w:lang w:val="en-US"/>
        </w:rPr>
        <w:t xml:space="preserve"> the nucleation process</w:t>
      </w:r>
      <w:r>
        <w:rPr>
          <w:rFonts w:ascii="Times New Roman" w:eastAsia="Times New Roman" w:hAnsi="Times New Roman" w:cs="Times New Roman"/>
          <w:color w:val="0E101A"/>
          <w:sz w:val="24"/>
          <w:szCs w:val="24"/>
          <w:lang w:val="en-US"/>
        </w:rPr>
        <w:t xml:space="preserve"> and causes</w:t>
      </w:r>
      <w:r w:rsidRPr="00260B95">
        <w:rPr>
          <w:rFonts w:ascii="Times New Roman" w:eastAsia="Times New Roman" w:hAnsi="Times New Roman" w:cs="Times New Roman"/>
          <w:color w:val="0E101A"/>
          <w:sz w:val="24"/>
          <w:szCs w:val="24"/>
          <w:lang w:val="en-US"/>
        </w:rPr>
        <w:t xml:space="preserve"> heterogeneous nucleation</w:t>
      </w:r>
      <w:r>
        <w:rPr>
          <w:rFonts w:ascii="Times New Roman" w:eastAsia="Times New Roman" w:hAnsi="Times New Roman" w:cs="Times New Roman"/>
          <w:color w:val="0E101A"/>
          <w:sz w:val="24"/>
          <w:szCs w:val="24"/>
          <w:lang w:val="en-US"/>
        </w:rPr>
        <w:t xml:space="preserve"> to</w:t>
      </w:r>
      <w:r w:rsidRPr="00260B95">
        <w:rPr>
          <w:rFonts w:ascii="Times New Roman" w:eastAsia="Times New Roman" w:hAnsi="Times New Roman" w:cs="Times New Roman"/>
          <w:color w:val="0E101A"/>
          <w:sz w:val="24"/>
          <w:szCs w:val="24"/>
          <w:lang w:val="en-US"/>
        </w:rPr>
        <w:t xml:space="preserve"> take place. </w:t>
      </w:r>
    </w:p>
    <w:p w:rsidR="004742DB" w:rsidRPr="00260B95" w:rsidRDefault="004742DB" w:rsidP="004742DB">
      <w:pPr>
        <w:numPr>
          <w:ilvl w:val="0"/>
          <w:numId w:val="16"/>
        </w:numPr>
        <w:spacing w:after="0" w:line="480" w:lineRule="auto"/>
        <w:jc w:val="both"/>
        <w:rPr>
          <w:rFonts w:ascii="Times New Roman" w:eastAsia="Times New Roman" w:hAnsi="Times New Roman" w:cs="Times New Roman"/>
          <w:color w:val="0E101A"/>
          <w:sz w:val="24"/>
          <w:szCs w:val="24"/>
          <w:lang w:val="en-US"/>
        </w:rPr>
      </w:pPr>
      <w:r w:rsidRPr="00260B95">
        <w:rPr>
          <w:rFonts w:ascii="Times New Roman" w:eastAsia="Times New Roman" w:hAnsi="Times New Roman" w:cs="Times New Roman"/>
          <w:b/>
          <w:bCs/>
          <w:i/>
          <w:iCs/>
          <w:color w:val="0E101A"/>
          <w:sz w:val="24"/>
          <w:szCs w:val="24"/>
          <w:lang w:val="en-US"/>
        </w:rPr>
        <w:t>Layer-by-layer growth</w:t>
      </w:r>
      <w:r>
        <w:rPr>
          <w:rFonts w:ascii="Times New Roman" w:eastAsia="Times New Roman" w:hAnsi="Times New Roman" w:cs="Times New Roman"/>
          <w:bCs/>
          <w:iCs/>
          <w:color w:val="0E101A"/>
          <w:sz w:val="24"/>
          <w:szCs w:val="24"/>
          <w:lang w:val="en-US"/>
        </w:rPr>
        <w:t>: In this approach,</w:t>
      </w:r>
      <w:r>
        <w:rPr>
          <w:rFonts w:ascii="Times New Roman" w:eastAsia="Times New Roman" w:hAnsi="Times New Roman" w:cs="Times New Roman"/>
          <w:color w:val="0E101A"/>
          <w:sz w:val="24"/>
          <w:szCs w:val="24"/>
          <w:lang w:val="en-US"/>
        </w:rPr>
        <w:t xml:space="preserve"> the</w:t>
      </w:r>
      <w:r w:rsidRPr="00260B95">
        <w:rPr>
          <w:rFonts w:ascii="Times New Roman" w:eastAsia="Times New Roman" w:hAnsi="Times New Roman" w:cs="Times New Roman"/>
          <w:color w:val="0E101A"/>
          <w:sz w:val="24"/>
          <w:szCs w:val="24"/>
          <w:lang w:val="en-US"/>
        </w:rPr>
        <w:t xml:space="preserve"> substrates</w:t>
      </w:r>
      <w:r>
        <w:rPr>
          <w:rFonts w:ascii="Times New Roman" w:eastAsia="Times New Roman" w:hAnsi="Times New Roman" w:cs="Times New Roman"/>
          <w:color w:val="0E101A"/>
          <w:sz w:val="24"/>
          <w:szCs w:val="24"/>
          <w:lang w:val="en-US"/>
        </w:rPr>
        <w:t xml:space="preserve"> are immersed</w:t>
      </w:r>
      <w:r w:rsidRPr="00260B95">
        <w:rPr>
          <w:rFonts w:ascii="Times New Roman" w:eastAsia="Times New Roman" w:hAnsi="Times New Roman" w:cs="Times New Roman"/>
          <w:color w:val="0E101A"/>
          <w:sz w:val="24"/>
          <w:szCs w:val="24"/>
          <w:lang w:val="en-US"/>
        </w:rPr>
        <w:t xml:space="preserve"> in a solution </w:t>
      </w:r>
      <w:r>
        <w:rPr>
          <w:rFonts w:ascii="Times New Roman" w:eastAsia="Times New Roman" w:hAnsi="Times New Roman" w:cs="Times New Roman"/>
          <w:color w:val="0E101A"/>
          <w:sz w:val="24"/>
          <w:szCs w:val="24"/>
          <w:lang w:val="en-US"/>
        </w:rPr>
        <w:t xml:space="preserve">consisting of </w:t>
      </w:r>
      <w:r w:rsidRPr="00260B95">
        <w:rPr>
          <w:rFonts w:ascii="Times New Roman" w:eastAsia="Times New Roman" w:hAnsi="Times New Roman" w:cs="Times New Roman"/>
          <w:color w:val="0E101A"/>
          <w:sz w:val="24"/>
          <w:szCs w:val="24"/>
          <w:lang w:val="en-US"/>
        </w:rPr>
        <w:t xml:space="preserve">metal salt and organic ligand </w:t>
      </w:r>
      <w:r>
        <w:rPr>
          <w:rFonts w:ascii="Times New Roman" w:eastAsia="Times New Roman" w:hAnsi="Times New Roman" w:cs="Times New Roman"/>
          <w:color w:val="0E101A"/>
          <w:sz w:val="24"/>
          <w:szCs w:val="24"/>
          <w:lang w:val="en-US"/>
        </w:rPr>
        <w:t>multiple times</w:t>
      </w:r>
      <w:r w:rsidRPr="00260B95">
        <w:rPr>
          <w:rFonts w:ascii="Times New Roman" w:eastAsia="Times New Roman" w:hAnsi="Times New Roman" w:cs="Times New Roman"/>
          <w:color w:val="0E101A"/>
          <w:sz w:val="24"/>
          <w:szCs w:val="24"/>
          <w:lang w:val="en-US"/>
        </w:rPr>
        <w:t xml:space="preserve">. </w:t>
      </w:r>
      <w:r>
        <w:rPr>
          <w:rFonts w:ascii="Times New Roman" w:eastAsia="Times New Roman" w:hAnsi="Times New Roman" w:cs="Times New Roman"/>
          <w:color w:val="0E101A"/>
          <w:sz w:val="24"/>
          <w:szCs w:val="24"/>
          <w:lang w:val="en-US"/>
        </w:rPr>
        <w:t>The</w:t>
      </w:r>
      <w:r w:rsidRPr="00260B95">
        <w:rPr>
          <w:rFonts w:ascii="Times New Roman" w:eastAsia="Times New Roman" w:hAnsi="Times New Roman" w:cs="Times New Roman"/>
          <w:color w:val="0E101A"/>
          <w:sz w:val="24"/>
          <w:szCs w:val="24"/>
          <w:lang w:val="en-US"/>
        </w:rPr>
        <w:t xml:space="preserve"> substrates are usually rinsed with solvent</w:t>
      </w:r>
      <w:r>
        <w:rPr>
          <w:rFonts w:ascii="Times New Roman" w:eastAsia="Times New Roman" w:hAnsi="Times New Roman" w:cs="Times New Roman"/>
          <w:color w:val="0E101A"/>
          <w:sz w:val="24"/>
          <w:szCs w:val="24"/>
          <w:lang w:val="en-US"/>
        </w:rPr>
        <w:t xml:space="preserve"> between immersions, which facilitates the</w:t>
      </w:r>
      <w:r w:rsidRPr="00260B95">
        <w:rPr>
          <w:rFonts w:ascii="Times New Roman" w:eastAsia="Times New Roman" w:hAnsi="Times New Roman" w:cs="Times New Roman"/>
          <w:color w:val="0E101A"/>
          <w:sz w:val="24"/>
          <w:szCs w:val="24"/>
          <w:lang w:val="en-US"/>
        </w:rPr>
        <w:t xml:space="preserve"> production of homogenous films. </w:t>
      </w:r>
    </w:p>
    <w:p w:rsidR="004742DB" w:rsidRPr="00260B95" w:rsidRDefault="004742DB" w:rsidP="004742DB">
      <w:pPr>
        <w:numPr>
          <w:ilvl w:val="0"/>
          <w:numId w:val="16"/>
        </w:numPr>
        <w:spacing w:after="0" w:line="480" w:lineRule="auto"/>
        <w:jc w:val="both"/>
        <w:rPr>
          <w:rFonts w:ascii="Times New Roman" w:eastAsia="Times New Roman" w:hAnsi="Times New Roman" w:cs="Times New Roman"/>
          <w:color w:val="0E101A"/>
          <w:sz w:val="24"/>
          <w:szCs w:val="24"/>
          <w:lang w:val="en-US"/>
        </w:rPr>
      </w:pPr>
      <w:r w:rsidRPr="00260B95">
        <w:rPr>
          <w:rFonts w:ascii="Times New Roman" w:eastAsia="Times New Roman" w:hAnsi="Times New Roman" w:cs="Times New Roman"/>
          <w:b/>
          <w:bCs/>
          <w:i/>
          <w:iCs/>
          <w:color w:val="0E101A"/>
          <w:sz w:val="24"/>
          <w:szCs w:val="24"/>
          <w:lang w:val="en-US"/>
        </w:rPr>
        <w:t>Secondary growth of seeded growth</w:t>
      </w:r>
      <w:r>
        <w:rPr>
          <w:rFonts w:ascii="Times New Roman" w:eastAsia="Times New Roman" w:hAnsi="Times New Roman" w:cs="Times New Roman"/>
          <w:bCs/>
          <w:iCs/>
          <w:color w:val="0E101A"/>
          <w:sz w:val="24"/>
          <w:szCs w:val="24"/>
          <w:lang w:val="en-US"/>
        </w:rPr>
        <w:t>: This method involves coating</w:t>
      </w:r>
      <w:r w:rsidRPr="00260B95">
        <w:rPr>
          <w:rFonts w:ascii="Times New Roman" w:eastAsia="Times New Roman" w:hAnsi="Times New Roman" w:cs="Times New Roman"/>
          <w:color w:val="0E101A"/>
          <w:sz w:val="24"/>
          <w:szCs w:val="24"/>
          <w:lang w:val="en-US"/>
        </w:rPr>
        <w:t xml:space="preserve"> the substrate with a seed layer and then immers</w:t>
      </w:r>
      <w:r>
        <w:rPr>
          <w:rFonts w:ascii="Times New Roman" w:eastAsia="Times New Roman" w:hAnsi="Times New Roman" w:cs="Times New Roman"/>
          <w:color w:val="0E101A"/>
          <w:sz w:val="24"/>
          <w:szCs w:val="24"/>
          <w:lang w:val="en-US"/>
        </w:rPr>
        <w:t>ing it</w:t>
      </w:r>
      <w:r w:rsidRPr="00260B95">
        <w:rPr>
          <w:rFonts w:ascii="Times New Roman" w:eastAsia="Times New Roman" w:hAnsi="Times New Roman" w:cs="Times New Roman"/>
          <w:color w:val="0E101A"/>
          <w:sz w:val="24"/>
          <w:szCs w:val="24"/>
          <w:lang w:val="en-US"/>
        </w:rPr>
        <w:t xml:space="preserve"> in a solution of MOF. This method is similar to</w:t>
      </w:r>
      <w:r>
        <w:rPr>
          <w:rFonts w:ascii="Times New Roman" w:eastAsia="Times New Roman" w:hAnsi="Times New Roman" w:cs="Times New Roman"/>
          <w:color w:val="0E101A"/>
          <w:sz w:val="24"/>
          <w:szCs w:val="24"/>
          <w:lang w:val="en-US"/>
        </w:rPr>
        <w:t xml:space="preserve"> the</w:t>
      </w:r>
      <w:r w:rsidRPr="00260B95">
        <w:rPr>
          <w:rFonts w:ascii="Times New Roman" w:eastAsia="Times New Roman" w:hAnsi="Times New Roman" w:cs="Times New Roman"/>
          <w:color w:val="0E101A"/>
          <w:sz w:val="24"/>
          <w:szCs w:val="24"/>
          <w:lang w:val="en-US"/>
        </w:rPr>
        <w:t xml:space="preserve"> direct</w:t>
      </w:r>
      <w:r>
        <w:rPr>
          <w:rFonts w:ascii="Times New Roman" w:eastAsia="Times New Roman" w:hAnsi="Times New Roman" w:cs="Times New Roman"/>
          <w:color w:val="0E101A"/>
          <w:sz w:val="24"/>
          <w:szCs w:val="24"/>
          <w:lang w:val="en-US"/>
        </w:rPr>
        <w:t xml:space="preserve"> method, but</w:t>
      </w:r>
      <w:r w:rsidRPr="00260B95">
        <w:rPr>
          <w:rFonts w:ascii="Times New Roman" w:eastAsia="Times New Roman" w:hAnsi="Times New Roman" w:cs="Times New Roman"/>
          <w:color w:val="0E101A"/>
          <w:sz w:val="24"/>
          <w:szCs w:val="24"/>
          <w:lang w:val="en-US"/>
        </w:rPr>
        <w:t xml:space="preserve"> it </w:t>
      </w:r>
      <w:r>
        <w:rPr>
          <w:rFonts w:ascii="Times New Roman" w:eastAsia="Times New Roman" w:hAnsi="Times New Roman" w:cs="Times New Roman"/>
          <w:color w:val="0E101A"/>
          <w:sz w:val="24"/>
          <w:szCs w:val="24"/>
          <w:lang w:val="en-US"/>
        </w:rPr>
        <w:t>provides</w:t>
      </w:r>
      <w:r w:rsidRPr="00260B95">
        <w:rPr>
          <w:rFonts w:ascii="Times New Roman" w:eastAsia="Times New Roman" w:hAnsi="Times New Roman" w:cs="Times New Roman"/>
          <w:color w:val="0E101A"/>
          <w:sz w:val="24"/>
          <w:szCs w:val="24"/>
          <w:lang w:val="en-US"/>
        </w:rPr>
        <w:t xml:space="preserve"> better</w:t>
      </w:r>
      <w:r>
        <w:rPr>
          <w:rFonts w:ascii="Times New Roman" w:eastAsia="Times New Roman" w:hAnsi="Times New Roman" w:cs="Times New Roman"/>
          <w:color w:val="0E101A"/>
          <w:sz w:val="24"/>
          <w:szCs w:val="24"/>
          <w:lang w:val="en-US"/>
        </w:rPr>
        <w:t xml:space="preserve"> surface</w:t>
      </w:r>
      <w:r w:rsidRPr="00260B95">
        <w:rPr>
          <w:rFonts w:ascii="Times New Roman" w:eastAsia="Times New Roman" w:hAnsi="Times New Roman" w:cs="Times New Roman"/>
          <w:color w:val="0E101A"/>
          <w:sz w:val="24"/>
          <w:szCs w:val="24"/>
          <w:lang w:val="en-US"/>
        </w:rPr>
        <w:t xml:space="preserve"> coverage. </w:t>
      </w:r>
    </w:p>
    <w:p w:rsidR="004742DB" w:rsidRDefault="004742DB" w:rsidP="004742DB">
      <w:pPr>
        <w:numPr>
          <w:ilvl w:val="0"/>
          <w:numId w:val="16"/>
        </w:numPr>
        <w:spacing w:after="0" w:line="480" w:lineRule="auto"/>
        <w:jc w:val="both"/>
        <w:rPr>
          <w:rFonts w:ascii="Times New Roman" w:eastAsia="Times New Roman" w:hAnsi="Times New Roman" w:cs="Times New Roman"/>
          <w:color w:val="0E101A"/>
          <w:sz w:val="24"/>
          <w:szCs w:val="24"/>
          <w:lang w:val="en-US"/>
        </w:rPr>
      </w:pPr>
      <w:r w:rsidRPr="00260B95">
        <w:rPr>
          <w:rFonts w:ascii="Times New Roman" w:eastAsia="Times New Roman" w:hAnsi="Times New Roman" w:cs="Times New Roman"/>
          <w:b/>
          <w:bCs/>
          <w:i/>
          <w:iCs/>
          <w:color w:val="0E101A"/>
          <w:sz w:val="24"/>
          <w:szCs w:val="24"/>
          <w:lang w:val="en-US"/>
        </w:rPr>
        <w:t>Chemical solution deposition</w:t>
      </w:r>
      <w:r>
        <w:rPr>
          <w:rFonts w:ascii="Times New Roman" w:eastAsia="Times New Roman" w:hAnsi="Times New Roman" w:cs="Times New Roman"/>
          <w:b/>
          <w:bCs/>
          <w:iCs/>
          <w:color w:val="0E101A"/>
          <w:sz w:val="24"/>
          <w:szCs w:val="24"/>
          <w:lang w:val="en-US"/>
        </w:rPr>
        <w:t xml:space="preserve">: </w:t>
      </w:r>
      <w:r>
        <w:rPr>
          <w:rFonts w:ascii="Times New Roman" w:eastAsia="Times New Roman" w:hAnsi="Times New Roman" w:cs="Times New Roman"/>
          <w:bCs/>
          <w:iCs/>
          <w:color w:val="0E101A"/>
          <w:sz w:val="24"/>
          <w:szCs w:val="24"/>
          <w:lang w:val="en-US"/>
        </w:rPr>
        <w:t>In this simple method, the desired substrate is spin- or dip-coated with a</w:t>
      </w:r>
      <w:r w:rsidRPr="00260B95">
        <w:rPr>
          <w:rFonts w:ascii="Times New Roman" w:eastAsia="Times New Roman" w:hAnsi="Times New Roman" w:cs="Times New Roman"/>
          <w:color w:val="0E101A"/>
          <w:sz w:val="24"/>
          <w:szCs w:val="24"/>
          <w:lang w:val="en-US"/>
        </w:rPr>
        <w:t xml:space="preserve"> stable dispersion of crystals. </w:t>
      </w:r>
      <w:r>
        <w:rPr>
          <w:rFonts w:ascii="Times New Roman" w:eastAsia="Times New Roman" w:hAnsi="Times New Roman" w:cs="Times New Roman"/>
          <w:color w:val="0E101A"/>
          <w:sz w:val="24"/>
          <w:szCs w:val="24"/>
          <w:lang w:val="en-US"/>
        </w:rPr>
        <w:t xml:space="preserve">This method is advantageous because it allows for </w:t>
      </w:r>
      <w:r w:rsidRPr="00260B95">
        <w:rPr>
          <w:rFonts w:ascii="Times New Roman" w:eastAsia="Times New Roman" w:hAnsi="Times New Roman" w:cs="Times New Roman"/>
          <w:color w:val="0E101A"/>
          <w:sz w:val="24"/>
          <w:szCs w:val="24"/>
          <w:lang w:val="en-US"/>
        </w:rPr>
        <w:t xml:space="preserve">the thickness of the layer </w:t>
      </w:r>
      <w:r>
        <w:rPr>
          <w:rFonts w:ascii="Times New Roman" w:eastAsia="Times New Roman" w:hAnsi="Times New Roman" w:cs="Times New Roman"/>
          <w:color w:val="0E101A"/>
          <w:sz w:val="24"/>
          <w:szCs w:val="24"/>
          <w:lang w:val="en-US"/>
        </w:rPr>
        <w:t>to</w:t>
      </w:r>
      <w:r w:rsidRPr="00260B95">
        <w:rPr>
          <w:rFonts w:ascii="Times New Roman" w:eastAsia="Times New Roman" w:hAnsi="Times New Roman" w:cs="Times New Roman"/>
          <w:color w:val="0E101A"/>
          <w:sz w:val="24"/>
          <w:szCs w:val="24"/>
          <w:lang w:val="en-US"/>
        </w:rPr>
        <w:t xml:space="preserve"> be</w:t>
      </w:r>
      <w:r>
        <w:rPr>
          <w:rFonts w:ascii="Times New Roman" w:eastAsia="Times New Roman" w:hAnsi="Times New Roman" w:cs="Times New Roman"/>
          <w:color w:val="0E101A"/>
          <w:sz w:val="24"/>
          <w:szCs w:val="24"/>
          <w:lang w:val="en-US"/>
        </w:rPr>
        <w:t xml:space="preserve"> easily</w:t>
      </w:r>
      <w:r w:rsidRPr="00260B95">
        <w:rPr>
          <w:rFonts w:ascii="Times New Roman" w:eastAsia="Times New Roman" w:hAnsi="Times New Roman" w:cs="Times New Roman"/>
          <w:color w:val="0E101A"/>
          <w:sz w:val="24"/>
          <w:szCs w:val="24"/>
          <w:lang w:val="en-US"/>
        </w:rPr>
        <w:t xml:space="preserve"> controlled</w:t>
      </w:r>
      <w:r>
        <w:rPr>
          <w:rFonts w:ascii="Times New Roman" w:eastAsia="Times New Roman" w:hAnsi="Times New Roman" w:cs="Times New Roman"/>
          <w:color w:val="0E101A"/>
          <w:sz w:val="24"/>
          <w:szCs w:val="24"/>
          <w:lang w:val="en-US"/>
        </w:rPr>
        <w:t>.</w:t>
      </w:r>
      <w:r w:rsidRPr="00260B95">
        <w:rPr>
          <w:rFonts w:ascii="Times New Roman" w:eastAsia="Times New Roman" w:hAnsi="Times New Roman" w:cs="Times New Roman"/>
          <w:color w:val="0E101A"/>
          <w:sz w:val="24"/>
          <w:szCs w:val="24"/>
          <w:lang w:val="en-US"/>
        </w:rPr>
        <w:t> </w:t>
      </w:r>
    </w:p>
    <w:p w:rsidR="004742DB" w:rsidRDefault="004742DB" w:rsidP="004742DB">
      <w:pPr>
        <w:spacing w:after="0" w:line="480" w:lineRule="auto"/>
        <w:ind w:left="360"/>
        <w:jc w:val="both"/>
        <w:rPr>
          <w:rFonts w:ascii="Times New Roman" w:eastAsia="Times New Roman" w:hAnsi="Times New Roman" w:cs="Times New Roman"/>
          <w:color w:val="0E101A"/>
          <w:sz w:val="24"/>
          <w:szCs w:val="24"/>
          <w:lang w:val="en-US"/>
        </w:rPr>
      </w:pP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 xml:space="preserve">The literature contains numerous studies demonstrating the direct growth of MOF thin films and crystals on thin surfaces, beads, and </w:t>
      </w:r>
      <w:proofErr w:type="spellStart"/>
      <w:r>
        <w:rPr>
          <w:rFonts w:ascii="Times New Roman" w:eastAsia="Times New Roman" w:hAnsi="Times New Roman" w:cs="Times New Roman"/>
          <w:color w:val="0E101A"/>
          <w:sz w:val="24"/>
          <w:szCs w:val="24"/>
          <w:lang w:val="en-US"/>
        </w:rPr>
        <w:t>fibres</w:t>
      </w:r>
      <w:proofErr w:type="spellEnd"/>
      <w:r>
        <w:rPr>
          <w:rFonts w:ascii="Times New Roman" w:eastAsia="Times New Roman" w:hAnsi="Times New Roman" w:cs="Times New Roman"/>
          <w:color w:val="0E101A"/>
          <w:sz w:val="24"/>
          <w:szCs w:val="24"/>
          <w:lang w:val="en-US"/>
        </w:rPr>
        <w:t>.</w:t>
      </w:r>
      <w:r w:rsidRPr="001C3CB0">
        <w:rPr>
          <w:rFonts w:ascii="Times New Roman" w:eastAsia="Times New Roman" w:hAnsi="Times New Roman" w:cs="Times New Roman"/>
          <w:color w:val="0E101A"/>
          <w:sz w:val="24"/>
          <w:szCs w:val="24"/>
          <w:lang w:val="en-US"/>
        </w:rPr>
        <w:t xml:space="preserve"> </w:t>
      </w:r>
      <w:r>
        <w:rPr>
          <w:rFonts w:ascii="Times New Roman" w:eastAsia="Times New Roman" w:hAnsi="Times New Roman" w:cs="Times New Roman"/>
          <w:color w:val="0E101A"/>
          <w:sz w:val="24"/>
          <w:szCs w:val="24"/>
          <w:lang w:val="en-US"/>
        </w:rPr>
        <w:t>Prior research has successfully used the</w:t>
      </w:r>
      <w:r w:rsidRPr="001C3CB0">
        <w:rPr>
          <w:rFonts w:ascii="Times New Roman" w:eastAsia="Times New Roman" w:hAnsi="Times New Roman" w:cs="Times New Roman"/>
          <w:color w:val="0E101A"/>
          <w:sz w:val="24"/>
          <w:szCs w:val="24"/>
          <w:lang w:val="en-US"/>
        </w:rPr>
        <w:t xml:space="preserve"> direct growth</w:t>
      </w:r>
      <w:r>
        <w:rPr>
          <w:rFonts w:ascii="Times New Roman" w:eastAsia="Times New Roman" w:hAnsi="Times New Roman" w:cs="Times New Roman"/>
          <w:color w:val="0E101A"/>
          <w:sz w:val="24"/>
          <w:szCs w:val="24"/>
          <w:lang w:val="en-US"/>
        </w:rPr>
        <w:t xml:space="preserve"> method to produce </w:t>
      </w:r>
      <w:r w:rsidRPr="001C3CB0">
        <w:rPr>
          <w:rFonts w:ascii="Times New Roman" w:eastAsia="Times New Roman" w:hAnsi="Times New Roman" w:cs="Times New Roman"/>
          <w:color w:val="0E101A"/>
          <w:sz w:val="24"/>
          <w:szCs w:val="24"/>
          <w:lang w:val="en-US"/>
        </w:rPr>
        <w:t>thin films on functionalized substrates</w:t>
      </w:r>
      <w:r>
        <w:rPr>
          <w:rFonts w:ascii="Times New Roman" w:eastAsia="Times New Roman" w:hAnsi="Times New Roman" w:cs="Times New Roman"/>
          <w:color w:val="0E101A"/>
          <w:sz w:val="24"/>
          <w:szCs w:val="24"/>
          <w:lang w:val="en-US"/>
        </w:rPr>
        <w:t xml:space="preserve">, </w:t>
      </w:r>
      <w:r>
        <w:rPr>
          <w:rFonts w:ascii="Times New Roman" w:eastAsia="Times New Roman" w:hAnsi="Times New Roman" w:cs="Times New Roman"/>
          <w:color w:val="0E101A"/>
          <w:sz w:val="24"/>
          <w:szCs w:val="24"/>
          <w:lang w:val="en-US"/>
        </w:rPr>
        <w:fldChar w:fldCharType="begin" w:fldLock="1"/>
      </w:r>
      <w:r>
        <w:rPr>
          <w:rFonts w:ascii="Times New Roman" w:eastAsia="Times New Roman" w:hAnsi="Times New Roman" w:cs="Times New Roman"/>
          <w:color w:val="0E101A"/>
          <w:sz w:val="24"/>
          <w:szCs w:val="24"/>
          <w:lang w:val="en-US"/>
        </w:rPr>
        <w:instrText xml:space="preserve">ADDIN CSL_CITATION {"citationItems":[{"id":"ITEM-1","itemData":{"DOI":"10.1016/j.jpowsour.2019.04.101","ISSN":"03787753","abstract":"Cobalt-based metal-organic framework-67 (ZIF-67) represents an important metal-organic framework material that has shown promising applications in electrochemical energy storage. However, poor conductivity and the limited cycling stability restrict ZIF-67 from applications as a high-performance supercapacitor electrode. This work reports the successful growth of ZIF-67 on flexible and conductive textile carbon cloth through a facile dipping method. The ZIF-67 exhibits flake-like structure with lateral size of </w:instrText>
      </w:r>
      <w:r>
        <w:rPr>
          <w:rFonts w:ascii="Cambria Math" w:eastAsia="Times New Roman" w:hAnsi="Cambria Math" w:cs="Cambria Math"/>
          <w:color w:val="0E101A"/>
          <w:sz w:val="24"/>
          <w:szCs w:val="24"/>
          <w:lang w:val="en-US"/>
        </w:rPr>
        <w:instrText>∼</w:instrText>
      </w:r>
      <w:r>
        <w:rPr>
          <w:rFonts w:ascii="Times New Roman" w:eastAsia="Times New Roman" w:hAnsi="Times New Roman" w:cs="Times New Roman"/>
          <w:color w:val="0E101A"/>
          <w:sz w:val="24"/>
          <w:szCs w:val="24"/>
          <w:lang w:val="en-US"/>
        </w:rPr>
        <w:instrText>1.5 μm and average sheet thickness varying from 115 to 300 nm. The strong integration of flake-like ZIF-67 with the highly conductive textile carbon cloth yields more than a three orders of magnitude enhancement of conductivity. As a result, the hybrid electrode composed of ZIF-67 on textile carbon cloth delivers a maximal areal capacitance of 1756 mF cm−2 in 2.0 M KOH aqueous solution, corresponding to a specific capacitance of 829 F g−1 for ZIF-67 at a mass loading of 1.9 mg cm−2. More importantly, an outstanding cycling stability with 103% capacitance retention is also achieved even after cycling the hybrid electrode at current density of 40 mA cm−2 for 15000 cycles.","author":[{"dropping-particle":"","family":"Ma","given":"Jiaxin","non-dropping-particle":"","parse-names":false,"suffix":""},{"dropping-particle":"","family":"Li","given":"Jing","non-dropping-particle":"","parse-names":false,"suffix":""},{"dropping-particle":"","family":"Guo","given":"Rui","non-dropping-particle":"","parse-names":false,"suffix":""},{"dropping-particle":"","family":"Xu","given":"Hua","non-dropping-particle":"","parse-names":false,"suffix":""},{"dropping-particle":"","family":"Shi","given":"Feng","non-dropping-particle":"","parse-names":false,"suffix":""},{"dropping-particle":"","family":"Dang","given":"Liqin","non-dropping-particle":"","parse-names":false,"suffix":""},{"dropping-particle":"","family":"Liu","given":"Zonghuai","non-dropping-particle":"","parse-names":false,"suffix":""},{"dropping-particle":"","family":"Sun","given":"Jie","non-dropping-particle":"","parse-names":false,"suffix":""},{"dropping-particle":"","family":"Lei","given":"Zhibin","non-dropping-particle":"","parse-names":false,"suffix":""}],"container-title":"Journal of Power Sources","id":"ITEM-1","issue":"February","issued":{"date-parts":[["2019"]]},"page":"124-130","publisher":"Elsevier B.V.","title":"Direct growth of flake-like metal-organic framework on textile carbon cloth as high-performance supercapacitor electrode","type":"article-journal","volume":"428"},"uris":["http://www.mendeley.com/documents/?uuid=4b308017-4b3a-4d06-a8f8-8bd1da22c7af"]},{"id":"ITEM-2","itemData":{"DOI":"10.1002/ejic.200600698","ISSN":"14341948","abstract":"The oriented in situ crystallisation of microporous manganese(II) formate [Mn(HCO2)2] on different porous supports (e.g. porous alumina and graphite) has been investigated. The anisotropic growth of Mn(HCO2)2 was examined by X-ray diffraction (XRD) and scanning electron microscopy (SEM). The intracrystalline diffusion of methanol in Mn(HCO2)2 was studied by observation of the sorption kinetics by interference microscopy (IFM). It was found that untreated discs of porous alumina and graphite supports exhibit poor densities of Mn(HCO 2)2 crystals per supported area. Even lower crystal densities are found for activated supports such as for alumina after basic treatment and for oxidized graphite supports. Improved results have been achieved by replacing formic acid by sodium formate in the synthesis route. Crystal growth on graphite gives results superior to those on alumina with respect to the crystal density as well as the relative orientation of the 1D channel network to the support surface. Methanol uptake from the vapour phase is similar at 25 and 40°C and gives an adsorption capacity of about 95 mL g-1. The BET surface area was found to be 280 m2g -1. IFM indicates that diffusion occurs only along one crystallographic axis, thus proving the presence of a 1D channel system. Diffusion coefficients of about 10-12 m2 s-1 for methanol in microporous Mn(HCO2)2 were found. These results can be used to prepare supported metal-organic framework (MOF) membranes for molecular sieving. © Wiley-VCH Verlag GmbH &amp; Co. KGaA, 2007.","author":[{"dropping-particle":"","family":"Arnold","given":"Mirko","non-dropping-particle":"","parse-names":false,"suffix":""},{"dropping-particle":"","family":"Kortunov","given":"Pavel","non-dropping-particle":"","parse-names":false,"suffix":""},{"dropping-particle":"","family":"Jones","given":"Deborah J.","non-dropping-particle":"","parse-names":false,"suffix":""},{"dropping-particle":"","family":"Nedellec","given":"Yannig","non-dropping-particle":"","parse-names":false,"suffix":""},{"dropping-particle":"","family":"Kärger","given":"Jörg","non-dropping-particle":"","parse-names":false,"suffix":""},{"dropping-particle":"","family":"Caro","given":"Jürgen","non-dropping-particle":"","parse-names":false,"suffix":""}],"container-title":"European Journal of Inorganic Chemistry","id":"ITEM-2","issue":"1","issued":{"date-parts":[["2007"]]},"page":"60-64","title":"Oriented crystallisation on supports and anisotropic mass transport of the metal-organic framework manganese formate","type":"article-journal"},"uris":["http://www.mendeley.com/documents/?uuid=335f61cd-3bd0-4d7a-bc67-2edf8cdbe960"]},{"id":"ITEM-3","itemData":{"DOI":"10.1021/ja907359t","ISSN":"00027863","abstract":"(Figure Presented) A zeolitic imidazolate framework (ZIF-8) as member of the metal-organic framework family has been crystallized as a thin porous layer on an asymmetric ceramic support. Hydrogen can be selected from other gases by molecular sieving. Copyright © 2009 American Chemical Society.","author":[{"dropping-particle":"","family":"Bux","given":"Helge","non-dropping-particle":"","parse-names":false,"suffix":""},{"dropping-particle":"","family":"Liang","given":"Fangyi","non-dropping-particle":"","parse-names":false,"suffix":""},{"dropping-particle":"","family":"Li","given":"Yanshuo","non-dropping-particle":"","parse-names":false,"suffix":""},{"dropping-particle":"","family":"Cravillon","given":"Janosch","non-dropping-particle":"","parse-names":false,"suffix":""},{"dropping-particle":"","family":"Wiebcke","given":"Michael","non-dropping-particle":"","parse-names":false,"suffix":""},{"dropping-particle":"","family":"Caro","given":"Jürgen","non-dropping-particle":"","parse-names":false,"suffix":""}],"container-title":"Journal of the American Chemical Society","id":"ITEM-3","issue":"44","issued":{"date-parts":[["2009"]]},"page":"16000-16001","title":"Zeolitic imidazolate framework membrane with molecular sieving properties by microwave-assisted solvothermal synthesis","type":"article-journal","volume":"131"},"uris":["http://www.mendeley.com/documents/?uuid=62af49cf-b017-4f25-9089-86dabda04967"]}],"mendeley":{"formattedCitation":"&lt;sup&gt;2–4&lt;/sup&gt;","plainTextFormattedCitation":"2–4","previouslyFormattedCitation":"&lt;sup&gt;2–4&lt;/sup&gt;"},"properties":{"noteIndex":0},"schema":"https://github.com/citation-style-language/schema/raw/master/csl-citation.json"}</w:instrText>
      </w:r>
      <w:r>
        <w:rPr>
          <w:rFonts w:ascii="Times New Roman" w:eastAsia="Times New Roman" w:hAnsi="Times New Roman" w:cs="Times New Roman"/>
          <w:color w:val="0E101A"/>
          <w:sz w:val="24"/>
          <w:szCs w:val="24"/>
          <w:lang w:val="en-US"/>
        </w:rPr>
        <w:fldChar w:fldCharType="separate"/>
      </w:r>
      <w:r w:rsidRPr="008B097B">
        <w:rPr>
          <w:rFonts w:ascii="Times New Roman" w:eastAsia="Times New Roman" w:hAnsi="Times New Roman" w:cs="Times New Roman"/>
          <w:noProof/>
          <w:color w:val="0E101A"/>
          <w:sz w:val="24"/>
          <w:szCs w:val="24"/>
          <w:vertAlign w:val="superscript"/>
          <w:lang w:val="en-US"/>
        </w:rPr>
        <w:t>2–4</w:t>
      </w:r>
      <w:r>
        <w:rPr>
          <w:rFonts w:ascii="Times New Roman" w:eastAsia="Times New Roman" w:hAnsi="Times New Roman" w:cs="Times New Roman"/>
          <w:color w:val="0E101A"/>
          <w:sz w:val="24"/>
          <w:szCs w:val="24"/>
          <w:lang w:val="en-US"/>
        </w:rPr>
        <w:fldChar w:fldCharType="end"/>
      </w:r>
      <w:r>
        <w:rPr>
          <w:rFonts w:ascii="Times New Roman" w:eastAsia="Times New Roman" w:hAnsi="Times New Roman" w:cs="Times New Roman"/>
          <w:color w:val="0E101A"/>
          <w:sz w:val="24"/>
          <w:szCs w:val="24"/>
          <w:lang w:val="en-US"/>
        </w:rPr>
        <w:t xml:space="preserve"> or in combination with a layer-by-layer technique to obtain better substrate coverage.</w:t>
      </w:r>
      <w:r>
        <w:rPr>
          <w:rFonts w:ascii="Times New Roman" w:eastAsia="Times New Roman" w:hAnsi="Times New Roman" w:cs="Times New Roman"/>
          <w:color w:val="0E101A"/>
          <w:sz w:val="24"/>
          <w:szCs w:val="24"/>
          <w:lang w:val="en-US"/>
        </w:rPr>
        <w:fldChar w:fldCharType="begin" w:fldLock="1"/>
      </w:r>
      <w:r>
        <w:rPr>
          <w:rFonts w:ascii="Times New Roman" w:eastAsia="Times New Roman" w:hAnsi="Times New Roman" w:cs="Times New Roman"/>
          <w:color w:val="0E101A"/>
          <w:sz w:val="24"/>
          <w:szCs w:val="24"/>
          <w:lang w:val="en-US"/>
        </w:rPr>
        <w:instrText>ADDIN CSL_CITATION {"citationItems":[{"id":"ITEM-1","itemData":{"DOI":"10.1021/ja101415b","ISSN":"00027863","abstract":"A ZIF-8 thin film-based Fabry-Pérot device has been fabricated as a selective sensor for chemical vapors and gases. The preparation of the ZIF-8 thin film and a series of ZIF-8 thin films of various thicknesses grown on silicon substrates are presented. © 2010 American Chemical Society.","author":[{"dropping-particle":"","family":"Lu","given":"Guang","non-dropping-particle":"","parse-names":false,"suffix":""},{"dropping-particle":"","family":"Hupp","given":"Joseph T.","non-dropping-particle":"","parse-names":false,"suffix":""}],"container-title":"Journal of the American Chemical Society","id":"ITEM-1","issue":"23","issued":{"date-parts":[["2010"]]},"page":"7832-7833","title":"Metal-organic frameworks as sensors: A ZIF-8 based fabry-pérot device as a selective sensor for chemical vapors and gases","type":"article-journal","volume":"132"},"uris":["http://www.mendeley.com/documents/?uuid=875fba53-1717-4d10-a5a3-c947ffaf6a04"]},{"id":"ITEM-2","itemData":{"DOI":"10.1002/adfm.201500760","ISSN":"16163028","abstract":"Thin films of sodalite-type zeolitic-imidazolate frameworks (ZIFs, ZIF-7, 8, 9, 67, 90, and ZIF-65-Zn) with different metal centers and functional moieties are fabricated on SiO&lt;inf&gt;2&lt;/inf&gt; coated quartz crystal microbalance (QCM) substrates using automatic program controlled repeated direct growth method. The repeated direct growth procedure manipulated here shows great applicability for rapid growth of uniform ZIF thin films with controllable thickness. The fabricated ZIF/QCM devices are used to detect vapor phase volatile organic compounds including alcohol/water, BTEX compounds (benzene, toluene, ethylbenzene and xylene isomers), and hexane isomers. The ZIF/QCM devices exhibit selective detection behavior upon exposure to these chemical vapors. The effects of ZIF pore size, limited pore diameter, surface functionality, and structural flexibility on the sensing performances of ZIF/QCM devices are systematically investigated, which would be beneficial for the practical application of ZIF sensors based on array-sensing technology. Furthermore, the selective adsorption behavior suggests that these ZIF materials have great potentials in the applications of biofuel recovery and the separation of benzene/cyclohexane, xylene, and hexane isomers. A convenient method is employed to fabricate uniform thin films of zeolitic-imidazolate frameworks (ZIFs) with controllable thickness on silica coated quartz crystal microbalance (QCM) substrates. Because of the effects of ZIF pore size, limited pore diameter, surface functionality, and structural flexibility, the ZIF/QCM hybrid devices exhibit selective adsorption (detection) behavior upon exposure to various vapor phase volatile organic compounds.","author":[{"dropping-particle":"","family":"Tu","given":"Min","non-dropping-particle":"","parse-names":false,"suffix":""},{"dropping-particle":"","family":"Wannapaiboon","given":"Suttipong","non-dropping-particle":"","parse-names":false,"suffix":""},{"dropping-particle":"","family":"Khaletskaya","given":"Kira","non-dropping-particle":"","parse-names":false,"suffix":""},{"dropping-particle":"","family":"Fischer","given":"Roland A.","non-dropping-particle":"","parse-names":false,"suffix":""}],"container-title":"Advanced Functional Materials","id":"ITEM-2","issue":"28","issued":{"date-parts":[["2015"]]},"page":"4470-4479","title":"Engineering Zeolitic-Imidazolate Framework (ZIF) Thin Film Devices for Selective Detection of Volatile Organic Compounds","type":"article-journal","volume":"25"},"uris":["http://www.mendeley.com/documents/?uuid=c4117fa0-c17f-4739-a7fa-dbacdb482ce2"]}],"mendeley":{"formattedCitation":"&lt;sup&gt;5,6&lt;/sup&gt;","plainTextFormattedCitation":"5,6","previouslyFormattedCitation":"&lt;sup&gt;5,6&lt;/sup&gt;"},"properties":{"noteIndex":0},"schema":"https://github.com/citation-style-language/schema/raw/master/csl-citation.json"}</w:instrText>
      </w:r>
      <w:r>
        <w:rPr>
          <w:rFonts w:ascii="Times New Roman" w:eastAsia="Times New Roman" w:hAnsi="Times New Roman" w:cs="Times New Roman"/>
          <w:color w:val="0E101A"/>
          <w:sz w:val="24"/>
          <w:szCs w:val="24"/>
          <w:lang w:val="en-US"/>
        </w:rPr>
        <w:fldChar w:fldCharType="separate"/>
      </w:r>
      <w:r w:rsidRPr="00F74B1E">
        <w:rPr>
          <w:rFonts w:ascii="Times New Roman" w:eastAsia="Times New Roman" w:hAnsi="Times New Roman" w:cs="Times New Roman"/>
          <w:noProof/>
          <w:color w:val="0E101A"/>
          <w:sz w:val="24"/>
          <w:szCs w:val="24"/>
          <w:vertAlign w:val="superscript"/>
          <w:lang w:val="en-US"/>
        </w:rPr>
        <w:t>5,6</w:t>
      </w:r>
      <w:r>
        <w:rPr>
          <w:rFonts w:ascii="Times New Roman" w:eastAsia="Times New Roman" w:hAnsi="Times New Roman" w:cs="Times New Roman"/>
          <w:color w:val="0E101A"/>
          <w:sz w:val="24"/>
          <w:szCs w:val="24"/>
          <w:lang w:val="en-US"/>
        </w:rPr>
        <w:fldChar w:fldCharType="end"/>
      </w:r>
      <w:r w:rsidRPr="001C3CB0">
        <w:rPr>
          <w:rFonts w:ascii="Times New Roman" w:eastAsia="Times New Roman" w:hAnsi="Times New Roman" w:cs="Times New Roman"/>
          <w:color w:val="0E101A"/>
          <w:sz w:val="24"/>
          <w:szCs w:val="24"/>
          <w:lang w:val="en-US"/>
        </w:rPr>
        <w:t xml:space="preserve"> </w:t>
      </w:r>
      <w:r>
        <w:rPr>
          <w:rFonts w:ascii="Times New Roman" w:eastAsia="Times New Roman" w:hAnsi="Times New Roman" w:cs="Times New Roman"/>
          <w:color w:val="0E101A"/>
          <w:sz w:val="24"/>
          <w:szCs w:val="24"/>
          <w:lang w:val="en-US"/>
        </w:rPr>
        <w:t xml:space="preserve"> However, findings have shown that pre-modifying the substrate will yield better results when using the direct growth approach, as it enhances the growth of a variety of MOFs on the surface, including MOF-5, HKUST-1, and ZIF.</w:t>
      </w:r>
      <w:r>
        <w:rPr>
          <w:rFonts w:ascii="Times New Roman" w:eastAsia="Times New Roman" w:hAnsi="Times New Roman" w:cs="Times New Roman"/>
          <w:color w:val="0E101A"/>
          <w:sz w:val="24"/>
          <w:szCs w:val="24"/>
          <w:lang w:val="en-US"/>
        </w:rPr>
        <w:fldChar w:fldCharType="begin" w:fldLock="1"/>
      </w:r>
      <w:r>
        <w:rPr>
          <w:rFonts w:ascii="Times New Roman" w:eastAsia="Times New Roman" w:hAnsi="Times New Roman" w:cs="Times New Roman"/>
          <w:color w:val="0E101A"/>
          <w:sz w:val="24"/>
          <w:szCs w:val="24"/>
          <w:lang w:val="en-US"/>
        </w:rPr>
        <w:instrText>ADDIN CSL_CITATION {"citationItems":[{"id":"ITEM-1","itemData":{"DOI":"10.1038/ncomms1234","ISSN":"20411723","PMID":"21407203","abstract":"With controlled nanometre-sized pores and surface areas of thousands of square metres per gram, metal-organic frameworks (MOFs) may have an integral role in future catalysis, filtration and sensing applications. In general, for MOF-based device fabrication, well-organized or patterned MOF growth is required, and thus conventional synthetic routes are not suitable. Moreover, to expand their applicability, the introduction of additional functionality into MOFs is desirable. Here, we explore the use of nanostructured poly-hydrate zinc phosphate (α-hopeite) microparticles as nucleation seeds for MOFs that simultaneously address all these issues. Affording spatial control of nucleation and significantly accelerating MOF growth, these α-hopeite microparticles are found to act as nucleation agents both in solution and on solid surfaces. In addition, the introduction of functional nanoparticles (metallic, semiconducting, polymeric) into these nucleating seeds translates directly to the fabrication of functional MOFs suitable for molecular size-selective applications. © 2011 Macmillan Publishers Limited. All rights reserved.","author":[{"dropping-particle":"","family":"Falcaro","given":"Paolo","non-dropping-particle":"","parse-names":false,"suffix":""},{"dropping-particle":"","family":"Hill","given":"Anita J.","non-dropping-particle":"","parse-names":false,"suffix":""},{"dropping-particle":"","family":"Nairn","given":"Kate M.","non-dropping-particle":"","parse-names":false,"suffix":""},{"dropping-particle":"","family":"Jasieniak","given":"Jacek","non-dropping-particle":"","parse-names":false,"suffix":""},{"dropping-particle":"","family":"Mardel","given":"James I.","non-dropping-particle":"","parse-names":false,"suffix":""},{"dropping-particle":"","family":"Bastow","given":"Timothy J.","non-dropping-particle":"","parse-names":false,"suffix":""},{"dropping-particle":"","family":"Mayo","given":"Sheridan C.","non-dropping-particle":"","parse-names":false,"suffix":""},{"dropping-particle":"","family":"Gimona","given":"Michele","non-dropping-particle":"","parse-names":false,"suffix":""},{"dropping-particle":"","family":"Gomez","given":"Daniel","non-dropping-particle":"","parse-names":false,"suffix":""},{"dropping-particle":"","family":"Whitfield","given":"Harold J.","non-dropping-particle":"","parse-names":false,"suffix":""},{"dropping-particle":"","family":"Riccò","given":"Raffaele","non-dropping-particle":"","parse-names":false,"suffix":""},{"dropping-particle":"","family":"Patelli","given":"Alessandro","non-dropping-particle":"","parse-names":false,"suffix":""},{"dropping-particle":"","family":"Marmiroli","given":"Benedetta","non-dropping-particle":"","parse-names":false,"suffix":""},{"dropping-particle":"","family":"Amenitsch","given":"Heinz","non-dropping-particle":"","parse-names":false,"suffix":""},{"dropping-particle":"","family":"Colson","given":"Tobias","non-dropping-particle":"","parse-names":false,"suffix":""},{"dropping-particle":"","family":"Villanova","given":"Laura","non-dropping-particle":"","parse-names":false,"suffix":""},{"dropping-particle":"","family":"Buso","given":"Dario","non-dropping-particle":"","parse-names":false,"suffix":""}],"container-title":"Nature Communications","id":"ITEM-1","issue":"1","issued":{"date-parts":[["2011"]]},"title":"A new method to position and functionalize metal-organic framework crystals","type":"article-journal","volume":"2"},"uris":["http://www.mendeley.com/documents/?uuid=e112fdf8-197c-483f-8e37-5766d53875e9"]},{"id":"ITEM-2","itemData":{"DOI":"10.1021/ja8074874","ISSN":"00027863","abstract":"In this communication, the copper net supported Cu3(BTC)2 membranes have been successfully synthesized by means of a \"twin copper source\" technique. Separation studies on gaseous mixtures (H2/CO2, H2/CH4, and H2/N2) using the membrane revealed that the membrane possesses high permeability and selectivity for H2 over CO2, N2, and CH4. Compared with the conventional zeolite membranes, the copper net supported Cu3(BTC)2 membrane exhibited high permeation flux in gas separation. Such highly efficient copper net supported Cu3(BTC)2 membranes could be used to separate, recycle, and reuse H2 exhausted from steam reforming natural gas. Copyright © 2009 American Chemical Society.","author":[{"dropping-particle":"","family":"Guo","given":"Hailing","non-dropping-particle":"","parse-names":false,"suffix":""},{"dropping-particle":"","family":"Zhu","given":"Guangshan","non-dropping-particle":"","parse-names":false,"suffix":""},{"dropping-particle":"","family":"Hewitt","given":"Ian J.","non-dropping-particle":"","parse-names":false,"suffix":""},{"dropping-particle":"","family":"Qiu","given":"Shilun","non-dropping-particle":"","parse-names":false,"suffix":""}],"container-title":"Journal of the American Chemical Society","id":"ITEM-2","issue":"5","issued":{"date-parts":[["2009"]]},"page":"1646-1647","title":"Twin copper source\" growth of metal-organic framework membrane: Cu3(BTC)2 with high permeability and selectivity for recycling H2","type":"article-journal","volume":"131"},"uris":["http://www.mendeley.com/documents/?uuid=d9810ae8-5efe-4b30-ab09-fabd14298dfc"]},{"id":"ITEM-3","itemData":{"DOI":"10.1021/la102409e","ISSN":"07437463","abstract":"Zeolitic imidazolate frameworks (ZIFs) are hybrid organic-inorganic microporous materials that exhibit zeolite-like structures and can be synthesized with a wide range of pore sizes and chemical functionality. ZIFs as thin films and membranes are of interest for their applications in sensors and gas separation. Here, we report a method for ZIF film and membrane fabrication, based on support surface modification and in situ solvothermal growth, which has potential for general application to other ZIF membranes. Our simple surface modification method results in strong covalent bonds between α-Al 2O3 supports and imidazolate ligands, which promote the heterogeneous nucleation and growth of ZIF crystals. The microstructure of ZIF-8 films can be controlled by controlling the pH of the growth solution. ZIF-7 films were fabricated to demonstrate the potential for general applicability of our method. Finally, the separation performance of several ZIF-8 membranes was evaluated, revealing molecular sieving behavior with an ideal selectivity for H2/CH4 of 13. © 2010 American Chemical Society.","author":[{"dropping-particle":"","family":"McCarthy","given":"Michael C.","non-dropping-particle":"","parse-names":false,"suffix":""},{"dropping-particle":"","family":"Varela-Guerrero","given":"Victor","non-dropping-particle":"","parse-names":false,"suffix":""},{"dropping-particle":"V.","family":"Barnett","given":"Gregory","non-dropping-particle":"","parse-names":false,"suffix":""},{"dropping-particle":"","family":"Jeong","given":"Hae Kwon","non-dropping-particle":"","parse-names":false,"suffix":""}],"container-title":"Langmuir","id":"ITEM-3","issue":"18","issued":{"date-parts":[["2010"]]},"page":"14636-14641","title":"Synthesis of zeolitic imidazolate framework films and membranes with controlled microstructures","type":"article-journal","volume":"26"},"uris":["http://www.mendeley.com/documents/?uuid=5a084f5b-7f89-4e36-804c-fc692cfe0ddd"]}],"mendeley":{"formattedCitation":"&lt;sup&gt;7–9&lt;/sup&gt;","plainTextFormattedCitation":"7–9","previouslyFormattedCitation":"&lt;sup&gt;7–9&lt;/sup&gt;"},"properties":{"noteIndex":0},"schema":"https://github.com/citation-style-language/schema/raw/master/csl-citation.json"}</w:instrText>
      </w:r>
      <w:r>
        <w:rPr>
          <w:rFonts w:ascii="Times New Roman" w:eastAsia="Times New Roman" w:hAnsi="Times New Roman" w:cs="Times New Roman"/>
          <w:color w:val="0E101A"/>
          <w:sz w:val="24"/>
          <w:szCs w:val="24"/>
          <w:lang w:val="en-US"/>
        </w:rPr>
        <w:fldChar w:fldCharType="separate"/>
      </w:r>
      <w:r w:rsidRPr="003A268C">
        <w:rPr>
          <w:rFonts w:ascii="Times New Roman" w:eastAsia="Times New Roman" w:hAnsi="Times New Roman" w:cs="Times New Roman"/>
          <w:noProof/>
          <w:color w:val="0E101A"/>
          <w:sz w:val="24"/>
          <w:szCs w:val="24"/>
          <w:vertAlign w:val="superscript"/>
          <w:lang w:val="en-US"/>
        </w:rPr>
        <w:t>7–9</w:t>
      </w:r>
      <w:r>
        <w:rPr>
          <w:rFonts w:ascii="Times New Roman" w:eastAsia="Times New Roman" w:hAnsi="Times New Roman" w:cs="Times New Roman"/>
          <w:color w:val="0E101A"/>
          <w:sz w:val="24"/>
          <w:szCs w:val="24"/>
          <w:lang w:val="en-US"/>
        </w:rPr>
        <w:fldChar w:fldCharType="end"/>
      </w:r>
      <w:r>
        <w:rPr>
          <w:rFonts w:ascii="Times New Roman" w:eastAsia="Times New Roman" w:hAnsi="Times New Roman" w:cs="Times New Roman"/>
          <w:color w:val="0E101A"/>
          <w:sz w:val="24"/>
          <w:szCs w:val="24"/>
          <w:lang w:val="en-US"/>
        </w:rPr>
        <w:t xml:space="preserve"> </w:t>
      </w:r>
      <w:proofErr w:type="gramStart"/>
      <w:r>
        <w:rPr>
          <w:rFonts w:ascii="Times New Roman" w:eastAsia="Times New Roman" w:hAnsi="Times New Roman" w:cs="Times New Roman"/>
          <w:color w:val="0E101A"/>
          <w:sz w:val="24"/>
          <w:szCs w:val="24"/>
          <w:lang w:val="en-US"/>
        </w:rPr>
        <w:t>Other</w:t>
      </w:r>
      <w:proofErr w:type="gramEnd"/>
      <w:r>
        <w:rPr>
          <w:rFonts w:ascii="Times New Roman" w:eastAsia="Times New Roman" w:hAnsi="Times New Roman" w:cs="Times New Roman"/>
          <w:color w:val="0E101A"/>
          <w:sz w:val="24"/>
          <w:szCs w:val="24"/>
          <w:lang w:val="en-US"/>
        </w:rPr>
        <w:t xml:space="preserve"> studies have explored the use of self-assembled monolayers (SAM) as surface modification agents for the direct growth of MOF crystals, with findings revealing the important role played by the functional SAM groups in the growth process. </w:t>
      </w:r>
      <w:r>
        <w:rPr>
          <w:rFonts w:ascii="Times New Roman" w:eastAsia="Times New Roman" w:hAnsi="Times New Roman" w:cs="Times New Roman"/>
          <w:color w:val="0E101A"/>
          <w:sz w:val="24"/>
          <w:szCs w:val="24"/>
          <w:lang w:val="en-US"/>
        </w:rPr>
        <w:fldChar w:fldCharType="begin" w:fldLock="1"/>
      </w:r>
      <w:r>
        <w:rPr>
          <w:rFonts w:ascii="Times New Roman" w:eastAsia="Times New Roman" w:hAnsi="Times New Roman" w:cs="Times New Roman"/>
          <w:color w:val="0E101A"/>
          <w:sz w:val="24"/>
          <w:szCs w:val="24"/>
          <w:lang w:val="en-US"/>
        </w:rPr>
        <w:instrText>ADDIN CSL_CITATION {"citationItems":[{"id":"ITEM-1","itemData":{"DOI":"10.1021/ja053523l","ISSN":"00027863","abstract":"Metal-Organic open Framework coordination polymers (MOFs) are a fascinating class of materials. We demonstrate the selective growth of patterned thin films of MOF-5 and the subsequent loading with a palladium organic compound, which acts as a precursor for the deposition of palladium nanoclusters inside the cavities of the MOF-5 material. Copyright © 2005 American Chemical Society.","author":[{"dropping-particle":"","family":"Hermes","given":"Stephan","non-dropping-particle":"","parse-names":false,"suffix":""},{"dropping-particle":"","family":"Schröder","given":"Felicitas","non-dropping-particle":"","parse-names":false,"suffix":""},{"dropping-particle":"","family":"Chelmowski","given":"Rolf","non-dropping-particle":"","parse-names":false,"suffix":""},{"dropping-particle":"","family":"Wöll","given":"Christof","non-dropping-particle":"","parse-names":false,"suffix":""},{"dropping-particle":"","family":"Fischer","given":"Roland A.","non-dropping-particle":"","parse-names":false,"suffix":""}],"container-title":"Journal of the American Chemical Society","id":"ITEM-1","issue":"40","issued":{"date-parts":[["2005"]]},"page":"13744-13745","title":"Selective nucleation and growth of metal-organic open framework thin films on patterned COOH/CF3-terminated self-assembled monolayers on Au(111)","type":"article-journal","volume":"127"},"uris":["http://www.mendeley.com/documents/?uuid=323eb54e-45df-437c-a3d0-8943569cb5fb"]},{"id":"ITEM-2","itemData":{"DOI":"10.1021/cm062854","ISSN":"08974756","abstract":"Thin polycrystalline films of phase-pure MOF-5 were grown directly from supersaturated MOF-5 mother solutions on suitably pretreated alumina and silica substrates. The surface acid/base properties characterized by the isoelectric point of the bare substrates controls the anchoring of MOF-5 nuclei. In addition to COOH-terminated SAMs on SiO2, ALD-Al2O3 proved to be a very good adhesive for selective MOF-5 growth. The adsorption properties of the deposited MOF films on Al2O3 substrates were demonstrated by MOCVD loading with [(η5-C5H 5)Pd(η3-C3H5)] as Pd precursor to finally yield the palladium-loaded thin film material {Pd@MOF-5}/Al 2O3 as a model of a variety of conceivable MOF-based functional chemical systems at surfaces. © 2007 American Chemical Society.","author":[{"dropping-particle":"","family":"Hermes","given":"Stephan","non-dropping-particle":"","parse-names":false,"suffix":""},{"dropping-particle":"","family":"Zacher","given":"Denise","non-dropping-particle":"","parse-names":false,"suffix":""},{"dropping-particle":"","family":"Baunemann","given":"Arne","non-dropping-particle":"","parse-names":false,"suffix":""},{"dropping-particle":"","family":"Wöll","given":"Christof","non-dropping-particle":"","parse-names":false,"suffix":""},{"dropping-particle":"","family":"Fischer","given":"Roland A.","non-dropping-particle":"","parse-names":false,"suffix":""}],"container-title":"Chemistry of Materials","id":"ITEM-2","issue":"9","issued":{"date-parts":[["2007"]]},"page":"2168-2173","title":"Selective growth and MOCVD loading of small single crystals of MOF-5 at alumina and silica surfaces modified with organic self-assembled monolayers","type":"article-journal","volume":"19"},"uris":["http://www.mendeley.com/documents/?uuid=6988e7ac-8d94-4422-b62a-670349d3bb1a"]},{"id":"ITEM-3","itemData":{"DOI":"10.1021/ja0701208","ISSN":"00027863","abstract":"The tunable oriented growth of thin films of the porous framework HKUST-1 (Cu3(C9H3O6)2(H2O)3·xH2O) on different functionalized self-assembled monolayers (SAMs) is demonstrated. Films grown on carboxylate-terminated self-assembled monolayers are highly oriented along the [100] direction, while alcohol-terminated surfaces induce a completely different orientation along the [111] direction. Homogeneous but less oriented thin films are also obtained on methyl-terminated SAMs. A combination of X-ray diffraction and scanning electron microscopy was used to document the film growth on the self-assembled monolayers and to follow the morphological evolution of the crystalline phases. Copyright © 2007 American Chemical Society.","author":[{"dropping-particle":"","family":"Biemmi","given":"Enrica","non-dropping-particle":"","parse-names":false,"suffix":""},{"dropping-particle":"","family":"Scherb","given":"Camilla","non-dropping-particle":"","parse-names":false,"suffix":""},{"dropping-particle":"","family":"Bein","given":"Thomas","non-dropping-particle":"","parse-names":false,"suffix":""}],"container-title":"Journal of the American Chemical Society","id":"ITEM-3","issue":"26","issued":{"date-parts":[["2007"]]},"page":"8054-8055","title":"Oriented growth of the metal organic framework Cu3(BTC) 2(H2O)3·xH2O tunable with functionalized self-assembled monolayers","type":"article-journal","volume":"129"},"uris":["http://www.mendeley.com/documents/?uuid=9256b454-0002-411c-88fc-3c3178c486d5"]},{"id":"ITEM-4","itemData":{"DOI":"10.1002/ange.200704034","ISSN":"00448249","abstract":"Orientierung und Struktur poröser metall-organischer Gerüste (MOFs) aus Eisen und 1,4-Benzoldicarbonsäure können durch heterogene Keimbildung auf selbstorganisierten Monoschichten aus Sulfanylhexadecansäure (MHDA) beeinflusst werden. Bei homogener Keimbildung entsteht das MOF Fe-MIL-53, während in der gleichen Kristallisationslösung auf einer MHDA-funktionalisierten Goldoberfläche ausgerichtetes Fe-MIL-88B wächst (siehe Bild).","author":[{"dropping-particle":"","family":"Scherb","given":"Camilla","non-dropping-particle":"","parse-names":false,"suffix":""},{"dropping-particle":"","family":"Schödel","given":"Alexander","non-dropping-particle":"","parse-names":false,"suffix":""},{"dropping-particle":"","family":"Bein","given":"Thomas","non-dropping-particle":"","parse-names":false,"suffix":""}],"container-title":"Angewandte Chemie","id":"ITEM-4","issue":"31","issued":{"date-parts":[["2008"]]},"page":"5861-5863","title":"Directing the Structure of Metal–Organic Frameworks by Oriented Surface Growth on an Organic Monolayer","type":"article-journal","volume":"120"},"uris":["http://www.mendeley.com/documents/?uuid=90b2dd95-7916-4908-a424-1a0a63c9e871"]},{"id":"ITEM-5","itemData":{"DOI":"10.1002/ange.201001684","ISSN":"0044-8249","abstract":"Gel-ungen: Ein Gelschicht-basiertes Verfahren ermöglicht das Wachstum hochorientierter dünner Filme Metall-organischer Gerüste auf selbstorganisierten Monoschichten auf einer Goldfolie. Die Monoschicht wird mit der Metallsalz-haltigen Polyethylenglycol-Gelschicht beladen (siehe Bild; Metallionen in Rot) und mit einer Lösung bedeckt, die die Linkermoleküle (blau) enthält","author":[{"dropping-particle":"","family":"Schoedel","given":"Alexander","non-dropping-particle":"","parse-names":false,"suffix":""},{"dropping-particle":"","family":"Scherb","given":"Camilla","non-dropping-particle":"","parse-names":false,"suffix":""},{"dropping-particle":"","family":"Bein","given":"Thomas","non-dropping-particle":"","parse-names":false,"suffix":""}],"container-title":"Angewandte Chemie","id":"ITEM-5","issue":"40","issued":{"date-parts":[["2010"]]},"page":"7383-7386","title":"Oriented Nanoscale Films of Metal-Organic Frameworks By Room-Temperature Gel-Layer Synthesis","type":"article-journal","volume":"122"},"uris":["http://www.mendeley.com/documents/?uuid=910e613b-e836-4f33-8405-7466c673fd66"]}],"mendeley":{"formattedCitation":"&lt;sup&gt;10–14&lt;/sup&gt;","plainTextFormattedCitation":"10–14","previouslyFormattedCitation":"&lt;sup&gt;10–14&lt;/sup&gt;"},"properties":{"noteIndex":0},"schema":"https://github.com/citation-style-language/schema/raw/master/csl-citation.json"}</w:instrText>
      </w:r>
      <w:r>
        <w:rPr>
          <w:rFonts w:ascii="Times New Roman" w:eastAsia="Times New Roman" w:hAnsi="Times New Roman" w:cs="Times New Roman"/>
          <w:color w:val="0E101A"/>
          <w:sz w:val="24"/>
          <w:szCs w:val="24"/>
          <w:lang w:val="en-US"/>
        </w:rPr>
        <w:fldChar w:fldCharType="separate"/>
      </w:r>
      <w:r w:rsidRPr="00062AB0">
        <w:rPr>
          <w:rFonts w:ascii="Times New Roman" w:eastAsia="Times New Roman" w:hAnsi="Times New Roman" w:cs="Times New Roman"/>
          <w:noProof/>
          <w:color w:val="0E101A"/>
          <w:sz w:val="24"/>
          <w:szCs w:val="24"/>
          <w:vertAlign w:val="superscript"/>
          <w:lang w:val="en-US"/>
        </w:rPr>
        <w:t>10–14</w:t>
      </w:r>
      <w:r>
        <w:rPr>
          <w:rFonts w:ascii="Times New Roman" w:eastAsia="Times New Roman" w:hAnsi="Times New Roman" w:cs="Times New Roman"/>
          <w:color w:val="0E101A"/>
          <w:sz w:val="24"/>
          <w:szCs w:val="24"/>
          <w:lang w:val="en-US"/>
        </w:rPr>
        <w:fldChar w:fldCharType="end"/>
      </w: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p>
    <w:p w:rsidR="004742DB" w:rsidRPr="003A78DB" w:rsidRDefault="004742DB" w:rsidP="004742DB">
      <w:pPr>
        <w:pStyle w:val="Heading2"/>
        <w:rPr>
          <w:lang w:val="en-US"/>
        </w:rPr>
      </w:pPr>
      <w:bookmarkStart w:id="27" w:name="_Toc49773372"/>
      <w:bookmarkStart w:id="28" w:name="_Toc49854433"/>
      <w:r w:rsidRPr="003A78DB">
        <w:rPr>
          <w:lang w:val="en-US"/>
        </w:rPr>
        <w:t>Direct growth of MOFs on the cellulose</w:t>
      </w:r>
      <w:r>
        <w:rPr>
          <w:lang w:val="en-US"/>
        </w:rPr>
        <w:t>-</w:t>
      </w:r>
      <w:r w:rsidRPr="003A78DB">
        <w:rPr>
          <w:lang w:val="en-US"/>
        </w:rPr>
        <w:t>based substrates</w:t>
      </w:r>
      <w:bookmarkEnd w:id="27"/>
      <w:bookmarkEnd w:id="28"/>
      <w:r w:rsidRPr="003A78DB">
        <w:rPr>
          <w:lang w:val="en-US"/>
        </w:rPr>
        <w:t xml:space="preserve"> </w:t>
      </w: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 xml:space="preserve">The nature and structure of the selected substrate also plays an important role in the direct growth of MOFs. As the most abundant polymer in nature, which also happens to be renewable, cellulose-based </w:t>
      </w:r>
      <w:proofErr w:type="spellStart"/>
      <w:r>
        <w:rPr>
          <w:rFonts w:ascii="Times New Roman" w:eastAsia="Times New Roman" w:hAnsi="Times New Roman" w:cs="Times New Roman"/>
          <w:color w:val="0E101A"/>
          <w:sz w:val="24"/>
          <w:szCs w:val="24"/>
          <w:lang w:val="en-US"/>
        </w:rPr>
        <w:t>fibres</w:t>
      </w:r>
      <w:proofErr w:type="spellEnd"/>
      <w:r>
        <w:rPr>
          <w:rFonts w:ascii="Times New Roman" w:eastAsia="Times New Roman" w:hAnsi="Times New Roman" w:cs="Times New Roman"/>
          <w:color w:val="0E101A"/>
          <w:sz w:val="24"/>
          <w:szCs w:val="24"/>
          <w:lang w:val="en-US"/>
        </w:rPr>
        <w:t xml:space="preserve"> have been employed in the food and textile industries for a number of applications, including as coatings and in optical and pharmaceutical films. </w:t>
      </w:r>
      <w:r>
        <w:rPr>
          <w:rFonts w:ascii="Times New Roman" w:eastAsia="Times New Roman" w:hAnsi="Times New Roman" w:cs="Times New Roman"/>
          <w:color w:val="0E101A"/>
          <w:sz w:val="24"/>
          <w:szCs w:val="24"/>
          <w:lang w:val="en-US"/>
        </w:rPr>
        <w:fldChar w:fldCharType="begin" w:fldLock="1"/>
      </w:r>
      <w:r>
        <w:rPr>
          <w:rFonts w:ascii="Times New Roman" w:eastAsia="Times New Roman" w:hAnsi="Times New Roman" w:cs="Times New Roman"/>
          <w:color w:val="0E101A"/>
          <w:sz w:val="24"/>
          <w:szCs w:val="24"/>
          <w:lang w:val="en-US"/>
        </w:rPr>
        <w:instrText>ADDIN CSL_CITATION {"citationItems":[{"id":"ITEM-1","itemData":{"DOI":"10.1177/1045389X07083140","ISSN":"1045389X","abstract":"This study presents an investigation of cellulose as a smart material that can be used for biomimetic sensor/actuator devices and microelectromechanical systems. This cellulose material is termed as electro-active paper (EAPap). First, the fabrication and recent improvement of EAPap materials are addressed. The actuation mechanism is explained by gathering all information on physical, chemical, electrical, and mechanical observations. In addition, the functional capability of sensor/actuator as a new smart material is discussed with experimental testimony. This smart material can be used for many applications, such as micro insect robots, micro flying objects, MEMS, biosensors, and flexible electrical displays. In summary, possibility of cellulose as smart material is addressed with challenges in this research. © SAGE Publications 2008.","author":[{"dropping-particle":"","family":"Kim","given":"Jaehwan","non-dropping-particle":"","parse-names":false,"suffix":""},{"dropping-particle":"","family":"Yun","given":"Sungryul","non-dropping-particle":"","parse-names":false,"suffix":""},{"dropping-particle":"","family":"Lee","given":"Sun Kon","non-dropping-particle":"","parse-names":false,"suffix":""}],"container-title":"Journal of Intelligent Material Systems and Structures","id":"ITEM-1","issue":"3","issued":{"date-parts":[["2008"]]},"page":"417-422","title":"Cellulose smart material: Possibility and challenges","type":"article-journal","volume":"19"},"uris":["http://www.mendeley.com/documents/?uuid=aff8f9ea-03b0-449e-95af-bc1f54ed0bc1"]}],"mendeley":{"formattedCitation":"&lt;sup&gt;15&lt;/sup&gt;","plainTextFormattedCitation":"15","previouslyFormattedCitation":"&lt;sup&gt;15&lt;/sup&gt;"},"properties":{"noteIndex":0},"schema":"https://github.com/citation-style-language/schema/raw/master/csl-citation.json"}</w:instrText>
      </w:r>
      <w:r>
        <w:rPr>
          <w:rFonts w:ascii="Times New Roman" w:eastAsia="Times New Roman" w:hAnsi="Times New Roman" w:cs="Times New Roman"/>
          <w:color w:val="0E101A"/>
          <w:sz w:val="24"/>
          <w:szCs w:val="24"/>
          <w:lang w:val="en-US"/>
        </w:rPr>
        <w:fldChar w:fldCharType="separate"/>
      </w:r>
      <w:r w:rsidRPr="00CA4159">
        <w:rPr>
          <w:rFonts w:ascii="Times New Roman" w:eastAsia="Times New Roman" w:hAnsi="Times New Roman" w:cs="Times New Roman"/>
          <w:noProof/>
          <w:color w:val="0E101A"/>
          <w:sz w:val="24"/>
          <w:szCs w:val="24"/>
          <w:vertAlign w:val="superscript"/>
          <w:lang w:val="en-US"/>
        </w:rPr>
        <w:t>15</w:t>
      </w:r>
      <w:r>
        <w:rPr>
          <w:rFonts w:ascii="Times New Roman" w:eastAsia="Times New Roman" w:hAnsi="Times New Roman" w:cs="Times New Roman"/>
          <w:color w:val="0E101A"/>
          <w:sz w:val="24"/>
          <w:szCs w:val="24"/>
          <w:lang w:val="en-US"/>
        </w:rPr>
        <w:fldChar w:fldCharType="end"/>
      </w: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r w:rsidRPr="00CD1234">
        <w:rPr>
          <w:rFonts w:ascii="Times New Roman" w:eastAsia="Times New Roman" w:hAnsi="Times New Roman" w:cs="Times New Roman"/>
          <w:color w:val="0E101A"/>
          <w:sz w:val="24"/>
          <w:szCs w:val="24"/>
          <w:lang w:val="en-US"/>
        </w:rPr>
        <w:t xml:space="preserve">The first </w:t>
      </w:r>
      <w:r>
        <w:rPr>
          <w:rFonts w:ascii="Times New Roman" w:eastAsia="Times New Roman" w:hAnsi="Times New Roman" w:cs="Times New Roman"/>
          <w:color w:val="0E101A"/>
          <w:sz w:val="24"/>
          <w:szCs w:val="24"/>
          <w:lang w:val="en-US"/>
        </w:rPr>
        <w:t>study to document the</w:t>
      </w:r>
      <w:r w:rsidRPr="00CD1234">
        <w:rPr>
          <w:rFonts w:ascii="Times New Roman" w:eastAsia="Times New Roman" w:hAnsi="Times New Roman" w:cs="Times New Roman"/>
          <w:color w:val="0E101A"/>
          <w:sz w:val="24"/>
          <w:szCs w:val="24"/>
          <w:lang w:val="en-US"/>
        </w:rPr>
        <w:t xml:space="preserve"> chemical attachment and growth of MOFs on the surface of cellulose </w:t>
      </w:r>
      <w:proofErr w:type="spellStart"/>
      <w:r w:rsidRPr="00CD1234">
        <w:rPr>
          <w:rFonts w:ascii="Times New Roman" w:eastAsia="Times New Roman" w:hAnsi="Times New Roman" w:cs="Times New Roman"/>
          <w:color w:val="0E101A"/>
          <w:sz w:val="24"/>
          <w:szCs w:val="24"/>
          <w:lang w:val="en-US"/>
        </w:rPr>
        <w:t>fibres</w:t>
      </w:r>
      <w:proofErr w:type="spellEnd"/>
      <w:r w:rsidRPr="00CD1234">
        <w:rPr>
          <w:rFonts w:ascii="Times New Roman" w:eastAsia="Times New Roman" w:hAnsi="Times New Roman" w:cs="Times New Roman"/>
          <w:color w:val="0E101A"/>
          <w:sz w:val="24"/>
          <w:szCs w:val="24"/>
          <w:lang w:val="en-US"/>
        </w:rPr>
        <w:t xml:space="preserve"> </w:t>
      </w:r>
      <w:r>
        <w:rPr>
          <w:rFonts w:ascii="Times New Roman" w:eastAsia="Times New Roman" w:hAnsi="Times New Roman" w:cs="Times New Roman"/>
          <w:color w:val="0E101A"/>
          <w:sz w:val="24"/>
          <w:szCs w:val="24"/>
          <w:lang w:val="en-US"/>
        </w:rPr>
        <w:t xml:space="preserve">found that MOF 199 growth can </w:t>
      </w:r>
      <w:r w:rsidRPr="00CD1234">
        <w:rPr>
          <w:rFonts w:ascii="Times New Roman" w:eastAsia="Times New Roman" w:hAnsi="Times New Roman" w:cs="Times New Roman"/>
          <w:color w:val="0E101A"/>
          <w:sz w:val="24"/>
          <w:szCs w:val="24"/>
          <w:lang w:val="en-US"/>
        </w:rPr>
        <w:t>be easily synthesi</w:t>
      </w:r>
      <w:r>
        <w:rPr>
          <w:rFonts w:ascii="Times New Roman" w:eastAsia="Times New Roman" w:hAnsi="Times New Roman" w:cs="Times New Roman"/>
          <w:color w:val="0E101A"/>
          <w:sz w:val="24"/>
          <w:szCs w:val="24"/>
          <w:lang w:val="en-US"/>
        </w:rPr>
        <w:t xml:space="preserve">zed on </w:t>
      </w:r>
      <w:proofErr w:type="spellStart"/>
      <w:r>
        <w:rPr>
          <w:rFonts w:ascii="Times New Roman" w:eastAsia="Times New Roman" w:hAnsi="Times New Roman" w:cs="Times New Roman"/>
          <w:color w:val="0E101A"/>
          <w:sz w:val="24"/>
          <w:szCs w:val="24"/>
          <w:lang w:val="en-US"/>
        </w:rPr>
        <w:t>carboxymethylated</w:t>
      </w:r>
      <w:proofErr w:type="spellEnd"/>
      <w:r>
        <w:rPr>
          <w:rFonts w:ascii="Times New Roman" w:eastAsia="Times New Roman" w:hAnsi="Times New Roman" w:cs="Times New Roman"/>
          <w:color w:val="0E101A"/>
          <w:sz w:val="24"/>
          <w:szCs w:val="24"/>
          <w:lang w:val="en-US"/>
        </w:rPr>
        <w:t xml:space="preserve"> </w:t>
      </w:r>
      <w:proofErr w:type="spellStart"/>
      <w:r>
        <w:rPr>
          <w:rFonts w:ascii="Times New Roman" w:eastAsia="Times New Roman" w:hAnsi="Times New Roman" w:cs="Times New Roman"/>
          <w:color w:val="0E101A"/>
          <w:sz w:val="24"/>
          <w:szCs w:val="24"/>
          <w:lang w:val="en-US"/>
        </w:rPr>
        <w:t>fibres</w:t>
      </w:r>
      <w:proofErr w:type="spellEnd"/>
      <w:r>
        <w:rPr>
          <w:rFonts w:ascii="Times New Roman" w:eastAsia="Times New Roman" w:hAnsi="Times New Roman" w:cs="Times New Roman"/>
          <w:color w:val="0E101A"/>
          <w:sz w:val="24"/>
          <w:szCs w:val="24"/>
          <w:lang w:val="en-US"/>
        </w:rPr>
        <w:t xml:space="preserve"> (Figure 2-1).</w:t>
      </w:r>
      <w:r>
        <w:rPr>
          <w:rFonts w:ascii="Times New Roman" w:eastAsia="Times New Roman" w:hAnsi="Times New Roman" w:cs="Times New Roman"/>
          <w:color w:val="0E101A"/>
          <w:sz w:val="24"/>
          <w:szCs w:val="24"/>
          <w:lang w:val="en-US"/>
        </w:rPr>
        <w:fldChar w:fldCharType="begin" w:fldLock="1"/>
      </w:r>
      <w:r>
        <w:rPr>
          <w:rFonts w:ascii="Times New Roman" w:eastAsia="Times New Roman" w:hAnsi="Times New Roman" w:cs="Times New Roman"/>
          <w:color w:val="0E101A"/>
          <w:sz w:val="24"/>
          <w:szCs w:val="24"/>
          <w:lang w:val="en-US"/>
        </w:rPr>
        <w:instrText>ADDIN CSL_CITATION {"citationItems":[{"id":"ITEM-1","itemData":{"DOI":"10.1007/s10570-012-9752-y","ISSN":"09690239","abstract":"A mechanism for chemical attachment and growth of a Cu-BTC Metal-Organic Framework, also known as MOF-199 or HKUST-1, onto cellulosic substrates is reported. Four different experimental procedures were attempted in order to elucidate the role of carboxylate groups on the anionic cellulose's surface. The order of addition of Cu(OAc) 2-copper acetate, BTH3, 1,3,5-benzenetricarboxylic acid and TEA-Triethylamine was found to be a critical factor for the attachment and growth of the MOF-199 crystals onto anionic cellulose. The presence of MOF-199 crystals was probed using XRD and XPS spectra and a strong chemical interaction to the carboxymethylated cellulose fibers was confirmed by intense and vigorous washing of the specimens with water, DMF and methanol. Based on the recognized ability of MOF-199 to capture gases and toxic chemicals, combined with the availability of cellulose-based fibrous materials, the described procedure provides the basis for future fabrication of functionalized fibers and active filtration media. © 2012 Springer Science+Business Media B.V.","author":[{"dropping-particle":"","family":"Silva Pinto","given":"Marcia","non-dropping-particle":"da","parse-names":false,"suffix":""},{"dropping-particle":"","family":"Sierra-Avila","given":"Cesar Augusto","non-dropping-particle":"","parse-names":false,"suffix":""},{"dropping-particle":"","family":"Hinestroza","given":"Juan P.","non-dropping-particle":"","parse-names":false,"suffix":""}],"container-title":"Cellulose","id":"ITEM-1","issue":"5","issued":{"date-parts":[["2012"]]},"page":"1771-1779","title":"In situ synthesis of a Cu-BTC metal-organic framework (MOF 199) onto cellulosic fibrous substrates: Cotton","type":"article-journal","volume":"19"},"uris":["http://www.mendeley.com/documents/?uuid=b41e6eb0-c2b2-4008-a3f8-c65263f2ea2f"]}],"mendeley":{"formattedCitation":"&lt;sup&gt;16&lt;/sup&gt;","plainTextFormattedCitation":"16","previouslyFormattedCitation":"&lt;sup&gt;16&lt;/sup&gt;"},"properties":{"noteIndex":0},"schema":"https://github.com/citation-style-language/schema/raw/master/csl-citation.json"}</w:instrText>
      </w:r>
      <w:r>
        <w:rPr>
          <w:rFonts w:ascii="Times New Roman" w:eastAsia="Times New Roman" w:hAnsi="Times New Roman" w:cs="Times New Roman"/>
          <w:color w:val="0E101A"/>
          <w:sz w:val="24"/>
          <w:szCs w:val="24"/>
          <w:lang w:val="en-US"/>
        </w:rPr>
        <w:fldChar w:fldCharType="separate"/>
      </w:r>
      <w:r w:rsidRPr="005F2FA5">
        <w:rPr>
          <w:rFonts w:ascii="Times New Roman" w:eastAsia="Times New Roman" w:hAnsi="Times New Roman" w:cs="Times New Roman"/>
          <w:noProof/>
          <w:color w:val="0E101A"/>
          <w:sz w:val="24"/>
          <w:szCs w:val="24"/>
          <w:vertAlign w:val="superscript"/>
          <w:lang w:val="en-US"/>
        </w:rPr>
        <w:t>16</w:t>
      </w:r>
      <w:r>
        <w:rPr>
          <w:rFonts w:ascii="Times New Roman" w:eastAsia="Times New Roman" w:hAnsi="Times New Roman" w:cs="Times New Roman"/>
          <w:color w:val="0E101A"/>
          <w:sz w:val="24"/>
          <w:szCs w:val="24"/>
          <w:lang w:val="en-US"/>
        </w:rPr>
        <w:fldChar w:fldCharType="end"/>
      </w:r>
      <w:r w:rsidRPr="008D0CA3">
        <w:t xml:space="preserve"> </w:t>
      </w:r>
      <w:r>
        <w:rPr>
          <w:rFonts w:ascii="Times New Roman" w:hAnsi="Times New Roman" w:cs="Times New Roman"/>
          <w:sz w:val="24"/>
          <w:szCs w:val="24"/>
        </w:rPr>
        <w:t>Additionally</w:t>
      </w:r>
      <w:r>
        <w:t>, s</w:t>
      </w:r>
      <w:proofErr w:type="spellStart"/>
      <w:r>
        <w:rPr>
          <w:rFonts w:ascii="Times New Roman" w:eastAsia="Times New Roman" w:hAnsi="Times New Roman" w:cs="Times New Roman"/>
          <w:color w:val="0E101A"/>
          <w:sz w:val="24"/>
          <w:szCs w:val="24"/>
          <w:lang w:val="en-US"/>
        </w:rPr>
        <w:t>ubsequent</w:t>
      </w:r>
      <w:proofErr w:type="spellEnd"/>
      <w:r w:rsidRPr="008D0CA3">
        <w:rPr>
          <w:rFonts w:ascii="Times New Roman" w:eastAsia="Times New Roman" w:hAnsi="Times New Roman" w:cs="Times New Roman"/>
          <w:color w:val="0E101A"/>
          <w:sz w:val="24"/>
          <w:szCs w:val="24"/>
          <w:lang w:val="en-US"/>
        </w:rPr>
        <w:t xml:space="preserve"> works</w:t>
      </w:r>
      <w:r>
        <w:rPr>
          <w:rFonts w:ascii="Times New Roman" w:eastAsia="Times New Roman" w:hAnsi="Times New Roman" w:cs="Times New Roman"/>
          <w:color w:val="0E101A"/>
          <w:sz w:val="24"/>
          <w:szCs w:val="24"/>
          <w:lang w:val="en-US"/>
        </w:rPr>
        <w:t xml:space="preserve"> have</w:t>
      </w:r>
      <w:r w:rsidRPr="008D0CA3">
        <w:rPr>
          <w:rFonts w:ascii="Times New Roman" w:eastAsia="Times New Roman" w:hAnsi="Times New Roman" w:cs="Times New Roman"/>
          <w:color w:val="0E101A"/>
          <w:sz w:val="24"/>
          <w:szCs w:val="24"/>
          <w:lang w:val="en-US"/>
        </w:rPr>
        <w:t xml:space="preserve"> </w:t>
      </w:r>
      <w:r>
        <w:rPr>
          <w:rFonts w:ascii="Times New Roman" w:eastAsia="Times New Roman" w:hAnsi="Times New Roman" w:cs="Times New Roman"/>
          <w:color w:val="0E101A"/>
          <w:sz w:val="24"/>
          <w:szCs w:val="24"/>
          <w:lang w:val="en-US"/>
        </w:rPr>
        <w:t>discovered</w:t>
      </w:r>
      <w:r w:rsidRPr="008D0CA3">
        <w:rPr>
          <w:rFonts w:ascii="Times New Roman" w:eastAsia="Times New Roman" w:hAnsi="Times New Roman" w:cs="Times New Roman"/>
          <w:color w:val="0E101A"/>
          <w:sz w:val="24"/>
          <w:szCs w:val="24"/>
          <w:lang w:val="en-US"/>
        </w:rPr>
        <w:t xml:space="preserve"> that this system has antibacterial properties against E. coli</w:t>
      </w:r>
      <w:r>
        <w:rPr>
          <w:rFonts w:ascii="Times New Roman" w:eastAsia="Times New Roman" w:hAnsi="Times New Roman" w:cs="Times New Roman"/>
          <w:color w:val="0E101A"/>
          <w:sz w:val="24"/>
          <w:szCs w:val="24"/>
          <w:lang w:val="en-US"/>
        </w:rPr>
        <w:t>,</w:t>
      </w:r>
      <w:r w:rsidRPr="008D0CA3">
        <w:rPr>
          <w:rFonts w:ascii="Times New Roman" w:eastAsia="Times New Roman" w:hAnsi="Times New Roman" w:cs="Times New Roman"/>
          <w:color w:val="0E101A"/>
          <w:sz w:val="24"/>
          <w:szCs w:val="24"/>
          <w:lang w:val="en-US"/>
        </w:rPr>
        <w:t xml:space="preserve"> and that</w:t>
      </w:r>
      <w:r>
        <w:rPr>
          <w:rFonts w:ascii="Times New Roman" w:eastAsia="Times New Roman" w:hAnsi="Times New Roman" w:cs="Times New Roman"/>
          <w:color w:val="0E101A"/>
          <w:sz w:val="24"/>
          <w:szCs w:val="24"/>
          <w:lang w:val="en-US"/>
        </w:rPr>
        <w:t xml:space="preserve"> the</w:t>
      </w:r>
      <w:r w:rsidRPr="008D0CA3">
        <w:rPr>
          <w:rFonts w:ascii="Times New Roman" w:eastAsia="Times New Roman" w:hAnsi="Times New Roman" w:cs="Times New Roman"/>
          <w:color w:val="0E101A"/>
          <w:sz w:val="24"/>
          <w:szCs w:val="24"/>
          <w:lang w:val="en-US"/>
        </w:rPr>
        <w:t xml:space="preserve"> MOF 199 crystals</w:t>
      </w:r>
      <w:r>
        <w:rPr>
          <w:rFonts w:ascii="Times New Roman" w:eastAsia="Times New Roman" w:hAnsi="Times New Roman" w:cs="Times New Roman"/>
          <w:color w:val="0E101A"/>
          <w:sz w:val="24"/>
          <w:szCs w:val="24"/>
          <w:lang w:val="en-US"/>
        </w:rPr>
        <w:t>, and not its components,</w:t>
      </w:r>
      <w:r w:rsidRPr="008D0CA3">
        <w:rPr>
          <w:rFonts w:ascii="Times New Roman" w:eastAsia="Times New Roman" w:hAnsi="Times New Roman" w:cs="Times New Roman"/>
          <w:color w:val="0E101A"/>
          <w:sz w:val="24"/>
          <w:szCs w:val="24"/>
          <w:lang w:val="en-US"/>
        </w:rPr>
        <w:t xml:space="preserve"> were</w:t>
      </w:r>
      <w:r>
        <w:rPr>
          <w:rFonts w:ascii="Times New Roman" w:eastAsia="Times New Roman" w:hAnsi="Times New Roman" w:cs="Times New Roman"/>
          <w:color w:val="0E101A"/>
          <w:sz w:val="24"/>
          <w:szCs w:val="24"/>
          <w:lang w:val="en-US"/>
        </w:rPr>
        <w:t xml:space="preserve"> solely responsible for these properties</w:t>
      </w:r>
      <w:r w:rsidRPr="008D0CA3">
        <w:rPr>
          <w:rFonts w:ascii="Times New Roman" w:eastAsia="Times New Roman" w:hAnsi="Times New Roman" w:cs="Times New Roman"/>
          <w:color w:val="0E101A"/>
          <w:sz w:val="24"/>
          <w:szCs w:val="24"/>
          <w:lang w:val="en-US"/>
        </w:rPr>
        <w:t>.</w:t>
      </w:r>
      <w:r>
        <w:rPr>
          <w:rFonts w:ascii="Times New Roman" w:eastAsia="Times New Roman" w:hAnsi="Times New Roman" w:cs="Times New Roman"/>
          <w:color w:val="0E101A"/>
          <w:sz w:val="24"/>
          <w:szCs w:val="24"/>
          <w:lang w:val="en-US"/>
        </w:rPr>
        <w:fldChar w:fldCharType="begin" w:fldLock="1"/>
      </w:r>
      <w:r>
        <w:rPr>
          <w:rFonts w:ascii="Times New Roman" w:eastAsia="Times New Roman" w:hAnsi="Times New Roman" w:cs="Times New Roman"/>
          <w:color w:val="0E101A"/>
          <w:sz w:val="24"/>
          <w:szCs w:val="24"/>
          <w:lang w:val="en-US"/>
        </w:rPr>
        <w:instrText>ADDIN CSL_CITATION {"citationItems":[{"id":"ITEM-1","itemData":{"DOI":"10.1002/app.40815","ISSN":"10974628","abstract":"A strong antimicrobial activity against Escherichia coli of Cu-BTC metal-organic frameworks immobilized over cellulosic fibers is hereby reported. The in situ synthesis of Cu-BTC metal-organic frameworks, aka MOF-199 or HKUST-1, onto cellulosic substrates was carried out by exposing carboxymethylated cellulosic substrates to Cu(OAC)2, 1,3,5-benzenetricarboxylic acid and triethylamine solutions following a very specific order. Using an in vitro model, in accordance to ASTM E2149-13a, we observed that the cellulose-MOF system was able to completely eliminate the growth of E. coli on agar plates and liquid cultures. The antibacterial activity of the comprising components of MOF-199 and the cellulosic substrate was also evaluated and determined to be negligible. Since the method used to synthesize MOF-199 crystals provides a strong bond between the crystals and the cellulosic substrates, the crystals not detach from the anionic cellulosic fibers allowing the modified textile to be washed and reused hence opening a new avenue to fabricate antibacterial clinical fabrics. © 2014 Wiley Periodicals, Inc.","author":[{"dropping-particle":"","family":"Rodríguez","given":"Haendel S.","non-dropping-particle":"","parse-names":false,"suffix":""},{"dropping-particle":"","family":"Hinestroza","given":"Juan P.","non-dropping-particle":"","parse-names":false,"suffix":""},{"dropping-particle":"","family":"Ochoa-Puentes","given":"Cristian","non-dropping-particle":"","parse-names":false,"suffix":""},{"dropping-particle":"","family":"Sierra","given":"Cesar A.","non-dropping-particle":"","parse-names":false,"suffix":""},{"dropping-particle":"","family":"Soto","given":"Carlos Y.","non-dropping-particle":"","parse-names":false,"suffix":""}],"container-title":"Journal of Applied Polymer Science","id":"ITEM-1","issue":"19","issued":{"date-parts":[["2014"]]},"page":"1-5","title":"Antibacterial activity against Escherichia coli of Cu-BTC (MOF-199) metal-organic framework immobilized onto cellulosic fibers","type":"article-journal","volume":"131"},"uris":["http://www.mendeley.com/documents/?uuid=2291553e-9e5d-4dd7-b210-e9d611d14a18"]},{"id":"ITEM-2","itemData":{"DOI":"10.1007/s10570-015-0754-4","ISSN":"1572882X","abstract":"A copper-based metal–organic frameworks/cellulose fibers (HKUST-1/CF) composite was prepared by in situ and green method. Scanning electron microscopy with energy dispersive X-ray spectroscopy, Fourier transform infrared spectroscopy and X-ray diffraction analyses revealed the functionalization of cellulose fibers (CFs) was successfully achieved by in situ deposition of HKUST-1 via a DMF-free green process. The synthetized HKUST-1/CF composite exhibited excellent antibacterial activity against Escherichia coli and Staphylococcus aureus. The composite was more effective against Gram-positive S. aureus than Gram-negative E. coli. The optimization of process variables indicated that the novel composite could be prepared at room temperature for a short time.","author":[{"dropping-particle":"","family":"Wang","given":"Chen","non-dropping-particle":"","parse-names":false,"suffix":""},{"dropping-particle":"","family":"Qian","given":"Xueren","non-dropping-particle":"","parse-names":false,"suffix":""},{"dropping-particle":"","family":"An","given":"Xianhui","non-dropping-particle":"","parse-names":false,"suffix":""}],"container-title":"Cellulose","id":"ITEM-2","issue":"6","issued":{"date-parts":[["2015"]]},"page":"3789-3797","publisher":"Springer Netherlands","title":"In situ green preparation and antibacterial activity of copper-based metal–organic frameworks/cellulose fibers (HKUST-1/CF) composite","type":"article-journal","volume":"22"},"uris":["http://www.mendeley.com/documents/?uuid=8ee6879e-9502-4ba3-bcb0-05c3dc5583d5"]}],"mendeley":{"formattedCitation":"&lt;sup&gt;17,18&lt;/sup&gt;","plainTextFormattedCitation":"17,18","previouslyFormattedCitation":"&lt;sup&gt;17,18&lt;/sup&gt;"},"properties":{"noteIndex":0},"schema":"https://github.com/citation-style-language/schema/raw/master/csl-citation.json"}</w:instrText>
      </w:r>
      <w:r>
        <w:rPr>
          <w:rFonts w:ascii="Times New Roman" w:eastAsia="Times New Roman" w:hAnsi="Times New Roman" w:cs="Times New Roman"/>
          <w:color w:val="0E101A"/>
          <w:sz w:val="24"/>
          <w:szCs w:val="24"/>
          <w:lang w:val="en-US"/>
        </w:rPr>
        <w:fldChar w:fldCharType="separate"/>
      </w:r>
      <w:r w:rsidRPr="00860E7E">
        <w:rPr>
          <w:rFonts w:ascii="Times New Roman" w:eastAsia="Times New Roman" w:hAnsi="Times New Roman" w:cs="Times New Roman"/>
          <w:noProof/>
          <w:color w:val="0E101A"/>
          <w:sz w:val="24"/>
          <w:szCs w:val="24"/>
          <w:vertAlign w:val="superscript"/>
          <w:lang w:val="en-US"/>
        </w:rPr>
        <w:t>17,18</w:t>
      </w:r>
      <w:r>
        <w:rPr>
          <w:rFonts w:ascii="Times New Roman" w:eastAsia="Times New Roman" w:hAnsi="Times New Roman" w:cs="Times New Roman"/>
          <w:color w:val="0E101A"/>
          <w:sz w:val="24"/>
          <w:szCs w:val="24"/>
          <w:lang w:val="en-US"/>
        </w:rPr>
        <w:fldChar w:fldCharType="end"/>
      </w: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p>
    <w:p w:rsidR="004742DB" w:rsidRDefault="004742DB" w:rsidP="004742DB">
      <w:pPr>
        <w:spacing w:after="0" w:line="480" w:lineRule="auto"/>
        <w:jc w:val="center"/>
        <w:rPr>
          <w:rFonts w:ascii="Times New Roman" w:eastAsia="Times New Roman" w:hAnsi="Times New Roman" w:cs="Times New Roman"/>
          <w:color w:val="0E101A"/>
          <w:sz w:val="24"/>
          <w:szCs w:val="24"/>
          <w:lang w:val="en-US"/>
        </w:rPr>
      </w:pPr>
      <w:r w:rsidRPr="00CA4159">
        <w:rPr>
          <w:rFonts w:ascii="Times New Roman" w:eastAsia="Times New Roman" w:hAnsi="Times New Roman" w:cs="Times New Roman"/>
          <w:noProof/>
          <w:color w:val="0E101A"/>
          <w:sz w:val="24"/>
          <w:szCs w:val="24"/>
          <w:lang w:val="en-US"/>
        </w:rPr>
        <w:drawing>
          <wp:inline distT="0" distB="0" distL="0" distR="0" wp14:anchorId="6A17ECF2" wp14:editId="32E9EDE9">
            <wp:extent cx="4229100" cy="3160078"/>
            <wp:effectExtent l="0" t="0" r="0" b="25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3819" cy="3163604"/>
                    </a:xfrm>
                    <a:prstGeom prst="rect">
                      <a:avLst/>
                    </a:prstGeom>
                    <a:noFill/>
                    <a:ln>
                      <a:noFill/>
                    </a:ln>
                    <a:effectLst/>
                    <a:extLst/>
                  </pic:spPr>
                </pic:pic>
              </a:graphicData>
            </a:graphic>
          </wp:inline>
        </w:drawing>
      </w:r>
    </w:p>
    <w:p w:rsidR="004742DB" w:rsidRDefault="004742DB" w:rsidP="004742DB">
      <w:pPr>
        <w:spacing w:after="0" w:line="480" w:lineRule="auto"/>
        <w:jc w:val="center"/>
        <w:rPr>
          <w:rFonts w:ascii="Times New Roman" w:eastAsia="Times New Roman" w:hAnsi="Times New Roman" w:cs="Times New Roman"/>
          <w:color w:val="0E101A"/>
          <w:sz w:val="24"/>
          <w:szCs w:val="24"/>
          <w:lang w:val="en-US"/>
        </w:rPr>
      </w:pPr>
      <w:proofErr w:type="gramStart"/>
      <w:r w:rsidRPr="00876BBA">
        <w:rPr>
          <w:rFonts w:ascii="Times New Roman" w:eastAsia="Times New Roman" w:hAnsi="Times New Roman" w:cs="Times New Roman"/>
          <w:b/>
          <w:color w:val="0E101A"/>
          <w:sz w:val="24"/>
          <w:szCs w:val="24"/>
          <w:lang w:val="en-US"/>
        </w:rPr>
        <w:lastRenderedPageBreak/>
        <w:t>Figure 2-1</w:t>
      </w:r>
      <w:r>
        <w:rPr>
          <w:rFonts w:ascii="Times New Roman" w:eastAsia="Times New Roman" w:hAnsi="Times New Roman" w:cs="Times New Roman"/>
          <w:b/>
          <w:color w:val="0E101A"/>
          <w:sz w:val="24"/>
          <w:szCs w:val="24"/>
          <w:lang w:val="en-US"/>
        </w:rPr>
        <w:t>.</w:t>
      </w:r>
      <w:proofErr w:type="gramEnd"/>
      <w:r>
        <w:rPr>
          <w:rFonts w:ascii="Times New Roman" w:eastAsia="Times New Roman" w:hAnsi="Times New Roman" w:cs="Times New Roman"/>
          <w:color w:val="0E101A"/>
          <w:sz w:val="24"/>
          <w:szCs w:val="24"/>
          <w:lang w:val="en-US"/>
        </w:rPr>
        <w:t xml:space="preserve"> </w:t>
      </w:r>
      <w:proofErr w:type="gramStart"/>
      <w:r>
        <w:rPr>
          <w:rFonts w:ascii="Times New Roman" w:eastAsia="Times New Roman" w:hAnsi="Times New Roman" w:cs="Times New Roman"/>
          <w:color w:val="0E101A"/>
          <w:sz w:val="24"/>
          <w:szCs w:val="24"/>
          <w:lang w:val="en-US"/>
        </w:rPr>
        <w:t>FESEM image of anionic cellulose after in situ synthesis of MOF 199.</w:t>
      </w:r>
      <w:proofErr w:type="gramEnd"/>
      <w:r>
        <w:rPr>
          <w:rFonts w:ascii="Times New Roman" w:eastAsia="Times New Roman" w:hAnsi="Times New Roman" w:cs="Times New Roman"/>
          <w:color w:val="0E101A"/>
          <w:sz w:val="24"/>
          <w:szCs w:val="24"/>
          <w:lang w:val="en-US"/>
        </w:rPr>
        <w:t xml:space="preserve"> The inset shows EDX spectra indicating the presence of Cu. Adapted from 16.</w:t>
      </w: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Researchers have also investigated MOF growth using c</w:t>
      </w:r>
      <w:r w:rsidRPr="00A9157E">
        <w:rPr>
          <w:rFonts w:ascii="Times New Roman" w:eastAsia="Times New Roman" w:hAnsi="Times New Roman" w:cs="Times New Roman"/>
          <w:color w:val="0E101A"/>
          <w:sz w:val="24"/>
          <w:szCs w:val="24"/>
          <w:lang w:val="en-US"/>
        </w:rPr>
        <w:t>ellulose</w:t>
      </w:r>
      <w:r>
        <w:rPr>
          <w:rFonts w:ascii="Times New Roman" w:eastAsia="Times New Roman" w:hAnsi="Times New Roman" w:cs="Times New Roman"/>
          <w:color w:val="0E101A"/>
          <w:sz w:val="24"/>
          <w:szCs w:val="24"/>
          <w:lang w:val="en-US"/>
        </w:rPr>
        <w:t>-</w:t>
      </w:r>
      <w:r w:rsidRPr="00A9157E">
        <w:rPr>
          <w:rFonts w:ascii="Times New Roman" w:eastAsia="Times New Roman" w:hAnsi="Times New Roman" w:cs="Times New Roman"/>
          <w:color w:val="0E101A"/>
          <w:sz w:val="24"/>
          <w:szCs w:val="24"/>
          <w:lang w:val="en-US"/>
        </w:rPr>
        <w:t>modified papers</w:t>
      </w:r>
      <w:r>
        <w:rPr>
          <w:rFonts w:ascii="Times New Roman" w:eastAsia="Times New Roman" w:hAnsi="Times New Roman" w:cs="Times New Roman"/>
          <w:color w:val="0E101A"/>
          <w:sz w:val="24"/>
          <w:szCs w:val="24"/>
          <w:lang w:val="en-US"/>
        </w:rPr>
        <w:t xml:space="preserve"> as a substrate and gas adsorption</w:t>
      </w:r>
      <w:r w:rsidRPr="00A9157E">
        <w:rPr>
          <w:rFonts w:ascii="Times New Roman" w:eastAsia="Times New Roman" w:hAnsi="Times New Roman" w:cs="Times New Roman"/>
          <w:color w:val="0E101A"/>
          <w:sz w:val="24"/>
          <w:szCs w:val="24"/>
          <w:lang w:val="en-US"/>
        </w:rPr>
        <w:t>.</w:t>
      </w:r>
      <w:r>
        <w:rPr>
          <w:rFonts w:ascii="Times New Roman" w:eastAsia="Times New Roman" w:hAnsi="Times New Roman" w:cs="Times New Roman"/>
          <w:color w:val="0E101A"/>
          <w:sz w:val="24"/>
          <w:szCs w:val="24"/>
          <w:lang w:val="en-US"/>
        </w:rPr>
        <w:t xml:space="preserve"> </w:t>
      </w:r>
      <w:r>
        <w:rPr>
          <w:rFonts w:ascii="Times New Roman" w:eastAsia="Times New Roman" w:hAnsi="Times New Roman" w:cs="Times New Roman"/>
          <w:color w:val="0E101A"/>
          <w:sz w:val="24"/>
          <w:szCs w:val="24"/>
          <w:lang w:val="en-US"/>
        </w:rPr>
        <w:fldChar w:fldCharType="begin" w:fldLock="1"/>
      </w:r>
      <w:r>
        <w:rPr>
          <w:rFonts w:ascii="Times New Roman" w:eastAsia="Times New Roman" w:hAnsi="Times New Roman" w:cs="Times New Roman"/>
          <w:color w:val="0E101A"/>
          <w:sz w:val="24"/>
          <w:szCs w:val="24"/>
          <w:lang w:val="en-US"/>
        </w:rPr>
        <w:instrText>ADDIN CSL_CITATION {"citationItems":[{"id":"ITEM-1","itemData":{"DOI":"10.1007/s10570-017-1331-9","ISSN":"1572882X","abstract":"In this paper, composite materials made of cellulose paper and MOF-5 (Zn3(BDC)2) Metal organic frameworks (paper@MOF-5) materials, were prepared by an in situ synthesis method using precipitated calcium carbonate (PCC) filled cellulose papers. PCC fillers in the cellulose paper led to decreased inter-fiber bonds, thus facilitating the formation of small-sized MOF-5 crystals. The resultant cellulose paper@MOF-5 composites exhibited zeolite-like frameworks with high specific surface areas. The composite materials were characterized by XRD, ATR-FTIR, SEM and nitrogen adsorption analysis. The results supported the conclusion that the prepared cellulose paper@MOF-5 composite materials have great potential in gas (N2, CH4, H2, CO2, etc.) adsorption.","author":[{"dropping-particle":"","family":"Yang","given":"Qiang","non-dropping-particle":"","parse-names":false,"suffix":""},{"dropping-particle":"","family":"Zhang","given":"Meiyun","non-dropping-particle":"","parse-names":false,"suffix":""},{"dropping-particle":"","family":"Song","given":"Shunxi","non-dropping-particle":"","parse-names":false,"suffix":""},{"dropping-particle":"","family":"Yang","given":"Bin","non-dropping-particle":"","parse-names":false,"suffix":""}],"container-title":"Cellulose","id":"ITEM-1","issue":"7","issued":{"date-parts":[["2017"]]},"page":"3051-3060","publisher":"Springer Netherlands","title":"Surface modification of PCC filled cellulose paper by MOF-5 (Zn3(BDC)2) metal–organic frameworks for use as soft gas adsorption composite materials","type":"article-journal","volume":"24"},"uris":["http://www.mendeley.com/documents/?uuid=a05a9fab-0448-4d0a-96cc-eb48d72bc962"]},{"id":"ITEM-2","itemData":{"DOI":"10.1007/s10570-018-1982-1","ISBN":"0123456789","ISSN":"1572882X","abstract":"Environmental threats, especially particulate matter, toxic gases and microbial pollution, have done serious harm to human health. In this paper, biodegradable composite filters were fabricated by an in situ deposition method to isolate pollutants and inactivate bacteria. The zeolitic imidazolate framework-8@cellulose fibers (ZIF-8@CF) filters had filtration efficiency as high as 98.36% and 99.94% against 0.3 μm and 0.5 μm particles, respectively, under a pressure drop of 134 Pa. Moreover, the nitrogen adsorption capacities of the composites were about 20 times higher than those of pure cellulose filters. In addition, the Ag-based metal–organic frameworks@cellulose fibers (Ag-MOFs@CF) exhibited excellent antimicrobial activity against Escherichia coli (E. coli) with an inhibition zone diameter of 20.8 mm. Herein, these metal–organic frameworks@cellulose fibers (MOFs@CF) composite filters with high filtration efficiency, gas adsorption and antibacterial properties could be potentially applied in alleviating air pollution and in healthcare fields.","author":[{"dropping-particle":"","family":"Ma","given":"Shanshan","non-dropping-particle":"","parse-names":false,"suffix":""},{"dropping-particle":"","family":"Zhang","given":"Meiyun","non-dropping-particle":"","parse-names":false,"suffix":""},{"dropping-particle":"","family":"Nie","given":"Jingyi","non-dropping-particle":"","parse-names":false,"suffix":""},{"dropping-particle":"","family":"Yang","given":"Bin","non-dropping-particle":"","parse-names":false,"suffix":""},{"dropping-particle":"","family":"Song","given":"Shunxi","non-dropping-particle":"","parse-names":false,"suffix":""},{"dropping-particle":"","family":"Lu","given":"Peng","non-dropping-particle":"","parse-names":false,"suffix":""}],"container-title":"Cellulose","id":"ITEM-2","issue":"10","issued":{"date-parts":[["2018"]]},"page":"5999-6010","publisher":"Springer Netherlands","title":"Multifunctional cellulose-based air filters with high loadings of metal–organic frameworks prepared by in situ growth method for gas adsorption and antibacterial applications","type":"article-journal","volume":"25"},"uris":["http://www.mendeley.com/documents/?uuid=d5b5a104-d948-4605-9c97-7cead21ccafb"]}],"mendeley":{"formattedCitation":"&lt;sup&gt;19,20&lt;/sup&gt;","plainTextFormattedCitation":"19,20","previouslyFormattedCitation":"&lt;sup&gt;19,20&lt;/sup&gt;"},"properties":{"noteIndex":0},"schema":"https://github.com/citation-style-language/schema/raw/master/csl-citation.json"}</w:instrText>
      </w:r>
      <w:r>
        <w:rPr>
          <w:rFonts w:ascii="Times New Roman" w:eastAsia="Times New Roman" w:hAnsi="Times New Roman" w:cs="Times New Roman"/>
          <w:color w:val="0E101A"/>
          <w:sz w:val="24"/>
          <w:szCs w:val="24"/>
          <w:lang w:val="en-US"/>
        </w:rPr>
        <w:fldChar w:fldCharType="separate"/>
      </w:r>
      <w:r w:rsidRPr="00A9157E">
        <w:rPr>
          <w:rFonts w:ascii="Times New Roman" w:eastAsia="Times New Roman" w:hAnsi="Times New Roman" w:cs="Times New Roman"/>
          <w:noProof/>
          <w:color w:val="0E101A"/>
          <w:sz w:val="24"/>
          <w:szCs w:val="24"/>
          <w:vertAlign w:val="superscript"/>
          <w:lang w:val="en-US"/>
        </w:rPr>
        <w:t>19,20</w:t>
      </w:r>
      <w:r>
        <w:rPr>
          <w:rFonts w:ascii="Times New Roman" w:eastAsia="Times New Roman" w:hAnsi="Times New Roman" w:cs="Times New Roman"/>
          <w:color w:val="0E101A"/>
          <w:sz w:val="24"/>
          <w:szCs w:val="24"/>
          <w:lang w:val="en-US"/>
        </w:rPr>
        <w:fldChar w:fldCharType="end"/>
      </w:r>
      <w:r w:rsidRPr="00A9157E">
        <w:rPr>
          <w:rFonts w:ascii="Times New Roman" w:eastAsia="Times New Roman" w:hAnsi="Times New Roman" w:cs="Times New Roman"/>
          <w:color w:val="0E101A"/>
          <w:sz w:val="24"/>
          <w:szCs w:val="24"/>
          <w:lang w:val="en-US"/>
        </w:rPr>
        <w:t xml:space="preserve"> </w:t>
      </w:r>
      <w:r>
        <w:rPr>
          <w:rFonts w:ascii="Times New Roman" w:eastAsia="Times New Roman" w:hAnsi="Times New Roman" w:cs="Times New Roman"/>
          <w:color w:val="0E101A"/>
          <w:sz w:val="24"/>
          <w:szCs w:val="24"/>
          <w:lang w:val="en-US"/>
        </w:rPr>
        <w:t>Since hydrogen bonding between fibers occurs due to the</w:t>
      </w:r>
      <w:r w:rsidRPr="00A9157E">
        <w:rPr>
          <w:rFonts w:ascii="Times New Roman" w:eastAsia="Times New Roman" w:hAnsi="Times New Roman" w:cs="Times New Roman"/>
          <w:color w:val="0E101A"/>
          <w:sz w:val="24"/>
          <w:szCs w:val="24"/>
          <w:lang w:val="en-US"/>
        </w:rPr>
        <w:t xml:space="preserve"> abundance of hydroxyl groups in the cellulose papers, it is</w:t>
      </w:r>
      <w:r>
        <w:rPr>
          <w:rFonts w:ascii="Times New Roman" w:eastAsia="Times New Roman" w:hAnsi="Times New Roman" w:cs="Times New Roman"/>
          <w:color w:val="0E101A"/>
          <w:sz w:val="24"/>
          <w:szCs w:val="24"/>
          <w:lang w:val="en-US"/>
        </w:rPr>
        <w:t xml:space="preserve"> generally</w:t>
      </w:r>
      <w:r w:rsidRPr="00A9157E">
        <w:rPr>
          <w:rFonts w:ascii="Times New Roman" w:eastAsia="Times New Roman" w:hAnsi="Times New Roman" w:cs="Times New Roman"/>
          <w:color w:val="0E101A"/>
          <w:sz w:val="24"/>
          <w:szCs w:val="24"/>
          <w:lang w:val="en-US"/>
        </w:rPr>
        <w:t xml:space="preserve"> necessary to use modification ag</w:t>
      </w:r>
      <w:r>
        <w:rPr>
          <w:rFonts w:ascii="Times New Roman" w:eastAsia="Times New Roman" w:hAnsi="Times New Roman" w:cs="Times New Roman"/>
          <w:color w:val="0E101A"/>
          <w:sz w:val="24"/>
          <w:szCs w:val="24"/>
          <w:lang w:val="en-US"/>
        </w:rPr>
        <w:t xml:space="preserve">ents to interrupt this process. As these works showed, the dense structure of the paper facilitated the attachment of MOF crystals to its surface (Figure 2-2). </w:t>
      </w: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p>
    <w:p w:rsidR="004742DB" w:rsidRDefault="004742DB" w:rsidP="004742DB">
      <w:pPr>
        <w:spacing w:after="0" w:line="480" w:lineRule="auto"/>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noProof/>
          <w:color w:val="0E101A"/>
          <w:sz w:val="24"/>
          <w:szCs w:val="24"/>
          <w:lang w:val="en-US"/>
        </w:rPr>
        <w:lastRenderedPageBreak/>
        <w:drawing>
          <wp:inline distT="0" distB="0" distL="0" distR="0" wp14:anchorId="5358CFFF" wp14:editId="11304700">
            <wp:extent cx="5534025" cy="53424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0">
                      <a:extLst>
                        <a:ext uri="{28A0092B-C50C-407E-A947-70E740481C1C}">
                          <a14:useLocalDpi xmlns:a14="http://schemas.microsoft.com/office/drawing/2010/main" val="0"/>
                        </a:ext>
                      </a:extLst>
                    </a:blip>
                    <a:stretch>
                      <a:fillRect/>
                    </a:stretch>
                  </pic:blipFill>
                  <pic:spPr>
                    <a:xfrm>
                      <a:off x="0" y="0"/>
                      <a:ext cx="5542650" cy="5350790"/>
                    </a:xfrm>
                    <a:prstGeom prst="rect">
                      <a:avLst/>
                    </a:prstGeom>
                  </pic:spPr>
                </pic:pic>
              </a:graphicData>
            </a:graphic>
          </wp:inline>
        </w:drawing>
      </w:r>
    </w:p>
    <w:p w:rsidR="004742DB" w:rsidRDefault="004742DB" w:rsidP="004742DB">
      <w:pPr>
        <w:spacing w:after="0" w:line="480" w:lineRule="auto"/>
        <w:jc w:val="center"/>
        <w:rPr>
          <w:rFonts w:ascii="Times New Roman" w:eastAsia="Times New Roman" w:hAnsi="Times New Roman" w:cs="Times New Roman"/>
          <w:color w:val="0E101A"/>
          <w:sz w:val="24"/>
          <w:szCs w:val="24"/>
          <w:lang w:val="en-US"/>
        </w:rPr>
      </w:pPr>
    </w:p>
    <w:p w:rsidR="004742DB" w:rsidRDefault="004742DB" w:rsidP="004742DB">
      <w:pPr>
        <w:spacing w:after="0" w:line="480" w:lineRule="auto"/>
        <w:jc w:val="center"/>
        <w:rPr>
          <w:rFonts w:ascii="Times New Roman" w:eastAsia="Times New Roman" w:hAnsi="Times New Roman" w:cs="Times New Roman"/>
          <w:color w:val="0E101A"/>
          <w:sz w:val="24"/>
          <w:szCs w:val="24"/>
          <w:lang w:val="en-US"/>
        </w:rPr>
      </w:pPr>
      <w:proofErr w:type="gramStart"/>
      <w:r w:rsidRPr="00DB32A6">
        <w:rPr>
          <w:rFonts w:ascii="Times New Roman" w:eastAsia="Times New Roman" w:hAnsi="Times New Roman" w:cs="Times New Roman"/>
          <w:b/>
          <w:color w:val="0E101A"/>
          <w:sz w:val="24"/>
          <w:szCs w:val="24"/>
          <w:lang w:val="en-US"/>
        </w:rPr>
        <w:t>Figure 2-2</w:t>
      </w:r>
      <w:r>
        <w:rPr>
          <w:rFonts w:ascii="Times New Roman" w:eastAsia="Times New Roman" w:hAnsi="Times New Roman" w:cs="Times New Roman"/>
          <w:b/>
          <w:color w:val="0E101A"/>
          <w:sz w:val="24"/>
          <w:szCs w:val="24"/>
          <w:lang w:val="en-US"/>
        </w:rPr>
        <w:t>.</w:t>
      </w:r>
      <w:proofErr w:type="gramEnd"/>
      <w:r>
        <w:rPr>
          <w:rFonts w:ascii="Times New Roman" w:eastAsia="Times New Roman" w:hAnsi="Times New Roman" w:cs="Times New Roman"/>
          <w:color w:val="0E101A"/>
          <w:sz w:val="24"/>
          <w:szCs w:val="24"/>
          <w:lang w:val="en-US"/>
        </w:rPr>
        <w:t xml:space="preserve"> A) Preparing cellulose paper @MOF-5 composite materials with precipitated calcium carbonate (PCC) fillers. </w:t>
      </w:r>
      <w:proofErr w:type="gramStart"/>
      <w:r>
        <w:rPr>
          <w:rFonts w:ascii="Times New Roman" w:eastAsia="Times New Roman" w:hAnsi="Times New Roman" w:cs="Times New Roman"/>
          <w:color w:val="0E101A"/>
          <w:sz w:val="24"/>
          <w:szCs w:val="24"/>
          <w:lang w:val="en-US"/>
        </w:rPr>
        <w:t>Reprinted from 19.</w:t>
      </w:r>
      <w:proofErr w:type="gramEnd"/>
      <w:r>
        <w:rPr>
          <w:rFonts w:ascii="Times New Roman" w:eastAsia="Times New Roman" w:hAnsi="Times New Roman" w:cs="Times New Roman"/>
          <w:color w:val="0E101A"/>
          <w:sz w:val="24"/>
          <w:szCs w:val="24"/>
          <w:lang w:val="en-US"/>
        </w:rPr>
        <w:t xml:space="preserve">   B) Growth of different MOFs on the surface of the cellulose substrate. </w:t>
      </w:r>
      <w:proofErr w:type="gramStart"/>
      <w:r>
        <w:rPr>
          <w:rFonts w:ascii="Times New Roman" w:eastAsia="Times New Roman" w:hAnsi="Times New Roman" w:cs="Times New Roman"/>
          <w:color w:val="0E101A"/>
          <w:sz w:val="24"/>
          <w:szCs w:val="24"/>
          <w:lang w:val="en-US"/>
        </w:rPr>
        <w:t>Adapted from 20.</w:t>
      </w:r>
      <w:proofErr w:type="gramEnd"/>
      <w:r>
        <w:rPr>
          <w:rFonts w:ascii="Times New Roman" w:eastAsia="Times New Roman" w:hAnsi="Times New Roman" w:cs="Times New Roman"/>
          <w:color w:val="0E101A"/>
          <w:sz w:val="24"/>
          <w:szCs w:val="24"/>
          <w:lang w:val="en-US"/>
        </w:rPr>
        <w:t xml:space="preserve">  </w:t>
      </w:r>
    </w:p>
    <w:p w:rsidR="004742DB" w:rsidRDefault="004742DB" w:rsidP="004742DB">
      <w:pPr>
        <w:spacing w:after="0" w:line="480" w:lineRule="auto"/>
        <w:jc w:val="center"/>
        <w:rPr>
          <w:rFonts w:ascii="Times New Roman" w:eastAsia="Times New Roman" w:hAnsi="Times New Roman" w:cs="Times New Roman"/>
          <w:color w:val="0E101A"/>
          <w:sz w:val="24"/>
          <w:szCs w:val="24"/>
          <w:lang w:val="en-US"/>
        </w:rPr>
      </w:pP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 xml:space="preserve">Although substrate modifications can enhance nucleation and crystal growth of crystals, the structure of the substrate plays important role. Because of the dense structure of the paper MOF crystals can grow only on the surface of the substrate. When it comes to </w:t>
      </w:r>
      <w:proofErr w:type="spellStart"/>
      <w:r>
        <w:rPr>
          <w:rFonts w:ascii="Times New Roman" w:eastAsia="Times New Roman" w:hAnsi="Times New Roman" w:cs="Times New Roman"/>
          <w:color w:val="0E101A"/>
          <w:sz w:val="24"/>
          <w:szCs w:val="24"/>
          <w:lang w:val="en-US"/>
        </w:rPr>
        <w:t>fibres</w:t>
      </w:r>
      <w:proofErr w:type="spellEnd"/>
      <w:r>
        <w:rPr>
          <w:rFonts w:ascii="Times New Roman" w:eastAsia="Times New Roman" w:hAnsi="Times New Roman" w:cs="Times New Roman"/>
          <w:color w:val="0E101A"/>
          <w:sz w:val="24"/>
          <w:szCs w:val="24"/>
          <w:lang w:val="en-US"/>
        </w:rPr>
        <w:t xml:space="preserve">, MOFs can be </w:t>
      </w:r>
      <w:r>
        <w:rPr>
          <w:rFonts w:ascii="Times New Roman" w:eastAsia="Times New Roman" w:hAnsi="Times New Roman" w:cs="Times New Roman"/>
          <w:color w:val="0E101A"/>
          <w:sz w:val="24"/>
          <w:szCs w:val="24"/>
          <w:lang w:val="en-US"/>
        </w:rPr>
        <w:lastRenderedPageBreak/>
        <w:t>chemically attached for the surface; however, our work in Chapter 3 shows that it is possible to obtain unique structures wherein crystals are grown around the fibres,</w:t>
      </w:r>
      <w:r>
        <w:rPr>
          <w:rFonts w:ascii="Times New Roman" w:eastAsia="Times New Roman" w:hAnsi="Times New Roman" w:cs="Times New Roman"/>
          <w:color w:val="0E101A"/>
          <w:sz w:val="24"/>
          <w:szCs w:val="24"/>
          <w:lang w:val="en-US"/>
        </w:rPr>
        <w:fldChar w:fldCharType="begin" w:fldLock="1"/>
      </w:r>
      <w:r>
        <w:rPr>
          <w:rFonts w:ascii="Times New Roman" w:eastAsia="Times New Roman" w:hAnsi="Times New Roman" w:cs="Times New Roman"/>
          <w:color w:val="0E101A"/>
          <w:sz w:val="24"/>
          <w:szCs w:val="24"/>
          <w:lang w:val="en-US"/>
        </w:rPr>
        <w:instrText>ADDIN CSL_CITATION {"citationItems":[{"id":"ITEM-1","itemData":{"DOI":"10.1021/acsomega.8b02332","ISSN":"24701343","abstract":"Herein, metal-organic framework (MOF)-5 crystals were grown on cellulose-based substrates including paper and cotton. Dopamine was used as a surface modification agent to improve the compatibility between MOF-5 crystals and the used substrates. The formed polydopamine film promoted the growth of MOF-5 crystals, which were bonded to the substrates. Besides dopamine, the structure of the substrate also played a major role in the crystal growth. In the case of paper, which had a structure with fibers closely packed to each other, MOF-5 crystals grew only on the surface of fibers (one side) and could easily fall off. Unlike paper, the cotton bulb had a looser structure and MOF-5 crystals grew around the fibers, forming a stable \"necklace\" morphology. The effects of dopamine modification on the crystal growth and the formation of \"necklace\" morphology were investigated using scanning electron microscopy analysis. The crystalline structure of MOF-5 was confirmed using X-ray diffraction. To determine how firmly crystals were attached to the cotton fibers, the substrates were exposed to a constant and strong air flow. It was found that the dopamine-modified cotton increased the strength of MOF-5 crystals attached to fibers. This work demonstrated the firm attachment of MOF-5 crystals onto the substrate, facilitating various potential applications.","author":[{"dropping-particle":"","family":"Mirkovic","given":"Ilinka","non-dropping-particle":"","parse-names":false,"suffix":""},{"dropping-particle":"","family":"Lei","given":"Lei","non-dropping-particle":"","parse-names":false,"suffix":""},{"dropping-particle":"","family":"Ljubic","given":"Darko","non-dropping-particle":"","parse-names":false,"suffix":""},{"dropping-particle":"","family":"Zhu","given":"Shiping","non-dropping-particle":"","parse-names":false,"suffix":""}],"container-title":"ACS Omega","id":"ITEM-1","issue":"1","issued":{"date-parts":[["2019"]]},"page":"169-175","title":"Crystal Growth of Metal-Organic Framework-5 around Cellulose-Based Fibers Having a Necklace Morphology","type":"article-journal","volume":"4"},"uris":["http://www.mendeley.com/documents/?uuid=4ff314e1-7fe3-4d35-8aab-fea207a8e712"]}],"mendeley":{"formattedCitation":"&lt;sup&gt;21&lt;/sup&gt;","plainTextFormattedCitation":"21","previouslyFormattedCitation":"&lt;sup&gt;21&lt;/sup&gt;"},"properties":{"noteIndex":0},"schema":"https://github.com/citation-style-language/schema/raw/master/csl-citation.json"}</w:instrText>
      </w:r>
      <w:r>
        <w:rPr>
          <w:rFonts w:ascii="Times New Roman" w:eastAsia="Times New Roman" w:hAnsi="Times New Roman" w:cs="Times New Roman"/>
          <w:color w:val="0E101A"/>
          <w:sz w:val="24"/>
          <w:szCs w:val="24"/>
          <w:lang w:val="en-US"/>
        </w:rPr>
        <w:fldChar w:fldCharType="separate"/>
      </w:r>
      <w:r w:rsidRPr="0004689D">
        <w:rPr>
          <w:rFonts w:ascii="Times New Roman" w:eastAsia="Times New Roman" w:hAnsi="Times New Roman" w:cs="Times New Roman"/>
          <w:noProof/>
          <w:color w:val="0E101A"/>
          <w:sz w:val="24"/>
          <w:szCs w:val="24"/>
          <w:vertAlign w:val="superscript"/>
          <w:lang w:val="en-US"/>
        </w:rPr>
        <w:t>21</w:t>
      </w:r>
      <w:r>
        <w:rPr>
          <w:rFonts w:ascii="Times New Roman" w:eastAsia="Times New Roman" w:hAnsi="Times New Roman" w:cs="Times New Roman"/>
          <w:color w:val="0E101A"/>
          <w:sz w:val="24"/>
          <w:szCs w:val="24"/>
          <w:lang w:val="en-US"/>
        </w:rPr>
        <w:fldChar w:fldCharType="end"/>
      </w:r>
      <w:r>
        <w:rPr>
          <w:rFonts w:ascii="Times New Roman" w:eastAsia="Times New Roman" w:hAnsi="Times New Roman" w:cs="Times New Roman"/>
          <w:color w:val="0E101A"/>
          <w:sz w:val="24"/>
          <w:szCs w:val="24"/>
          <w:lang w:val="en-US"/>
        </w:rPr>
        <w:t xml:space="preserve"> and that this morphology can be affected by changing some of the synthesis parameters. </w:t>
      </w:r>
    </w:p>
    <w:p w:rsidR="004742DB" w:rsidRPr="009E352C" w:rsidRDefault="004742DB" w:rsidP="004742DB">
      <w:pPr>
        <w:spacing w:after="0" w:line="480" w:lineRule="auto"/>
        <w:jc w:val="both"/>
        <w:rPr>
          <w:rFonts w:ascii="Times New Roman" w:eastAsia="Times New Roman" w:hAnsi="Times New Roman" w:cs="Times New Roman"/>
          <w:b/>
          <w:color w:val="0E101A"/>
          <w:sz w:val="24"/>
          <w:szCs w:val="24"/>
          <w:lang w:val="en-US"/>
        </w:rPr>
      </w:pPr>
    </w:p>
    <w:p w:rsidR="004742DB" w:rsidRDefault="004742DB" w:rsidP="004742DB">
      <w:pPr>
        <w:pStyle w:val="Heading2"/>
        <w:rPr>
          <w:lang w:val="en-US"/>
        </w:rPr>
      </w:pPr>
      <w:bookmarkStart w:id="29" w:name="_Toc49773373"/>
      <w:bookmarkStart w:id="30" w:name="_Toc49854434"/>
      <w:r w:rsidRPr="009E352C">
        <w:rPr>
          <w:lang w:val="en-US"/>
        </w:rPr>
        <w:t>Bimetallic metal-organic frameworks</w:t>
      </w:r>
      <w:bookmarkEnd w:id="29"/>
      <w:bookmarkEnd w:id="30"/>
      <w:r w:rsidRPr="009E352C">
        <w:rPr>
          <w:lang w:val="en-US"/>
        </w:rPr>
        <w:t xml:space="preserve"> </w:t>
      </w:r>
    </w:p>
    <w:p w:rsidR="004742DB" w:rsidRDefault="004742DB" w:rsidP="004742DB">
      <w:pPr>
        <w:spacing w:after="0" w:line="480" w:lineRule="auto"/>
        <w:jc w:val="both"/>
        <w:rPr>
          <w:rFonts w:ascii="Times New Roman" w:eastAsia="Times New Roman" w:hAnsi="Times New Roman" w:cs="Times New Roman"/>
          <w:b/>
          <w:color w:val="0E101A"/>
          <w:sz w:val="24"/>
          <w:szCs w:val="24"/>
          <w:lang w:val="en-US"/>
        </w:rPr>
      </w:pP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 xml:space="preserve">Although </w:t>
      </w:r>
      <w:r w:rsidRPr="00423CF7">
        <w:rPr>
          <w:rFonts w:ascii="Times New Roman" w:eastAsia="Times New Roman" w:hAnsi="Times New Roman" w:cs="Times New Roman"/>
          <w:color w:val="0E101A"/>
          <w:sz w:val="24"/>
          <w:szCs w:val="24"/>
          <w:lang w:val="en-US"/>
        </w:rPr>
        <w:t>MOFs have been recognized as promising materials for many applications</w:t>
      </w:r>
      <w:r>
        <w:rPr>
          <w:rFonts w:ascii="Times New Roman" w:eastAsia="Times New Roman" w:hAnsi="Times New Roman" w:cs="Times New Roman"/>
          <w:color w:val="0E101A"/>
          <w:sz w:val="24"/>
          <w:szCs w:val="24"/>
          <w:lang w:val="en-US"/>
        </w:rPr>
        <w:t>, researchers continue to search for ways to</w:t>
      </w:r>
      <w:r w:rsidRPr="00423CF7">
        <w:rPr>
          <w:rFonts w:ascii="Times New Roman" w:eastAsia="Times New Roman" w:hAnsi="Times New Roman" w:cs="Times New Roman"/>
          <w:color w:val="0E101A"/>
          <w:sz w:val="24"/>
          <w:szCs w:val="24"/>
          <w:lang w:val="en-US"/>
        </w:rPr>
        <w:t xml:space="preserve"> enhance their properties and modify well</w:t>
      </w:r>
      <w:r>
        <w:rPr>
          <w:rFonts w:ascii="Times New Roman" w:eastAsia="Times New Roman" w:hAnsi="Times New Roman" w:cs="Times New Roman"/>
          <w:color w:val="0E101A"/>
          <w:sz w:val="24"/>
          <w:szCs w:val="24"/>
          <w:lang w:val="en-US"/>
        </w:rPr>
        <w:t>-</w:t>
      </w:r>
      <w:r w:rsidRPr="00423CF7">
        <w:rPr>
          <w:rFonts w:ascii="Times New Roman" w:eastAsia="Times New Roman" w:hAnsi="Times New Roman" w:cs="Times New Roman"/>
          <w:color w:val="0E101A"/>
          <w:sz w:val="24"/>
          <w:szCs w:val="24"/>
          <w:lang w:val="en-US"/>
        </w:rPr>
        <w:t>know</w:t>
      </w:r>
      <w:r>
        <w:rPr>
          <w:rFonts w:ascii="Times New Roman" w:eastAsia="Times New Roman" w:hAnsi="Times New Roman" w:cs="Times New Roman"/>
          <w:color w:val="0E101A"/>
          <w:sz w:val="24"/>
          <w:szCs w:val="24"/>
          <w:lang w:val="en-US"/>
        </w:rPr>
        <w:t>n</w:t>
      </w:r>
      <w:r w:rsidRPr="00423CF7">
        <w:rPr>
          <w:rFonts w:ascii="Times New Roman" w:eastAsia="Times New Roman" w:hAnsi="Times New Roman" w:cs="Times New Roman"/>
          <w:color w:val="0E101A"/>
          <w:sz w:val="24"/>
          <w:szCs w:val="24"/>
          <w:lang w:val="en-US"/>
        </w:rPr>
        <w:t xml:space="preserve"> parent MOFs. One promising</w:t>
      </w:r>
      <w:r>
        <w:rPr>
          <w:rFonts w:ascii="Times New Roman" w:eastAsia="Times New Roman" w:hAnsi="Times New Roman" w:cs="Times New Roman"/>
          <w:color w:val="0E101A"/>
          <w:sz w:val="24"/>
          <w:szCs w:val="24"/>
          <w:lang w:val="en-US"/>
        </w:rPr>
        <w:t xml:space="preserve"> approach to this end </w:t>
      </w:r>
      <w:r w:rsidRPr="00423CF7">
        <w:rPr>
          <w:rFonts w:ascii="Times New Roman" w:eastAsia="Times New Roman" w:hAnsi="Times New Roman" w:cs="Times New Roman"/>
          <w:color w:val="0E101A"/>
          <w:sz w:val="24"/>
          <w:szCs w:val="24"/>
          <w:lang w:val="en-US"/>
        </w:rPr>
        <w:t xml:space="preserve">is the incorporation of </w:t>
      </w:r>
      <w:r>
        <w:rPr>
          <w:rFonts w:ascii="Times New Roman" w:eastAsia="Times New Roman" w:hAnsi="Times New Roman" w:cs="Times New Roman"/>
          <w:color w:val="0E101A"/>
          <w:sz w:val="24"/>
          <w:szCs w:val="24"/>
          <w:lang w:val="en-US"/>
        </w:rPr>
        <w:t xml:space="preserve">a </w:t>
      </w:r>
      <w:r w:rsidRPr="00423CF7">
        <w:rPr>
          <w:rFonts w:ascii="Times New Roman" w:eastAsia="Times New Roman" w:hAnsi="Times New Roman" w:cs="Times New Roman"/>
          <w:color w:val="0E101A"/>
          <w:sz w:val="24"/>
          <w:szCs w:val="24"/>
          <w:lang w:val="en-US"/>
        </w:rPr>
        <w:t>second metal ion into the node of the framework</w:t>
      </w:r>
      <w:r>
        <w:rPr>
          <w:rFonts w:ascii="Times New Roman" w:eastAsia="Times New Roman" w:hAnsi="Times New Roman" w:cs="Times New Roman"/>
          <w:color w:val="0E101A"/>
          <w:sz w:val="24"/>
          <w:szCs w:val="24"/>
          <w:lang w:val="en-US"/>
        </w:rPr>
        <w:t xml:space="preserve"> to yield </w:t>
      </w:r>
      <w:r w:rsidRPr="00423CF7">
        <w:rPr>
          <w:rFonts w:ascii="Times New Roman" w:eastAsia="Times New Roman" w:hAnsi="Times New Roman" w:cs="Times New Roman"/>
          <w:i/>
          <w:color w:val="0E101A"/>
          <w:sz w:val="24"/>
          <w:szCs w:val="24"/>
          <w:lang w:val="en-US"/>
        </w:rPr>
        <w:t>bimetallic</w:t>
      </w:r>
      <w:r w:rsidRPr="00423CF7">
        <w:rPr>
          <w:rFonts w:ascii="Times New Roman" w:eastAsia="Times New Roman" w:hAnsi="Times New Roman" w:cs="Times New Roman"/>
          <w:color w:val="0E101A"/>
          <w:sz w:val="24"/>
          <w:szCs w:val="24"/>
          <w:lang w:val="en-US"/>
        </w:rPr>
        <w:t xml:space="preserve"> MOFs.  </w:t>
      </w: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 xml:space="preserve">Introducing a second metal into the framework can produce rich adsorptive sites and high porosity, but bimetallic MOFs pose a number of challenges as well, including: fragile frameworks; potentially having similar properties to monometallic MOF; and topologies that are difficult to predict. </w:t>
      </w:r>
      <w:r>
        <w:rPr>
          <w:rFonts w:ascii="Times New Roman" w:eastAsia="Times New Roman" w:hAnsi="Times New Roman" w:cs="Times New Roman"/>
          <w:color w:val="0E101A"/>
          <w:sz w:val="24"/>
          <w:szCs w:val="24"/>
          <w:lang w:val="en-US"/>
        </w:rPr>
        <w:fldChar w:fldCharType="begin" w:fldLock="1"/>
      </w:r>
      <w:r>
        <w:rPr>
          <w:rFonts w:ascii="Times New Roman" w:eastAsia="Times New Roman" w:hAnsi="Times New Roman" w:cs="Times New Roman"/>
          <w:color w:val="0E101A"/>
          <w:sz w:val="24"/>
          <w:szCs w:val="24"/>
          <w:lang w:val="en-US"/>
        </w:rPr>
        <w:instrText>ADDIN CSL_CITATION {"citationItems":[{"id":"ITEM-1","itemData":{"DOI":"10.1021/acs.cgd.7b00166","ISSN":"15287505","abstract":"Emerging as a new family of hybrid crystalline materials, bimetallic porous metal-organic frameworks (MOFs) have received great attention in gas storage and separation. We present a critical perspective on the construction of bimetallic MOFs, involving one-step synthesis and postsynthetic modification, and their applications in gas storage and separation. In particular, several examples of bimetallic MOFs have been provided to better understand of why such MOFs are so unique for these applications. We hope that the present perspective will inspire chemists working in this area to rationally design/develop new bimetallic MOFs for advanced applications.","author":[{"dropping-particle":"","family":"Yang","given":"Xinchun","non-dropping-particle":"","parse-names":false,"suffix":""},{"dropping-particle":"","family":"Xu","given":"Qiang","non-dropping-particle":"","parse-names":false,"suffix":""}],"container-title":"Crystal Growth and Design","id":"ITEM-1","issue":"4","issued":{"date-parts":[["2017"]]},"page":"1450-1455","title":"Bimetallic Metal-Organic Frameworks for Gas Storage and Separation","type":"article-journal","volume":"17"},"uris":["http://www.mendeley.com/documents/?uuid=e0cefaec-83ad-4599-bf2b-0af5bb02d3c4"]}],"mendeley":{"formattedCitation":"&lt;sup&gt;22&lt;/sup&gt;","plainTextFormattedCitation":"22","previouslyFormattedCitation":"&lt;sup&gt;22&lt;/sup&gt;"},"properties":{"noteIndex":0},"schema":"https://github.com/citation-style-language/schema/raw/master/csl-citation.json"}</w:instrText>
      </w:r>
      <w:r>
        <w:rPr>
          <w:rFonts w:ascii="Times New Roman" w:eastAsia="Times New Roman" w:hAnsi="Times New Roman" w:cs="Times New Roman"/>
          <w:color w:val="0E101A"/>
          <w:sz w:val="24"/>
          <w:szCs w:val="24"/>
          <w:lang w:val="en-US"/>
        </w:rPr>
        <w:fldChar w:fldCharType="separate"/>
      </w:r>
      <w:r w:rsidRPr="008756AF">
        <w:rPr>
          <w:rFonts w:ascii="Times New Roman" w:eastAsia="Times New Roman" w:hAnsi="Times New Roman" w:cs="Times New Roman"/>
          <w:noProof/>
          <w:color w:val="0E101A"/>
          <w:sz w:val="24"/>
          <w:szCs w:val="24"/>
          <w:vertAlign w:val="superscript"/>
          <w:lang w:val="en-US"/>
        </w:rPr>
        <w:t>22</w:t>
      </w:r>
      <w:r>
        <w:rPr>
          <w:rFonts w:ascii="Times New Roman" w:eastAsia="Times New Roman" w:hAnsi="Times New Roman" w:cs="Times New Roman"/>
          <w:color w:val="0E101A"/>
          <w:sz w:val="24"/>
          <w:szCs w:val="24"/>
          <w:lang w:val="en-US"/>
        </w:rPr>
        <w:fldChar w:fldCharType="end"/>
      </w: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r w:rsidRPr="00530643">
        <w:rPr>
          <w:rFonts w:ascii="Times New Roman" w:eastAsia="Times New Roman" w:hAnsi="Times New Roman" w:cs="Times New Roman"/>
          <w:color w:val="0E101A"/>
          <w:sz w:val="24"/>
          <w:szCs w:val="24"/>
          <w:lang w:val="en-US"/>
        </w:rPr>
        <w:t>Generally, all</w:t>
      </w:r>
      <w:r>
        <w:rPr>
          <w:rFonts w:ascii="Times New Roman" w:eastAsia="Times New Roman" w:hAnsi="Times New Roman" w:cs="Times New Roman"/>
          <w:color w:val="0E101A"/>
          <w:sz w:val="24"/>
          <w:szCs w:val="24"/>
          <w:lang w:val="en-US"/>
        </w:rPr>
        <w:t xml:space="preserve"> previously synthesized</w:t>
      </w:r>
      <w:r w:rsidRPr="00530643">
        <w:rPr>
          <w:rFonts w:ascii="Times New Roman" w:eastAsia="Times New Roman" w:hAnsi="Times New Roman" w:cs="Times New Roman"/>
          <w:color w:val="0E101A"/>
          <w:sz w:val="24"/>
          <w:szCs w:val="24"/>
          <w:lang w:val="en-US"/>
        </w:rPr>
        <w:t xml:space="preserve"> bimetallic MOFs can be divided into two categories</w:t>
      </w:r>
      <w:r>
        <w:rPr>
          <w:rFonts w:ascii="Times New Roman" w:eastAsia="Times New Roman" w:hAnsi="Times New Roman" w:cs="Times New Roman"/>
          <w:color w:val="0E101A"/>
          <w:sz w:val="24"/>
          <w:szCs w:val="24"/>
          <w:lang w:val="en-US"/>
        </w:rPr>
        <w:t>:</w:t>
      </w:r>
      <w:r w:rsidRPr="00530643">
        <w:rPr>
          <w:rFonts w:ascii="Times New Roman" w:eastAsia="Times New Roman" w:hAnsi="Times New Roman" w:cs="Times New Roman"/>
          <w:color w:val="0E101A"/>
          <w:sz w:val="24"/>
          <w:szCs w:val="24"/>
          <w:lang w:val="en-US"/>
        </w:rPr>
        <w:t xml:space="preserve"> </w:t>
      </w:r>
      <w:r>
        <w:rPr>
          <w:rFonts w:ascii="Times New Roman" w:eastAsia="Times New Roman" w:hAnsi="Times New Roman" w:cs="Times New Roman"/>
          <w:color w:val="0E101A"/>
          <w:sz w:val="24"/>
          <w:szCs w:val="24"/>
          <w:lang w:val="en-US"/>
        </w:rPr>
        <w:fldChar w:fldCharType="begin" w:fldLock="1"/>
      </w:r>
      <w:r>
        <w:rPr>
          <w:rFonts w:ascii="Times New Roman" w:eastAsia="Times New Roman" w:hAnsi="Times New Roman" w:cs="Times New Roman"/>
          <w:color w:val="0E101A"/>
          <w:sz w:val="24"/>
          <w:szCs w:val="24"/>
          <w:lang w:val="en-US"/>
        </w:rPr>
        <w:instrText>ADDIN CSL_CITATION {"citationItems":[{"id":"ITEM-1","itemData":{"DOI":"10.1039/d0sc01432j","ISSN":"20416539","abstract":"Bimetallic metal-organic frameworks (MOFs) have two different metal ions in the inorganic nodes. According to the metal distribution, the architecture of bimetallic MOFs can be classified into two main categories namely solid solution and core-shell structures. Various strategies have been developed to prepare bimetallic MOFs with controlled compositions and structures. Bimetallic MOFs show a synergistic effect and enhanced properties compared to their monometallic counterparts and have found many applications in the fields of gas adsorption, catalysis, energy storage and conversion, and luminescence sensing. Moreover, bimetallic MOFs can serve as excellent precursors/templates for the synthesis of functional nanomaterials with controlled sizes, compositions, and structures. Bimetallic MOF derivatives show exposed active sites, good stability and conductivity, enabling them to extend their applications to the catalysis of more challenging reactions and electrochemical energy storage and conversion. This review provides an overview of the significant advances in the development of bimetallic MOFs and their derivatives with special emphases on their preparation and applications.","author":[{"dropping-particle":"","family":"Chen","given":"Liyu","non-dropping-particle":"","parse-names":false,"suffix":""},{"dropping-particle":"","family":"Wang","given":"Hao Fan","non-dropping-particle":"","parse-names":false,"suffix":""},{"dropping-particle":"","family":"Li","given":"Caixia","non-dropping-particle":"","parse-names":false,"suffix":""},{"dropping-particle":"","family":"Xu","given":"Qiang","non-dropping-particle":"","parse-names":false,"suffix":""}],"container-title":"Chemical Science","id":"ITEM-1","issue":"21","issued":{"date-parts":[["2020"]]},"page":"5369-5403","publisher":"Royal Society of Chemistry","title":"Bimetallic metal-organic frameworks and their derivatives","type":"article-journal","volume":"11"},"uris":["http://www.mendeley.com/documents/?uuid=2b96ab3f-4836-40f8-a67c-d99755e3591d"]}],"mendeley":{"formattedCitation":"&lt;sup&gt;23&lt;/sup&gt;","plainTextFormattedCitation":"23","previouslyFormattedCitation":"&lt;sup&gt;23&lt;/sup&gt;"},"properties":{"noteIndex":0},"schema":"https://github.com/citation-style-language/schema/raw/master/csl-citation.json"}</w:instrText>
      </w:r>
      <w:r>
        <w:rPr>
          <w:rFonts w:ascii="Times New Roman" w:eastAsia="Times New Roman" w:hAnsi="Times New Roman" w:cs="Times New Roman"/>
          <w:color w:val="0E101A"/>
          <w:sz w:val="24"/>
          <w:szCs w:val="24"/>
          <w:lang w:val="en-US"/>
        </w:rPr>
        <w:fldChar w:fldCharType="separate"/>
      </w:r>
      <w:r w:rsidRPr="00530643">
        <w:rPr>
          <w:rFonts w:ascii="Times New Roman" w:eastAsia="Times New Roman" w:hAnsi="Times New Roman" w:cs="Times New Roman"/>
          <w:noProof/>
          <w:color w:val="0E101A"/>
          <w:sz w:val="24"/>
          <w:szCs w:val="24"/>
          <w:vertAlign w:val="superscript"/>
          <w:lang w:val="en-US"/>
        </w:rPr>
        <w:t>23</w:t>
      </w:r>
      <w:r>
        <w:rPr>
          <w:rFonts w:ascii="Times New Roman" w:eastAsia="Times New Roman" w:hAnsi="Times New Roman" w:cs="Times New Roman"/>
          <w:color w:val="0E101A"/>
          <w:sz w:val="24"/>
          <w:szCs w:val="24"/>
          <w:lang w:val="en-US"/>
        </w:rPr>
        <w:fldChar w:fldCharType="end"/>
      </w:r>
    </w:p>
    <w:p w:rsidR="004742DB" w:rsidRPr="00530643" w:rsidRDefault="004742DB" w:rsidP="004742DB">
      <w:pPr>
        <w:spacing w:after="0" w:line="480" w:lineRule="auto"/>
        <w:jc w:val="both"/>
        <w:rPr>
          <w:rFonts w:ascii="Times New Roman" w:eastAsia="Times New Roman" w:hAnsi="Times New Roman" w:cs="Times New Roman"/>
          <w:b/>
          <w:i/>
          <w:color w:val="0E101A"/>
          <w:sz w:val="24"/>
          <w:szCs w:val="24"/>
          <w:lang w:val="en-US"/>
        </w:rPr>
      </w:pPr>
    </w:p>
    <w:p w:rsidR="004742DB" w:rsidRPr="0023419F" w:rsidRDefault="004742DB" w:rsidP="004742DB">
      <w:pPr>
        <w:pStyle w:val="ListParagraph"/>
        <w:numPr>
          <w:ilvl w:val="0"/>
          <w:numId w:val="17"/>
        </w:numPr>
        <w:spacing w:after="0" w:line="480" w:lineRule="auto"/>
        <w:jc w:val="both"/>
        <w:rPr>
          <w:rFonts w:eastAsia="Times New Roman" w:cs="Times New Roman"/>
          <w:b/>
          <w:i/>
          <w:color w:val="0E101A"/>
          <w:lang w:val="en-US"/>
        </w:rPr>
      </w:pPr>
      <w:r>
        <w:rPr>
          <w:rFonts w:eastAsia="Times New Roman" w:cs="Times New Roman"/>
          <w:b/>
          <w:i/>
          <w:color w:val="0E101A"/>
          <w:lang w:val="en-US"/>
        </w:rPr>
        <w:t>Solid solution bimetallic MOFs</w:t>
      </w:r>
      <w:r>
        <w:rPr>
          <w:rFonts w:eastAsia="Times New Roman" w:cs="Times New Roman"/>
          <w:color w:val="0E101A"/>
          <w:lang w:val="en-US"/>
        </w:rPr>
        <w:t xml:space="preserve">:  This category refers to MOFs wherein metals are well-dispersed through crystal framework though not distributed completely homogeneously, as this is not possible. The two most common ways of synthesizing these bimetallic MOFs are: a) </w:t>
      </w:r>
      <w:r w:rsidRPr="001D3600">
        <w:rPr>
          <w:rFonts w:eastAsia="Times New Roman" w:cs="Times New Roman"/>
          <w:i/>
          <w:color w:val="0E101A"/>
          <w:lang w:val="en-US"/>
        </w:rPr>
        <w:t>direct or one-step synthesis</w:t>
      </w:r>
      <w:r>
        <w:rPr>
          <w:rFonts w:eastAsia="Times New Roman" w:cs="Times New Roman"/>
          <w:color w:val="0E101A"/>
          <w:lang w:val="en-US"/>
        </w:rPr>
        <w:t>,</w:t>
      </w:r>
      <w:r w:rsidRPr="001D3600">
        <w:rPr>
          <w:rFonts w:eastAsia="Times New Roman" w:cs="Times New Roman"/>
          <w:i/>
          <w:color w:val="0E101A"/>
          <w:lang w:val="en-US"/>
        </w:rPr>
        <w:t xml:space="preserve"> </w:t>
      </w:r>
      <w:r>
        <w:rPr>
          <w:rFonts w:eastAsia="Times New Roman" w:cs="Times New Roman"/>
          <w:color w:val="0E101A"/>
          <w:lang w:val="en-US"/>
        </w:rPr>
        <w:t xml:space="preserve">and b) </w:t>
      </w:r>
      <w:r>
        <w:rPr>
          <w:rFonts w:eastAsia="Times New Roman" w:cs="Times New Roman"/>
          <w:i/>
          <w:color w:val="0E101A"/>
          <w:lang w:val="en-US"/>
        </w:rPr>
        <w:t xml:space="preserve">via </w:t>
      </w:r>
      <w:r w:rsidRPr="001D3600">
        <w:rPr>
          <w:rFonts w:eastAsia="Times New Roman" w:cs="Times New Roman"/>
          <w:i/>
          <w:color w:val="0E101A"/>
          <w:lang w:val="en-US"/>
        </w:rPr>
        <w:t>post-synthetic modifications</w:t>
      </w:r>
      <w:r>
        <w:rPr>
          <w:rFonts w:eastAsia="Times New Roman" w:cs="Times New Roman"/>
          <w:color w:val="0E101A"/>
          <w:lang w:val="en-US"/>
        </w:rPr>
        <w:t>.</w:t>
      </w:r>
      <w:r w:rsidRPr="001D3600">
        <w:rPr>
          <w:rFonts w:eastAsia="Times New Roman" w:cs="Times New Roman"/>
          <w:i/>
          <w:color w:val="0E101A"/>
          <w:lang w:val="en-US"/>
        </w:rPr>
        <w:t xml:space="preserve"> </w:t>
      </w:r>
      <w:r>
        <w:rPr>
          <w:rFonts w:eastAsia="Times New Roman" w:cs="Times New Roman"/>
          <w:color w:val="0E101A"/>
          <w:lang w:val="en-US"/>
        </w:rPr>
        <w:t xml:space="preserve">These methods are illustrated in Figure 2-3. </w:t>
      </w:r>
    </w:p>
    <w:p w:rsidR="004742DB" w:rsidRDefault="004742DB" w:rsidP="004742DB">
      <w:pPr>
        <w:pStyle w:val="ListParagraph"/>
        <w:spacing w:after="0" w:line="480" w:lineRule="auto"/>
        <w:jc w:val="center"/>
        <w:rPr>
          <w:rFonts w:eastAsia="Times New Roman" w:cs="Times New Roman"/>
          <w:b/>
          <w:i/>
          <w:color w:val="0E101A"/>
          <w:lang w:val="en-US"/>
        </w:rPr>
      </w:pPr>
      <w:r>
        <w:rPr>
          <w:rFonts w:eastAsia="Times New Roman" w:cs="Times New Roman"/>
          <w:b/>
          <w:noProof/>
          <w:color w:val="0E101A"/>
          <w:lang w:val="en-US"/>
        </w:rPr>
        <w:lastRenderedPageBreak/>
        <w:drawing>
          <wp:inline distT="0" distB="0" distL="0" distR="0" wp14:anchorId="04208AEB" wp14:editId="6F7E0A86">
            <wp:extent cx="3832698" cy="30158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1">
                      <a:extLst>
                        <a:ext uri="{28A0092B-C50C-407E-A947-70E740481C1C}">
                          <a14:useLocalDpi xmlns:a14="http://schemas.microsoft.com/office/drawing/2010/main" val="0"/>
                        </a:ext>
                      </a:extLst>
                    </a:blip>
                    <a:stretch>
                      <a:fillRect/>
                    </a:stretch>
                  </pic:blipFill>
                  <pic:spPr>
                    <a:xfrm>
                      <a:off x="0" y="0"/>
                      <a:ext cx="3839446" cy="3021203"/>
                    </a:xfrm>
                    <a:prstGeom prst="rect">
                      <a:avLst/>
                    </a:prstGeom>
                  </pic:spPr>
                </pic:pic>
              </a:graphicData>
            </a:graphic>
          </wp:inline>
        </w:drawing>
      </w:r>
    </w:p>
    <w:p w:rsidR="004742DB" w:rsidRDefault="004742DB" w:rsidP="004742DB">
      <w:pPr>
        <w:pStyle w:val="ListParagraph"/>
        <w:spacing w:after="0" w:line="480" w:lineRule="auto"/>
        <w:jc w:val="both"/>
        <w:rPr>
          <w:rFonts w:eastAsia="Times New Roman" w:cs="Times New Roman"/>
          <w:b/>
          <w:i/>
          <w:color w:val="0E101A"/>
          <w:lang w:val="en-US"/>
        </w:rPr>
      </w:pPr>
    </w:p>
    <w:p w:rsidR="004742DB" w:rsidRPr="00522C35" w:rsidRDefault="004742DB" w:rsidP="004742DB">
      <w:pPr>
        <w:spacing w:after="0" w:line="480" w:lineRule="auto"/>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b/>
          <w:color w:val="0E101A"/>
          <w:sz w:val="24"/>
          <w:szCs w:val="24"/>
          <w:lang w:val="en-US"/>
        </w:rPr>
        <w:t xml:space="preserve">Figure 2-3. </w:t>
      </w:r>
      <w:proofErr w:type="gramStart"/>
      <w:r>
        <w:rPr>
          <w:rFonts w:ascii="Times New Roman" w:eastAsia="Times New Roman" w:hAnsi="Times New Roman" w:cs="Times New Roman"/>
          <w:color w:val="0E101A"/>
          <w:sz w:val="24"/>
          <w:szCs w:val="24"/>
          <w:lang w:val="en-US"/>
        </w:rPr>
        <w:t>Two possible approaches for synthesizing bimetallic MOFs A) One-step synthesis and B) Post-synthetic modification.</w:t>
      </w:r>
      <w:proofErr w:type="gramEnd"/>
      <w:r>
        <w:rPr>
          <w:rFonts w:ascii="Times New Roman" w:eastAsia="Times New Roman" w:hAnsi="Times New Roman" w:cs="Times New Roman"/>
          <w:color w:val="0E101A"/>
          <w:sz w:val="24"/>
          <w:szCs w:val="24"/>
          <w:lang w:val="en-US"/>
        </w:rPr>
        <w:t xml:space="preserve"> </w:t>
      </w:r>
      <w:proofErr w:type="gramStart"/>
      <w:r>
        <w:rPr>
          <w:rFonts w:ascii="Times New Roman" w:eastAsia="Times New Roman" w:hAnsi="Times New Roman" w:cs="Times New Roman"/>
          <w:color w:val="0E101A"/>
          <w:sz w:val="24"/>
          <w:szCs w:val="24"/>
          <w:lang w:val="en-US"/>
        </w:rPr>
        <w:t>Adapted from 22.</w:t>
      </w:r>
      <w:proofErr w:type="gramEnd"/>
    </w:p>
    <w:p w:rsidR="004742DB" w:rsidRPr="0023419F" w:rsidRDefault="004742DB" w:rsidP="004742DB">
      <w:pPr>
        <w:pStyle w:val="ListParagraph"/>
        <w:spacing w:after="0" w:line="480" w:lineRule="auto"/>
        <w:jc w:val="center"/>
        <w:rPr>
          <w:rFonts w:eastAsia="Times New Roman" w:cs="Times New Roman"/>
          <w:color w:val="0E101A"/>
          <w:lang w:val="en-US"/>
        </w:rPr>
      </w:pPr>
    </w:p>
    <w:p w:rsidR="004742DB" w:rsidRPr="00E30355" w:rsidRDefault="004742DB" w:rsidP="004742DB">
      <w:pPr>
        <w:pStyle w:val="ListParagraph"/>
        <w:numPr>
          <w:ilvl w:val="0"/>
          <w:numId w:val="17"/>
        </w:numPr>
        <w:spacing w:after="0" w:line="480" w:lineRule="auto"/>
        <w:jc w:val="both"/>
        <w:rPr>
          <w:rFonts w:eastAsia="Times New Roman" w:cs="Times New Roman"/>
          <w:b/>
          <w:i/>
          <w:color w:val="0E101A"/>
          <w:lang w:val="en-US"/>
        </w:rPr>
      </w:pPr>
      <w:r w:rsidRPr="00530643">
        <w:rPr>
          <w:rFonts w:eastAsia="Times New Roman" w:cs="Times New Roman"/>
          <w:b/>
          <w:i/>
          <w:color w:val="0E101A"/>
          <w:lang w:val="en-US"/>
        </w:rPr>
        <w:t>Core-shell bimetallic MOFs</w:t>
      </w:r>
      <w:r>
        <w:rPr>
          <w:rFonts w:eastAsia="Times New Roman" w:cs="Times New Roman"/>
          <w:b/>
          <w:color w:val="0E101A"/>
          <w:lang w:val="en-US"/>
        </w:rPr>
        <w:t>:</w:t>
      </w:r>
      <w:r>
        <w:rPr>
          <w:rFonts w:eastAsia="Times New Roman" w:cs="Times New Roman"/>
          <w:color w:val="0E101A"/>
          <w:lang w:val="en-US"/>
        </w:rPr>
        <w:t xml:space="preserve"> These MOFs possess both a core and a shell with a metal </w:t>
      </w:r>
      <w:proofErr w:type="spellStart"/>
      <w:r>
        <w:rPr>
          <w:rFonts w:eastAsia="Times New Roman" w:cs="Times New Roman"/>
          <w:color w:val="0E101A"/>
          <w:lang w:val="en-US"/>
        </w:rPr>
        <w:t>centre</w:t>
      </w:r>
      <w:proofErr w:type="spellEnd"/>
      <w:r>
        <w:rPr>
          <w:rFonts w:eastAsia="Times New Roman" w:cs="Times New Roman"/>
          <w:color w:val="0E101A"/>
          <w:lang w:val="en-US"/>
        </w:rPr>
        <w:t xml:space="preserve"> </w:t>
      </w:r>
      <w:r>
        <w:rPr>
          <w:rFonts w:eastAsia="Times New Roman" w:cs="Times New Roman"/>
          <w:color w:val="0E101A"/>
          <w:lang w:val="en-US"/>
        </w:rPr>
        <w:fldChar w:fldCharType="begin" w:fldLock="1"/>
      </w:r>
      <w:r>
        <w:rPr>
          <w:rFonts w:eastAsia="Times New Roman" w:cs="Times New Roman"/>
          <w:color w:val="0E101A"/>
          <w:lang w:val="en-US"/>
        </w:rPr>
        <w:instrText>ADDIN CSL_CITATION {"citationItems":[{"id":"ITEM-1","itemData":{"DOI":"10.1002/ange.201504242","ISSN":"0044-8249","abstract":"Abstract The rational design of metal?organic frameworks (MOFs) with hollow features and tunable porosity at the nanoscale can enhance their intrinsic properties and stimulates increasing attentions. In this Communication, we demonstrate that methanol can affect the coordination mode of ZIF-67 in the presence of Co2+ and induces a mild phase transformation under solvothermal conditions. By applying this transformation process to the ZIF-67@ZIF-8 core?shell structures, a well-defined hollow Zn/Co ZIF rhombic dodecahedron can be obtained. The manufacturing of hollow MOFs enables us to prepare a noble?metal@MOF yolk-shell composite with controlled spatial distribution and morphology. The enhanced gas storage and porous confinement that originate from the hollow interior and coating of ZIF-8 confers this unique catalyst with superior activity and selectivity toward the semi-hydrogenation of acetylene.","author":[{"dropping-particle":"","family":"Yang","given":"Jian","non-dropping-particle":"","parse-names":false,"suffix":""},{"dropping-particle":"","family":"Zhang","given":"Fengjun","non-dropping-particle":"","parse-names":false,"suffix":""},{"dropping-particle":"","family":"Lu","given":"Haiyuan","non-dropping-particle":"","parse-names":false,"suffix":""},{"dropping-particle":"","family":"Hong","given":"Xun","non-dropping-particle":"","parse-names":false,"suffix":""},{"dropping-particle":"","family":"Jiang","given":"Hailong","non-dropping-particle":"","parse-names":false,"suffix":""},{"dropping-particle":"","family":"Wu","given":"Yuen","non-dropping-particle":"","parse-names":false,"suffix":""},{"dropping-particle":"","family":"Li","given":"Yadong","non-dropping-particle":"","parse-names":false,"suffix":""}],"container-title":"Angewandte Chemie","id":"ITEM-1","issue":"37","issued":{"date-parts":[["2015"]]},"page":"11039-11043","title":"Hollow Zn/Co ZIF Particles Derived from Core-Shell ZIF-67@ZIF-8 as Selective Catalyst for the Semi-Hydrogenation of Acetylene","type":"article-journal","volume":"127"},"uris":["http://www.mendeley.com/documents/?uuid=b876526e-4871-4ae8-ae0e-f7943f1c7e51"]}],"mendeley":{"formattedCitation":"&lt;sup&gt;24&lt;/sup&gt;","plainTextFormattedCitation":"24","previouslyFormattedCitation":"&lt;sup&gt;24&lt;/sup&gt;"},"properties":{"noteIndex":0},"schema":"https://github.com/citation-style-language/schema/raw/master/csl-citation.json"}</w:instrText>
      </w:r>
      <w:r>
        <w:rPr>
          <w:rFonts w:eastAsia="Times New Roman" w:cs="Times New Roman"/>
          <w:color w:val="0E101A"/>
          <w:lang w:val="en-US"/>
        </w:rPr>
        <w:fldChar w:fldCharType="separate"/>
      </w:r>
      <w:r w:rsidRPr="00E30355">
        <w:rPr>
          <w:rFonts w:eastAsia="Times New Roman" w:cs="Times New Roman"/>
          <w:noProof/>
          <w:color w:val="0E101A"/>
          <w:vertAlign w:val="superscript"/>
          <w:lang w:val="en-US"/>
        </w:rPr>
        <w:t>24</w:t>
      </w:r>
      <w:r>
        <w:rPr>
          <w:rFonts w:eastAsia="Times New Roman" w:cs="Times New Roman"/>
          <w:color w:val="0E101A"/>
          <w:lang w:val="en-US"/>
        </w:rPr>
        <w:fldChar w:fldCharType="end"/>
      </w:r>
      <w:r>
        <w:rPr>
          <w:rFonts w:eastAsia="Times New Roman" w:cs="Times New Roman"/>
          <w:color w:val="0E101A"/>
          <w:lang w:val="en-US"/>
        </w:rPr>
        <w:t xml:space="preserve"> (Figure 2-4).  Some well-established methods of preparing this type of MOF include </w:t>
      </w:r>
      <w:r w:rsidRPr="00121158">
        <w:rPr>
          <w:rFonts w:eastAsia="Times New Roman" w:cs="Times New Roman"/>
          <w:i/>
          <w:color w:val="0E101A"/>
          <w:lang w:val="en-US"/>
        </w:rPr>
        <w:t>seed-induced growth</w:t>
      </w:r>
      <w:r>
        <w:rPr>
          <w:rFonts w:eastAsia="Times New Roman" w:cs="Times New Roman"/>
          <w:color w:val="0E101A"/>
          <w:lang w:val="en-US"/>
        </w:rPr>
        <w:t xml:space="preserve">, </w:t>
      </w:r>
      <w:r w:rsidRPr="00121158">
        <w:rPr>
          <w:rFonts w:eastAsia="Times New Roman" w:cs="Times New Roman"/>
          <w:i/>
          <w:color w:val="0E101A"/>
          <w:lang w:val="en-US"/>
        </w:rPr>
        <w:t>post synthetic exchange</w:t>
      </w:r>
      <w:r>
        <w:rPr>
          <w:rFonts w:eastAsia="Times New Roman" w:cs="Times New Roman"/>
          <w:i/>
          <w:color w:val="0E101A"/>
          <w:lang w:val="en-US"/>
        </w:rPr>
        <w:t>,</w:t>
      </w:r>
      <w:r>
        <w:rPr>
          <w:rFonts w:eastAsia="Times New Roman" w:cs="Times New Roman"/>
          <w:color w:val="0E101A"/>
          <w:lang w:val="en-US"/>
        </w:rPr>
        <w:t xml:space="preserve"> and </w:t>
      </w:r>
      <w:r w:rsidRPr="00121158">
        <w:rPr>
          <w:rFonts w:eastAsia="Times New Roman" w:cs="Times New Roman"/>
          <w:i/>
          <w:color w:val="0E101A"/>
          <w:lang w:val="en-US"/>
        </w:rPr>
        <w:t>one-pot synthesis</w:t>
      </w:r>
      <w:r>
        <w:rPr>
          <w:rFonts w:eastAsia="Times New Roman" w:cs="Times New Roman"/>
          <w:color w:val="0E101A"/>
          <w:lang w:val="en-US"/>
        </w:rPr>
        <w:t xml:space="preserve">. </w:t>
      </w:r>
    </w:p>
    <w:p w:rsidR="004742DB" w:rsidRDefault="004742DB" w:rsidP="004742DB">
      <w:pPr>
        <w:pStyle w:val="ListParagraph"/>
        <w:spacing w:after="0" w:line="480" w:lineRule="auto"/>
        <w:jc w:val="both"/>
        <w:rPr>
          <w:rFonts w:eastAsia="Times New Roman" w:cs="Times New Roman"/>
          <w:b/>
          <w:i/>
          <w:color w:val="0E101A"/>
          <w:lang w:val="en-US"/>
        </w:rPr>
      </w:pPr>
    </w:p>
    <w:p w:rsidR="004742DB" w:rsidRDefault="004742DB" w:rsidP="004742DB">
      <w:pPr>
        <w:pStyle w:val="ListParagraph"/>
        <w:spacing w:after="0" w:line="480" w:lineRule="auto"/>
        <w:jc w:val="center"/>
        <w:rPr>
          <w:rFonts w:eastAsia="Times New Roman" w:cs="Times New Roman"/>
          <w:color w:val="0E101A"/>
          <w:lang w:val="en-US"/>
        </w:rPr>
      </w:pPr>
      <w:r>
        <w:rPr>
          <w:rFonts w:eastAsia="Times New Roman" w:cs="Times New Roman"/>
          <w:noProof/>
          <w:color w:val="0E101A"/>
          <w:lang w:val="en-US"/>
        </w:rPr>
        <w:drawing>
          <wp:inline distT="0" distB="0" distL="0" distR="0" wp14:anchorId="51669683" wp14:editId="67A905B7">
            <wp:extent cx="3044757" cy="1517966"/>
            <wp:effectExtent l="0" t="0" r="381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2">
                      <a:extLst>
                        <a:ext uri="{28A0092B-C50C-407E-A947-70E740481C1C}">
                          <a14:useLocalDpi xmlns:a14="http://schemas.microsoft.com/office/drawing/2010/main" val="0"/>
                        </a:ext>
                      </a:extLst>
                    </a:blip>
                    <a:stretch>
                      <a:fillRect/>
                    </a:stretch>
                  </pic:blipFill>
                  <pic:spPr>
                    <a:xfrm>
                      <a:off x="0" y="0"/>
                      <a:ext cx="3052735" cy="1521943"/>
                    </a:xfrm>
                    <a:prstGeom prst="rect">
                      <a:avLst/>
                    </a:prstGeom>
                  </pic:spPr>
                </pic:pic>
              </a:graphicData>
            </a:graphic>
          </wp:inline>
        </w:drawing>
      </w:r>
    </w:p>
    <w:p w:rsidR="004742DB" w:rsidRPr="00E30355" w:rsidRDefault="004742DB" w:rsidP="004742DB">
      <w:pPr>
        <w:pStyle w:val="ListParagraph"/>
        <w:spacing w:after="0" w:line="480" w:lineRule="auto"/>
        <w:jc w:val="center"/>
        <w:rPr>
          <w:rFonts w:eastAsia="Times New Roman" w:cs="Times New Roman"/>
          <w:color w:val="0E101A"/>
          <w:lang w:val="en-US"/>
        </w:rPr>
      </w:pPr>
      <w:r w:rsidRPr="00E30355">
        <w:rPr>
          <w:rFonts w:eastAsia="Times New Roman" w:cs="Times New Roman"/>
          <w:b/>
          <w:color w:val="0E101A"/>
          <w:lang w:val="en-US"/>
        </w:rPr>
        <w:t>Figure 2-4</w:t>
      </w:r>
      <w:r>
        <w:rPr>
          <w:rFonts w:eastAsia="Times New Roman" w:cs="Times New Roman"/>
          <w:b/>
          <w:color w:val="0E101A"/>
          <w:lang w:val="en-US"/>
        </w:rPr>
        <w:t>.</w:t>
      </w:r>
      <w:r>
        <w:rPr>
          <w:rFonts w:eastAsia="Times New Roman" w:cs="Times New Roman"/>
          <w:color w:val="0E101A"/>
          <w:lang w:val="en-US"/>
        </w:rPr>
        <w:t xml:space="preserve"> </w:t>
      </w:r>
      <w:proofErr w:type="gramStart"/>
      <w:r>
        <w:rPr>
          <w:rFonts w:eastAsia="Times New Roman" w:cs="Times New Roman"/>
          <w:color w:val="0E101A"/>
          <w:lang w:val="en-US"/>
        </w:rPr>
        <w:t>Illustration of the structural evolution in core-shell MOFs.</w:t>
      </w:r>
      <w:proofErr w:type="gramEnd"/>
      <w:r>
        <w:rPr>
          <w:rFonts w:eastAsia="Times New Roman" w:cs="Times New Roman"/>
          <w:color w:val="0E101A"/>
          <w:lang w:val="en-US"/>
        </w:rPr>
        <w:t xml:space="preserve"> </w:t>
      </w:r>
      <w:proofErr w:type="gramStart"/>
      <w:r>
        <w:rPr>
          <w:rFonts w:eastAsia="Times New Roman" w:cs="Times New Roman"/>
          <w:color w:val="0E101A"/>
          <w:lang w:val="en-US"/>
        </w:rPr>
        <w:t>Adapted from 24.</w:t>
      </w:r>
      <w:proofErr w:type="gramEnd"/>
    </w:p>
    <w:p w:rsidR="004742DB" w:rsidRPr="001D3600" w:rsidRDefault="004742DB" w:rsidP="004742DB">
      <w:pPr>
        <w:spacing w:after="0" w:line="480" w:lineRule="auto"/>
        <w:jc w:val="both"/>
        <w:rPr>
          <w:rFonts w:ascii="Times New Roman" w:eastAsia="Times New Roman" w:hAnsi="Times New Roman" w:cs="Times New Roman"/>
          <w:color w:val="0E101A"/>
          <w:sz w:val="24"/>
          <w:szCs w:val="24"/>
          <w:lang w:val="en-US"/>
        </w:rPr>
      </w:pPr>
    </w:p>
    <w:p w:rsidR="004742DB" w:rsidRDefault="004742DB" w:rsidP="004742D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As noted above, it is simply not possible to review the whole body of</w:t>
      </w:r>
      <w:r w:rsidRPr="001D3600">
        <w:rPr>
          <w:rFonts w:ascii="Times New Roman" w:hAnsi="Times New Roman" w:cs="Times New Roman"/>
          <w:sz w:val="24"/>
          <w:szCs w:val="24"/>
        </w:rPr>
        <w:t xml:space="preserve"> MOF research </w:t>
      </w:r>
      <w:r>
        <w:rPr>
          <w:rFonts w:ascii="Times New Roman" w:hAnsi="Times New Roman" w:cs="Times New Roman"/>
          <w:sz w:val="24"/>
          <w:szCs w:val="24"/>
        </w:rPr>
        <w:t>in this</w:t>
      </w:r>
      <w:r w:rsidRPr="001D3600">
        <w:rPr>
          <w:rFonts w:ascii="Times New Roman" w:hAnsi="Times New Roman" w:cs="Times New Roman"/>
          <w:sz w:val="24"/>
          <w:szCs w:val="24"/>
        </w:rPr>
        <w:t xml:space="preserve"> thesis</w:t>
      </w:r>
      <w:r>
        <w:rPr>
          <w:rFonts w:ascii="Times New Roman" w:hAnsi="Times New Roman" w:cs="Times New Roman"/>
          <w:sz w:val="24"/>
          <w:szCs w:val="24"/>
        </w:rPr>
        <w:t xml:space="preserve">; therefore, we will strictly </w:t>
      </w:r>
      <w:r w:rsidRPr="001D3600">
        <w:rPr>
          <w:rFonts w:ascii="Times New Roman" w:hAnsi="Times New Roman" w:cs="Times New Roman"/>
          <w:sz w:val="24"/>
          <w:szCs w:val="24"/>
        </w:rPr>
        <w:t>examine </w:t>
      </w:r>
      <w:r w:rsidRPr="001C71C2">
        <w:rPr>
          <w:rStyle w:val="Emphasis"/>
          <w:rFonts w:ascii="Times New Roman" w:hAnsi="Times New Roman" w:cs="Times New Roman"/>
          <w:color w:val="0E101A"/>
          <w:sz w:val="24"/>
          <w:szCs w:val="24"/>
        </w:rPr>
        <w:t>solution bimetallic MOFs</w:t>
      </w:r>
      <w:r w:rsidRPr="001D3600">
        <w:rPr>
          <w:rFonts w:ascii="Times New Roman" w:hAnsi="Times New Roman" w:cs="Times New Roman"/>
          <w:sz w:val="24"/>
          <w:szCs w:val="24"/>
        </w:rPr>
        <w:t xml:space="preserve"> obtained </w:t>
      </w:r>
      <w:r>
        <w:rPr>
          <w:rFonts w:ascii="Times New Roman" w:hAnsi="Times New Roman" w:cs="Times New Roman"/>
          <w:sz w:val="24"/>
          <w:szCs w:val="24"/>
        </w:rPr>
        <w:t>via</w:t>
      </w:r>
      <w:r w:rsidRPr="001D3600">
        <w:rPr>
          <w:rFonts w:ascii="Times New Roman" w:hAnsi="Times New Roman" w:cs="Times New Roman"/>
          <w:sz w:val="24"/>
          <w:szCs w:val="24"/>
        </w:rPr>
        <w:t> </w:t>
      </w:r>
      <w:r w:rsidRPr="001C71C2">
        <w:rPr>
          <w:rStyle w:val="Emphasis"/>
          <w:rFonts w:ascii="Times New Roman" w:hAnsi="Times New Roman" w:cs="Times New Roman"/>
          <w:color w:val="0E101A"/>
          <w:sz w:val="24"/>
          <w:szCs w:val="24"/>
        </w:rPr>
        <w:t>one-step synthesis</w:t>
      </w:r>
      <w:r w:rsidRPr="001C71C2">
        <w:rPr>
          <w:rFonts w:ascii="Times New Roman" w:hAnsi="Times New Roman" w:cs="Times New Roman"/>
          <w:sz w:val="24"/>
          <w:szCs w:val="24"/>
        </w:rPr>
        <w:t>,</w:t>
      </w:r>
      <w:r>
        <w:rPr>
          <w:rFonts w:ascii="Times New Roman" w:hAnsi="Times New Roman" w:cs="Times New Roman"/>
          <w:sz w:val="24"/>
          <w:szCs w:val="24"/>
        </w:rPr>
        <w:t xml:space="preserve"> wherein</w:t>
      </w:r>
      <w:r w:rsidRPr="006A48A0">
        <w:rPr>
          <w:rFonts w:ascii="Times New Roman" w:hAnsi="Times New Roman" w:cs="Times New Roman"/>
          <w:sz w:val="24"/>
          <w:szCs w:val="24"/>
        </w:rPr>
        <w:t xml:space="preserve"> two metal salts are dissolved together and mixed with a solution of the organic ligand. </w:t>
      </w:r>
      <w:r>
        <w:rPr>
          <w:rFonts w:ascii="Times New Roman" w:hAnsi="Times New Roman" w:cs="Times New Roman"/>
          <w:sz w:val="24"/>
          <w:szCs w:val="24"/>
        </w:rPr>
        <w:t>T</w:t>
      </w:r>
      <w:r w:rsidRPr="006A48A0">
        <w:rPr>
          <w:rFonts w:ascii="Times New Roman" w:hAnsi="Times New Roman" w:cs="Times New Roman"/>
          <w:sz w:val="24"/>
          <w:szCs w:val="24"/>
        </w:rPr>
        <w:t>his synthesis method</w:t>
      </w:r>
      <w:r>
        <w:rPr>
          <w:rFonts w:ascii="Times New Roman" w:hAnsi="Times New Roman" w:cs="Times New Roman"/>
          <w:sz w:val="24"/>
          <w:szCs w:val="24"/>
        </w:rPr>
        <w:t xml:space="preserve"> faces</w:t>
      </w:r>
      <w:r w:rsidRPr="006A48A0">
        <w:rPr>
          <w:rFonts w:ascii="Times New Roman" w:hAnsi="Times New Roman" w:cs="Times New Roman"/>
          <w:sz w:val="24"/>
          <w:szCs w:val="24"/>
        </w:rPr>
        <w:t xml:space="preserve"> two</w:t>
      </w:r>
      <w:r>
        <w:rPr>
          <w:rFonts w:ascii="Times New Roman" w:hAnsi="Times New Roman" w:cs="Times New Roman"/>
          <w:sz w:val="24"/>
          <w:szCs w:val="24"/>
        </w:rPr>
        <w:t xml:space="preserve"> key</w:t>
      </w:r>
      <w:r w:rsidRPr="006A48A0">
        <w:rPr>
          <w:rFonts w:ascii="Times New Roman" w:hAnsi="Times New Roman" w:cs="Times New Roman"/>
          <w:sz w:val="24"/>
          <w:szCs w:val="24"/>
        </w:rPr>
        <w:t xml:space="preserve"> challenges:</w:t>
      </w:r>
      <w:r>
        <w:rPr>
          <w:rFonts w:ascii="Times New Roman" w:hAnsi="Times New Roman" w:cs="Times New Roman"/>
          <w:sz w:val="24"/>
          <w:szCs w:val="24"/>
        </w:rPr>
        <w:t xml:space="preserve"> the</w:t>
      </w:r>
      <w:r w:rsidRPr="006A48A0">
        <w:rPr>
          <w:rFonts w:ascii="Times New Roman" w:hAnsi="Times New Roman" w:cs="Times New Roman"/>
          <w:sz w:val="24"/>
          <w:szCs w:val="24"/>
        </w:rPr>
        <w:t xml:space="preserve"> incorporation of the metal is usually random</w:t>
      </w:r>
      <w:r>
        <w:rPr>
          <w:rFonts w:ascii="Times New Roman" w:hAnsi="Times New Roman" w:cs="Times New Roman"/>
          <w:sz w:val="24"/>
          <w:szCs w:val="24"/>
        </w:rPr>
        <w:t>,</w:t>
      </w:r>
      <w:r w:rsidRPr="006A48A0">
        <w:rPr>
          <w:rFonts w:ascii="Times New Roman" w:hAnsi="Times New Roman" w:cs="Times New Roman"/>
          <w:sz w:val="24"/>
          <w:szCs w:val="24"/>
        </w:rPr>
        <w:t xml:space="preserve"> and the formation of the</w:t>
      </w:r>
      <w:r>
        <w:rPr>
          <w:rFonts w:ascii="Times New Roman" w:hAnsi="Times New Roman" w:cs="Times New Roman"/>
          <w:sz w:val="24"/>
          <w:szCs w:val="24"/>
        </w:rPr>
        <w:t xml:space="preserve"> other phase must be avoided. Despite</w:t>
      </w:r>
      <w:r w:rsidRPr="006A48A0">
        <w:rPr>
          <w:rFonts w:ascii="Times New Roman" w:hAnsi="Times New Roman" w:cs="Times New Roman"/>
          <w:sz w:val="24"/>
          <w:szCs w:val="24"/>
        </w:rPr>
        <w:t xml:space="preserve"> the</w:t>
      </w:r>
      <w:r>
        <w:rPr>
          <w:rFonts w:ascii="Times New Roman" w:hAnsi="Times New Roman" w:cs="Times New Roman"/>
          <w:sz w:val="24"/>
          <w:szCs w:val="24"/>
        </w:rPr>
        <w:t>se</w:t>
      </w:r>
      <w:r w:rsidRPr="006A48A0">
        <w:rPr>
          <w:rFonts w:ascii="Times New Roman" w:hAnsi="Times New Roman" w:cs="Times New Roman"/>
          <w:sz w:val="24"/>
          <w:szCs w:val="24"/>
        </w:rPr>
        <w:t xml:space="preserve"> challenges,</w:t>
      </w:r>
      <w:r>
        <w:rPr>
          <w:rFonts w:ascii="Times New Roman" w:hAnsi="Times New Roman" w:cs="Times New Roman"/>
          <w:sz w:val="24"/>
          <w:szCs w:val="24"/>
        </w:rPr>
        <w:t xml:space="preserve"> this method has been used to synthesize</w:t>
      </w:r>
      <w:r w:rsidRPr="006A48A0">
        <w:rPr>
          <w:rFonts w:ascii="Times New Roman" w:hAnsi="Times New Roman" w:cs="Times New Roman"/>
          <w:sz w:val="24"/>
          <w:szCs w:val="24"/>
        </w:rPr>
        <w:t xml:space="preserve"> numerous bimetallic MOFs</w:t>
      </w:r>
      <w:r>
        <w:rPr>
          <w:rFonts w:ascii="Times New Roman" w:hAnsi="Times New Roman" w:cs="Times New Roman"/>
          <w:sz w:val="24"/>
          <w:szCs w:val="24"/>
        </w:rPr>
        <w:t xml:space="preserve">, sometimes through the addition of a second metal precursor. These MOFs and their potential applications are presented in Table 2-1. </w:t>
      </w:r>
    </w:p>
    <w:p w:rsidR="004742DB" w:rsidRDefault="004742DB" w:rsidP="004742DB">
      <w:pPr>
        <w:spacing w:after="0" w:line="480" w:lineRule="auto"/>
        <w:jc w:val="both"/>
        <w:rPr>
          <w:rFonts w:ascii="Times New Roman" w:hAnsi="Times New Roman" w:cs="Times New Roman"/>
          <w:sz w:val="24"/>
          <w:szCs w:val="24"/>
        </w:rPr>
      </w:pPr>
    </w:p>
    <w:p w:rsidR="004742DB" w:rsidRDefault="004742DB" w:rsidP="004742DB">
      <w:pPr>
        <w:spacing w:after="0" w:line="480" w:lineRule="auto"/>
        <w:jc w:val="center"/>
        <w:rPr>
          <w:rFonts w:ascii="Times New Roman" w:hAnsi="Times New Roman" w:cs="Times New Roman"/>
          <w:sz w:val="24"/>
          <w:szCs w:val="24"/>
        </w:rPr>
      </w:pPr>
      <w:proofErr w:type="gramStart"/>
      <w:r w:rsidRPr="00AD3F14">
        <w:rPr>
          <w:rFonts w:ascii="Times New Roman" w:hAnsi="Times New Roman" w:cs="Times New Roman"/>
          <w:b/>
          <w:sz w:val="24"/>
          <w:szCs w:val="24"/>
        </w:rPr>
        <w:t>Table 2-1</w:t>
      </w:r>
      <w:r>
        <w:rPr>
          <w:rFonts w:ascii="Times New Roman" w:hAnsi="Times New Roman" w:cs="Times New Roman"/>
          <w:b/>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Successfully synthesised bimetallic MOFs and their applications.</w:t>
      </w:r>
      <w:proofErr w:type="gramEnd"/>
    </w:p>
    <w:p w:rsidR="004742DB" w:rsidRDefault="004742DB" w:rsidP="004742DB">
      <w:pPr>
        <w:spacing w:after="0" w:line="480" w:lineRule="auto"/>
        <w:jc w:val="center"/>
        <w:rPr>
          <w:rFonts w:ascii="Times New Roman" w:hAnsi="Times New Roman" w:cs="Times New Roman"/>
          <w:sz w:val="24"/>
          <w:szCs w:val="24"/>
        </w:rPr>
      </w:pPr>
    </w:p>
    <w:tbl>
      <w:tblPr>
        <w:tblStyle w:val="ColorfulList"/>
        <w:tblW w:w="0" w:type="auto"/>
        <w:tblLook w:val="04A0" w:firstRow="1" w:lastRow="0" w:firstColumn="1" w:lastColumn="0" w:noHBand="0" w:noVBand="1"/>
      </w:tblPr>
      <w:tblGrid>
        <w:gridCol w:w="2268"/>
        <w:gridCol w:w="3240"/>
        <w:gridCol w:w="4068"/>
      </w:tblGrid>
      <w:tr w:rsidR="004742DB" w:rsidTr="00AE5F02">
        <w:trPr>
          <w:cnfStyle w:val="100000000000" w:firstRow="1" w:lastRow="0" w:firstColumn="0" w:lastColumn="0" w:oddVBand="0" w:evenVBand="0" w:oddHBand="0"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2268" w:type="dxa"/>
          </w:tcPr>
          <w:p w:rsidR="004742DB" w:rsidRPr="00DE7571" w:rsidRDefault="004742DB" w:rsidP="00AE5F02">
            <w:pPr>
              <w:spacing w:line="480" w:lineRule="auto"/>
              <w:jc w:val="center"/>
              <w:rPr>
                <w:rFonts w:ascii="Times New Roman" w:hAnsi="Times New Roman" w:cs="Times New Roman"/>
                <w:sz w:val="24"/>
                <w:szCs w:val="24"/>
              </w:rPr>
            </w:pPr>
          </w:p>
          <w:p w:rsidR="004742DB" w:rsidRPr="00DE7571" w:rsidRDefault="004742DB" w:rsidP="00AE5F02">
            <w:pPr>
              <w:spacing w:line="480" w:lineRule="auto"/>
              <w:rPr>
                <w:rFonts w:ascii="Times New Roman" w:hAnsi="Times New Roman" w:cs="Times New Roman"/>
                <w:sz w:val="24"/>
                <w:szCs w:val="24"/>
              </w:rPr>
            </w:pPr>
            <w:r w:rsidRPr="00DE7571">
              <w:rPr>
                <w:rFonts w:ascii="Times New Roman" w:hAnsi="Times New Roman" w:cs="Times New Roman"/>
                <w:sz w:val="24"/>
                <w:szCs w:val="24"/>
              </w:rPr>
              <w:t>Bimetallic MOF</w:t>
            </w:r>
          </w:p>
        </w:tc>
        <w:tc>
          <w:tcPr>
            <w:tcW w:w="3240" w:type="dxa"/>
          </w:tcPr>
          <w:p w:rsidR="004742DB" w:rsidRPr="00DE7571" w:rsidRDefault="004742DB" w:rsidP="00AE5F0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742DB" w:rsidRPr="00DE7571" w:rsidRDefault="004742DB" w:rsidP="00AE5F0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7571">
              <w:rPr>
                <w:rFonts w:ascii="Times New Roman" w:hAnsi="Times New Roman" w:cs="Times New Roman"/>
                <w:sz w:val="24"/>
                <w:szCs w:val="24"/>
              </w:rPr>
              <w:t>Second metal added</w:t>
            </w:r>
          </w:p>
        </w:tc>
        <w:tc>
          <w:tcPr>
            <w:tcW w:w="4068" w:type="dxa"/>
          </w:tcPr>
          <w:p w:rsidR="004742DB" w:rsidRPr="00DE7571" w:rsidRDefault="004742DB" w:rsidP="00AE5F0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742DB" w:rsidRPr="00DE7571" w:rsidRDefault="004742DB" w:rsidP="00AE5F0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7571">
              <w:rPr>
                <w:rFonts w:ascii="Times New Roman" w:hAnsi="Times New Roman" w:cs="Times New Roman"/>
                <w:sz w:val="24"/>
                <w:szCs w:val="24"/>
              </w:rPr>
              <w:t>Potential application</w:t>
            </w:r>
          </w:p>
        </w:tc>
      </w:tr>
      <w:tr w:rsidR="004742DB" w:rsidTr="00AE5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4742DB" w:rsidRDefault="004742DB" w:rsidP="00AE5F0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Co/MOF-5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{"citationItems":[{"id":"ITEM-1","itemData":{"DOI":"10.1021/la100423a","ISSN":"07437463","abstract":"Partial isomorphic substitution of Zn in IRMOF metal clusters by cobalt ions is described for the first time. Specifically, different numbers of Co 2+ ions have been incorporated during solvothermal crystallization into the Zn-based MOF-5 (IRMOF-1) framework, which is one of the most studied MOF materials. The amount of Zn that can be substituted seems to be limited, being no more than 25% of total metal content, that is, no more than one Co atom inside every metal cluster formed by four transition-metal ions, on average. Several characterization techniques, including X-ray diffraction, DR UV?visible spectroscopy, N2 adsorption isotherms, and thermogravimetrical analysis, strongly support the effective incorporation of Co into the material framework. As-synthesized CoMOF-5 has cobalt ions in octahedral coordination, changing to tetrahedral by simple evacuation, presumably by the removal of two diethylformamide molecules per Co ion. Moreover, the H2, CH 4, and CO2 uptake of MOF-5 materials systematically increases with the Co content, particularly at high pressure. Such an increase is moderate anyway, considering that Co is incorporated into unexposed metal sites that are less accessible to gas molecules. © 2010 American Chemical Society.","author":[{"dropping-particle":"","family":"Botas","given":"Juan A.","non-dropping-particle":"","parse-names":false,"suffix":""},{"dropping-particle":"","family":"Calleja","given":"Guillermo","non-dropping-particle":"","parse-names":false,"suffix":""},{"dropping-particle":"","family":"Sánchez-Sánchez","given":"Manuel","non-dropping-particle":"","parse-names":false,"suffix":""},{"dropping-particle":"","family":"Orcajo","given":"M. Gisela","non-dropping-particle":"","parse-names":false,"suffix":""}],"container-title":"Langmuir","id":"ITEM-1","issue":"8","issued":{"date-parts":[["2010"]]},"page":"5300-5303","title":"Cobalt doping of the MOF-5 framework and its effect on gas-adsorption properties","type":"article-journal","volume":"26"},"uris":["http://www.mendeley.com/documents/?uuid=d541c8c3-10e3-4bc6-989c-7772d183d65b"]}],"mendeley":{"formattedCitation":"&lt;sup&gt;25&lt;/sup&gt;","plainTextFormattedCitation":"25","previouslyFormattedCitation":"&lt;sup&gt;25&lt;/sup&gt;"},"properties":{"noteIndex":0},"schema":"https://github.com/citation-style-language/schema/raw/master/csl-citation.json"}</w:instrText>
            </w:r>
            <w:r>
              <w:rPr>
                <w:rFonts w:ascii="Times New Roman" w:hAnsi="Times New Roman" w:cs="Times New Roman"/>
                <w:sz w:val="24"/>
                <w:szCs w:val="24"/>
              </w:rPr>
              <w:fldChar w:fldCharType="separate"/>
            </w:r>
            <w:r w:rsidRPr="00E30355">
              <w:rPr>
                <w:rFonts w:ascii="Times New Roman" w:hAnsi="Times New Roman" w:cs="Times New Roman"/>
                <w:b w:val="0"/>
                <w:noProof/>
                <w:sz w:val="24"/>
                <w:szCs w:val="24"/>
                <w:vertAlign w:val="superscript"/>
              </w:rPr>
              <w:t>25</w:t>
            </w:r>
            <w:r>
              <w:rPr>
                <w:rFonts w:ascii="Times New Roman" w:hAnsi="Times New Roman" w:cs="Times New Roman"/>
                <w:sz w:val="24"/>
                <w:szCs w:val="24"/>
              </w:rPr>
              <w:fldChar w:fldCharType="end"/>
            </w:r>
          </w:p>
        </w:tc>
        <w:tc>
          <w:tcPr>
            <w:tcW w:w="3240" w:type="dxa"/>
          </w:tcPr>
          <w:p w:rsidR="004742DB" w:rsidRPr="00703255"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perscript"/>
              </w:rPr>
              <w:t>2+</w:t>
            </w:r>
            <w:r>
              <w:rPr>
                <w:rFonts w:ascii="Times New Roman" w:hAnsi="Times New Roman" w:cs="Times New Roman"/>
                <w:sz w:val="24"/>
                <w:szCs w:val="24"/>
              </w:rPr>
              <w:t xml:space="preserve"> doping into MOF-5</w:t>
            </w:r>
          </w:p>
        </w:tc>
        <w:tc>
          <w:tcPr>
            <w:tcW w:w="4068" w:type="dxa"/>
          </w:tcPr>
          <w:p w:rsidR="004742DB"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Gas adsorption</w:t>
            </w:r>
          </w:p>
        </w:tc>
      </w:tr>
      <w:tr w:rsidR="004742DB" w:rsidTr="00AE5F02">
        <w:tc>
          <w:tcPr>
            <w:cnfStyle w:val="001000000000" w:firstRow="0" w:lastRow="0" w:firstColumn="1" w:lastColumn="0" w:oddVBand="0" w:evenVBand="0" w:oddHBand="0" w:evenHBand="0" w:firstRowFirstColumn="0" w:firstRowLastColumn="0" w:lastRowFirstColumn="0" w:lastRowLastColumn="0"/>
            <w:tcW w:w="2268" w:type="dxa"/>
          </w:tcPr>
          <w:p w:rsidR="004742DB" w:rsidRDefault="004742DB" w:rsidP="00AE5F02">
            <w:pPr>
              <w:spacing w:line="480" w:lineRule="auto"/>
              <w:jc w:val="both"/>
              <w:rPr>
                <w:rFonts w:ascii="Times New Roman" w:hAnsi="Times New Roman" w:cs="Times New Roman"/>
                <w:sz w:val="24"/>
                <w:szCs w:val="24"/>
              </w:rPr>
            </w:pPr>
            <w:r w:rsidRPr="001C71C2">
              <w:rPr>
                <w:rFonts w:ascii="Times New Roman" w:hAnsi="Times New Roman" w:cs="Times New Roman"/>
                <w:sz w:val="24"/>
                <w:szCs w:val="24"/>
              </w:rPr>
              <w:t>Zn/</w:t>
            </w:r>
            <w:proofErr w:type="spellStart"/>
            <w:r w:rsidRPr="001C71C2">
              <w:rPr>
                <w:rFonts w:ascii="Times New Roman" w:hAnsi="Times New Roman" w:cs="Times New Roman"/>
                <w:sz w:val="24"/>
                <w:szCs w:val="24"/>
              </w:rPr>
              <w:t>CuBTC</w:t>
            </w:r>
            <w:proofErr w:type="spellEnd"/>
            <w:r w:rsidRPr="001C71C2">
              <w:rPr>
                <w:rFonts w:ascii="Times New Roman" w:hAnsi="Times New Roman" w:cs="Times New Roman"/>
                <w:sz w:val="24"/>
                <w:szCs w:val="24"/>
              </w:rPr>
              <w:t xml:space="preserve"> </w:t>
            </w:r>
            <w:r w:rsidRPr="001C71C2">
              <w:rPr>
                <w:rFonts w:ascii="Times New Roman" w:hAnsi="Times New Roman" w:cs="Times New Roman"/>
                <w:sz w:val="24"/>
                <w:szCs w:val="24"/>
              </w:rPr>
              <w:fldChar w:fldCharType="begin" w:fldLock="1"/>
            </w:r>
            <w:r w:rsidRPr="001C71C2">
              <w:rPr>
                <w:rFonts w:ascii="Times New Roman" w:hAnsi="Times New Roman" w:cs="Times New Roman"/>
                <w:sz w:val="24"/>
                <w:szCs w:val="24"/>
              </w:rPr>
              <w:instrText>ADDIN CSL_CITATION {"citationItems":[{"id":"ITEM-1","itemData":{"DOI":"10.1039/c7ta07529d","author":[{"dropping-particle":"","family":"Z-scheme","given":"Full-spectrum-activated","non-dropping-particle":"","parse-names":false,"suffix":""},{"dropping-particle":"","family":"Yb","given":"Nayf","non-dropping-particle":"","parse-names":false,"suffix":""},{"dropping-particle":"","family":"O","given":"Ag Si","non-dropping-particle":"","parse-names":false,"suffix":""},{"dropping-particle":"","family":"Er","given":"Yb","non-dropping-particle":"","parse-names":false,"suffix":""}],"id":"ITEM-1","issued":{"date-parts":[["2017"]]},"title":"</w:instrText>
            </w:r>
            <w:r w:rsidRPr="001C71C2">
              <w:rPr>
                <w:rFonts w:ascii="MS Gothic" w:eastAsia="MS Gothic" w:hAnsi="MS Gothic" w:cs="MS Gothic" w:hint="eastAsia"/>
                <w:sz w:val="24"/>
                <w:szCs w:val="24"/>
              </w:rPr>
              <w:instrText>美国科学院学</w:instrText>
            </w:r>
            <w:r w:rsidRPr="001C71C2">
              <w:rPr>
                <w:rFonts w:ascii="SimSun" w:eastAsia="SimSun" w:hAnsi="SimSun" w:cs="SimSun" w:hint="eastAsia"/>
                <w:sz w:val="24"/>
                <w:szCs w:val="24"/>
              </w:rPr>
              <w:instrText>报</w:instrText>
            </w:r>
            <w:r w:rsidRPr="001C71C2">
              <w:rPr>
                <w:rFonts w:ascii="Times New Roman" w:hAnsi="Times New Roman" w:cs="Times New Roman"/>
                <w:sz w:val="24"/>
                <w:szCs w:val="24"/>
              </w:rPr>
              <w:instrText xml:space="preserve"> Materials Chemistry A </w:instrText>
            </w:r>
            <w:r w:rsidRPr="001C71C2">
              <w:rPr>
                <w:rFonts w:ascii="MS Gothic" w:eastAsia="MS Gothic" w:hAnsi="MS Gothic" w:cs="MS Gothic" w:hint="eastAsia"/>
                <w:sz w:val="24"/>
                <w:szCs w:val="24"/>
              </w:rPr>
              <w:instrText>材料化学</w:instrText>
            </w:r>
            <w:r w:rsidRPr="001C71C2">
              <w:rPr>
                <w:rFonts w:ascii="Times New Roman" w:hAnsi="Times New Roman" w:cs="Times New Roman"/>
                <w:sz w:val="24"/>
                <w:szCs w:val="24"/>
              </w:rPr>
              <w:instrText xml:space="preserve"> a","type":"article-journal"},"uris":["http://www.mendeley.com/documents/?uuid=f81bf4ea-efab-4b8b-81f2-5992de21febc"]}],"mendeley":{"formattedCitation":"&lt;sup&gt;26&lt;/sup&gt;","plainTextFormattedCitation":"26","previouslyFormattedCitation":"&lt;sup&gt;26&lt;/sup&gt;"},"properties":{"noteIndex":0},"schema":"https://github.com/citation-style-language/schema/raw/master/csl-citation.json"}</w:instrText>
            </w:r>
            <w:r w:rsidRPr="001C71C2">
              <w:rPr>
                <w:rFonts w:ascii="Times New Roman" w:hAnsi="Times New Roman" w:cs="Times New Roman"/>
                <w:sz w:val="24"/>
                <w:szCs w:val="24"/>
              </w:rPr>
              <w:fldChar w:fldCharType="separate"/>
            </w:r>
            <w:r w:rsidRPr="001C71C2">
              <w:rPr>
                <w:rFonts w:ascii="Times New Roman" w:hAnsi="Times New Roman" w:cs="Times New Roman"/>
                <w:b w:val="0"/>
                <w:noProof/>
                <w:sz w:val="24"/>
                <w:szCs w:val="24"/>
                <w:vertAlign w:val="superscript"/>
              </w:rPr>
              <w:t>26</w:t>
            </w:r>
            <w:r w:rsidRPr="001C71C2">
              <w:rPr>
                <w:rFonts w:ascii="Times New Roman" w:hAnsi="Times New Roman" w:cs="Times New Roman"/>
                <w:sz w:val="24"/>
                <w:szCs w:val="24"/>
              </w:rPr>
              <w:fldChar w:fldCharType="end"/>
            </w:r>
          </w:p>
        </w:tc>
        <w:tc>
          <w:tcPr>
            <w:tcW w:w="3240" w:type="dxa"/>
          </w:tcPr>
          <w:p w:rsidR="004742DB"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Zn</w:t>
            </w:r>
            <w:r>
              <w:rPr>
                <w:rFonts w:ascii="Times New Roman" w:hAnsi="Times New Roman" w:cs="Times New Roman"/>
                <w:sz w:val="24"/>
                <w:szCs w:val="24"/>
                <w:vertAlign w:val="superscript"/>
              </w:rPr>
              <w:t>2+</w:t>
            </w:r>
            <w:r>
              <w:rPr>
                <w:rFonts w:ascii="Times New Roman" w:hAnsi="Times New Roman" w:cs="Times New Roman"/>
                <w:sz w:val="24"/>
                <w:szCs w:val="24"/>
              </w:rPr>
              <w:t xml:space="preserve"> doping into HKUST -1</w:t>
            </w:r>
          </w:p>
        </w:tc>
        <w:tc>
          <w:tcPr>
            <w:tcW w:w="4068" w:type="dxa"/>
          </w:tcPr>
          <w:p w:rsidR="004742DB"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Adsorption of </w:t>
            </w:r>
            <w:proofErr w:type="spellStart"/>
            <w:r>
              <w:rPr>
                <w:rFonts w:ascii="Times New Roman" w:hAnsi="Times New Roman" w:cs="Times New Roman"/>
                <w:sz w:val="24"/>
                <w:szCs w:val="24"/>
              </w:rPr>
              <w:t>dibenzothiphene</w:t>
            </w:r>
            <w:proofErr w:type="spellEnd"/>
          </w:p>
        </w:tc>
      </w:tr>
      <w:tr w:rsidR="004742DB" w:rsidTr="00AE5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4742DB" w:rsidRDefault="004742DB" w:rsidP="00AE5F0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Co/MOF-74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{"citationItems":[{"id":"ITEM-1","itemData":{"DOI":"10.1016/j.ijhydene.2011.05.187","ISSN":"03603199","abstract":"Simultaneous incorporation of Zn and Co ions into MOF-74 during the crystallization process has been studied, covering the whole Zn/Co concentration range (0-100% Co). The characterization techniques used, including X-ray diffraction, DR-UV-visible spectroscopy, N2 adsorption isotherms and thermogravimetric analysis, strongly evidence the successful incorporation of both cations into the material framework, producing the crystallization of MOF-74 with 100% Co and MOF-74 with 100% Zn starting from Zn-free and Co-free initial mixtures, respectively, under the same conditions. H2, CH4 and CO2 uptakes of MOF-74 type materials generally increase with framework Co content at any pressure, suggesting a relevant role of cobalt in the adsorption process. As expected, the comparison between the gas adsorption behavior of Co-substituted MOF-5 and Co-containing MOF-74 materials shows that exposed metal sites play a key role in MOF performance in adsorption. On the other hand, the good agreement between the evolution of the experimental band gap values as a function of the Co content and the computational-based predictions found in the literature further supports the coexistence of Zn 2+ and Co2+ ions forming the MOF-74 metal clusters. Finally, we found that variations of both isosteric heat of hydrogen adsorption and band gap energy with the metal cluster composition show a parallel trend, although it is not systematic in the whole range of Zn/Co ratio. Indeed, a minimum band gap energy value and a maximum isosteric heat of H2 adsorption value were found to appear simultaneously for Co-rich samples still having some Zn rather than for all-Co samples. © 2011, Hydrogen Energy Publications, LLC. Published by Elsevier Ltd. All rights reserved.","author":[{"dropping-particle":"","family":"Botas","given":"Juan A.","non-dropping-particle":"","parse-names":false,"suffix":""},{"dropping-particle":"","family":"Calleja","given":"Guillermo","non-dropping-particle":"","parse-names":false,"suffix":""},{"dropping-particle":"","family":"Sánchez-Sánchez","given":"Manuel","non-dropping-particle":"","parse-names":false,"suffix":""},{"dropping-particle":"","family":"Orcajo","given":"M. Gisela","non-dropping-particle":"","parse-names":false,"suffix":""}],"container-title":"International Journal of Hydrogen Energy","id":"ITEM-1","issue":"17","issued":{"date-parts":[["2011"]]},"page":"10834-10844","title":"Effect of Zn/Co ratio in MOF-74 type materials containing exposed metal sites on their hydrogen adsorption behaviour and on their band gap energy","type":"article-journal","volume":"36"},"uris":["http://www.mendeley.com/documents/?uuid=25676a4e-1fc0-4dcd-9022-cdac55b7c004"]}],"mendeley":{"formattedCitation":"&lt;sup&gt;27&lt;/sup&gt;","plainTextFormattedCitation":"27","previouslyFormattedCitation":"&lt;sup&gt;27&lt;/sup&gt;"},"properties":{"noteIndex":0},"schema":"https://github.com/citation-style-language/schema/raw/master/csl-citation.json"}</w:instrText>
            </w:r>
            <w:r>
              <w:rPr>
                <w:rFonts w:ascii="Times New Roman" w:hAnsi="Times New Roman" w:cs="Times New Roman"/>
                <w:sz w:val="24"/>
                <w:szCs w:val="24"/>
              </w:rPr>
              <w:fldChar w:fldCharType="separate"/>
            </w:r>
            <w:r w:rsidRPr="00E30355">
              <w:rPr>
                <w:rFonts w:ascii="Times New Roman" w:hAnsi="Times New Roman" w:cs="Times New Roman"/>
                <w:b w:val="0"/>
                <w:noProof/>
                <w:sz w:val="24"/>
                <w:szCs w:val="24"/>
                <w:vertAlign w:val="superscript"/>
              </w:rPr>
              <w:t>27</w:t>
            </w:r>
            <w:r>
              <w:rPr>
                <w:rFonts w:ascii="Times New Roman" w:hAnsi="Times New Roman" w:cs="Times New Roman"/>
                <w:sz w:val="24"/>
                <w:szCs w:val="24"/>
              </w:rPr>
              <w:fldChar w:fldCharType="end"/>
            </w:r>
          </w:p>
        </w:tc>
        <w:tc>
          <w:tcPr>
            <w:tcW w:w="3240" w:type="dxa"/>
          </w:tcPr>
          <w:p w:rsidR="004742DB"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perscript"/>
              </w:rPr>
              <w:t>2+</w:t>
            </w:r>
            <w:r>
              <w:rPr>
                <w:rFonts w:ascii="Times New Roman" w:hAnsi="Times New Roman" w:cs="Times New Roman"/>
                <w:sz w:val="24"/>
                <w:szCs w:val="24"/>
              </w:rPr>
              <w:t xml:space="preserve"> doping into MOF-74</w:t>
            </w:r>
          </w:p>
        </w:tc>
        <w:tc>
          <w:tcPr>
            <w:tcW w:w="4068" w:type="dxa"/>
          </w:tcPr>
          <w:p w:rsidR="004742DB"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Hydrogen adsorption</w:t>
            </w:r>
          </w:p>
        </w:tc>
      </w:tr>
      <w:tr w:rsidR="004742DB" w:rsidTr="00AE5F02">
        <w:tc>
          <w:tcPr>
            <w:cnfStyle w:val="001000000000" w:firstRow="0" w:lastRow="0" w:firstColumn="1" w:lastColumn="0" w:oddVBand="0" w:evenVBand="0" w:oddHBand="0" w:evenHBand="0" w:firstRowFirstColumn="0" w:firstRowLastColumn="0" w:lastRowFirstColumn="0" w:lastRowLastColumn="0"/>
            <w:tcW w:w="2268" w:type="dxa"/>
          </w:tcPr>
          <w:p w:rsidR="004742DB" w:rsidRDefault="004742DB" w:rsidP="00AE5F0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Cu/ZIF-67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{"citationItems":[{"id":"ITEM-1","itemData":{"DOI":"10.1039/c2jm35602c","ISSN":"09599428","abstract":"A doping strategy was successfully applied to tune the gas sorption and photocatalytic properties of a microporous material ZIF-67. The Cu-doped phase integrated both structural features and functions of ZIF-67 showed high gas uptake capacity and highly efficient visible-light-driven photocatalytic property on the degradation of methyl orange. © 2012 The Royal Society of Chemistry.","author":[{"dropping-particle":"","family":"Yang","given":"Hui","non-dropping-particle":"","parse-names":false,"suffix":""},{"dropping-particle":"","family":"He","given":"Xin Wei","non-dropping-particle":"","parse-names":false,"suffix":""},{"dropping-particle":"","family":"Wang","given":"Fei","non-dropping-particle":"","parse-names":false,"suffix":""},{"dropping-particle":"","family":"Kang","given":"Yao","non-dropping-particle":"","parse-names":false,"suffix":""},{"dropping-particle":"","family":"Zhang","given":"Jian","non-dropping-particle":"","parse-names":false,"suffix":""}],"container-title":"Journal of Materials Chemistry","id":"ITEM-1","issue":"41","issued":{"date-parts":[["2012"]]},"page":"21849-21851","title":"Doping copper into ZIF-67 for enhancing gas uptake capacity and visible-light-driven photocatalytic degradation of organic dye","type":"article-journal","volume":"22"},"uris":["http://www.mendeley.com/documents/?uuid=abfb8f17-6345-41b0-b251-523fbcbbdeb4"]}],"mendeley":{"formattedCitation":"&lt;sup&gt;28&lt;/sup&gt;","plainTextFormattedCitation":"28","previouslyFormattedCitation":"&lt;sup&gt;28&lt;/sup&gt;"},"properties":{"noteIndex":0},"schema":"https://github.com/citation-style-language/schema/raw/master/csl-citation.json"}</w:instrText>
            </w:r>
            <w:r>
              <w:rPr>
                <w:rFonts w:ascii="Times New Roman" w:hAnsi="Times New Roman" w:cs="Times New Roman"/>
                <w:sz w:val="24"/>
                <w:szCs w:val="24"/>
              </w:rPr>
              <w:fldChar w:fldCharType="separate"/>
            </w:r>
            <w:r w:rsidRPr="00E30355">
              <w:rPr>
                <w:rFonts w:ascii="Times New Roman" w:hAnsi="Times New Roman" w:cs="Times New Roman"/>
                <w:b w:val="0"/>
                <w:noProof/>
                <w:sz w:val="24"/>
                <w:szCs w:val="24"/>
                <w:vertAlign w:val="superscript"/>
              </w:rPr>
              <w:t>28</w:t>
            </w:r>
            <w:r>
              <w:rPr>
                <w:rFonts w:ascii="Times New Roman" w:hAnsi="Times New Roman" w:cs="Times New Roman"/>
                <w:sz w:val="24"/>
                <w:szCs w:val="24"/>
              </w:rPr>
              <w:fldChar w:fldCharType="end"/>
            </w:r>
          </w:p>
        </w:tc>
        <w:tc>
          <w:tcPr>
            <w:tcW w:w="3240" w:type="dxa"/>
          </w:tcPr>
          <w:p w:rsidR="004742DB"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Cu</w:t>
            </w:r>
            <w:r>
              <w:rPr>
                <w:rFonts w:ascii="Times New Roman" w:hAnsi="Times New Roman" w:cs="Times New Roman"/>
                <w:sz w:val="24"/>
                <w:szCs w:val="24"/>
                <w:vertAlign w:val="superscript"/>
              </w:rPr>
              <w:t>2+</w:t>
            </w:r>
            <w:r>
              <w:rPr>
                <w:rFonts w:ascii="Times New Roman" w:hAnsi="Times New Roman" w:cs="Times New Roman"/>
                <w:sz w:val="24"/>
                <w:szCs w:val="24"/>
              </w:rPr>
              <w:t xml:space="preserve"> doping into ZIF-67</w:t>
            </w:r>
          </w:p>
        </w:tc>
        <w:tc>
          <w:tcPr>
            <w:tcW w:w="4068" w:type="dxa"/>
          </w:tcPr>
          <w:p w:rsidR="004742DB"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Degradation of organic dye</w:t>
            </w:r>
          </w:p>
        </w:tc>
      </w:tr>
      <w:tr w:rsidR="004742DB" w:rsidTr="00AE5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4742DB" w:rsidRDefault="004742DB" w:rsidP="00AE5F0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Cu/ZIF-8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{"citationItems":[{"id":"ITEM-1","itemData":{"DOI":"10.1039/b000000x","ISSN":"2050-7526","abstract":"The optoelectronic properties of macromolecular semiconductors depend fundamentally on their solid-state microstructure. For example, the molecular-weight distribution influences polymeric- semiconductor properties via diverse microstructures; polymers of low weight-average molecular weight (Mw) form unconnected, extended-chain crystals, usually of a paraffinic structure. Because of the non-entangled nature of the relatively short-chain macromolecules, this leads to a polycrystalline, one-phase morphology. In contrast, with high-Mw materials, where average chain lengths are longer than the length between entanglements, two-phase morphologies, comprised of crystalline moieties embedded in largely unordered (amorphous) regions, are obtained. We investigate charge photogeneration processes in neat regioregular poly(3-hexylthiophene) (P3HT) of varying Mw by means of time-resolved photoluminescence (PL) spectroscopy. At 10 K, PL originating from recombination of long-lived charge pairs decays over microsecond timescales. Both the amplitude and decay rate distribution depend strongly on Mw. In films with dominant one-phase chain-extended microstructures, the delayed PL is suppressed as a result of a diminished yield of photoinduced charges, and its decay is significantly faster than in two-phase microstructures. However, independent of Mw, charge recombination regenerates singlet excitons in torsionally disordered chains forming more strongly coupled photophysical aggregates than those in the steady-state ensemble, with delayed PL lineshape reminiscent of that in paraffinic morphologies at steady state. We conclude that highly delocalized excitons in disordered regions between crystalline and amorphous phases dissociate extrinsically with yield and spatial distribution that depend intimately upon microstructure.","author":[{"dropping-particle":"","family":"Paquin","given":"Francis","non-dropping-particle":"","parse-names":false,"suffix":""},{"dropping-particle":"","family":"Rivnay","given":"Jonathan","non-dropping-particle":"","parse-names":false,"suffix":""},{"dropping-particle":"","family":"Salleo","given":"Alberto","non-dropping-particle":"","parse-names":false,"suffix":""},{"dropping-particle":"","family":"Stingelin","given":"Natalie","non-dropping-particle":"","parse-names":false,"suffix":""},{"dropping-particle":"","family":"Silva","given":"Carlos","non-dropping-particle":"","parse-names":false,"suffix":""}],"container-title":"J. Mater. Chem. C","id":"ITEM-1","issued":{"date-parts":[["2015"]]},"page":"10715 - 10722","title":"Multi-phase semicrystalline microstructures drive exciton dissociation in neat plastic semiconductors","type":"article-journal","volume":"3"},"uris":["http://www.mendeley.com/documents/?uuid=feadaaaa-5ff7-4431-bd87-2f40fd59069a"]}],"mendeley":{"formattedCitation":"&lt;sup&gt;29&lt;/sup&gt;","plainTextFormattedCitation":"29","previouslyFormattedCitation":"&lt;sup&gt;29&lt;/sup&gt;"},"properties":{"noteIndex":0},"schema":"https://github.com/citation-style-language/schema/raw/master/csl-citation.json"}</w:instrText>
            </w:r>
            <w:r>
              <w:rPr>
                <w:rFonts w:ascii="Times New Roman" w:hAnsi="Times New Roman" w:cs="Times New Roman"/>
                <w:sz w:val="24"/>
                <w:szCs w:val="24"/>
              </w:rPr>
              <w:fldChar w:fldCharType="separate"/>
            </w:r>
            <w:r w:rsidRPr="00E30355">
              <w:rPr>
                <w:rFonts w:ascii="Times New Roman" w:hAnsi="Times New Roman" w:cs="Times New Roman"/>
                <w:b w:val="0"/>
                <w:noProof/>
                <w:sz w:val="24"/>
                <w:szCs w:val="24"/>
                <w:vertAlign w:val="superscript"/>
              </w:rPr>
              <w:t>29</w:t>
            </w:r>
            <w:r>
              <w:rPr>
                <w:rFonts w:ascii="Times New Roman" w:hAnsi="Times New Roman" w:cs="Times New Roman"/>
                <w:sz w:val="24"/>
                <w:szCs w:val="24"/>
              </w:rPr>
              <w:fldChar w:fldCharType="end"/>
            </w:r>
          </w:p>
        </w:tc>
        <w:tc>
          <w:tcPr>
            <w:tcW w:w="3240" w:type="dxa"/>
          </w:tcPr>
          <w:p w:rsidR="004742DB"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Cu</w:t>
            </w:r>
            <w:r>
              <w:rPr>
                <w:rFonts w:ascii="Times New Roman" w:hAnsi="Times New Roman" w:cs="Times New Roman"/>
                <w:sz w:val="24"/>
                <w:szCs w:val="24"/>
                <w:vertAlign w:val="superscript"/>
              </w:rPr>
              <w:t>2+</w:t>
            </w:r>
            <w:r>
              <w:rPr>
                <w:rFonts w:ascii="Times New Roman" w:hAnsi="Times New Roman" w:cs="Times New Roman"/>
                <w:sz w:val="24"/>
                <w:szCs w:val="24"/>
              </w:rPr>
              <w:t xml:space="preserve"> doping into ZIF-8</w:t>
            </w:r>
          </w:p>
        </w:tc>
        <w:tc>
          <w:tcPr>
            <w:tcW w:w="4068" w:type="dxa"/>
          </w:tcPr>
          <w:p w:rsidR="004742DB"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Catalysis</w:t>
            </w:r>
          </w:p>
        </w:tc>
      </w:tr>
      <w:tr w:rsidR="004742DB" w:rsidTr="00AE5F02">
        <w:tc>
          <w:tcPr>
            <w:cnfStyle w:val="001000000000" w:firstRow="0" w:lastRow="0" w:firstColumn="1" w:lastColumn="0" w:oddVBand="0" w:evenVBand="0" w:oddHBand="0" w:evenHBand="0" w:firstRowFirstColumn="0" w:firstRowLastColumn="0" w:lastRowFirstColumn="0" w:lastRowLastColumn="0"/>
            <w:tcW w:w="2268" w:type="dxa"/>
          </w:tcPr>
          <w:p w:rsidR="004742DB" w:rsidRDefault="004742DB" w:rsidP="00AE5F0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Mg/MIL-101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{"citationItems":[{"id":"ITEM-1","itemData":{"DOI":"10.1016/j.ces.2016.03.035","ISSN":"00092509","abstract":"A novel bimetallic MIL-101(Cr, Mg) was successfully synthesized for the first time by doping Mg during the solvothermal synthesis of MIL-101(Cr), and then characterized. The doped magnesium was homogeneously dispersed in the crystals of MIL-101(Cr, Mg). The magnesium ions had successfully coordinated with the carboxylic group in BDC through Mg-O. The synthesized MIL-101(Cr, Mg) remained excellent moisture-stability after exposed to humid air with 90% relative humidity for 30 days. Importantly, Mg doping not only made MIL-101(Cr, Mg) had higher surface area than MIL-101(Cr), but also created new and strong adsorptive sites for CO2 confirmed by TPD experiments. As a result, CO2 adsorption capacity of MIL-101(Cr, Mg) was significantly improved, and reached 3.28 mmol/g at 298 K and 1 bar, having an increase of 40% in comparison with MIL-101(Cr). More importantly, the CO2/N2 adsorption selectivity of MIL-101(Cr, Mg) was significantly enhanced up to 86 at 100 kPa, being ~4 times of that of MIL-101(Cr). The strategy of doping metal ions can be an effective way to improve the adsorption performance of MOFs.","author":[{"dropping-particle":"","family":"Zhou","given":"Zhenyu","non-dropping-particle":"","parse-names":false,"suffix":""},{"dropping-particle":"","family":"Mei","given":"Liang","non-dropping-particle":"","parse-names":false,"suffix":""},{"dropping-particle":"","family":"Ma","given":"Chen","non-dropping-particle":"","parse-names":false,"suffix":""},{"dropping-particle":"","family":"Xu","given":"Feng","non-dropping-particle":"","parse-names":false,"suffix":""},{"dropping-particle":"","family":"Xiao","given":"Jing","non-dropping-particle":"","parse-names":false,"suffix":""},{"dropping-particle":"","family":"Xia","given":"Qibin","non-dropping-particle":"","parse-names":false,"suffix":""},{"dropping-particle":"","family":"Li","given":"Zhong","non-dropping-particle":"","parse-names":false,"suffix":""}],"container-title":"Chemical Engineering Science","id":"ITEM-1","issued":{"date-parts":[["2016"]]},"page":"109-117","publisher":"Elsevier","title":"A novel bimetallic MIL-101(Cr, Mg) with high CO2 adsorption capacity and CO2/N2 selectivity","type":"article-journal","volume":"147"},"uris":["http://www.mendeley.com/documents/?uuid=3f87d1c3-3779-4d26-a340-67e092cbaa47"]}],"mendeley":{"formattedCitation":"&lt;sup&gt;30&lt;/sup&gt;","plainTextFormattedCitation":"30","previouslyFormattedCitation":"&lt;sup&gt;30&lt;/sup&gt;"},"properties":{"noteIndex":0},"schema":"https://github.com/citation-style-language/schema/raw/master/csl-citation.json"}</w:instrText>
            </w:r>
            <w:r>
              <w:rPr>
                <w:rFonts w:ascii="Times New Roman" w:hAnsi="Times New Roman" w:cs="Times New Roman"/>
                <w:sz w:val="24"/>
                <w:szCs w:val="24"/>
              </w:rPr>
              <w:fldChar w:fldCharType="separate"/>
            </w:r>
            <w:r w:rsidRPr="00E30355">
              <w:rPr>
                <w:rFonts w:ascii="Times New Roman" w:hAnsi="Times New Roman" w:cs="Times New Roman"/>
                <w:b w:val="0"/>
                <w:noProof/>
                <w:sz w:val="24"/>
                <w:szCs w:val="24"/>
                <w:vertAlign w:val="superscript"/>
              </w:rPr>
              <w:t>30</w:t>
            </w:r>
            <w:r>
              <w:rPr>
                <w:rFonts w:ascii="Times New Roman" w:hAnsi="Times New Roman" w:cs="Times New Roman"/>
                <w:sz w:val="24"/>
                <w:szCs w:val="24"/>
              </w:rPr>
              <w:fldChar w:fldCharType="end"/>
            </w:r>
          </w:p>
        </w:tc>
        <w:tc>
          <w:tcPr>
            <w:tcW w:w="3240" w:type="dxa"/>
          </w:tcPr>
          <w:p w:rsidR="004742DB"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Mg</w:t>
            </w:r>
            <w:r>
              <w:rPr>
                <w:rFonts w:ascii="Times New Roman" w:hAnsi="Times New Roman" w:cs="Times New Roman"/>
                <w:sz w:val="24"/>
                <w:szCs w:val="24"/>
                <w:vertAlign w:val="superscript"/>
              </w:rPr>
              <w:t>2+</w:t>
            </w:r>
            <w:r>
              <w:rPr>
                <w:rFonts w:ascii="Times New Roman" w:hAnsi="Times New Roman" w:cs="Times New Roman"/>
                <w:sz w:val="24"/>
                <w:szCs w:val="24"/>
              </w:rPr>
              <w:t xml:space="preserve"> doping into MIL-101(Cr)</w:t>
            </w:r>
          </w:p>
        </w:tc>
        <w:tc>
          <w:tcPr>
            <w:tcW w:w="4068" w:type="dxa"/>
          </w:tcPr>
          <w:p w:rsidR="004742DB" w:rsidRPr="00DE7571"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adsorption</w:t>
            </w:r>
          </w:p>
        </w:tc>
      </w:tr>
      <w:tr w:rsidR="004742DB" w:rsidTr="00AE5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4742DB" w:rsidRDefault="004742DB" w:rsidP="00AE5F02">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Ce</w:t>
            </w:r>
            <w:proofErr w:type="spellEnd"/>
            <w:r>
              <w:rPr>
                <w:rFonts w:ascii="Times New Roman" w:hAnsi="Times New Roman" w:cs="Times New Roman"/>
                <w:sz w:val="24"/>
                <w:szCs w:val="24"/>
              </w:rPr>
              <w:t xml:space="preserve">/UiO-66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{"citationItems":[{"id":"ITEM-1","itemData":{"DOI":"10.1039/x0xx00000x","ISSN":"2050750X","abstract":"Carbon nanodots (CNDs) hold great potential in imaging and drug delivery applications. In this study, nitrogen-doped CNDs (NCNDs) were coupled to the anticancer agent paclitaxel (PTX) through a labile ester bond. NCNDs showed excellent cell viability and endowed the NCND-PTX conjugate with good water solubility. The hybrid integrates the optical properties of the nanodots with the anticancer function of the drug into a single unit. The cytotoxicity was evaluated in breast, cervix, lung, prostate cancer cell lines by the MTT assay while the cellular uptake was monitored using confocal microscopy. NCND-PTX induced apoptosis in cancer cells exhibiting slightly better anticancer activity compared to the drug alone. Moreover, the course of NCND-PTX interaction with cancer cells was monitored through the xCELLigence system. The NCND-based conjugate represents a promising platform for bioimaging and drug delivery.","author":[{"dropping-particle":"","family":"Gomez","given":"I. Jennifer","non-dropping-particle":"","parse-names":false,"suffix":""},{"dropping-particle":"","family":"Arnaiz","given":"Blanca","non-dropping-particle":"","parse-names":false,"suffix":""},{"dropping-particle":"","family":"Cacioppo","given":"Michele","non-dropping-particle":"","parse-names":false,"suffix":""},{"dropping-particle":"","family":"Arcudi","given":"Francesca","non-dropping-particle":"","parse-names":false,"suffix":""},{"dropping-particle":"","family":"Prato","given":"Maurizio","non-dropping-particle":"","parse-names":false,"suffix":""}],"container-title":"Journal of Materials Chemistry B","id":"ITEM-1","issue":"35","issued":{"date-parts":[["2018"]]},"title":"Nitrogen-doped Carbon Nanodots for bioimaging and delivery of paclitaxel","type":"article-journal","volume":"6"},"uris":["http://www.mendeley.com/documents/?uuid=eeeaeea6-94cc-404f-8efe-9eca7c635bc9"]}],"mendeley":{"formattedCitation":"&lt;sup&gt;31&lt;/sup&gt;","plainTextFormattedCitation":"31","previouslyFormattedCitation":"&lt;sup&gt;31&lt;/sup&gt;"},"properties":{"noteIndex":0},"schema":"https://github.com/citation-style-language/schema/raw/master/csl-citation.json"}</w:instrText>
            </w:r>
            <w:r>
              <w:rPr>
                <w:rFonts w:ascii="Times New Roman" w:hAnsi="Times New Roman" w:cs="Times New Roman"/>
                <w:sz w:val="24"/>
                <w:szCs w:val="24"/>
              </w:rPr>
              <w:fldChar w:fldCharType="separate"/>
            </w:r>
            <w:r w:rsidRPr="00E30355">
              <w:rPr>
                <w:rFonts w:ascii="Times New Roman" w:hAnsi="Times New Roman" w:cs="Times New Roman"/>
                <w:b w:val="0"/>
                <w:noProof/>
                <w:sz w:val="24"/>
                <w:szCs w:val="24"/>
                <w:vertAlign w:val="superscript"/>
              </w:rPr>
              <w:t>31</w:t>
            </w:r>
            <w:r>
              <w:rPr>
                <w:rFonts w:ascii="Times New Roman" w:hAnsi="Times New Roman" w:cs="Times New Roman"/>
                <w:sz w:val="24"/>
                <w:szCs w:val="24"/>
              </w:rPr>
              <w:fldChar w:fldCharType="end"/>
            </w:r>
          </w:p>
        </w:tc>
        <w:tc>
          <w:tcPr>
            <w:tcW w:w="3240" w:type="dxa"/>
          </w:tcPr>
          <w:p w:rsidR="004742DB"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Ce</w:t>
            </w:r>
            <w:proofErr w:type="spellEnd"/>
            <w:r>
              <w:rPr>
                <w:rFonts w:ascii="Times New Roman" w:hAnsi="Times New Roman" w:cs="Times New Roman"/>
                <w:sz w:val="24"/>
                <w:szCs w:val="24"/>
              </w:rPr>
              <w:t xml:space="preserve"> doping into UiO-66</w:t>
            </w:r>
          </w:p>
        </w:tc>
        <w:tc>
          <w:tcPr>
            <w:tcW w:w="4068" w:type="dxa"/>
          </w:tcPr>
          <w:p w:rsidR="004742DB"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Catalysis</w:t>
            </w:r>
          </w:p>
        </w:tc>
      </w:tr>
    </w:tbl>
    <w:p w:rsidR="004742DB" w:rsidRDefault="004742DB" w:rsidP="004742DB">
      <w:pPr>
        <w:spacing w:after="0" w:line="480" w:lineRule="auto"/>
        <w:jc w:val="both"/>
        <w:rPr>
          <w:rFonts w:ascii="Times New Roman" w:hAnsi="Times New Roman" w:cs="Times New Roman"/>
          <w:sz w:val="24"/>
          <w:szCs w:val="24"/>
        </w:rPr>
      </w:pPr>
    </w:p>
    <w:p w:rsidR="004742DB" w:rsidRDefault="004742DB" w:rsidP="004742DB">
      <w:pPr>
        <w:spacing w:after="0" w:line="480" w:lineRule="auto"/>
        <w:jc w:val="both"/>
        <w:rPr>
          <w:rFonts w:ascii="Times New Roman" w:eastAsia="Times New Roman" w:hAnsi="Times New Roman" w:cs="Times New Roman"/>
          <w:b/>
          <w:color w:val="0E101A"/>
          <w:sz w:val="24"/>
          <w:szCs w:val="24"/>
          <w:lang w:val="en-US"/>
        </w:rPr>
      </w:pPr>
    </w:p>
    <w:p w:rsidR="004742DB" w:rsidRPr="00D83178" w:rsidRDefault="004742DB" w:rsidP="004742DB">
      <w:pPr>
        <w:pStyle w:val="Heading2"/>
        <w:rPr>
          <w:lang w:val="en-US"/>
        </w:rPr>
      </w:pPr>
      <w:bookmarkStart w:id="31" w:name="_Toc49773374"/>
      <w:bookmarkStart w:id="32" w:name="_Toc49854435"/>
      <w:r w:rsidRPr="00D83178">
        <w:rPr>
          <w:lang w:val="en-US"/>
        </w:rPr>
        <w:t xml:space="preserve">Bimetallic </w:t>
      </w:r>
      <w:proofErr w:type="spellStart"/>
      <w:r w:rsidRPr="00D83178">
        <w:rPr>
          <w:lang w:val="en-US"/>
        </w:rPr>
        <w:t>Zeolitic</w:t>
      </w:r>
      <w:r>
        <w:rPr>
          <w:lang w:val="en-US"/>
        </w:rPr>
        <w:t>-</w:t>
      </w:r>
      <w:r w:rsidRPr="00D83178">
        <w:rPr>
          <w:lang w:val="en-US"/>
        </w:rPr>
        <w:t>Imidazolate</w:t>
      </w:r>
      <w:proofErr w:type="spellEnd"/>
      <w:r w:rsidRPr="00D83178">
        <w:rPr>
          <w:lang w:val="en-US"/>
        </w:rPr>
        <w:t xml:space="preserve"> Frameworks (ZIFs)</w:t>
      </w:r>
      <w:bookmarkEnd w:id="31"/>
      <w:bookmarkEnd w:id="32"/>
    </w:p>
    <w:p w:rsidR="004742DB" w:rsidRDefault="004742DB" w:rsidP="004742DB">
      <w:pPr>
        <w:spacing w:after="0" w:line="480" w:lineRule="auto"/>
        <w:jc w:val="both"/>
        <w:rPr>
          <w:rFonts w:ascii="Times New Roman" w:eastAsia="Times New Roman" w:hAnsi="Times New Roman" w:cs="Times New Roman"/>
          <w:b/>
          <w:color w:val="0E101A"/>
          <w:sz w:val="24"/>
          <w:szCs w:val="24"/>
          <w:lang w:val="en-US"/>
        </w:rPr>
      </w:pPr>
    </w:p>
    <w:p w:rsidR="004742DB" w:rsidRDefault="004742DB" w:rsidP="004742DB">
      <w:pPr>
        <w:spacing w:after="0" w:line="480" w:lineRule="auto"/>
        <w:jc w:val="both"/>
        <w:rPr>
          <w:rFonts w:ascii="Times New Roman" w:eastAsia="Times New Roman" w:hAnsi="Times New Roman" w:cs="Times New Roman"/>
          <w:b/>
          <w:color w:val="0E101A"/>
          <w:sz w:val="24"/>
          <w:szCs w:val="24"/>
          <w:lang w:val="en-US"/>
        </w:rPr>
      </w:pP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 xml:space="preserve">One of the most researched subclasses of MOFs are known as </w:t>
      </w:r>
      <w:proofErr w:type="spellStart"/>
      <w:r>
        <w:rPr>
          <w:rFonts w:ascii="Times New Roman" w:eastAsia="Times New Roman" w:hAnsi="Times New Roman" w:cs="Times New Roman"/>
          <w:color w:val="0E101A"/>
          <w:sz w:val="24"/>
          <w:szCs w:val="24"/>
          <w:lang w:val="en-US"/>
        </w:rPr>
        <w:t>Zeolitic-Imidazolate</w:t>
      </w:r>
      <w:proofErr w:type="spellEnd"/>
      <w:r>
        <w:rPr>
          <w:rFonts w:ascii="Times New Roman" w:eastAsia="Times New Roman" w:hAnsi="Times New Roman" w:cs="Times New Roman"/>
          <w:color w:val="0E101A"/>
          <w:sz w:val="24"/>
          <w:szCs w:val="24"/>
          <w:lang w:val="en-US"/>
        </w:rPr>
        <w:t xml:space="preserve"> </w:t>
      </w:r>
      <w:proofErr w:type="spellStart"/>
      <w:r>
        <w:rPr>
          <w:rFonts w:ascii="Times New Roman" w:eastAsia="Times New Roman" w:hAnsi="Times New Roman" w:cs="Times New Roman"/>
          <w:color w:val="0E101A"/>
          <w:sz w:val="24"/>
          <w:szCs w:val="24"/>
          <w:lang w:val="en-US"/>
        </w:rPr>
        <w:t>Framewoks</w:t>
      </w:r>
      <w:proofErr w:type="spellEnd"/>
      <w:r>
        <w:rPr>
          <w:rFonts w:ascii="Times New Roman" w:eastAsia="Times New Roman" w:hAnsi="Times New Roman" w:cs="Times New Roman"/>
          <w:color w:val="0E101A"/>
          <w:sz w:val="24"/>
          <w:szCs w:val="24"/>
          <w:lang w:val="en-US"/>
        </w:rPr>
        <w:t xml:space="preserve"> (ZIFs), which are frameworks wherein tetrahedral divalent metal ions, usually Zn </w:t>
      </w:r>
      <w:proofErr w:type="spellStart"/>
      <w:r>
        <w:rPr>
          <w:rFonts w:ascii="Times New Roman" w:eastAsia="Times New Roman" w:hAnsi="Times New Roman" w:cs="Times New Roman"/>
          <w:color w:val="0E101A"/>
          <w:sz w:val="24"/>
          <w:szCs w:val="24"/>
          <w:lang w:val="en-US"/>
        </w:rPr>
        <w:t>cations</w:t>
      </w:r>
      <w:proofErr w:type="spellEnd"/>
      <w:r>
        <w:rPr>
          <w:rFonts w:ascii="Times New Roman" w:eastAsia="Times New Roman" w:hAnsi="Times New Roman" w:cs="Times New Roman"/>
          <w:color w:val="0E101A"/>
          <w:sz w:val="24"/>
          <w:szCs w:val="24"/>
          <w:lang w:val="en-US"/>
        </w:rPr>
        <w:t>, are linked to imidazole ligands via coordination bonds.</w:t>
      </w:r>
      <w:r>
        <w:rPr>
          <w:rFonts w:ascii="Times New Roman" w:eastAsia="Times New Roman" w:hAnsi="Times New Roman" w:cs="Times New Roman"/>
          <w:color w:val="0E101A"/>
          <w:sz w:val="24"/>
          <w:szCs w:val="24"/>
          <w:lang w:val="en-US"/>
        </w:rPr>
        <w:fldChar w:fldCharType="begin" w:fldLock="1"/>
      </w:r>
      <w:r>
        <w:rPr>
          <w:rFonts w:ascii="Times New Roman" w:eastAsia="Times New Roman" w:hAnsi="Times New Roman" w:cs="Times New Roman"/>
          <w:color w:val="0E101A"/>
          <w:sz w:val="24"/>
          <w:szCs w:val="24"/>
          <w:lang w:val="en-US"/>
        </w:rPr>
        <w:instrText>ADDIN CSL_CITATION {"citationItems":[{"id":"ITEM-1","itemData":{"DOI":"10.1002/anie.200503778","ISSN":"14337851","PMID":"16440383","abstract":"(Figure Presented) Thermally robust porous metal-organic frameworks (MOFs) with zeolitic topologies were constructed by means of a ligand-directed strategy involving molecular tailoring of simple bridging imidazolates with coordinatively unimportant substituents. This led to the isolation of three new MOFs having unusually high symmetries, intriguing topologies such as the supercage shown in the picture, and high thermal stability. © 2006 Wiley-VCH Verlag GmbH &amp; Co. KGaA.","author":[{"dropping-particle":"","family":"Huang","given":"Xiao Chun","non-dropping-particle":"","parse-names":false,"suffix":""},{"dropping-particle":"","family":"Lin","given":"Yan Yong","non-dropping-particle":"","parse-names":false,"suffix":""},{"dropping-particle":"","family":"Zhang","given":"Jie Peng","non-dropping-particle":"","parse-names":false,"suffix":""},{"dropping-particle":"","family":"Chen","given":"Xiao Ming","non-dropping-particle":"","parse-names":false,"suffix":""}],"container-title":"Angewandte Chemie - International Edition","id":"ITEM-1","issue":"10","issued":{"date-parts":[["2006"]]},"page":"1557-1559","title":"Ligand-directed strategy for zeolite-type metal-organic frameworks: Zinc(II) imidazolates with unusual zeolitic topologies","type":"article-journal","volume":"45"},"uris":["http://www.mendeley.com/documents/?uuid=2b6ed09a-c5c1-47ed-857c-428953a522d4"]},{"id":"ITEM-2","itemData":{"DOI":"10.1073/pnas.0602439103","ISSN":"00278424","PMID":"16798880","abstract":"Twelve zeolitic imidazolate frameworks (ZIFs; termed ZIF-1 to -12) have been synthesized as crystals by copolymerization of either Zn(II) (ZIF-1 to -4, -6 to -8, and -10 to -11) or Co(II) (ZIF-9 and -12) with imidazolate-type links. The ZIF crystal structures are based on the nets of seven distinct aluminosilicate zeolites: tetrahedral Si(AI) and the bridging O are replaced with transition metal ion and imidazolate link, respectively. In addition, one example of mixed-coordination imidazolate of Zn(II) and In(III) (ZIF-5) based on the garnet net is reported. Study of the gas adsorption and thermal and chemical stability of two prototypical members, ZIF-8 and -11, demonstrated their permanent porosity (Langmuir surface area = 1,810 m2/g), high thermal stability (up to 550°C), and remarkable chemical resistance to boiling alkaline water and organic solvents. © 2006 by The National Academy of Sciences of the USA.","author":[{"dropping-particle":"","family":"Park","given":"Kyo Sung","non-dropping-particle":"","parse-names":false,"suffix":""},{"dropping-particle":"","family":"Ni","given":"Zheng","non-dropping-particle":"","parse-names":false,"suffix":""},{"dropping-particle":"","family":"Côté","given":"Adrien P.","non-dropping-particle":"","parse-names":false,"suffix":""},{"dropping-particle":"","family":"Choi","given":"Jae Yong","non-dropping-particle":"","parse-names":false,"suffix":""},{"dropping-particle":"","family":"Huang","given":"Rudan","non-dropping-particle":"","parse-names":false,"suffix":""},{"dropping-particle":"","family":"Uribe-Romo","given":"Fernando J.","non-dropping-particle":"","parse-names":false,"suffix":""},{"dropping-particle":"","family":"Chae","given":"Hee K.","non-dropping-particle":"","parse-names":false,"suffix":""},{"dropping-particle":"","family":"O'Keeffe","given":"Michael","non-dropping-particle":"","parse-names":false,"suffix":""},{"dropping-particle":"","family":"Yaghi","given":"Omar M.","non-dropping-particle":"","parse-names":false,"suffix":""}],"container-title":"Proceedings of the National Academy of Sciences of the United States of America","id":"ITEM-2","issue":"27","issued":{"date-parts":[["2006"]]},"page":"10186-10191","title":"Exceptional chemical and thermal stability of zeolitic imidazolate frameworks","type":"article-journal","volume":"103"},"uris":["http://www.mendeley.com/documents/?uuid=e15d4b96-b942-4a37-bd08-80b68e859cf6"]}],"mendeley":{"formattedCitation":"&lt;sup&gt;32,33&lt;/sup&gt;","plainTextFormattedCitation":"32,33","previouslyFormattedCitation":"&lt;sup&gt;32,33&lt;/sup&gt;"},"properties":{"noteIndex":0},"schema":"https://github.com/citation-style-language/schema/raw/master/csl-citation.json"}</w:instrText>
      </w:r>
      <w:r>
        <w:rPr>
          <w:rFonts w:ascii="Times New Roman" w:eastAsia="Times New Roman" w:hAnsi="Times New Roman" w:cs="Times New Roman"/>
          <w:color w:val="0E101A"/>
          <w:sz w:val="24"/>
          <w:szCs w:val="24"/>
          <w:lang w:val="en-US"/>
        </w:rPr>
        <w:fldChar w:fldCharType="separate"/>
      </w:r>
      <w:r w:rsidRPr="00444E88">
        <w:rPr>
          <w:rFonts w:ascii="Times New Roman" w:eastAsia="Times New Roman" w:hAnsi="Times New Roman" w:cs="Times New Roman"/>
          <w:noProof/>
          <w:color w:val="0E101A"/>
          <w:sz w:val="24"/>
          <w:szCs w:val="24"/>
          <w:vertAlign w:val="superscript"/>
          <w:lang w:val="en-US"/>
        </w:rPr>
        <w:t>32,33</w:t>
      </w:r>
      <w:r>
        <w:rPr>
          <w:rFonts w:ascii="Times New Roman" w:eastAsia="Times New Roman" w:hAnsi="Times New Roman" w:cs="Times New Roman"/>
          <w:color w:val="0E101A"/>
          <w:sz w:val="24"/>
          <w:szCs w:val="24"/>
          <w:lang w:val="en-US"/>
        </w:rPr>
        <w:fldChar w:fldCharType="end"/>
      </w:r>
      <w:r>
        <w:rPr>
          <w:rFonts w:ascii="Times New Roman" w:eastAsia="Times New Roman" w:hAnsi="Times New Roman" w:cs="Times New Roman"/>
          <w:color w:val="0E101A"/>
          <w:sz w:val="24"/>
          <w:szCs w:val="24"/>
          <w:lang w:val="en-US"/>
        </w:rPr>
        <w:t xml:space="preserve"> A </w:t>
      </w:r>
      <w:proofErr w:type="gramStart"/>
      <w:r>
        <w:rPr>
          <w:rFonts w:ascii="Times New Roman" w:eastAsia="Times New Roman" w:hAnsi="Times New Roman" w:cs="Times New Roman"/>
          <w:color w:val="0E101A"/>
          <w:sz w:val="24"/>
          <w:szCs w:val="24"/>
          <w:lang w:val="en-US"/>
        </w:rPr>
        <w:t>number</w:t>
      </w:r>
      <w:proofErr w:type="gramEnd"/>
      <w:r>
        <w:rPr>
          <w:rFonts w:ascii="Times New Roman" w:eastAsia="Times New Roman" w:hAnsi="Times New Roman" w:cs="Times New Roman"/>
          <w:color w:val="0E101A"/>
          <w:sz w:val="24"/>
          <w:szCs w:val="24"/>
          <w:lang w:val="en-US"/>
        </w:rPr>
        <w:t xml:space="preserve"> of ZIFs with zeolite-like </w:t>
      </w:r>
      <w:proofErr w:type="spellStart"/>
      <w:r>
        <w:rPr>
          <w:rFonts w:ascii="Times New Roman" w:eastAsia="Times New Roman" w:hAnsi="Times New Roman" w:cs="Times New Roman"/>
          <w:color w:val="0E101A"/>
          <w:sz w:val="24"/>
          <w:szCs w:val="24"/>
          <w:lang w:val="en-US"/>
        </w:rPr>
        <w:t>saodalite</w:t>
      </w:r>
      <w:proofErr w:type="spellEnd"/>
      <w:r>
        <w:rPr>
          <w:rFonts w:ascii="Times New Roman" w:eastAsia="Times New Roman" w:hAnsi="Times New Roman" w:cs="Times New Roman"/>
          <w:color w:val="0E101A"/>
          <w:sz w:val="24"/>
          <w:szCs w:val="24"/>
          <w:lang w:val="en-US"/>
        </w:rPr>
        <w:t xml:space="preserve"> (SOD) topologies have been synthesized, with three of the best-known representatives shown in Figure 2-5. </w:t>
      </w:r>
      <w:r>
        <w:rPr>
          <w:rFonts w:ascii="Times New Roman" w:eastAsia="Times New Roman" w:hAnsi="Times New Roman" w:cs="Times New Roman"/>
          <w:color w:val="0E101A"/>
          <w:sz w:val="24"/>
          <w:szCs w:val="24"/>
          <w:lang w:val="en-US"/>
        </w:rPr>
        <w:fldChar w:fldCharType="begin" w:fldLock="1"/>
      </w:r>
      <w:r>
        <w:rPr>
          <w:rFonts w:ascii="Times New Roman" w:eastAsia="Times New Roman" w:hAnsi="Times New Roman" w:cs="Times New Roman"/>
          <w:color w:val="0E101A"/>
          <w:sz w:val="24"/>
          <w:szCs w:val="24"/>
          <w:lang w:val="en-US"/>
        </w:rPr>
        <w:instrText>ADDIN CSL_CITATION {"citationItems":[{"id":"ITEM-1","itemData":{"DOI":"10.1021/ar900116g","ISSN":"00014842","abstract":"(Figure Presented) Zeolites are one of humanity's most important synthetic products. These aluminosilicate-based materials represent a large segment of the global economy. Indeed, the value of zeolites used in petroleum refining as catalysts and in detergents as water softeners is estimated at $350 billion per year. A major current goal in zeolite chemistry is to create a structure in which metal ions and functionalizable organic units make up an integral part of the framework. Such a structure, by virtue of the flexibility with which metal ions and organic moieties can be varied, is viewed as a key to further improving zeolite properties and accessing new applications. Recently, it was recognized that the Si-O-Si preferred angle in zeolites (145°) is coincident with that of the bridging angle in the M-Im-M fragment (where M is Zn or Co and Im is imidazolate), and therefore it should be possible to make new zeolitic imidazolate frameworks (ZIFs) with topologies based on those of tetrahedral zeolites. This idea was successful and proved to be quite fruitful; within the last 5 years over 90 new ZIF structures have been reported. The recent application of high-throughput synthesis and characterization of ZIFs has expanded this structure space significantly: it is now possible to make ZIFs with topologies previously unknown in zeolites, in addition to mimicking known structures. In this Account, we describe the general preparation of crystalline ZIFs, discussing the methods that have been developed to create and analyze the variety of materials afforded. We include a comprehensive list of all known ZIFs, including structure, topology, and pore metrics. We also examine how complexity might be introduced into new structures, highlighting how link-link interactions might be exploited to effect particular cage sizes, create polarity variations between pores, or adjust framework robustness, for example. The chemical and thermal stability of ZIFs permit many applications, such as the capture of CO2 and its selective separation from industrially relevant gas mixtures. Currently, ZIFs are the best porous materials for the selective capture of CO2; furthermore, they show exceptionally high capacity for CO2 among adsorbents operating by physisorption. The stability of ZIFs has also enabled organic transformations to be carried out on the crystals, yielding covalently functionalized isoreticular structures wherein the topology, crystallinity, and porosity of the ZIF s…","author":[{"dropping-particle":"","family":"Phan","given":"Anh","non-dropping-particle":"","parse-names":false,"suffix":""},{"dropping-particle":"","family":"Doonan","given":"Christian J.","non-dropping-particle":"","parse-names":false,"suffix":""},{"dropping-particle":"","family":"Uribe-Romo","given":"Fernando J.","non-dropping-particle":"","parse-names":false,"suffix":""},{"dropping-particle":"","family":"Knobler","given":"Carolyn B.","non-dropping-particle":"","parse-names":false,"suffix":""},{"dropping-particle":"","family":"Okeeffe","given":"Michael","non-dropping-particle":"","parse-names":false,"suffix":""},{"dropping-particle":"","family":"Yaghi","given":"Omar M.","non-dropping-particle":"","parse-names":false,"suffix":""}],"container-title":"Accounts of Chemical Research","id":"ITEM-1","issue":"1","issued":{"date-parts":[["2010"]]},"page":"58-67","title":"Synthesis, structure, and carbon dioxide capture properties of zeolitic imidazolate frameworks","type":"article-journal","volume":"43"},"uris":["http://www.mendeley.com/documents/?uuid=345e311b-19e4-46e1-8137-a8a4eeb03e8d"]}],"mendeley":{"formattedCitation":"&lt;sup&gt;34&lt;/sup&gt;","plainTextFormattedCitation":"34","previouslyFormattedCitation":"&lt;sup&gt;34&lt;/sup&gt;"},"properties":{"noteIndex":0},"schema":"https://github.com/citation-style-language/schema/raw/master/csl-citation.json"}</w:instrText>
      </w:r>
      <w:r>
        <w:rPr>
          <w:rFonts w:ascii="Times New Roman" w:eastAsia="Times New Roman" w:hAnsi="Times New Roman" w:cs="Times New Roman"/>
          <w:color w:val="0E101A"/>
          <w:sz w:val="24"/>
          <w:szCs w:val="24"/>
          <w:lang w:val="en-US"/>
        </w:rPr>
        <w:fldChar w:fldCharType="separate"/>
      </w:r>
      <w:r w:rsidRPr="001113EA">
        <w:rPr>
          <w:rFonts w:ascii="Times New Roman" w:eastAsia="Times New Roman" w:hAnsi="Times New Roman" w:cs="Times New Roman"/>
          <w:noProof/>
          <w:color w:val="0E101A"/>
          <w:sz w:val="24"/>
          <w:szCs w:val="24"/>
          <w:vertAlign w:val="superscript"/>
          <w:lang w:val="en-US"/>
        </w:rPr>
        <w:t>34</w:t>
      </w:r>
      <w:r>
        <w:rPr>
          <w:rFonts w:ascii="Times New Roman" w:eastAsia="Times New Roman" w:hAnsi="Times New Roman" w:cs="Times New Roman"/>
          <w:color w:val="0E101A"/>
          <w:sz w:val="24"/>
          <w:szCs w:val="24"/>
          <w:lang w:val="en-US"/>
        </w:rPr>
        <w:fldChar w:fldCharType="end"/>
      </w: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p>
    <w:p w:rsidR="004742DB" w:rsidRDefault="004742DB" w:rsidP="004742DB">
      <w:pPr>
        <w:spacing w:after="0" w:line="480" w:lineRule="auto"/>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noProof/>
          <w:color w:val="0E101A"/>
          <w:sz w:val="24"/>
          <w:szCs w:val="24"/>
          <w:lang w:val="en-US"/>
        </w:rPr>
        <w:drawing>
          <wp:inline distT="0" distB="0" distL="0" distR="0" wp14:anchorId="3E2C2731" wp14:editId="3EE85320">
            <wp:extent cx="3943628" cy="18127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3">
                      <a:extLst>
                        <a:ext uri="{28A0092B-C50C-407E-A947-70E740481C1C}">
                          <a14:useLocalDpi xmlns:a14="http://schemas.microsoft.com/office/drawing/2010/main" val="0"/>
                        </a:ext>
                      </a:extLst>
                    </a:blip>
                    <a:stretch>
                      <a:fillRect/>
                    </a:stretch>
                  </pic:blipFill>
                  <pic:spPr>
                    <a:xfrm>
                      <a:off x="0" y="0"/>
                      <a:ext cx="3954510" cy="1817798"/>
                    </a:xfrm>
                    <a:prstGeom prst="rect">
                      <a:avLst/>
                    </a:prstGeom>
                  </pic:spPr>
                </pic:pic>
              </a:graphicData>
            </a:graphic>
          </wp:inline>
        </w:drawing>
      </w:r>
    </w:p>
    <w:p w:rsidR="004742DB" w:rsidRDefault="004742DB" w:rsidP="004742DB">
      <w:pPr>
        <w:spacing w:after="0" w:line="480" w:lineRule="auto"/>
        <w:jc w:val="center"/>
        <w:rPr>
          <w:rFonts w:ascii="Times New Roman" w:eastAsia="Times New Roman" w:hAnsi="Times New Roman" w:cs="Times New Roman"/>
          <w:color w:val="0E101A"/>
          <w:sz w:val="24"/>
          <w:szCs w:val="24"/>
          <w:lang w:val="en-US"/>
        </w:rPr>
      </w:pPr>
      <w:r w:rsidRPr="001A3C25">
        <w:rPr>
          <w:rFonts w:ascii="Times New Roman" w:eastAsia="Times New Roman" w:hAnsi="Times New Roman" w:cs="Times New Roman"/>
          <w:b/>
          <w:color w:val="0E101A"/>
          <w:sz w:val="24"/>
          <w:szCs w:val="24"/>
          <w:lang w:val="en-US"/>
        </w:rPr>
        <w:t>Figure 2-5</w:t>
      </w:r>
      <w:r>
        <w:rPr>
          <w:rFonts w:ascii="Times New Roman" w:eastAsia="Times New Roman" w:hAnsi="Times New Roman" w:cs="Times New Roman"/>
          <w:b/>
          <w:color w:val="0E101A"/>
          <w:sz w:val="24"/>
          <w:szCs w:val="24"/>
          <w:lang w:val="en-US"/>
        </w:rPr>
        <w:t>.</w:t>
      </w:r>
      <w:r>
        <w:rPr>
          <w:rFonts w:ascii="Times New Roman" w:eastAsia="Times New Roman" w:hAnsi="Times New Roman" w:cs="Times New Roman"/>
          <w:color w:val="0E101A"/>
          <w:sz w:val="24"/>
          <w:szCs w:val="24"/>
          <w:lang w:val="en-US"/>
        </w:rPr>
        <w:t xml:space="preserve"> Crystal structures of ZIF-67, ZIF-8, and ZIF-90—all of which have an SOD topology. The yellow ball represents space in the cage. </w:t>
      </w:r>
      <w:proofErr w:type="gramStart"/>
      <w:r>
        <w:rPr>
          <w:rFonts w:ascii="Times New Roman" w:eastAsia="Times New Roman" w:hAnsi="Times New Roman" w:cs="Times New Roman"/>
          <w:color w:val="0E101A"/>
          <w:sz w:val="24"/>
          <w:szCs w:val="24"/>
          <w:lang w:val="en-US"/>
        </w:rPr>
        <w:t>Adapted from 34.</w:t>
      </w:r>
      <w:proofErr w:type="gramEnd"/>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 xml:space="preserve">As with all types of MOFs, this subclass is interesting because of its unique properties—in this case, permanent porosity and unexpected thermal and chemical stability. </w:t>
      </w:r>
      <w:r>
        <w:rPr>
          <w:rFonts w:ascii="Times New Roman" w:eastAsia="Times New Roman" w:hAnsi="Times New Roman" w:cs="Times New Roman"/>
          <w:color w:val="0E101A"/>
          <w:sz w:val="24"/>
          <w:szCs w:val="24"/>
          <w:lang w:val="en-US"/>
        </w:rPr>
        <w:fldChar w:fldCharType="begin" w:fldLock="1"/>
      </w:r>
      <w:r>
        <w:rPr>
          <w:rFonts w:ascii="Times New Roman" w:eastAsia="Times New Roman" w:hAnsi="Times New Roman" w:cs="Times New Roman"/>
          <w:color w:val="0E101A"/>
          <w:sz w:val="24"/>
          <w:szCs w:val="24"/>
          <w:lang w:val="en-US"/>
        </w:rPr>
        <w:instrText>ADDIN CSL_CITATION {"citationItems":[{"id":"ITEM-1","itemData":{"DOI":"10.1039/c5dt04012d","ISSN":"1477-9226","abstract":"Candidate structures for environmental and industrial gas separations. No correlation between zeolites and their respective Zeolitic Imidazolate framework counterparts. To find optimal porous materials for adsorption-based separations is a challenging task due to the extremely large number of possible pore topologies and compositions. New porous material classes such as Metal Organic Frameworks (MOFs) are emerging, and hope to replace traditionally used materials such as zeolites. Computational screening offers relatively fast searching for candidate structures as well as side-by-side comparisons between material families. This work is pioneering at examining the families comprised by the experimentally known zeolites and their respective Zeolitic Imidazolate Framework (ZIF) counterparts in the context of a number of environmental and industrial separations involving carbon dioxide, nitrogen, methane, oxygen, and argon. Additionally, unlike related published work, here all the targeted structures have been previously relaxed through energy minimization. On the first level of characterization, we considered a detailed pore characterization, identifying 24 zeolites as promising candidates for gas separation based on adsorbate sizes. The second level involved interatomic potential-based calculations to assess the adsorption performance of the materials. We found no correlation in the values of heat of adsorption between zeolites and ZIFs sharing the same topology. A number of structures were identified as potential experimental targets for CO 2 /N 2 , and CO 2 /CH 4 affinity-based separations. ","author":[{"dropping-particle":"","family":"Gómez-Álvarez","given":"Paula","non-dropping-particle":"","parse-names":false,"suffix":""},{"dropping-particle":"","family":"Hamad","given":"Said","non-dropping-particle":"","parse-names":false,"suffix":""},{"dropping-particle":"","family":"Haranczyk","given":"Maciej","non-dropping-particle":"","parse-names":false,"suffix":""},{"dropping-particle":"","family":"Ruiz-Salvador","given":"A. Rabdel","non-dropping-particle":"","parse-names":false,"suffix":""},{"dropping-particle":"","family":"Calero","given":"Sofia","non-dropping-particle":"","parse-names":false,"suffix":""}],"container-title":"Dalton Transactions","id":"ITEM-1","issue":"1","issued":{"date-parts":[["2016"]]},"page":"216-225","title":"Comparing gas separation performance between all known zeolites and their zeolitic imidazolate framework counterparts","type":"article-journal","volume":"45"},"uris":["http://www.mendeley.com/documents/?uuid=ae830590-4256-4877-a33c-ec356cf9fe6a"]},{"id":"ITEM-2","itemData":{"DOI":"10.1002/ange.201309426","ISSN":"0044-8249","author":[{"dropping-particle":"","family":"Wang","given":"Sibo","non-dropping-particle":"","parse-names":false,"suffix":""},{"dropping-particle":"","family":"Yao","given":"Wangshu","non-dropping-particle":"","parse-names":false,"suffix":""},{"dropping-particle":"","family":"Lin","given":"Jinliang","non-dropping-particle":"","parse-names":false,"suffix":""},{"dropping-particle":"","family":"Ding","given":"Zhengxin","non-dropping-particle":"","parse-names":false,"suffix":""},{"dropping-particle":"","family":"Wang","given":"Xinchen","non-dropping-particle":"","parse-names":false,"suffix":""}],"container-title":"Angewandte Chemie","id":"ITEM-2","issue":"4","issued":{"date-parts":[["2014"]]},"page":"1052-1056","title":" Cobalt Imidazolate Metal-Organic Frameworks Photosplit CO 2 under Mild Reaction Conditions ","type":"article-journal","volume":"126"},"uris":["http://www.mendeley.com/documents/?uuid=20419805-270c-4226-b765-a45296449f9d"]},{"id":"ITEM-3","itemData":{"DOI":"10.1039/c3cc44342f","ISSN":"1364548X","abstract":"A new two-dimensional zeolitic imidazolate framework (named as ZIF-L) was synthesized in zinc salt and 2-methylimidazole (Hmim) aqueous solution at room temperature. ZIF-L (Zn(mim)2·(Hmim)1/2·(H2O)3/2 or C10H16N5O3/2Zn) has unique cushion-shaped cavities and leaf-like crystal morphology, and exhibits excellent CO2 adsorption properties. © 2013 The Royal Society of Chemistry.","author":[{"dropping-particle":"","family":"Chen","given":"Rizhi","non-dropping-particle":"","parse-names":false,"suffix":""},{"dropping-particle":"","family":"Yao","given":"Jianfeng","non-dropping-particle":"","parse-names":false,"suffix":""},{"dropping-particle":"","family":"Gu","given":"Qinfen","non-dropping-particle":"","parse-names":false,"suffix":""},{"dropping-particle":"","family":"Smeets","given":"Stef","non-dropping-particle":"","parse-names":false,"suffix":""},{"dropping-particle":"","family":"Baerlocher","given":"Christian","non-dropping-particle":"","parse-names":false,"suffix":""},{"dropping-particle":"","family":"Gu","given":"Haoxue","non-dropping-particle":"","parse-names":false,"suffix":""},{"dropping-particle":"","family":"Zhu","given":"Dunru","non-dropping-particle":"","parse-names":false,"suffix":""},{"dropping-particle":"","family":"Morris","given":"William","non-dropping-particle":"","parse-names":false,"suffix":""},{"dropping-particle":"","family":"Yaghi","given":"Omar M.","non-dropping-particle":"","parse-names":false,"suffix":""},{"dropping-particle":"","family":"Wang","given":"Huanting","non-dropping-particle":"","parse-names":false,"suffix":""}],"container-title":"Chemical Communications","id":"ITEM-3","issue":"82","issued":{"date-parts":[["2013"]]},"page":"9500-9502","title":"A two-dimensional zeolitic imidazolate framework with a cushion-shaped cavity for CO2 adsorption","type":"article-journal","volume":"49"},"uris":["http://www.mendeley.com/documents/?uuid=994edaf6-0a78-4c3e-a1b5-d8b1cd622207"]}],"mendeley":{"formattedCitation":"&lt;sup&gt;35–37&lt;/sup&gt;","plainTextFormattedCitation":"35–37","previouslyFormattedCitation":"&lt;sup&gt;35–37&lt;/sup&gt;"},"properties":{"noteIndex":0},"schema":"https://github.com/citation-style-language/schema/raw/master/csl-citation.json"}</w:instrText>
      </w:r>
      <w:r>
        <w:rPr>
          <w:rFonts w:ascii="Times New Roman" w:eastAsia="Times New Roman" w:hAnsi="Times New Roman" w:cs="Times New Roman"/>
          <w:color w:val="0E101A"/>
          <w:sz w:val="24"/>
          <w:szCs w:val="24"/>
          <w:lang w:val="en-US"/>
        </w:rPr>
        <w:fldChar w:fldCharType="separate"/>
      </w:r>
      <w:r w:rsidRPr="001113EA">
        <w:rPr>
          <w:rFonts w:ascii="Times New Roman" w:eastAsia="Times New Roman" w:hAnsi="Times New Roman" w:cs="Times New Roman"/>
          <w:noProof/>
          <w:color w:val="0E101A"/>
          <w:sz w:val="24"/>
          <w:szCs w:val="24"/>
          <w:vertAlign w:val="superscript"/>
          <w:lang w:val="en-US"/>
        </w:rPr>
        <w:t>35–37</w:t>
      </w:r>
      <w:r>
        <w:rPr>
          <w:rFonts w:ascii="Times New Roman" w:eastAsia="Times New Roman" w:hAnsi="Times New Roman" w:cs="Times New Roman"/>
          <w:color w:val="0E101A"/>
          <w:sz w:val="24"/>
          <w:szCs w:val="24"/>
          <w:lang w:val="en-US"/>
        </w:rPr>
        <w:fldChar w:fldCharType="end"/>
      </w:r>
      <w:r>
        <w:rPr>
          <w:rFonts w:ascii="Times New Roman" w:eastAsia="Times New Roman" w:hAnsi="Times New Roman" w:cs="Times New Roman"/>
          <w:color w:val="0E101A"/>
          <w:sz w:val="24"/>
          <w:szCs w:val="24"/>
          <w:lang w:val="en-US"/>
        </w:rPr>
        <w:t xml:space="preserve"> </w:t>
      </w: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lastRenderedPageBreak/>
        <w:t>Since a</w:t>
      </w:r>
      <w:r w:rsidRPr="00B3034F">
        <w:rPr>
          <w:rFonts w:ascii="Times New Roman" w:eastAsia="Times New Roman" w:hAnsi="Times New Roman" w:cs="Times New Roman"/>
          <w:color w:val="0E101A"/>
          <w:sz w:val="24"/>
          <w:szCs w:val="24"/>
          <w:lang w:val="en-US"/>
        </w:rPr>
        <w:t>ll of the</w:t>
      </w:r>
      <w:r>
        <w:rPr>
          <w:rFonts w:ascii="Times New Roman" w:eastAsia="Times New Roman" w:hAnsi="Times New Roman" w:cs="Times New Roman"/>
          <w:color w:val="0E101A"/>
          <w:sz w:val="24"/>
          <w:szCs w:val="24"/>
          <w:lang w:val="en-US"/>
        </w:rPr>
        <w:t>se</w:t>
      </w:r>
      <w:r w:rsidRPr="00B3034F">
        <w:rPr>
          <w:rFonts w:ascii="Times New Roman" w:eastAsia="Times New Roman" w:hAnsi="Times New Roman" w:cs="Times New Roman"/>
          <w:color w:val="0E101A"/>
          <w:sz w:val="24"/>
          <w:szCs w:val="24"/>
          <w:lang w:val="en-US"/>
        </w:rPr>
        <w:t xml:space="preserve"> properties are controlled by</w:t>
      </w:r>
      <w:r>
        <w:rPr>
          <w:rFonts w:ascii="Times New Roman" w:eastAsia="Times New Roman" w:hAnsi="Times New Roman" w:cs="Times New Roman"/>
          <w:color w:val="0E101A"/>
          <w:sz w:val="24"/>
          <w:szCs w:val="24"/>
          <w:lang w:val="en-US"/>
        </w:rPr>
        <w:t xml:space="preserve"> the</w:t>
      </w:r>
      <w:r w:rsidRPr="00B3034F">
        <w:rPr>
          <w:rFonts w:ascii="Times New Roman" w:eastAsia="Times New Roman" w:hAnsi="Times New Roman" w:cs="Times New Roman"/>
          <w:color w:val="0E101A"/>
          <w:sz w:val="24"/>
          <w:szCs w:val="24"/>
          <w:lang w:val="en-US"/>
        </w:rPr>
        <w:t xml:space="preserve"> </w:t>
      </w:r>
      <w:r>
        <w:rPr>
          <w:rFonts w:ascii="Times New Roman" w:eastAsia="Times New Roman" w:hAnsi="Times New Roman" w:cs="Times New Roman"/>
          <w:color w:val="0E101A"/>
          <w:sz w:val="24"/>
          <w:szCs w:val="24"/>
          <w:lang w:val="en-US"/>
        </w:rPr>
        <w:t xml:space="preserve">morphology of the </w:t>
      </w:r>
      <w:r w:rsidRPr="00B3034F">
        <w:rPr>
          <w:rFonts w:ascii="Times New Roman" w:eastAsia="Times New Roman" w:hAnsi="Times New Roman" w:cs="Times New Roman"/>
          <w:color w:val="0E101A"/>
          <w:sz w:val="24"/>
          <w:szCs w:val="24"/>
          <w:lang w:val="en-US"/>
        </w:rPr>
        <w:t>ZIF particles</w:t>
      </w:r>
      <w:r>
        <w:rPr>
          <w:rFonts w:ascii="Times New Roman" w:eastAsia="Times New Roman" w:hAnsi="Times New Roman" w:cs="Times New Roman"/>
          <w:color w:val="0E101A"/>
          <w:sz w:val="24"/>
          <w:szCs w:val="24"/>
          <w:lang w:val="en-US"/>
        </w:rPr>
        <w:t xml:space="preserve">, </w:t>
      </w:r>
      <w:r w:rsidRPr="00B3034F">
        <w:rPr>
          <w:rFonts w:ascii="Times New Roman" w:eastAsia="Times New Roman" w:hAnsi="Times New Roman" w:cs="Times New Roman"/>
          <w:color w:val="0E101A"/>
          <w:sz w:val="24"/>
          <w:szCs w:val="24"/>
          <w:lang w:val="en-US"/>
        </w:rPr>
        <w:t>it</w:t>
      </w:r>
      <w:r>
        <w:rPr>
          <w:rFonts w:ascii="Times New Roman" w:eastAsia="Times New Roman" w:hAnsi="Times New Roman" w:cs="Times New Roman"/>
          <w:color w:val="0E101A"/>
          <w:sz w:val="24"/>
          <w:szCs w:val="24"/>
          <w:lang w:val="en-US"/>
        </w:rPr>
        <w:t xml:space="preserve"> is</w:t>
      </w:r>
      <w:r w:rsidRPr="00B3034F">
        <w:rPr>
          <w:rFonts w:ascii="Times New Roman" w:eastAsia="Times New Roman" w:hAnsi="Times New Roman" w:cs="Times New Roman"/>
          <w:color w:val="0E101A"/>
          <w:sz w:val="24"/>
          <w:szCs w:val="24"/>
          <w:lang w:val="en-US"/>
        </w:rPr>
        <w:t xml:space="preserve"> important to investigate methods of shaping ZIF crystals in a controlled manner. The number of synthetic conditions can be changed</w:t>
      </w:r>
      <w:r>
        <w:rPr>
          <w:rFonts w:ascii="Times New Roman" w:eastAsia="Times New Roman" w:hAnsi="Times New Roman" w:cs="Times New Roman"/>
          <w:color w:val="0E101A"/>
          <w:sz w:val="24"/>
          <w:szCs w:val="24"/>
          <w:lang w:val="en-US"/>
        </w:rPr>
        <w:t xml:space="preserve"> in order</w:t>
      </w:r>
      <w:r w:rsidRPr="00B3034F">
        <w:rPr>
          <w:rFonts w:ascii="Times New Roman" w:eastAsia="Times New Roman" w:hAnsi="Times New Roman" w:cs="Times New Roman"/>
          <w:color w:val="0E101A"/>
          <w:sz w:val="24"/>
          <w:szCs w:val="24"/>
          <w:lang w:val="en-US"/>
        </w:rPr>
        <w:t xml:space="preserve"> to control the growth of</w:t>
      </w:r>
      <w:r>
        <w:rPr>
          <w:rFonts w:ascii="Times New Roman" w:eastAsia="Times New Roman" w:hAnsi="Times New Roman" w:cs="Times New Roman"/>
          <w:color w:val="0E101A"/>
          <w:sz w:val="24"/>
          <w:szCs w:val="24"/>
          <w:lang w:val="en-US"/>
        </w:rPr>
        <w:t xml:space="preserve"> the</w:t>
      </w:r>
      <w:r w:rsidRPr="00B3034F">
        <w:rPr>
          <w:rFonts w:ascii="Times New Roman" w:eastAsia="Times New Roman" w:hAnsi="Times New Roman" w:cs="Times New Roman"/>
          <w:color w:val="0E101A"/>
          <w:sz w:val="24"/>
          <w:szCs w:val="24"/>
          <w:lang w:val="en-US"/>
        </w:rPr>
        <w:t xml:space="preserve"> ZIF particles</w:t>
      </w:r>
      <w:r>
        <w:rPr>
          <w:rFonts w:ascii="Times New Roman" w:eastAsia="Times New Roman" w:hAnsi="Times New Roman" w:cs="Times New Roman"/>
          <w:color w:val="0E101A"/>
          <w:sz w:val="24"/>
          <w:szCs w:val="24"/>
          <w:lang w:val="en-US"/>
        </w:rPr>
        <w:t xml:space="preserve"> that</w:t>
      </w:r>
      <w:r w:rsidRPr="00B3034F">
        <w:rPr>
          <w:rFonts w:ascii="Times New Roman" w:eastAsia="Times New Roman" w:hAnsi="Times New Roman" w:cs="Times New Roman"/>
          <w:color w:val="0E101A"/>
          <w:sz w:val="24"/>
          <w:szCs w:val="24"/>
          <w:lang w:val="en-US"/>
        </w:rPr>
        <w:t xml:space="preserve"> influenc</w:t>
      </w:r>
      <w:r>
        <w:rPr>
          <w:rFonts w:ascii="Times New Roman" w:eastAsia="Times New Roman" w:hAnsi="Times New Roman" w:cs="Times New Roman"/>
          <w:color w:val="0E101A"/>
          <w:sz w:val="24"/>
          <w:szCs w:val="24"/>
          <w:lang w:val="en-US"/>
        </w:rPr>
        <w:t>e the MOF’s</w:t>
      </w:r>
      <w:r w:rsidRPr="00B3034F">
        <w:rPr>
          <w:rFonts w:ascii="Times New Roman" w:eastAsia="Times New Roman" w:hAnsi="Times New Roman" w:cs="Times New Roman"/>
          <w:color w:val="0E101A"/>
          <w:sz w:val="24"/>
          <w:szCs w:val="24"/>
          <w:lang w:val="en-US"/>
        </w:rPr>
        <w:t xml:space="preserve"> kinetic and thermodynamic factors.</w:t>
      </w:r>
      <w:r>
        <w:rPr>
          <w:rFonts w:ascii="Times New Roman" w:eastAsia="Times New Roman" w:hAnsi="Times New Roman" w:cs="Times New Roman"/>
          <w:color w:val="0E101A"/>
          <w:sz w:val="24"/>
          <w:szCs w:val="24"/>
          <w:lang w:val="en-US"/>
        </w:rPr>
        <w:t xml:space="preserve"> </w:t>
      </w:r>
      <w:r>
        <w:rPr>
          <w:rFonts w:ascii="Times New Roman" w:eastAsia="Times New Roman" w:hAnsi="Times New Roman" w:cs="Times New Roman"/>
          <w:color w:val="0E101A"/>
          <w:sz w:val="24"/>
          <w:szCs w:val="24"/>
          <w:lang w:val="en-US"/>
        </w:rPr>
        <w:fldChar w:fldCharType="begin" w:fldLock="1"/>
      </w:r>
      <w:r>
        <w:rPr>
          <w:rFonts w:ascii="Times New Roman" w:eastAsia="Times New Roman" w:hAnsi="Times New Roman" w:cs="Times New Roman"/>
          <w:color w:val="0E101A"/>
          <w:sz w:val="24"/>
          <w:szCs w:val="24"/>
          <w:lang w:val="en-US"/>
        </w:rPr>
        <w:instrText>ADDIN CSL_CITATION {"citationItems":[{"id":"ITEM-1","itemData":{"DOI":"10.1021/ja109268m","ISSN":"00027863","abstract":"We report the structural evolution of zeolitic imidazolate framework-8 (ZIF-8) as a function of time at room temperature. We have identified the different stages of ZIF-8 formation (nucleation, crystallization, growth, and stationary periods) and elucidated its kinetics of transformation. We hypothesize that the observed semicrystalline-to-crystalline transformation may take place via solution- and solid-mediated mechanisms, as suggested by the observed phase transformation evolution and Avrami's kinetics, respectively. A fundamental understanding of ZIF-8 structural evolution as demonstrated in this study should facilitate the preparation of functional metal-organic framework phases with controlled crystal size and extent of crystallinity. © 2010 American Chemical Society.","author":[{"dropping-particle":"","family":"Venna","given":"Surendar R.","non-dropping-particle":"","parse-names":false,"suffix":""},{"dropping-particle":"","family":"Jasinski","given":"Jacek B.","non-dropping-particle":"","parse-names":false,"suffix":""},{"dropping-particle":"","family":"Carreon","given":"Moises A.","non-dropping-particle":"","parse-names":false,"suffix":""}],"container-title":"Journal of the American Chemical Society","id":"ITEM-1","issue":"51","issued":{"date-parts":[["2010"]]},"page":"18030-18033","title":"Structural evolution of zeolitic imidazolate framework-8","type":"article-journal","volume":"132"},"uris":["http://www.mendeley.com/documents/?uuid=a84ddb40-879a-4ea2-89c8-e43088db27ea"]},{"id":"ITEM-2","itemData":{"DOI":"10.1039/c7ta07529d","author":[{"dropping-particle":"","family":"Z-scheme","given":"Full-spectrum-activated","non-dropping-particle":"","parse-names":false,"suffix":""},{"dropping-particle":"","family":"Yb","given":"Nayf","non-dropping-particle":"","parse-names":false,"suffix":""},{"dropping-particle":"","family":"O","given":"Ag Si","non-dropping-particle":"","parse-names":false,"suffix":""},{"dropping-particle":"","family":"Er","given":"Yb","non-dropping-particle":"","parse-names":false,"suffix":""}],"id":"ITEM-2","issued":{"date-parts":[["2017"]]},"title":"</w:instrText>
      </w:r>
      <w:r>
        <w:rPr>
          <w:rFonts w:ascii="MS Gothic" w:eastAsia="MS Gothic" w:hAnsi="MS Gothic" w:cs="MS Gothic" w:hint="eastAsia"/>
          <w:color w:val="0E101A"/>
          <w:sz w:val="24"/>
          <w:szCs w:val="24"/>
          <w:lang w:val="en-US"/>
        </w:rPr>
        <w:instrText>美国科学院学</w:instrText>
      </w:r>
      <w:r>
        <w:rPr>
          <w:rFonts w:ascii="SimSun" w:eastAsia="SimSun" w:hAnsi="SimSun" w:cs="SimSun" w:hint="eastAsia"/>
          <w:color w:val="0E101A"/>
          <w:sz w:val="24"/>
          <w:szCs w:val="24"/>
          <w:lang w:val="en-US"/>
        </w:rPr>
        <w:instrText>报</w:instrText>
      </w:r>
      <w:r>
        <w:rPr>
          <w:rFonts w:ascii="Times New Roman" w:eastAsia="Times New Roman" w:hAnsi="Times New Roman" w:cs="Times New Roman"/>
          <w:color w:val="0E101A"/>
          <w:sz w:val="24"/>
          <w:szCs w:val="24"/>
          <w:lang w:val="en-US"/>
        </w:rPr>
        <w:instrText xml:space="preserve"> Materials Chemistry A </w:instrText>
      </w:r>
      <w:r>
        <w:rPr>
          <w:rFonts w:ascii="MS Gothic" w:eastAsia="MS Gothic" w:hAnsi="MS Gothic" w:cs="MS Gothic" w:hint="eastAsia"/>
          <w:color w:val="0E101A"/>
          <w:sz w:val="24"/>
          <w:szCs w:val="24"/>
          <w:lang w:val="en-US"/>
        </w:rPr>
        <w:instrText>材料化学</w:instrText>
      </w:r>
      <w:r>
        <w:rPr>
          <w:rFonts w:ascii="Times New Roman" w:eastAsia="Times New Roman" w:hAnsi="Times New Roman" w:cs="Times New Roman"/>
          <w:color w:val="0E101A"/>
          <w:sz w:val="24"/>
          <w:szCs w:val="24"/>
          <w:lang w:val="en-US"/>
        </w:rPr>
        <w:instrText xml:space="preserve"> a","type":"article-journal"},"uris":["http://www.mendeley.com/documents/?uuid=ca61b072-5465-4876-947b-3af612f59255"]},{"id":"ITEM-3","itemData":{"DOI":"10.1016/j.micromeso.2015.08.041","ISSN":"13871811","abstract":"The particle size and size distribution of Zeolitic Imidazole Framework-8 (ZIF-8) nanoparticles are influenced by the synthesis temperature during isothermal mixing reactions in methanol. As the synthesis temperature is increased from -15 °C to 60 °C, the average nanoparticle size decreased from 78 nm to 26 nm, with a simultaneous narrowing of the particle size distribution. Adsorption studies showed an increase in the external surface area of the nanoparticles from 220 m&lt;sup&gt;2&lt;/sup&gt; g&lt;sup&gt;-1&lt;/sup&gt; till 336 m&lt;sup&gt;2&lt;/sup&gt; g&lt;sup&gt;-1&lt;/sup&gt; as the particle size decreases from 78 nm till 26 nm. The increased external surface area of ZIF-8 nanoparticles (nZIF-8) led to a significantly higher catalytic activity when compared to the catalytic activity of commercially available ZIF-8 micro-particles in a Knoevenagel condensation test reaction.","author":[{"dropping-particle":"","family":"Tsai","given":"Chih Wei","non-dropping-particle":"","parse-names":false,"suffix":""},{"dropping-particle":"","family":"Langner","given":"Ernie H.G.","non-dropping-particle":"","parse-names":false,"suffix":""}],"container-title":"Microporous and Mesoporous Materials","id":"ITEM-3","issued":{"date-parts":[["2016"]]},"page":"8-13","publisher":"Elsevier Ltd","title":"The effect of synthesis temperature on the particle size of nano-ZIF-8","type":"article-journal","volume":"221"},"uris":["http://www.mendeley.com/documents/?uuid=ca988518-377f-485c-936a-295880798e51"]}],"mendeley":{"formattedCitation":"&lt;sup&gt;26,38,39&lt;/sup&gt;","plainTextFormattedCitation":"26,38,39","previouslyFormattedCitation":"&lt;sup&gt;26,38,39&lt;/sup&gt;"},"properties":{"noteIndex":0},"schema":"https://github.com/citation-style-language/schema/raw/master/csl-citation.json"}</w:instrText>
      </w:r>
      <w:r>
        <w:rPr>
          <w:rFonts w:ascii="Times New Roman" w:eastAsia="Times New Roman" w:hAnsi="Times New Roman" w:cs="Times New Roman"/>
          <w:color w:val="0E101A"/>
          <w:sz w:val="24"/>
          <w:szCs w:val="24"/>
          <w:lang w:val="en-US"/>
        </w:rPr>
        <w:fldChar w:fldCharType="separate"/>
      </w:r>
      <w:r w:rsidRPr="003A439D">
        <w:rPr>
          <w:rFonts w:ascii="Times New Roman" w:eastAsia="Times New Roman" w:hAnsi="Times New Roman" w:cs="Times New Roman"/>
          <w:noProof/>
          <w:color w:val="0E101A"/>
          <w:sz w:val="24"/>
          <w:szCs w:val="24"/>
          <w:vertAlign w:val="superscript"/>
          <w:lang w:val="en-US"/>
        </w:rPr>
        <w:t>26,38,39</w:t>
      </w:r>
      <w:r>
        <w:rPr>
          <w:rFonts w:ascii="Times New Roman" w:eastAsia="Times New Roman" w:hAnsi="Times New Roman" w:cs="Times New Roman"/>
          <w:color w:val="0E101A"/>
          <w:sz w:val="24"/>
          <w:szCs w:val="24"/>
          <w:lang w:val="en-US"/>
        </w:rPr>
        <w:fldChar w:fldCharType="end"/>
      </w:r>
      <w:r>
        <w:rPr>
          <w:rFonts w:ascii="Times New Roman" w:eastAsia="Times New Roman" w:hAnsi="Times New Roman" w:cs="Times New Roman"/>
          <w:color w:val="0E101A"/>
          <w:sz w:val="24"/>
          <w:szCs w:val="24"/>
          <w:lang w:val="en-US"/>
        </w:rPr>
        <w:t xml:space="preserve"> </w:t>
      </w:r>
      <w:proofErr w:type="gramStart"/>
      <w:r>
        <w:rPr>
          <w:rFonts w:ascii="Times New Roman" w:eastAsia="Times New Roman" w:hAnsi="Times New Roman" w:cs="Times New Roman"/>
          <w:color w:val="0E101A"/>
          <w:sz w:val="24"/>
          <w:szCs w:val="24"/>
          <w:lang w:val="en-US"/>
        </w:rPr>
        <w:t>One</w:t>
      </w:r>
      <w:proofErr w:type="gramEnd"/>
      <w:r>
        <w:rPr>
          <w:rFonts w:ascii="Times New Roman" w:eastAsia="Times New Roman" w:hAnsi="Times New Roman" w:cs="Times New Roman"/>
          <w:color w:val="0E101A"/>
          <w:sz w:val="24"/>
          <w:szCs w:val="24"/>
          <w:lang w:val="en-US"/>
        </w:rPr>
        <w:t xml:space="preserve"> of the most widely used approaches for controlling the growth of the particles relies on changing the initial concentrations and/or ratios of these components. </w:t>
      </w:r>
      <w:r>
        <w:rPr>
          <w:rFonts w:ascii="Times New Roman" w:eastAsia="Times New Roman" w:hAnsi="Times New Roman" w:cs="Times New Roman"/>
          <w:color w:val="0E101A"/>
          <w:sz w:val="24"/>
          <w:szCs w:val="24"/>
          <w:lang w:val="en-US"/>
        </w:rPr>
        <w:fldChar w:fldCharType="begin" w:fldLock="1"/>
      </w:r>
      <w:r>
        <w:rPr>
          <w:rFonts w:ascii="Times New Roman" w:eastAsia="Times New Roman" w:hAnsi="Times New Roman" w:cs="Times New Roman"/>
          <w:color w:val="0E101A"/>
          <w:sz w:val="24"/>
          <w:szCs w:val="24"/>
          <w:lang w:val="en-US"/>
        </w:rPr>
        <w:instrText>ADDIN CSL_CITATION {"citationItems":[{"id":"ITEM-1","itemData":{"DOI":"10.1021/cm900166h","ISSN":"08974756","author":[{"dropping-particle":"","family":"Cravillon","given":"Janosch","non-dropping-particle":"","parse-names":false,"suffix":""},{"dropping-particle":"","family":"Münzer","given":"Simon","non-dropping-particle":"","parse-names":false,"suffix":""},{"dropping-particle":"","family":"Lohmeier","given":"Sven Jare","non-dropping-particle":"","parse-names":false,"suffix":""},{"dropping-particle":"","family":"Feldhoff","given":"Armin","non-dropping-particle":"","parse-names":false,"suffix":""},{"dropping-particle":"","family":"Huber","given":"Klaus","non-dropping-particle":"","parse-names":false,"suffix":""},{"dropping-particle":"","family":"Wiebcke","given":"Michael","non-dropping-particle":"","parse-names":false,"suffix":""}],"container-title":"Chemistry of Materials","id":"ITEM-1","issue":"8","issued":{"date-parts":[["2009"]]},"page":"1410-1412","title":"Rapid room-temperature synthesis and characterization of nanocrystals of a prototypical zeolitic imidazolate framework","type":"article-journal","volume":"21"},"uris":["http://www.mendeley.com/documents/?uuid=9fe85ba9-65cd-4249-9eee-433af567e055"]}],"mendeley":{"formattedCitation":"&lt;sup&gt;40&lt;/sup&gt;","plainTextFormattedCitation":"40","previouslyFormattedCitation":"&lt;sup&gt;40&lt;/sup&gt;"},"properties":{"noteIndex":0},"schema":"https://github.com/citation-style-language/schema/raw/master/csl-citation.json"}</w:instrText>
      </w:r>
      <w:r>
        <w:rPr>
          <w:rFonts w:ascii="Times New Roman" w:eastAsia="Times New Roman" w:hAnsi="Times New Roman" w:cs="Times New Roman"/>
          <w:color w:val="0E101A"/>
          <w:sz w:val="24"/>
          <w:szCs w:val="24"/>
          <w:lang w:val="en-US"/>
        </w:rPr>
        <w:fldChar w:fldCharType="separate"/>
      </w:r>
      <w:r w:rsidRPr="00D633A7">
        <w:rPr>
          <w:rFonts w:ascii="Times New Roman" w:eastAsia="Times New Roman" w:hAnsi="Times New Roman" w:cs="Times New Roman"/>
          <w:noProof/>
          <w:color w:val="0E101A"/>
          <w:sz w:val="24"/>
          <w:szCs w:val="24"/>
          <w:vertAlign w:val="superscript"/>
          <w:lang w:val="en-US"/>
        </w:rPr>
        <w:t>40</w:t>
      </w:r>
      <w:r>
        <w:rPr>
          <w:rFonts w:ascii="Times New Roman" w:eastAsia="Times New Roman" w:hAnsi="Times New Roman" w:cs="Times New Roman"/>
          <w:color w:val="0E101A"/>
          <w:sz w:val="24"/>
          <w:szCs w:val="24"/>
          <w:lang w:val="en-US"/>
        </w:rPr>
        <w:fldChar w:fldCharType="end"/>
      </w:r>
      <w:r>
        <w:rPr>
          <w:rFonts w:ascii="Times New Roman" w:eastAsia="Times New Roman" w:hAnsi="Times New Roman" w:cs="Times New Roman"/>
          <w:color w:val="0E101A"/>
          <w:sz w:val="24"/>
          <w:szCs w:val="24"/>
          <w:lang w:val="en-US"/>
        </w:rPr>
        <w:t xml:space="preserve"> </w:t>
      </w: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 xml:space="preserve">Zinc (II) </w:t>
      </w:r>
      <w:proofErr w:type="spellStart"/>
      <w:r>
        <w:rPr>
          <w:rFonts w:ascii="Times New Roman" w:eastAsia="Times New Roman" w:hAnsi="Times New Roman" w:cs="Times New Roman"/>
          <w:color w:val="0E101A"/>
          <w:sz w:val="24"/>
          <w:szCs w:val="24"/>
          <w:lang w:val="en-US"/>
        </w:rPr>
        <w:t>cations</w:t>
      </w:r>
      <w:proofErr w:type="spellEnd"/>
      <w:r>
        <w:rPr>
          <w:rFonts w:ascii="Times New Roman" w:eastAsia="Times New Roman" w:hAnsi="Times New Roman" w:cs="Times New Roman"/>
          <w:color w:val="0E101A"/>
          <w:sz w:val="24"/>
          <w:szCs w:val="24"/>
          <w:lang w:val="en-US"/>
        </w:rPr>
        <w:t xml:space="preserve"> can be substituted with the divalent </w:t>
      </w:r>
      <w:proofErr w:type="spellStart"/>
      <w:r>
        <w:rPr>
          <w:rFonts w:ascii="Times New Roman" w:eastAsia="Times New Roman" w:hAnsi="Times New Roman" w:cs="Times New Roman"/>
          <w:color w:val="0E101A"/>
          <w:sz w:val="24"/>
          <w:szCs w:val="24"/>
          <w:lang w:val="en-US"/>
        </w:rPr>
        <w:t>cations</w:t>
      </w:r>
      <w:proofErr w:type="spellEnd"/>
      <w:r>
        <w:rPr>
          <w:rFonts w:ascii="Times New Roman" w:eastAsia="Times New Roman" w:hAnsi="Times New Roman" w:cs="Times New Roman"/>
          <w:color w:val="0E101A"/>
          <w:sz w:val="24"/>
          <w:szCs w:val="24"/>
          <w:lang w:val="en-US"/>
        </w:rPr>
        <w:t xml:space="preserve">, Co (II) or Cu (II), without altering the MOF’s topology. ZIF-67 is produced when tetrahedral divalent cobalt Cu (II) </w:t>
      </w:r>
      <w:proofErr w:type="spellStart"/>
      <w:r>
        <w:rPr>
          <w:rFonts w:ascii="Times New Roman" w:eastAsia="Times New Roman" w:hAnsi="Times New Roman" w:cs="Times New Roman"/>
          <w:color w:val="0E101A"/>
          <w:sz w:val="24"/>
          <w:szCs w:val="24"/>
          <w:lang w:val="en-US"/>
        </w:rPr>
        <w:t>cations</w:t>
      </w:r>
      <w:proofErr w:type="spellEnd"/>
      <w:r>
        <w:rPr>
          <w:rFonts w:ascii="Times New Roman" w:eastAsia="Times New Roman" w:hAnsi="Times New Roman" w:cs="Times New Roman"/>
          <w:color w:val="0E101A"/>
          <w:sz w:val="24"/>
          <w:szCs w:val="24"/>
          <w:lang w:val="en-US"/>
        </w:rPr>
        <w:t xml:space="preserve"> are connected via coordination bonds to an imidazole ligand; in contrast, ZIF-8 is produced when Zn (II) </w:t>
      </w:r>
      <w:proofErr w:type="spellStart"/>
      <w:r>
        <w:rPr>
          <w:rFonts w:ascii="Times New Roman" w:eastAsia="Times New Roman" w:hAnsi="Times New Roman" w:cs="Times New Roman"/>
          <w:color w:val="0E101A"/>
          <w:sz w:val="24"/>
          <w:szCs w:val="24"/>
          <w:lang w:val="en-US"/>
        </w:rPr>
        <w:t>cations</w:t>
      </w:r>
      <w:proofErr w:type="spellEnd"/>
      <w:r>
        <w:rPr>
          <w:rFonts w:ascii="Times New Roman" w:eastAsia="Times New Roman" w:hAnsi="Times New Roman" w:cs="Times New Roman"/>
          <w:color w:val="0E101A"/>
          <w:sz w:val="24"/>
          <w:szCs w:val="24"/>
          <w:lang w:val="en-US"/>
        </w:rPr>
        <w:t xml:space="preserve"> are used. We examined works that used only one metal or both metals (Cu and Zn) while changing the doping percentage, as well as works exploring various applications such as CO</w:t>
      </w:r>
      <w:r>
        <w:rPr>
          <w:rFonts w:ascii="Times New Roman" w:eastAsia="Times New Roman" w:hAnsi="Times New Roman" w:cs="Times New Roman"/>
          <w:color w:val="0E101A"/>
          <w:sz w:val="24"/>
          <w:szCs w:val="24"/>
          <w:vertAlign w:val="subscript"/>
          <w:lang w:val="en-US"/>
        </w:rPr>
        <w:t>2</w:t>
      </w:r>
      <w:r>
        <w:rPr>
          <w:rFonts w:ascii="Times New Roman" w:eastAsia="Times New Roman" w:hAnsi="Times New Roman" w:cs="Times New Roman"/>
          <w:color w:val="0E101A"/>
          <w:sz w:val="24"/>
          <w:szCs w:val="24"/>
          <w:lang w:val="en-US"/>
        </w:rPr>
        <w:t xml:space="preserve"> and H</w:t>
      </w:r>
      <w:r>
        <w:rPr>
          <w:rFonts w:ascii="Times New Roman" w:eastAsia="Times New Roman" w:hAnsi="Times New Roman" w:cs="Times New Roman"/>
          <w:color w:val="0E101A"/>
          <w:sz w:val="24"/>
          <w:szCs w:val="24"/>
          <w:vertAlign w:val="subscript"/>
          <w:lang w:val="en-US"/>
        </w:rPr>
        <w:t>2</w:t>
      </w:r>
      <w:r>
        <w:rPr>
          <w:rFonts w:ascii="Times New Roman" w:eastAsia="Times New Roman" w:hAnsi="Times New Roman" w:cs="Times New Roman"/>
          <w:color w:val="0E101A"/>
          <w:sz w:val="24"/>
          <w:szCs w:val="24"/>
          <w:lang w:val="en-US"/>
        </w:rPr>
        <w:t xml:space="preserve"> uptake, dye adsorption, catalysis. </w:t>
      </w:r>
      <w:r>
        <w:rPr>
          <w:rFonts w:ascii="Times New Roman" w:eastAsia="Times New Roman" w:hAnsi="Times New Roman" w:cs="Times New Roman"/>
          <w:color w:val="0E101A"/>
          <w:sz w:val="24"/>
          <w:szCs w:val="24"/>
          <w:lang w:val="en-US"/>
        </w:rPr>
        <w:fldChar w:fldCharType="begin" w:fldLock="1"/>
      </w:r>
      <w:r>
        <w:rPr>
          <w:rFonts w:ascii="Times New Roman" w:eastAsia="Times New Roman" w:hAnsi="Times New Roman" w:cs="Times New Roman"/>
          <w:color w:val="0E101A"/>
          <w:sz w:val="24"/>
          <w:szCs w:val="24"/>
          <w:lang w:val="en-US"/>
        </w:rPr>
        <w:instrText xml:space="preserve">ADDIN CSL_CITATION {"citationItems":[{"id":"ITEM-1","itemData":{"DOI":"10.1039/c6ta04342a","ISSN":"20507496","abstract":"A simple methodology was explored to access highly robust bimetallic Co-Zn based zeolitic imidazolate frameworks at room temperature. By tuning the content of Co and Zn precursors, CoZn-ZIF-8 frameworks with varying Co:Zn (25-90% of Co2+ as confirmed by ICP-AES results) were synthesized. Electron micrographs and powder X-ray diffraction (PXRD) patterns confirmed the formation of bimetallic CoZn-ZIF-8 frameworks of 150-300 nm size, where Zn atoms were partially replaced by Co atoms. The as-synthesized CoZn-ZIF-8 frameworks displayed a tuned pore size, pore volume and surface area, with the highest surface area (enhanced by </w:instrText>
      </w:r>
      <w:r>
        <w:rPr>
          <w:rFonts w:ascii="Cambria Math" w:eastAsia="Times New Roman" w:hAnsi="Cambria Math" w:cs="Cambria Math"/>
          <w:color w:val="0E101A"/>
          <w:sz w:val="24"/>
          <w:szCs w:val="24"/>
          <w:lang w:val="en-US"/>
        </w:rPr>
        <w:instrText>∼</w:instrText>
      </w:r>
      <w:r>
        <w:rPr>
          <w:rFonts w:ascii="Times New Roman" w:eastAsia="Times New Roman" w:hAnsi="Times New Roman" w:cs="Times New Roman"/>
          <w:color w:val="0E101A"/>
          <w:sz w:val="24"/>
          <w:szCs w:val="24"/>
          <w:lang w:val="en-US"/>
        </w:rPr>
        <w:instrText xml:space="preserve">40% compared to Zn-ZIF-8) and pore volume (enhanced by </w:instrText>
      </w:r>
      <w:r>
        <w:rPr>
          <w:rFonts w:ascii="Cambria Math" w:eastAsia="Times New Roman" w:hAnsi="Cambria Math" w:cs="Cambria Math"/>
          <w:color w:val="0E101A"/>
          <w:sz w:val="24"/>
          <w:szCs w:val="24"/>
          <w:lang w:val="en-US"/>
        </w:rPr>
        <w:instrText>∼</w:instrText>
      </w:r>
      <w:r>
        <w:rPr>
          <w:rFonts w:ascii="Times New Roman" w:eastAsia="Times New Roman" w:hAnsi="Times New Roman" w:cs="Times New Roman"/>
          <w:color w:val="0E101A"/>
          <w:sz w:val="24"/>
          <w:szCs w:val="24"/>
          <w:lang w:val="en-US"/>
        </w:rPr>
        <w:instrText xml:space="preserve">33% compared to Zn-ZIF-8) for Co75Zn25-ZIF-8. The as-synthesized CoZn-ZIF-8 frameworks also displayed enhanced CO2 and H2 uptakes at 298 K and 77 K, respectively, at 1 bar. Noteworthy enhancement of </w:instrText>
      </w:r>
      <w:r>
        <w:rPr>
          <w:rFonts w:ascii="Cambria Math" w:eastAsia="Times New Roman" w:hAnsi="Cambria Math" w:cs="Cambria Math"/>
          <w:color w:val="0E101A"/>
          <w:sz w:val="24"/>
          <w:szCs w:val="24"/>
          <w:lang w:val="en-US"/>
        </w:rPr>
        <w:instrText>∼</w:instrText>
      </w:r>
      <w:r>
        <w:rPr>
          <w:rFonts w:ascii="Times New Roman" w:eastAsia="Times New Roman" w:hAnsi="Times New Roman" w:cs="Times New Roman"/>
          <w:color w:val="0E101A"/>
          <w:sz w:val="24"/>
          <w:szCs w:val="24"/>
          <w:lang w:val="en-US"/>
        </w:rPr>
        <w:instrText xml:space="preserve">30% in the CO2 and </w:instrText>
      </w:r>
      <w:r>
        <w:rPr>
          <w:rFonts w:ascii="Cambria Math" w:eastAsia="Times New Roman" w:hAnsi="Cambria Math" w:cs="Cambria Math"/>
          <w:color w:val="0E101A"/>
          <w:sz w:val="24"/>
          <w:szCs w:val="24"/>
          <w:lang w:val="en-US"/>
        </w:rPr>
        <w:instrText>∼</w:instrText>
      </w:r>
      <w:r>
        <w:rPr>
          <w:rFonts w:ascii="Times New Roman" w:eastAsia="Times New Roman" w:hAnsi="Times New Roman" w:cs="Times New Roman"/>
          <w:color w:val="0E101A"/>
          <w:sz w:val="24"/>
          <w:szCs w:val="24"/>
          <w:lang w:val="en-US"/>
        </w:rPr>
        <w:instrText>23% in the H2 uptake was displayed by Co75Zn25-ZIF-8 frameworks as compared to Zn-ZIF-8 under analogous conditions.","author":[{"dropping-particle":"","family":"Kaur","given":"Gurpreet","non-dropping-particle":"","parse-names":false,"suffix":""},{"dropping-particle":"","family":"Rai","given":"Rohit K.","non-dropping-particle":"","parse-names":false,"suffix":""},{"dropping-particle":"","family":"Tyagi","given":"Deepika","non-dropping-particle":"","parse-names":false,"suffix":""},{"dropping-particle":"","family":"Yao","given":"Xin","non-dropping-particle":"","parse-names":false,"suffix":""},{"dropping-particle":"","family":"Li","given":"Pei Zhou","non-dropping-particle":"","parse-names":false,"suffix":""},{"dropping-particle":"","family":"Yang","given":"Xin Chun","non-dropping-particle":"","parse-names":false,"suffix":""},{"dropping-particle":"","family":"Zhao","given":"Yanli","non-dropping-particle":"","parse-names":false,"suffix":""},{"dropping-particle":"","family":"Xu","given":"Qiang","non-dropping-particle":"","parse-names":false,"suffix":""},{"dropping-particle":"","family":"Singh","given":"Sanjay K.","non-dropping-particle":"","parse-names":false,"suffix":""}],"container-title":"Journal of Materials Chemistry A","id":"ITEM-1","issue":"39","issued":{"date-parts":[["2016"]]},"page":"14932-14938","publisher":"Royal Society of Chemistry","title":"Room-temperature synthesis of bimetallic Co-Zn based zeolitic imidazolate frameworks in water for enhanced CO2 and H2 uptakes","type":"article-journal","volume":"4"},"uris":["http://www.mendeley.com/documents/?uuid=fd72e298-ecb2-42ef-8bed-f937c16d0afa"]},{"id":"ITEM-2","itemData":{"DOI":"10.1016/j.poly.2018.08.006","ISSN":"02775387","abstract":"The bimetallic Zn/Co-ZIF MOFs with different Zn:Co ratio were produced by microwave-assisted solvothermal synthesis. The morphological, structural and electronic properties of the obtained materials were probed with different experimental techniques (XRD, TEM, TGA, BET, UV−Vis, IR, Co and Zn K-edge XANES). The result of the overall characterization study evidences that: (i) for all Zn:Co ratio Zn/Co-ZIFs are isostructural to ZIF-8; (ii) Zn and Co occupy the same crystallographic site having the same local environment; (iii) increasing Co content results in the decrease of solvent and iodine amount adsorbed on the surface of the crystals, while the amount adsorbed inside the pores is almost constant. The Zn/Co-ZIF MOFs were tested for iodine and chlorine sorption.","author":[{"dropping-particle":"V.","family":"Butova","given":"Vera","non-dropping-particle":"","parse-names":false,"suffix":""},{"dropping-particle":"","family":"Polyakov","given":"Vladimir A.","non-dropping-particle":"","parse-names":false,"suffix":""},{"dropping-particle":"","family":"Budnyk","given":"Andriy P.","non-dropping-particle":"","parse-names":false,"suffix":""},{"dropping-particle":"","family":"Aboraia","given":"Abdelaziz M.","non-dropping-particle":"","parse-names":false,"suffix":""},{"dropping-particle":"","family":"Bulanova","given":"Elena A.","non-dropping-particle":"","parse-names":false,"suffix":""},{"dropping-particle":"","family":"Guda","given":"Alexander A.","non-dropping-particle":"","parse-names":false,"suffix":""},{"dropping-particle":"","family":"Reshetnikova","given":"Elena A.","non-dropping-particle":"","parse-names":false,"suffix":""},{"dropping-particle":"","family":"Podkovyrina","given":"Yulia S.","non-dropping-particle":"","parse-names":false,"suffix":""},{"dropping-particle":"","family":"Lamberti","given":"Carlo","non-dropping-particle":"","parse-names":false,"suffix":""},{"dropping-particle":"V.","family":"Soldatov","given":"Alexander","non-dropping-particle":"","parse-names":false,"suffix":""}],"container-title":"Polyhedron","id":"ITEM-2","issued":{"date-parts":[["2018"]]},"page":"457-464","publisher":"Elsevier Ltd","title":"Zn/Co ZIF family: MW synthesis, characterization and stability upon halogen sorption","type":"article-journal","volume":"154"},"uris":["http://www.mendeley.com/documents/?uuid=5c65cedf-6cfb-4b41-864c-d8c2021ed637"]},{"id":"ITEM-3","itemData":{"DOI":"10.1016/j.ica.2019.04.011","ISSN":"00201693","abstract":"We have tested for iodine sorption properties a variety of samples with ZIF-8 structure and various Zn/Co ratios (100/0, 95/5, 75/25, 50/50 and 0/100 in mol%). For iodine saturation, an excess of sublimated iodine crystals was used. We have observed that the prevailing trend for all compositions is adsorption of most of the iodine molecules by the internal surface and retaining them up to framework collapse. However, Co-doping results in a small decrease in the thermal stability of the samples after iodine saturation. Moreover, in the samples with high cobalt content, the part of iodine adsorbed by the external surface is higher than in zinc analogs. Combination of TGA and FTIR data evaluated the impact of lower flexibility of Co-linker bonds on the transfer of iodine molecules from the external surface of the crystals to internal pores.","author":[{"dropping-particle":"V.","family":"Butova","given":"Vera","non-dropping-particle":"","parse-names":false,"suffix":""},{"dropping-particle":"","family":"Bulanova","given":"Elena A.","non-dropping-particle":"","parse-names":false,"suffix":""},{"dropping-particle":"","family":"Polyakov","given":"Vladimir A.","non-dropping-particle":"","parse-names":false,"suffix":""},{"dropping-particle":"","family":"Guda","given":"Alexander A.","non-dropping-particle":"","parse-names":false,"suffix":""},{"dropping-particle":"","family":"Aboraia","given":"Abdelaziz M.","non-dropping-particle":"","parse-names":false,"suffix":""},{"dropping-particle":"V.","family":"Shapovalov","given":"Viktor","non-dropping-particle":"","parse-names":false,"suffix":""},{"dropping-particle":"","family":"Zahran","given":"Heba Y.","non-dropping-particle":"","parse-names":false,"suffix":""},{"dropping-particle":"","family":"Yahia","given":"Ibrahim S.","non-dropping-particle":"","parse-names":false,"suffix":""},{"dropping-particle":"V.","family":"Soldatov","given":"Alexander","non-dropping-particle":"","parse-names":false,"suffix":""}],"container-title":"Inorganica Chimica Acta","id":"ITEM-3","issue":"April","issued":{"date-parts":[["2019"]]},"page":"18-22","publisher":"Elsevier","title":"The effect of cobalt content in Zn/Co-ZIF-8 on iodine capping properties","type":"article-journal","volume":"492"},"uris":["http://www.mendeley.com/documents/?uuid=f6b83df8-2f9c-429c-bc68-ce8122c71919"]},{"id":"ITEM-4","itemData":{"DOI":"10.1021/acs.cgd.6b01090","ISSN":"15287505","abstract":"A mixed-metal approach has been used to control the size and physicochemical properties of heterometallic Co/ZIF-8 nanomaterials. Intentional substitution of zinc with cobalt in a broad concentration range (from 0 to 100 molar percent with a 10% step) provided a series of Co/ZIF-8 nanoparticles, whose sizes could be tuned in the range from 20 to over 500 nm in diameter. Zinc ions from the ZIF-8 matrix were found to be uniformly substituted with the cobalt ions. The increase of nanoparticles size resulted in a change of their nitrogen sorption-desorption characteristics due to decreasing participation of the external surface area in the total surface area. Insights from UV-vis-NIR and IR spectroscopies, as well as remarks on nonlinear optical properties are also provided.","author":[{"dropping-particle":"","family":"Zareba","given":"Jan K.","non-dropping-particle":"","parse-names":false,"suffix":""},{"dropping-particle":"","family":"Nyk","given":"Marcin","non-dropping-particle":"","parse-names":false,"suffix":""},{"dropping-particle":"","family":"Samoć","given":"Marek","non-dropping-particle":"","parse-names":false,"suffix":""}],"container-title":"Crystal Growth and Design","id":"ITEM-4","issue":"11","issued":{"date-parts":[["2016"]]},"page":"6419-6425","title":"Co/ZIF-8 Heterometallic Nanoparticles: Control of Nanocrystal Size and Properties by a Mixed-Metal Approach","type":"article-journal","volume":"16"},"uris":["http://www.mendeley.com/documents/?uuid=5668f265-3c91-4962-befe-c8a76db0d35c"]},{"id":"ITEM-5","itemData":{"DOI":"10.1021/jacs.7b11589","ISSN":"15205126","abstract":"A facile method to produce zeolitic imidazolate frameworks (ZIF-8, ZIF-67, and solid-solution ZIFs (mixed Co and Zn)) is reported. ZIF crystals are produced via a reaction-diffusion framework (RDF) by diffusing an outer solution at a relatively high concentration of the 2-methyl imidazole linker (HmIm) into an agar gel matrix containing the metal ions (zinc(II) and/or cobalt(II)) at room temperature. Accordingly, a propagating supersaturation wave, initiated at the interface between the outer solution and the gel matrix, leads to a precipitation front with a gradient of crystal sizes ranging between 100 nm and 55 μm along the reaction tube. While the precipitation fronts of ZIF-8 and ZIF-67 travel the same distance for the same initial conditions, ZIF-8 crystals therein are consistently smaller than the ZIF-67 crystals due to the disparity of their rate of nucleation and growth. The effects of the temperature, the concentration of the reagents, and the thickness of the gel matrix on the growth of the ZIF crystals are investigated. We also show that by using RDF we can envisage the formation mechanism of the ZIF crystals, which consists of the aggregation of ZIF nanospheres to form the ZIF-8 dodecahedrons. Moreover, using RDF, the formation of a solid-solution ZIF via the incorporation of Co(II) and Zn(II) cations within the same framework is achieved in a controlled manner. Finally, we demonstrate that doping ZIF-8 by Co(II) enhances the photodegradation of methylene blue dye under visible light irradiation in the absence of hydrogen peroxide.","author":[{"dropping-particle":"","family":"Saliba","given":"Daniel","non-dropping-particle":"","parse-names":false,"suffix":""},{"dropping-particle":"","family":"Ammar","given":"Manal","non-dropping-particle":"","parse-names":false,"suffix":""},{"dropping-particle":"","family":"Rammal","given":"Moustafa","non-dropping-particle":"","parse-names":false,"suffix":""},{"dropping-particle":"","family":"Al-Ghoul","given":"Mazen","non-dropping-particle":"","parse-names":false,"suffix":""},{"dropping-particle":"","family":"Hmadeh","given":"Mohamad","non-dropping-particle":"","parse-names":false,"suffix":""}],"container-title":"Journal of the American Chemical Society","id":"ITEM-5","issue":"5","issued":{"date-parts":[["2018"]]},"page":"1812-1823","title":"Crystal Growth of ZIF-8, ZIF-67, and Their Mixed-Metal Derivatives","type":"article-journal","volume":"140"},"uris":["http://www.mendeley.com/documents/?uuid=9007ef41-4d63-4edd-828f-0276cae6a998"]},{"id":"ITEM-6","itemData":{"DOI":"10.1038/srep30295","ISSN":"20452322","abstract":"Single metal-organic frameworks (MOFs), constructed from the coordination between one-fold metal ions and organic linkers, show limited functionalities when used as precursors for nanoporous carbon materials. Herein, we propose to merge the advantages of zinc and cobalt metals ions into one single MOF crystal (i.e., bimetallic MOFs). The organic linkers that coordinate with cobalt ions tend to yield graphitic carbons after carbonization, unlike those bridging with zinc ions, due to the controlled catalytic graphitization by the cobalt nanoparticles. In this work, we demonstrate a feasible method to achieve nanoporous carbon materials with tailored properties, including specific surface area, pore size distribution, degree of graphitization, and content of heteroatoms. The bimetallic-MOF-derived nanoporous carbon are systematically characterized, highlighting the importance of precisely controlling the properties of the carbon materials. This can be done by finely tuning the components in the bimetallic MOF precursors, and thus designing optimal carbon materials for specific applications.","author":[{"dropping-particle":"","family":"Tang","given":"Jing","non-dropping-particle":"","parse-names":false,"suffix":""},{"dropping-particle":"","family":"Salunkhe","given":"Rahul R.","non-dropping-particle":"","parse-names":false,"suffix":""},{"dropping-particle":"","family":"Zhang","given":"Huabin","non-dropping-particle":"","parse-names":false,"suffix":""},{"dropping-particle":"","family":"Malgras","given":"Victor","non-dropping-particle":"","parse-names":false,"suffix":""},{"dropping-particle":"","family":"Ahamad","given":"Tansir","non-dropping-particle":"","parse-names":false,"suffix":""},{"dropping-particle":"","family":"Alshehri","given":"Saad M.","non-dropping-particle":"","parse-names":false,"suffix":""},{"dropping-particle":"","family":"Kobayashi","given":"Naoya","non-dropping-particle":"","parse-names":false,"suffix":""},{"dropping-particle":"","family":"Tominaka","given":"Satoshi","non-dropping-particle":"","parse-names":false,"suffix":""},{"dropping-particle":"","family":"Ide","given":"Yusuke","non-dropping-particle":"","parse-names":false,"suffix":""},{"dropping-particle":"","family":"Kim","given":"Jung Ho","non-dropping-particle":"","parse-names":false,"suffix":""},{"dropping-particle":"","family":"Yamauchi","given":"Yusuke","non-dropping-particle":"","parse-names":false,"suffix":""}],"container-title":"Scientific Reports","id":"ITEM-6","issue":"April","issued":{"date-parts":[["2016"]]},"page":"3-4","publisher":"Nature Publishing Group","title":"Bimetallic metal-organic frameworks for controlled catalytic graphitization of nanoporous carbons","type":"article-journal","volume":"6"},"uris":["http://www.mendeley.com/documents/?uuid=e4216b57-c58c-4137-827b-6a7d0d3c7a6f"]},{"id":"ITEM-7","itemData":{"DOI":"10.1039/C6TA07860E","ISSN":"20507496","abstract":"A novel Zn/Co zeolitic imidazolate framework (ZIF) has been constructed by an easy and straightforward room temperature technique. Several characterization techniques such as SEM, TEM-EDX, single-crystal XRD and ICP have been applied to confirm that the structure formed is a sodalite (SOD) cage type structure. The Zn/Co-ZIF possesses a high nano-crystallinity and porosity with a large surface area. By tuning the amount of Co and Zn in the Zn/Co zeolitic imidazolate framework, the physical and chemical properties have been improved compared with those of the single metal frameworks (ZIF-8 and ZIF-67). Consequently, the Zn/Co-ZIF was investigated for two different applications; gas adsorption (CO2, CH4 and N2) and catalysis (CO2 conversion to cyclic carbonates) and the obtained results were compared with the performance of previously reported single metal frameworks (ZIF-8 and ZIF-67). Additionally, hydrolytic stability tests under ambient conditions and immersed in water at 75 °C were performed and pointed out that Zn/Co-ZIF exhibits a higher stability. Moreover, based on these results, the Zn/Co-ZIF demonstrates better properties compared with ZIF-8 and ZIF-67.","author":[{"dropping-particle":"","family":"Zhou","given":"Kui","non-dropping-particle":"","parse-names":false,"suffix":""},{"dropping-particle":"","family":"Mousavi","given":"Bibimaryam","non-dropping-particle":"","parse-names":false,"suffix":""},{"dropping-particle":"","family":"Luo","given":"Zhixiong","non-dropping-particle":"","parse-names":false,"suffix":""},{"dropping-particle":"","family":"Phatanasri","given":"Shophot","non-dropping-particle":"","parse-names":false,"suffix":""},{"dropping-particle":"","family":"Chaemchuen","given":"Somboon","non-dropping-particle":"","parse-names":false,"suffix":""},{"dropping-particle":"","family":"Verpoort","given":"Francis","non-dropping-particle":"","parse-names":false,"suffix":""}],"container-title":"Journal of Materials Chemistry A","id":"ITEM-7","issue":"3","issued":{"date-parts":[["2017"]]},"page":"952-957","publisher":"Royal Society of Chemistry","title":"Characterization and properties of Zn/Co zeolitic imidazolate frameworks vs. ZIF-8 and ZIF-67","type":"article-journal","volume":"5"},"uris":["http://www.mendeley.com/documents/?uuid=509185de-c1de-45f9-b8c6-2ec0faa769fa"]},{"id":"ITEM-8","itemData":{"DOI":"10.1016/j.micromeso.2016.07.039","ISSN":"13871811","abstract":"ZIF-8 and ZIF-67 were prepared by using mixed-base ammonium hydroxide and triethylamine (TEA). These two bases could promote the ZIF synthesis, and the yields are significantly improved. The texture structure and morphologies of ZIF prepared with mixed-base also have obvious changes. Three typical dyes, neutral rhodamine B (RB), anionic methyl orange (MO) and cationic methylene blue (MB), were examined for the dye adsorption by using various ZIFs. ZIF-8 and ZIF-67 prepared with TEA have enhanced RB adsorptions that are 2.3–3.8 times of those prepared without TEA, and ZIF-8 exhibited better adsorption performance than ZIF-67. For MO adsorption, ZIF-67 crystals have better adsorption performance than ZIF-8, and ZIF-67 prepared with TEA has a decreased MO adsorption. For MB adsorption, the addition of TEA does not change the MB adsorption for both ZIF-8 and ZIF-67.","author":[{"dropping-particle":"","family":"Li","given":"Yu","non-dropping-particle":"","parse-names":false,"suffix":""},{"dropping-particle":"","family":"Zhou","given":"Kang","non-dropping-particle":"","parse-names":false,"suffix":""},{"dropping-particle":"","family":"He","given":"Ming","non-dropping-particle":"","parse-names":false,"suffix":""},{"dropping-particle":"","family":"Yao","given":"Jianfeng","non-dropping-particle":"","parse-names":false,"suffix":""}],"container-title":"Microporous and Mesoporous Materials","id":"ITEM-8","issued":{"date-parts":[["2016"]]},"page":"287-292","title":"Synthesis of ZIF-8 and ZIF-67 using mixed-base and their dye adsorption","type":"article-journal","volume":"234"},"uris":["http://www.mendeley.com/documents/?uuid=a3f84247-bc01-4d1b-a732-57719637e6e9"]},{"id":"ITEM-9","itemData":{"DOI":"10.1007/s10311-018-0775-y","ISBN":"0123456789","ISSN":"16103661","abstract":"Carbon dioxide (CO 2 ) emissions from fossil fuels cause air pollution and lead to adverse impact on environment. To achieve low-carbon economy, capturing CO 2 in the environment by methods like physisorption on zeolitic imidazolate frameworks (ZIFs) and other zeolite materials has gained attention due to their pore tunability and adsorption efficiency. Exploring the efficacy of the ZIF in adsorbing CO 2 , we report a rapid and convenient protocol for the synthesis of novel hybrid monometallic and bimetallic Zn/Co/Co–Zn-based ZIFs at room temperature, and we evaluate their CO 2 capture capacity. ZIFs with varying Co:Zn ratio were synthesized by altering the content of Co and Zn precursors. The CO 2 uptake capacity of mono/bimetallic Zn–Co ZIFs was studied at 298 K and attains the highest CO 2 uptake of 65.50 cm 3 /g. This rapid room temperature protocol is highly efficient for the synthesis of mono/bimetallic ZIF-CO 2 adsorbents.","author":[{"dropping-particle":"","family":"Nandigama","given":"Satish Kumar","non-dropping-particle":"","parse-names":false,"suffix":""},{"dropping-particle":"","family":"Bheeram","given":"Vema Reddy","non-dropping-particle":"","parse-names":false,"suffix":""},{"dropping-particle":"","family":"Mukkamala","given":"Saratchandra Babu","non-dropping-particle":"","parse-names":false,"suffix":""}],"container-title":"Environmental Chemistry Letters","id":"ITEM-9","issue":"1","issued":{"date-parts":[["2019"]]},"page":"447-454","publisher":"Springer International Publishing","title":"Rapid synthesis of mono/bimetallic (Zn/Co/Zn–Co) zeolitic imidazolate frameworks at room temperature and evolution of their CO 2 uptake capacity","type":"article-journal","volume":"17"},"uris":["http://www.mendeley.com/documents/?uuid=8febd005-fd95-4b0e-88ab-110396292de1"]}],"mendeley":{"formattedCitation":"&lt;sup&gt;41–49&lt;/sup&gt;","plainTextFormattedCitation":"41–49","previouslyFormattedCitation":"&lt;sup&gt;41–49&lt;/sup&gt;"},"properties":{"noteIndex":0},"schema":"https://github.com/citation-style-language/schema/raw/master/csl-citation.json"}</w:instrText>
      </w:r>
      <w:r>
        <w:rPr>
          <w:rFonts w:ascii="Times New Roman" w:eastAsia="Times New Roman" w:hAnsi="Times New Roman" w:cs="Times New Roman"/>
          <w:color w:val="0E101A"/>
          <w:sz w:val="24"/>
          <w:szCs w:val="24"/>
          <w:lang w:val="en-US"/>
        </w:rPr>
        <w:fldChar w:fldCharType="separate"/>
      </w:r>
      <w:r w:rsidRPr="00027020">
        <w:rPr>
          <w:rFonts w:ascii="Times New Roman" w:eastAsia="Times New Roman" w:hAnsi="Times New Roman" w:cs="Times New Roman"/>
          <w:noProof/>
          <w:color w:val="0E101A"/>
          <w:sz w:val="24"/>
          <w:szCs w:val="24"/>
          <w:vertAlign w:val="superscript"/>
          <w:lang w:val="en-US"/>
        </w:rPr>
        <w:t>41–49</w:t>
      </w:r>
      <w:r>
        <w:rPr>
          <w:rFonts w:ascii="Times New Roman" w:eastAsia="Times New Roman" w:hAnsi="Times New Roman" w:cs="Times New Roman"/>
          <w:color w:val="0E101A"/>
          <w:sz w:val="24"/>
          <w:szCs w:val="24"/>
          <w:lang w:val="en-US"/>
        </w:rPr>
        <w:fldChar w:fldCharType="end"/>
      </w:r>
    </w:p>
    <w:p w:rsidR="004742DB" w:rsidRPr="00451696" w:rsidRDefault="004742DB" w:rsidP="004742DB">
      <w:pPr>
        <w:spacing w:after="0" w:line="480" w:lineRule="auto"/>
        <w:jc w:val="both"/>
        <w:rPr>
          <w:rFonts w:ascii="Times New Roman" w:eastAsia="Times New Roman" w:hAnsi="Times New Roman" w:cs="Times New Roman"/>
          <w:color w:val="0E101A"/>
          <w:sz w:val="24"/>
          <w:szCs w:val="24"/>
          <w:lang w:val="en-US"/>
        </w:rPr>
      </w:pPr>
      <w:r w:rsidRPr="00451696">
        <w:rPr>
          <w:rFonts w:ascii="Times New Roman" w:eastAsia="Times New Roman" w:hAnsi="Times New Roman" w:cs="Times New Roman"/>
          <w:color w:val="0E101A"/>
          <w:sz w:val="24"/>
          <w:szCs w:val="24"/>
          <w:lang w:val="en-US"/>
        </w:rPr>
        <w:t>All</w:t>
      </w:r>
      <w:r>
        <w:rPr>
          <w:rFonts w:ascii="Times New Roman" w:eastAsia="Times New Roman" w:hAnsi="Times New Roman" w:cs="Times New Roman"/>
          <w:color w:val="0E101A"/>
          <w:sz w:val="24"/>
          <w:szCs w:val="24"/>
          <w:lang w:val="en-US"/>
        </w:rPr>
        <w:t xml:space="preserve"> of</w:t>
      </w:r>
      <w:r w:rsidRPr="00451696">
        <w:rPr>
          <w:rFonts w:ascii="Times New Roman" w:eastAsia="Times New Roman" w:hAnsi="Times New Roman" w:cs="Times New Roman"/>
          <w:color w:val="0E101A"/>
          <w:sz w:val="24"/>
          <w:szCs w:val="24"/>
          <w:lang w:val="en-US"/>
        </w:rPr>
        <w:t xml:space="preserve"> these works are based on the same principle</w:t>
      </w:r>
      <w:r>
        <w:rPr>
          <w:rFonts w:ascii="Times New Roman" w:eastAsia="Times New Roman" w:hAnsi="Times New Roman" w:cs="Times New Roman"/>
          <w:color w:val="0E101A"/>
          <w:sz w:val="24"/>
          <w:szCs w:val="24"/>
          <w:lang w:val="en-US"/>
        </w:rPr>
        <w:t xml:space="preserve">: varying </w:t>
      </w:r>
      <w:r w:rsidRPr="00451696">
        <w:rPr>
          <w:rFonts w:ascii="Times New Roman" w:eastAsia="Times New Roman" w:hAnsi="Times New Roman" w:cs="Times New Roman"/>
          <w:color w:val="0E101A"/>
          <w:sz w:val="24"/>
          <w:szCs w:val="24"/>
          <w:lang w:val="en-US"/>
        </w:rPr>
        <w:t>Co content. The synthesis starts with only one metal solution (usually with Zn)</w:t>
      </w:r>
      <w:r>
        <w:rPr>
          <w:rFonts w:ascii="Times New Roman" w:eastAsia="Times New Roman" w:hAnsi="Times New Roman" w:cs="Times New Roman"/>
          <w:color w:val="0E101A"/>
          <w:sz w:val="24"/>
          <w:szCs w:val="24"/>
          <w:lang w:val="en-US"/>
        </w:rPr>
        <w:t xml:space="preserve">; </w:t>
      </w:r>
      <w:r w:rsidRPr="00451696">
        <w:rPr>
          <w:rFonts w:ascii="Times New Roman" w:eastAsia="Times New Roman" w:hAnsi="Times New Roman" w:cs="Times New Roman"/>
          <w:color w:val="0E101A"/>
          <w:sz w:val="24"/>
          <w:szCs w:val="24"/>
          <w:lang w:val="en-US"/>
        </w:rPr>
        <w:t>gradually</w:t>
      </w:r>
      <w:r>
        <w:rPr>
          <w:rFonts w:ascii="Times New Roman" w:eastAsia="Times New Roman" w:hAnsi="Times New Roman" w:cs="Times New Roman"/>
          <w:color w:val="0E101A"/>
          <w:sz w:val="24"/>
          <w:szCs w:val="24"/>
          <w:lang w:val="en-US"/>
        </w:rPr>
        <w:t>,</w:t>
      </w:r>
      <w:r w:rsidRPr="00451696">
        <w:rPr>
          <w:rFonts w:ascii="Times New Roman" w:eastAsia="Times New Roman" w:hAnsi="Times New Roman" w:cs="Times New Roman"/>
          <w:color w:val="0E101A"/>
          <w:sz w:val="24"/>
          <w:szCs w:val="24"/>
          <w:lang w:val="en-US"/>
        </w:rPr>
        <w:t xml:space="preserve"> the amount of the first metal solution is decreased</w:t>
      </w:r>
      <w:r>
        <w:rPr>
          <w:rFonts w:ascii="Times New Roman" w:eastAsia="Times New Roman" w:hAnsi="Times New Roman" w:cs="Times New Roman"/>
          <w:color w:val="0E101A"/>
          <w:sz w:val="24"/>
          <w:szCs w:val="24"/>
          <w:lang w:val="en-US"/>
        </w:rPr>
        <w:t>,</w:t>
      </w:r>
      <w:r w:rsidRPr="00451696">
        <w:rPr>
          <w:rFonts w:ascii="Times New Roman" w:eastAsia="Times New Roman" w:hAnsi="Times New Roman" w:cs="Times New Roman"/>
          <w:color w:val="0E101A"/>
          <w:sz w:val="24"/>
          <w:szCs w:val="24"/>
          <w:lang w:val="en-US"/>
        </w:rPr>
        <w:t xml:space="preserve"> and the amount of the second metal solution</w:t>
      </w:r>
      <w:r>
        <w:rPr>
          <w:rFonts w:ascii="Times New Roman" w:eastAsia="Times New Roman" w:hAnsi="Times New Roman" w:cs="Times New Roman"/>
          <w:color w:val="0E101A"/>
          <w:sz w:val="24"/>
          <w:szCs w:val="24"/>
          <w:lang w:val="en-US"/>
        </w:rPr>
        <w:t xml:space="preserve"> is increased—in </w:t>
      </w:r>
      <w:r w:rsidRPr="00451696">
        <w:rPr>
          <w:rFonts w:ascii="Times New Roman" w:eastAsia="Times New Roman" w:hAnsi="Times New Roman" w:cs="Times New Roman"/>
          <w:color w:val="0E101A"/>
          <w:sz w:val="24"/>
          <w:szCs w:val="24"/>
          <w:lang w:val="en-US"/>
        </w:rPr>
        <w:t>this case, Co.</w:t>
      </w:r>
      <w:r>
        <w:rPr>
          <w:rFonts w:ascii="Times New Roman" w:eastAsia="Times New Roman" w:hAnsi="Times New Roman" w:cs="Times New Roman"/>
          <w:color w:val="0E101A"/>
          <w:sz w:val="24"/>
          <w:szCs w:val="24"/>
          <w:lang w:val="en-US"/>
        </w:rPr>
        <w:t xml:space="preserve"> The resulting framework will depend on the amount of both metals presented.  (Figure 2-6A)</w:t>
      </w: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r w:rsidRPr="00451696">
        <w:rPr>
          <w:rFonts w:ascii="Times New Roman" w:eastAsia="Times New Roman" w:hAnsi="Times New Roman" w:cs="Times New Roman"/>
          <w:color w:val="0E101A"/>
          <w:sz w:val="24"/>
          <w:szCs w:val="24"/>
          <w:lang w:val="en-US"/>
        </w:rPr>
        <w:t>Visually</w:t>
      </w:r>
      <w:r>
        <w:rPr>
          <w:rFonts w:ascii="Times New Roman" w:eastAsia="Times New Roman" w:hAnsi="Times New Roman" w:cs="Times New Roman"/>
          <w:color w:val="0E101A"/>
          <w:sz w:val="24"/>
          <w:szCs w:val="24"/>
          <w:lang w:val="en-US"/>
        </w:rPr>
        <w:t>,</w:t>
      </w:r>
      <w:r w:rsidRPr="00451696">
        <w:rPr>
          <w:rFonts w:ascii="Times New Roman" w:eastAsia="Times New Roman" w:hAnsi="Times New Roman" w:cs="Times New Roman"/>
          <w:color w:val="0E101A"/>
          <w:sz w:val="24"/>
          <w:szCs w:val="24"/>
          <w:lang w:val="en-US"/>
        </w:rPr>
        <w:t xml:space="preserve"> this process can be followed by</w:t>
      </w:r>
      <w:r>
        <w:rPr>
          <w:rFonts w:ascii="Times New Roman" w:eastAsia="Times New Roman" w:hAnsi="Times New Roman" w:cs="Times New Roman"/>
          <w:color w:val="0E101A"/>
          <w:sz w:val="24"/>
          <w:szCs w:val="24"/>
          <w:lang w:val="en-US"/>
        </w:rPr>
        <w:t xml:space="preserve"> observing</w:t>
      </w:r>
      <w:r w:rsidRPr="00451696">
        <w:rPr>
          <w:rFonts w:ascii="Times New Roman" w:eastAsia="Times New Roman" w:hAnsi="Times New Roman" w:cs="Times New Roman"/>
          <w:color w:val="0E101A"/>
          <w:sz w:val="24"/>
          <w:szCs w:val="24"/>
          <w:lang w:val="en-US"/>
        </w:rPr>
        <w:t xml:space="preserve"> the change</w:t>
      </w:r>
      <w:r>
        <w:rPr>
          <w:rFonts w:ascii="Times New Roman" w:eastAsia="Times New Roman" w:hAnsi="Times New Roman" w:cs="Times New Roman"/>
          <w:color w:val="0E101A"/>
          <w:sz w:val="24"/>
          <w:szCs w:val="24"/>
          <w:lang w:val="en-US"/>
        </w:rPr>
        <w:t>s</w:t>
      </w:r>
      <w:r w:rsidRPr="00451696">
        <w:rPr>
          <w:rFonts w:ascii="Times New Roman" w:eastAsia="Times New Roman" w:hAnsi="Times New Roman" w:cs="Times New Roman"/>
          <w:color w:val="0E101A"/>
          <w:sz w:val="24"/>
          <w:szCs w:val="24"/>
          <w:lang w:val="en-US"/>
        </w:rPr>
        <w:t xml:space="preserve"> </w:t>
      </w:r>
      <w:r>
        <w:rPr>
          <w:rFonts w:ascii="Times New Roman" w:eastAsia="Times New Roman" w:hAnsi="Times New Roman" w:cs="Times New Roman"/>
          <w:color w:val="0E101A"/>
          <w:sz w:val="24"/>
          <w:szCs w:val="24"/>
          <w:lang w:val="en-US"/>
        </w:rPr>
        <w:t>in</w:t>
      </w:r>
      <w:r w:rsidRPr="00451696">
        <w:rPr>
          <w:rFonts w:ascii="Times New Roman" w:eastAsia="Times New Roman" w:hAnsi="Times New Roman" w:cs="Times New Roman"/>
          <w:color w:val="0E101A"/>
          <w:sz w:val="24"/>
          <w:szCs w:val="24"/>
          <w:lang w:val="en-US"/>
        </w:rPr>
        <w:t xml:space="preserve"> color </w:t>
      </w:r>
      <w:r>
        <w:rPr>
          <w:rFonts w:ascii="Times New Roman" w:eastAsia="Times New Roman" w:hAnsi="Times New Roman" w:cs="Times New Roman"/>
          <w:color w:val="0E101A"/>
          <w:sz w:val="24"/>
          <w:szCs w:val="24"/>
          <w:lang w:val="en-US"/>
        </w:rPr>
        <w:t xml:space="preserve">to </w:t>
      </w:r>
      <w:r w:rsidRPr="00451696">
        <w:rPr>
          <w:rFonts w:ascii="Times New Roman" w:eastAsia="Times New Roman" w:hAnsi="Times New Roman" w:cs="Times New Roman"/>
          <w:color w:val="0E101A"/>
          <w:sz w:val="24"/>
          <w:szCs w:val="24"/>
          <w:lang w:val="en-US"/>
        </w:rPr>
        <w:t xml:space="preserve">the powder </w:t>
      </w:r>
      <w:r>
        <w:rPr>
          <w:rFonts w:ascii="Times New Roman" w:eastAsia="Times New Roman" w:hAnsi="Times New Roman" w:cs="Times New Roman"/>
          <w:color w:val="0E101A"/>
          <w:sz w:val="24"/>
          <w:szCs w:val="24"/>
          <w:lang w:val="en-US"/>
        </w:rPr>
        <w:t>as a result of</w:t>
      </w:r>
      <w:r w:rsidRPr="00451696">
        <w:rPr>
          <w:rFonts w:ascii="Times New Roman" w:eastAsia="Times New Roman" w:hAnsi="Times New Roman" w:cs="Times New Roman"/>
          <w:color w:val="0E101A"/>
          <w:sz w:val="24"/>
          <w:szCs w:val="24"/>
          <w:lang w:val="en-US"/>
        </w:rPr>
        <w:t xml:space="preserve"> the reaction.</w:t>
      </w:r>
      <w:r>
        <w:rPr>
          <w:rFonts w:ascii="Times New Roman" w:eastAsia="Times New Roman" w:hAnsi="Times New Roman" w:cs="Times New Roman"/>
          <w:color w:val="0E101A"/>
          <w:sz w:val="24"/>
          <w:szCs w:val="24"/>
          <w:lang w:val="en-US"/>
        </w:rPr>
        <w:t xml:space="preserve"> As can be seen,</w:t>
      </w:r>
      <w:r w:rsidRPr="00451696">
        <w:rPr>
          <w:rFonts w:ascii="Times New Roman" w:eastAsia="Times New Roman" w:hAnsi="Times New Roman" w:cs="Times New Roman"/>
          <w:color w:val="0E101A"/>
          <w:sz w:val="24"/>
          <w:szCs w:val="24"/>
          <w:lang w:val="en-US"/>
        </w:rPr>
        <w:t xml:space="preserve"> </w:t>
      </w:r>
      <w:r>
        <w:rPr>
          <w:rFonts w:ascii="Times New Roman" w:eastAsia="Times New Roman" w:hAnsi="Times New Roman" w:cs="Times New Roman"/>
          <w:color w:val="0E101A"/>
          <w:sz w:val="24"/>
          <w:szCs w:val="24"/>
          <w:lang w:val="en-US"/>
        </w:rPr>
        <w:t>i</w:t>
      </w:r>
      <w:r w:rsidRPr="00451696">
        <w:rPr>
          <w:rFonts w:ascii="Times New Roman" w:eastAsia="Times New Roman" w:hAnsi="Times New Roman" w:cs="Times New Roman"/>
          <w:color w:val="0E101A"/>
          <w:sz w:val="24"/>
          <w:szCs w:val="24"/>
          <w:lang w:val="en-US"/>
        </w:rPr>
        <w:t>ncorporati</w:t>
      </w:r>
      <w:r>
        <w:rPr>
          <w:rFonts w:ascii="Times New Roman" w:eastAsia="Times New Roman" w:hAnsi="Times New Roman" w:cs="Times New Roman"/>
          <w:color w:val="0E101A"/>
          <w:sz w:val="24"/>
          <w:szCs w:val="24"/>
          <w:lang w:val="en-US"/>
        </w:rPr>
        <w:t>ng</w:t>
      </w:r>
      <w:r w:rsidRPr="00451696">
        <w:rPr>
          <w:rFonts w:ascii="Times New Roman" w:eastAsia="Times New Roman" w:hAnsi="Times New Roman" w:cs="Times New Roman"/>
          <w:color w:val="0E101A"/>
          <w:sz w:val="24"/>
          <w:szCs w:val="24"/>
          <w:lang w:val="en-US"/>
        </w:rPr>
        <w:t xml:space="preserve"> Co into the ZIF framework </w:t>
      </w:r>
      <w:r>
        <w:rPr>
          <w:rFonts w:ascii="Times New Roman" w:eastAsia="Times New Roman" w:hAnsi="Times New Roman" w:cs="Times New Roman"/>
          <w:color w:val="0E101A"/>
          <w:sz w:val="24"/>
          <w:szCs w:val="24"/>
          <w:lang w:val="en-US"/>
        </w:rPr>
        <w:t>causes the powder to gradually</w:t>
      </w:r>
      <w:r w:rsidRPr="00451696">
        <w:rPr>
          <w:rFonts w:ascii="Times New Roman" w:eastAsia="Times New Roman" w:hAnsi="Times New Roman" w:cs="Times New Roman"/>
          <w:color w:val="0E101A"/>
          <w:sz w:val="24"/>
          <w:szCs w:val="24"/>
          <w:lang w:val="en-US"/>
        </w:rPr>
        <w:t xml:space="preserve"> change</w:t>
      </w:r>
      <w:r>
        <w:rPr>
          <w:rFonts w:ascii="Times New Roman" w:eastAsia="Times New Roman" w:hAnsi="Times New Roman" w:cs="Times New Roman"/>
          <w:color w:val="0E101A"/>
          <w:sz w:val="24"/>
          <w:szCs w:val="24"/>
          <w:lang w:val="en-US"/>
        </w:rPr>
        <w:t xml:space="preserve"> from white to violet (Figure 2-6B).</w:t>
      </w: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r>
        <w:rPr>
          <w:rFonts w:ascii="Times New Roman" w:eastAsia="Times New Roman" w:hAnsi="Times New Roman" w:cs="Times New Roman"/>
          <w:noProof/>
          <w:color w:val="0E101A"/>
          <w:sz w:val="24"/>
          <w:szCs w:val="24"/>
          <w:lang w:val="en-US"/>
        </w:rPr>
        <w:lastRenderedPageBreak/>
        <w:drawing>
          <wp:inline distT="0" distB="0" distL="0" distR="0" wp14:anchorId="71C9C1AC" wp14:editId="6417D586">
            <wp:extent cx="6313604" cy="15466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
                      <a:extLst>
                        <a:ext uri="{28A0092B-C50C-407E-A947-70E740481C1C}">
                          <a14:useLocalDpi xmlns:a14="http://schemas.microsoft.com/office/drawing/2010/main" val="0"/>
                        </a:ext>
                      </a:extLst>
                    </a:blip>
                    <a:stretch>
                      <a:fillRect/>
                    </a:stretch>
                  </pic:blipFill>
                  <pic:spPr>
                    <a:xfrm>
                      <a:off x="0" y="0"/>
                      <a:ext cx="6313604" cy="1546698"/>
                    </a:xfrm>
                    <a:prstGeom prst="rect">
                      <a:avLst/>
                    </a:prstGeom>
                  </pic:spPr>
                </pic:pic>
              </a:graphicData>
            </a:graphic>
          </wp:inline>
        </w:drawing>
      </w: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p>
    <w:p w:rsidR="004742DB" w:rsidRDefault="004742DB" w:rsidP="004742DB">
      <w:pPr>
        <w:spacing w:after="0" w:line="480" w:lineRule="auto"/>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b/>
          <w:color w:val="0E101A"/>
          <w:sz w:val="24"/>
          <w:szCs w:val="24"/>
          <w:lang w:val="en-US"/>
        </w:rPr>
        <w:t>Figure 2-6.</w:t>
      </w:r>
      <w:r>
        <w:rPr>
          <w:rFonts w:ascii="Times New Roman" w:eastAsia="Times New Roman" w:hAnsi="Times New Roman" w:cs="Times New Roman"/>
          <w:color w:val="0E101A"/>
          <w:sz w:val="24"/>
          <w:szCs w:val="24"/>
          <w:lang w:val="en-US"/>
        </w:rPr>
        <w:t xml:space="preserve"> </w:t>
      </w:r>
      <w:proofErr w:type="gramStart"/>
      <w:r>
        <w:rPr>
          <w:rFonts w:ascii="Times New Roman" w:eastAsia="Times New Roman" w:hAnsi="Times New Roman" w:cs="Times New Roman"/>
          <w:color w:val="0E101A"/>
          <w:sz w:val="24"/>
          <w:szCs w:val="24"/>
          <w:lang w:val="en-US"/>
        </w:rPr>
        <w:t xml:space="preserve">A) </w:t>
      </w:r>
      <w:r w:rsidRPr="00A61EB1">
        <w:rPr>
          <w:rFonts w:ascii="Times New Roman" w:eastAsia="Times New Roman" w:hAnsi="Times New Roman" w:cs="Times New Roman"/>
          <w:color w:val="0E101A"/>
          <w:sz w:val="24"/>
          <w:szCs w:val="24"/>
          <w:lang w:val="en-US"/>
        </w:rPr>
        <w:t>Schematic illustration of the crystal structure of bimetallic ZIF</w:t>
      </w:r>
      <w:r>
        <w:rPr>
          <w:rFonts w:ascii="Times New Roman" w:eastAsia="Times New Roman" w:hAnsi="Times New Roman" w:cs="Times New Roman"/>
          <w:color w:val="0E101A"/>
          <w:sz w:val="24"/>
          <w:szCs w:val="24"/>
          <w:lang w:val="en-US"/>
        </w:rPr>
        <w:t>;</w:t>
      </w:r>
      <w:r w:rsidRPr="00A61EB1">
        <w:rPr>
          <w:rFonts w:ascii="Times New Roman" w:eastAsia="Times New Roman" w:hAnsi="Times New Roman" w:cs="Times New Roman"/>
          <w:color w:val="0E101A"/>
          <w:sz w:val="24"/>
          <w:szCs w:val="24"/>
          <w:lang w:val="en-US"/>
        </w:rPr>
        <w:t xml:space="preserve"> and B) Gradual color change of the final product.</w:t>
      </w:r>
      <w:proofErr w:type="gramEnd"/>
      <w:r w:rsidRPr="00A61EB1">
        <w:rPr>
          <w:rFonts w:ascii="Times New Roman" w:eastAsia="Times New Roman" w:hAnsi="Times New Roman" w:cs="Times New Roman"/>
          <w:color w:val="0E101A"/>
          <w:sz w:val="24"/>
          <w:szCs w:val="24"/>
          <w:lang w:val="en-US"/>
        </w:rPr>
        <w:t xml:space="preserve">  </w:t>
      </w:r>
      <w:proofErr w:type="gramStart"/>
      <w:r>
        <w:rPr>
          <w:rFonts w:ascii="Times New Roman" w:eastAsia="Times New Roman" w:hAnsi="Times New Roman" w:cs="Times New Roman"/>
          <w:color w:val="0E101A"/>
          <w:sz w:val="24"/>
          <w:szCs w:val="24"/>
          <w:lang w:val="en-US"/>
        </w:rPr>
        <w:t>Adapted from 46.</w:t>
      </w:r>
      <w:proofErr w:type="gramEnd"/>
      <w:r>
        <w:rPr>
          <w:rFonts w:ascii="Times New Roman" w:eastAsia="Times New Roman" w:hAnsi="Times New Roman" w:cs="Times New Roman"/>
          <w:color w:val="0E101A"/>
          <w:sz w:val="24"/>
          <w:szCs w:val="24"/>
          <w:lang w:val="en-US"/>
        </w:rPr>
        <w:t xml:space="preserve"> </w:t>
      </w: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Compared to the parent ZIF-8, t</w:t>
      </w:r>
      <w:r w:rsidRPr="00903D4C">
        <w:rPr>
          <w:rFonts w:ascii="Times New Roman" w:eastAsia="Times New Roman" w:hAnsi="Times New Roman" w:cs="Times New Roman"/>
          <w:color w:val="0E101A"/>
          <w:sz w:val="24"/>
          <w:szCs w:val="24"/>
          <w:lang w:val="en-US"/>
        </w:rPr>
        <w:t>he resulting cobalt</w:t>
      </w:r>
      <w:r>
        <w:rPr>
          <w:rFonts w:ascii="Times New Roman" w:eastAsia="Times New Roman" w:hAnsi="Times New Roman" w:cs="Times New Roman"/>
          <w:color w:val="0E101A"/>
          <w:sz w:val="24"/>
          <w:szCs w:val="24"/>
          <w:lang w:val="en-US"/>
        </w:rPr>
        <w:t>-</w:t>
      </w:r>
      <w:r w:rsidRPr="00903D4C">
        <w:rPr>
          <w:rFonts w:ascii="Times New Roman" w:eastAsia="Times New Roman" w:hAnsi="Times New Roman" w:cs="Times New Roman"/>
          <w:color w:val="0E101A"/>
          <w:sz w:val="24"/>
          <w:szCs w:val="24"/>
          <w:lang w:val="en-US"/>
        </w:rPr>
        <w:t xml:space="preserve">substituted ZIF-8 </w:t>
      </w:r>
      <w:r>
        <w:rPr>
          <w:rFonts w:ascii="Times New Roman" w:eastAsia="Times New Roman" w:hAnsi="Times New Roman" w:cs="Times New Roman"/>
          <w:color w:val="0E101A"/>
          <w:sz w:val="24"/>
          <w:szCs w:val="24"/>
          <w:lang w:val="en-US"/>
        </w:rPr>
        <w:t>had</w:t>
      </w:r>
      <w:r w:rsidRPr="00903D4C">
        <w:rPr>
          <w:rFonts w:ascii="Times New Roman" w:eastAsia="Times New Roman" w:hAnsi="Times New Roman" w:cs="Times New Roman"/>
          <w:color w:val="0E101A"/>
          <w:sz w:val="24"/>
          <w:szCs w:val="24"/>
          <w:lang w:val="en-US"/>
        </w:rPr>
        <w:t xml:space="preserve"> high</w:t>
      </w:r>
      <w:r>
        <w:rPr>
          <w:rFonts w:ascii="Times New Roman" w:eastAsia="Times New Roman" w:hAnsi="Times New Roman" w:cs="Times New Roman"/>
          <w:color w:val="0E101A"/>
          <w:sz w:val="24"/>
          <w:szCs w:val="24"/>
          <w:lang w:val="en-US"/>
        </w:rPr>
        <w:t>er</w:t>
      </w:r>
      <w:r w:rsidRPr="00903D4C">
        <w:rPr>
          <w:rFonts w:ascii="Times New Roman" w:eastAsia="Times New Roman" w:hAnsi="Times New Roman" w:cs="Times New Roman"/>
          <w:color w:val="0E101A"/>
          <w:sz w:val="24"/>
          <w:szCs w:val="24"/>
          <w:lang w:val="en-US"/>
        </w:rPr>
        <w:t xml:space="preserve"> porosity,</w:t>
      </w:r>
      <w:r>
        <w:rPr>
          <w:rFonts w:ascii="Times New Roman" w:eastAsia="Times New Roman" w:hAnsi="Times New Roman" w:cs="Times New Roman"/>
          <w:color w:val="0E101A"/>
          <w:sz w:val="24"/>
          <w:szCs w:val="24"/>
          <w:lang w:val="en-US"/>
        </w:rPr>
        <w:t xml:space="preserve"> 40% more</w:t>
      </w:r>
      <w:r w:rsidRPr="00903D4C">
        <w:rPr>
          <w:rFonts w:ascii="Times New Roman" w:eastAsia="Times New Roman" w:hAnsi="Times New Roman" w:cs="Times New Roman"/>
          <w:color w:val="0E101A"/>
          <w:sz w:val="24"/>
          <w:szCs w:val="24"/>
          <w:lang w:val="en-US"/>
        </w:rPr>
        <w:t xml:space="preserve"> surface area</w:t>
      </w:r>
      <w:r>
        <w:rPr>
          <w:rFonts w:ascii="Times New Roman" w:eastAsia="Times New Roman" w:hAnsi="Times New Roman" w:cs="Times New Roman"/>
          <w:color w:val="0E101A"/>
          <w:sz w:val="24"/>
          <w:szCs w:val="24"/>
          <w:lang w:val="en-US"/>
        </w:rPr>
        <w:t>, and</w:t>
      </w:r>
      <w:r w:rsidRPr="00903D4C">
        <w:rPr>
          <w:rFonts w:ascii="Times New Roman" w:eastAsia="Times New Roman" w:hAnsi="Times New Roman" w:cs="Times New Roman"/>
          <w:color w:val="0E101A"/>
          <w:sz w:val="24"/>
          <w:szCs w:val="24"/>
          <w:lang w:val="en-US"/>
        </w:rPr>
        <w:t xml:space="preserve"> </w:t>
      </w:r>
      <w:r>
        <w:rPr>
          <w:rFonts w:ascii="Times New Roman" w:eastAsia="Times New Roman" w:hAnsi="Times New Roman" w:cs="Times New Roman"/>
          <w:color w:val="0E101A"/>
          <w:sz w:val="24"/>
          <w:szCs w:val="24"/>
          <w:lang w:val="en-US"/>
        </w:rPr>
        <w:t>3</w:t>
      </w:r>
      <w:r w:rsidRPr="00903D4C">
        <w:rPr>
          <w:rFonts w:ascii="Times New Roman" w:eastAsia="Times New Roman" w:hAnsi="Times New Roman" w:cs="Times New Roman"/>
          <w:color w:val="0E101A"/>
          <w:sz w:val="24"/>
          <w:szCs w:val="24"/>
          <w:lang w:val="en-US"/>
        </w:rPr>
        <w:t xml:space="preserve">0% </w:t>
      </w:r>
      <w:r>
        <w:rPr>
          <w:rFonts w:ascii="Times New Roman" w:eastAsia="Times New Roman" w:hAnsi="Times New Roman" w:cs="Times New Roman"/>
          <w:color w:val="0E101A"/>
          <w:sz w:val="24"/>
          <w:szCs w:val="24"/>
          <w:lang w:val="en-US"/>
        </w:rPr>
        <w:t>more</w:t>
      </w:r>
      <w:r w:rsidRPr="00903D4C">
        <w:rPr>
          <w:rFonts w:ascii="Times New Roman" w:eastAsia="Times New Roman" w:hAnsi="Times New Roman" w:cs="Times New Roman"/>
          <w:color w:val="0E101A"/>
          <w:sz w:val="24"/>
          <w:szCs w:val="24"/>
          <w:lang w:val="en-US"/>
        </w:rPr>
        <w:t xml:space="preserve"> </w:t>
      </w:r>
      <w:proofErr w:type="gramStart"/>
      <w:r w:rsidRPr="00903D4C">
        <w:rPr>
          <w:rFonts w:ascii="Times New Roman" w:eastAsia="Times New Roman" w:hAnsi="Times New Roman" w:cs="Times New Roman"/>
          <w:color w:val="0E101A"/>
          <w:sz w:val="24"/>
          <w:szCs w:val="24"/>
          <w:lang w:val="en-US"/>
        </w:rPr>
        <w:t>pore</w:t>
      </w:r>
      <w:proofErr w:type="gramEnd"/>
      <w:r w:rsidRPr="00903D4C">
        <w:rPr>
          <w:rFonts w:ascii="Times New Roman" w:eastAsia="Times New Roman" w:hAnsi="Times New Roman" w:cs="Times New Roman"/>
          <w:color w:val="0E101A"/>
          <w:sz w:val="24"/>
          <w:szCs w:val="24"/>
          <w:lang w:val="en-US"/>
        </w:rPr>
        <w:t xml:space="preserve"> volume</w:t>
      </w:r>
      <w:r>
        <w:rPr>
          <w:rFonts w:ascii="Times New Roman" w:eastAsia="Times New Roman" w:hAnsi="Times New Roman" w:cs="Times New Roman"/>
          <w:color w:val="0E101A"/>
          <w:sz w:val="24"/>
          <w:szCs w:val="24"/>
          <w:lang w:val="en-US"/>
        </w:rPr>
        <w:t>. Furthermore, the cobalt-substituted ZIF-8 had higher CO</w:t>
      </w:r>
      <w:r>
        <w:rPr>
          <w:rFonts w:ascii="Times New Roman" w:eastAsia="Times New Roman" w:hAnsi="Times New Roman" w:cs="Times New Roman"/>
          <w:color w:val="0E101A"/>
          <w:sz w:val="24"/>
          <w:szCs w:val="24"/>
          <w:vertAlign w:val="subscript"/>
          <w:lang w:val="en-US"/>
        </w:rPr>
        <w:t>2</w:t>
      </w:r>
      <w:r w:rsidRPr="00903D4C">
        <w:rPr>
          <w:rFonts w:ascii="Times New Roman" w:eastAsia="Times New Roman" w:hAnsi="Times New Roman" w:cs="Times New Roman"/>
          <w:color w:val="0E101A"/>
          <w:sz w:val="24"/>
          <w:szCs w:val="24"/>
          <w:lang w:val="en-US"/>
        </w:rPr>
        <w:t xml:space="preserve"> and </w:t>
      </w:r>
      <w:r>
        <w:rPr>
          <w:rFonts w:ascii="Times New Roman" w:eastAsia="Times New Roman" w:hAnsi="Times New Roman" w:cs="Times New Roman"/>
          <w:color w:val="0E101A"/>
          <w:sz w:val="24"/>
          <w:szCs w:val="24"/>
          <w:lang w:val="en-US"/>
        </w:rPr>
        <w:t>H</w:t>
      </w:r>
      <w:r>
        <w:rPr>
          <w:rFonts w:ascii="Times New Roman" w:eastAsia="Times New Roman" w:hAnsi="Times New Roman" w:cs="Times New Roman"/>
          <w:color w:val="0E101A"/>
          <w:sz w:val="24"/>
          <w:szCs w:val="24"/>
          <w:vertAlign w:val="subscript"/>
          <w:lang w:val="en-US"/>
        </w:rPr>
        <w:t>2</w:t>
      </w:r>
      <w:r>
        <w:rPr>
          <w:rFonts w:ascii="Times New Roman" w:eastAsia="Times New Roman" w:hAnsi="Times New Roman" w:cs="Times New Roman"/>
          <w:color w:val="0E101A"/>
          <w:sz w:val="24"/>
          <w:szCs w:val="24"/>
          <w:lang w:val="en-US"/>
        </w:rPr>
        <w:t xml:space="preserve"> </w:t>
      </w:r>
      <w:r w:rsidRPr="00903D4C">
        <w:rPr>
          <w:rFonts w:ascii="Times New Roman" w:eastAsia="Times New Roman" w:hAnsi="Times New Roman" w:cs="Times New Roman"/>
          <w:color w:val="0E101A"/>
          <w:sz w:val="24"/>
          <w:szCs w:val="24"/>
          <w:lang w:val="en-US"/>
        </w:rPr>
        <w:t>uptakes</w:t>
      </w:r>
      <w:r>
        <w:rPr>
          <w:rFonts w:ascii="Times New Roman" w:eastAsia="Times New Roman" w:hAnsi="Times New Roman" w:cs="Times New Roman"/>
          <w:color w:val="0E101A"/>
          <w:sz w:val="24"/>
          <w:szCs w:val="24"/>
          <w:lang w:val="en-US"/>
        </w:rPr>
        <w:t>, which is an inherent feature of</w:t>
      </w:r>
      <w:r w:rsidRPr="00903D4C">
        <w:rPr>
          <w:rFonts w:ascii="Times New Roman" w:eastAsia="Times New Roman" w:hAnsi="Times New Roman" w:cs="Times New Roman"/>
          <w:color w:val="0E101A"/>
          <w:sz w:val="24"/>
          <w:szCs w:val="24"/>
          <w:lang w:val="en-US"/>
        </w:rPr>
        <w:t xml:space="preserve"> Co-do</w:t>
      </w:r>
      <w:r>
        <w:rPr>
          <w:rFonts w:ascii="Times New Roman" w:eastAsia="Times New Roman" w:hAnsi="Times New Roman" w:cs="Times New Roman"/>
          <w:color w:val="0E101A"/>
          <w:sz w:val="24"/>
          <w:szCs w:val="24"/>
          <w:lang w:val="en-US"/>
        </w:rPr>
        <w:t>ped frameworks.</w:t>
      </w:r>
      <w:r>
        <w:rPr>
          <w:rFonts w:ascii="Times New Roman" w:eastAsia="Times New Roman" w:hAnsi="Times New Roman" w:cs="Times New Roman"/>
          <w:color w:val="0E101A"/>
          <w:sz w:val="24"/>
          <w:szCs w:val="24"/>
          <w:lang w:val="en-US"/>
        </w:rPr>
        <w:fldChar w:fldCharType="begin" w:fldLock="1"/>
      </w:r>
      <w:r>
        <w:rPr>
          <w:rFonts w:ascii="Times New Roman" w:eastAsia="Times New Roman" w:hAnsi="Times New Roman" w:cs="Times New Roman"/>
          <w:color w:val="0E101A"/>
          <w:sz w:val="24"/>
          <w:szCs w:val="24"/>
          <w:lang w:val="en-US"/>
        </w:rPr>
        <w:instrText xml:space="preserve">ADDIN CSL_CITATION {"citationItems":[{"id":"ITEM-1","itemData":{"DOI":"10.1039/c6ta04342a","ISSN":"20507496","abstract":"A simple methodology was explored to access highly robust bimetallic Co-Zn based zeolitic imidazolate frameworks at room temperature. By tuning the content of Co and Zn precursors, CoZn-ZIF-8 frameworks with varying Co:Zn (25-90% of Co2+ as confirmed by ICP-AES results) were synthesized. Electron micrographs and powder X-ray diffraction (PXRD) patterns confirmed the formation of bimetallic CoZn-ZIF-8 frameworks of 150-300 nm size, where Zn atoms were partially replaced by Co atoms. The as-synthesized CoZn-ZIF-8 frameworks displayed a tuned pore size, pore volume and surface area, with the highest surface area (enhanced by </w:instrText>
      </w:r>
      <w:r>
        <w:rPr>
          <w:rFonts w:ascii="Cambria Math" w:eastAsia="Times New Roman" w:hAnsi="Cambria Math" w:cs="Cambria Math"/>
          <w:color w:val="0E101A"/>
          <w:sz w:val="24"/>
          <w:szCs w:val="24"/>
          <w:lang w:val="en-US"/>
        </w:rPr>
        <w:instrText>∼</w:instrText>
      </w:r>
      <w:r>
        <w:rPr>
          <w:rFonts w:ascii="Times New Roman" w:eastAsia="Times New Roman" w:hAnsi="Times New Roman" w:cs="Times New Roman"/>
          <w:color w:val="0E101A"/>
          <w:sz w:val="24"/>
          <w:szCs w:val="24"/>
          <w:lang w:val="en-US"/>
        </w:rPr>
        <w:instrText xml:space="preserve">40% compared to Zn-ZIF-8) and pore volume (enhanced by </w:instrText>
      </w:r>
      <w:r>
        <w:rPr>
          <w:rFonts w:ascii="Cambria Math" w:eastAsia="Times New Roman" w:hAnsi="Cambria Math" w:cs="Cambria Math"/>
          <w:color w:val="0E101A"/>
          <w:sz w:val="24"/>
          <w:szCs w:val="24"/>
          <w:lang w:val="en-US"/>
        </w:rPr>
        <w:instrText>∼</w:instrText>
      </w:r>
      <w:r>
        <w:rPr>
          <w:rFonts w:ascii="Times New Roman" w:eastAsia="Times New Roman" w:hAnsi="Times New Roman" w:cs="Times New Roman"/>
          <w:color w:val="0E101A"/>
          <w:sz w:val="24"/>
          <w:szCs w:val="24"/>
          <w:lang w:val="en-US"/>
        </w:rPr>
        <w:instrText xml:space="preserve">33% compared to Zn-ZIF-8) for Co75Zn25-ZIF-8. The as-synthesized CoZn-ZIF-8 frameworks also displayed enhanced CO2 and H2 uptakes at 298 K and 77 K, respectively, at 1 bar. Noteworthy enhancement of </w:instrText>
      </w:r>
      <w:r>
        <w:rPr>
          <w:rFonts w:ascii="Cambria Math" w:eastAsia="Times New Roman" w:hAnsi="Cambria Math" w:cs="Cambria Math"/>
          <w:color w:val="0E101A"/>
          <w:sz w:val="24"/>
          <w:szCs w:val="24"/>
          <w:lang w:val="en-US"/>
        </w:rPr>
        <w:instrText>∼</w:instrText>
      </w:r>
      <w:r>
        <w:rPr>
          <w:rFonts w:ascii="Times New Roman" w:eastAsia="Times New Roman" w:hAnsi="Times New Roman" w:cs="Times New Roman"/>
          <w:color w:val="0E101A"/>
          <w:sz w:val="24"/>
          <w:szCs w:val="24"/>
          <w:lang w:val="en-US"/>
        </w:rPr>
        <w:instrText xml:space="preserve">30% in the CO2 and </w:instrText>
      </w:r>
      <w:r>
        <w:rPr>
          <w:rFonts w:ascii="Cambria Math" w:eastAsia="Times New Roman" w:hAnsi="Cambria Math" w:cs="Cambria Math"/>
          <w:color w:val="0E101A"/>
          <w:sz w:val="24"/>
          <w:szCs w:val="24"/>
          <w:lang w:val="en-US"/>
        </w:rPr>
        <w:instrText>∼</w:instrText>
      </w:r>
      <w:r>
        <w:rPr>
          <w:rFonts w:ascii="Times New Roman" w:eastAsia="Times New Roman" w:hAnsi="Times New Roman" w:cs="Times New Roman"/>
          <w:color w:val="0E101A"/>
          <w:sz w:val="24"/>
          <w:szCs w:val="24"/>
          <w:lang w:val="en-US"/>
        </w:rPr>
        <w:instrText>23% in the H2 uptake was displayed by Co75Zn25-ZIF-8 frameworks as compared to Zn-ZIF-8 under analogous conditions.","author":[{"dropping-particle":"","family":"Kaur","given":"Gurpreet","non-dropping-particle":"","parse-names":false,"suffix":""},{"dropping-particle":"","family":"Rai","given":"Rohit K.","non-dropping-particle":"","parse-names":false,"suffix":""},{"dropping-particle":"","family":"Tyagi","given":"Deepika","non-dropping-particle":"","parse-names":false,"suffix":""},{"dropping-particle":"","family":"Yao","given":"Xin","non-dropping-particle":"","parse-names":false,"suffix":""},{"dropping-particle":"","family":"Li","given":"Pei Zhou","non-dropping-particle":"","parse-names":false,"suffix":""},{"dropping-particle":"","family":"Yang","given":"Xin Chun","non-dropping-particle":"","parse-names":false,"suffix":""},{"dropping-particle":"","family":"Zhao","given":"Yanli","non-dropping-particle":"","parse-names":false,"suffix":""},{"dropping-particle":"","family":"Xu","given":"Qiang","non-dropping-particle":"","parse-names":false,"suffix":""},{"dropping-particle":"","family":"Singh","given":"Sanjay K.","non-dropping-particle":"","parse-names":false,"suffix":""}],"container-title":"Journal of Materials Chemistry A","id":"ITEM-1","issue":"39","issued":{"date-parts":[["2016"]]},"page":"14932-14938","publisher":"Royal Society of Chemistry","title":"Room-temperature synthesis of bimetallic Co-Zn based zeolitic imidazolate frameworks in water for enhanced CO2 and H2 uptakes","type":"article-journal","volume":"4"},"uris":["http://www.mendeley.com/documents/?uuid=fd72e298-ecb2-42ef-8bed-f937c16d0afa"]}],"mendeley":{"formattedCitation":"&lt;sup&gt;41&lt;/sup&gt;","plainTextFormattedCitation":"41","previouslyFormattedCitation":"&lt;sup&gt;41&lt;/sup&gt;"},"properties":{"noteIndex":0},"schema":"https://github.com/citation-style-language/schema/raw/master/csl-citation.json"}</w:instrText>
      </w:r>
      <w:r>
        <w:rPr>
          <w:rFonts w:ascii="Times New Roman" w:eastAsia="Times New Roman" w:hAnsi="Times New Roman" w:cs="Times New Roman"/>
          <w:color w:val="0E101A"/>
          <w:sz w:val="24"/>
          <w:szCs w:val="24"/>
          <w:lang w:val="en-US"/>
        </w:rPr>
        <w:fldChar w:fldCharType="separate"/>
      </w:r>
      <w:r w:rsidRPr="00027020">
        <w:rPr>
          <w:rFonts w:ascii="Times New Roman" w:eastAsia="Times New Roman" w:hAnsi="Times New Roman" w:cs="Times New Roman"/>
          <w:noProof/>
          <w:color w:val="0E101A"/>
          <w:sz w:val="24"/>
          <w:szCs w:val="24"/>
          <w:vertAlign w:val="superscript"/>
          <w:lang w:val="en-US"/>
        </w:rPr>
        <w:t>41</w:t>
      </w:r>
      <w:r>
        <w:rPr>
          <w:rFonts w:ascii="Times New Roman" w:eastAsia="Times New Roman" w:hAnsi="Times New Roman" w:cs="Times New Roman"/>
          <w:color w:val="0E101A"/>
          <w:sz w:val="24"/>
          <w:szCs w:val="24"/>
          <w:lang w:val="en-US"/>
        </w:rPr>
        <w:fldChar w:fldCharType="end"/>
      </w:r>
      <w:r>
        <w:rPr>
          <w:rFonts w:ascii="Times New Roman" w:eastAsia="Times New Roman" w:hAnsi="Times New Roman" w:cs="Times New Roman"/>
          <w:color w:val="0E101A"/>
          <w:sz w:val="24"/>
          <w:szCs w:val="24"/>
          <w:lang w:val="en-US"/>
        </w:rPr>
        <w:t xml:space="preserve"> The particles with and without Co also had well-defined truncated rhombic dodecahedral morphology; however, the nucleation rate was slowed down, which resulted in bigger nanoparticles. </w:t>
      </w:r>
      <w:r>
        <w:rPr>
          <w:rFonts w:ascii="Times New Roman" w:eastAsia="Times New Roman" w:hAnsi="Times New Roman" w:cs="Times New Roman"/>
          <w:color w:val="0E101A"/>
          <w:sz w:val="24"/>
          <w:szCs w:val="24"/>
          <w:lang w:val="en-US"/>
        </w:rPr>
        <w:fldChar w:fldCharType="begin" w:fldLock="1"/>
      </w:r>
      <w:r>
        <w:rPr>
          <w:rFonts w:ascii="Times New Roman" w:eastAsia="Times New Roman" w:hAnsi="Times New Roman" w:cs="Times New Roman"/>
          <w:color w:val="0E101A"/>
          <w:sz w:val="24"/>
          <w:szCs w:val="24"/>
          <w:lang w:val="en-US"/>
        </w:rPr>
        <w:instrText>ADDIN CSL_CITATION {"citationItems":[{"id":"ITEM-1","itemData":{"DOI":"10.1021/acs.cgd.6b01090","ISSN":"15287505","abstract":"A mixed-metal approach has been used to control the size and physicochemical properties of heterometallic Co/ZIF-8 nanomaterials. Intentional substitution of zinc with cobalt in a broad concentration range (from 0 to 100 molar percent with a 10% step) provided a series of Co/ZIF-8 nanoparticles, whose sizes could be tuned in the range from 20 to over 500 nm in diameter. Zinc ions from the ZIF-8 matrix were found to be uniformly substituted with the cobalt ions. The increase of nanoparticles size resulted in a change of their nitrogen sorption-desorption characteristics due to decreasing participation of the external surface area in the total surface area. Insights from UV-vis-NIR and IR spectroscopies, as well as remarks on nonlinear optical properties are also provided.","author":[{"dropping-particle":"","family":"Zareba","given":"Jan K.","non-dropping-particle":"","parse-names":false,"suffix":""},{"dropping-particle":"","family":"Nyk","given":"Marcin","non-dropping-particle":"","parse-names":false,"suffix":""},{"dropping-particle":"","family":"Samoć","given":"Marek","non-dropping-particle":"","parse-names":false,"suffix":""}],"container-title":"Crystal Growth and Design","id":"ITEM-1","issue":"11","issued":{"date-parts":[["2016"]]},"page":"6419-6425","title":"Co/ZIF-8 Heterometallic Nanoparticles: Control of Nanocrystal Size and Properties by a Mixed-Metal Approach","type":"article-journal","volume":"16"},"uris":["http://www.mendeley.com/documents/?uuid=5668f265-3c91-4962-befe-c8a76db0d35c"]},{"id":"ITEM-2","itemData":{"DOI":"10.1021/jacs.7b11589","ISSN":"15205126","abstract":"A facile method to produce zeolitic imidazolate frameworks (ZIF-8, ZIF-67, and solid-solution ZIFs (mixed Co and Zn)) is reported. ZIF crystals are produced via a reaction-diffusion framework (RDF) by diffusing an outer solution at a relatively high concentration of the 2-methyl imidazole linker (HmIm) into an agar gel matrix containing the metal ions (zinc(II) and/or cobalt(II)) at room temperature. Accordingly, a propagating supersaturation wave, initiated at the interface between the outer solution and the gel matrix, leads to a precipitation front with a gradient of crystal sizes ranging between 100 nm and 55 μm along the reaction tube. While the precipitation fronts of ZIF-8 and ZIF-67 travel the same distance for the same initial conditions, ZIF-8 crystals therein are consistently smaller than the ZIF-67 crystals due to the disparity of their rate of nucleation and growth. The effects of the temperature, the concentration of the reagents, and the thickness of the gel matrix on the growth of the ZIF crystals are investigated. We also show that by using RDF we can envisage the formation mechanism of the ZIF crystals, which consists of the aggregation of ZIF nanospheres to form the ZIF-8 dodecahedrons. Moreover, using RDF, the formation of a solid-solution ZIF via the incorporation of Co(II) and Zn(II) cations within the same framework is achieved in a controlled manner. Finally, we demonstrate that doping ZIF-8 by Co(II) enhances the photodegradation of methylene blue dye under visible light irradiation in the absence of hydrogen peroxide.","author":[{"dropping-particle":"","family":"Saliba","given":"Daniel","non-dropping-particle":"","parse-names":false,"suffix":""},{"dropping-particle":"","family":"Ammar","given":"Manal","non-dropping-particle":"","parse-names":false,"suffix":""},{"dropping-particle":"","family":"Rammal","given":"Moustafa","non-dropping-particle":"","parse-names":false,"suffix":""},{"dropping-particle":"","family":"Al-Ghoul","given":"Mazen","non-dropping-particle":"","parse-names":false,"suffix":""},{"dropping-particle":"","family":"Hmadeh","given":"Mohamad","non-dropping-particle":"","parse-names":false,"suffix":""}],"container-title":"Journal of the American Chemical Society","id":"ITEM-2","issue":"5","issued":{"date-parts":[["2018"]]},"page":"1812-1823","title":"Crystal Growth of ZIF-8, ZIF-67, and Their Mixed-Metal Derivatives","type":"article-journal","volume":"140"},"uris":["http://www.mendeley.com/documents/?uuid=9007ef41-4d63-4edd-828f-0276cae6a998"]}],"mendeley":{"formattedCitation":"&lt;sup&gt;44,45&lt;/sup&gt;","plainTextFormattedCitation":"44,45","previouslyFormattedCitation":"&lt;sup&gt;44,45&lt;/sup&gt;"},"properties":{"noteIndex":0},"schema":"https://github.com/citation-style-language/schema/raw/master/csl-citation.json"}</w:instrText>
      </w:r>
      <w:r>
        <w:rPr>
          <w:rFonts w:ascii="Times New Roman" w:eastAsia="Times New Roman" w:hAnsi="Times New Roman" w:cs="Times New Roman"/>
          <w:color w:val="0E101A"/>
          <w:sz w:val="24"/>
          <w:szCs w:val="24"/>
          <w:lang w:val="en-US"/>
        </w:rPr>
        <w:fldChar w:fldCharType="separate"/>
      </w:r>
      <w:r w:rsidRPr="00EE79D1">
        <w:rPr>
          <w:rFonts w:ascii="Times New Roman" w:eastAsia="Times New Roman" w:hAnsi="Times New Roman" w:cs="Times New Roman"/>
          <w:noProof/>
          <w:color w:val="0E101A"/>
          <w:sz w:val="24"/>
          <w:szCs w:val="24"/>
          <w:vertAlign w:val="superscript"/>
          <w:lang w:val="en-US"/>
        </w:rPr>
        <w:t>44,45</w:t>
      </w:r>
      <w:r>
        <w:rPr>
          <w:rFonts w:ascii="Times New Roman" w:eastAsia="Times New Roman" w:hAnsi="Times New Roman" w:cs="Times New Roman"/>
          <w:color w:val="0E101A"/>
          <w:sz w:val="24"/>
          <w:szCs w:val="24"/>
          <w:lang w:val="en-US"/>
        </w:rPr>
        <w:fldChar w:fldCharType="end"/>
      </w: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Aside from metal atoms such as Zn</w:t>
      </w:r>
      <w:r>
        <w:rPr>
          <w:rFonts w:ascii="Times New Roman" w:eastAsia="Times New Roman" w:hAnsi="Times New Roman" w:cs="Times New Roman"/>
          <w:color w:val="0E101A"/>
          <w:sz w:val="24"/>
          <w:szCs w:val="24"/>
          <w:vertAlign w:val="superscript"/>
          <w:lang w:val="en-US"/>
        </w:rPr>
        <w:t>2+</w:t>
      </w:r>
      <w:r>
        <w:rPr>
          <w:rFonts w:ascii="Times New Roman" w:eastAsia="Times New Roman" w:hAnsi="Times New Roman" w:cs="Times New Roman"/>
          <w:color w:val="0E101A"/>
          <w:sz w:val="24"/>
          <w:szCs w:val="24"/>
          <w:lang w:val="en-US"/>
        </w:rPr>
        <w:t xml:space="preserve"> and Co</w:t>
      </w:r>
      <w:r>
        <w:rPr>
          <w:rFonts w:ascii="Times New Roman" w:eastAsia="Times New Roman" w:hAnsi="Times New Roman" w:cs="Times New Roman"/>
          <w:color w:val="0E101A"/>
          <w:sz w:val="24"/>
          <w:szCs w:val="24"/>
          <w:vertAlign w:val="superscript"/>
          <w:lang w:val="en-US"/>
        </w:rPr>
        <w:t>2+</w:t>
      </w:r>
      <w:r>
        <w:rPr>
          <w:rFonts w:ascii="Times New Roman" w:eastAsia="Times New Roman" w:hAnsi="Times New Roman" w:cs="Times New Roman"/>
          <w:color w:val="0E101A"/>
          <w:sz w:val="24"/>
          <w:szCs w:val="24"/>
          <w:lang w:val="en-US"/>
        </w:rPr>
        <w:t>, it may be possible to use Cu</w:t>
      </w:r>
      <w:r>
        <w:rPr>
          <w:rFonts w:ascii="Times New Roman" w:eastAsia="Times New Roman" w:hAnsi="Times New Roman" w:cs="Times New Roman"/>
          <w:color w:val="0E101A"/>
          <w:sz w:val="24"/>
          <w:szCs w:val="24"/>
          <w:vertAlign w:val="superscript"/>
          <w:lang w:val="en-US"/>
        </w:rPr>
        <w:t>2+</w:t>
      </w:r>
      <w:r>
        <w:rPr>
          <w:rFonts w:ascii="Times New Roman" w:eastAsia="Times New Roman" w:hAnsi="Times New Roman" w:cs="Times New Roman"/>
          <w:color w:val="0E101A"/>
          <w:sz w:val="24"/>
          <w:szCs w:val="24"/>
          <w:lang w:val="en-US"/>
        </w:rPr>
        <w:t xml:space="preserve"> to connect four </w:t>
      </w:r>
      <w:proofErr w:type="spellStart"/>
      <w:r>
        <w:rPr>
          <w:rFonts w:ascii="Times New Roman" w:eastAsia="Times New Roman" w:hAnsi="Times New Roman" w:cs="Times New Roman"/>
          <w:color w:val="0E101A"/>
          <w:sz w:val="24"/>
          <w:szCs w:val="24"/>
          <w:lang w:val="en-US"/>
        </w:rPr>
        <w:t>imidazolate</w:t>
      </w:r>
      <w:proofErr w:type="spellEnd"/>
      <w:r>
        <w:rPr>
          <w:rFonts w:ascii="Times New Roman" w:eastAsia="Times New Roman" w:hAnsi="Times New Roman" w:cs="Times New Roman"/>
          <w:color w:val="0E101A"/>
          <w:sz w:val="24"/>
          <w:szCs w:val="24"/>
          <w:lang w:val="en-US"/>
        </w:rPr>
        <w:t xml:space="preserve"> ligands in order to form a neutral network in a ZIF tetrahedral unit. </w:t>
      </w:r>
      <w:r w:rsidRPr="006A7B42">
        <w:rPr>
          <w:rFonts w:ascii="Times New Roman" w:eastAsia="Times New Roman" w:hAnsi="Times New Roman" w:cs="Times New Roman"/>
          <w:color w:val="0E101A"/>
          <w:sz w:val="24"/>
          <w:szCs w:val="24"/>
          <w:lang w:val="en-US"/>
        </w:rPr>
        <w:t>However,</w:t>
      </w:r>
      <w:r>
        <w:rPr>
          <w:rFonts w:ascii="Times New Roman" w:eastAsia="Times New Roman" w:hAnsi="Times New Roman" w:cs="Times New Roman"/>
          <w:color w:val="0E101A"/>
          <w:sz w:val="24"/>
          <w:szCs w:val="24"/>
          <w:lang w:val="en-US"/>
        </w:rPr>
        <w:t xml:space="preserve"> the literature contains</w:t>
      </w:r>
      <w:r w:rsidRPr="006A7B42">
        <w:rPr>
          <w:rFonts w:ascii="Times New Roman" w:eastAsia="Times New Roman" w:hAnsi="Times New Roman" w:cs="Times New Roman"/>
          <w:color w:val="0E101A"/>
          <w:sz w:val="24"/>
          <w:szCs w:val="24"/>
          <w:lang w:val="en-US"/>
        </w:rPr>
        <w:t xml:space="preserve"> very few </w:t>
      </w:r>
      <w:r>
        <w:rPr>
          <w:rFonts w:ascii="Times New Roman" w:eastAsia="Times New Roman" w:hAnsi="Times New Roman" w:cs="Times New Roman"/>
          <w:color w:val="0E101A"/>
          <w:sz w:val="24"/>
          <w:szCs w:val="24"/>
          <w:lang w:val="en-US"/>
        </w:rPr>
        <w:t>studie</w:t>
      </w:r>
      <w:r w:rsidRPr="006A7B42">
        <w:rPr>
          <w:rFonts w:ascii="Times New Roman" w:eastAsia="Times New Roman" w:hAnsi="Times New Roman" w:cs="Times New Roman"/>
          <w:color w:val="0E101A"/>
          <w:sz w:val="24"/>
          <w:szCs w:val="24"/>
          <w:lang w:val="en-US"/>
        </w:rPr>
        <w:t>s</w:t>
      </w:r>
      <w:r>
        <w:rPr>
          <w:rFonts w:ascii="Times New Roman" w:eastAsia="Times New Roman" w:hAnsi="Times New Roman" w:cs="Times New Roman"/>
          <w:color w:val="0E101A"/>
          <w:sz w:val="24"/>
          <w:szCs w:val="24"/>
          <w:lang w:val="en-US"/>
        </w:rPr>
        <w:t xml:space="preserve"> that have used </w:t>
      </w:r>
      <w:r w:rsidRPr="006A7B42">
        <w:rPr>
          <w:rFonts w:ascii="Times New Roman" w:eastAsia="Times New Roman" w:hAnsi="Times New Roman" w:cs="Times New Roman"/>
          <w:color w:val="0E101A"/>
          <w:sz w:val="24"/>
          <w:szCs w:val="24"/>
          <w:lang w:val="en-US"/>
        </w:rPr>
        <w:t>Cu</w:t>
      </w:r>
      <w:r>
        <w:rPr>
          <w:rFonts w:ascii="Times New Roman" w:eastAsia="Times New Roman" w:hAnsi="Times New Roman" w:cs="Times New Roman"/>
          <w:color w:val="0E101A"/>
          <w:sz w:val="24"/>
          <w:szCs w:val="24"/>
          <w:lang w:val="en-US"/>
        </w:rPr>
        <w:t xml:space="preserve"> to this end, or that have used a</w:t>
      </w:r>
      <w:r w:rsidRPr="006A7B42">
        <w:rPr>
          <w:rFonts w:ascii="Times New Roman" w:eastAsia="Times New Roman" w:hAnsi="Times New Roman" w:cs="Times New Roman"/>
          <w:color w:val="0E101A"/>
          <w:sz w:val="24"/>
          <w:szCs w:val="24"/>
          <w:lang w:val="en-US"/>
        </w:rPr>
        <w:t xml:space="preserve"> lower doping </w:t>
      </w:r>
      <w:r>
        <w:rPr>
          <w:rFonts w:ascii="Times New Roman" w:eastAsia="Times New Roman" w:hAnsi="Times New Roman" w:cs="Times New Roman"/>
          <w:color w:val="0E101A"/>
          <w:sz w:val="24"/>
          <w:szCs w:val="24"/>
          <w:lang w:val="en-US"/>
        </w:rPr>
        <w:t>percentage of Cu compared to Co for catalysis.</w:t>
      </w:r>
      <w:r>
        <w:rPr>
          <w:rFonts w:ascii="Times New Roman" w:eastAsia="Times New Roman" w:hAnsi="Times New Roman" w:cs="Times New Roman"/>
          <w:color w:val="0E101A"/>
          <w:sz w:val="24"/>
          <w:szCs w:val="24"/>
          <w:lang w:val="en-US"/>
        </w:rPr>
        <w:fldChar w:fldCharType="begin" w:fldLock="1"/>
      </w:r>
      <w:r>
        <w:rPr>
          <w:rFonts w:ascii="Times New Roman" w:eastAsia="Times New Roman" w:hAnsi="Times New Roman" w:cs="Times New Roman"/>
          <w:color w:val="0E101A"/>
          <w:sz w:val="24"/>
          <w:szCs w:val="24"/>
          <w:lang w:val="en-US"/>
        </w:rPr>
        <w:instrText>ADDIN CSL_CITATION {"citationItems":[{"id":"ITEM-1","itemData":{"DOI":"10.1039/c4cy01505c","ISSN":"20444761","abstract":"Cu2+-doped zeolitic imidazolate framework (ZIF) crystals were efficiently prepared by reaction of Cu(NO3)2, Zn(NO3)2, and 2-methylimidazole in methanol at room temperature. Scanning electron microscopy, transmission electron microscopy and X-ray diffraction showed that the Cu/ZIF-8 particles were nanosized (between ca. 120 and 170 nm) and that the body-centered cubic crystal lattice of the parent ZIF-8 framework is continuously maintained, regardless of the doping percentage. Moreover, thermogravimetric analyses and specific BET surface area measurements demonstrated that the doping does not alter the high stability of ZIF-8 crystals and that the porosity only decreases at a high doping percentage (25% in Cu2+). The Cu/ZIF-8 material showed excellent catalytic activity in the [3 + 2] cycloaddition of organic azides with alkynes and in Friedländer and Combes condensations due to the high catalyst surface area and the high dispersion of Cu/ZIF-8 particles. Notably, the Cu/ZIF-8 particles not only exhibit excellent performance but also show great stability in the reaction, allowing their reuse up to ten times in condensation reactions. Our findings explored a simple and powerful way to incorporate metal ions into the backbones of open framework materials without losing their properties.","author":[{"dropping-particle":"","family":"Schejn","given":"Aleksandra","non-dropping-particle":"","parse-names":false,"suffix":""},{"dropping-particle":"","family":"Aboulaich","given":"Abdelhay","non-dropping-particle":"","parse-names":false,"suffix":""},{"dropping-particle":"","family":"Balan","given":"Lavinia","non-dropping-particle":"","parse-names":false,"suffix":""},{"dropping-particle":"","family":"Falk","given":"Véronique","non-dropping-particle":"","parse-names":false,"suffix":""},{"dropping-particle":"","family":"Lalevée","given":"Jacques","non-dropping-particle":"","parse-names":false,"suffix":""},{"dropping-particle":"","family":"Medjahdi","given":"Ghouti","non-dropping-particle":"","parse-names":false,"suffix":""},{"dropping-particle":"","family":"Aranda","given":"Lionel","non-dropping-particle":"","parse-names":false,"suffix":""},{"dropping-particle":"","family":"Mozet","given":"Kevin","non-dropping-particle":"","parse-names":false,"suffix":""},{"dropping-particle":"","family":"Schneider","given":"Raphaël","non-dropping-particle":"","parse-names":false,"suffix":""}],"container-title":"Catalysis Science and Technology","id":"ITEM-1","issue":"3","issued":{"date-parts":[["2015"]]},"page":"1829-1839","publisher":"Royal Society of Chemistry","title":"Cu2+-doped zeolitic imidazolate frameworks (ZIF-8): Efficient and stable catalysts for cycloadditions and condensation reactions","type":"article-journal","volume":"5"},"uris":["http://www.mendeley.com/documents/?uuid=1eda7cc9-dd43-4299-9951-2bf0f10265dd"]},{"id":"ITEM-2","itemData":{"DOI":"10.1039/c9nj03698a","ISSN":"13699261","abstract":"Mixed-metal metal organic frameworks have received considerable attention in recent years and it has been shown that the activity of the parent metal organic framework (MOF) is often enhanced upon doping with external metal ions within the framework. In this context, Cu2+ ions with different loadings were incorporated within the ZIF-8 framework to obtain a series of Cu-doped ZIF-8 materials and their activity was examined in the aerobic oxidation of hydrocarbons. The as-synthesized Cu-doped solids were characterized by powder X-ray diffraction (XRD), ultraviolet diffuse reflectance spectroscopy (UV-DRS), scanning electron microscopy (SEM), Fourier Transform infrared (FT-IR), electron paramagnetic resonance (EPR) and inductively coupled plasma (ICP) analysis. The experimental results revealed that the activity of Cu-doped ZIF-8 is much higher than that of the parent ZIF-8 in all the tested substrates at 120 °C. Furthermore, the activity of the Cu-doped ZIF-8 with the highest Cu loading was eight fold higher than that of the parent ZIF-8 in the aerobic oxidation of cyclooctane (1) at 120 °C with more than 80% selectivity to the corresponding cyclooctanol/cyclooctanone (ol/one) mixture. Cu-doped ZIF-8 was reused two times with no significant drop in its activity under identical conditions. Furthermore, comparison of the two times reused solid with that of the fresh solid by powder XRD and SEM analysis revealed identical structural integrity and morphology, respectively during the oxidation reactions.","author":[{"dropping-particle":"","family":"Nagarjun","given":"Nagarathinam","non-dropping-particle":"","parse-names":false,"suffix":""},{"dropping-particle":"","family":"Dhakshinamoorthy","given":"Amarajothi","non-dropping-particle":"","parse-names":false,"suffix":""}],"container-title":"New Journal of Chemistry","id":"ITEM-2","issue":"47","issued":{"date-parts":[["2019"]]},"page":"18702-18712","publisher":"Royal Society of Chemistry","title":"A Cu-Doped ZIF-8 metal organic framework as a heterogeneous solid catalyst for aerobic oxidation of benzylic hydrocarbons","type":"article-journal","volume":"43"},"uris":["http://www.mendeley.com/documents/?uuid=d9842309-a62e-4147-805c-ec51b800a807"]}],"mendeley":{"formattedCitation":"&lt;sup&gt;50,51&lt;/sup&gt;","plainTextFormattedCitation":"50,51","previouslyFormattedCitation":"&lt;sup&gt;50,51&lt;/sup&gt;"},"properties":{"noteIndex":0},"schema":"https://github.com/citation-style-language/schema/raw/master/csl-citation.json"}</w:instrText>
      </w:r>
      <w:r>
        <w:rPr>
          <w:rFonts w:ascii="Times New Roman" w:eastAsia="Times New Roman" w:hAnsi="Times New Roman" w:cs="Times New Roman"/>
          <w:color w:val="0E101A"/>
          <w:sz w:val="24"/>
          <w:szCs w:val="24"/>
          <w:lang w:val="en-US"/>
        </w:rPr>
        <w:fldChar w:fldCharType="separate"/>
      </w:r>
      <w:r w:rsidRPr="00FD06CF">
        <w:rPr>
          <w:rFonts w:ascii="Times New Roman" w:eastAsia="Times New Roman" w:hAnsi="Times New Roman" w:cs="Times New Roman"/>
          <w:noProof/>
          <w:color w:val="0E101A"/>
          <w:sz w:val="24"/>
          <w:szCs w:val="24"/>
          <w:vertAlign w:val="superscript"/>
          <w:lang w:val="en-US"/>
        </w:rPr>
        <w:t>50,51</w:t>
      </w:r>
      <w:r>
        <w:rPr>
          <w:rFonts w:ascii="Times New Roman" w:eastAsia="Times New Roman" w:hAnsi="Times New Roman" w:cs="Times New Roman"/>
          <w:color w:val="0E101A"/>
          <w:sz w:val="24"/>
          <w:szCs w:val="24"/>
          <w:lang w:val="en-US"/>
        </w:rPr>
        <w:fldChar w:fldCharType="end"/>
      </w:r>
      <w:r>
        <w:rPr>
          <w:rFonts w:ascii="Times New Roman" w:eastAsia="Times New Roman" w:hAnsi="Times New Roman" w:cs="Times New Roman"/>
          <w:color w:val="0E101A"/>
          <w:sz w:val="24"/>
          <w:szCs w:val="24"/>
          <w:lang w:val="en-US"/>
        </w:rPr>
        <w:t xml:space="preserve"> </w:t>
      </w:r>
      <w:proofErr w:type="gramStart"/>
      <w:r>
        <w:rPr>
          <w:rFonts w:ascii="Times New Roman" w:eastAsia="Times New Roman" w:hAnsi="Times New Roman" w:cs="Times New Roman"/>
          <w:color w:val="0E101A"/>
          <w:sz w:val="24"/>
          <w:szCs w:val="24"/>
          <w:lang w:val="en-US"/>
        </w:rPr>
        <w:t>T</w:t>
      </w:r>
      <w:r w:rsidRPr="009C5C98">
        <w:rPr>
          <w:rFonts w:ascii="Times New Roman" w:eastAsia="Times New Roman" w:hAnsi="Times New Roman" w:cs="Times New Roman"/>
          <w:color w:val="0E101A"/>
          <w:sz w:val="24"/>
          <w:szCs w:val="24"/>
          <w:lang w:val="en-US"/>
        </w:rPr>
        <w:t>his</w:t>
      </w:r>
      <w:proofErr w:type="gramEnd"/>
      <w:r w:rsidRPr="009C5C98">
        <w:rPr>
          <w:rFonts w:ascii="Times New Roman" w:eastAsia="Times New Roman" w:hAnsi="Times New Roman" w:cs="Times New Roman"/>
          <w:color w:val="0E101A"/>
          <w:sz w:val="24"/>
          <w:szCs w:val="24"/>
          <w:lang w:val="en-US"/>
        </w:rPr>
        <w:t xml:space="preserve"> bimetallic framework is </w:t>
      </w:r>
      <w:r>
        <w:rPr>
          <w:rFonts w:ascii="Times New Roman" w:eastAsia="Times New Roman" w:hAnsi="Times New Roman" w:cs="Times New Roman"/>
          <w:color w:val="0E101A"/>
          <w:sz w:val="24"/>
          <w:szCs w:val="24"/>
          <w:lang w:val="en-US"/>
        </w:rPr>
        <w:t xml:space="preserve">relatively easy to synthesize, as it can be </w:t>
      </w:r>
      <w:r w:rsidRPr="009C5C98">
        <w:rPr>
          <w:rFonts w:ascii="Times New Roman" w:eastAsia="Times New Roman" w:hAnsi="Times New Roman" w:cs="Times New Roman"/>
          <w:color w:val="0E101A"/>
          <w:sz w:val="24"/>
          <w:szCs w:val="24"/>
          <w:lang w:val="en-US"/>
        </w:rPr>
        <w:t xml:space="preserve">done at room temperature </w:t>
      </w:r>
      <w:r>
        <w:rPr>
          <w:rFonts w:ascii="Times New Roman" w:eastAsia="Times New Roman" w:hAnsi="Times New Roman" w:cs="Times New Roman"/>
          <w:color w:val="0E101A"/>
          <w:sz w:val="24"/>
          <w:szCs w:val="24"/>
          <w:lang w:val="en-US"/>
        </w:rPr>
        <w:t>using</w:t>
      </w:r>
      <w:r w:rsidRPr="009C5C98">
        <w:rPr>
          <w:rFonts w:ascii="Times New Roman" w:eastAsia="Times New Roman" w:hAnsi="Times New Roman" w:cs="Times New Roman"/>
          <w:color w:val="0E101A"/>
          <w:sz w:val="24"/>
          <w:szCs w:val="24"/>
          <w:lang w:val="en-US"/>
        </w:rPr>
        <w:t xml:space="preserve"> methanol as</w:t>
      </w:r>
      <w:r>
        <w:rPr>
          <w:rFonts w:ascii="Times New Roman" w:eastAsia="Times New Roman" w:hAnsi="Times New Roman" w:cs="Times New Roman"/>
          <w:color w:val="0E101A"/>
          <w:sz w:val="24"/>
          <w:szCs w:val="24"/>
          <w:lang w:val="en-US"/>
        </w:rPr>
        <w:t xml:space="preserve"> a</w:t>
      </w:r>
      <w:r w:rsidRPr="009C5C98">
        <w:rPr>
          <w:rFonts w:ascii="Times New Roman" w:eastAsia="Times New Roman" w:hAnsi="Times New Roman" w:cs="Times New Roman"/>
          <w:color w:val="0E101A"/>
          <w:sz w:val="24"/>
          <w:szCs w:val="24"/>
          <w:lang w:val="en-US"/>
        </w:rPr>
        <w:t xml:space="preserve"> solvent (Figure 2-7A)</w:t>
      </w:r>
      <w:r>
        <w:rPr>
          <w:rFonts w:ascii="Times New Roman" w:eastAsia="Times New Roman" w:hAnsi="Times New Roman" w:cs="Times New Roman"/>
          <w:color w:val="0E101A"/>
          <w:sz w:val="24"/>
          <w:szCs w:val="24"/>
          <w:lang w:val="en-US"/>
        </w:rPr>
        <w:t>; however, the</w:t>
      </w:r>
      <w:r w:rsidRPr="009C5C98">
        <w:rPr>
          <w:rFonts w:ascii="Times New Roman" w:eastAsia="Times New Roman" w:hAnsi="Times New Roman" w:cs="Times New Roman"/>
          <w:color w:val="0E101A"/>
          <w:sz w:val="24"/>
          <w:szCs w:val="24"/>
          <w:lang w:val="en-US"/>
        </w:rPr>
        <w:t xml:space="preserve"> incorporation of the second metal in the framework is ra</w:t>
      </w:r>
      <w:r>
        <w:rPr>
          <w:rFonts w:ascii="Times New Roman" w:eastAsia="Times New Roman" w:hAnsi="Times New Roman" w:cs="Times New Roman"/>
          <w:color w:val="0E101A"/>
          <w:sz w:val="24"/>
          <w:szCs w:val="24"/>
          <w:lang w:val="en-US"/>
        </w:rPr>
        <w:t xml:space="preserve">ndom and cannot be controlled. The crystal structure of Cu-doped ZIF was confirmed, but the addition of the second metal slowed down the kinetics. Increasing the amount of Cu in the system served to </w:t>
      </w:r>
      <w:r>
        <w:rPr>
          <w:rFonts w:ascii="Times New Roman" w:eastAsia="Times New Roman" w:hAnsi="Times New Roman" w:cs="Times New Roman"/>
          <w:color w:val="0E101A"/>
          <w:sz w:val="24"/>
          <w:szCs w:val="24"/>
          <w:lang w:val="en-US"/>
        </w:rPr>
        <w:lastRenderedPageBreak/>
        <w:t xml:space="preserve">increase the size of the crystals, thus confirming the formation of </w:t>
      </w:r>
      <w:proofErr w:type="gramStart"/>
      <w:r>
        <w:rPr>
          <w:rFonts w:ascii="Times New Roman" w:eastAsia="Times New Roman" w:hAnsi="Times New Roman" w:cs="Times New Roman"/>
          <w:color w:val="0E101A"/>
          <w:sz w:val="24"/>
          <w:szCs w:val="24"/>
          <w:lang w:val="en-US"/>
        </w:rPr>
        <w:t>less nuclei</w:t>
      </w:r>
      <w:proofErr w:type="gramEnd"/>
      <w:r>
        <w:rPr>
          <w:rFonts w:ascii="Times New Roman" w:eastAsia="Times New Roman" w:hAnsi="Times New Roman" w:cs="Times New Roman"/>
          <w:color w:val="0E101A"/>
          <w:sz w:val="24"/>
          <w:szCs w:val="24"/>
          <w:lang w:val="en-US"/>
        </w:rPr>
        <w:t xml:space="preserve"> (Figure 2-7B). To date, the highest reported Cu-doping percentage has been 25%, with complete collapse of the framework occurring at 50 % of Cu. </w:t>
      </w:r>
      <w:r>
        <w:rPr>
          <w:rFonts w:ascii="Times New Roman" w:eastAsia="Times New Roman" w:hAnsi="Times New Roman" w:cs="Times New Roman"/>
          <w:color w:val="0E101A"/>
          <w:sz w:val="24"/>
          <w:szCs w:val="24"/>
          <w:lang w:val="en-US"/>
        </w:rPr>
        <w:fldChar w:fldCharType="begin" w:fldLock="1"/>
      </w:r>
      <w:r>
        <w:rPr>
          <w:rFonts w:ascii="Times New Roman" w:eastAsia="Times New Roman" w:hAnsi="Times New Roman" w:cs="Times New Roman"/>
          <w:color w:val="0E101A"/>
          <w:sz w:val="24"/>
          <w:szCs w:val="24"/>
          <w:lang w:val="en-US"/>
        </w:rPr>
        <w:instrText>ADDIN CSL_CITATION {"citationItems":[{"id":"ITEM-1","itemData":{"DOI":"10.1039/c4cy01505c","ISSN":"20444761","abstract":"Cu2+-doped zeolitic imidazolate framework (ZIF) crystals were efficiently prepared by reaction of Cu(NO3)2, Zn(NO3)2, and 2-methylimidazole in methanol at room temperature. Scanning electron microscopy, transmission electron microscopy and X-ray diffraction showed that the Cu/ZIF-8 particles were nanosized (between ca. 120 and 170 nm) and that the body-centered cubic crystal lattice of the parent ZIF-8 framework is continuously maintained, regardless of the doping percentage. Moreover, thermogravimetric analyses and specific BET surface area measurements demonstrated that the doping does not alter the high stability of ZIF-8 crystals and that the porosity only decreases at a high doping percentage (25% in Cu2+). The Cu/ZIF-8 material showed excellent catalytic activity in the [3 + 2] cycloaddition of organic azides with alkynes and in Friedländer and Combes condensations due to the high catalyst surface area and the high dispersion of Cu/ZIF-8 particles. Notably, the Cu/ZIF-8 particles not only exhibit excellent performance but also show great stability in the reaction, allowing their reuse up to ten times in condensation reactions. Our findings explored a simple and powerful way to incorporate metal ions into the backbones of open framework materials without losing their properties.","author":[{"dropping-particle":"","family":"Schejn","given":"Aleksandra","non-dropping-particle":"","parse-names":false,"suffix":""},{"dropping-particle":"","family":"Aboulaich","given":"Abdelhay","non-dropping-particle":"","parse-names":false,"suffix":""},{"dropping-particle":"","family":"Balan","given":"Lavinia","non-dropping-particle":"","parse-names":false,"suffix":""},{"dropping-particle":"","family":"Falk","given":"Véronique","non-dropping-particle":"","parse-names":false,"suffix":""},{"dropping-particle":"","family":"Lalevée","given":"Jacques","non-dropping-particle":"","parse-names":false,"suffix":""},{"dropping-particle":"","family":"Medjahdi","given":"Ghouti","non-dropping-particle":"","parse-names":false,"suffix":""},{"dropping-particle":"","family":"Aranda","given":"Lionel","non-dropping-particle":"","parse-names":false,"suffix":""},{"dropping-particle":"","family":"Mozet","given":"Kevin","non-dropping-particle":"","parse-names":false,"suffix":""},{"dropping-particle":"","family":"Schneider","given":"Raphaël","non-dropping-particle":"","parse-names":false,"suffix":""}],"container-title":"Catalysis Science and Technology","id":"ITEM-1","issue":"3","issued":{"date-parts":[["2015"]]},"page":"1829-1839","publisher":"Royal Society of Chemistry","title":"Cu2+-doped zeolitic imidazolate frameworks (ZIF-8): Efficient and stable catalysts for cycloadditions and condensation reactions","type":"article-journal","volume":"5"},"uris":["http://www.mendeley.com/documents/?uuid=1eda7cc9-dd43-4299-9951-2bf0f10265dd"]}],"mendeley":{"formattedCitation":"&lt;sup&gt;50&lt;/sup&gt;","plainTextFormattedCitation":"50","previouslyFormattedCitation":"&lt;sup&gt;50&lt;/sup&gt;"},"properties":{"noteIndex":0},"schema":"https://github.com/citation-style-language/schema/raw/master/csl-citation.json"}</w:instrText>
      </w:r>
      <w:r>
        <w:rPr>
          <w:rFonts w:ascii="Times New Roman" w:eastAsia="Times New Roman" w:hAnsi="Times New Roman" w:cs="Times New Roman"/>
          <w:color w:val="0E101A"/>
          <w:sz w:val="24"/>
          <w:szCs w:val="24"/>
          <w:lang w:val="en-US"/>
        </w:rPr>
        <w:fldChar w:fldCharType="separate"/>
      </w:r>
      <w:r w:rsidRPr="00600973">
        <w:rPr>
          <w:rFonts w:ascii="Times New Roman" w:eastAsia="Times New Roman" w:hAnsi="Times New Roman" w:cs="Times New Roman"/>
          <w:noProof/>
          <w:color w:val="0E101A"/>
          <w:sz w:val="24"/>
          <w:szCs w:val="24"/>
          <w:vertAlign w:val="superscript"/>
          <w:lang w:val="en-US"/>
        </w:rPr>
        <w:t>50</w:t>
      </w:r>
      <w:r>
        <w:rPr>
          <w:rFonts w:ascii="Times New Roman" w:eastAsia="Times New Roman" w:hAnsi="Times New Roman" w:cs="Times New Roman"/>
          <w:color w:val="0E101A"/>
          <w:sz w:val="24"/>
          <w:szCs w:val="24"/>
          <w:lang w:val="en-US"/>
        </w:rPr>
        <w:fldChar w:fldCharType="end"/>
      </w: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 xml:space="preserve">Finally, </w:t>
      </w:r>
      <w:r w:rsidRPr="008933AA">
        <w:rPr>
          <w:rFonts w:ascii="Times New Roman" w:eastAsia="Times New Roman" w:hAnsi="Times New Roman" w:cs="Times New Roman"/>
          <w:color w:val="0E101A"/>
          <w:sz w:val="24"/>
          <w:szCs w:val="24"/>
          <w:lang w:val="en-US"/>
        </w:rPr>
        <w:t>the incorporation of iron into the ZIF-8 framework</w:t>
      </w:r>
      <w:r>
        <w:rPr>
          <w:rFonts w:ascii="Times New Roman" w:eastAsia="Times New Roman" w:hAnsi="Times New Roman" w:cs="Times New Roman"/>
          <w:color w:val="0E101A"/>
          <w:sz w:val="24"/>
          <w:szCs w:val="24"/>
          <w:lang w:val="en-US"/>
        </w:rPr>
        <w:t xml:space="preserve"> in order to</w:t>
      </w:r>
      <w:r w:rsidRPr="008933AA">
        <w:rPr>
          <w:rFonts w:ascii="Times New Roman" w:eastAsia="Times New Roman" w:hAnsi="Times New Roman" w:cs="Times New Roman"/>
          <w:color w:val="0E101A"/>
          <w:sz w:val="24"/>
          <w:szCs w:val="24"/>
          <w:lang w:val="en-US"/>
        </w:rPr>
        <w:t xml:space="preserve"> enhanc</w:t>
      </w:r>
      <w:r>
        <w:rPr>
          <w:rFonts w:ascii="Times New Roman" w:eastAsia="Times New Roman" w:hAnsi="Times New Roman" w:cs="Times New Roman"/>
          <w:color w:val="0E101A"/>
          <w:sz w:val="24"/>
          <w:szCs w:val="24"/>
          <w:lang w:val="en-US"/>
        </w:rPr>
        <w:t xml:space="preserve">e its </w:t>
      </w:r>
      <w:proofErr w:type="spellStart"/>
      <w:r>
        <w:rPr>
          <w:rFonts w:ascii="Times New Roman" w:eastAsia="Times New Roman" w:hAnsi="Times New Roman" w:cs="Times New Roman"/>
          <w:color w:val="0E101A"/>
          <w:sz w:val="24"/>
          <w:szCs w:val="24"/>
          <w:lang w:val="en-US"/>
        </w:rPr>
        <w:t>photocatalytic</w:t>
      </w:r>
      <w:proofErr w:type="spellEnd"/>
      <w:r>
        <w:rPr>
          <w:rFonts w:ascii="Times New Roman" w:eastAsia="Times New Roman" w:hAnsi="Times New Roman" w:cs="Times New Roman"/>
          <w:color w:val="0E101A"/>
          <w:sz w:val="24"/>
          <w:szCs w:val="24"/>
          <w:lang w:val="en-US"/>
        </w:rPr>
        <w:t xml:space="preserve"> activity was tested via the degradation of </w:t>
      </w:r>
      <w:proofErr w:type="spellStart"/>
      <w:r>
        <w:rPr>
          <w:rFonts w:ascii="Times New Roman" w:eastAsia="Times New Roman" w:hAnsi="Times New Roman" w:cs="Times New Roman"/>
          <w:color w:val="0E101A"/>
          <w:sz w:val="24"/>
          <w:szCs w:val="24"/>
          <w:lang w:val="en-US"/>
        </w:rPr>
        <w:t>Remazol</w:t>
      </w:r>
      <w:proofErr w:type="spellEnd"/>
      <w:r>
        <w:rPr>
          <w:rFonts w:ascii="Times New Roman" w:eastAsia="Times New Roman" w:hAnsi="Times New Roman" w:cs="Times New Roman"/>
          <w:color w:val="0E101A"/>
          <w:sz w:val="24"/>
          <w:szCs w:val="24"/>
          <w:lang w:val="en-US"/>
        </w:rPr>
        <w:t xml:space="preserve"> black B (RDB). </w:t>
      </w:r>
      <w:r>
        <w:rPr>
          <w:rFonts w:ascii="Times New Roman" w:eastAsia="Times New Roman" w:hAnsi="Times New Roman" w:cs="Times New Roman"/>
          <w:color w:val="0E101A"/>
          <w:sz w:val="24"/>
          <w:szCs w:val="24"/>
          <w:lang w:val="en-US"/>
        </w:rPr>
        <w:fldChar w:fldCharType="begin" w:fldLock="1"/>
      </w:r>
      <w:r>
        <w:rPr>
          <w:rFonts w:ascii="Times New Roman" w:eastAsia="Times New Roman" w:hAnsi="Times New Roman" w:cs="Times New Roman"/>
          <w:color w:val="0E101A"/>
          <w:sz w:val="24"/>
          <w:szCs w:val="24"/>
          <w:lang w:val="en-US"/>
        </w:rPr>
        <w:instrText>ADDIN CSL_CITATION {"citationItems":[{"id":"ITEM-1","itemData":{"DOI":"10.1007/s10934-017-0498-7","ISBN":"0123456789","ISSN":"15734854","abstract":"This paper presents a study on the synthesis of iron doped ZIF-8 with different molar ratio of Zn/Fe (Fe-ZIF-8) and sunlight driven photocatalytic activity of obtained materials. The materials were characteristic of X-ray diffraction (XRD), X-ray photoelectron spectroscopy (XPS), nitrogen adsorption/desorption isotherms, diffusive reflectance UV–Vis (DR-UV–Vis) and atomic absorption spectroscopy (AAS). The results showed that Fe(II) as iron source could be directly introduced into ZIF-8 to form Fe-ZIF-8. Depending on the amount of iron(II) introduced, the Fe(II) or both Fe(II) and Fe(III) may exist in ZIF-8. Fe-ZIF-8 was selected as photocatalyst to decompose Remazol deep black B (RDB), a model of dye contaminant, under sunlight illumination. Undoped ZIF-8 seems not to catalyze for degradation of RDB while Fe-ZIF-8 exhibited sunlight-driven photocatalytic degradation of RDB. The kinetics of photocatalytic reaction were also addressed. This study suggests iron doped zeolite-imidazole framework Fe-ZIF-8 to be promising catalyst for the heterogeneous photo-catalytic dye degradation technique in visible region.","author":[{"dropping-particle":"","family":"Thanh","given":"Mai Thi","non-dropping-particle":"","parse-names":false,"suffix":""},{"dropping-particle":"","family":"Thien","given":"Tran Vinh","non-dropping-particle":"","parse-names":false,"suffix":""},{"dropping-particle":"","family":"Du","given":"Pham Dinh","non-dropping-particle":"","parse-names":false,"suffix":""},{"dropping-particle":"","family":"Hung","given":"Nguyen Phi","non-dropping-particle":"","parse-names":false,"suffix":""},{"dropping-particle":"","family":"Khieu","given":"Dinh Quang","non-dropping-particle":"","parse-names":false,"suffix":""}],"container-title":"Journal of Porous Materials","id":"ITEM-1","issue":"3","issued":{"date-parts":[["2018"]]},"page":"857-869","publisher":"Springer US","title":"Iron doped zeolitic imidazolate framework (Fe-ZIF-8): synthesis and photocatalytic degradation of RDB dye in Fe-ZIF-8","type":"article-journal","volume":"25"},"uris":["http://www.mendeley.com/documents/?uuid=0e4892bb-ccba-40f7-8a1c-33477bcc9edf"]}],"mendeley":{"formattedCitation":"&lt;sup&gt;52&lt;/sup&gt;","plainTextFormattedCitation":"52"},"properties":{"noteIndex":0},"schema":"https://github.com/citation-style-language/schema/raw/master/csl-citation.json"}</w:instrText>
      </w:r>
      <w:r>
        <w:rPr>
          <w:rFonts w:ascii="Times New Roman" w:eastAsia="Times New Roman" w:hAnsi="Times New Roman" w:cs="Times New Roman"/>
          <w:color w:val="0E101A"/>
          <w:sz w:val="24"/>
          <w:szCs w:val="24"/>
          <w:lang w:val="en-US"/>
        </w:rPr>
        <w:fldChar w:fldCharType="separate"/>
      </w:r>
      <w:r w:rsidRPr="008933AA">
        <w:rPr>
          <w:rFonts w:ascii="Times New Roman" w:eastAsia="Times New Roman" w:hAnsi="Times New Roman" w:cs="Times New Roman"/>
          <w:noProof/>
          <w:color w:val="0E101A"/>
          <w:sz w:val="24"/>
          <w:szCs w:val="24"/>
          <w:vertAlign w:val="superscript"/>
          <w:lang w:val="en-US"/>
        </w:rPr>
        <w:t>52</w:t>
      </w:r>
      <w:r>
        <w:rPr>
          <w:rFonts w:ascii="Times New Roman" w:eastAsia="Times New Roman" w:hAnsi="Times New Roman" w:cs="Times New Roman"/>
          <w:color w:val="0E101A"/>
          <w:sz w:val="24"/>
          <w:szCs w:val="24"/>
          <w:lang w:val="en-US"/>
        </w:rPr>
        <w:fldChar w:fldCharType="end"/>
      </w:r>
    </w:p>
    <w:p w:rsidR="004742DB" w:rsidRDefault="004742DB" w:rsidP="004742DB">
      <w:pPr>
        <w:spacing w:after="0" w:line="480" w:lineRule="auto"/>
        <w:jc w:val="center"/>
        <w:rPr>
          <w:rFonts w:ascii="Times New Roman" w:eastAsia="Times New Roman" w:hAnsi="Times New Roman" w:cs="Times New Roman"/>
          <w:color w:val="0E101A"/>
          <w:sz w:val="24"/>
          <w:szCs w:val="24"/>
          <w:lang w:val="en-US"/>
        </w:rPr>
      </w:pPr>
      <w:r>
        <w:rPr>
          <w:rFonts w:ascii="Times New Roman" w:eastAsia="Times New Roman" w:hAnsi="Times New Roman" w:cs="Times New Roman"/>
          <w:noProof/>
          <w:color w:val="0E101A"/>
          <w:sz w:val="24"/>
          <w:szCs w:val="24"/>
          <w:lang w:val="en-US"/>
        </w:rPr>
        <w:drawing>
          <wp:inline distT="0" distB="0" distL="0" distR="0" wp14:anchorId="0167610E" wp14:editId="760314B9">
            <wp:extent cx="4883286" cy="36963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5">
                      <a:extLst>
                        <a:ext uri="{28A0092B-C50C-407E-A947-70E740481C1C}">
                          <a14:useLocalDpi xmlns:a14="http://schemas.microsoft.com/office/drawing/2010/main" val="0"/>
                        </a:ext>
                      </a:extLst>
                    </a:blip>
                    <a:stretch>
                      <a:fillRect/>
                    </a:stretch>
                  </pic:blipFill>
                  <pic:spPr>
                    <a:xfrm>
                      <a:off x="0" y="0"/>
                      <a:ext cx="4888498" cy="3700322"/>
                    </a:xfrm>
                    <a:prstGeom prst="rect">
                      <a:avLst/>
                    </a:prstGeom>
                  </pic:spPr>
                </pic:pic>
              </a:graphicData>
            </a:graphic>
          </wp:inline>
        </w:drawing>
      </w:r>
    </w:p>
    <w:p w:rsidR="004742DB" w:rsidRDefault="004742DB" w:rsidP="004742DB">
      <w:pPr>
        <w:spacing w:after="0" w:line="480" w:lineRule="auto"/>
        <w:jc w:val="center"/>
        <w:rPr>
          <w:rFonts w:ascii="Times New Roman" w:eastAsia="Times New Roman" w:hAnsi="Times New Roman" w:cs="Times New Roman"/>
          <w:color w:val="0E101A"/>
          <w:sz w:val="24"/>
          <w:szCs w:val="24"/>
          <w:lang w:val="en-US"/>
        </w:rPr>
      </w:pPr>
      <w:r w:rsidRPr="00600973">
        <w:rPr>
          <w:rFonts w:ascii="Times New Roman" w:eastAsia="Times New Roman" w:hAnsi="Times New Roman" w:cs="Times New Roman"/>
          <w:b/>
          <w:color w:val="0E101A"/>
          <w:sz w:val="24"/>
          <w:szCs w:val="24"/>
          <w:lang w:val="en-US"/>
        </w:rPr>
        <w:t>Figure 2-7</w:t>
      </w:r>
      <w:r>
        <w:rPr>
          <w:rFonts w:ascii="Times New Roman" w:eastAsia="Times New Roman" w:hAnsi="Times New Roman" w:cs="Times New Roman"/>
          <w:color w:val="0E101A"/>
          <w:sz w:val="24"/>
          <w:szCs w:val="24"/>
          <w:lang w:val="en-US"/>
        </w:rPr>
        <w:t xml:space="preserve">. A) Schematic representation of Cu-doped ZIF-8 with random incorporation of a second metal; and B) TEM images of ZIF-8 crystals doped with 1% and 25% of Cu. Adapted from 50. </w:t>
      </w:r>
    </w:p>
    <w:p w:rsidR="004742DB" w:rsidRPr="0010338D" w:rsidRDefault="004742DB" w:rsidP="004742DB">
      <w:pPr>
        <w:pStyle w:val="Heading2"/>
        <w:rPr>
          <w:lang w:val="en-US"/>
        </w:rPr>
      </w:pPr>
      <w:bookmarkStart w:id="33" w:name="_Toc49773375"/>
      <w:bookmarkStart w:id="34" w:name="_Toc49854436"/>
      <w:r w:rsidRPr="0010338D">
        <w:rPr>
          <w:lang w:val="en-US"/>
        </w:rPr>
        <w:t>References</w:t>
      </w:r>
      <w:bookmarkEnd w:id="33"/>
      <w:bookmarkEnd w:id="34"/>
      <w:r w:rsidRPr="0010338D">
        <w:rPr>
          <w:lang w:val="en-US"/>
        </w:rPr>
        <w:t xml:space="preserve"> </w:t>
      </w: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Pr>
          <w:rFonts w:ascii="Times New Roman" w:eastAsia="Times New Roman" w:hAnsi="Times New Roman" w:cs="Times New Roman"/>
          <w:color w:val="0E101A"/>
          <w:sz w:val="24"/>
          <w:szCs w:val="24"/>
          <w:lang w:val="en-US"/>
        </w:rPr>
        <w:fldChar w:fldCharType="begin" w:fldLock="1"/>
      </w:r>
      <w:r>
        <w:rPr>
          <w:rFonts w:ascii="Times New Roman" w:eastAsia="Times New Roman" w:hAnsi="Times New Roman" w:cs="Times New Roman"/>
          <w:color w:val="0E101A"/>
          <w:sz w:val="24"/>
          <w:szCs w:val="24"/>
          <w:lang w:val="en-US"/>
        </w:rPr>
        <w:instrText xml:space="preserve">ADDIN Mendeley Bibliography CSL_BIBLIOGRAPHY </w:instrText>
      </w:r>
      <w:r>
        <w:rPr>
          <w:rFonts w:ascii="Times New Roman" w:eastAsia="Times New Roman" w:hAnsi="Times New Roman" w:cs="Times New Roman"/>
          <w:color w:val="0E101A"/>
          <w:sz w:val="24"/>
          <w:szCs w:val="24"/>
          <w:lang w:val="en-US"/>
        </w:rPr>
        <w:fldChar w:fldCharType="separate"/>
      </w:r>
      <w:r w:rsidRPr="008933AA">
        <w:rPr>
          <w:rFonts w:ascii="Times New Roman" w:hAnsi="Times New Roman" w:cs="Times New Roman"/>
          <w:noProof/>
          <w:sz w:val="24"/>
          <w:szCs w:val="24"/>
        </w:rPr>
        <w:t xml:space="preserve">1. </w:t>
      </w:r>
      <w:r w:rsidRPr="008933AA">
        <w:rPr>
          <w:rFonts w:ascii="Times New Roman" w:hAnsi="Times New Roman" w:cs="Times New Roman"/>
          <w:noProof/>
          <w:sz w:val="24"/>
          <w:szCs w:val="24"/>
        </w:rPr>
        <w:tab/>
        <w:t xml:space="preserve">Stock N, Biswas S. Synthesis of metal-organic frameworks (MOFs): Routes to various MOF topologies, morphologies, and composites. </w:t>
      </w:r>
      <w:r w:rsidRPr="008933AA">
        <w:rPr>
          <w:rFonts w:ascii="Times New Roman" w:hAnsi="Times New Roman" w:cs="Times New Roman"/>
          <w:i/>
          <w:iCs/>
          <w:noProof/>
          <w:sz w:val="24"/>
          <w:szCs w:val="24"/>
        </w:rPr>
        <w:t>Chem Rev</w:t>
      </w:r>
      <w:r w:rsidRPr="008933AA">
        <w:rPr>
          <w:rFonts w:ascii="Times New Roman" w:hAnsi="Times New Roman" w:cs="Times New Roman"/>
          <w:noProof/>
          <w:sz w:val="24"/>
          <w:szCs w:val="24"/>
        </w:rPr>
        <w:t xml:space="preserve">. 2012;112(2):933-969. </w:t>
      </w:r>
      <w:r w:rsidRPr="008933AA">
        <w:rPr>
          <w:rFonts w:ascii="Times New Roman" w:hAnsi="Times New Roman" w:cs="Times New Roman"/>
          <w:noProof/>
          <w:sz w:val="24"/>
          <w:szCs w:val="24"/>
        </w:rPr>
        <w:lastRenderedPageBreak/>
        <w:t>doi:10.1021/cr200304e</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2. </w:t>
      </w:r>
      <w:r w:rsidRPr="008933AA">
        <w:rPr>
          <w:rFonts w:ascii="Times New Roman" w:hAnsi="Times New Roman" w:cs="Times New Roman"/>
          <w:noProof/>
          <w:sz w:val="24"/>
          <w:szCs w:val="24"/>
        </w:rPr>
        <w:tab/>
        <w:t xml:space="preserve">Ma J, Li J, Guo R, et al. Direct growth of flake-like metal-organic framework on textile carbon cloth as high-performance supercapacitor electrode. </w:t>
      </w:r>
      <w:r w:rsidRPr="008933AA">
        <w:rPr>
          <w:rFonts w:ascii="Times New Roman" w:hAnsi="Times New Roman" w:cs="Times New Roman"/>
          <w:i/>
          <w:iCs/>
          <w:noProof/>
          <w:sz w:val="24"/>
          <w:szCs w:val="24"/>
        </w:rPr>
        <w:t>J Power Sources</w:t>
      </w:r>
      <w:r w:rsidRPr="008933AA">
        <w:rPr>
          <w:rFonts w:ascii="Times New Roman" w:hAnsi="Times New Roman" w:cs="Times New Roman"/>
          <w:noProof/>
          <w:sz w:val="24"/>
          <w:szCs w:val="24"/>
        </w:rPr>
        <w:t>. 2019;428(February):124-130. doi:10.1016/j.jpowsour.2019.04.101</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3. </w:t>
      </w:r>
      <w:r w:rsidRPr="008933AA">
        <w:rPr>
          <w:rFonts w:ascii="Times New Roman" w:hAnsi="Times New Roman" w:cs="Times New Roman"/>
          <w:noProof/>
          <w:sz w:val="24"/>
          <w:szCs w:val="24"/>
        </w:rPr>
        <w:tab/>
        <w:t xml:space="preserve">Arnold M, Kortunov P, Jones DJ, Nedellec Y, Kärger J, Caro J. Oriented crystallisation on supports and anisotropic mass transport of the metal-organic framework manganese formate. </w:t>
      </w:r>
      <w:r w:rsidRPr="008933AA">
        <w:rPr>
          <w:rFonts w:ascii="Times New Roman" w:hAnsi="Times New Roman" w:cs="Times New Roman"/>
          <w:i/>
          <w:iCs/>
          <w:noProof/>
          <w:sz w:val="24"/>
          <w:szCs w:val="24"/>
        </w:rPr>
        <w:t>Eur J Inorg Chem</w:t>
      </w:r>
      <w:r w:rsidRPr="008933AA">
        <w:rPr>
          <w:rFonts w:ascii="Times New Roman" w:hAnsi="Times New Roman" w:cs="Times New Roman"/>
          <w:noProof/>
          <w:sz w:val="24"/>
          <w:szCs w:val="24"/>
        </w:rPr>
        <w:t>. 2007;(1):60-64. doi:10.1002/ejic.200600698</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4. </w:t>
      </w:r>
      <w:r w:rsidRPr="008933AA">
        <w:rPr>
          <w:rFonts w:ascii="Times New Roman" w:hAnsi="Times New Roman" w:cs="Times New Roman"/>
          <w:noProof/>
          <w:sz w:val="24"/>
          <w:szCs w:val="24"/>
        </w:rPr>
        <w:tab/>
        <w:t xml:space="preserve">Bux H, Liang F, Li Y, Cravillon J, Wiebcke M, Caro J. Zeolitic imidazolate framework membrane with molecular sieving properties by microwave-assisted solvothermal synthesis. </w:t>
      </w:r>
      <w:r w:rsidRPr="008933AA">
        <w:rPr>
          <w:rFonts w:ascii="Times New Roman" w:hAnsi="Times New Roman" w:cs="Times New Roman"/>
          <w:i/>
          <w:iCs/>
          <w:noProof/>
          <w:sz w:val="24"/>
          <w:szCs w:val="24"/>
        </w:rPr>
        <w:t>J Am Chem Soc</w:t>
      </w:r>
      <w:r w:rsidRPr="008933AA">
        <w:rPr>
          <w:rFonts w:ascii="Times New Roman" w:hAnsi="Times New Roman" w:cs="Times New Roman"/>
          <w:noProof/>
          <w:sz w:val="24"/>
          <w:szCs w:val="24"/>
        </w:rPr>
        <w:t>. 2009;131(44):16000-16001. doi:10.1021/ja907359t</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5. </w:t>
      </w:r>
      <w:r w:rsidRPr="008933AA">
        <w:rPr>
          <w:rFonts w:ascii="Times New Roman" w:hAnsi="Times New Roman" w:cs="Times New Roman"/>
          <w:noProof/>
          <w:sz w:val="24"/>
          <w:szCs w:val="24"/>
        </w:rPr>
        <w:tab/>
        <w:t xml:space="preserve">Lu G, Hupp JT. Metal-organic frameworks as sensors: A ZIF-8 based fabry-pérot device as a selective sensor for chemical vapors and gases. </w:t>
      </w:r>
      <w:r w:rsidRPr="008933AA">
        <w:rPr>
          <w:rFonts w:ascii="Times New Roman" w:hAnsi="Times New Roman" w:cs="Times New Roman"/>
          <w:i/>
          <w:iCs/>
          <w:noProof/>
          <w:sz w:val="24"/>
          <w:szCs w:val="24"/>
        </w:rPr>
        <w:t>J Am Chem Soc</w:t>
      </w:r>
      <w:r w:rsidRPr="008933AA">
        <w:rPr>
          <w:rFonts w:ascii="Times New Roman" w:hAnsi="Times New Roman" w:cs="Times New Roman"/>
          <w:noProof/>
          <w:sz w:val="24"/>
          <w:szCs w:val="24"/>
        </w:rPr>
        <w:t>. 2010;132(23):7832-7833. doi:10.1021/ja101415b</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6. </w:t>
      </w:r>
      <w:r w:rsidRPr="008933AA">
        <w:rPr>
          <w:rFonts w:ascii="Times New Roman" w:hAnsi="Times New Roman" w:cs="Times New Roman"/>
          <w:noProof/>
          <w:sz w:val="24"/>
          <w:szCs w:val="24"/>
        </w:rPr>
        <w:tab/>
        <w:t xml:space="preserve">Tu M, Wannapaiboon S, Khaletskaya K, Fischer RA. Engineering Zeolitic-Imidazolate Framework (ZIF) Thin Film Devices for Selective Detection of Volatile Organic Compounds. </w:t>
      </w:r>
      <w:r w:rsidRPr="008933AA">
        <w:rPr>
          <w:rFonts w:ascii="Times New Roman" w:hAnsi="Times New Roman" w:cs="Times New Roman"/>
          <w:i/>
          <w:iCs/>
          <w:noProof/>
          <w:sz w:val="24"/>
          <w:szCs w:val="24"/>
        </w:rPr>
        <w:t>Adv Funct Mater</w:t>
      </w:r>
      <w:r w:rsidRPr="008933AA">
        <w:rPr>
          <w:rFonts w:ascii="Times New Roman" w:hAnsi="Times New Roman" w:cs="Times New Roman"/>
          <w:noProof/>
          <w:sz w:val="24"/>
          <w:szCs w:val="24"/>
        </w:rPr>
        <w:t>. 2015;25(28):4470-4479. doi:10.1002/adfm.201500760</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7. </w:t>
      </w:r>
      <w:r w:rsidRPr="008933AA">
        <w:rPr>
          <w:rFonts w:ascii="Times New Roman" w:hAnsi="Times New Roman" w:cs="Times New Roman"/>
          <w:noProof/>
          <w:sz w:val="24"/>
          <w:szCs w:val="24"/>
        </w:rPr>
        <w:tab/>
        <w:t xml:space="preserve">Falcaro P, Hill AJ, Nairn KM, et al. A new method to position and functionalize metal-organic framework crystals. </w:t>
      </w:r>
      <w:r w:rsidRPr="008933AA">
        <w:rPr>
          <w:rFonts w:ascii="Times New Roman" w:hAnsi="Times New Roman" w:cs="Times New Roman"/>
          <w:i/>
          <w:iCs/>
          <w:noProof/>
          <w:sz w:val="24"/>
          <w:szCs w:val="24"/>
        </w:rPr>
        <w:t>Nat Commun</w:t>
      </w:r>
      <w:r w:rsidRPr="008933AA">
        <w:rPr>
          <w:rFonts w:ascii="Times New Roman" w:hAnsi="Times New Roman" w:cs="Times New Roman"/>
          <w:noProof/>
          <w:sz w:val="24"/>
          <w:szCs w:val="24"/>
        </w:rPr>
        <w:t>. 2011;2(1). doi:10.1038/ncomms1234</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8. </w:t>
      </w:r>
      <w:r w:rsidRPr="008933AA">
        <w:rPr>
          <w:rFonts w:ascii="Times New Roman" w:hAnsi="Times New Roman" w:cs="Times New Roman"/>
          <w:noProof/>
          <w:sz w:val="24"/>
          <w:szCs w:val="24"/>
        </w:rPr>
        <w:tab/>
        <w:t xml:space="preserve">Guo H, Zhu G, Hewitt IJ, Qiu S. Twin copper source" growth of metal-organic framework membrane: Cu3(BTC)2 with high permeability and selectivity for recycling H2. </w:t>
      </w:r>
      <w:r w:rsidRPr="008933AA">
        <w:rPr>
          <w:rFonts w:ascii="Times New Roman" w:hAnsi="Times New Roman" w:cs="Times New Roman"/>
          <w:i/>
          <w:iCs/>
          <w:noProof/>
          <w:sz w:val="24"/>
          <w:szCs w:val="24"/>
        </w:rPr>
        <w:t>J Am Chem Soc</w:t>
      </w:r>
      <w:r w:rsidRPr="008933AA">
        <w:rPr>
          <w:rFonts w:ascii="Times New Roman" w:hAnsi="Times New Roman" w:cs="Times New Roman"/>
          <w:noProof/>
          <w:sz w:val="24"/>
          <w:szCs w:val="24"/>
        </w:rPr>
        <w:t>. 2009;131(5):1646-1647. doi:10.1021/ja8074874</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9. </w:t>
      </w:r>
      <w:r w:rsidRPr="008933AA">
        <w:rPr>
          <w:rFonts w:ascii="Times New Roman" w:hAnsi="Times New Roman" w:cs="Times New Roman"/>
          <w:noProof/>
          <w:sz w:val="24"/>
          <w:szCs w:val="24"/>
        </w:rPr>
        <w:tab/>
        <w:t xml:space="preserve">McCarthy MC, Varela-Guerrero V, Barnett G V., Jeong HK. Synthesis of zeolitic imidazolate framework films and membranes with controlled microstructures. </w:t>
      </w:r>
      <w:r w:rsidRPr="008933AA">
        <w:rPr>
          <w:rFonts w:ascii="Times New Roman" w:hAnsi="Times New Roman" w:cs="Times New Roman"/>
          <w:i/>
          <w:iCs/>
          <w:noProof/>
          <w:sz w:val="24"/>
          <w:szCs w:val="24"/>
        </w:rPr>
        <w:t>Langmuir</w:t>
      </w:r>
      <w:r w:rsidRPr="008933AA">
        <w:rPr>
          <w:rFonts w:ascii="Times New Roman" w:hAnsi="Times New Roman" w:cs="Times New Roman"/>
          <w:noProof/>
          <w:sz w:val="24"/>
          <w:szCs w:val="24"/>
        </w:rPr>
        <w:t xml:space="preserve">. </w:t>
      </w:r>
      <w:r w:rsidRPr="008933AA">
        <w:rPr>
          <w:rFonts w:ascii="Times New Roman" w:hAnsi="Times New Roman" w:cs="Times New Roman"/>
          <w:noProof/>
          <w:sz w:val="24"/>
          <w:szCs w:val="24"/>
        </w:rPr>
        <w:lastRenderedPageBreak/>
        <w:t>2010;26(18):14636-14641. doi:10.1021/la102409e</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10. </w:t>
      </w:r>
      <w:r w:rsidRPr="008933AA">
        <w:rPr>
          <w:rFonts w:ascii="Times New Roman" w:hAnsi="Times New Roman" w:cs="Times New Roman"/>
          <w:noProof/>
          <w:sz w:val="24"/>
          <w:szCs w:val="24"/>
        </w:rPr>
        <w:tab/>
        <w:t xml:space="preserve">Hermes S, Schröder F, Chelmowski R, Wöll C, Fischer RA. Selective nucleation and growth of metal-organic open framework thin films on patterned COOH/CF3-terminated self-assembled monolayers on Au(111). </w:t>
      </w:r>
      <w:r w:rsidRPr="008933AA">
        <w:rPr>
          <w:rFonts w:ascii="Times New Roman" w:hAnsi="Times New Roman" w:cs="Times New Roman"/>
          <w:i/>
          <w:iCs/>
          <w:noProof/>
          <w:sz w:val="24"/>
          <w:szCs w:val="24"/>
        </w:rPr>
        <w:t>J Am Chem Soc</w:t>
      </w:r>
      <w:r w:rsidRPr="008933AA">
        <w:rPr>
          <w:rFonts w:ascii="Times New Roman" w:hAnsi="Times New Roman" w:cs="Times New Roman"/>
          <w:noProof/>
          <w:sz w:val="24"/>
          <w:szCs w:val="24"/>
        </w:rPr>
        <w:t>. 2005;127(40):13744-13745. doi:10.1021/ja053523l</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11. </w:t>
      </w:r>
      <w:r w:rsidRPr="008933AA">
        <w:rPr>
          <w:rFonts w:ascii="Times New Roman" w:hAnsi="Times New Roman" w:cs="Times New Roman"/>
          <w:noProof/>
          <w:sz w:val="24"/>
          <w:szCs w:val="24"/>
        </w:rPr>
        <w:tab/>
        <w:t xml:space="preserve">Hermes S, Zacher D, Baunemann A, Wöll C, Fischer RA. Selective growth and MOCVD loading of small single crystals of MOF-5 at alumina and silica surfaces modified with organic self-assembled monolayers. </w:t>
      </w:r>
      <w:r w:rsidRPr="008933AA">
        <w:rPr>
          <w:rFonts w:ascii="Times New Roman" w:hAnsi="Times New Roman" w:cs="Times New Roman"/>
          <w:i/>
          <w:iCs/>
          <w:noProof/>
          <w:sz w:val="24"/>
          <w:szCs w:val="24"/>
        </w:rPr>
        <w:t>Chem Mater</w:t>
      </w:r>
      <w:r w:rsidRPr="008933AA">
        <w:rPr>
          <w:rFonts w:ascii="Times New Roman" w:hAnsi="Times New Roman" w:cs="Times New Roman"/>
          <w:noProof/>
          <w:sz w:val="24"/>
          <w:szCs w:val="24"/>
        </w:rPr>
        <w:t>. 2007;19(9):2168-2173. doi:10.1021/cm062854</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12. </w:t>
      </w:r>
      <w:r w:rsidRPr="008933AA">
        <w:rPr>
          <w:rFonts w:ascii="Times New Roman" w:hAnsi="Times New Roman" w:cs="Times New Roman"/>
          <w:noProof/>
          <w:sz w:val="24"/>
          <w:szCs w:val="24"/>
        </w:rPr>
        <w:tab/>
        <w:t xml:space="preserve">Biemmi E, Scherb C, Bein T. Oriented growth of the metal organic framework Cu3(BTC) 2(H2O)3·xH2O tunable with functionalized self-assembled monolayers. </w:t>
      </w:r>
      <w:r w:rsidRPr="008933AA">
        <w:rPr>
          <w:rFonts w:ascii="Times New Roman" w:hAnsi="Times New Roman" w:cs="Times New Roman"/>
          <w:i/>
          <w:iCs/>
          <w:noProof/>
          <w:sz w:val="24"/>
          <w:szCs w:val="24"/>
        </w:rPr>
        <w:t>J Am Chem Soc</w:t>
      </w:r>
      <w:r w:rsidRPr="008933AA">
        <w:rPr>
          <w:rFonts w:ascii="Times New Roman" w:hAnsi="Times New Roman" w:cs="Times New Roman"/>
          <w:noProof/>
          <w:sz w:val="24"/>
          <w:szCs w:val="24"/>
        </w:rPr>
        <w:t>. 2007;129(26):8054-8055. doi:10.1021/ja0701208</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13. </w:t>
      </w:r>
      <w:r w:rsidRPr="008933AA">
        <w:rPr>
          <w:rFonts w:ascii="Times New Roman" w:hAnsi="Times New Roman" w:cs="Times New Roman"/>
          <w:noProof/>
          <w:sz w:val="24"/>
          <w:szCs w:val="24"/>
        </w:rPr>
        <w:tab/>
        <w:t xml:space="preserve">Scherb C, Schödel A, Bein T. Directing the Structure of Metal–Organic Frameworks by Oriented Surface Growth on an Organic Monolayer. </w:t>
      </w:r>
      <w:r w:rsidRPr="008933AA">
        <w:rPr>
          <w:rFonts w:ascii="Times New Roman" w:hAnsi="Times New Roman" w:cs="Times New Roman"/>
          <w:i/>
          <w:iCs/>
          <w:noProof/>
          <w:sz w:val="24"/>
          <w:szCs w:val="24"/>
        </w:rPr>
        <w:t>Angew Chemie</w:t>
      </w:r>
      <w:r w:rsidRPr="008933AA">
        <w:rPr>
          <w:rFonts w:ascii="Times New Roman" w:hAnsi="Times New Roman" w:cs="Times New Roman"/>
          <w:noProof/>
          <w:sz w:val="24"/>
          <w:szCs w:val="24"/>
        </w:rPr>
        <w:t>. 2008;120(31):5861-5863. doi:10.1002/ange.200704034</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14. </w:t>
      </w:r>
      <w:r w:rsidRPr="008933AA">
        <w:rPr>
          <w:rFonts w:ascii="Times New Roman" w:hAnsi="Times New Roman" w:cs="Times New Roman"/>
          <w:noProof/>
          <w:sz w:val="24"/>
          <w:szCs w:val="24"/>
        </w:rPr>
        <w:tab/>
        <w:t xml:space="preserve">Schoedel A, Scherb C, Bein T. Oriented Nanoscale Films of Metal-Organic Frameworks By Room-Temperature Gel-Layer Synthesis. </w:t>
      </w:r>
      <w:r w:rsidRPr="008933AA">
        <w:rPr>
          <w:rFonts w:ascii="Times New Roman" w:hAnsi="Times New Roman" w:cs="Times New Roman"/>
          <w:i/>
          <w:iCs/>
          <w:noProof/>
          <w:sz w:val="24"/>
          <w:szCs w:val="24"/>
        </w:rPr>
        <w:t>Angew Chemie</w:t>
      </w:r>
      <w:r w:rsidRPr="008933AA">
        <w:rPr>
          <w:rFonts w:ascii="Times New Roman" w:hAnsi="Times New Roman" w:cs="Times New Roman"/>
          <w:noProof/>
          <w:sz w:val="24"/>
          <w:szCs w:val="24"/>
        </w:rPr>
        <w:t>. 2010;122(40):7383-7386. doi:10.1002/ange.201001684</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15. </w:t>
      </w:r>
      <w:r w:rsidRPr="008933AA">
        <w:rPr>
          <w:rFonts w:ascii="Times New Roman" w:hAnsi="Times New Roman" w:cs="Times New Roman"/>
          <w:noProof/>
          <w:sz w:val="24"/>
          <w:szCs w:val="24"/>
        </w:rPr>
        <w:tab/>
        <w:t xml:space="preserve">Kim J, Yun S, Lee SK. Cellulose smart material: Possibility and challenges. </w:t>
      </w:r>
      <w:r w:rsidRPr="008933AA">
        <w:rPr>
          <w:rFonts w:ascii="Times New Roman" w:hAnsi="Times New Roman" w:cs="Times New Roman"/>
          <w:i/>
          <w:iCs/>
          <w:noProof/>
          <w:sz w:val="24"/>
          <w:szCs w:val="24"/>
        </w:rPr>
        <w:t>J Intell Mater Syst Struct</w:t>
      </w:r>
      <w:r w:rsidRPr="008933AA">
        <w:rPr>
          <w:rFonts w:ascii="Times New Roman" w:hAnsi="Times New Roman" w:cs="Times New Roman"/>
          <w:noProof/>
          <w:sz w:val="24"/>
          <w:szCs w:val="24"/>
        </w:rPr>
        <w:t>. 2008;19(3):417-422. doi:10.1177/1045389X07083140</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16. </w:t>
      </w:r>
      <w:r w:rsidRPr="008933AA">
        <w:rPr>
          <w:rFonts w:ascii="Times New Roman" w:hAnsi="Times New Roman" w:cs="Times New Roman"/>
          <w:noProof/>
          <w:sz w:val="24"/>
          <w:szCs w:val="24"/>
        </w:rPr>
        <w:tab/>
        <w:t xml:space="preserve">da Silva Pinto M, Sierra-Avila CA, Hinestroza JP. In situ synthesis of a Cu-BTC metal-organic framework (MOF 199) onto cellulosic fibrous substrates: Cotton. </w:t>
      </w:r>
      <w:r w:rsidRPr="008933AA">
        <w:rPr>
          <w:rFonts w:ascii="Times New Roman" w:hAnsi="Times New Roman" w:cs="Times New Roman"/>
          <w:i/>
          <w:iCs/>
          <w:noProof/>
          <w:sz w:val="24"/>
          <w:szCs w:val="24"/>
        </w:rPr>
        <w:t>Cellulose</w:t>
      </w:r>
      <w:r w:rsidRPr="008933AA">
        <w:rPr>
          <w:rFonts w:ascii="Times New Roman" w:hAnsi="Times New Roman" w:cs="Times New Roman"/>
          <w:noProof/>
          <w:sz w:val="24"/>
          <w:szCs w:val="24"/>
        </w:rPr>
        <w:t>. 2012;19(5):1771-1779. doi:10.1007/s10570-012-9752-y</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lastRenderedPageBreak/>
        <w:t xml:space="preserve">17. </w:t>
      </w:r>
      <w:r w:rsidRPr="008933AA">
        <w:rPr>
          <w:rFonts w:ascii="Times New Roman" w:hAnsi="Times New Roman" w:cs="Times New Roman"/>
          <w:noProof/>
          <w:sz w:val="24"/>
          <w:szCs w:val="24"/>
        </w:rPr>
        <w:tab/>
        <w:t xml:space="preserve">Rodríguez HS, Hinestroza JP, Ochoa-Puentes C, Sierra CA, Soto CY. Antibacterial activity against Escherichia coli of Cu-BTC (MOF-199) metal-organic framework immobilized onto cellulosic fibers. </w:t>
      </w:r>
      <w:r w:rsidRPr="008933AA">
        <w:rPr>
          <w:rFonts w:ascii="Times New Roman" w:hAnsi="Times New Roman" w:cs="Times New Roman"/>
          <w:i/>
          <w:iCs/>
          <w:noProof/>
          <w:sz w:val="24"/>
          <w:szCs w:val="24"/>
        </w:rPr>
        <w:t>J Appl Polym Sci</w:t>
      </w:r>
      <w:r w:rsidRPr="008933AA">
        <w:rPr>
          <w:rFonts w:ascii="Times New Roman" w:hAnsi="Times New Roman" w:cs="Times New Roman"/>
          <w:noProof/>
          <w:sz w:val="24"/>
          <w:szCs w:val="24"/>
        </w:rPr>
        <w:t>. 2014;131(19):1-5. doi:10.1002/app.40815</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18. </w:t>
      </w:r>
      <w:r w:rsidRPr="008933AA">
        <w:rPr>
          <w:rFonts w:ascii="Times New Roman" w:hAnsi="Times New Roman" w:cs="Times New Roman"/>
          <w:noProof/>
          <w:sz w:val="24"/>
          <w:szCs w:val="24"/>
        </w:rPr>
        <w:tab/>
        <w:t xml:space="preserve">Wang C, Qian X, An X. In situ green preparation and antibacterial activity of copper-based metal–organic frameworks/cellulose fibers (HKUST-1/CF) composite. </w:t>
      </w:r>
      <w:r w:rsidRPr="008933AA">
        <w:rPr>
          <w:rFonts w:ascii="Times New Roman" w:hAnsi="Times New Roman" w:cs="Times New Roman"/>
          <w:i/>
          <w:iCs/>
          <w:noProof/>
          <w:sz w:val="24"/>
          <w:szCs w:val="24"/>
        </w:rPr>
        <w:t>Cellulose</w:t>
      </w:r>
      <w:r w:rsidRPr="008933AA">
        <w:rPr>
          <w:rFonts w:ascii="Times New Roman" w:hAnsi="Times New Roman" w:cs="Times New Roman"/>
          <w:noProof/>
          <w:sz w:val="24"/>
          <w:szCs w:val="24"/>
        </w:rPr>
        <w:t>. 2015;22(6):3789-3797. doi:10.1007/s10570-015-0754-4</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19. </w:t>
      </w:r>
      <w:r w:rsidRPr="008933AA">
        <w:rPr>
          <w:rFonts w:ascii="Times New Roman" w:hAnsi="Times New Roman" w:cs="Times New Roman"/>
          <w:noProof/>
          <w:sz w:val="24"/>
          <w:szCs w:val="24"/>
        </w:rPr>
        <w:tab/>
        <w:t xml:space="preserve">Yang Q, Zhang M, Song S, Yang B. Surface modification of PCC filled cellulose paper by MOF-5 (Zn3(BDC)2) metal–organic frameworks for use as soft gas adsorption composite materials. </w:t>
      </w:r>
      <w:r w:rsidRPr="008933AA">
        <w:rPr>
          <w:rFonts w:ascii="Times New Roman" w:hAnsi="Times New Roman" w:cs="Times New Roman"/>
          <w:i/>
          <w:iCs/>
          <w:noProof/>
          <w:sz w:val="24"/>
          <w:szCs w:val="24"/>
        </w:rPr>
        <w:t>Cellulose</w:t>
      </w:r>
      <w:r w:rsidRPr="008933AA">
        <w:rPr>
          <w:rFonts w:ascii="Times New Roman" w:hAnsi="Times New Roman" w:cs="Times New Roman"/>
          <w:noProof/>
          <w:sz w:val="24"/>
          <w:szCs w:val="24"/>
        </w:rPr>
        <w:t>. 2017;24(7):3051-3060. doi:10.1007/s10570-017-1331-9</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20. </w:t>
      </w:r>
      <w:r w:rsidRPr="008933AA">
        <w:rPr>
          <w:rFonts w:ascii="Times New Roman" w:hAnsi="Times New Roman" w:cs="Times New Roman"/>
          <w:noProof/>
          <w:sz w:val="24"/>
          <w:szCs w:val="24"/>
        </w:rPr>
        <w:tab/>
        <w:t xml:space="preserve">Ma S, Zhang M, Nie J, Yang B, Song S, Lu P. Multifunctional cellulose-based air filters with high loadings of metal–organic frameworks prepared by in situ growth method for gas adsorption and antibacterial applications. </w:t>
      </w:r>
      <w:r w:rsidRPr="008933AA">
        <w:rPr>
          <w:rFonts w:ascii="Times New Roman" w:hAnsi="Times New Roman" w:cs="Times New Roman"/>
          <w:i/>
          <w:iCs/>
          <w:noProof/>
          <w:sz w:val="24"/>
          <w:szCs w:val="24"/>
        </w:rPr>
        <w:t>Cellulose</w:t>
      </w:r>
      <w:r w:rsidRPr="008933AA">
        <w:rPr>
          <w:rFonts w:ascii="Times New Roman" w:hAnsi="Times New Roman" w:cs="Times New Roman"/>
          <w:noProof/>
          <w:sz w:val="24"/>
          <w:szCs w:val="24"/>
        </w:rPr>
        <w:t>. 2018;25(10):5999-6010. doi:10.1007/s10570-018-1982-1</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21. </w:t>
      </w:r>
      <w:r w:rsidRPr="008933AA">
        <w:rPr>
          <w:rFonts w:ascii="Times New Roman" w:hAnsi="Times New Roman" w:cs="Times New Roman"/>
          <w:noProof/>
          <w:sz w:val="24"/>
          <w:szCs w:val="24"/>
        </w:rPr>
        <w:tab/>
        <w:t xml:space="preserve">Mirkovic I, Lei L, Ljubic D, Zhu S. Crystal Growth of Metal-Organic Framework-5 around Cellulose-Based Fibers Having a Necklace Morphology. </w:t>
      </w:r>
      <w:r w:rsidRPr="008933AA">
        <w:rPr>
          <w:rFonts w:ascii="Times New Roman" w:hAnsi="Times New Roman" w:cs="Times New Roman"/>
          <w:i/>
          <w:iCs/>
          <w:noProof/>
          <w:sz w:val="24"/>
          <w:szCs w:val="24"/>
        </w:rPr>
        <w:t>ACS Omega</w:t>
      </w:r>
      <w:r w:rsidRPr="008933AA">
        <w:rPr>
          <w:rFonts w:ascii="Times New Roman" w:hAnsi="Times New Roman" w:cs="Times New Roman"/>
          <w:noProof/>
          <w:sz w:val="24"/>
          <w:szCs w:val="24"/>
        </w:rPr>
        <w:t>. 2019;4(1):169-175. doi:10.1021/acsomega.8b02332</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22. </w:t>
      </w:r>
      <w:r w:rsidRPr="008933AA">
        <w:rPr>
          <w:rFonts w:ascii="Times New Roman" w:hAnsi="Times New Roman" w:cs="Times New Roman"/>
          <w:noProof/>
          <w:sz w:val="24"/>
          <w:szCs w:val="24"/>
        </w:rPr>
        <w:tab/>
        <w:t xml:space="preserve">Yang X, Xu Q. Bimetallic Metal-Organic Frameworks for Gas Storage and Separation. </w:t>
      </w:r>
      <w:r w:rsidRPr="008933AA">
        <w:rPr>
          <w:rFonts w:ascii="Times New Roman" w:hAnsi="Times New Roman" w:cs="Times New Roman"/>
          <w:i/>
          <w:iCs/>
          <w:noProof/>
          <w:sz w:val="24"/>
          <w:szCs w:val="24"/>
        </w:rPr>
        <w:t>Cryst Growth Des</w:t>
      </w:r>
      <w:r w:rsidRPr="008933AA">
        <w:rPr>
          <w:rFonts w:ascii="Times New Roman" w:hAnsi="Times New Roman" w:cs="Times New Roman"/>
          <w:noProof/>
          <w:sz w:val="24"/>
          <w:szCs w:val="24"/>
        </w:rPr>
        <w:t>. 2017;17(4):1450-1455. doi:10.1021/acs.cgd.7b00166</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23. </w:t>
      </w:r>
      <w:r w:rsidRPr="008933AA">
        <w:rPr>
          <w:rFonts w:ascii="Times New Roman" w:hAnsi="Times New Roman" w:cs="Times New Roman"/>
          <w:noProof/>
          <w:sz w:val="24"/>
          <w:szCs w:val="24"/>
        </w:rPr>
        <w:tab/>
        <w:t xml:space="preserve">Chen L, Wang HF, Li C, Xu Q. Bimetallic metal-organic frameworks and their derivatives. </w:t>
      </w:r>
      <w:r w:rsidRPr="008933AA">
        <w:rPr>
          <w:rFonts w:ascii="Times New Roman" w:hAnsi="Times New Roman" w:cs="Times New Roman"/>
          <w:i/>
          <w:iCs/>
          <w:noProof/>
          <w:sz w:val="24"/>
          <w:szCs w:val="24"/>
        </w:rPr>
        <w:t>Chem Sci</w:t>
      </w:r>
      <w:r w:rsidRPr="008933AA">
        <w:rPr>
          <w:rFonts w:ascii="Times New Roman" w:hAnsi="Times New Roman" w:cs="Times New Roman"/>
          <w:noProof/>
          <w:sz w:val="24"/>
          <w:szCs w:val="24"/>
        </w:rPr>
        <w:t>. 2020;11(21):5369-5403. doi:10.1039/d0sc01432j</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24. </w:t>
      </w:r>
      <w:r w:rsidRPr="008933AA">
        <w:rPr>
          <w:rFonts w:ascii="Times New Roman" w:hAnsi="Times New Roman" w:cs="Times New Roman"/>
          <w:noProof/>
          <w:sz w:val="24"/>
          <w:szCs w:val="24"/>
        </w:rPr>
        <w:tab/>
        <w:t xml:space="preserve">Yang J, Zhang F, Lu H, et al. Hollow Zn/Co ZIF Particles Derived from Core-Shell ZIF-67@ZIF-8 as Selective Catalyst for the Semi-Hydrogenation of Acetylene. </w:t>
      </w:r>
      <w:r w:rsidRPr="008933AA">
        <w:rPr>
          <w:rFonts w:ascii="Times New Roman" w:hAnsi="Times New Roman" w:cs="Times New Roman"/>
          <w:i/>
          <w:iCs/>
          <w:noProof/>
          <w:sz w:val="24"/>
          <w:szCs w:val="24"/>
        </w:rPr>
        <w:t xml:space="preserve">Angew </w:t>
      </w:r>
      <w:r w:rsidRPr="008933AA">
        <w:rPr>
          <w:rFonts w:ascii="Times New Roman" w:hAnsi="Times New Roman" w:cs="Times New Roman"/>
          <w:i/>
          <w:iCs/>
          <w:noProof/>
          <w:sz w:val="24"/>
          <w:szCs w:val="24"/>
        </w:rPr>
        <w:lastRenderedPageBreak/>
        <w:t>Chemie</w:t>
      </w:r>
      <w:r w:rsidRPr="008933AA">
        <w:rPr>
          <w:rFonts w:ascii="Times New Roman" w:hAnsi="Times New Roman" w:cs="Times New Roman"/>
          <w:noProof/>
          <w:sz w:val="24"/>
          <w:szCs w:val="24"/>
        </w:rPr>
        <w:t>. 2015;127(37):11039-11043. doi:10.1002/ange.201504242</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25. </w:t>
      </w:r>
      <w:r w:rsidRPr="008933AA">
        <w:rPr>
          <w:rFonts w:ascii="Times New Roman" w:hAnsi="Times New Roman" w:cs="Times New Roman"/>
          <w:noProof/>
          <w:sz w:val="24"/>
          <w:szCs w:val="24"/>
        </w:rPr>
        <w:tab/>
        <w:t xml:space="preserve">Botas JA, Calleja G, Sánchez-Sánchez M, Orcajo MG. Cobalt doping of the MOF-5 framework and its effect on gas-adsorption properties. </w:t>
      </w:r>
      <w:r w:rsidRPr="008933AA">
        <w:rPr>
          <w:rFonts w:ascii="Times New Roman" w:hAnsi="Times New Roman" w:cs="Times New Roman"/>
          <w:i/>
          <w:iCs/>
          <w:noProof/>
          <w:sz w:val="24"/>
          <w:szCs w:val="24"/>
        </w:rPr>
        <w:t>Langmuir</w:t>
      </w:r>
      <w:r w:rsidRPr="008933AA">
        <w:rPr>
          <w:rFonts w:ascii="Times New Roman" w:hAnsi="Times New Roman" w:cs="Times New Roman"/>
          <w:noProof/>
          <w:sz w:val="24"/>
          <w:szCs w:val="24"/>
        </w:rPr>
        <w:t>. 2010;26(8):5300-5303. doi:10.1021/la100423a</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26. </w:t>
      </w:r>
      <w:r w:rsidRPr="008933AA">
        <w:rPr>
          <w:rFonts w:ascii="Times New Roman" w:hAnsi="Times New Roman" w:cs="Times New Roman"/>
          <w:noProof/>
          <w:sz w:val="24"/>
          <w:szCs w:val="24"/>
        </w:rPr>
        <w:tab/>
        <w:t xml:space="preserve">Z-scheme F, Yb N, O AS, Er Y. </w:t>
      </w:r>
      <w:r w:rsidRPr="008933AA">
        <w:rPr>
          <w:rFonts w:ascii="MS Gothic" w:eastAsia="MS Gothic" w:hAnsi="MS Gothic" w:cs="MS Gothic" w:hint="eastAsia"/>
          <w:noProof/>
          <w:sz w:val="24"/>
          <w:szCs w:val="24"/>
        </w:rPr>
        <w:t>美国科学院学</w:t>
      </w:r>
      <w:r w:rsidRPr="008933AA">
        <w:rPr>
          <w:rFonts w:ascii="SimSun" w:eastAsia="SimSun" w:hAnsi="SimSun" w:cs="SimSun" w:hint="eastAsia"/>
          <w:noProof/>
          <w:sz w:val="24"/>
          <w:szCs w:val="24"/>
        </w:rPr>
        <w:t>报</w:t>
      </w:r>
      <w:r w:rsidRPr="008933AA">
        <w:rPr>
          <w:rFonts w:ascii="Times New Roman" w:hAnsi="Times New Roman" w:cs="Times New Roman"/>
          <w:noProof/>
          <w:sz w:val="24"/>
          <w:szCs w:val="24"/>
        </w:rPr>
        <w:t xml:space="preserve"> Materials Chemistry A </w:t>
      </w:r>
      <w:r w:rsidRPr="008933AA">
        <w:rPr>
          <w:rFonts w:ascii="MS Gothic" w:eastAsia="MS Gothic" w:hAnsi="MS Gothic" w:cs="MS Gothic" w:hint="eastAsia"/>
          <w:noProof/>
          <w:sz w:val="24"/>
          <w:szCs w:val="24"/>
        </w:rPr>
        <w:t>材料化学</w:t>
      </w:r>
      <w:r w:rsidRPr="008933AA">
        <w:rPr>
          <w:rFonts w:ascii="Times New Roman" w:hAnsi="Times New Roman" w:cs="Times New Roman"/>
          <w:noProof/>
          <w:sz w:val="24"/>
          <w:szCs w:val="24"/>
        </w:rPr>
        <w:t xml:space="preserve"> a. Published online 2017. doi:10.1039/c7ta07529d</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27. </w:t>
      </w:r>
      <w:r w:rsidRPr="008933AA">
        <w:rPr>
          <w:rFonts w:ascii="Times New Roman" w:hAnsi="Times New Roman" w:cs="Times New Roman"/>
          <w:noProof/>
          <w:sz w:val="24"/>
          <w:szCs w:val="24"/>
        </w:rPr>
        <w:tab/>
        <w:t xml:space="preserve">Botas JA, Calleja G, Sánchez-Sánchez M, Orcajo MG. Effect of Zn/Co ratio in MOF-74 type materials containing exposed metal sites on their hydrogen adsorption behaviour and on their band gap energy. </w:t>
      </w:r>
      <w:r w:rsidRPr="008933AA">
        <w:rPr>
          <w:rFonts w:ascii="Times New Roman" w:hAnsi="Times New Roman" w:cs="Times New Roman"/>
          <w:i/>
          <w:iCs/>
          <w:noProof/>
          <w:sz w:val="24"/>
          <w:szCs w:val="24"/>
        </w:rPr>
        <w:t>Int J Hydrogen Energy</w:t>
      </w:r>
      <w:r w:rsidRPr="008933AA">
        <w:rPr>
          <w:rFonts w:ascii="Times New Roman" w:hAnsi="Times New Roman" w:cs="Times New Roman"/>
          <w:noProof/>
          <w:sz w:val="24"/>
          <w:szCs w:val="24"/>
        </w:rPr>
        <w:t>. 2011;36(17):10834-10844. doi:10.1016/j.ijhydene.2011.05.187</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28. </w:t>
      </w:r>
      <w:r w:rsidRPr="008933AA">
        <w:rPr>
          <w:rFonts w:ascii="Times New Roman" w:hAnsi="Times New Roman" w:cs="Times New Roman"/>
          <w:noProof/>
          <w:sz w:val="24"/>
          <w:szCs w:val="24"/>
        </w:rPr>
        <w:tab/>
        <w:t xml:space="preserve">Yang H, He XW, Wang F, Kang Y, Zhang J. Doping copper into ZIF-67 for enhancing gas uptake capacity and visible-light-driven photocatalytic degradation of organic dye. </w:t>
      </w:r>
      <w:r w:rsidRPr="008933AA">
        <w:rPr>
          <w:rFonts w:ascii="Times New Roman" w:hAnsi="Times New Roman" w:cs="Times New Roman"/>
          <w:i/>
          <w:iCs/>
          <w:noProof/>
          <w:sz w:val="24"/>
          <w:szCs w:val="24"/>
        </w:rPr>
        <w:t>J Mater Chem</w:t>
      </w:r>
      <w:r w:rsidRPr="008933AA">
        <w:rPr>
          <w:rFonts w:ascii="Times New Roman" w:hAnsi="Times New Roman" w:cs="Times New Roman"/>
          <w:noProof/>
          <w:sz w:val="24"/>
          <w:szCs w:val="24"/>
        </w:rPr>
        <w:t>. 2012;22(41):21849-21851. doi:10.1039/c2jm35602c</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29. </w:t>
      </w:r>
      <w:r w:rsidRPr="008933AA">
        <w:rPr>
          <w:rFonts w:ascii="Times New Roman" w:hAnsi="Times New Roman" w:cs="Times New Roman"/>
          <w:noProof/>
          <w:sz w:val="24"/>
          <w:szCs w:val="24"/>
        </w:rPr>
        <w:tab/>
        <w:t xml:space="preserve">Paquin F, Rivnay J, Salleo A, Stingelin N, Silva C. Multi-phase semicrystalline microstructures drive exciton dissociation in neat plastic semiconductors. </w:t>
      </w:r>
      <w:r w:rsidRPr="008933AA">
        <w:rPr>
          <w:rFonts w:ascii="Times New Roman" w:hAnsi="Times New Roman" w:cs="Times New Roman"/>
          <w:i/>
          <w:iCs/>
          <w:noProof/>
          <w:sz w:val="24"/>
          <w:szCs w:val="24"/>
        </w:rPr>
        <w:t>J Mater Chem C</w:t>
      </w:r>
      <w:r w:rsidRPr="008933AA">
        <w:rPr>
          <w:rFonts w:ascii="Times New Roman" w:hAnsi="Times New Roman" w:cs="Times New Roman"/>
          <w:noProof/>
          <w:sz w:val="24"/>
          <w:szCs w:val="24"/>
        </w:rPr>
        <w:t>. 2015;3:10715-10722. doi:10.1039/b000000x</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30. </w:t>
      </w:r>
      <w:r w:rsidRPr="008933AA">
        <w:rPr>
          <w:rFonts w:ascii="Times New Roman" w:hAnsi="Times New Roman" w:cs="Times New Roman"/>
          <w:noProof/>
          <w:sz w:val="24"/>
          <w:szCs w:val="24"/>
        </w:rPr>
        <w:tab/>
        <w:t xml:space="preserve">Zhou Z, Mei L, Ma C, et al. A novel bimetallic MIL-101(Cr, Mg) with high CO2 adsorption capacity and CO2/N2 selectivity. </w:t>
      </w:r>
      <w:r w:rsidRPr="008933AA">
        <w:rPr>
          <w:rFonts w:ascii="Times New Roman" w:hAnsi="Times New Roman" w:cs="Times New Roman"/>
          <w:i/>
          <w:iCs/>
          <w:noProof/>
          <w:sz w:val="24"/>
          <w:szCs w:val="24"/>
        </w:rPr>
        <w:t>Chem Eng Sci</w:t>
      </w:r>
      <w:r w:rsidRPr="008933AA">
        <w:rPr>
          <w:rFonts w:ascii="Times New Roman" w:hAnsi="Times New Roman" w:cs="Times New Roman"/>
          <w:noProof/>
          <w:sz w:val="24"/>
          <w:szCs w:val="24"/>
        </w:rPr>
        <w:t>. 2016;147:109-117. doi:10.1016/j.ces.2016.03.035</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31. </w:t>
      </w:r>
      <w:r w:rsidRPr="008933AA">
        <w:rPr>
          <w:rFonts w:ascii="Times New Roman" w:hAnsi="Times New Roman" w:cs="Times New Roman"/>
          <w:noProof/>
          <w:sz w:val="24"/>
          <w:szCs w:val="24"/>
        </w:rPr>
        <w:tab/>
        <w:t xml:space="preserve">Gomez IJ, Arnaiz B, Cacioppo M, Arcudi F, Prato M. Nitrogen-doped Carbon Nanodots for bioimaging and delivery of paclitaxel. </w:t>
      </w:r>
      <w:r w:rsidRPr="008933AA">
        <w:rPr>
          <w:rFonts w:ascii="Times New Roman" w:hAnsi="Times New Roman" w:cs="Times New Roman"/>
          <w:i/>
          <w:iCs/>
          <w:noProof/>
          <w:sz w:val="24"/>
          <w:szCs w:val="24"/>
        </w:rPr>
        <w:t>J Mater Chem B</w:t>
      </w:r>
      <w:r w:rsidRPr="008933AA">
        <w:rPr>
          <w:rFonts w:ascii="Times New Roman" w:hAnsi="Times New Roman" w:cs="Times New Roman"/>
          <w:noProof/>
          <w:sz w:val="24"/>
          <w:szCs w:val="24"/>
        </w:rPr>
        <w:t>. 2018;6(35). doi:10.1039/x0xx00000x</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32. </w:t>
      </w:r>
      <w:r w:rsidRPr="008933AA">
        <w:rPr>
          <w:rFonts w:ascii="Times New Roman" w:hAnsi="Times New Roman" w:cs="Times New Roman"/>
          <w:noProof/>
          <w:sz w:val="24"/>
          <w:szCs w:val="24"/>
        </w:rPr>
        <w:tab/>
        <w:t>Huang XC, Lin YY, Zhang JP, Chen XM. Ligand-directed strategy for zeolite-type metal-</w:t>
      </w:r>
      <w:r w:rsidRPr="008933AA">
        <w:rPr>
          <w:rFonts w:ascii="Times New Roman" w:hAnsi="Times New Roman" w:cs="Times New Roman"/>
          <w:noProof/>
          <w:sz w:val="24"/>
          <w:szCs w:val="24"/>
        </w:rPr>
        <w:lastRenderedPageBreak/>
        <w:t xml:space="preserve">organic frameworks: Zinc(II) imidazolates with unusual zeolitic topologies. </w:t>
      </w:r>
      <w:r w:rsidRPr="008933AA">
        <w:rPr>
          <w:rFonts w:ascii="Times New Roman" w:hAnsi="Times New Roman" w:cs="Times New Roman"/>
          <w:i/>
          <w:iCs/>
          <w:noProof/>
          <w:sz w:val="24"/>
          <w:szCs w:val="24"/>
        </w:rPr>
        <w:t>Angew Chemie - Int Ed</w:t>
      </w:r>
      <w:r w:rsidRPr="008933AA">
        <w:rPr>
          <w:rFonts w:ascii="Times New Roman" w:hAnsi="Times New Roman" w:cs="Times New Roman"/>
          <w:noProof/>
          <w:sz w:val="24"/>
          <w:szCs w:val="24"/>
        </w:rPr>
        <w:t>. 2006;45(10):1557-1559. doi:10.1002/anie.200503778</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33. </w:t>
      </w:r>
      <w:r w:rsidRPr="008933AA">
        <w:rPr>
          <w:rFonts w:ascii="Times New Roman" w:hAnsi="Times New Roman" w:cs="Times New Roman"/>
          <w:noProof/>
          <w:sz w:val="24"/>
          <w:szCs w:val="24"/>
        </w:rPr>
        <w:tab/>
        <w:t xml:space="preserve">Park KS, Ni Z, Côté AP, et al. Exceptional chemical and thermal stability of zeolitic imidazolate frameworks. </w:t>
      </w:r>
      <w:r w:rsidRPr="008933AA">
        <w:rPr>
          <w:rFonts w:ascii="Times New Roman" w:hAnsi="Times New Roman" w:cs="Times New Roman"/>
          <w:i/>
          <w:iCs/>
          <w:noProof/>
          <w:sz w:val="24"/>
          <w:szCs w:val="24"/>
        </w:rPr>
        <w:t>Proc Natl Acad Sci U S A</w:t>
      </w:r>
      <w:r w:rsidRPr="008933AA">
        <w:rPr>
          <w:rFonts w:ascii="Times New Roman" w:hAnsi="Times New Roman" w:cs="Times New Roman"/>
          <w:noProof/>
          <w:sz w:val="24"/>
          <w:szCs w:val="24"/>
        </w:rPr>
        <w:t>. 2006;103(27):10186-10191. doi:10.1073/pnas.0602439103</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34. </w:t>
      </w:r>
      <w:r w:rsidRPr="008933AA">
        <w:rPr>
          <w:rFonts w:ascii="Times New Roman" w:hAnsi="Times New Roman" w:cs="Times New Roman"/>
          <w:noProof/>
          <w:sz w:val="24"/>
          <w:szCs w:val="24"/>
        </w:rPr>
        <w:tab/>
        <w:t xml:space="preserve">Phan A, Doonan CJ, Uribe-Romo FJ, Knobler CB, Okeeffe M, Yaghi OM. Synthesis, structure, and carbon dioxide capture properties of zeolitic imidazolate frameworks. </w:t>
      </w:r>
      <w:r w:rsidRPr="008933AA">
        <w:rPr>
          <w:rFonts w:ascii="Times New Roman" w:hAnsi="Times New Roman" w:cs="Times New Roman"/>
          <w:i/>
          <w:iCs/>
          <w:noProof/>
          <w:sz w:val="24"/>
          <w:szCs w:val="24"/>
        </w:rPr>
        <w:t>Acc Chem Res</w:t>
      </w:r>
      <w:r w:rsidRPr="008933AA">
        <w:rPr>
          <w:rFonts w:ascii="Times New Roman" w:hAnsi="Times New Roman" w:cs="Times New Roman"/>
          <w:noProof/>
          <w:sz w:val="24"/>
          <w:szCs w:val="24"/>
        </w:rPr>
        <w:t>. 2010;43(1):58-67. doi:10.1021/ar900116g</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35. </w:t>
      </w:r>
      <w:r w:rsidRPr="008933AA">
        <w:rPr>
          <w:rFonts w:ascii="Times New Roman" w:hAnsi="Times New Roman" w:cs="Times New Roman"/>
          <w:noProof/>
          <w:sz w:val="24"/>
          <w:szCs w:val="24"/>
        </w:rPr>
        <w:tab/>
        <w:t xml:space="preserve">Gómez-Álvarez P, Hamad S, Haranczyk M, Ruiz-Salvador AR, Calero S. Comparing gas separation performance between all known zeolites and their zeolitic imidazolate framework counterparts. </w:t>
      </w:r>
      <w:r w:rsidRPr="008933AA">
        <w:rPr>
          <w:rFonts w:ascii="Times New Roman" w:hAnsi="Times New Roman" w:cs="Times New Roman"/>
          <w:i/>
          <w:iCs/>
          <w:noProof/>
          <w:sz w:val="24"/>
          <w:szCs w:val="24"/>
        </w:rPr>
        <w:t>Dalt Trans</w:t>
      </w:r>
      <w:r w:rsidRPr="008933AA">
        <w:rPr>
          <w:rFonts w:ascii="Times New Roman" w:hAnsi="Times New Roman" w:cs="Times New Roman"/>
          <w:noProof/>
          <w:sz w:val="24"/>
          <w:szCs w:val="24"/>
        </w:rPr>
        <w:t>. 2016;45(1):216-225. doi:10.1039/c5dt04012d</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36. </w:t>
      </w:r>
      <w:r w:rsidRPr="008933AA">
        <w:rPr>
          <w:rFonts w:ascii="Times New Roman" w:hAnsi="Times New Roman" w:cs="Times New Roman"/>
          <w:noProof/>
          <w:sz w:val="24"/>
          <w:szCs w:val="24"/>
        </w:rPr>
        <w:tab/>
        <w:t xml:space="preserve">Wang S, Yao W, Lin J, Ding Z, Wang X.  Cobalt Imidazolate Metal-Organic Frameworks Photosplit CO 2 under Mild Reaction Conditions . </w:t>
      </w:r>
      <w:r w:rsidRPr="008933AA">
        <w:rPr>
          <w:rFonts w:ascii="Times New Roman" w:hAnsi="Times New Roman" w:cs="Times New Roman"/>
          <w:i/>
          <w:iCs/>
          <w:noProof/>
          <w:sz w:val="24"/>
          <w:szCs w:val="24"/>
        </w:rPr>
        <w:t>Angew Chemie</w:t>
      </w:r>
      <w:r w:rsidRPr="008933AA">
        <w:rPr>
          <w:rFonts w:ascii="Times New Roman" w:hAnsi="Times New Roman" w:cs="Times New Roman"/>
          <w:noProof/>
          <w:sz w:val="24"/>
          <w:szCs w:val="24"/>
        </w:rPr>
        <w:t>. 2014;126(4):1052-1056. doi:10.1002/ange.201309426</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37. </w:t>
      </w:r>
      <w:r w:rsidRPr="008933AA">
        <w:rPr>
          <w:rFonts w:ascii="Times New Roman" w:hAnsi="Times New Roman" w:cs="Times New Roman"/>
          <w:noProof/>
          <w:sz w:val="24"/>
          <w:szCs w:val="24"/>
        </w:rPr>
        <w:tab/>
        <w:t xml:space="preserve">Chen R, Yao J, Gu Q, et al. A two-dimensional zeolitic imidazolate framework with a cushion-shaped cavity for CO2 adsorption. </w:t>
      </w:r>
      <w:r w:rsidRPr="008933AA">
        <w:rPr>
          <w:rFonts w:ascii="Times New Roman" w:hAnsi="Times New Roman" w:cs="Times New Roman"/>
          <w:i/>
          <w:iCs/>
          <w:noProof/>
          <w:sz w:val="24"/>
          <w:szCs w:val="24"/>
        </w:rPr>
        <w:t>Chem Commun</w:t>
      </w:r>
      <w:r w:rsidRPr="008933AA">
        <w:rPr>
          <w:rFonts w:ascii="Times New Roman" w:hAnsi="Times New Roman" w:cs="Times New Roman"/>
          <w:noProof/>
          <w:sz w:val="24"/>
          <w:szCs w:val="24"/>
        </w:rPr>
        <w:t>. 2013;49(82):9500-9502. doi:10.1039/c3cc44342f</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38. </w:t>
      </w:r>
      <w:r w:rsidRPr="008933AA">
        <w:rPr>
          <w:rFonts w:ascii="Times New Roman" w:hAnsi="Times New Roman" w:cs="Times New Roman"/>
          <w:noProof/>
          <w:sz w:val="24"/>
          <w:szCs w:val="24"/>
        </w:rPr>
        <w:tab/>
        <w:t xml:space="preserve">Venna SR, Jasinski JB, Carreon MA. Structural evolution of zeolitic imidazolate framework-8. </w:t>
      </w:r>
      <w:r w:rsidRPr="008933AA">
        <w:rPr>
          <w:rFonts w:ascii="Times New Roman" w:hAnsi="Times New Roman" w:cs="Times New Roman"/>
          <w:i/>
          <w:iCs/>
          <w:noProof/>
          <w:sz w:val="24"/>
          <w:szCs w:val="24"/>
        </w:rPr>
        <w:t>J Am Chem Soc</w:t>
      </w:r>
      <w:r w:rsidRPr="008933AA">
        <w:rPr>
          <w:rFonts w:ascii="Times New Roman" w:hAnsi="Times New Roman" w:cs="Times New Roman"/>
          <w:noProof/>
          <w:sz w:val="24"/>
          <w:szCs w:val="24"/>
        </w:rPr>
        <w:t>. 2010;132(51):18030-18033. doi:10.1021/ja109268m</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39. </w:t>
      </w:r>
      <w:r w:rsidRPr="008933AA">
        <w:rPr>
          <w:rFonts w:ascii="Times New Roman" w:hAnsi="Times New Roman" w:cs="Times New Roman"/>
          <w:noProof/>
          <w:sz w:val="24"/>
          <w:szCs w:val="24"/>
        </w:rPr>
        <w:tab/>
        <w:t xml:space="preserve">Tsai CW, Langner EHG. The effect of synthesis temperature on the particle size of nano-ZIF-8. </w:t>
      </w:r>
      <w:r w:rsidRPr="008933AA">
        <w:rPr>
          <w:rFonts w:ascii="Times New Roman" w:hAnsi="Times New Roman" w:cs="Times New Roman"/>
          <w:i/>
          <w:iCs/>
          <w:noProof/>
          <w:sz w:val="24"/>
          <w:szCs w:val="24"/>
        </w:rPr>
        <w:t>Microporous Mesoporous Mater</w:t>
      </w:r>
      <w:r w:rsidRPr="008933AA">
        <w:rPr>
          <w:rFonts w:ascii="Times New Roman" w:hAnsi="Times New Roman" w:cs="Times New Roman"/>
          <w:noProof/>
          <w:sz w:val="24"/>
          <w:szCs w:val="24"/>
        </w:rPr>
        <w:t>. 2016;221:8-13. doi:10.1016/j.micromeso.2015.08.041</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40. </w:t>
      </w:r>
      <w:r w:rsidRPr="008933AA">
        <w:rPr>
          <w:rFonts w:ascii="Times New Roman" w:hAnsi="Times New Roman" w:cs="Times New Roman"/>
          <w:noProof/>
          <w:sz w:val="24"/>
          <w:szCs w:val="24"/>
        </w:rPr>
        <w:tab/>
        <w:t>Cravillon J, Münzer S, Lohmeier SJ, Feldhoff A, Huber K, Wiebcke M. Rapid room-</w:t>
      </w:r>
      <w:r w:rsidRPr="008933AA">
        <w:rPr>
          <w:rFonts w:ascii="Times New Roman" w:hAnsi="Times New Roman" w:cs="Times New Roman"/>
          <w:noProof/>
          <w:sz w:val="24"/>
          <w:szCs w:val="24"/>
        </w:rPr>
        <w:lastRenderedPageBreak/>
        <w:t xml:space="preserve">temperature synthesis and characterization of nanocrystals of a prototypical zeolitic imidazolate framework. </w:t>
      </w:r>
      <w:r w:rsidRPr="008933AA">
        <w:rPr>
          <w:rFonts w:ascii="Times New Roman" w:hAnsi="Times New Roman" w:cs="Times New Roman"/>
          <w:i/>
          <w:iCs/>
          <w:noProof/>
          <w:sz w:val="24"/>
          <w:szCs w:val="24"/>
        </w:rPr>
        <w:t>Chem Mater</w:t>
      </w:r>
      <w:r w:rsidRPr="008933AA">
        <w:rPr>
          <w:rFonts w:ascii="Times New Roman" w:hAnsi="Times New Roman" w:cs="Times New Roman"/>
          <w:noProof/>
          <w:sz w:val="24"/>
          <w:szCs w:val="24"/>
        </w:rPr>
        <w:t>. 2009;21(8):1410-1412. doi:10.1021/cm900166h</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41. </w:t>
      </w:r>
      <w:r w:rsidRPr="008933AA">
        <w:rPr>
          <w:rFonts w:ascii="Times New Roman" w:hAnsi="Times New Roman" w:cs="Times New Roman"/>
          <w:noProof/>
          <w:sz w:val="24"/>
          <w:szCs w:val="24"/>
        </w:rPr>
        <w:tab/>
        <w:t xml:space="preserve">Kaur G, Rai RK, Tyagi D, et al. Room-temperature synthesis of bimetallic Co-Zn based zeolitic imidazolate frameworks in water for enhanced CO2 and H2 uptakes. </w:t>
      </w:r>
      <w:r w:rsidRPr="008933AA">
        <w:rPr>
          <w:rFonts w:ascii="Times New Roman" w:hAnsi="Times New Roman" w:cs="Times New Roman"/>
          <w:i/>
          <w:iCs/>
          <w:noProof/>
          <w:sz w:val="24"/>
          <w:szCs w:val="24"/>
        </w:rPr>
        <w:t>J Mater Chem A</w:t>
      </w:r>
      <w:r w:rsidRPr="008933AA">
        <w:rPr>
          <w:rFonts w:ascii="Times New Roman" w:hAnsi="Times New Roman" w:cs="Times New Roman"/>
          <w:noProof/>
          <w:sz w:val="24"/>
          <w:szCs w:val="24"/>
        </w:rPr>
        <w:t>. 2016;4(39):14932-14938. doi:10.1039/c6ta04342a</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42. </w:t>
      </w:r>
      <w:r w:rsidRPr="008933AA">
        <w:rPr>
          <w:rFonts w:ascii="Times New Roman" w:hAnsi="Times New Roman" w:cs="Times New Roman"/>
          <w:noProof/>
          <w:sz w:val="24"/>
          <w:szCs w:val="24"/>
        </w:rPr>
        <w:tab/>
        <w:t xml:space="preserve">Butova V V., Polyakov VA, Budnyk AP, et al. Zn/Co ZIF family: MW synthesis, characterization and stability upon halogen sorption. </w:t>
      </w:r>
      <w:r w:rsidRPr="008933AA">
        <w:rPr>
          <w:rFonts w:ascii="Times New Roman" w:hAnsi="Times New Roman" w:cs="Times New Roman"/>
          <w:i/>
          <w:iCs/>
          <w:noProof/>
          <w:sz w:val="24"/>
          <w:szCs w:val="24"/>
        </w:rPr>
        <w:t>Polyhedron</w:t>
      </w:r>
      <w:r w:rsidRPr="008933AA">
        <w:rPr>
          <w:rFonts w:ascii="Times New Roman" w:hAnsi="Times New Roman" w:cs="Times New Roman"/>
          <w:noProof/>
          <w:sz w:val="24"/>
          <w:szCs w:val="24"/>
        </w:rPr>
        <w:t>. 2018;154:457-464. doi:10.1016/j.poly.2018.08.006</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43. </w:t>
      </w:r>
      <w:r w:rsidRPr="008933AA">
        <w:rPr>
          <w:rFonts w:ascii="Times New Roman" w:hAnsi="Times New Roman" w:cs="Times New Roman"/>
          <w:noProof/>
          <w:sz w:val="24"/>
          <w:szCs w:val="24"/>
        </w:rPr>
        <w:tab/>
        <w:t xml:space="preserve">Butova V V., Bulanova EA, Polyakov VA, et al. The effect of cobalt content in Zn/Co-ZIF-8 on iodine capping properties. </w:t>
      </w:r>
      <w:r w:rsidRPr="008933AA">
        <w:rPr>
          <w:rFonts w:ascii="Times New Roman" w:hAnsi="Times New Roman" w:cs="Times New Roman"/>
          <w:i/>
          <w:iCs/>
          <w:noProof/>
          <w:sz w:val="24"/>
          <w:szCs w:val="24"/>
        </w:rPr>
        <w:t>Inorganica Chim Acta</w:t>
      </w:r>
      <w:r w:rsidRPr="008933AA">
        <w:rPr>
          <w:rFonts w:ascii="Times New Roman" w:hAnsi="Times New Roman" w:cs="Times New Roman"/>
          <w:noProof/>
          <w:sz w:val="24"/>
          <w:szCs w:val="24"/>
        </w:rPr>
        <w:t>. 2019;492(April):18-22. doi:10.1016/j.ica.2019.04.011</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44. </w:t>
      </w:r>
      <w:r w:rsidRPr="008933AA">
        <w:rPr>
          <w:rFonts w:ascii="Times New Roman" w:hAnsi="Times New Roman" w:cs="Times New Roman"/>
          <w:noProof/>
          <w:sz w:val="24"/>
          <w:szCs w:val="24"/>
        </w:rPr>
        <w:tab/>
        <w:t xml:space="preserve">Zareba JK, Nyk M, Samoć M. Co/ZIF-8 Heterometallic Nanoparticles: Control of Nanocrystal Size and Properties by a Mixed-Metal Approach. </w:t>
      </w:r>
      <w:r w:rsidRPr="008933AA">
        <w:rPr>
          <w:rFonts w:ascii="Times New Roman" w:hAnsi="Times New Roman" w:cs="Times New Roman"/>
          <w:i/>
          <w:iCs/>
          <w:noProof/>
          <w:sz w:val="24"/>
          <w:szCs w:val="24"/>
        </w:rPr>
        <w:t>Cryst Growth Des</w:t>
      </w:r>
      <w:r w:rsidRPr="008933AA">
        <w:rPr>
          <w:rFonts w:ascii="Times New Roman" w:hAnsi="Times New Roman" w:cs="Times New Roman"/>
          <w:noProof/>
          <w:sz w:val="24"/>
          <w:szCs w:val="24"/>
        </w:rPr>
        <w:t>. 2016;16(11):6419-6425. doi:10.1021/acs.cgd.6b01090</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45. </w:t>
      </w:r>
      <w:r w:rsidRPr="008933AA">
        <w:rPr>
          <w:rFonts w:ascii="Times New Roman" w:hAnsi="Times New Roman" w:cs="Times New Roman"/>
          <w:noProof/>
          <w:sz w:val="24"/>
          <w:szCs w:val="24"/>
        </w:rPr>
        <w:tab/>
        <w:t xml:space="preserve">Saliba D, Ammar M, Rammal M, Al-Ghoul M, Hmadeh M. Crystal Growth of ZIF-8, ZIF-67, and Their Mixed-Metal Derivatives. </w:t>
      </w:r>
      <w:r w:rsidRPr="008933AA">
        <w:rPr>
          <w:rFonts w:ascii="Times New Roman" w:hAnsi="Times New Roman" w:cs="Times New Roman"/>
          <w:i/>
          <w:iCs/>
          <w:noProof/>
          <w:sz w:val="24"/>
          <w:szCs w:val="24"/>
        </w:rPr>
        <w:t>J Am Chem Soc</w:t>
      </w:r>
      <w:r w:rsidRPr="008933AA">
        <w:rPr>
          <w:rFonts w:ascii="Times New Roman" w:hAnsi="Times New Roman" w:cs="Times New Roman"/>
          <w:noProof/>
          <w:sz w:val="24"/>
          <w:szCs w:val="24"/>
        </w:rPr>
        <w:t>. 2018;140(5):1812-1823. doi:10.1021/jacs.7b11589</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46. </w:t>
      </w:r>
      <w:r w:rsidRPr="008933AA">
        <w:rPr>
          <w:rFonts w:ascii="Times New Roman" w:hAnsi="Times New Roman" w:cs="Times New Roman"/>
          <w:noProof/>
          <w:sz w:val="24"/>
          <w:szCs w:val="24"/>
        </w:rPr>
        <w:tab/>
        <w:t xml:space="preserve">Tang J, Salunkhe RR, Zhang H, et al. Bimetallic metal-organic frameworks for controlled catalytic graphitization of nanoporous carbons. </w:t>
      </w:r>
      <w:r w:rsidRPr="008933AA">
        <w:rPr>
          <w:rFonts w:ascii="Times New Roman" w:hAnsi="Times New Roman" w:cs="Times New Roman"/>
          <w:i/>
          <w:iCs/>
          <w:noProof/>
          <w:sz w:val="24"/>
          <w:szCs w:val="24"/>
        </w:rPr>
        <w:t>Sci Rep</w:t>
      </w:r>
      <w:r w:rsidRPr="008933AA">
        <w:rPr>
          <w:rFonts w:ascii="Times New Roman" w:hAnsi="Times New Roman" w:cs="Times New Roman"/>
          <w:noProof/>
          <w:sz w:val="24"/>
          <w:szCs w:val="24"/>
        </w:rPr>
        <w:t>. 2016;6(April):3-4. doi:10.1038/srep30295</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47. </w:t>
      </w:r>
      <w:r w:rsidRPr="008933AA">
        <w:rPr>
          <w:rFonts w:ascii="Times New Roman" w:hAnsi="Times New Roman" w:cs="Times New Roman"/>
          <w:noProof/>
          <w:sz w:val="24"/>
          <w:szCs w:val="24"/>
        </w:rPr>
        <w:tab/>
        <w:t xml:space="preserve">Zhou K, Mousavi B, Luo Z, Phatanasri S, Chaemchuen S, Verpoort F. Characterization and properties of Zn/Co zeolitic imidazolate frameworks vs. ZIF-8 and ZIF-67. </w:t>
      </w:r>
      <w:r w:rsidRPr="008933AA">
        <w:rPr>
          <w:rFonts w:ascii="Times New Roman" w:hAnsi="Times New Roman" w:cs="Times New Roman"/>
          <w:i/>
          <w:iCs/>
          <w:noProof/>
          <w:sz w:val="24"/>
          <w:szCs w:val="24"/>
        </w:rPr>
        <w:t>J Mater Chem A</w:t>
      </w:r>
      <w:r w:rsidRPr="008933AA">
        <w:rPr>
          <w:rFonts w:ascii="Times New Roman" w:hAnsi="Times New Roman" w:cs="Times New Roman"/>
          <w:noProof/>
          <w:sz w:val="24"/>
          <w:szCs w:val="24"/>
        </w:rPr>
        <w:t>. 2017;5(3):952-957. doi:10.1039/C6TA07860E</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lastRenderedPageBreak/>
        <w:t xml:space="preserve">48. </w:t>
      </w:r>
      <w:r w:rsidRPr="008933AA">
        <w:rPr>
          <w:rFonts w:ascii="Times New Roman" w:hAnsi="Times New Roman" w:cs="Times New Roman"/>
          <w:noProof/>
          <w:sz w:val="24"/>
          <w:szCs w:val="24"/>
        </w:rPr>
        <w:tab/>
        <w:t xml:space="preserve">Li Y, Zhou K, He M, Yao J. Synthesis of ZIF-8 and ZIF-67 using mixed-base and their dye adsorption. </w:t>
      </w:r>
      <w:r w:rsidRPr="008933AA">
        <w:rPr>
          <w:rFonts w:ascii="Times New Roman" w:hAnsi="Times New Roman" w:cs="Times New Roman"/>
          <w:i/>
          <w:iCs/>
          <w:noProof/>
          <w:sz w:val="24"/>
          <w:szCs w:val="24"/>
        </w:rPr>
        <w:t>Microporous Mesoporous Mater</w:t>
      </w:r>
      <w:r w:rsidRPr="008933AA">
        <w:rPr>
          <w:rFonts w:ascii="Times New Roman" w:hAnsi="Times New Roman" w:cs="Times New Roman"/>
          <w:noProof/>
          <w:sz w:val="24"/>
          <w:szCs w:val="24"/>
        </w:rPr>
        <w:t>. 2016;234:287-292. doi:10.1016/j.micromeso.2016.07.039</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49. </w:t>
      </w:r>
      <w:r w:rsidRPr="008933AA">
        <w:rPr>
          <w:rFonts w:ascii="Times New Roman" w:hAnsi="Times New Roman" w:cs="Times New Roman"/>
          <w:noProof/>
          <w:sz w:val="24"/>
          <w:szCs w:val="24"/>
        </w:rPr>
        <w:tab/>
        <w:t xml:space="preserve">Nandigama SK, Bheeram VR, Mukkamala SB. Rapid synthesis of mono/bimetallic (Zn/Co/Zn–Co) zeolitic imidazolate frameworks at room temperature and evolution of their CO 2 uptake capacity. </w:t>
      </w:r>
      <w:r w:rsidRPr="008933AA">
        <w:rPr>
          <w:rFonts w:ascii="Times New Roman" w:hAnsi="Times New Roman" w:cs="Times New Roman"/>
          <w:i/>
          <w:iCs/>
          <w:noProof/>
          <w:sz w:val="24"/>
          <w:szCs w:val="24"/>
        </w:rPr>
        <w:t>Environ Chem Lett</w:t>
      </w:r>
      <w:r w:rsidRPr="008933AA">
        <w:rPr>
          <w:rFonts w:ascii="Times New Roman" w:hAnsi="Times New Roman" w:cs="Times New Roman"/>
          <w:noProof/>
          <w:sz w:val="24"/>
          <w:szCs w:val="24"/>
        </w:rPr>
        <w:t>. 2019;17(1):447-454. doi:10.1007/s10311-018-0775-y</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50. </w:t>
      </w:r>
      <w:r w:rsidRPr="008933AA">
        <w:rPr>
          <w:rFonts w:ascii="Times New Roman" w:hAnsi="Times New Roman" w:cs="Times New Roman"/>
          <w:noProof/>
          <w:sz w:val="24"/>
          <w:szCs w:val="24"/>
        </w:rPr>
        <w:tab/>
        <w:t xml:space="preserve">Schejn A, Aboulaich A, Balan L, et al. Cu2+-doped zeolitic imidazolate frameworks (ZIF-8): Efficient and stable catalysts for cycloadditions and condensation reactions. </w:t>
      </w:r>
      <w:r w:rsidRPr="008933AA">
        <w:rPr>
          <w:rFonts w:ascii="Times New Roman" w:hAnsi="Times New Roman" w:cs="Times New Roman"/>
          <w:i/>
          <w:iCs/>
          <w:noProof/>
          <w:sz w:val="24"/>
          <w:szCs w:val="24"/>
        </w:rPr>
        <w:t>Catal Sci Technol</w:t>
      </w:r>
      <w:r w:rsidRPr="008933AA">
        <w:rPr>
          <w:rFonts w:ascii="Times New Roman" w:hAnsi="Times New Roman" w:cs="Times New Roman"/>
          <w:noProof/>
          <w:sz w:val="24"/>
          <w:szCs w:val="24"/>
        </w:rPr>
        <w:t>. 2015;5(3):1829-1839. doi:10.1039/c4cy01505c</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8933AA">
        <w:rPr>
          <w:rFonts w:ascii="Times New Roman" w:hAnsi="Times New Roman" w:cs="Times New Roman"/>
          <w:noProof/>
          <w:sz w:val="24"/>
          <w:szCs w:val="24"/>
        </w:rPr>
        <w:t xml:space="preserve">51. </w:t>
      </w:r>
      <w:r w:rsidRPr="008933AA">
        <w:rPr>
          <w:rFonts w:ascii="Times New Roman" w:hAnsi="Times New Roman" w:cs="Times New Roman"/>
          <w:noProof/>
          <w:sz w:val="24"/>
          <w:szCs w:val="24"/>
        </w:rPr>
        <w:tab/>
        <w:t xml:space="preserve">Nagarjun N, Dhakshinamoorthy A. A Cu-Doped ZIF-8 metal organic framework as a heterogeneous solid catalyst for aerobic oxidation of benzylic hydrocarbons. </w:t>
      </w:r>
      <w:r w:rsidRPr="008933AA">
        <w:rPr>
          <w:rFonts w:ascii="Times New Roman" w:hAnsi="Times New Roman" w:cs="Times New Roman"/>
          <w:i/>
          <w:iCs/>
          <w:noProof/>
          <w:sz w:val="24"/>
          <w:szCs w:val="24"/>
        </w:rPr>
        <w:t>New J Chem</w:t>
      </w:r>
      <w:r w:rsidRPr="008933AA">
        <w:rPr>
          <w:rFonts w:ascii="Times New Roman" w:hAnsi="Times New Roman" w:cs="Times New Roman"/>
          <w:noProof/>
          <w:sz w:val="24"/>
          <w:szCs w:val="24"/>
        </w:rPr>
        <w:t>. 2019;43(47):18702-18712. doi:10.1039/c9nj03698a</w:t>
      </w:r>
    </w:p>
    <w:p w:rsidR="004742DB" w:rsidRPr="008933AA" w:rsidRDefault="004742DB" w:rsidP="004742DB">
      <w:pPr>
        <w:widowControl w:val="0"/>
        <w:autoSpaceDE w:val="0"/>
        <w:autoSpaceDN w:val="0"/>
        <w:adjustRightInd w:val="0"/>
        <w:spacing w:after="0" w:line="480" w:lineRule="auto"/>
        <w:ind w:left="640" w:hanging="640"/>
        <w:rPr>
          <w:rFonts w:ascii="Times New Roman" w:hAnsi="Times New Roman" w:cs="Times New Roman"/>
          <w:noProof/>
          <w:sz w:val="24"/>
        </w:rPr>
      </w:pPr>
      <w:r w:rsidRPr="008933AA">
        <w:rPr>
          <w:rFonts w:ascii="Times New Roman" w:hAnsi="Times New Roman" w:cs="Times New Roman"/>
          <w:noProof/>
          <w:sz w:val="24"/>
          <w:szCs w:val="24"/>
        </w:rPr>
        <w:t xml:space="preserve">52. </w:t>
      </w:r>
      <w:r w:rsidRPr="008933AA">
        <w:rPr>
          <w:rFonts w:ascii="Times New Roman" w:hAnsi="Times New Roman" w:cs="Times New Roman"/>
          <w:noProof/>
          <w:sz w:val="24"/>
          <w:szCs w:val="24"/>
        </w:rPr>
        <w:tab/>
        <w:t xml:space="preserve">Thanh MT, Thien TV, Du PD, Hung NP, Khieu DQ. Iron doped zeolitic imidazolate framework (Fe-ZIF-8): synthesis and photocatalytic degradation of RDB dye in Fe-ZIF-8. </w:t>
      </w:r>
      <w:r w:rsidRPr="008933AA">
        <w:rPr>
          <w:rFonts w:ascii="Times New Roman" w:hAnsi="Times New Roman" w:cs="Times New Roman"/>
          <w:i/>
          <w:iCs/>
          <w:noProof/>
          <w:sz w:val="24"/>
          <w:szCs w:val="24"/>
        </w:rPr>
        <w:t>J Porous Mater</w:t>
      </w:r>
      <w:r w:rsidRPr="008933AA">
        <w:rPr>
          <w:rFonts w:ascii="Times New Roman" w:hAnsi="Times New Roman" w:cs="Times New Roman"/>
          <w:noProof/>
          <w:sz w:val="24"/>
          <w:szCs w:val="24"/>
        </w:rPr>
        <w:t>. 2018;25(3):857-869. doi:10.1007/s10934-017-0498-7</w:t>
      </w:r>
    </w:p>
    <w:p w:rsidR="004742DB" w:rsidRPr="002E4705" w:rsidRDefault="004742DB" w:rsidP="004742DB">
      <w:pPr>
        <w:widowControl w:val="0"/>
        <w:autoSpaceDE w:val="0"/>
        <w:autoSpaceDN w:val="0"/>
        <w:adjustRightInd w:val="0"/>
        <w:spacing w:after="0" w:line="480" w:lineRule="auto"/>
        <w:ind w:left="640" w:hanging="640"/>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fldChar w:fldCharType="end"/>
      </w:r>
    </w:p>
    <w:p w:rsidR="004742DB" w:rsidRDefault="004742DB" w:rsidP="004742DB">
      <w:pPr>
        <w:spacing w:after="120" w:line="480" w:lineRule="auto"/>
        <w:jc w:val="both"/>
        <w:rPr>
          <w:rFonts w:ascii="Times New Roman" w:hAnsi="Times New Roman" w:cs="Times New Roman"/>
          <w:sz w:val="24"/>
          <w:szCs w:val="24"/>
        </w:rPr>
      </w:pPr>
    </w:p>
    <w:p w:rsidR="004742DB" w:rsidRDefault="004742DB" w:rsidP="004742DB">
      <w:pPr>
        <w:spacing w:after="120" w:line="480" w:lineRule="auto"/>
        <w:jc w:val="both"/>
        <w:rPr>
          <w:rFonts w:ascii="Times New Roman" w:hAnsi="Times New Roman" w:cs="Times New Roman"/>
          <w:sz w:val="24"/>
          <w:szCs w:val="24"/>
        </w:rPr>
      </w:pPr>
    </w:p>
    <w:p w:rsidR="004742DB" w:rsidRDefault="004742DB" w:rsidP="004742DB">
      <w:pPr>
        <w:spacing w:after="120" w:line="480" w:lineRule="auto"/>
        <w:jc w:val="both"/>
        <w:rPr>
          <w:rFonts w:ascii="Times New Roman" w:hAnsi="Times New Roman" w:cs="Times New Roman"/>
          <w:sz w:val="24"/>
          <w:szCs w:val="24"/>
        </w:rPr>
      </w:pPr>
    </w:p>
    <w:p w:rsidR="004742DB" w:rsidRPr="00262A1E" w:rsidRDefault="004742DB" w:rsidP="004742DB">
      <w:pPr>
        <w:spacing w:after="120" w:line="480" w:lineRule="auto"/>
        <w:jc w:val="both"/>
        <w:rPr>
          <w:rFonts w:ascii="Times New Roman" w:hAnsi="Times New Roman" w:cs="Times New Roman"/>
          <w:sz w:val="24"/>
          <w:szCs w:val="24"/>
        </w:rPr>
      </w:pPr>
    </w:p>
    <w:p w:rsidR="004742DB" w:rsidRDefault="004742DB" w:rsidP="004742DB">
      <w:pPr>
        <w:spacing w:after="120" w:line="480" w:lineRule="auto"/>
        <w:rPr>
          <w:rFonts w:ascii="Times New Roman" w:hAnsi="Times New Roman" w:cs="Times New Roman"/>
          <w:b/>
          <w:sz w:val="32"/>
          <w:szCs w:val="32"/>
        </w:rPr>
      </w:pPr>
    </w:p>
    <w:p w:rsidR="004742DB" w:rsidRDefault="004742DB" w:rsidP="004742DB">
      <w:pPr>
        <w:spacing w:after="120" w:line="480" w:lineRule="auto"/>
        <w:rPr>
          <w:rFonts w:ascii="Times New Roman" w:hAnsi="Times New Roman" w:cs="Times New Roman"/>
          <w:b/>
          <w:sz w:val="32"/>
          <w:szCs w:val="32"/>
        </w:rPr>
      </w:pPr>
    </w:p>
    <w:p w:rsidR="004742DB" w:rsidRPr="00B114C5" w:rsidRDefault="004742DB" w:rsidP="004742DB">
      <w:pPr>
        <w:pStyle w:val="Heading1"/>
        <w:rPr>
          <w:noProof/>
        </w:rPr>
      </w:pPr>
      <w:bookmarkStart w:id="35" w:name="_Toc49773376"/>
      <w:bookmarkStart w:id="36" w:name="_Toc49854437"/>
      <w:r w:rsidRPr="00B114C5">
        <w:t xml:space="preserve">Chapter 3: Crystal growth of MOF-5 around cellulose-based </w:t>
      </w:r>
      <w:r w:rsidRPr="00B114C5">
        <w:rPr>
          <w:noProof/>
        </w:rPr>
        <w:t>fibres</w:t>
      </w:r>
      <w:bookmarkEnd w:id="35"/>
      <w:bookmarkEnd w:id="36"/>
      <w:r w:rsidRPr="00B114C5">
        <w:rPr>
          <w:noProof/>
        </w:rPr>
        <w:t xml:space="preserve"> </w:t>
      </w:r>
    </w:p>
    <w:p w:rsidR="004742DB" w:rsidRDefault="004742DB" w:rsidP="004742DB">
      <w:pPr>
        <w:pStyle w:val="Heading1"/>
        <w:rPr>
          <w:noProof/>
        </w:rPr>
      </w:pPr>
      <w:bookmarkStart w:id="37" w:name="_Toc49773377"/>
      <w:bookmarkStart w:id="38" w:name="_Toc49854438"/>
      <w:r w:rsidRPr="00B114C5">
        <w:rPr>
          <w:noProof/>
        </w:rPr>
        <w:t>having a necklace morphology</w:t>
      </w:r>
      <w:bookmarkEnd w:id="37"/>
      <w:bookmarkEnd w:id="38"/>
    </w:p>
    <w:p w:rsidR="004742DB" w:rsidRDefault="004742DB" w:rsidP="004742DB">
      <w:pPr>
        <w:spacing w:after="120" w:line="480" w:lineRule="auto"/>
        <w:rPr>
          <w:rFonts w:ascii="Times New Roman" w:hAnsi="Times New Roman" w:cs="Times New Roman"/>
          <w:noProof/>
          <w:sz w:val="24"/>
          <w:szCs w:val="24"/>
        </w:rPr>
      </w:pPr>
      <w:r>
        <w:rPr>
          <w:rFonts w:ascii="Times New Roman" w:hAnsi="Times New Roman" w:cs="Times New Roman"/>
          <w:noProof/>
          <w:sz w:val="24"/>
          <w:szCs w:val="24"/>
        </w:rPr>
        <w:t>This chapter was published on ACS Omega, 2019, 4, 1, 169-175</w:t>
      </w:r>
    </w:p>
    <w:p w:rsidR="004742DB" w:rsidRDefault="004742DB" w:rsidP="004742DB">
      <w:pPr>
        <w:spacing w:after="120" w:line="480" w:lineRule="auto"/>
        <w:rPr>
          <w:rFonts w:ascii="Times New Roman" w:hAnsi="Times New Roman" w:cs="Times New Roman"/>
          <w:noProof/>
          <w:sz w:val="24"/>
          <w:szCs w:val="24"/>
        </w:rPr>
      </w:pPr>
      <w:r>
        <w:rPr>
          <w:rFonts w:ascii="Times New Roman" w:hAnsi="Times New Roman" w:cs="Times New Roman"/>
          <w:noProof/>
          <w:sz w:val="24"/>
          <w:szCs w:val="24"/>
        </w:rPr>
        <w:t>(doi:10.1021/acsomega.8b02442.)</w:t>
      </w:r>
    </w:p>
    <w:p w:rsidR="004742DB" w:rsidRPr="005C5029" w:rsidRDefault="004742DB" w:rsidP="004742DB">
      <w:pPr>
        <w:spacing w:after="120" w:line="480" w:lineRule="auto"/>
        <w:rPr>
          <w:rFonts w:ascii="Times New Roman" w:hAnsi="Times New Roman" w:cs="Times New Roman"/>
          <w:noProof/>
          <w:sz w:val="24"/>
          <w:szCs w:val="24"/>
        </w:rPr>
      </w:pPr>
    </w:p>
    <w:p w:rsidR="004742DB" w:rsidRDefault="004742DB" w:rsidP="004742DB">
      <w:pPr>
        <w:pStyle w:val="Heading2"/>
      </w:pPr>
      <w:bookmarkStart w:id="39" w:name="_Toc49773378"/>
      <w:bookmarkStart w:id="40" w:name="_Toc49854439"/>
      <w:r w:rsidRPr="00E908B2">
        <w:t>Abstract</w:t>
      </w:r>
      <w:bookmarkEnd w:id="39"/>
      <w:bookmarkEnd w:id="40"/>
    </w:p>
    <w:p w:rsidR="004742DB" w:rsidRDefault="004742DB" w:rsidP="004742DB">
      <w:pPr>
        <w:spacing w:after="120" w:line="480" w:lineRule="auto"/>
        <w:rPr>
          <w:rFonts w:ascii="Times New Roman" w:hAnsi="Times New Roman" w:cs="Times New Roman"/>
          <w:b/>
          <w:sz w:val="24"/>
          <w:szCs w:val="24"/>
        </w:rPr>
      </w:pPr>
    </w:p>
    <w:p w:rsidR="004742DB" w:rsidRDefault="004742DB" w:rsidP="004742DB">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Herein, </w:t>
      </w:r>
      <w:r w:rsidRPr="004A1EE4">
        <w:rPr>
          <w:rFonts w:ascii="Times New Roman" w:hAnsi="Times New Roman" w:cs="Times New Roman"/>
          <w:sz w:val="24"/>
          <w:szCs w:val="24"/>
        </w:rPr>
        <w:t>MOF-5 crystals were grown on cellulose-based substrates</w:t>
      </w:r>
      <w:r>
        <w:rPr>
          <w:rFonts w:ascii="Times New Roman" w:hAnsi="Times New Roman" w:cs="Times New Roman"/>
          <w:sz w:val="24"/>
          <w:szCs w:val="24"/>
        </w:rPr>
        <w:t xml:space="preserve"> including </w:t>
      </w:r>
      <w:r w:rsidRPr="004A1EE4">
        <w:rPr>
          <w:rFonts w:ascii="Times New Roman" w:hAnsi="Times New Roman" w:cs="Times New Roman"/>
          <w:sz w:val="24"/>
          <w:szCs w:val="24"/>
        </w:rPr>
        <w:t xml:space="preserve">paper and cotton. Dopamine was used as </w:t>
      </w:r>
      <w:r>
        <w:rPr>
          <w:rFonts w:ascii="Times New Roman" w:hAnsi="Times New Roman" w:cs="Times New Roman"/>
          <w:sz w:val="24"/>
          <w:szCs w:val="24"/>
        </w:rPr>
        <w:t xml:space="preserve">a </w:t>
      </w:r>
      <w:r w:rsidRPr="004A1EE4">
        <w:rPr>
          <w:rFonts w:ascii="Times New Roman" w:hAnsi="Times New Roman" w:cs="Times New Roman"/>
          <w:sz w:val="24"/>
          <w:szCs w:val="24"/>
        </w:rPr>
        <w:t>surface modification agent</w:t>
      </w:r>
      <w:r>
        <w:rPr>
          <w:rFonts w:ascii="Times New Roman" w:hAnsi="Times New Roman" w:cs="Times New Roman"/>
          <w:sz w:val="24"/>
          <w:szCs w:val="24"/>
        </w:rPr>
        <w:t xml:space="preserve"> to improve</w:t>
      </w:r>
      <w:r w:rsidRPr="004A1EE4">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4A1EE4">
        <w:rPr>
          <w:rFonts w:ascii="Times New Roman" w:hAnsi="Times New Roman" w:cs="Times New Roman"/>
          <w:sz w:val="24"/>
          <w:szCs w:val="24"/>
        </w:rPr>
        <w:t>compatibility between MOF-5 crystals</w:t>
      </w:r>
      <w:r>
        <w:rPr>
          <w:rFonts w:ascii="Times New Roman" w:hAnsi="Times New Roman" w:cs="Times New Roman"/>
          <w:sz w:val="24"/>
          <w:szCs w:val="24"/>
        </w:rPr>
        <w:t xml:space="preserve"> and the </w:t>
      </w:r>
      <w:r w:rsidRPr="004A1EE4">
        <w:rPr>
          <w:rFonts w:ascii="Times New Roman" w:hAnsi="Times New Roman" w:cs="Times New Roman"/>
          <w:sz w:val="24"/>
          <w:szCs w:val="24"/>
        </w:rPr>
        <w:t xml:space="preserve">used substrates. </w:t>
      </w:r>
      <w:r>
        <w:rPr>
          <w:rFonts w:ascii="Times New Roman" w:hAnsi="Times New Roman" w:cs="Times New Roman"/>
          <w:sz w:val="24"/>
          <w:szCs w:val="24"/>
        </w:rPr>
        <w:t>The f</w:t>
      </w:r>
      <w:r w:rsidRPr="004A1EE4">
        <w:rPr>
          <w:rFonts w:ascii="Times New Roman" w:hAnsi="Times New Roman" w:cs="Times New Roman"/>
          <w:sz w:val="24"/>
          <w:szCs w:val="24"/>
        </w:rPr>
        <w:t xml:space="preserve">ormed </w:t>
      </w:r>
      <w:proofErr w:type="spellStart"/>
      <w:r w:rsidRPr="004A1EE4">
        <w:rPr>
          <w:rFonts w:ascii="Times New Roman" w:hAnsi="Times New Roman" w:cs="Times New Roman"/>
          <w:sz w:val="24"/>
          <w:szCs w:val="24"/>
        </w:rPr>
        <w:t>polydopamine</w:t>
      </w:r>
      <w:proofErr w:type="spellEnd"/>
      <w:r w:rsidRPr="004A1EE4">
        <w:rPr>
          <w:rFonts w:ascii="Times New Roman" w:hAnsi="Times New Roman" w:cs="Times New Roman"/>
          <w:sz w:val="24"/>
          <w:szCs w:val="24"/>
        </w:rPr>
        <w:t xml:space="preserve"> film promoted the growth of MOF-5 crystals, which were bonded to the substrates. Beside</w:t>
      </w:r>
      <w:r>
        <w:rPr>
          <w:rFonts w:ascii="Times New Roman" w:hAnsi="Times New Roman" w:cs="Times New Roman"/>
          <w:sz w:val="24"/>
          <w:szCs w:val="24"/>
        </w:rPr>
        <w:t>s</w:t>
      </w:r>
      <w:r w:rsidRPr="004A1EE4">
        <w:rPr>
          <w:rFonts w:ascii="Times New Roman" w:hAnsi="Times New Roman" w:cs="Times New Roman"/>
          <w:sz w:val="24"/>
          <w:szCs w:val="24"/>
        </w:rPr>
        <w:t xml:space="preserve"> dopamine</w:t>
      </w:r>
      <w:r>
        <w:rPr>
          <w:rFonts w:ascii="Times New Roman" w:hAnsi="Times New Roman" w:cs="Times New Roman"/>
          <w:sz w:val="24"/>
          <w:szCs w:val="24"/>
        </w:rPr>
        <w:t>,</w:t>
      </w:r>
      <w:r w:rsidRPr="004A1EE4">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4A1EE4">
        <w:rPr>
          <w:rFonts w:ascii="Times New Roman" w:hAnsi="Times New Roman" w:cs="Times New Roman"/>
          <w:sz w:val="24"/>
          <w:szCs w:val="24"/>
        </w:rPr>
        <w:t xml:space="preserve">structure of </w:t>
      </w:r>
      <w:r>
        <w:rPr>
          <w:rFonts w:ascii="Times New Roman" w:hAnsi="Times New Roman" w:cs="Times New Roman"/>
          <w:sz w:val="24"/>
          <w:szCs w:val="24"/>
        </w:rPr>
        <w:t xml:space="preserve">the </w:t>
      </w:r>
      <w:r w:rsidRPr="005532E9">
        <w:rPr>
          <w:rFonts w:ascii="Times New Roman" w:hAnsi="Times New Roman" w:cs="Times New Roman"/>
          <w:noProof/>
          <w:sz w:val="24"/>
          <w:szCs w:val="24"/>
        </w:rPr>
        <w:t>substrate</w:t>
      </w:r>
      <w:r w:rsidRPr="004A1EE4">
        <w:rPr>
          <w:rFonts w:ascii="Times New Roman" w:hAnsi="Times New Roman" w:cs="Times New Roman"/>
          <w:sz w:val="24"/>
          <w:szCs w:val="24"/>
        </w:rPr>
        <w:t xml:space="preserve"> </w:t>
      </w:r>
      <w:r>
        <w:rPr>
          <w:rFonts w:ascii="Times New Roman" w:hAnsi="Times New Roman" w:cs="Times New Roman"/>
          <w:sz w:val="24"/>
          <w:szCs w:val="24"/>
        </w:rPr>
        <w:t>also played a major</w:t>
      </w:r>
      <w:r w:rsidRPr="004A1EE4">
        <w:rPr>
          <w:rFonts w:ascii="Times New Roman" w:hAnsi="Times New Roman" w:cs="Times New Roman"/>
          <w:sz w:val="24"/>
          <w:szCs w:val="24"/>
        </w:rPr>
        <w:t xml:space="preserve"> role in </w:t>
      </w:r>
      <w:r>
        <w:rPr>
          <w:rFonts w:ascii="Times New Roman" w:hAnsi="Times New Roman" w:cs="Times New Roman"/>
          <w:sz w:val="24"/>
          <w:szCs w:val="24"/>
        </w:rPr>
        <w:t xml:space="preserve">the </w:t>
      </w:r>
      <w:r w:rsidRPr="004A1EE4">
        <w:rPr>
          <w:rFonts w:ascii="Times New Roman" w:hAnsi="Times New Roman" w:cs="Times New Roman"/>
          <w:sz w:val="24"/>
          <w:szCs w:val="24"/>
        </w:rPr>
        <w:t>crystal growth. In the case of paper, which ha</w:t>
      </w:r>
      <w:r>
        <w:rPr>
          <w:rFonts w:ascii="Times New Roman" w:hAnsi="Times New Roman" w:cs="Times New Roman"/>
          <w:sz w:val="24"/>
          <w:szCs w:val="24"/>
        </w:rPr>
        <w:t>d</w:t>
      </w:r>
      <w:r w:rsidRPr="004A1EE4">
        <w:rPr>
          <w:rFonts w:ascii="Times New Roman" w:hAnsi="Times New Roman" w:cs="Times New Roman"/>
          <w:sz w:val="24"/>
          <w:szCs w:val="24"/>
        </w:rPr>
        <w:t xml:space="preserve"> a structure with </w:t>
      </w:r>
      <w:r w:rsidRPr="00B86495">
        <w:rPr>
          <w:rFonts w:ascii="Times New Roman" w:hAnsi="Times New Roman" w:cs="Times New Roman"/>
          <w:noProof/>
          <w:sz w:val="24"/>
          <w:szCs w:val="24"/>
        </w:rPr>
        <w:t>fibres</w:t>
      </w:r>
      <w:r w:rsidRPr="004A1EE4">
        <w:rPr>
          <w:rFonts w:ascii="Times New Roman" w:hAnsi="Times New Roman" w:cs="Times New Roman"/>
          <w:sz w:val="24"/>
          <w:szCs w:val="24"/>
        </w:rPr>
        <w:t xml:space="preserve"> close</w:t>
      </w:r>
      <w:r>
        <w:rPr>
          <w:rFonts w:ascii="Times New Roman" w:hAnsi="Times New Roman" w:cs="Times New Roman"/>
          <w:sz w:val="24"/>
          <w:szCs w:val="24"/>
        </w:rPr>
        <w:t>ly packed</w:t>
      </w:r>
      <w:r w:rsidRPr="004A1EE4">
        <w:rPr>
          <w:rFonts w:ascii="Times New Roman" w:hAnsi="Times New Roman" w:cs="Times New Roman"/>
          <w:sz w:val="24"/>
          <w:szCs w:val="24"/>
        </w:rPr>
        <w:t xml:space="preserve"> to each other, MOF-5 crystals gr</w:t>
      </w:r>
      <w:r>
        <w:rPr>
          <w:rFonts w:ascii="Times New Roman" w:hAnsi="Times New Roman" w:cs="Times New Roman"/>
          <w:sz w:val="24"/>
          <w:szCs w:val="24"/>
        </w:rPr>
        <w:t>e</w:t>
      </w:r>
      <w:r w:rsidRPr="004A1EE4">
        <w:rPr>
          <w:rFonts w:ascii="Times New Roman" w:hAnsi="Times New Roman" w:cs="Times New Roman"/>
          <w:sz w:val="24"/>
          <w:szCs w:val="24"/>
        </w:rPr>
        <w:t>w only on the surface</w:t>
      </w:r>
      <w:r>
        <w:rPr>
          <w:rFonts w:ascii="Times New Roman" w:hAnsi="Times New Roman" w:cs="Times New Roman"/>
          <w:sz w:val="24"/>
          <w:szCs w:val="24"/>
        </w:rPr>
        <w:t xml:space="preserve"> of</w:t>
      </w:r>
      <w:r w:rsidRPr="004A1EE4">
        <w:rPr>
          <w:rFonts w:ascii="Times New Roman" w:hAnsi="Times New Roman" w:cs="Times New Roman"/>
          <w:sz w:val="24"/>
          <w:szCs w:val="24"/>
        </w:rPr>
        <w:t xml:space="preserve"> </w:t>
      </w:r>
      <w:r w:rsidRPr="00B86495">
        <w:rPr>
          <w:rFonts w:ascii="Times New Roman" w:hAnsi="Times New Roman" w:cs="Times New Roman"/>
          <w:noProof/>
          <w:sz w:val="24"/>
          <w:szCs w:val="24"/>
        </w:rPr>
        <w:t>fibres</w:t>
      </w:r>
      <w:r w:rsidRPr="004001A7">
        <w:rPr>
          <w:rFonts w:ascii="Times New Roman" w:hAnsi="Times New Roman" w:cs="Times New Roman"/>
          <w:noProof/>
          <w:sz w:val="24"/>
          <w:szCs w:val="24"/>
        </w:rPr>
        <w:t xml:space="preserve"> (one side)</w:t>
      </w:r>
      <w:r w:rsidRPr="004A1EE4">
        <w:rPr>
          <w:rFonts w:ascii="Times New Roman" w:hAnsi="Times New Roman" w:cs="Times New Roman"/>
          <w:sz w:val="24"/>
          <w:szCs w:val="24"/>
        </w:rPr>
        <w:t xml:space="preserve"> and could easily fall </w:t>
      </w:r>
      <w:r w:rsidRPr="004001A7">
        <w:rPr>
          <w:rFonts w:ascii="Times New Roman" w:hAnsi="Times New Roman" w:cs="Times New Roman"/>
          <w:noProof/>
          <w:sz w:val="24"/>
          <w:szCs w:val="24"/>
        </w:rPr>
        <w:t>o</w:t>
      </w:r>
      <w:r>
        <w:rPr>
          <w:rFonts w:ascii="Times New Roman" w:hAnsi="Times New Roman" w:cs="Times New Roman"/>
          <w:noProof/>
          <w:sz w:val="24"/>
          <w:szCs w:val="24"/>
        </w:rPr>
        <w:t>f</w:t>
      </w:r>
      <w:r w:rsidRPr="004001A7">
        <w:rPr>
          <w:rFonts w:ascii="Times New Roman" w:hAnsi="Times New Roman" w:cs="Times New Roman"/>
          <w:noProof/>
          <w:sz w:val="24"/>
          <w:szCs w:val="24"/>
        </w:rPr>
        <w:t>f</w:t>
      </w:r>
      <w:r w:rsidRPr="004A1EE4">
        <w:rPr>
          <w:rFonts w:ascii="Times New Roman" w:hAnsi="Times New Roman" w:cs="Times New Roman"/>
          <w:sz w:val="24"/>
          <w:szCs w:val="24"/>
        </w:rPr>
        <w:t>. Unlike paper,</w:t>
      </w:r>
      <w:r>
        <w:rPr>
          <w:rFonts w:ascii="Times New Roman" w:hAnsi="Times New Roman" w:cs="Times New Roman"/>
          <w:sz w:val="24"/>
          <w:szCs w:val="24"/>
        </w:rPr>
        <w:t xml:space="preserve"> the</w:t>
      </w:r>
      <w:r w:rsidRPr="004A1EE4">
        <w:rPr>
          <w:rFonts w:ascii="Times New Roman" w:hAnsi="Times New Roman" w:cs="Times New Roman"/>
          <w:sz w:val="24"/>
          <w:szCs w:val="24"/>
        </w:rPr>
        <w:t xml:space="preserve"> </w:t>
      </w:r>
      <w:r w:rsidRPr="004001A7">
        <w:rPr>
          <w:rFonts w:ascii="Times New Roman" w:hAnsi="Times New Roman" w:cs="Times New Roman"/>
          <w:noProof/>
          <w:sz w:val="24"/>
          <w:szCs w:val="24"/>
        </w:rPr>
        <w:t>cotton</w:t>
      </w:r>
      <w:r w:rsidRPr="004A1EE4">
        <w:rPr>
          <w:rFonts w:ascii="Times New Roman" w:hAnsi="Times New Roman" w:cs="Times New Roman"/>
          <w:sz w:val="24"/>
          <w:szCs w:val="24"/>
        </w:rPr>
        <w:t xml:space="preserve"> bulb ha</w:t>
      </w:r>
      <w:r>
        <w:rPr>
          <w:rFonts w:ascii="Times New Roman" w:hAnsi="Times New Roman" w:cs="Times New Roman"/>
          <w:sz w:val="24"/>
          <w:szCs w:val="24"/>
        </w:rPr>
        <w:t>d</w:t>
      </w:r>
      <w:r w:rsidRPr="004A1EE4">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4A1EE4">
        <w:rPr>
          <w:rFonts w:ascii="Times New Roman" w:hAnsi="Times New Roman" w:cs="Times New Roman"/>
          <w:sz w:val="24"/>
          <w:szCs w:val="24"/>
        </w:rPr>
        <w:t xml:space="preserve">looser structure and MOF-5 crystals grew around </w:t>
      </w:r>
      <w:r>
        <w:rPr>
          <w:rFonts w:ascii="Times New Roman" w:hAnsi="Times New Roman" w:cs="Times New Roman"/>
          <w:sz w:val="24"/>
          <w:szCs w:val="24"/>
        </w:rPr>
        <w:t>the</w:t>
      </w:r>
      <w:r w:rsidRPr="004A1EE4">
        <w:rPr>
          <w:rFonts w:ascii="Times New Roman" w:hAnsi="Times New Roman" w:cs="Times New Roman"/>
          <w:sz w:val="24"/>
          <w:szCs w:val="24"/>
        </w:rPr>
        <w:t xml:space="preserve"> </w:t>
      </w:r>
      <w:r w:rsidRPr="00B86495">
        <w:rPr>
          <w:rFonts w:ascii="Times New Roman" w:hAnsi="Times New Roman" w:cs="Times New Roman"/>
          <w:noProof/>
          <w:sz w:val="24"/>
          <w:szCs w:val="24"/>
        </w:rPr>
        <w:t>fibres</w:t>
      </w:r>
      <w:r w:rsidRPr="004A1EE4">
        <w:rPr>
          <w:rFonts w:ascii="Times New Roman" w:hAnsi="Times New Roman" w:cs="Times New Roman"/>
          <w:sz w:val="24"/>
          <w:szCs w:val="24"/>
        </w:rPr>
        <w:t xml:space="preserve">, forming </w:t>
      </w:r>
      <w:proofErr w:type="gramStart"/>
      <w:r>
        <w:rPr>
          <w:rFonts w:ascii="Times New Roman" w:hAnsi="Times New Roman" w:cs="Times New Roman"/>
          <w:sz w:val="24"/>
          <w:szCs w:val="24"/>
        </w:rPr>
        <w:t>a stable</w:t>
      </w:r>
      <w:proofErr w:type="gramEnd"/>
      <w:r>
        <w:rPr>
          <w:rFonts w:ascii="Times New Roman" w:hAnsi="Times New Roman" w:cs="Times New Roman"/>
          <w:sz w:val="24"/>
          <w:szCs w:val="24"/>
        </w:rPr>
        <w:t xml:space="preserve"> "necklace" morphology. The e</w:t>
      </w:r>
      <w:r w:rsidRPr="00C06881">
        <w:rPr>
          <w:rFonts w:ascii="Times New Roman" w:hAnsi="Times New Roman" w:cs="Times New Roman"/>
          <w:sz w:val="24"/>
          <w:szCs w:val="24"/>
        </w:rPr>
        <w:t>ffect</w:t>
      </w:r>
      <w:r>
        <w:rPr>
          <w:rFonts w:ascii="Times New Roman" w:hAnsi="Times New Roman" w:cs="Times New Roman"/>
          <w:sz w:val="24"/>
          <w:szCs w:val="24"/>
        </w:rPr>
        <w:t>s</w:t>
      </w:r>
      <w:r w:rsidRPr="00C06881">
        <w:rPr>
          <w:rFonts w:ascii="Times New Roman" w:hAnsi="Times New Roman" w:cs="Times New Roman"/>
          <w:sz w:val="24"/>
          <w:szCs w:val="24"/>
        </w:rPr>
        <w:t xml:space="preserve"> of dopamine </w:t>
      </w:r>
      <w:r>
        <w:rPr>
          <w:rFonts w:ascii="Times New Roman" w:hAnsi="Times New Roman" w:cs="Times New Roman"/>
          <w:sz w:val="24"/>
          <w:szCs w:val="24"/>
        </w:rPr>
        <w:t>modification</w:t>
      </w:r>
      <w:r w:rsidRPr="00C06881">
        <w:rPr>
          <w:rFonts w:ascii="Times New Roman" w:hAnsi="Times New Roman" w:cs="Times New Roman"/>
          <w:sz w:val="24"/>
          <w:szCs w:val="24"/>
        </w:rPr>
        <w:t xml:space="preserve"> on </w:t>
      </w:r>
      <w:r>
        <w:rPr>
          <w:rFonts w:ascii="Times New Roman" w:hAnsi="Times New Roman" w:cs="Times New Roman"/>
          <w:sz w:val="24"/>
          <w:szCs w:val="24"/>
        </w:rPr>
        <w:t xml:space="preserve">the </w:t>
      </w:r>
      <w:r w:rsidRPr="00C06881">
        <w:rPr>
          <w:rFonts w:ascii="Times New Roman" w:hAnsi="Times New Roman" w:cs="Times New Roman"/>
          <w:sz w:val="24"/>
          <w:szCs w:val="24"/>
        </w:rPr>
        <w:t xml:space="preserve">crystal growth and </w:t>
      </w:r>
      <w:r>
        <w:rPr>
          <w:rFonts w:ascii="Times New Roman" w:hAnsi="Times New Roman" w:cs="Times New Roman"/>
          <w:sz w:val="24"/>
          <w:szCs w:val="24"/>
        </w:rPr>
        <w:t xml:space="preserve">the formation of </w:t>
      </w:r>
      <w:r w:rsidRPr="00C06881">
        <w:rPr>
          <w:rFonts w:ascii="Times New Roman" w:hAnsi="Times New Roman" w:cs="Times New Roman"/>
          <w:sz w:val="24"/>
          <w:szCs w:val="24"/>
        </w:rPr>
        <w:t>"necklace" morphology w</w:t>
      </w:r>
      <w:r>
        <w:rPr>
          <w:rFonts w:ascii="Times New Roman" w:hAnsi="Times New Roman" w:cs="Times New Roman"/>
          <w:sz w:val="24"/>
          <w:szCs w:val="24"/>
        </w:rPr>
        <w:t>ere investigated</w:t>
      </w:r>
      <w:r w:rsidRPr="00C06881">
        <w:rPr>
          <w:rFonts w:ascii="Times New Roman" w:hAnsi="Times New Roman" w:cs="Times New Roman"/>
          <w:sz w:val="24"/>
          <w:szCs w:val="24"/>
        </w:rPr>
        <w:t xml:space="preserve"> using SEM analysis.</w:t>
      </w:r>
      <w:r>
        <w:rPr>
          <w:rFonts w:ascii="Times New Roman" w:hAnsi="Times New Roman" w:cs="Times New Roman"/>
          <w:sz w:val="24"/>
          <w:szCs w:val="24"/>
        </w:rPr>
        <w:t xml:space="preserve"> </w:t>
      </w:r>
      <w:r>
        <w:rPr>
          <w:rFonts w:ascii="Times New Roman" w:hAnsi="Times New Roman" w:cs="Times New Roman"/>
          <w:noProof/>
          <w:sz w:val="24"/>
          <w:szCs w:val="24"/>
        </w:rPr>
        <w:t>The c</w:t>
      </w:r>
      <w:r w:rsidRPr="00C063F7">
        <w:rPr>
          <w:rFonts w:ascii="Times New Roman" w:hAnsi="Times New Roman" w:cs="Times New Roman"/>
          <w:noProof/>
          <w:sz w:val="24"/>
          <w:szCs w:val="24"/>
        </w:rPr>
        <w:t>rystalline</w:t>
      </w:r>
      <w:r>
        <w:rPr>
          <w:rFonts w:ascii="Times New Roman" w:hAnsi="Times New Roman" w:cs="Times New Roman"/>
          <w:sz w:val="24"/>
          <w:szCs w:val="24"/>
        </w:rPr>
        <w:t xml:space="preserve"> structure of MOF-5 was confirmed using XRD. To determine how firmly crystals were attached to the cotton </w:t>
      </w:r>
      <w:r w:rsidRPr="00B86495">
        <w:rPr>
          <w:rFonts w:ascii="Times New Roman" w:hAnsi="Times New Roman" w:cs="Times New Roman"/>
          <w:noProof/>
          <w:sz w:val="24"/>
          <w:szCs w:val="24"/>
        </w:rPr>
        <w:t>fibres</w:t>
      </w:r>
      <w:r>
        <w:rPr>
          <w:rFonts w:ascii="Times New Roman" w:hAnsi="Times New Roman" w:cs="Times New Roman"/>
          <w:sz w:val="24"/>
          <w:szCs w:val="24"/>
        </w:rPr>
        <w:t xml:space="preserve">, the substrates were exposed to a constant </w:t>
      </w:r>
      <w:r w:rsidRPr="004001A7">
        <w:rPr>
          <w:rFonts w:ascii="Times New Roman" w:hAnsi="Times New Roman" w:cs="Times New Roman"/>
          <w:noProof/>
          <w:sz w:val="24"/>
          <w:szCs w:val="24"/>
        </w:rPr>
        <w:t>and st</w:t>
      </w:r>
      <w:r>
        <w:rPr>
          <w:rFonts w:ascii="Times New Roman" w:hAnsi="Times New Roman" w:cs="Times New Roman"/>
          <w:noProof/>
          <w:sz w:val="24"/>
          <w:szCs w:val="24"/>
        </w:rPr>
        <w:t>ro</w:t>
      </w:r>
      <w:r w:rsidRPr="004001A7">
        <w:rPr>
          <w:rFonts w:ascii="Times New Roman" w:hAnsi="Times New Roman" w:cs="Times New Roman"/>
          <w:noProof/>
          <w:sz w:val="24"/>
          <w:szCs w:val="24"/>
        </w:rPr>
        <w:t>ng air</w:t>
      </w:r>
      <w:r>
        <w:rPr>
          <w:rFonts w:ascii="Times New Roman" w:hAnsi="Times New Roman" w:cs="Times New Roman"/>
          <w:sz w:val="24"/>
          <w:szCs w:val="24"/>
        </w:rPr>
        <w:t xml:space="preserve"> flow. It was </w:t>
      </w:r>
      <w:r w:rsidRPr="00C51283">
        <w:rPr>
          <w:rFonts w:ascii="Times New Roman" w:hAnsi="Times New Roman" w:cs="Times New Roman"/>
          <w:sz w:val="24"/>
          <w:szCs w:val="24"/>
        </w:rPr>
        <w:t xml:space="preserve">found that the dopamine-modified cotton increased the strength of MOF-5 crystal attached to </w:t>
      </w:r>
      <w:r w:rsidRPr="00C51283">
        <w:rPr>
          <w:rFonts w:ascii="Times New Roman" w:hAnsi="Times New Roman" w:cs="Times New Roman"/>
          <w:noProof/>
          <w:sz w:val="24"/>
          <w:szCs w:val="24"/>
        </w:rPr>
        <w:t>fibres</w:t>
      </w:r>
      <w:r w:rsidRPr="00C51283">
        <w:rPr>
          <w:rFonts w:ascii="Times New Roman" w:hAnsi="Times New Roman" w:cs="Times New Roman"/>
          <w:sz w:val="24"/>
          <w:szCs w:val="24"/>
        </w:rPr>
        <w:t xml:space="preserve">. This work demonstrates the firm attachment of MOF-5 crystals for the substrate which is important for the further application. </w:t>
      </w:r>
    </w:p>
    <w:p w:rsidR="004742DB" w:rsidRDefault="004742DB" w:rsidP="004742DB">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4742DB" w:rsidRDefault="004742DB" w:rsidP="004742DB">
      <w:pPr>
        <w:pStyle w:val="Heading2"/>
      </w:pPr>
      <w:bookmarkStart w:id="41" w:name="_Toc49773379"/>
      <w:bookmarkStart w:id="42" w:name="_Toc49854440"/>
      <w:r w:rsidRPr="00BC7371">
        <w:t>Introduction</w:t>
      </w:r>
      <w:bookmarkEnd w:id="41"/>
      <w:bookmarkEnd w:id="42"/>
    </w:p>
    <w:p w:rsidR="004742DB" w:rsidRPr="00BC7371" w:rsidRDefault="004742DB" w:rsidP="004742DB">
      <w:pPr>
        <w:spacing w:after="120" w:line="480" w:lineRule="auto"/>
        <w:jc w:val="both"/>
        <w:rPr>
          <w:rFonts w:ascii="Times New Roman" w:hAnsi="Times New Roman" w:cs="Times New Roman"/>
          <w:b/>
          <w:sz w:val="24"/>
          <w:szCs w:val="24"/>
        </w:rPr>
      </w:pPr>
    </w:p>
    <w:p w:rsidR="004742DB" w:rsidRDefault="004742DB" w:rsidP="004742DB">
      <w:pPr>
        <w:spacing w:after="120" w:line="480" w:lineRule="auto"/>
        <w:jc w:val="both"/>
        <w:rPr>
          <w:rFonts w:ascii="Times New Roman" w:hAnsi="Times New Roman" w:cs="Times New Roman"/>
          <w:sz w:val="24"/>
          <w:szCs w:val="24"/>
        </w:rPr>
      </w:pPr>
      <w:r w:rsidRPr="00342938">
        <w:rPr>
          <w:rFonts w:ascii="Times New Roman" w:hAnsi="Times New Roman" w:cs="Times New Roman"/>
          <w:sz w:val="24"/>
          <w:szCs w:val="24"/>
        </w:rPr>
        <w:t>Metal-organic frameworks (MO</w:t>
      </w:r>
      <w:r>
        <w:rPr>
          <w:rFonts w:ascii="Times New Roman" w:hAnsi="Times New Roman" w:cs="Times New Roman"/>
          <w:sz w:val="24"/>
          <w:szCs w:val="24"/>
        </w:rPr>
        <w:t>F) are a class of crystalline porous materials made by linking metal ions</w:t>
      </w:r>
      <w:r w:rsidRPr="00342938">
        <w:rPr>
          <w:rFonts w:ascii="Times New Roman" w:hAnsi="Times New Roman" w:cs="Times New Roman"/>
          <w:sz w:val="24"/>
          <w:szCs w:val="24"/>
        </w:rPr>
        <w:t xml:space="preserve"> and organic ligands</w:t>
      </w:r>
      <w:r>
        <w:rPr>
          <w:rFonts w:ascii="Times New Roman" w:hAnsi="Times New Roman" w:cs="Times New Roman"/>
          <w:sz w:val="24"/>
          <w:szCs w:val="24"/>
        </w:rPr>
        <w:t xml:space="preserve">. Because of </w:t>
      </w:r>
      <w:r w:rsidRPr="00C51283">
        <w:rPr>
          <w:rFonts w:ascii="Times New Roman" w:hAnsi="Times New Roman" w:cs="Times New Roman"/>
          <w:sz w:val="24"/>
          <w:szCs w:val="24"/>
        </w:rPr>
        <w:t>their well-defined structure and functionality, these porous materials have received a great research attention over the recent years.</w:t>
      </w:r>
      <w:r w:rsidRPr="00C51283">
        <w:rPr>
          <w:rFonts w:ascii="Times New Roman" w:hAnsi="Times New Roman" w:cs="Times New Roman"/>
          <w:sz w:val="24"/>
          <w:szCs w:val="24"/>
        </w:rPr>
        <w:fldChar w:fldCharType="begin" w:fldLock="1"/>
      </w:r>
      <w:r w:rsidRPr="00C51283">
        <w:rPr>
          <w:rFonts w:ascii="Times New Roman" w:hAnsi="Times New Roman" w:cs="Times New Roman"/>
          <w:sz w:val="24"/>
          <w:szCs w:val="24"/>
        </w:rPr>
        <w:instrText>ADDIN CSL_CITATION {"citationItems":[{"id":"ITEM-1","itemData":{"DOI":"10.1126/science.1230444","ISBN":"1095-9203 (Electronic)\\n0036-8075 (Linking)","ISSN":"1095-9203","PMID":"23990564","abstract":"Crystalline metal-organic frameworks (MOFs) are formed by reticular synthesis, which creates strong bonds between inorganic and organic units. Careful selection of MOF constituents can yield crystals of ultrahigh porosity and high thermal and chemical stability. These characteristics allow the interior of MOFs to be chemically altered for use in gas separation, gas storage, and catalysis, among other applications. The precision commonly exercised in their chemical modification and the ability to expand their metrics without changing the underlying topology have not been achieved with other solids. MOFs whose chemical composition and shape of building units can be multiply varied within a particular structure already exist and may lead to materials that offer a synergistic combination of properties.","author":[{"dropping-particle":"","family":"Furukawa","given":"Hiroyasu","non-dropping-particle":"","parse-names":false,"suffix":""},{"dropping-particle":"","family":"Cordova","given":"Kyle E","non-dropping-particle":"","parse-names":false,"suffix":""},{"dropping-particle":"","family":"O'Keeffe","given":"Michael","non-dropping-particle":"","parse-names":false,"suffix":""},{"dropping-particle":"","family":"Yaghi","given":"Omar M","non-dropping-particle":"","parse-names":false,"suffix":""}],"container-title":"Science (New York, N.Y.)","id":"ITEM-1","issue":"6149","issued":{"date-parts":[["2010"]]},"page":"1230444","title":"The Chemistry and Applications of Metal-Organic Frameworks.","type":"article-journal","volume":"9"},"uris":["http://www.mendeley.com/documents/?uuid=ebf42cf3-25a5-4434-8107-9eedda1b2180"]},{"id":"ITEM-2","itemData":{"DOI":"10.1038/46248","ISBN":"0028-0836","ISSN":"00280836","PMID":"10548065","abstract":"Open metalorganic frameworks are widely regarded as promising materials for applications1, 2, 3, 4, 5, 6, 7, 8, 9, 10, 11, 12, 13, 14, 15 in catalysis, separation, gas storage and molecular recognition. Compared to conventionally used microporous inorganic materials such as zeolites, these organic structures have the potential for more flexible rational design, through control of the architecture and functionalization of the pores. So far, the inability of these open frameworks to support permanent porosity and to avoid collapsing in the absence of guest molecules, such as solvents, has hindered further progress in the field14, 15. Here we report the synthesis of a metalorganic framework which remains crystalline, as evidenced by X-ray single-crystal analyses, and stable when fully desolvated and when heated up to 300 C. This synthesis is achieved by borrowing ideas from metal carboxylate cluster chemistry, where an organic dicarboxylate linker is used in a reaction that gives supertetrahedron clusters when capped with monocarboxylates. The rigid and divergent character of the added linker allows the articulation of the clusters into a three-dimensional framework resulting in a structure with higher apparent surface area and pore volume than most porous crystalline zeolites. This simple and potentially universal design strategy is currently being pursued in the synthesis of new phases and composites, and for gas-storage applications.","author":[{"dropping-particle":"","family":"Li","given":"H","non-dropping-particle":"","parse-names":false,"suffix":""},{"dropping-particle":"","family":"Eddaoudi","given":"M","non-dropping-particle":"","parse-names":false,"suffix":""},{"dropping-particle":"","family":"O'Keeffe","given":"M","non-dropping-particle":"","parse-names":false,"suffix":""},{"dropping-particle":"","family":"Yaghi","given":"O M","non-dropping-particle":"","parse-names":false,"suffix":""}],"container-title":"Nature","id":"ITEM-2","issue":"November","issued":{"date-parts":[["1999"]]},"page":"276-279","title":"Design and synthesis of an exceptionally stable and highly porous metal-organic framework","type":"article-journal","volume":"402"},"uris":["http://www.mendeley.com/documents/?uuid=87aeec19-5adf-4e20-a9a4-e38b64e23441"]},{"id":"ITEM-3","itemData":{"DOI":"10.1021/ja00146a033","ISBN":"0002-7863","ISSN":"0002-7863","PMID":"1209473222468073852","abstract":"The use of hydrothermal conditions to produce a cryst. zeolite-like extended metal-org. framework, Cu(4,4'-bpy)1.5·NO3(H2O)1.25, was demonstrated. X-ray structural anal. of single crystals of this solid [orthorhombic, a 18.272(5), b 23.498(5), c 29.935(7) Å, space group Fddd, Z = 32] revealed six porous and identical interpenetrating 3-dimensional networks. Each network is composed of trigonal planar Cu(I) centers linked by the 4,4'-bpy ligand to produce very large voids, which are not completely filled by the interpenetrating networks. The remaining void space (2570 Å3/unit cell) is occupied by clusters of H-bonded nitrate anions and H2O mols. The framework is stable up to 180° in inert media, and the inclusions can be exchanged with other simple anions. [on SciFinder(R)]","author":[{"dropping-particle":"","family":"Yaghi","given":"Omar M","non-dropping-particle":"","parse-names":false,"suffix":""},{"dropping-particle":"","family":"Li","given":"Hailian.","non-dropping-particle":"","parse-names":false,"suffix":""}],"container-title":"Journal of the American Chemical Society","id":"ITEM-3","issue":"41","issued":{"date-parts":[["1995"]]},"page":"10401-10402","title":"Hydrothermal Synthesis of a Metal-Organic Framework Containing Large Rectangular Channels","type":"article-journal","volume":"117"},"uris":["http://www.mendeley.com/documents/?uuid=5121e5e4-bbd1-48c6-baa2-12cb9a2b83bd"]}],"mendeley":{"formattedCitation":"&lt;sup&gt;1–3&lt;/sup&gt;","plainTextFormattedCitation":"1–3","previouslyFormattedCitation":"&lt;sup&gt;1–3&lt;/sup&gt;"},"properties":{"noteIndex":0},"schema":"https://github.com/citation-style-language/schema/raw/master/csl-citation.json"}</w:instrText>
      </w:r>
      <w:r w:rsidRPr="00C51283">
        <w:rPr>
          <w:rFonts w:ascii="Times New Roman" w:hAnsi="Times New Roman" w:cs="Times New Roman"/>
          <w:sz w:val="24"/>
          <w:szCs w:val="24"/>
        </w:rPr>
        <w:fldChar w:fldCharType="separate"/>
      </w:r>
      <w:r w:rsidRPr="00C51283">
        <w:rPr>
          <w:rFonts w:ascii="Times New Roman" w:hAnsi="Times New Roman" w:cs="Times New Roman"/>
          <w:noProof/>
          <w:sz w:val="24"/>
          <w:szCs w:val="24"/>
          <w:vertAlign w:val="superscript"/>
        </w:rPr>
        <w:t>1–3</w:t>
      </w:r>
      <w:r w:rsidRPr="00C51283">
        <w:rPr>
          <w:rFonts w:ascii="Times New Roman" w:hAnsi="Times New Roman" w:cs="Times New Roman"/>
          <w:sz w:val="24"/>
          <w:szCs w:val="24"/>
        </w:rPr>
        <w:fldChar w:fldCharType="end"/>
      </w:r>
      <w:r w:rsidRPr="00C51283">
        <w:rPr>
          <w:rFonts w:ascii="Times New Roman" w:hAnsi="Times New Roman" w:cs="Times New Roman"/>
          <w:sz w:val="24"/>
          <w:szCs w:val="24"/>
        </w:rPr>
        <w:t xml:space="preserve"> Their large and accessible surface area up to 7000 m</w:t>
      </w:r>
      <w:r w:rsidRPr="00C51283">
        <w:rPr>
          <w:rFonts w:ascii="Times New Roman" w:hAnsi="Times New Roman" w:cs="Times New Roman"/>
          <w:sz w:val="24"/>
          <w:szCs w:val="24"/>
          <w:vertAlign w:val="superscript"/>
        </w:rPr>
        <w:t xml:space="preserve">2 </w:t>
      </w:r>
      <w:r w:rsidRPr="00C51283">
        <w:rPr>
          <w:rFonts w:ascii="Times New Roman" w:hAnsi="Times New Roman" w:cs="Times New Roman"/>
          <w:sz w:val="24"/>
          <w:szCs w:val="24"/>
        </w:rPr>
        <w:t>g</w:t>
      </w:r>
      <w:r w:rsidRPr="00C51283">
        <w:rPr>
          <w:rFonts w:ascii="Times New Roman" w:hAnsi="Times New Roman" w:cs="Times New Roman"/>
          <w:sz w:val="24"/>
          <w:szCs w:val="24"/>
          <w:vertAlign w:val="superscript"/>
        </w:rPr>
        <w:t>-1</w:t>
      </w:r>
      <w:r w:rsidRPr="00C51283">
        <w:rPr>
          <w:rFonts w:ascii="Times New Roman" w:hAnsi="Times New Roman" w:cs="Times New Roman"/>
          <w:sz w:val="24"/>
          <w:szCs w:val="24"/>
        </w:rPr>
        <w:t xml:space="preserve"> is one of the most important characteristics.</w:t>
      </w:r>
      <w:r w:rsidRPr="00C51283">
        <w:rPr>
          <w:rFonts w:ascii="Times New Roman" w:hAnsi="Times New Roman" w:cs="Times New Roman"/>
          <w:sz w:val="24"/>
          <w:szCs w:val="24"/>
          <w:vertAlign w:val="superscript"/>
        </w:rPr>
        <w:fldChar w:fldCharType="begin" w:fldLock="1"/>
      </w:r>
      <w:r w:rsidRPr="00C51283">
        <w:rPr>
          <w:rFonts w:ascii="Times New Roman" w:hAnsi="Times New Roman" w:cs="Times New Roman"/>
          <w:sz w:val="24"/>
          <w:szCs w:val="24"/>
          <w:vertAlign w:val="superscript"/>
        </w:rPr>
        <w:instrText>ADDIN CSL_CITATION {"citationItems":[{"id":"ITEM-1","itemData":{"DOI":"10.1039/c4cc00524d","ISBN":"1359-7345","ISSN":"1359-7345","PMID":"24722662","abstract":"Mesoporous MOFs are currently record holders in terms of the specific surface area with values exceeding 7000 m(2) g(-1), a textural feature unattained by traditional porous solids such as zeolites, carbons and even by graphene. They are promising candidates for high pressure gas storage and also for conversion or separation of larger molecules, whose size exceeds the pore size of zeolites. The rational strategies for synthesis of mesoporous MOF are outlined and the unambiguous consistent assessment of the surface area of such ultrahighly porous materials, as well as present challenges in the exciting research field, of mesoporous MOFs are discussed. The crystallinity, dynamic properties, functional groups, and wide range tunability render these materials as exceptional solids, but for the implementation in functional devices and even in industrial processes several aspects and effective characteristics (such as volumetric storage capacities, recyclability, mechanical and chemical stability, activation) should be addressed.","author":[{"dropping-particle":"","family":"Senkovska","given":"Irena","non-dropping-particle":"","parse-names":false,"suffix":""},{"dropping-particle":"","family":"Kaskel","given":"Stefan","non-dropping-particle":"","parse-names":false,"suffix":""}],"container-title":"Chemical Communications","id":"ITEM-1","issue":"54","issued":{"date-parts":[["2014"]]},"page":"7089","title":"Ultrahigh porosity in mesoporous MOFs: promises and limitations","type":"article-journal","volume":"50"},"uris":["http://www.mendeley.com/documents/?uuid=a48a3a22-0767-4173-a653-e37526247d54"]}],"mendeley":{"formattedCitation":"&lt;sup&gt;4&lt;/sup&gt;","plainTextFormattedCitation":"4","previouslyFormattedCitation":"&lt;sup&gt;4&lt;/sup&gt;"},"properties":{"noteIndex":0},"schema":"https://github.com/citation-style-language/schema/raw/master/csl-citation.json"}</w:instrText>
      </w:r>
      <w:r w:rsidRPr="00C51283">
        <w:rPr>
          <w:rFonts w:ascii="Times New Roman" w:hAnsi="Times New Roman" w:cs="Times New Roman"/>
          <w:sz w:val="24"/>
          <w:szCs w:val="24"/>
          <w:vertAlign w:val="superscript"/>
        </w:rPr>
        <w:fldChar w:fldCharType="separate"/>
      </w:r>
      <w:r w:rsidRPr="00C51283">
        <w:rPr>
          <w:rFonts w:ascii="Times New Roman" w:hAnsi="Times New Roman" w:cs="Times New Roman"/>
          <w:noProof/>
          <w:sz w:val="24"/>
          <w:szCs w:val="24"/>
          <w:vertAlign w:val="superscript"/>
        </w:rPr>
        <w:t>4</w:t>
      </w:r>
      <w:r w:rsidRPr="00C51283">
        <w:rPr>
          <w:rFonts w:ascii="Times New Roman" w:hAnsi="Times New Roman" w:cs="Times New Roman"/>
          <w:sz w:val="24"/>
          <w:szCs w:val="24"/>
          <w:vertAlign w:val="superscript"/>
        </w:rPr>
        <w:fldChar w:fldCharType="end"/>
      </w:r>
      <w:r w:rsidRPr="00C51283">
        <w:rPr>
          <w:rFonts w:ascii="Times New Roman" w:hAnsi="Times New Roman" w:cs="Times New Roman"/>
          <w:sz w:val="24"/>
          <w:szCs w:val="24"/>
        </w:rPr>
        <w:t xml:space="preserve"> </w:t>
      </w:r>
      <w:proofErr w:type="spellStart"/>
      <w:r w:rsidRPr="00C51283">
        <w:rPr>
          <w:rFonts w:ascii="Times New Roman" w:hAnsi="Times New Roman" w:cs="Times New Roman"/>
          <w:sz w:val="24"/>
          <w:szCs w:val="24"/>
        </w:rPr>
        <w:t>Tunable</w:t>
      </w:r>
      <w:proofErr w:type="spellEnd"/>
      <w:r w:rsidRPr="00C51283">
        <w:rPr>
          <w:rFonts w:ascii="Times New Roman" w:hAnsi="Times New Roman" w:cs="Times New Roman"/>
          <w:sz w:val="24"/>
          <w:szCs w:val="24"/>
        </w:rPr>
        <w:t xml:space="preserve"> pore properties, various active sites, as well as thermal stability offer MOF materials potential applications for gas storage and separation,</w:t>
      </w:r>
      <w:r w:rsidRPr="00C51283">
        <w:rPr>
          <w:rFonts w:ascii="Times New Roman" w:hAnsi="Times New Roman" w:cs="Times New Roman"/>
          <w:sz w:val="24"/>
          <w:szCs w:val="24"/>
        </w:rPr>
        <w:fldChar w:fldCharType="begin" w:fldLock="1"/>
      </w:r>
      <w:r w:rsidRPr="00C51283">
        <w:rPr>
          <w:rFonts w:ascii="Times New Roman" w:hAnsi="Times New Roman" w:cs="Times New Roman"/>
          <w:sz w:val="24"/>
          <w:szCs w:val="24"/>
        </w:rPr>
        <w:instrText>ADDIN CSL_CITATION {"citationItems":[{"id":"ITEM-1","itemData":{"DOI":"doi:10.1021/ja0570032","ISBN":"0002-7863","ISSN":"0002-7863","PMID":"16366539","abstract":"Metalorganic frameworks (MOFs) show high CO2 storage capacity at room temperature. Gravimetric CO2 isotherms for MOF-2, MOF-505, Cu3(BTC)2, MOF-74, IRMOFs-11, -3, -6, and -1, and MOF-177 are reported up to 42 bar. Type I isotherms are found in all cases except for MOFs based on Zn4O(O2C)6 clusters, which reveal a sigmoidal isotherm (having a step). The various pressures of the isotherm steps correlate with increasing pore size, which indicates potential for gas separations. The amine functionality of the IRMOF-3 pore shows evidence of relatively increased affinity for CO2. Capacities qualitatively scale with surface area and range from 3.2 mmol/g for MOF-2 to 33.5 mmol/g (320 cm3(STP)/cm3, 147 wt %) for MOF-177, the highest CO2 capacity of any porous material reported.","author":[{"dropping-particle":"","family":"Millward","given":"Andrew R","non-dropping-particle":"","parse-names":false,"suffix":""},{"dropping-particle":"","family":"Yaghi","given":"Omar M","non-dropping-particle":"","parse-names":false,"suffix":""}],"container-title":"Journal of the American Chemical Society","id":"ITEM-1","issue":"51","issued":{"date-parts":[["2005"]]},"page":"17998-17999","title":"Metal Organic Frameworks with Exceptionally High Capacity for Storage of Carbon Dioxide at Room Temperature","type":"article-journal","volume":"127"},"uris":["http://www.mendeley.com/documents/?uuid=f9bb9168-5451-4f63-b462-cacad922ad78"]},{"id":"ITEM-2","itemData":{"DOI":"10.1039/C5CC00193E","ISBN":"1359-7345","ISSN":"1359-7345","PMID":"25735485","abstract":"A novel amino-borane complex inside a stable metal organic framework was synthesized for the first time. It releases hydrogen at a temperature of 78 °C with no volatile contaminants and can be well reused. Its application as a size-selective reduction material in organic synthesis was also demonstrated.","author":[{"dropping-particle":"","family":"Wang","given":"Xinbo","non-dropping-particle":"","parse-names":false,"suffix":""},{"dropping-particle":"","family":"Xie","given":"Linhua","non-dropping-particle":"","parse-names":false,"suffix":""},{"dropping-particle":"","family":"Huang","given":"Kuo-Wei","non-dropping-particle":"","parse-names":false,"suffix":""},{"dropping-particle":"","family":"Lai","given":"Zhiping","non-dropping-particle":"","parse-names":false,"suffix":""}],"container-title":"Chem. Commun.","id":"ITEM-2","issue":"36","issued":{"date-parts":[["2015"]]},"page":"7610-7613","publisher":"Royal Society of Chemistry","title":"A rationally designed amino-borane complex in a metal organic framework: a novel reusable hydrogen storage and size-selective reduction material","type":"article-journal","volume":"51"},"uris":["http://www.mendeley.com/documents/?uuid=a1e53587-e6c2-4382-8c39-02321cb2e07a"]}],"mendeley":{"formattedCitation":"&lt;sup&gt;5,6&lt;/sup&gt;","plainTextFormattedCitation":"5,6","previouslyFormattedCitation":"&lt;sup&gt;5,6&lt;/sup&gt;"},"properties":{"noteIndex":0},"schema":"https://github.com/citation-style-language/schema/raw/master/csl-citation.json"}</w:instrText>
      </w:r>
      <w:r w:rsidRPr="00C51283">
        <w:rPr>
          <w:rFonts w:ascii="Times New Roman" w:hAnsi="Times New Roman" w:cs="Times New Roman"/>
          <w:sz w:val="24"/>
          <w:szCs w:val="24"/>
        </w:rPr>
        <w:fldChar w:fldCharType="separate"/>
      </w:r>
      <w:r w:rsidRPr="00C51283">
        <w:rPr>
          <w:rFonts w:ascii="Times New Roman" w:hAnsi="Times New Roman" w:cs="Times New Roman"/>
          <w:noProof/>
          <w:sz w:val="24"/>
          <w:szCs w:val="24"/>
          <w:vertAlign w:val="superscript"/>
        </w:rPr>
        <w:t>5,6</w:t>
      </w:r>
      <w:r w:rsidRPr="00C51283">
        <w:rPr>
          <w:rFonts w:ascii="Times New Roman" w:hAnsi="Times New Roman" w:cs="Times New Roman"/>
          <w:sz w:val="24"/>
          <w:szCs w:val="24"/>
        </w:rPr>
        <w:fldChar w:fldCharType="end"/>
      </w:r>
      <w:r w:rsidRPr="00C51283">
        <w:rPr>
          <w:rFonts w:ascii="Times New Roman" w:hAnsi="Times New Roman" w:cs="Times New Roman"/>
          <w:sz w:val="24"/>
          <w:szCs w:val="24"/>
        </w:rPr>
        <w:t xml:space="preserve"> catalysis,</w:t>
      </w:r>
      <w:r w:rsidRPr="00C51283">
        <w:rPr>
          <w:rFonts w:ascii="Times New Roman" w:hAnsi="Times New Roman" w:cs="Times New Roman"/>
          <w:sz w:val="24"/>
          <w:szCs w:val="24"/>
        </w:rPr>
        <w:fldChar w:fldCharType="begin" w:fldLock="1"/>
      </w:r>
      <w:r w:rsidRPr="00C51283">
        <w:rPr>
          <w:rFonts w:ascii="Times New Roman" w:hAnsi="Times New Roman" w:cs="Times New Roman"/>
          <w:sz w:val="24"/>
          <w:szCs w:val="24"/>
        </w:rPr>
        <w:instrText>ADDIN CSL_CITATION {"citationItems":[{"id":"ITEM-1","itemData":{"DOI":"10.1038/nmat4238","ISBN":"1476-1122 (Print)\\r1476-1122 (Linking)","ISSN":"1476-1122","PMID":"27723738","abstract":"Owing to their high power density and superior cyclability relative to batteries, electrochemical double layer capacitors (EDLCs) have emerged as an important electrical energy storage technology that will play a critical role in the large-scale deployment of intermittent renewable energy sources, smart power grids, and electrical vehicles. Because the capacitance and charge-discharge rates of EDLCs scale with surface area and electrical conductivity, respectively, porous carbons such as activated carbon, carbon nanotubes and crosslinked or holey graphenes are used exclusively as the active electrode materials in EDLCs. One class of materials whose surface area far exceeds that of activated carbons, potentially allowing them to challenge the dominance of carbon electrodes in EDLCs, is metal-organic frameworks (MOFs). The high porosity of MOFs, however, is conventionally coupled to very poor electrical conductivity, which has thus far prevented the use of these materials as active electrodes in EDLCs. Here, we show that Ni3(2,3,6,7,10,11-hexaiminotriphenylene)2 (Ni3(HITP)2), a MOF with high electrical conductivity, can serve as the sole electrode material in an EDLC. This is the first example of a supercapacitor made entirely from neat MOFs as active materials, without conductive additives or other binders. The MOF-based device shows an areal capacitance that exceeds those of most carbon-based materials and capacity retention greater than 90% over 10,000 cycles, in line with commercial devices. Given the established structural and compositional tunability of MOFs, these results herald the advent of a new generation of supercapacitors whose active electrode materials can be tuned rationally, at the molecular level.","author":[{"dropping-particle":"","family":"Mondloch","given":"Joseph E.","non-dropping-particle":"","parse-names":false,"suffix":""},{"dropping-particle":"","family":"Katz","given":"Michael J.","non-dropping-particle":"","parse-names":false,"suffix":""},{"dropping-particle":"","family":"Isley III","given":"William C.","non-dropping-particle":"","parse-names":false,"suffix":""},{"dropping-particle":"","family":"Ghosh","given":"Pritha","non-dropping-particle":"","parse-names":false,"suffix":""},{"dropping-particle":"","family":"Liao","given":"Peilin","non-dropping-particle":"","parse-names":false,"suffix":""},{"dropping-particle":"","family":"Bury","given":"Wojciech","non-dropping-particle":"","parse-names":false,"suffix":""},{"dropping-particle":"","family":"Wagner","given":"George W.","non-dropping-particle":"","parse-names":false,"suffix":""},{"dropping-particle":"","family":"Hall","given":"Morgan G.","non-dropping-particle":"","parse-names":false,"suffix":""},{"dropping-particle":"","family":"DeCoste","given":"Jared B.","non-dropping-particle":"","parse-names":false,"suffix":""},{"dropping-particle":"","family":"Peterson","given":"Gregory W.","non-dropping-particle":"","parse-names":false,"suffix":""},{"dropping-particle":"","family":"Snurr","given":"Randall Q.","non-dropping-particle":"","parse-names":false,"suffix":""},{"dropping-particle":"","family":"Cramer","given":"Christopher J.","non-dropping-particle":"","parse-names":false,"suffix":""},{"dropping-particle":"","family":"Hupp","given":"Joseph T.","non-dropping-particle":"","parse-names":false,"suffix":""},{"dropping-particle":"","family":"Farha","given":"Omar K.","non-dropping-particle":"","parse-names":false,"suffix":""}],"container-title":"Nature Materials","id":"ITEM-1","issue":"5","issued":{"date-parts":[["2015"]]},"page":"512-516","title":"Destruction of chemical warfare agents using metal–organic frameworks","type":"article-journal","volume":"14"},"uris":["http://www.mendeley.com/documents/?uuid=6f2204ea-ce5d-4638-87b1-b4614c995d93"]},{"id":"ITEM-2","itemData":{"DOI":"10.1039/C4SC03613A","ISBN":"2041-6520","ISSN":"2041-6520","abstract":"The hydrolysis of nerve agents is of primary concern due to the severe toxicity of these agents. Using a MOF-based catalyst (UiO-66), we have previously demonstrated that the hydrolysis can occur with relatively fast half-lives of 50 minutes. However, these rates are still prohibitively slow to be efficiently utilized for some practical applications (e.g., decontamination wipes used to clean exposed clothing/skin/vehicles). We thus turned our attention to derivatives of UiO-66 in order to probe the importance of functional groups on the hydrolysis rate. Three UiO-66 derivatives were explored; UiO-66-NO2 and UiO-66-(OH)2 showed little to no change in hydrolysis rate. However, UiO-66-NH2 showed a 20 fold increase in hydrolysis rate over the parent UiO-66 MOF. Half-lives of 1 minute were observed with this MOF. In order to probe the role of the amino moiety, we turned our attention to UiO-67, UiO-67-NMe2 and UiO-67-NH2. In these MOFs, the amino moiety is in close proximity to the zirconium node. We observed that UiO-67-NH2 is a faster catalyst than UiO-67 and UiO-67-NMe2. We conclude that the role of the amino moiety is to act as a proton-transfer agent during the catalytic cycle and not to hydrogen bond or to form a phosphorane intermediate.","author":[{"dropping-particle":"","family":"Katz","given":"Michael J.","non-dropping-particle":"","parse-names":false,"suffix":""},{"dropping-particle":"","family":"Moon","given":"Su-Young","non-dropping-particle":"","parse-names":false,"suffix":""},{"dropping-particle":"","family":"Mondloch","given":"Joseph E.","non-dropping-particle":"","parse-names":false,"suffix":""},{"dropping-particle":"","family":"Beyzavi","given":"M. Hassan","non-dropping-particle":"","parse-names":false,"suffix":""},{"dropping-particle":"","family":"Stephenson","given":"Casey J.","non-dropping-particle":"","parse-names":false,"suffix":""},{"dropping-particle":"","family":"Hupp","given":"Joseph T.","non-dropping-particle":"","parse-names":false,"suffix":""},{"dropping-particle":"","family":"Farha","given":"Omar K.","non-dropping-particle":"","parse-names":false,"suffix":""}],"container-title":"Chem. Sci.","id":"ITEM-2","issue":"4","issued":{"date-parts":[["2015"]]},"page":"2286-2291","publisher":"Royal Society of Chemistry","title":"Exploiting parameter space in MOFs: a 20-fold enhancement of phosphate-ester hydrolysis with UiO-66-NH &lt;sub&gt;2&lt;/sub&gt;","type":"article-journal","volume":"6"},"uris":["http://www.mendeley.com/documents/?uuid=0be14a94-9f7c-402e-b60f-0f92d35a4a29"]}],"mendeley":{"formattedCitation":"&lt;sup&gt;7,8&lt;/sup&gt;","plainTextFormattedCitation":"7,8","previouslyFormattedCitation":"&lt;sup&gt;7,8&lt;/sup&gt;"},"properties":{"noteIndex":0},"schema":"https://github.com/citation-style-language/schema/raw/master/csl-citation.json"}</w:instrText>
      </w:r>
      <w:r w:rsidRPr="00C51283">
        <w:rPr>
          <w:rFonts w:ascii="Times New Roman" w:hAnsi="Times New Roman" w:cs="Times New Roman"/>
          <w:sz w:val="24"/>
          <w:szCs w:val="24"/>
        </w:rPr>
        <w:fldChar w:fldCharType="separate"/>
      </w:r>
      <w:r w:rsidRPr="00C51283">
        <w:rPr>
          <w:rFonts w:ascii="Times New Roman" w:hAnsi="Times New Roman" w:cs="Times New Roman"/>
          <w:noProof/>
          <w:sz w:val="24"/>
          <w:szCs w:val="24"/>
          <w:vertAlign w:val="superscript"/>
        </w:rPr>
        <w:t>7,8</w:t>
      </w:r>
      <w:r w:rsidRPr="00C51283">
        <w:rPr>
          <w:rFonts w:ascii="Times New Roman" w:hAnsi="Times New Roman" w:cs="Times New Roman"/>
          <w:sz w:val="24"/>
          <w:szCs w:val="24"/>
        </w:rPr>
        <w:fldChar w:fldCharType="end"/>
      </w:r>
      <w:r w:rsidRPr="00C51283">
        <w:rPr>
          <w:rFonts w:ascii="Times New Roman" w:hAnsi="Times New Roman" w:cs="Times New Roman"/>
          <w:sz w:val="24"/>
          <w:szCs w:val="24"/>
        </w:rPr>
        <w:t xml:space="preserve"> and drug delivery systems.</w:t>
      </w:r>
      <w:r w:rsidRPr="00C51283">
        <w:rPr>
          <w:rFonts w:ascii="Times New Roman" w:hAnsi="Times New Roman" w:cs="Times New Roman"/>
          <w:sz w:val="24"/>
          <w:szCs w:val="24"/>
        </w:rPr>
        <w:fldChar w:fldCharType="begin" w:fldLock="1"/>
      </w:r>
      <w:r w:rsidRPr="00C51283">
        <w:rPr>
          <w:rFonts w:ascii="Times New Roman" w:hAnsi="Times New Roman" w:cs="Times New Roman"/>
          <w:sz w:val="24"/>
          <w:szCs w:val="24"/>
        </w:rPr>
        <w:instrText>ADDIN CSL_CITATION {"citationItems":[{"id":"ITEM-1","itemData":{"DOI":"10.1038/nmat2608","ISBN":"1476-1122","ISSN":"1476-1122","PMID":"20010827","abstract":"In the domain of health, one important challenge is the efficient delivery of drugs in the body using non-toxic nanocarriers. Most of the existing carrier materials show poor drug loading (usually less than 5 wt% of the transported drug versus the carrier material) and/or rapid release of the proportion of the drug that is simply adsorbed (or anchored) at the external surface of the nanocarrier. In this context, porous hybrid solids, with the ability to tune their structures and porosities for better drug interactions and high loadings, are well suited to serve as nanocarriers for delivery and imaging applications. Here we show that specific non-toxic porous iron(III)-based metal-organic frameworks with engineered cores and surfaces, as well as imaging properties, function as superior nanocarriers for efficient controlled delivery of challenging antitumoural and retroviral drugs (that is, busulfan, azidothymidine triphosphate, doxorubicin or cidofovir) against cancer and AIDS. In addition to their high loadings, they also potentially associate therapeutics and diagnostics, thus opening the way for theranostics, or personalized patient treatments.","author":[{"dropping-particle":"","family":"Horcajada","given":"Patricia","non-dropping-particle":"","parse-names":false,"suffix":""},{"dropping-particle":"","family":"Chalati","given":"Tamim","non-dropping-particle":"","parse-names":false,"suffix":""},{"dropping-particle":"","family":"Serre","given":"Christian","non-dropping-particle":"","parse-names":false,"suffix":""},{"dropping-particle":"","family":"Gillet","given":"Brigitte","non-dropping-particle":"","parse-names":false,"suffix":""},{"dropping-particle":"","family":"Sebrie","given":"Catherine","non-dropping-particle":"","parse-names":false,"suffix":""},{"dropping-particle":"","family":"Baati","given":"Tarek","non-dropping-particle":"","parse-names":false,"suffix":""},{"dropping-particle":"","family":"Eubank","given":"Jarrod F","non-dropping-particle":"","parse-names":false,"suffix":""},{"dropping-particle":"","family":"Heurtaux","given":"Daniela","non-dropping-particle":"","parse-names":false,"suffix":""},{"dropping-particle":"","family":"Clayette","given":"Pascal","non-dropping-particle":"","parse-names":false,"suffix":""},{"dropping-particle":"","family":"Kreuz","given":"Christine","non-dropping-particle":"","parse-names":false,"suffix":""},{"dropping-particle":"","family":"Chang","given":"Jong-San","non-dropping-particle":"","parse-names":false,"suffix":""},{"dropping-particle":"","family":"Hwang","given":"Young Kyu","non-dropping-particle":"","parse-names":false,"suffix":""},{"dropping-particle":"","family":"Marsaud","given":"Veronique","non-dropping-particle":"","parse-names":false,"suffix":""},{"dropping-particle":"","family":"Bories","given":"Phuong-Nhi","non-dropping-particle":"","parse-names":false,"suffix":""},{"dropping-particle":"","family":"Cynober","given":"Luc","non-dropping-particle":"","parse-names":false,"suffix":""},{"dropping-particle":"","family":"Gil","given":"Sophie","non-dropping-particle":"","parse-names":false,"suffix":""},{"dropping-particle":"","family":"Ferey","given":"Gerard","non-dropping-particle":"","parse-names":false,"suffix":""},{"dropping-particle":"","family":"Couvreur","given":"Patrick","non-dropping-particle":"","parse-names":false,"suffix":""},{"dropping-particle":"","family":"Gref","given":"Ruxandra","non-dropping-particle":"","parse-names":false,"suffix":""}],"container-title":"Nature Materials","id":"ITEM-1","issue":"2","issued":{"date-parts":[["2010"]]},"page":"172-178","publisher":"Nature Publishing Group","title":"Porous metal-organic-framework nanoscale carriers as a potential platform for drug delivery and imaging","type":"article-journal","volume":"9"},"uris":["http://www.mendeley.com/documents/?uuid=4e3edca5-34e0-4c96-85e1-7f598b306a56"]}],"mendeley":{"formattedCitation":"&lt;sup&gt;9&lt;/sup&gt;","plainTextFormattedCitation":"9","previouslyFormattedCitation":"&lt;sup&gt;9&lt;/sup&gt;"},"properties":{"noteIndex":0},"schema":"https://github.com/citation-style-language/schema/raw/master/csl-citation.json"}</w:instrText>
      </w:r>
      <w:r w:rsidRPr="00C51283">
        <w:rPr>
          <w:rFonts w:ascii="Times New Roman" w:hAnsi="Times New Roman" w:cs="Times New Roman"/>
          <w:sz w:val="24"/>
          <w:szCs w:val="24"/>
        </w:rPr>
        <w:fldChar w:fldCharType="separate"/>
      </w:r>
      <w:r w:rsidRPr="00C51283">
        <w:rPr>
          <w:rFonts w:ascii="Times New Roman" w:hAnsi="Times New Roman" w:cs="Times New Roman"/>
          <w:noProof/>
          <w:sz w:val="24"/>
          <w:szCs w:val="24"/>
          <w:vertAlign w:val="superscript"/>
        </w:rPr>
        <w:t>9</w:t>
      </w:r>
      <w:r w:rsidRPr="00C51283">
        <w:rPr>
          <w:rFonts w:ascii="Times New Roman" w:hAnsi="Times New Roman" w:cs="Times New Roman"/>
          <w:sz w:val="24"/>
          <w:szCs w:val="24"/>
        </w:rPr>
        <w:fldChar w:fldCharType="end"/>
      </w:r>
      <w:r w:rsidRPr="00C51283">
        <w:rPr>
          <w:rFonts w:ascii="Times New Roman" w:hAnsi="Times New Roman" w:cs="Times New Roman"/>
          <w:sz w:val="24"/>
          <w:szCs w:val="24"/>
        </w:rPr>
        <w:t xml:space="preserve"> Applying MOF for filtration of toxic gases</w:t>
      </w:r>
      <w:r w:rsidRPr="00C51283">
        <w:rPr>
          <w:rFonts w:ascii="Times New Roman" w:hAnsi="Times New Roman" w:cs="Times New Roman"/>
          <w:sz w:val="24"/>
          <w:szCs w:val="24"/>
        </w:rPr>
        <w:fldChar w:fldCharType="begin" w:fldLock="1"/>
      </w:r>
      <w:r w:rsidRPr="00C51283">
        <w:rPr>
          <w:rFonts w:ascii="Times New Roman" w:hAnsi="Times New Roman" w:cs="Times New Roman"/>
          <w:sz w:val="24"/>
          <w:szCs w:val="24"/>
        </w:rPr>
        <w:instrText>ADDIN CSL_CITATION {"citationItems":[{"id":"ITEM-1","itemData":{"DOI":"10.1039/C3CS60475F","ISBN":"0306-0012","ISSN":"0306-0012","PMID":"24705539","abstract":"&lt;p&gt;The adsorptive and catalytic properties of metal–organic frameworks are advantageous for the capture, sensing and degradation of harmful gases and vapors.&lt;/p&gt;","author":[{"dropping-particle":"","family":"Barea","given":"Elisa","non-dropping-particle":"","parse-names":false,"suffix":""},{"dropping-particle":"","family":"Montoro","given":"Carmen","non-dropping-particle":"","parse-names":false,"suffix":""},{"dropping-particle":"","family":"Navarro","given":"Jorge A. R.","non-dropping-particle":"","parse-names":false,"suffix":""}],"container-title":"Chem. Soc. Rev.","id":"ITEM-1","issue":"16","issued":{"date-parts":[["2014"]]},"page":"5419-5430","title":"Toxic gas removal – metal–organic frameworks for the capture and degradation of toxic gases and vapours","type":"article-journal","volume":"43"},"uris":["http://www.mendeley.com/documents/?uuid=c3b2bbb8-71d3-4a7e-8774-0c45bcd08ff8"]},{"id":"ITEM-2","itemData":{"DOI":"10.1021/cr4006473","ISBN":"0009-2665","ISSN":"15206890","PMID":"24750116","abstract":"no abstract in text","author":[{"dropping-particle":"","family":"Decoste","given":"Jared B.","non-dropping-particle":"","parse-names":false,"suffix":""},{"dropping-particle":"","family":"Peterson","given":"Gregory W.","non-dropping-particle":"","parse-names":false,"suffix":""}],"container-title":"Chemical Reviews","id":"ITEM-2","issue":"11","issued":{"date-parts":[["2014"]]},"page":"5695-5727","title":"Metal-organic frameworks for air purification of toxic chemicals","type":"article-journal","volume":"114"},"uris":["http://www.mendeley.com/documents/?uuid=6db8f2d9-1993-4b13-ae4f-5796238f81cd"]}],"mendeley":{"formattedCitation":"&lt;sup&gt;10,11&lt;/sup&gt;","plainTextFormattedCitation":"10,11","previouslyFormattedCitation":"&lt;sup&gt;10,11&lt;/sup&gt;"},"properties":{"noteIndex":0},"schema":"https://github.com/citation-style-language/schema/raw/master/csl-citation.json"}</w:instrText>
      </w:r>
      <w:r w:rsidRPr="00C51283">
        <w:rPr>
          <w:rFonts w:ascii="Times New Roman" w:hAnsi="Times New Roman" w:cs="Times New Roman"/>
          <w:sz w:val="24"/>
          <w:szCs w:val="24"/>
        </w:rPr>
        <w:fldChar w:fldCharType="separate"/>
      </w:r>
      <w:r w:rsidRPr="00C51283">
        <w:rPr>
          <w:rFonts w:ascii="Times New Roman" w:hAnsi="Times New Roman" w:cs="Times New Roman"/>
          <w:noProof/>
          <w:sz w:val="24"/>
          <w:szCs w:val="24"/>
          <w:vertAlign w:val="superscript"/>
        </w:rPr>
        <w:t>10,11</w:t>
      </w:r>
      <w:r w:rsidRPr="00C51283">
        <w:rPr>
          <w:rFonts w:ascii="Times New Roman" w:hAnsi="Times New Roman" w:cs="Times New Roman"/>
          <w:sz w:val="24"/>
          <w:szCs w:val="24"/>
        </w:rPr>
        <w:fldChar w:fldCharType="end"/>
      </w:r>
      <w:r w:rsidRPr="00C51283">
        <w:rPr>
          <w:rFonts w:ascii="Times New Roman" w:hAnsi="Times New Roman" w:cs="Times New Roman"/>
          <w:sz w:val="24"/>
          <w:szCs w:val="24"/>
        </w:rPr>
        <w:t xml:space="preserve"> and for air purification has become a hot research topic because of the increasing global air pollution.</w:t>
      </w:r>
      <w:r w:rsidRPr="00C51283">
        <w:rPr>
          <w:rFonts w:ascii="Times New Roman" w:hAnsi="Times New Roman" w:cs="Times New Roman"/>
          <w:sz w:val="24"/>
          <w:szCs w:val="24"/>
        </w:rPr>
        <w:fldChar w:fldCharType="begin" w:fldLock="1"/>
      </w:r>
      <w:r w:rsidRPr="00C51283">
        <w:rPr>
          <w:rFonts w:ascii="Times New Roman" w:hAnsi="Times New Roman" w:cs="Times New Roman"/>
          <w:sz w:val="24"/>
          <w:szCs w:val="24"/>
        </w:rPr>
        <w:instrText>ADDIN CSL_CITATION {"citationItems":[{"id":"ITEM-1","itemData":{"DOI":"10.1021/jacs.6b02553","author":[{"dropping-particle":"","family":"Zhang","given":"Yuanyuan","non-dropping-particle":"","parse-names":false,"suffix":""},{"dropping-particle":"","family":"Yuan","given":"Shuai","non-dropping-particle":"","parse-names":false,"suffix":""},{"dropping-particle":"","family":"Feng","given":"Xiao","non-dropping-particle":"","parse-names":false,"suffix":""},{"dropping-particle":"","family":"Li","given":"Haiwei","non-dropping-particle":"","parse-names":false,"suffix":""},{"dropping-particle":"","family":"Zhou","given":"Junwen","non-dropping-particle":"","parse-names":false,"suffix":""},{"dropping-particle":"","family":"Wang","given":"Bo","non-dropping-particle":"","parse-names":false,"suffix":""}],"id":"ITEM-1","issued":{"date-parts":[["2016"]]},"title":"Preparation of Nano fi brous Metal − Organic Framework Filters for","type":"article-journal"},"uris":["http://www.mendeley.com/documents/?uuid=a48198ce-30ee-4e2e-91a6-01cec5f38929"]},{"id":"ITEM-2","itemData":{"DOI":"10.1002/adma.201606221","author":[{"dropping-particle":"","family":"Chen","given":"Yifa","non-dropping-particle":"","parse-names":false,"suffix":""},{"dropping-particle":"","family":"Zhang","given":"Shenghan","non-dropping-particle":"","parse-names":false,"suffix":""},{"dropping-particle":"","family":"Cao","given":"Sijia","non-dropping-particle":"","parse-names":false,"suffix":""},{"dropping-particle":"","family":"Li","given":"Siqing","non-dropping-particle":"","parse-names":false,"suffix":""},{"dropping-particle":"","family":"Chen","given":"Fan","non-dropping-particle":"","parse-names":false,"suffix":""},{"dropping-particle":"","family":"Yuan","given":"Shuai","non-dropping-particle":"","parse-names":false,"suffix":""},{"dropping-particle":"","family":"Xu","given":"Cheng","non-dropping-particle":"","parse-names":false,"suffix":""},{"dropping-particle":"","family":"Zhou","given":"Junwen","non-dropping-particle":"","parse-names":false,"suffix":""},{"dropping-particle":"","family":"Feng","given":"Xiao","non-dropping-particle":"","parse-names":false,"suffix":""},{"dropping-particle":"","family":"Ma","given":"Xiaojie","non-dropping-particle":"","parse-names":false,"suffix":""},{"dropping-particle":"","family":"Wang","given":"Bo","non-dropping-particle":"","parse-names":false,"suffix":""}],"id":"ITEM-2","issued":{"date-parts":[["2017"]]},"page":"4-9","title":"Roll-to-Roll Production of Metal-Organic Framework Coatings for Particulate Matter Removal","type":"article-journal"},"uris":["http://www.mendeley.com/documents/?uuid=8e0d1253-55c5-416b-aa7a-2984e54dc282"]}],"mendeley":{"formattedCitation":"&lt;sup&gt;12,13&lt;/sup&gt;","plainTextFormattedCitation":"12,13","previouslyFormattedCitation":"&lt;sup&gt;12,13&lt;/sup&gt;"},"properties":{"noteIndex":0},"schema":"https://github.com/citation-style-language/schema/raw/master/csl-citation.json"}</w:instrText>
      </w:r>
      <w:r w:rsidRPr="00C51283">
        <w:rPr>
          <w:rFonts w:ascii="Times New Roman" w:hAnsi="Times New Roman" w:cs="Times New Roman"/>
          <w:sz w:val="24"/>
          <w:szCs w:val="24"/>
        </w:rPr>
        <w:fldChar w:fldCharType="separate"/>
      </w:r>
      <w:r w:rsidRPr="00C51283">
        <w:rPr>
          <w:rFonts w:ascii="Times New Roman" w:hAnsi="Times New Roman" w:cs="Times New Roman"/>
          <w:noProof/>
          <w:sz w:val="24"/>
          <w:szCs w:val="24"/>
          <w:vertAlign w:val="superscript"/>
        </w:rPr>
        <w:t>12,13</w:t>
      </w:r>
      <w:r w:rsidRPr="00C51283">
        <w:rPr>
          <w:rFonts w:ascii="Times New Roman" w:hAnsi="Times New Roman" w:cs="Times New Roman"/>
          <w:sz w:val="24"/>
          <w:szCs w:val="24"/>
        </w:rPr>
        <w:fldChar w:fldCharType="end"/>
      </w:r>
      <w:r w:rsidRPr="00C51283">
        <w:rPr>
          <w:rFonts w:ascii="Times New Roman" w:hAnsi="Times New Roman" w:cs="Times New Roman"/>
          <w:sz w:val="24"/>
          <w:szCs w:val="24"/>
        </w:rPr>
        <w:t xml:space="preserve"> </w:t>
      </w:r>
      <w:proofErr w:type="gramStart"/>
      <w:r w:rsidRPr="00C51283">
        <w:rPr>
          <w:rFonts w:ascii="Times New Roman" w:hAnsi="Times New Roman" w:cs="Times New Roman"/>
          <w:sz w:val="24"/>
          <w:szCs w:val="24"/>
        </w:rPr>
        <w:t>Despite</w:t>
      </w:r>
      <w:proofErr w:type="gramEnd"/>
      <w:r w:rsidRPr="00C51283">
        <w:rPr>
          <w:rFonts w:ascii="Times New Roman" w:hAnsi="Times New Roman" w:cs="Times New Roman"/>
          <w:sz w:val="24"/>
          <w:szCs w:val="24"/>
        </w:rPr>
        <w:t xml:space="preserve"> all the properties that MOFs possess, these materials are usually obtained as powders, </w:t>
      </w:r>
      <w:r w:rsidRPr="00C51283">
        <w:rPr>
          <w:rFonts w:ascii="Times New Roman" w:hAnsi="Times New Roman" w:cs="Times New Roman"/>
          <w:noProof/>
          <w:sz w:val="24"/>
          <w:szCs w:val="24"/>
        </w:rPr>
        <w:t>and this</w:t>
      </w:r>
      <w:r w:rsidRPr="00C51283">
        <w:rPr>
          <w:rFonts w:ascii="Times New Roman" w:hAnsi="Times New Roman" w:cs="Times New Roman"/>
          <w:sz w:val="24"/>
          <w:szCs w:val="24"/>
        </w:rPr>
        <w:t xml:space="preserve"> form limits their applications. To overcome this, many methods to process </w:t>
      </w:r>
      <w:r w:rsidRPr="00C51283">
        <w:rPr>
          <w:rFonts w:ascii="Times New Roman" w:hAnsi="Times New Roman" w:cs="Times New Roman"/>
          <w:noProof/>
          <w:sz w:val="24"/>
          <w:szCs w:val="24"/>
        </w:rPr>
        <w:t>MOF</w:t>
      </w:r>
      <w:r w:rsidRPr="00C51283">
        <w:rPr>
          <w:rFonts w:ascii="Times New Roman" w:hAnsi="Times New Roman" w:cs="Times New Roman"/>
          <w:sz w:val="24"/>
          <w:szCs w:val="24"/>
        </w:rPr>
        <w:t xml:space="preserve"> crystals </w:t>
      </w:r>
      <w:r w:rsidRPr="00C51283">
        <w:rPr>
          <w:rFonts w:ascii="Times New Roman" w:hAnsi="Times New Roman" w:cs="Times New Roman"/>
          <w:noProof/>
          <w:sz w:val="24"/>
          <w:szCs w:val="24"/>
        </w:rPr>
        <w:t>into</w:t>
      </w:r>
      <w:r w:rsidRPr="00C51283">
        <w:rPr>
          <w:rFonts w:ascii="Times New Roman" w:hAnsi="Times New Roman" w:cs="Times New Roman"/>
          <w:sz w:val="24"/>
          <w:szCs w:val="24"/>
        </w:rPr>
        <w:t xml:space="preserve"> various structures were reported, i.e. MOF</w:t>
      </w:r>
      <w:r w:rsidRPr="00C51283">
        <w:rPr>
          <w:rFonts w:ascii="Times New Roman" w:hAnsi="Times New Roman" w:cs="Times New Roman"/>
          <w:noProof/>
          <w:sz w:val="24"/>
          <w:szCs w:val="24"/>
        </w:rPr>
        <w:t xml:space="preserve"> thin-films</w:t>
      </w:r>
      <w:r w:rsidRPr="00C51283">
        <w:rPr>
          <w:rFonts w:ascii="Times New Roman" w:hAnsi="Times New Roman" w:cs="Times New Roman"/>
          <w:sz w:val="24"/>
          <w:szCs w:val="24"/>
        </w:rPr>
        <w:t xml:space="preserve"> </w:t>
      </w:r>
      <w:r w:rsidRPr="00C51283">
        <w:rPr>
          <w:rFonts w:ascii="Times New Roman" w:hAnsi="Times New Roman" w:cs="Times New Roman"/>
          <w:sz w:val="24"/>
          <w:szCs w:val="24"/>
        </w:rPr>
        <w:fldChar w:fldCharType="begin" w:fldLock="1"/>
      </w:r>
      <w:r w:rsidRPr="00C51283">
        <w:rPr>
          <w:rFonts w:ascii="Times New Roman" w:hAnsi="Times New Roman" w:cs="Times New Roman"/>
          <w:sz w:val="24"/>
          <w:szCs w:val="24"/>
        </w:rPr>
        <w:instrText>ADDIN CSL_CITATION {"citationItems":[{"id":"ITEM-1","itemData":{"DOI":"10.1002/adma.201601351","ISBN":"1521-4095","ISSN":"15214095","PMID":"27357736","abstract":"Flexible and porous aerogels are obtained by combining functional metal-organic frameworks (MOFs) and structural cellulose nanocrystals via a straightforward water-based sol-gel process, followed by freeze-drying. The aerogels have a hierarchical porous structure with controllable MOF loading up to 50 wt%. These hybrid materials can be used as absorbents for water purification.","author":[{"dropping-particle":"","family":"Zhu","given":"He","non-dropping-particle":"","parse-names":false,"suffix":""},{"dropping-particle":"","family":"Yang","given":"Xuan","non-dropping-particle":"","parse-names":false,"suffix":""},{"dropping-particle":"","family":"Cranston","given":"Emily D.","non-dropping-particle":"","parse-names":false,"suffix":""},{"dropping-particle":"","family":"Zhu","given":"Shiping","non-dropping-particle":"","parse-names":false,"suffix":""}],"container-title":"Advanced Materials","id":"ITEM-1","issue":"35","issued":{"date-parts":[["2016"]]},"page":"7652-7657","title":"Flexible and Porous Nanocellulose Aerogels with High Loadings of Metal???Organic-Framework Particles for Separations Applications","type":"article-journal","volume":"28"},"uris":["http://www.mendeley.com/documents/?uuid=f454b2c4-cbfb-434b-9dbc-b48f171dc1bc"]}],"mendeley":{"formattedCitation":"&lt;sup&gt;14&lt;/sup&gt;","plainTextFormattedCitation":"14","previouslyFormattedCitation":"&lt;sup&gt;14&lt;/sup&gt;"},"properties":{"noteIndex":0},"schema":"https://github.com/citation-style-language/schema/raw/master/csl-citation.json"}</w:instrText>
      </w:r>
      <w:r w:rsidRPr="00C51283">
        <w:rPr>
          <w:rFonts w:ascii="Times New Roman" w:hAnsi="Times New Roman" w:cs="Times New Roman"/>
          <w:sz w:val="24"/>
          <w:szCs w:val="24"/>
        </w:rPr>
        <w:fldChar w:fldCharType="separate"/>
      </w:r>
      <w:r w:rsidRPr="00C51283">
        <w:rPr>
          <w:rFonts w:ascii="Times New Roman" w:hAnsi="Times New Roman" w:cs="Times New Roman"/>
          <w:noProof/>
          <w:sz w:val="24"/>
          <w:szCs w:val="24"/>
          <w:vertAlign w:val="superscript"/>
        </w:rPr>
        <w:t>14</w:t>
      </w:r>
      <w:r w:rsidRPr="00C51283">
        <w:rPr>
          <w:rFonts w:ascii="Times New Roman" w:hAnsi="Times New Roman" w:cs="Times New Roman"/>
          <w:sz w:val="24"/>
          <w:szCs w:val="24"/>
        </w:rPr>
        <w:fldChar w:fldCharType="end"/>
      </w:r>
      <w:r w:rsidRPr="00C51283">
        <w:rPr>
          <w:rFonts w:ascii="Times New Roman" w:hAnsi="Times New Roman" w:cs="Times New Roman"/>
          <w:sz w:val="24"/>
          <w:szCs w:val="24"/>
        </w:rPr>
        <w:t xml:space="preserve"> and membranes.</w:t>
      </w:r>
      <w:r w:rsidRPr="00C51283">
        <w:rPr>
          <w:rFonts w:ascii="Times New Roman" w:hAnsi="Times New Roman" w:cs="Times New Roman"/>
          <w:sz w:val="24"/>
          <w:szCs w:val="24"/>
        </w:rPr>
        <w:fldChar w:fldCharType="begin" w:fldLock="1"/>
      </w:r>
      <w:r w:rsidRPr="00C51283">
        <w:rPr>
          <w:rFonts w:ascii="Times New Roman" w:hAnsi="Times New Roman" w:cs="Times New Roman"/>
          <w:sz w:val="24"/>
          <w:szCs w:val="24"/>
        </w:rPr>
        <w:instrText>ADDIN CSL_CITATION {"citationItems":[{"id":"ITEM-1","itemData":{"DOI":"10.1016/j.memsci.2013.09.029","ISBN":"0376-7388","ISSN":"03767388","abstract":"High quality ZIF-8 membranes of about 2.5??m in thickness were prepared on ??-Al2O3 support by secondary growth synthesis in water solution. Single He, H2, CO2, N2, CH4, C3H6 and C3H8 permeation data for the ZIF-8 membranes were measured and analyzed by a permeation model to obtain diffusivity values of these gases in ZIF-8 crystals. The diffusivity values obtained from gas permeance tests were in the range of 1??10-6-1??10-4cm2/s. Diffusivity value decreases with increasing molecular size in the order He&gt;H2&gt;CO2, &gt;N2&gt;CH4. Gas permeance for the above light gases remains constant while for C3H6 and C3H8 permeance decreased with increasing pressure due to the specific pressure dependency of the adsorption isotherm respective to each gas. The determined diffusivity for propylene and propane is 1.25??10-8cm2/s and 3.99??10-10cm2/s with activation energy for diffusion of 12.7kJ/mol and 38.8kJ/mol respectively. With equal-molar binary feed, the ZIF-8 membranes exhibit consistent C3H6/C3H8 selectivity of about 30 and C3H6 permeance of 1.1??10-8mol/m2sPa. A month long stability test shows stable gas permeance and separation performance of the ZIF-8 membranes in both atmospheric conditions and C3H6/C3H8 mixture stream. ?? 2013 Elsevier B.V.","author":[{"dropping-particle":"","family":"Liu","given":"Defei","non-dropping-particle":"","parse-names":false,"suffix":""},{"dropping-particle":"","family":"Ma","given":"Xiaoli","non-dropping-particle":"","parse-names":false,"suffix":""},{"dropping-particle":"","family":"Xi","given":"Hongxia","non-dropping-particle":"","parse-names":false,"suffix":""},{"dropping-particle":"","family":"Lin","given":"Y. S.","non-dropping-particle":"","parse-names":false,"suffix":""}],"container-title":"Journal of Membrane Science","id":"ITEM-1","issued":{"date-parts":[["2014"]]},"page":"85-93","publisher":"Elsevier","title":"Gas transport properties and propylene/propane separation characteristics of ZIF-8 membranes","type":"article-journal","volume":"451"},"uris":["http://www.mendeley.com/documents/?uuid=693f66c6-b63e-4308-b55f-a4b17f91934b"]}],"mendeley":{"formattedCitation":"&lt;sup&gt;15&lt;/sup&gt;","plainTextFormattedCitation":"15","previouslyFormattedCitation":"&lt;sup&gt;15&lt;/sup&gt;"},"properties":{"noteIndex":0},"schema":"https://github.com/citation-style-language/schema/raw/master/csl-citation.json"}</w:instrText>
      </w:r>
      <w:r w:rsidRPr="00C51283">
        <w:rPr>
          <w:rFonts w:ascii="Times New Roman" w:hAnsi="Times New Roman" w:cs="Times New Roman"/>
          <w:sz w:val="24"/>
          <w:szCs w:val="24"/>
        </w:rPr>
        <w:fldChar w:fldCharType="separate"/>
      </w:r>
      <w:r w:rsidRPr="00C51283">
        <w:rPr>
          <w:rFonts w:ascii="Times New Roman" w:hAnsi="Times New Roman" w:cs="Times New Roman"/>
          <w:noProof/>
          <w:sz w:val="24"/>
          <w:szCs w:val="24"/>
          <w:vertAlign w:val="superscript"/>
        </w:rPr>
        <w:t>15</w:t>
      </w:r>
      <w:r w:rsidRPr="00C51283">
        <w:rPr>
          <w:rFonts w:ascii="Times New Roman" w:hAnsi="Times New Roman" w:cs="Times New Roman"/>
          <w:sz w:val="24"/>
          <w:szCs w:val="24"/>
        </w:rPr>
        <w:fldChar w:fldCharType="end"/>
      </w:r>
      <w:r w:rsidRPr="00C51283">
        <w:rPr>
          <w:rFonts w:ascii="Times New Roman" w:hAnsi="Times New Roman" w:cs="Times New Roman"/>
          <w:sz w:val="24"/>
          <w:szCs w:val="24"/>
        </w:rPr>
        <w:t xml:space="preserve"> Recently it became more popular to grow MOF crystals of the surface of different fibres made by </w:t>
      </w:r>
      <w:proofErr w:type="spellStart"/>
      <w:r w:rsidRPr="00C51283">
        <w:rPr>
          <w:rFonts w:ascii="Times New Roman" w:hAnsi="Times New Roman" w:cs="Times New Roman"/>
          <w:sz w:val="24"/>
          <w:szCs w:val="24"/>
        </w:rPr>
        <w:t>electrospinning</w:t>
      </w:r>
      <w:proofErr w:type="spellEnd"/>
      <w:r w:rsidRPr="00C51283">
        <w:rPr>
          <w:rFonts w:ascii="Times New Roman" w:hAnsi="Times New Roman" w:cs="Times New Roman"/>
          <w:sz w:val="24"/>
          <w:szCs w:val="24"/>
        </w:rPr>
        <w:t xml:space="preserve"> process.</w:t>
      </w:r>
      <w:r w:rsidRPr="00C51283">
        <w:rPr>
          <w:rFonts w:ascii="Times New Roman" w:hAnsi="Times New Roman" w:cs="Times New Roman"/>
          <w:sz w:val="24"/>
          <w:szCs w:val="24"/>
        </w:rPr>
        <w:fldChar w:fldCharType="begin" w:fldLock="1"/>
      </w:r>
      <w:r w:rsidRPr="00C51283">
        <w:rPr>
          <w:rFonts w:ascii="Times New Roman" w:hAnsi="Times New Roman" w:cs="Times New Roman"/>
          <w:sz w:val="24"/>
          <w:szCs w:val="24"/>
        </w:rPr>
        <w:instrText>ADDIN CSL_CITATION {"citationItems":[{"id":"ITEM-1","itemData":{"DOI":"10.1021/acs.chemmater.7b00949","ISSN":"15205002","abstract":"Highly tunable metal–organic framework (MOF) materials, including, for example, UiO-66-NH2, are known to be effective catalysts to degrade chemical warfare agents (CWAs) with half-lives near 1 min. Therefore, many researchers have been actively working on producing supported MOF materials to improve application effectiveness by using relatively slow solvothermal synthesis or repetitious stepwise layer-by-layer methods. Herein, we demonstrate a facile route to rapidly assemble presynthesized UiO-66-NH2 crystals onto nonwoven polypropylene (PP) fibrous mats at ambient temperature. Crystal assembly is chemically directed using β-cyclodextrin (β-CD) and cetyltrimethylammonium bromide (CTAB) as surfactant assembly agents, where the agents quickly (within 5 min) self-assemble on the crystal surface and promote physically robust chemical surface attachment while simultaneously impeding solution-phase crystal agglomeration. Furthermore, we find that when the PP is preconditioned using conformal metal oxide thin f...","author":[{"dropping-particle":"","family":"Lee","given":"Dennis T.","non-dropping-particle":"","parse-names":false,"suffix":""},{"dropping-particle":"","family":"Zhao","given":"Junjie","non-dropping-particle":"","parse-names":false,"suffix":""},{"dropping-particle":"","family":"Peterson","given":"Gregory W.","non-dropping-particle":"","parse-names":false,"suffix":""},{"dropping-particle":"","family":"Parsons","given":"Gregory N.","non-dropping-particle":"","parse-names":false,"suffix":""}],"container-title":"Chemistry of Materials","id":"ITEM-1","issue":"11","issued":{"date-parts":[["2017"]]},"page":"4894-4903","title":"Catalytic \"mOF-Cloth\" Formed via Directed Supramolecular Assembly of UiO-66-NH2Crystals on Atomic Layer Deposition-Coated Textiles for Rapid Degradation of Chemical Warfare Agent Simulants","type":"article-journal","volume":"29"},"uris":["http://www.mendeley.com/documents/?uuid=febe7e27-b1bc-4a78-b34a-23b1abbbe1da"]},{"id":"ITEM-2","itemData":{"DOI":"10.1021/acs.iecr.7b04202","ISSN":"15205045","abstract":"Direct solvothermal growth of the metal–organic framework (MOF) UiO-66-NH2 on polymer surface was successfully demonstrated. By using acetone as the solvent for synthesis instead of N,N-dimethylformamide, polymers like polyacrylonitrile (PAN) can be used directly in the solvothermal synthesis step to grow MOF on the polymer surface. We use X-ray diffraction and FT-IR to confirm our method produces crystalline UiO-66-NH2 on the surface of electrospun PAN nanofibers. Characterization of this type of composite revealed up to 50 wt % MOF loading according to nitrogen isotherms. Since the MOFs are located on the surface of the polymer fibers, the composites are capable of high loadings of chlorine gas. Compared to electrospun composites made with preformed UiO-66-NH2, the in situ method is a simple alternative that produces composites with higher MOF loading.","author":[{"dropping-particle":"","family":"Lu","given":"Annie X.","non-dropping-particle":"","parse-names":false,"suffix":""},{"dropping-particle":"","family":"Ploskonka","given":"Ann M.","non-dropping-particle":"","parse-names":false,"suffix":""},{"dropping-particle":"","family":"Tovar","given":"Trenton M.","non-dropping-particle":"","parse-names":false,"suffix":""},{"dropping-particle":"","family":"Peterson","given":"Gregory W.","non-dropping-particle":"","parse-names":false,"suffix":""},{"dropping-particle":"","family":"Decoste","given":"Jared B.","non-dropping-particle":"","parse-names":false,"suffix":""}],"container-title":"Industrial and Engineering Chemistry Research","id":"ITEM-2","issue":"49","issued":{"date-parts":[["2017"]]},"page":"14502-14506","title":"Direct Surface Growth of UIO-66-NH2on Polyacrylonitrile Nanofibers for Efficient Toxic Chemical Removal","type":"article-journal","volume":"56"},"uris":["http://www.mendeley.com/documents/?uuid=3fea9f19-3f56-4c7a-a615-22ac680c7369"]},{"id":"ITEM-3","itemData":{"DOI":"10.1021/acsami.7b01621","ISBN":"0897-4756","ISSN":"19448252","abstract":"Textiles capable of capture and detoxification of toxic chemicals, such as chemical-warfare agents (CWAs), are of high interest. Some metal–organic frameworks (MOFs) exhibit superior reactivity toward CWAs. However, it remains a challenge to integrate powder MOFs into engineered materials like textiles, while retaining functionalities like crystallinity, adsorptivity, and reactivity. Here, we present a simple method of electrospinning UiO-66-NH2, a zirconium MOF, with polyvinylidene fluoride (PVDF). The electrospun composite, which we refer to as “MOFabric”, exhibits comparable crystal patterns, surface area, chlorine uptake, and simulant hydrolysis to powder UiO-66-NH2. The MOFabric is also capable of breaking down GD (O-pinacolyl methylphosphonofluoridae) faster than powder UiO-66-NH2. Half-life of GD monitored by solid-state NMR for MOFabric is 131 min versus 315 min on powder UiO-66-NH2.","author":[{"dropping-particle":"","family":"Lu","given":"Annie Xi","non-dropping-particle":"","parse-names":false,"suffix":""},{"dropping-particle":"","family":"McEntee","given":"Monica","non-dropping-particle":"","parse-names":false,"suffix":""},{"dropping-particle":"","family":"Browe","given":"Matthew A.","non-dropping-particle":"","parse-names":false,"suffix":""},{"dropping-particle":"","family":"Hall","given":"Morgan G.","non-dropping-particle":"","parse-names":false,"suffix":""},{"dropping-particle":"","family":"Decoste","given":"Jared B.","non-dropping-particle":"","parse-names":false,"suffix":""},{"dropping-particle":"","family":"Peterson","given":"Gregory W.","non-dropping-particle":"","parse-names":false,"suffix":""}],"container-title":"ACS Applied Materials and Interfaces","id":"ITEM-3","issue":"15","issued":{"date-parts":[["2017"]]},"page":"13632-13636","title":"MOFabric: Electrospun Nanofiber Mats from PVDF/UiO-66-NH2for Chemical Protection and Decontamination","type":"article-journal","volume":"9"},"uris":["http://www.mendeley.com/documents/?uuid=52d09cd4-dedf-40f6-8063-895760491441"]},{"id":"ITEM-4","itemData":{"DOI":"10.1002/anie.201606656","ISBN":"1521-3773","ISSN":"15213773","PMID":"27653957","abstract":"The threat associated with chemical warfare agents (CWAs) motivates the development of new materials to provide enhanced protection with a reduced burden. Metal-organic frame-works (MOFs) have recently been shown as highly effective catalysts for detoxifying CWAs, but challenges still remain for integrating MOFs into functional filter media and/or protective garments. Herein, we report a series of MOF-nanofiber kebab structures for fast degradation of CWAs. We found TiO2 coatings deposited via atomic layer deposition (ALD) onto polyamide-6 nanofibers enable the formation of conformal Zr-based MOF thin films including UiO-66, UiO-66-NH2 , and UiO-67. Cross-sectional TEM images show that these MOF crystals nucleate and grow directly on and around the nanofibers, with strong attachment to the substrates. These MOF-functionalized nanofibers exhibit excellent reactivity for detoxifying CWAs. The half-lives of a CWA simulant compound and nerve agent soman (GD) are as short as 7.3 min and 2.3 min, respectively. These results therefore provide the earliest report of MOF-nanofiber textile composites capable of ultra-fast degradation of CWAs.","author":[{"dropping-particle":"","family":"Zhao","given":"Junjie","non-dropping-particle":"","parse-names":false,"suffix":""},{"dropping-particle":"","family":"Lee","given":"Dennis T.","non-dropping-particle":"","parse-names":false,"suffix":""},{"dropping-particle":"","family":"Yaga","given":"Robert W.","non-dropping-particle":"","parse-names":false,"suffix":""},{"dropping-particle":"","family":"Hall","given":"Morgan G.","non-dropping-particle":"","parse-names":false,"suffix":""},{"dropping-particle":"","family":"Barton","given":"Heather F.","non-dropping-particle":"","parse-names":false,"suffix":""},{"dropping-particle":"","family":"Woodward","given":"Ian R.","non-dropping-particle":"","parse-names":false,"suffix":""},{"dropping-particle":"","family":"Oldham","given":"Christopher J.","non-dropping-particle":"","parse-names":false,"suffix":""},{"dropping-particle":"","family":"Walls","given":"Howard J.","non-dropping-particle":"","parse-names":false,"suffix":""},{"dropping-particle":"","family":"Peterson","given":"Gregory W.","non-dropping-particle":"","parse-names":false,"suffix":""},{"dropping-particle":"","family":"Parsons","given":"Gregory N.","non-dropping-particle":"","parse-names":false,"suffix":""}],"container-title":"Angewandte Chemie - International Edition","id":"ITEM-4","issue":"42","issued":{"date-parts":[["2016"]]},"page":"13224-13228","title":"Ultra-Fast Degradation of Chemical Warfare Agents Using MOF–Nanofiber Kebabs","type":"article-journal","volume":"55"},"uris":["http://www.mendeley.com/documents/?uuid=82123e51-2df9-4143-8665-8637292a5fd9"]}],"mendeley":{"formattedCitation":"&lt;sup&gt;16–19&lt;/sup&gt;","plainTextFormattedCitation":"16–19","previouslyFormattedCitation":"&lt;sup&gt;16–19&lt;/sup&gt;"},"properties":{"noteIndex":0},"schema":"https://github.com/citation-style-language/schema/raw/master/csl-citation.json"}</w:instrText>
      </w:r>
      <w:r w:rsidRPr="00C51283">
        <w:rPr>
          <w:rFonts w:ascii="Times New Roman" w:hAnsi="Times New Roman" w:cs="Times New Roman"/>
          <w:sz w:val="24"/>
          <w:szCs w:val="24"/>
        </w:rPr>
        <w:fldChar w:fldCharType="separate"/>
      </w:r>
      <w:r w:rsidRPr="00C51283">
        <w:rPr>
          <w:rFonts w:ascii="Times New Roman" w:hAnsi="Times New Roman" w:cs="Times New Roman"/>
          <w:noProof/>
          <w:sz w:val="24"/>
          <w:szCs w:val="24"/>
          <w:vertAlign w:val="superscript"/>
        </w:rPr>
        <w:t>16–19</w:t>
      </w:r>
      <w:r w:rsidRPr="00C51283">
        <w:rPr>
          <w:rFonts w:ascii="Times New Roman" w:hAnsi="Times New Roman" w:cs="Times New Roman"/>
          <w:sz w:val="24"/>
          <w:szCs w:val="24"/>
        </w:rPr>
        <w:fldChar w:fldCharType="end"/>
      </w:r>
      <w:r w:rsidRPr="00C51283">
        <w:rPr>
          <w:rFonts w:ascii="Times New Roman" w:hAnsi="Times New Roman" w:cs="Times New Roman"/>
          <w:sz w:val="24"/>
          <w:szCs w:val="24"/>
        </w:rPr>
        <w:t xml:space="preserve"> Supporting</w:t>
      </w:r>
      <w:r>
        <w:rPr>
          <w:rFonts w:ascii="Times New Roman" w:hAnsi="Times New Roman" w:cs="Times New Roman"/>
          <w:sz w:val="24"/>
          <w:szCs w:val="24"/>
        </w:rPr>
        <w:t xml:space="preserve"> MOF crystals onto commercially available, </w:t>
      </w:r>
      <w:r w:rsidRPr="00342938">
        <w:rPr>
          <w:rFonts w:ascii="Times New Roman" w:hAnsi="Times New Roman" w:cs="Times New Roman"/>
          <w:sz w:val="24"/>
          <w:szCs w:val="24"/>
        </w:rPr>
        <w:t>cos</w:t>
      </w:r>
      <w:r>
        <w:rPr>
          <w:rFonts w:ascii="Times New Roman" w:hAnsi="Times New Roman" w:cs="Times New Roman"/>
          <w:sz w:val="24"/>
          <w:szCs w:val="24"/>
        </w:rPr>
        <w:t>t-</w:t>
      </w:r>
      <w:r w:rsidRPr="00342938">
        <w:rPr>
          <w:rFonts w:ascii="Times New Roman" w:hAnsi="Times New Roman" w:cs="Times New Roman"/>
          <w:sz w:val="24"/>
          <w:szCs w:val="24"/>
        </w:rPr>
        <w:t xml:space="preserve">effective </w:t>
      </w:r>
      <w:r>
        <w:rPr>
          <w:rFonts w:ascii="Times New Roman" w:hAnsi="Times New Roman" w:cs="Times New Roman"/>
          <w:sz w:val="24"/>
          <w:szCs w:val="24"/>
        </w:rPr>
        <w:t xml:space="preserve">and eco-friendly substrates provides an effective approach </w:t>
      </w:r>
      <w:r>
        <w:rPr>
          <w:rFonts w:ascii="Times New Roman" w:hAnsi="Times New Roman" w:cs="Times New Roman"/>
          <w:noProof/>
          <w:sz w:val="24"/>
          <w:szCs w:val="24"/>
        </w:rPr>
        <w:t>to expand</w:t>
      </w:r>
      <w:r>
        <w:rPr>
          <w:rFonts w:ascii="Times New Roman" w:hAnsi="Times New Roman" w:cs="Times New Roman"/>
          <w:sz w:val="24"/>
          <w:szCs w:val="24"/>
        </w:rPr>
        <w:t xml:space="preserve"> their potential applications. One of the best candidates </w:t>
      </w:r>
      <w:r>
        <w:rPr>
          <w:rFonts w:ascii="Times New Roman" w:hAnsi="Times New Roman" w:cs="Times New Roman"/>
          <w:noProof/>
          <w:sz w:val="24"/>
          <w:szCs w:val="24"/>
        </w:rPr>
        <w:t>is</w:t>
      </w:r>
      <w:r>
        <w:rPr>
          <w:rFonts w:ascii="Times New Roman" w:hAnsi="Times New Roman" w:cs="Times New Roman"/>
          <w:sz w:val="24"/>
          <w:szCs w:val="24"/>
        </w:rPr>
        <w:t xml:space="preserve"> cellulose-based substrates. </w:t>
      </w:r>
    </w:p>
    <w:p w:rsidR="004742DB" w:rsidRDefault="004742DB" w:rsidP="004742DB">
      <w:pPr>
        <w:spacing w:after="120" w:line="480" w:lineRule="auto"/>
        <w:jc w:val="both"/>
        <w:rPr>
          <w:rFonts w:ascii="Times New Roman" w:hAnsi="Times New Roman" w:cs="Times New Roman"/>
          <w:sz w:val="24"/>
          <w:szCs w:val="24"/>
        </w:rPr>
      </w:pPr>
      <w:r w:rsidRPr="00A25720">
        <w:rPr>
          <w:rFonts w:ascii="Times New Roman" w:hAnsi="Times New Roman" w:cs="Times New Roman"/>
          <w:sz w:val="24"/>
          <w:szCs w:val="24"/>
        </w:rPr>
        <w:t>Cellulose is one</w:t>
      </w:r>
      <w:r>
        <w:rPr>
          <w:rFonts w:ascii="Times New Roman" w:hAnsi="Times New Roman" w:cs="Times New Roman"/>
          <w:sz w:val="24"/>
          <w:szCs w:val="24"/>
        </w:rPr>
        <w:t xml:space="preserve"> of the widely used</w:t>
      </w:r>
      <w:r w:rsidRPr="00A25720">
        <w:rPr>
          <w:rFonts w:ascii="Times New Roman" w:hAnsi="Times New Roman" w:cs="Times New Roman"/>
          <w:sz w:val="24"/>
          <w:szCs w:val="24"/>
        </w:rPr>
        <w:t>, renewable</w:t>
      </w:r>
      <w:r>
        <w:rPr>
          <w:rFonts w:ascii="Times New Roman" w:hAnsi="Times New Roman" w:cs="Times New Roman"/>
          <w:sz w:val="24"/>
          <w:szCs w:val="24"/>
        </w:rPr>
        <w:t xml:space="preserve"> and natural</w:t>
      </w:r>
      <w:r w:rsidRPr="00A25720">
        <w:rPr>
          <w:rFonts w:ascii="Times New Roman" w:hAnsi="Times New Roman" w:cs="Times New Roman"/>
          <w:sz w:val="24"/>
          <w:szCs w:val="24"/>
        </w:rPr>
        <w:t xml:space="preserve"> </w:t>
      </w:r>
      <w:r w:rsidRPr="000F0572">
        <w:rPr>
          <w:rFonts w:ascii="Times New Roman" w:hAnsi="Times New Roman" w:cs="Times New Roman"/>
          <w:noProof/>
          <w:sz w:val="24"/>
          <w:szCs w:val="24"/>
        </w:rPr>
        <w:t>polymers</w:t>
      </w:r>
      <w:r>
        <w:rPr>
          <w:rFonts w:ascii="Times New Roman" w:hAnsi="Times New Roman" w:cs="Times New Roman"/>
          <w:sz w:val="24"/>
          <w:szCs w:val="24"/>
        </w:rPr>
        <w:t xml:space="preserve">. Cellulose </w:t>
      </w:r>
      <w:r w:rsidRPr="00B86495">
        <w:rPr>
          <w:rFonts w:ascii="Times New Roman" w:hAnsi="Times New Roman" w:cs="Times New Roman"/>
          <w:noProof/>
          <w:sz w:val="24"/>
          <w:szCs w:val="24"/>
        </w:rPr>
        <w:t>fibres</w:t>
      </w:r>
      <w:r>
        <w:rPr>
          <w:rFonts w:ascii="Times New Roman" w:hAnsi="Times New Roman" w:cs="Times New Roman"/>
          <w:sz w:val="24"/>
          <w:szCs w:val="24"/>
        </w:rPr>
        <w:t xml:space="preserve">, whiskers or cellulose </w:t>
      </w:r>
      <w:proofErr w:type="spellStart"/>
      <w:r>
        <w:rPr>
          <w:rFonts w:ascii="Times New Roman" w:hAnsi="Times New Roman" w:cs="Times New Roman"/>
          <w:sz w:val="24"/>
          <w:szCs w:val="24"/>
        </w:rPr>
        <w:t>nanocrystals</w:t>
      </w:r>
      <w:proofErr w:type="spellEnd"/>
      <w:r>
        <w:rPr>
          <w:rFonts w:ascii="Times New Roman" w:hAnsi="Times New Roman" w:cs="Times New Roman"/>
          <w:sz w:val="24"/>
          <w:szCs w:val="24"/>
        </w:rPr>
        <w:t xml:space="preserve"> have a broad</w:t>
      </w:r>
      <w:r w:rsidRPr="00A25720">
        <w:rPr>
          <w:rFonts w:ascii="Times New Roman" w:hAnsi="Times New Roman" w:cs="Times New Roman"/>
          <w:sz w:val="24"/>
          <w:szCs w:val="24"/>
        </w:rPr>
        <w:t xml:space="preserve"> range of applications</w:t>
      </w:r>
      <w:r>
        <w:rPr>
          <w:rFonts w:ascii="Times New Roman" w:hAnsi="Times New Roman" w:cs="Times New Roman"/>
          <w:sz w:val="24"/>
          <w:szCs w:val="24"/>
        </w:rPr>
        <w:t xml:space="preserve"> in filtration, textile industry, biomedicine, and as reinforcing filler in adhesives.</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{"citationItems":[{"id":"ITEM-1","itemData":{"DOI":"10.1021/ma060261e","ISBN":"978-1-4020-5332-0(H)","ISSN":"00249297","abstract":"Cellulose-based electroactive papers (EAPap) are studied as a smart material. Various kinds of paper fibers are tested and cellulose paper is found to be a possible candidate for EAPap. The performance of cellulose-based EAPap actuators is investigated. Regenerated cellulose papers exhibit remarkable performance; 4mm of tip displacement and 1. 11 mN blocking force are observed from the 30 mm EAPap in the presence of 0.25 kV/mu m excitation voltage. This actuation voltage per unit thickness is quite low. compared to other electronic EAP materials. The electrical power consumption was 10mW/cm(2). This power usage is promising since it can be operated with microwave power, which is attractive for many applications.The environmental effects of humidity and temperature on the performance of EAPap are studied. As humidity increases, the displacement increases due to the increase of mobility and the decrease of stiffness. At 30 degrees C, the best performance is observed. This temperature may be associated with the ion mobility of EAPap samples. The mechanical properties of EAPap are tested for cellulose-based papers. In the mechanical test, the typical Young's modulus of EAPap ranges from 4 to 9 GPa, which is quite high compared to other EAP materials.The role of inherent polarization and ionic transport effects in actuation mechanism of EAPap actuators are investigated. To physically investigate the actuation mechanism, several tests are performed. X-ray diffraction (XRD) spectra are compared before and after electrical activation and the possibility of crystalline structure change is observed. Dielectric property measurement indicates a dependence of the dielectric constant on fiber direction, as well as on frequency, humidity, and temperature. Thus, we conclude that piezoelectric effect and ionic migration effect are in the EAPap at the same time associated with dipole moment of cellulose paper ingredients. The amount of these effects may depend on environmental condition.Since cellulose-based EAPaps are quite simple to fabricate, lightweight, and utilize low-excitation voltage, a number of applications including flapping wing for flying objects, flexible speakers, active sound absorbing materials, and smart shape control devices may be accrued within a foreseeable future. Possible applications are addressed with some challenges in EAPap research.","author":[{"dropping-particle":"","family":"Kim","given":"Jaehwan","non-dropping-particle":"","parse-names":false,"suffix":""},{"dropping-particle":"","family":"Yun","given":"Sungryul","non-dropping-particle":"","parse-names":false,"suffix":""},{"dropping-particle":"","family":"Ounaies","given":"Zoubeida","non-dropping-particle":"","parse-names":false,"suffix":""}],"container-title":"Macromolecules","id":"ITEM-1","issue":"12","issued":{"date-parts":[["2006"]]},"page":"4202-4206","title":"Discovery of cellulose as a smart material","type":"article-journal","volume":"39"},"uris":["http://www.mendeley.com/documents/?uuid=11e07336-896a-4dbb-a153-d85dc827a477"]}],"mendeley":{"formattedCitation":"&lt;sup&gt;20&lt;/sup&gt;","plainTextFormattedCitation":"20","previouslyFormattedCitation":"&lt;sup&gt;20&lt;/sup&gt;"},"properties":{"noteIndex":0},"schema":"https://github.com/citation-style-language/schema/raw/master/csl-citation.json"}</w:instrText>
      </w:r>
      <w:r>
        <w:rPr>
          <w:rFonts w:ascii="Times New Roman" w:hAnsi="Times New Roman" w:cs="Times New Roman"/>
          <w:sz w:val="24"/>
          <w:szCs w:val="24"/>
        </w:rPr>
        <w:fldChar w:fldCharType="separate"/>
      </w:r>
      <w:r w:rsidRPr="00212217">
        <w:rPr>
          <w:rFonts w:ascii="Times New Roman" w:hAnsi="Times New Roman" w:cs="Times New Roman"/>
          <w:noProof/>
          <w:sz w:val="24"/>
          <w:szCs w:val="24"/>
          <w:vertAlign w:val="superscript"/>
        </w:rPr>
        <w:t>20</w:t>
      </w:r>
      <w:r>
        <w:rPr>
          <w:rFonts w:ascii="Times New Roman" w:hAnsi="Times New Roman" w:cs="Times New Roman"/>
          <w:sz w:val="24"/>
          <w:szCs w:val="24"/>
        </w:rPr>
        <w:fldChar w:fldCharType="end"/>
      </w:r>
      <w:r w:rsidRPr="00735D1E">
        <w:rPr>
          <w:rFonts w:ascii="Times New Roman" w:hAnsi="Times New Roman" w:cs="Times New Roman"/>
          <w:sz w:val="24"/>
          <w:szCs w:val="24"/>
          <w:vertAlign w:val="superscript"/>
        </w:rPr>
        <w:t>,</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{"citationItems":[{"id":"ITEM-1","itemData":{"DOI":"10.1016/j.carbpol.2011.08.078","ISBN":"0144-8617","ISSN":"14139324","abstract":"Green composites are materials having ecofriendly attributes that are technically and economically feasible while minimizing the generation of pollution. In this context it refers to the combination of fully degradable fibers mostly cellulosic materials and natural resins to develop green composite materials. In the past decade, overdependence on petroleum products (synthetic polymers, resins, etc.) has consistently increased and on account of this, the researchers are now focusing more on green materials specially cellulosics. Cellulosic fibers in micro and nano scale are attractive to replace man-made fibers as reinforcement to make environmentally friendly green products. In this study, we will discuss the processing, extraction, properties, chronological events and applications of cellulose and cellulosic-based nanocomposite materials. Cellulosic nanocomposites are currently considered one of the most promising areas of scientific and technological development in the field of plant products. The aim of this review is to demonstrate the current state of development in the field of cellulose nanofibril based green composites research and application through examples. © 2011 Elsevier Ltd. All rights reserved.","author":[{"dropping-particle":"","family":"Potulski","given":"Daniele Cristina","non-dropping-particle":"","parse-names":false,"suffix":""},{"dropping-particle":"","family":"Muniz","given":"Graciela Ines Bolzon","non-dropping-particle":"De","parse-names":false,"suffix":""},{"dropping-particle":"","family":"Klock","given":"Umberto","non-dropping-particle":"","parse-names":false,"suffix":""},{"dropping-particle":"","family":"Andrade","given":"Alan Sulato","non-dropping-particle":"De","parse-names":false,"suffix":""}],"container-title":"Scientia Forestalis/Forest Sciences","id":"ITEM-1","issue":"103","issued":{"date-parts":[["2014"]]},"page":"345-351","publisher":"Elsevier Ltd.","title":"Influência da incorporação de celulose microfibrilada nas propriedades de resistência mecânicas do papel","type":"article-journal","volume":"40"},"uris":["http://www.mendeley.com/documents/?uuid=9887cbde-fcce-4375-8d3a-a81c0d960d04"]},{"id":"ITEM-2","itemData":{"DOI":"10.1016/j.carbpol.2014.03.039","ISSN":"0144-8617","author":[{"dropping-particle":"","family":"Kumar","given":"Vijay","non-dropping-particle":"","parse-names":false,"suffix":""},{"dropping-particle":"","family":"Kumari","given":"Manju","non-dropping-particle":"","parse-names":false,"suffix":""}],"container-title":"Carbohydrate Polymers","id":"ITEM-2","issued":{"date-parts":[["2014"]]},"page":"102-117","publisher":"Elsevier Ltd.","title":"Processing and characterization of natural cellulose fibers / thermoset polymer composites","type":"article-journal","volume":"109"},"uris":["http://www.mendeley.com/documents/?uuid=7eea0d81-7bbd-4d67-8c58-e60c3c953047"]}],"mendeley":{"formattedCitation":"&lt;sup&gt;21,22&lt;/sup&gt;","plainTextFormattedCitation":"21,22","previouslyFormattedCitation":"&lt;sup&gt;21,22&lt;/sup&gt;"},"properties":{"noteIndex":0},"schema":"https://github.com/citation-style-language/schema/raw/master/csl-citation.json"}</w:instrText>
      </w:r>
      <w:r>
        <w:rPr>
          <w:rFonts w:ascii="Times New Roman" w:hAnsi="Times New Roman" w:cs="Times New Roman"/>
          <w:sz w:val="24"/>
          <w:szCs w:val="24"/>
        </w:rPr>
        <w:fldChar w:fldCharType="separate"/>
      </w:r>
      <w:r w:rsidRPr="00212217">
        <w:rPr>
          <w:rFonts w:ascii="Times New Roman" w:hAnsi="Times New Roman" w:cs="Times New Roman"/>
          <w:noProof/>
          <w:sz w:val="24"/>
          <w:szCs w:val="24"/>
          <w:vertAlign w:val="superscript"/>
        </w:rPr>
        <w:t>21,22</w:t>
      </w:r>
      <w:r>
        <w:rPr>
          <w:rFonts w:ascii="Times New Roman" w:hAnsi="Times New Roman" w:cs="Times New Roman"/>
          <w:sz w:val="24"/>
          <w:szCs w:val="24"/>
        </w:rPr>
        <w:fldChar w:fldCharType="end"/>
      </w:r>
      <w:r w:rsidRPr="00D255C2">
        <w:rPr>
          <w:rFonts w:ascii="Times New Roman" w:hAnsi="Times New Roman" w:cs="Times New Roman"/>
          <w:sz w:val="24"/>
          <w:szCs w:val="24"/>
        </w:rPr>
        <w:t xml:space="preserve"> </w:t>
      </w:r>
      <w:r w:rsidRPr="00F918C9">
        <w:rPr>
          <w:rFonts w:ascii="Times New Roman" w:hAnsi="Times New Roman" w:cs="Times New Roman"/>
          <w:sz w:val="24"/>
          <w:szCs w:val="24"/>
        </w:rPr>
        <w:t>Good mechanical properties, low cost</w:t>
      </w:r>
      <w:r>
        <w:rPr>
          <w:rFonts w:ascii="Times New Roman" w:hAnsi="Times New Roman" w:cs="Times New Roman"/>
          <w:sz w:val="24"/>
          <w:szCs w:val="24"/>
        </w:rPr>
        <w:t xml:space="preserve">, </w:t>
      </w:r>
      <w:r w:rsidRPr="00735D1E">
        <w:rPr>
          <w:rFonts w:ascii="Times New Roman" w:hAnsi="Times New Roman" w:cs="Times New Roman"/>
          <w:noProof/>
          <w:sz w:val="24"/>
          <w:szCs w:val="24"/>
        </w:rPr>
        <w:t>abundance</w:t>
      </w:r>
      <w:r>
        <w:rPr>
          <w:rFonts w:ascii="Times New Roman" w:hAnsi="Times New Roman" w:cs="Times New Roman"/>
          <w:sz w:val="24"/>
          <w:szCs w:val="24"/>
        </w:rPr>
        <w:t xml:space="preserve">, good </w:t>
      </w:r>
      <w:proofErr w:type="spellStart"/>
      <w:r>
        <w:rPr>
          <w:rFonts w:ascii="Times New Roman" w:hAnsi="Times New Roman" w:cs="Times New Roman"/>
          <w:sz w:val="24"/>
          <w:szCs w:val="24"/>
        </w:rPr>
        <w:t>processability</w:t>
      </w:r>
      <w:proofErr w:type="spellEnd"/>
      <w:r>
        <w:rPr>
          <w:rFonts w:ascii="Times New Roman" w:hAnsi="Times New Roman" w:cs="Times New Roman"/>
          <w:sz w:val="24"/>
          <w:szCs w:val="24"/>
        </w:rPr>
        <w:t xml:space="preserve"> and easy</w:t>
      </w:r>
      <w:r w:rsidRPr="00F918C9">
        <w:rPr>
          <w:rFonts w:ascii="Times New Roman" w:hAnsi="Times New Roman" w:cs="Times New Roman"/>
          <w:sz w:val="24"/>
          <w:szCs w:val="24"/>
        </w:rPr>
        <w:t xml:space="preserve"> recycling ensure their use in the fabrication of various composite materials.</w:t>
      </w:r>
      <w:r>
        <w:rPr>
          <w:rFonts w:ascii="Times New Roman" w:hAnsi="Times New Roman" w:cs="Times New Roman"/>
          <w:sz w:val="24"/>
          <w:szCs w:val="24"/>
        </w:rPr>
        <w:t xml:space="preserve"> However, due to cellulose polar and hydrophilic nature, cellulose </w:t>
      </w:r>
      <w:r>
        <w:rPr>
          <w:rFonts w:ascii="Times New Roman" w:hAnsi="Times New Roman" w:cs="Times New Roman"/>
          <w:sz w:val="24"/>
          <w:szCs w:val="24"/>
        </w:rPr>
        <w:lastRenderedPageBreak/>
        <w:t>compatibility with nonpolar and hydrophobic materials is limited.</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10.1039/b900450p","author":[{"dropping-particle":"","family":"Gu","given":"Yuanqing","non-dropping-particle":"","parse-names":false,"suffix":""},{"dropping-particle":"","family":"Huang","given":"Jianguo","non-dropping-particle":"","parse-names":false,"suffix":""}],"id":"ITEM-1","issued":{"date-parts":[["2009"]]},"page":"3764-3770","title":"Fabrication of natural cellulose substance derived hierarchical polymeric materials †","type":"article-journal"},"uris":["http://www.mendeley.com/documents/?uuid=e4a99a8d-cc8b-42f7-8160-4e025a4eaff6"]}],"mendeley":{"formattedCitation":"&lt;sup&gt;23&lt;/sup&gt;","plainTextFormattedCitation":"23","previouslyFormattedCitation":"&lt;sup&gt;23&lt;/sup&gt;"},"properties":{"noteIndex":0},"schema":"https://github.com/citation-style-language/schema/raw/master/csl-citation.json"}</w:instrText>
      </w:r>
      <w:r>
        <w:rPr>
          <w:rFonts w:ascii="Times New Roman" w:hAnsi="Times New Roman" w:cs="Times New Roman"/>
          <w:sz w:val="24"/>
          <w:szCs w:val="24"/>
        </w:rPr>
        <w:fldChar w:fldCharType="separate"/>
      </w:r>
      <w:r w:rsidRPr="00212217">
        <w:rPr>
          <w:rFonts w:ascii="Times New Roman" w:hAnsi="Times New Roman" w:cs="Times New Roman"/>
          <w:noProof/>
          <w:sz w:val="24"/>
          <w:szCs w:val="24"/>
          <w:vertAlign w:val="superscript"/>
        </w:rPr>
        <w:t>23</w:t>
      </w:r>
      <w:r>
        <w:rPr>
          <w:rFonts w:ascii="Times New Roman" w:hAnsi="Times New Roman" w:cs="Times New Roman"/>
          <w:sz w:val="24"/>
          <w:szCs w:val="24"/>
        </w:rPr>
        <w:fldChar w:fldCharType="end"/>
      </w:r>
      <w:r>
        <w:rPr>
          <w:rFonts w:ascii="Times New Roman" w:hAnsi="Times New Roman" w:cs="Times New Roman"/>
          <w:sz w:val="24"/>
          <w:szCs w:val="24"/>
        </w:rPr>
        <w:t xml:space="preserve"> To improve adhesive properties of cellulose-based substrates and ensure the </w:t>
      </w:r>
      <w:r w:rsidRPr="005532E9">
        <w:rPr>
          <w:rFonts w:ascii="Times New Roman" w:hAnsi="Times New Roman" w:cs="Times New Roman"/>
          <w:noProof/>
          <w:sz w:val="24"/>
          <w:szCs w:val="24"/>
        </w:rPr>
        <w:t>growth</w:t>
      </w:r>
      <w:r>
        <w:rPr>
          <w:rFonts w:ascii="Times New Roman" w:hAnsi="Times New Roman" w:cs="Times New Roman"/>
          <w:sz w:val="24"/>
          <w:szCs w:val="24"/>
        </w:rPr>
        <w:t xml:space="preserve"> of MOF crystals, the surface must be modified.</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bdelmouleh","given":"Mekki","non-dropping-particle":"","parse-names":false,"suffix":""},{"dropping-particle":"","family":"Boufi","given":"Sami","non-dropping-particle":"","parse-names":false,"suffix":""},{"dropping-particle":"","family":"Salah","given":"Abdelhamid","non-dropping-particle":"","parse-names":false,"suffix":""},{"dropping-particle":"","family":"Belgacem","given":"Mohamed Naceur","non-dropping-particle":"","parse-names":false,"suffix":""},{"dropping-particle":"","family":"Gandini","given":"Alessandro","non-dropping-particle":"","parse-names":false,"suffix":""}],"id":"ITEM-1","issue":"14","issued":{"date-parts":[["2002"]]},"page":"3203-3208","title":"Interaction of Silane Coupling Agents with Cellulose","type":"article-journal"},"uris":["http://www.mendeley.com/documents/?uuid=439696fb-fc1e-44e0-b737-3ed512ad5e15"]}],"mendeley":{"formattedCitation":"&lt;sup&gt;24&lt;/sup&gt;","plainTextFormattedCitation":"24","previouslyFormattedCitation":"&lt;sup&gt;24&lt;/sup&gt;"},"properties":{"noteIndex":0},"schema":"https://github.com/citation-style-language/schema/raw/master/csl-citation.json"}</w:instrText>
      </w:r>
      <w:r>
        <w:rPr>
          <w:rFonts w:ascii="Times New Roman" w:hAnsi="Times New Roman" w:cs="Times New Roman"/>
          <w:sz w:val="24"/>
          <w:szCs w:val="24"/>
        </w:rPr>
        <w:fldChar w:fldCharType="separate"/>
      </w:r>
      <w:r w:rsidRPr="00212217">
        <w:rPr>
          <w:rFonts w:ascii="Times New Roman" w:hAnsi="Times New Roman" w:cs="Times New Roman"/>
          <w:noProof/>
          <w:sz w:val="24"/>
          <w:szCs w:val="24"/>
          <w:vertAlign w:val="superscript"/>
        </w:rPr>
        <w:t>24</w:t>
      </w:r>
      <w:r>
        <w:rPr>
          <w:rFonts w:ascii="Times New Roman" w:hAnsi="Times New Roman" w:cs="Times New Roman"/>
          <w:sz w:val="24"/>
          <w:szCs w:val="24"/>
        </w:rPr>
        <w:fldChar w:fldCharType="end"/>
      </w:r>
    </w:p>
    <w:p w:rsidR="004742DB" w:rsidRDefault="004742DB" w:rsidP="004742DB">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Dopamine (DA) has been used</w:t>
      </w:r>
      <w:r w:rsidRPr="00F33869">
        <w:rPr>
          <w:rFonts w:ascii="Times New Roman" w:hAnsi="Times New Roman" w:cs="Times New Roman"/>
          <w:sz w:val="24"/>
          <w:szCs w:val="24"/>
        </w:rPr>
        <w:t xml:space="preserve"> as </w:t>
      </w:r>
      <w:r>
        <w:rPr>
          <w:rFonts w:ascii="Times New Roman" w:hAnsi="Times New Roman" w:cs="Times New Roman"/>
          <w:sz w:val="24"/>
          <w:szCs w:val="24"/>
        </w:rPr>
        <w:t xml:space="preserve">a </w:t>
      </w:r>
      <w:r w:rsidRPr="00F33869">
        <w:rPr>
          <w:rFonts w:ascii="Times New Roman" w:hAnsi="Times New Roman" w:cs="Times New Roman"/>
          <w:sz w:val="24"/>
          <w:szCs w:val="24"/>
        </w:rPr>
        <w:t>surface modifi</w:t>
      </w:r>
      <w:r>
        <w:rPr>
          <w:rFonts w:ascii="Times New Roman" w:hAnsi="Times New Roman" w:cs="Times New Roman"/>
          <w:sz w:val="24"/>
          <w:szCs w:val="24"/>
        </w:rPr>
        <w:t>cation agent</w:t>
      </w:r>
      <w:r w:rsidRPr="00F33869">
        <w:rPr>
          <w:rFonts w:ascii="Times New Roman" w:hAnsi="Times New Roman" w:cs="Times New Roman"/>
          <w:sz w:val="24"/>
          <w:szCs w:val="24"/>
        </w:rPr>
        <w:t xml:space="preserve"> </w:t>
      </w:r>
      <w:r>
        <w:rPr>
          <w:rFonts w:ascii="Times New Roman" w:hAnsi="Times New Roman" w:cs="Times New Roman"/>
          <w:sz w:val="24"/>
          <w:szCs w:val="24"/>
        </w:rPr>
        <w:t xml:space="preserve">for various substrates, and it is inspired by </w:t>
      </w:r>
      <w:r w:rsidRPr="00047A40">
        <w:rPr>
          <w:rFonts w:ascii="Times New Roman" w:hAnsi="Times New Roman" w:cs="Times New Roman"/>
          <w:noProof/>
          <w:sz w:val="24"/>
          <w:szCs w:val="24"/>
        </w:rPr>
        <w:t>the chemistry</w:t>
      </w:r>
      <w:r>
        <w:rPr>
          <w:rFonts w:ascii="Times New Roman" w:hAnsi="Times New Roman" w:cs="Times New Roman"/>
          <w:sz w:val="24"/>
          <w:szCs w:val="24"/>
        </w:rPr>
        <w:t xml:space="preserve"> of proteins in marine mussels.</w:t>
      </w:r>
      <w:r w:rsidRPr="00F3386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{"citationItems":[{"id":"ITEM-1","itemData":{"DOI":"10.1002/jbm.a.32956","ISBN":"1552-4965 (Electronic)\\r1549-3296 (Linking)","ISSN":"15493296","PMID":"20949483","abstract":"In this article, we presented a general protocol to prepare biomolecule-immobilized mussel-inspired polydopamine (PDA) coatings to improve the blood compatibility of broad ranges of material surfaces. It needs only a simple immersion of substrates in dopamine solution at alkaline pH to form mussel-inspired PDA coating, and then immersing the PDA coated substrates into biomolecule solution to conjugate biomolecules. XPS, water contact angle analysis, and protein assay confirmed that biomolecules could be successfully coated on several material surfaces, including nylon, cellulose, and polyethersulfone membrane surfaces. For the protein fouling resistance, the bovine serum albumin (BSA) modified surfaces were more effective than the amino acid modified surfaces. And the platelet adhesion on the BSA-modified material surfaces was obviously depressed. These results indicated that the blood compatibility of the surfaces was improved by the biomacromolecule-immobilized mussel-inspired coating which might be considered as a universal coating to modify a wide variety of materials.","author":[{"dropping-particle":"","family":"Wei","given":"Qiang","non-dropping-particle":"","parse-names":false,"suffix":""},{"dropping-particle":"","family":"Li","given":"Beijia","non-dropping-particle":"","parse-names":false,"suffix":""},{"dropping-particle":"","family":"Yi","given":"Nan","non-dropping-particle":"","parse-names":false,"suffix":""},{"dropping-particle":"","family":"Su","given":"Baihai","non-dropping-particle":"","parse-names":false,"suffix":""},{"dropping-particle":"","family":"Yin","given":"Zehua","non-dropping-particle":"","parse-names":false,"suffix":""},{"dropping-particle":"","family":"Zhang","given":"Fulong","non-dropping-particle":"","parse-names":false,"suffix":""},{"dropping-particle":"","family":"Li","given":"Jie","non-dropping-particle":"","parse-names":false,"suffix":""},{"dropping-particle":"","family":"Zhao","given":"Changsheng","non-dropping-particle":"","parse-names":false,"suffix":""}],"container-title":"Journal of Biomedical Materials Research - Part A","id":"ITEM-1","issue":"1","issued":{"date-parts":[["2011"]]},"page":"38-45","title":"Improving the blood compatibility of material surfaces via biomolecule-immobilized mussel-inspired coatings","type":"article-journal","volume":"96 A"},"uris":["http://www.mendeley.com/documents/?uuid=f4c96e5c-b29d-4100-b166-bf4cbfb8b36c"]},{"id":"ITEM-2","itemData":{"DOI":"10.1021/ja1100189","ISBN":"0002-7863","ISSN":"00027863","PMID":"21265522","abstract":"The individual encapsulation of living cells has a great impact on the area of cell-based sensors and devices as well as fundamental studies in cell biology. In this work, living yeast cells were individually encapsulated with functionalizable, artificial polydopamine shells, inspired by an adhesive protein in mussels. Yeast cells maintained their viability within polydopamine, and the cell cycle was controlled by the thickness of the shells. In addition, the artificial shells aided the cell in offering much stronger resistance against foreign aggression, such as lyticase. After formation of the polydopamine shells, the shells were functionalized with streptavidin by utilizing the chemical reactivity of polydopamine, and the functionalized cells were biospecifically immobilized onto the defined surfaces. Our work suggests a biomimetic approach to the encapsulation and functionalization of individual living cells with covalently bonded, artificial shells.","author":[{"dropping-particle":"","family":"Yang","given":"Sung Ho","non-dropping-particle":"","parse-names":false,"suffix":""},{"dropping-particle":"","family":"Kang","given":"Sung Min","non-dropping-particle":"","parse-names":false,"suffix":""},{"dropping-particle":"","family":"Lee","given":"Kyung Bok","non-dropping-particle":"","parse-names":false,"suffix":""},{"dropping-particle":"","family":"Chung","given":"Taek Dong","non-dropping-particle":"","parse-names":false,"suffix":""},{"dropping-particle":"","family":"Lee","given":"Haeshin","non-dropping-particle":"","parse-names":false,"suffix":""},{"dropping-particle":"","family":"Choi","given":"Insung S.","non-dropping-particle":"","parse-names":false,"suffix":""}],"container-title":"Journal of the American Chemical Society","id":"ITEM-2","issue":"9","issued":{"date-parts":[["2011"]]},"page":"2795-2797","title":"Mussel-inspired encapsulation and functionalization of individual yeast cells","type":"article-journal","volume":"133"},"uris":["http://www.mendeley.com/documents/?uuid=cb4aabbc-877c-4dce-b73e-33d2174c7aca"]},{"id":"ITEM-3","itemData":{"DOI":"10.1021/la102825p","ISBN":"0743-7463","ISSN":"07437463","PMID":"20806924","abstract":"The spatial control and patterning of mammalian cells were achieved by using the universal adhesive property of mussel-inspired polydopamine (FDA). The self-polymerization of dopamine, a small molecule inspired by the DOPA motif of mussel foot proteins, resulted in the formation of a PDA adlayer when aqueous dopamine solution was continuously injected into poly(dimethylsiloxane) microchannels. We found that various cells (fibrosarcoma mouse preostcoblast MC3T3-EI, and mouse fibroblast NIH-3T3) predominantly adhered to PDA-modified regions, maintaining their normal morphologies. The cells aligned in the direction of striped FDA patterns, and this tendency was not limited by the type of cell line. Because FDA modification does not require complex chemical reactions and is applicable to any type of material, it enables cell patterning in a simple and versatile manner as opposed to conventional methods based on the immobilization of adhesive proteins. The FDA-based method of cell patterning should be useful in many biomaterial research areas such as the fabrication of tissue engineering scaffolds, cell-based devices for drug screening, and the fundamental study of cell material interactions.","author":[{"dropping-particle":"","family":"Ku","given":"Sook Hee","non-dropping-particle":"","parse-names":false,"suffix":""},{"dropping-particle":"","family":"Lee","given":"Joon Seok","non-dropping-particle":"","parse-names":false,"suffix":""},{"dropping-particle":"","family":"Park","given":"Chan Beum","non-dropping-particle":"","parse-names":false,"suffix":""}],"container-title":"Langmuir","id":"ITEM-3","issue":"19","issued":{"date-parts":[["2010"]]},"page":"15104-15108","title":"Spatial control of cell adhesion and patterning through mussel-inspired surface modification by polydopamine","type":"article-journal","volume":"26"},"uris":["http://www.mendeley.com/documents/?uuid=ec7c7f3f-7e90-488c-abb7-15fed9e6660f"]}],"mendeley":{"formattedCitation":"&lt;sup&gt;25–27&lt;/sup&gt;","plainTextFormattedCitation":"25–27","previouslyFormattedCitation":"&lt;sup&gt;25–27&lt;/sup&gt;"},"properties":{"noteIndex":0},"schema":"https://github.com/citation-style-language/schema/raw/master/csl-citation.json"}</w:instrText>
      </w:r>
      <w:r w:rsidRPr="00F33869">
        <w:rPr>
          <w:rFonts w:ascii="Times New Roman" w:hAnsi="Times New Roman" w:cs="Times New Roman"/>
          <w:sz w:val="24"/>
          <w:szCs w:val="24"/>
        </w:rPr>
        <w:fldChar w:fldCharType="separate"/>
      </w:r>
      <w:r w:rsidRPr="00212217">
        <w:rPr>
          <w:rFonts w:ascii="Times New Roman" w:hAnsi="Times New Roman" w:cs="Times New Roman"/>
          <w:noProof/>
          <w:sz w:val="24"/>
          <w:szCs w:val="24"/>
          <w:vertAlign w:val="superscript"/>
        </w:rPr>
        <w:t>25–27</w:t>
      </w:r>
      <w:r w:rsidRPr="00F33869">
        <w:rPr>
          <w:rFonts w:ascii="Times New Roman" w:hAnsi="Times New Roman" w:cs="Times New Roman"/>
          <w:sz w:val="24"/>
          <w:szCs w:val="24"/>
        </w:rPr>
        <w:fldChar w:fldCharType="end"/>
      </w:r>
      <w:r>
        <w:rPr>
          <w:rFonts w:ascii="Times New Roman" w:hAnsi="Times New Roman" w:cs="Times New Roman"/>
          <w:sz w:val="24"/>
          <w:szCs w:val="24"/>
        </w:rPr>
        <w:t xml:space="preserve"> The ability of m</w:t>
      </w:r>
      <w:r w:rsidRPr="00800BD1">
        <w:rPr>
          <w:rFonts w:ascii="Times New Roman" w:hAnsi="Times New Roman" w:cs="Times New Roman"/>
          <w:sz w:val="24"/>
          <w:szCs w:val="24"/>
        </w:rPr>
        <w:t xml:space="preserve">ussels </w:t>
      </w:r>
      <w:r>
        <w:rPr>
          <w:rFonts w:ascii="Times New Roman" w:hAnsi="Times New Roman" w:cs="Times New Roman"/>
          <w:sz w:val="24"/>
          <w:szCs w:val="24"/>
        </w:rPr>
        <w:t>to attract foreign objects is originated from</w:t>
      </w:r>
      <w:r w:rsidRPr="00800BD1">
        <w:rPr>
          <w:rFonts w:ascii="Times New Roman" w:hAnsi="Times New Roman" w:cs="Times New Roman"/>
          <w:sz w:val="24"/>
          <w:szCs w:val="24"/>
        </w:rPr>
        <w:t xml:space="preserve"> proteins</w:t>
      </w:r>
      <w:r>
        <w:rPr>
          <w:rFonts w:ascii="Times New Roman" w:hAnsi="Times New Roman" w:cs="Times New Roman"/>
          <w:sz w:val="24"/>
          <w:szCs w:val="24"/>
        </w:rPr>
        <w:t>,</w:t>
      </w:r>
      <w:r w:rsidRPr="00800BD1">
        <w:rPr>
          <w:rFonts w:ascii="Times New Roman" w:hAnsi="Times New Roman" w:cs="Times New Roman"/>
          <w:sz w:val="24"/>
          <w:szCs w:val="24"/>
        </w:rPr>
        <w:t xml:space="preserve"> which are rich in </w:t>
      </w:r>
      <w:r>
        <w:rPr>
          <w:rFonts w:ascii="Times New Roman" w:hAnsi="Times New Roman" w:cs="Times New Roman"/>
          <w:sz w:val="24"/>
          <w:szCs w:val="24"/>
        </w:rPr>
        <w:t xml:space="preserve">catechol groups </w:t>
      </w:r>
      <w:r w:rsidRPr="0060492C">
        <w:rPr>
          <w:rFonts w:ascii="Times New Roman" w:hAnsi="Times New Roman" w:cs="Times New Roman"/>
          <w:sz w:val="24"/>
          <w:szCs w:val="24"/>
        </w:rPr>
        <w:t xml:space="preserve">from </w:t>
      </w:r>
      <w:r w:rsidRPr="0060492C">
        <w:rPr>
          <w:rFonts w:ascii="Times New Roman" w:hAnsi="Times New Roman" w:cs="Times New Roman"/>
          <w:color w:val="000000"/>
          <w:sz w:val="24"/>
          <w:szCs w:val="24"/>
          <w:shd w:val="clear" w:color="auto" w:fill="FFFFFF"/>
        </w:rPr>
        <w:t>3,4-dihydroxy-</w:t>
      </w:r>
      <w:r w:rsidRPr="0060492C">
        <w:rPr>
          <w:rStyle w:val="small-caps"/>
          <w:rFonts w:ascii="Times New Roman" w:hAnsi="Times New Roman" w:cs="Times New Roman"/>
          <w:smallCaps/>
          <w:color w:val="000000"/>
          <w:spacing w:val="5"/>
          <w:sz w:val="24"/>
          <w:szCs w:val="24"/>
          <w:shd w:val="clear" w:color="auto" w:fill="FFFFFF"/>
        </w:rPr>
        <w:t>l</w:t>
      </w:r>
      <w:r w:rsidRPr="0060492C">
        <w:rPr>
          <w:rFonts w:ascii="Times New Roman" w:hAnsi="Times New Roman" w:cs="Times New Roman"/>
          <w:color w:val="000000"/>
          <w:sz w:val="24"/>
          <w:szCs w:val="24"/>
          <w:shd w:val="clear" w:color="auto" w:fill="FFFFFF"/>
        </w:rPr>
        <w:t>-phenylalanine (DOPA) and lysine (amine) groups.</w:t>
      </w:r>
      <w:r w:rsidRPr="0060492C">
        <w:rPr>
          <w:rFonts w:ascii="Times New Roman" w:hAnsi="Times New Roman" w:cs="Times New Roman"/>
          <w:color w:val="000000"/>
          <w:sz w:val="24"/>
          <w:szCs w:val="24"/>
          <w:shd w:val="clear" w:color="auto" w:fill="FFFFFF"/>
        </w:rPr>
        <w:fldChar w:fldCharType="begin" w:fldLock="1"/>
      </w:r>
      <w:r>
        <w:rPr>
          <w:rFonts w:ascii="Times New Roman" w:hAnsi="Times New Roman" w:cs="Times New Roman"/>
          <w:color w:val="000000"/>
          <w:sz w:val="24"/>
          <w:szCs w:val="24"/>
          <w:shd w:val="clear" w:color="auto" w:fill="FFFFFF"/>
        </w:rPr>
        <w:instrText>ADDIN CSL_CITATION {"citationItems":[{"id":"ITEM-1","itemData":{"author":[{"dropping-particle":"","family":"Stankiewicz","given":"P","non-dropping-particle":"","parse-names":false,"suffix":""}],"id":"ITEM-1","issue":"OCTOBER","issued":{"date-parts":[["2007"]]},"page":"426-431","title":"No Title","type":"article-journal","volume":"318"},"uris":["http://www.mendeley.com/documents/?uuid=74489936-b02c-4904-ac2b-5d50141a0600","http://www.mendeley.com/documents/?uuid=f750c9ea-834e-41e0-9d65-58eb865a9cb5"]},{"id":"ITEM-2","itemData":{"DOI":"10.1016/j.bsbt.2016.11.001","ISBN":"2405-4518","ISSN":"24054518","abstract":"Surface functionalization via molecular design has been a key approach to incorporate new functionalities into existing biomaterials for biomedical application. Mussel-inspired polydopamine (PDA) has aroused great interest as a new route to the functionalization of biomaterials, due to its simplicity and material independency in deposition, favorable interactions with cells, and strong reactivity for secondary functionalization. Herein, this review attempts to highlight the recent findings and progress of PDA in bio-surface functionalization for biomedical applications. The efforts made to elucidate the polymerization mechanism, PDA structure, and the preparation parameters have been discussed. Interactions between PDA coatings and the various cell types involved in different biomedical applications including general cell adhesion, bone regeneration, blood compatibility, and antimicrobial activity have also been highlighted. A brief discussion of post-functionalization of PDA and nanostructured PDA is also provided.","author":[{"dropping-particle":"","family":"Ding","given":"Y.H.","non-dropping-particle":"","parse-names":false,"suffix":""},{"dropping-particle":"","family":"Floren","given":"M.","non-dropping-particle":"","parse-names":false,"suffix":""},{"dropping-particle":"","family":"Tan","given":"W.","non-dropping-particle":"","parse-names":false,"suffix":""}],"container-title":"Biosurface and Biotribology","id":"ITEM-2","issue":"4","issued":{"date-parts":[["2016"]]},"page":"121-136","publisher":"Elsevier","title":"Mussel-inspired polydopamine for bio-surface functionalization","type":"article-journal","volume":"2"},"uris":["http://www.mendeley.com/documents/?uuid=f2bedb4e-19f4-4bdf-b157-78a74c8e2cba","http://www.mendeley.com/documents/?uuid=b42adbfc-30b1-4fd8-99b8-b3386a714d94"]}],"mendeley":{"formattedCitation":"&lt;sup&gt;28,29&lt;/sup&gt;","plainTextFormattedCitation":"28,29","previouslyFormattedCitation":"&lt;sup&gt;28,29&lt;/sup&gt;"},"properties":{"noteIndex":0},"schema":"https://github.com/citation-style-language/schema/raw/master/csl-citation.json"}</w:instrText>
      </w:r>
      <w:r w:rsidRPr="0060492C">
        <w:rPr>
          <w:rFonts w:ascii="Times New Roman" w:hAnsi="Times New Roman" w:cs="Times New Roman"/>
          <w:color w:val="000000"/>
          <w:sz w:val="24"/>
          <w:szCs w:val="24"/>
          <w:shd w:val="clear" w:color="auto" w:fill="FFFFFF"/>
        </w:rPr>
        <w:fldChar w:fldCharType="separate"/>
      </w:r>
      <w:r w:rsidRPr="00212217">
        <w:rPr>
          <w:rFonts w:ascii="Times New Roman" w:hAnsi="Times New Roman" w:cs="Times New Roman"/>
          <w:noProof/>
          <w:color w:val="000000"/>
          <w:sz w:val="24"/>
          <w:szCs w:val="24"/>
          <w:shd w:val="clear" w:color="auto" w:fill="FFFFFF"/>
          <w:vertAlign w:val="superscript"/>
        </w:rPr>
        <w:t>28,29</w:t>
      </w:r>
      <w:r w:rsidRPr="0060492C">
        <w:rPr>
          <w:rFonts w:ascii="Times New Roman" w:hAnsi="Times New Roman" w:cs="Times New Roman"/>
          <w:color w:val="000000"/>
          <w:sz w:val="24"/>
          <w:szCs w:val="24"/>
          <w:shd w:val="clear" w:color="auto" w:fill="FFFFFF"/>
        </w:rPr>
        <w:fldChar w:fldCharType="end"/>
      </w:r>
      <w:r w:rsidRPr="0060492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The s</w:t>
      </w:r>
      <w:r w:rsidRPr="0060492C">
        <w:rPr>
          <w:rFonts w:ascii="Times New Roman" w:hAnsi="Times New Roman" w:cs="Times New Roman"/>
          <w:color w:val="000000"/>
          <w:sz w:val="24"/>
          <w:szCs w:val="24"/>
          <w:shd w:val="clear" w:color="auto" w:fill="FFFFFF"/>
        </w:rPr>
        <w:t xml:space="preserve">ame functional groups can be found in small molecule </w:t>
      </w:r>
      <w:proofErr w:type="spellStart"/>
      <w:r w:rsidRPr="0060492C">
        <w:rPr>
          <w:rFonts w:ascii="Times New Roman" w:hAnsi="Times New Roman" w:cs="Times New Roman"/>
          <w:color w:val="000000"/>
          <w:sz w:val="24"/>
          <w:szCs w:val="24"/>
          <w:shd w:val="clear" w:color="auto" w:fill="FFFFFF"/>
        </w:rPr>
        <w:t>dopamine</w:t>
      </w:r>
      <w:r>
        <w:rPr>
          <w:rFonts w:ascii="Times New Roman" w:hAnsi="Times New Roman" w:cs="Times New Roman"/>
          <w:color w:val="000000"/>
          <w:sz w:val="24"/>
          <w:szCs w:val="24"/>
          <w:shd w:val="clear" w:color="auto" w:fill="FFFFFF"/>
        </w:rPr>
        <w:t>s</w:t>
      </w:r>
      <w:proofErr w:type="spellEnd"/>
      <w:r w:rsidRPr="0060492C">
        <w:rPr>
          <w:rFonts w:ascii="Times New Roman" w:hAnsi="Times New Roman" w:cs="Times New Roman"/>
          <w:color w:val="000000"/>
          <w:sz w:val="24"/>
          <w:szCs w:val="24"/>
          <w:shd w:val="clear" w:color="auto" w:fill="FFFFFF"/>
        </w:rPr>
        <w:t xml:space="preserve"> which can polymerize </w:t>
      </w:r>
      <w:r>
        <w:rPr>
          <w:rFonts w:ascii="Times New Roman" w:hAnsi="Times New Roman" w:cs="Times New Roman"/>
          <w:color w:val="000000"/>
          <w:sz w:val="24"/>
          <w:szCs w:val="24"/>
          <w:shd w:val="clear" w:color="auto" w:fill="FFFFFF"/>
        </w:rPr>
        <w:t>under</w:t>
      </w:r>
      <w:r w:rsidRPr="0060492C">
        <w:rPr>
          <w:rFonts w:ascii="Times New Roman" w:hAnsi="Times New Roman" w:cs="Times New Roman"/>
          <w:color w:val="000000"/>
          <w:sz w:val="24"/>
          <w:szCs w:val="24"/>
          <w:shd w:val="clear" w:color="auto" w:fill="FFFFFF"/>
        </w:rPr>
        <w:t xml:space="preserve"> mild conditions and can be applied </w:t>
      </w:r>
      <w:r w:rsidRPr="0060492C">
        <w:rPr>
          <w:rFonts w:ascii="Times New Roman" w:hAnsi="Times New Roman" w:cs="Times New Roman"/>
          <w:sz w:val="24"/>
          <w:szCs w:val="24"/>
        </w:rPr>
        <w:t>to almost all kinds of surfaces via amine and catechol functional</w:t>
      </w:r>
      <w:r>
        <w:rPr>
          <w:rFonts w:ascii="Times New Roman" w:hAnsi="Times New Roman" w:cs="Times New Roman"/>
          <w:sz w:val="24"/>
          <w:szCs w:val="24"/>
        </w:rPr>
        <w:t xml:space="preserve"> groups</w:t>
      </w:r>
      <w:r w:rsidRPr="0060492C">
        <w:rPr>
          <w:rFonts w:ascii="Times New Roman" w:hAnsi="Times New Roman" w:cs="Times New Roman"/>
          <w:sz w:val="24"/>
          <w:szCs w:val="24"/>
        </w:rPr>
        <w:t>.</w:t>
      </w:r>
      <w:r w:rsidRPr="0060492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{"citationItems":[{"id":"ITEM-1","itemData":{"abstract":"We report a method to form multifunctional polymer coatings through simple dip-coating of objects in an aqueous solution of dopamine. Inspired by the composition of adhesive proteins in mussels, we used dopamine self-polymerization to form thin, surface-adherent polydopamine films onto a wide range of inorganic and organic materials, including noble metals, oxides, polymers, semiconductors, and ceramics. Secondary reactions can be used to create a variety of ad-layers, including self-assembled monolayers through deposition of long-chain molecular building blocks, metal films by electroless metallization, and bioinert and bioactive surfaces via grafting of macromolecules.","author":[{"dropping-particle":"","family":"Lee","given":"Haeshin","non-dropping-particle":"","parse-names":false,"suffix":""},{"dropping-particle":"","family":"Dellatore","given":"Shara M","non-dropping-particle":"","parse-names":false,"suffix":""},{"dropping-particle":"","family":"Miller","given":"William M","non-dropping-particle":"","parse-names":false,"suffix":""},{"dropping-particle":"","family":"Messersmith","given":"Phillip B","non-dropping-particle":"","parse-names":false,"suffix":""}],"container-title":"Science","id":"ITEM-1","issue":"5849","issued":{"date-parts":[["2007"]]},"page":"426-430","title":"a m Hl tm Mussel-Inspired for Multifunctional Surface","type":"article-journal","volume":"318"},"uris":["http://www.mendeley.com/documents/?uuid=a724a287-dace-46b9-8113-7512f7d370c0"]}],"mendeley":{"formattedCitation":"&lt;sup&gt;30&lt;/sup&gt;","plainTextFormattedCitation":"30","previouslyFormattedCitation":"&lt;sup&gt;30&lt;/sup&gt;"},"properties":{"noteIndex":0},"schema":"https://github.com/citation-style-language/schema/raw/master/csl-citation.json"}</w:instrText>
      </w:r>
      <w:r w:rsidRPr="0060492C">
        <w:rPr>
          <w:rFonts w:ascii="Times New Roman" w:hAnsi="Times New Roman" w:cs="Times New Roman"/>
          <w:sz w:val="24"/>
          <w:szCs w:val="24"/>
        </w:rPr>
        <w:fldChar w:fldCharType="separate"/>
      </w:r>
      <w:r w:rsidRPr="00212217">
        <w:rPr>
          <w:rFonts w:ascii="Times New Roman" w:hAnsi="Times New Roman" w:cs="Times New Roman"/>
          <w:noProof/>
          <w:sz w:val="24"/>
          <w:szCs w:val="24"/>
          <w:vertAlign w:val="superscript"/>
        </w:rPr>
        <w:t>30</w:t>
      </w:r>
      <w:r w:rsidRPr="0060492C">
        <w:rPr>
          <w:rFonts w:ascii="Times New Roman" w:hAnsi="Times New Roman" w:cs="Times New Roman"/>
          <w:sz w:val="24"/>
          <w:szCs w:val="24"/>
        </w:rPr>
        <w:fldChar w:fldCharType="end"/>
      </w:r>
      <w:r w:rsidRPr="0060492C">
        <w:rPr>
          <w:rFonts w:ascii="Times New Roman" w:hAnsi="Times New Roman" w:cs="Times New Roman"/>
          <w:sz w:val="24"/>
          <w:szCs w:val="24"/>
        </w:rPr>
        <w:t xml:space="preserve"> Alt</w:t>
      </w:r>
      <w:r>
        <w:rPr>
          <w:rFonts w:ascii="Times New Roman" w:hAnsi="Times New Roman" w:cs="Times New Roman"/>
          <w:sz w:val="24"/>
          <w:szCs w:val="24"/>
        </w:rPr>
        <w:t>hough the mechanism of DA</w:t>
      </w:r>
      <w:r w:rsidRPr="00F33869">
        <w:rPr>
          <w:rFonts w:ascii="Times New Roman" w:hAnsi="Times New Roman" w:cs="Times New Roman"/>
          <w:sz w:val="24"/>
          <w:szCs w:val="24"/>
        </w:rPr>
        <w:t xml:space="preserve"> self-polymerization </w:t>
      </w:r>
      <w:r>
        <w:rPr>
          <w:rFonts w:ascii="Times New Roman" w:hAnsi="Times New Roman" w:cs="Times New Roman"/>
          <w:sz w:val="24"/>
          <w:szCs w:val="24"/>
        </w:rPr>
        <w:t xml:space="preserve">into </w:t>
      </w:r>
      <w:proofErr w:type="spellStart"/>
      <w:r>
        <w:rPr>
          <w:rFonts w:ascii="Times New Roman" w:hAnsi="Times New Roman" w:cs="Times New Roman"/>
          <w:sz w:val="24"/>
          <w:szCs w:val="24"/>
        </w:rPr>
        <w:t>polydopamine</w:t>
      </w:r>
      <w:proofErr w:type="spellEnd"/>
      <w:r>
        <w:rPr>
          <w:rFonts w:ascii="Times New Roman" w:hAnsi="Times New Roman" w:cs="Times New Roman"/>
          <w:sz w:val="24"/>
          <w:szCs w:val="24"/>
        </w:rPr>
        <w:t xml:space="preserve"> (PDA) </w:t>
      </w:r>
      <w:r w:rsidRPr="00F33869">
        <w:rPr>
          <w:rFonts w:ascii="Times New Roman" w:hAnsi="Times New Roman" w:cs="Times New Roman"/>
          <w:sz w:val="24"/>
          <w:szCs w:val="24"/>
        </w:rPr>
        <w:t xml:space="preserve">is complex and </w:t>
      </w:r>
      <w:r>
        <w:rPr>
          <w:rFonts w:ascii="Times New Roman" w:hAnsi="Times New Roman" w:cs="Times New Roman"/>
          <w:sz w:val="24"/>
          <w:szCs w:val="24"/>
        </w:rPr>
        <w:t xml:space="preserve">is </w:t>
      </w:r>
      <w:r w:rsidRPr="00F33869">
        <w:rPr>
          <w:rFonts w:ascii="Times New Roman" w:hAnsi="Times New Roman" w:cs="Times New Roman"/>
          <w:sz w:val="24"/>
          <w:szCs w:val="24"/>
        </w:rPr>
        <w:t xml:space="preserve">yet to be </w:t>
      </w:r>
      <w:r>
        <w:rPr>
          <w:rFonts w:ascii="Times New Roman" w:hAnsi="Times New Roman" w:cs="Times New Roman"/>
          <w:sz w:val="24"/>
          <w:szCs w:val="24"/>
        </w:rPr>
        <w:t>understood,</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{"citationItems":[{"id":"ITEM-1","itemData":{"DOI":"10.1021/la204831b","ISBN":"1520-5827 (Electronic)\\r0743-7463 (Linking)","ISSN":"07437463","PMID":"22475082","abstract":"Herein we propose a new structure for poly(dopamine), a synthetic eumelanin that has found broad utility as an antifouling agent. Commercially available 3-hydroxytyramine hydrochloride (dopamine HCl) was polymerized under aerobic, aqueous conditions using tris(hydroxymethyl)aminomethane (TRIS) as a basic polymerization initiator, affording a darkly colored powder product upon isolation. The polymer was analyzed using a variety of solid state spectroscopic and crystallographic techniques. Collectively, the data showed that in contrast to previously proposed models, poly(dopamine) is not a covalent polymer but instead a supramolecular aggregate of monomers (consisting primarily of 5,6-dihydroxyindoline and its dione derivative) that are held together through a combination of charge transfer, π-stacking, and hydrogen bonding interactions.","author":[{"dropping-particle":"","family":"Dreyer","given":"Daniel R.","non-dropping-particle":"","parse-names":false,"suffix":""},{"dropping-particle":"","family":"Miller","given":"Daniel J.","non-dropping-particle":"","parse-names":false,"suffix":""},{"dropping-particle":"","family":"Freeman","given":"Benny D.","non-dropping-particle":"","parse-names":false,"suffix":""},{"dropping-particle":"","family":"Paul","given":"Donald R.","non-dropping-particle":"","parse-names":false,"suffix":""},{"dropping-particle":"","family":"Bielawski","given":"Christopher W.","non-dropping-particle":"","parse-names":false,"suffix":""}],"container-title":"Langmuir","id":"ITEM-1","issue":"15","issued":{"date-parts":[["2012"]]},"page":"6428-6435","title":"Elucidating the structure of poly(dopamine)","type":"article-journal","volume":"28"},"uris":["http://www.mendeley.com/documents/?uuid=5a668ee1-aa81-4127-aecc-31c131a0768b"]}],"mendeley":{"formattedCitation":"&lt;sup&gt;31&lt;/sup&gt;","plainTextFormattedCitation":"31","previouslyFormattedCitation":"&lt;sup&gt;31&lt;/sup&gt;"},"properties":{"noteIndex":0},"schema":"https://github.com/citation-style-language/schema/raw/master/csl-citation.json"}</w:instrText>
      </w:r>
      <w:r>
        <w:rPr>
          <w:rFonts w:ascii="Times New Roman" w:hAnsi="Times New Roman" w:cs="Times New Roman"/>
          <w:sz w:val="24"/>
          <w:szCs w:val="24"/>
        </w:rPr>
        <w:fldChar w:fldCharType="separate"/>
      </w:r>
      <w:r w:rsidRPr="00212217">
        <w:rPr>
          <w:rFonts w:ascii="Times New Roman" w:hAnsi="Times New Roman" w:cs="Times New Roman"/>
          <w:noProof/>
          <w:sz w:val="24"/>
          <w:szCs w:val="24"/>
          <w:vertAlign w:val="superscript"/>
        </w:rPr>
        <w:t>31</w:t>
      </w:r>
      <w:r>
        <w:rPr>
          <w:rFonts w:ascii="Times New Roman" w:hAnsi="Times New Roman" w:cs="Times New Roman"/>
          <w:sz w:val="24"/>
          <w:szCs w:val="24"/>
        </w:rPr>
        <w:fldChar w:fldCharType="end"/>
      </w:r>
      <w:r w:rsidRPr="00F33869">
        <w:rPr>
          <w:rFonts w:ascii="Times New Roman" w:hAnsi="Times New Roman" w:cs="Times New Roman"/>
          <w:sz w:val="24"/>
          <w:szCs w:val="24"/>
        </w:rPr>
        <w:t xml:space="preserve"> </w:t>
      </w:r>
      <w:r>
        <w:rPr>
          <w:rFonts w:ascii="Times New Roman" w:hAnsi="Times New Roman" w:cs="Times New Roman"/>
          <w:sz w:val="24"/>
          <w:szCs w:val="24"/>
        </w:rPr>
        <w:t xml:space="preserve">an effective </w:t>
      </w:r>
      <w:r w:rsidRPr="00F33869">
        <w:rPr>
          <w:rFonts w:ascii="Times New Roman" w:hAnsi="Times New Roman" w:cs="Times New Roman"/>
          <w:sz w:val="24"/>
          <w:szCs w:val="24"/>
        </w:rPr>
        <w:t>surface modification</w:t>
      </w:r>
      <w:r>
        <w:rPr>
          <w:rFonts w:ascii="Times New Roman" w:hAnsi="Times New Roman" w:cs="Times New Roman"/>
          <w:sz w:val="24"/>
          <w:szCs w:val="24"/>
        </w:rPr>
        <w:t xml:space="preserve"> can be achieved by simple treatment of substrates with buffered DA solution at ambient temperature. On the surface of treated </w:t>
      </w:r>
      <w:r w:rsidRPr="00735D1E">
        <w:rPr>
          <w:rFonts w:ascii="Times New Roman" w:hAnsi="Times New Roman" w:cs="Times New Roman"/>
          <w:noProof/>
          <w:sz w:val="24"/>
          <w:szCs w:val="24"/>
        </w:rPr>
        <w:t>substrates,</w:t>
      </w:r>
      <w:r>
        <w:rPr>
          <w:rFonts w:ascii="Times New Roman" w:hAnsi="Times New Roman" w:cs="Times New Roman"/>
          <w:sz w:val="24"/>
          <w:szCs w:val="24"/>
        </w:rPr>
        <w:t xml:space="preserve"> a thin polymer film is formed and its thickness is </w:t>
      </w:r>
      <w:r w:rsidRPr="00047A40">
        <w:rPr>
          <w:rFonts w:ascii="Times New Roman" w:hAnsi="Times New Roman" w:cs="Times New Roman"/>
          <w:noProof/>
          <w:sz w:val="24"/>
          <w:szCs w:val="24"/>
        </w:rPr>
        <w:t>a function</w:t>
      </w:r>
      <w:r>
        <w:rPr>
          <w:rFonts w:ascii="Times New Roman" w:hAnsi="Times New Roman" w:cs="Times New Roman"/>
          <w:sz w:val="24"/>
          <w:szCs w:val="24"/>
        </w:rPr>
        <w:t xml:space="preserve"> of immersion time. </w:t>
      </w:r>
      <w:r w:rsidRPr="00F33869">
        <w:rPr>
          <w:rFonts w:ascii="Times New Roman" w:hAnsi="Times New Roman" w:cs="Times New Roman"/>
          <w:sz w:val="24"/>
          <w:szCs w:val="24"/>
        </w:rPr>
        <w:t xml:space="preserve">Our group has reported the use of </w:t>
      </w:r>
      <w:r>
        <w:rPr>
          <w:rFonts w:ascii="Times New Roman" w:hAnsi="Times New Roman" w:cs="Times New Roman"/>
          <w:sz w:val="24"/>
          <w:szCs w:val="24"/>
        </w:rPr>
        <w:t>DA</w:t>
      </w:r>
      <w:r w:rsidRPr="00F33869">
        <w:rPr>
          <w:rFonts w:ascii="Times New Roman" w:hAnsi="Times New Roman" w:cs="Times New Roman"/>
          <w:sz w:val="24"/>
          <w:szCs w:val="24"/>
        </w:rPr>
        <w:t xml:space="preserve"> for surface modification of various substrates </w:t>
      </w:r>
      <w:r>
        <w:rPr>
          <w:rFonts w:ascii="Times New Roman" w:hAnsi="Times New Roman" w:cs="Times New Roman"/>
          <w:sz w:val="24"/>
          <w:szCs w:val="24"/>
        </w:rPr>
        <w:t>and the growth of MOF-5 thin films on PDA as a nucleation center.</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{"citationItems":[{"id":"ITEM-1","itemData":{"DOI":"10.1002/cjce.22115","ISBN":"00084034","ISSN":"1939019X","abstract":"Thin MOF-5 films were grown from various substrates, which were modified\\nby polydopamine - a bio-inspired multi-functional coating. A MOF-5\\nmother solution was used. These supports included polypropylene (PP)\\nfibrous membranes, PP porous membranes, and aluminum foils. SEM and XRD\\nwere used to characterize the prepared MOF films. The unmodified\\nsubstrates did not support the growth of MOF films with MOF particles\\nsparsely scattered on the surfaces. In contrast, the\\npolydopamine-modified substrates were fully covered with a dense layer\\nof MOF crystals. Polydopamine was proven to be very useful in the\\nsurface modification that facilitated the growth of MOF films on the\\nsubstrate materials.","author":[{"dropping-particle":"","family":"Zhu","given":"He","non-dropping-particle":"","parse-names":false,"suffix":""},{"dropping-particle":"","family":"Zhu","given":"Shiping","non-dropping-particle":"","parse-names":false,"suffix":""}],"container-title":"Canadian Journal of Chemical Engineering","id":"ITEM-1","issue":"1","issued":{"date-parts":[["2015"]]},"page":"63-67","title":"A versatile and facile surface modification route based on polydopamine for the growth of MOF films on different substrates","type":"article-journal","volume":"93"},"uris":["http://www.mendeley.com/documents/?uuid=df12a3e8-cf19-40d5-ba5c-46c92b7b4636"]}],"mendeley":{"formattedCitation":"&lt;sup&gt;32&lt;/sup&gt;","plainTextFormattedCitation":"32","previouslyFormattedCitation":"&lt;sup&gt;32&lt;/sup&gt;"},"properties":{"noteIndex":0},"schema":"https://github.com/citation-style-language/schema/raw/master/csl-citation.json"}</w:instrText>
      </w:r>
      <w:r>
        <w:rPr>
          <w:rFonts w:ascii="Times New Roman" w:hAnsi="Times New Roman" w:cs="Times New Roman"/>
          <w:sz w:val="24"/>
          <w:szCs w:val="24"/>
        </w:rPr>
        <w:fldChar w:fldCharType="separate"/>
      </w:r>
      <w:r w:rsidRPr="00212217">
        <w:rPr>
          <w:rFonts w:ascii="Times New Roman" w:hAnsi="Times New Roman" w:cs="Times New Roman"/>
          <w:noProof/>
          <w:sz w:val="24"/>
          <w:szCs w:val="24"/>
          <w:vertAlign w:val="superscript"/>
        </w:rPr>
        <w:t>32</w:t>
      </w:r>
      <w:r>
        <w:rPr>
          <w:rFonts w:ascii="Times New Roman" w:hAnsi="Times New Roman" w:cs="Times New Roman"/>
          <w:sz w:val="24"/>
          <w:szCs w:val="24"/>
        </w:rPr>
        <w:fldChar w:fldCharType="end"/>
      </w:r>
      <w:r>
        <w:rPr>
          <w:rFonts w:ascii="Times New Roman" w:hAnsi="Times New Roman" w:cs="Times New Roman"/>
          <w:sz w:val="24"/>
          <w:szCs w:val="24"/>
        </w:rPr>
        <w:t xml:space="preserve"> PDA</w:t>
      </w:r>
      <w:r w:rsidRPr="00F33869">
        <w:rPr>
          <w:rFonts w:ascii="Times New Roman" w:hAnsi="Times New Roman" w:cs="Times New Roman"/>
          <w:sz w:val="24"/>
          <w:szCs w:val="24"/>
        </w:rPr>
        <w:t xml:space="preserve"> </w:t>
      </w:r>
      <w:r>
        <w:rPr>
          <w:rFonts w:ascii="Times New Roman" w:hAnsi="Times New Roman" w:cs="Times New Roman"/>
          <w:sz w:val="24"/>
          <w:szCs w:val="24"/>
        </w:rPr>
        <w:t xml:space="preserve">coated onto </w:t>
      </w:r>
      <w:r w:rsidRPr="00487C64">
        <w:rPr>
          <w:rFonts w:ascii="Times New Roman" w:hAnsi="Times New Roman" w:cs="Times New Roman"/>
          <w:noProof/>
          <w:sz w:val="24"/>
          <w:szCs w:val="24"/>
        </w:rPr>
        <w:t>the surface</w:t>
      </w:r>
      <w:r>
        <w:rPr>
          <w:rFonts w:ascii="Times New Roman" w:hAnsi="Times New Roman" w:cs="Times New Roman"/>
          <w:sz w:val="24"/>
          <w:szCs w:val="24"/>
        </w:rPr>
        <w:t xml:space="preserve"> of substrates significantly promoted the growth of MOF-5 crystals, facilitating the attachment of MOF crystal seeds to the substrate surface. Except for the adhesive ability to attach MOF-5 crystals, catechol groups on polymerized DA can bind with metal ions and form a </w:t>
      </w:r>
      <w:r w:rsidRPr="001B6D79">
        <w:rPr>
          <w:rFonts w:ascii="Times New Roman" w:hAnsi="Times New Roman" w:cs="Times New Roman"/>
          <w:noProof/>
          <w:sz w:val="24"/>
          <w:szCs w:val="24"/>
        </w:rPr>
        <w:t>metal-catecholate</w:t>
      </w:r>
      <w:r>
        <w:rPr>
          <w:rFonts w:ascii="Times New Roman" w:hAnsi="Times New Roman" w:cs="Times New Roman"/>
          <w:sz w:val="24"/>
          <w:szCs w:val="24"/>
        </w:rPr>
        <w:t xml:space="preserve"> coordination complex.</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{"citationItems":[{"id":"ITEM-1","itemData":{"DOI":"10.1038/srep02914","ISBN":"2045-2322 (Electronic)\\r2045-2322 (Linking)","ISSN":"20452322","PMID":"24107799","abstract":"There have been growing evidences for the critical roles of metal-coordination complexes in defining structural and mechanical properties of unmineralized biological materials, including hardness, toughness, and abrasion resistance. Their dynamic (e.g. pH-responsive, self-healable, reversible) properties inspire promising applications of synthetic materials following this concept. However, mechanics of these coordination crosslinks, which lays the ground for predictive and rational material design, has not yet been well addressed. Here we present a first-principles study of representative coordination complexes between metals and catechols. The results show that these crosslinks offer stiffness and strength near a covalent bond, which strongly depend on the coordination state and type of metals. This dependence is discussed by analyzing the nature of bonding between metals and catechols. The responsive mechanics of metal-coordination is further mapped from the single-molecule level to a networked material. The results presented here provide fundamental understanding and principles for material selection in metal-coordination-based applications.","author":[{"dropping-particle":"","family":"Xu","given":"Zhiping","non-dropping-particle":"","parse-names":false,"suffix":""}],"container-title":"Scientific Reports","id":"ITEM-1","issued":{"date-parts":[["2013"]]},"page":"7-9","title":"Mechanics of metal-catecholate complexes: The roles of coordination state and metal types","type":"article-journal","volume":"3"},"uris":["http://www.mendeley.com/documents/?uuid=ec410018-b949-4258-998a-9ee9996da1e0"]},{"id":"ITEM-2","itemData":{"author":[{"dropping-particle":"","family":"Stankiewicz","given":"P","non-dropping-particle":"","parse-names":false,"suffix":""}],"id":"ITEM-2","issue":"OCTOBER","issued":{"date-parts":[["2007"]]},"page":"426-431","title":"No Title","type":"article-journal","volume":"318"},"uris":["http://www.mendeley.com/documents/?uuid=9d1a6c72-3151-4050-8bb1-56967420870d"]},{"id":"ITEM-3","itemData":{"DOI":"10.1039/C4CC08796H","ISBN":"1359-7345","ISSN":"1359-7345","PMID":"25574954","abstract":"&lt;p&gt;Polydopamine could be used as an effective nucleation center for MOF deposition on “inert” polymer membranes, affording hierarchically structured porous films.&lt;/p&gt;","author":[{"dropping-particle":"","family":"Zhou","given":"Meimei","non-dropping-particle":"","parse-names":false,"suffix":""},{"dropping-particle":"","family":"Li","given":"Jian","non-dropping-particle":"","parse-names":false,"suffix":""},{"dropping-particle":"","family":"Zhang","given":"Meng","non-dropping-particle":"","parse-names":false,"suffix":""},{"dropping-particle":"","family":"Wang","given":"Hui","non-dropping-particle":"","parse-names":false,"suffix":""},{"dropping-particle":"","family":"Lan","given":"Yue","non-dropping-particle":"","parse-names":false,"suffix":""},{"dropping-particle":"","family":"Wu","given":"Yi-nan","non-dropping-particle":"","parse-names":false,"suffix":""},{"dropping-particle":"","family":"Li","given":"Fengting","non-dropping-particle":"","parse-names":false,"suffix":""},{"dropping-particle":"","family":"Li","given":"Guangtao","non-dropping-particle":"","parse-names":false,"suffix":""}],"container-title":"Chem. Commun.","id":"ITEM-3","issue":"13","issued":{"date-parts":[["2015"]]},"page":"2706-2709","publisher":"Royal Society of Chemistry","title":"A polydopamine layer as the nucleation center of MOF deposition on “inert” polymer surfaces to fabricate hierarchically structured porous films","type":"article-journal","volume":"51"},"uris":["http://www.mendeley.com/documents/?uuid=504afb85-01d8-4e65-98c6-3f2f56bab7b1"]}],"mendeley":{"formattedCitation":"&lt;sup&gt;28,33,34&lt;/sup&gt;","plainTextFormattedCitation":"28,33,34","previouslyFormattedCitation":"&lt;sup&gt;28,33,34&lt;/sup&gt;"},"properties":{"noteIndex":0},"schema":"https://github.com/citation-style-language/schema/raw/master/csl-citation.json"}</w:instrText>
      </w:r>
      <w:r>
        <w:rPr>
          <w:rFonts w:ascii="Times New Roman" w:hAnsi="Times New Roman" w:cs="Times New Roman"/>
          <w:sz w:val="24"/>
          <w:szCs w:val="24"/>
        </w:rPr>
        <w:fldChar w:fldCharType="separate"/>
      </w:r>
      <w:r w:rsidRPr="00212217">
        <w:rPr>
          <w:rFonts w:ascii="Times New Roman" w:hAnsi="Times New Roman" w:cs="Times New Roman"/>
          <w:noProof/>
          <w:sz w:val="24"/>
          <w:szCs w:val="24"/>
          <w:vertAlign w:val="superscript"/>
        </w:rPr>
        <w:t>28,33,34</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This</w:t>
      </w:r>
      <w:proofErr w:type="gramEnd"/>
      <w:r>
        <w:rPr>
          <w:rFonts w:ascii="Times New Roman" w:hAnsi="Times New Roman" w:cs="Times New Roman"/>
          <w:sz w:val="24"/>
          <w:szCs w:val="24"/>
        </w:rPr>
        <w:t xml:space="preserve"> simple fabrication of MOF-5 films was accomplished by simply immersing substrates into a MOF-5 mother solution.</w:t>
      </w:r>
    </w:p>
    <w:p w:rsidR="004742DB" w:rsidRDefault="004742DB" w:rsidP="004742DB">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t>In this work</w:t>
      </w:r>
      <w:r w:rsidRPr="00D12474">
        <w:rPr>
          <w:rFonts w:ascii="Times New Roman" w:hAnsi="Times New Roman" w:cs="Times New Roman"/>
          <w:sz w:val="24"/>
          <w:szCs w:val="24"/>
        </w:rPr>
        <w:t xml:space="preserve">, we report a </w:t>
      </w:r>
      <w:r>
        <w:rPr>
          <w:rFonts w:ascii="Times New Roman" w:hAnsi="Times New Roman" w:cs="Times New Roman"/>
          <w:sz w:val="24"/>
          <w:szCs w:val="24"/>
        </w:rPr>
        <w:t>f</w:t>
      </w:r>
      <w:r w:rsidRPr="00D12474">
        <w:rPr>
          <w:rFonts w:ascii="Times New Roman" w:hAnsi="Times New Roman" w:cs="Times New Roman"/>
          <w:sz w:val="24"/>
          <w:szCs w:val="24"/>
        </w:rPr>
        <w:t>acile method to grow</w:t>
      </w:r>
      <w:r>
        <w:rPr>
          <w:rFonts w:ascii="Times New Roman" w:hAnsi="Times New Roman" w:cs="Times New Roman"/>
          <w:sz w:val="24"/>
          <w:szCs w:val="24"/>
        </w:rPr>
        <w:t xml:space="preserve"> MOF-5 crystals around cellulose-based </w:t>
      </w:r>
      <w:r w:rsidRPr="006D353B">
        <w:rPr>
          <w:rFonts w:ascii="Times New Roman" w:hAnsi="Times New Roman" w:cs="Times New Roman"/>
          <w:noProof/>
          <w:sz w:val="24"/>
          <w:szCs w:val="24"/>
        </w:rPr>
        <w:t>fibres</w:t>
      </w:r>
      <w:r w:rsidRPr="00D12474">
        <w:rPr>
          <w:rFonts w:ascii="Times New Roman" w:hAnsi="Times New Roman" w:cs="Times New Roman"/>
          <w:sz w:val="24"/>
          <w:szCs w:val="24"/>
        </w:rPr>
        <w:t xml:space="preserve">. The growth of MOF </w:t>
      </w:r>
      <w:r>
        <w:rPr>
          <w:rFonts w:ascii="Times New Roman" w:hAnsi="Times New Roman" w:cs="Times New Roman"/>
          <w:sz w:val="24"/>
          <w:szCs w:val="24"/>
        </w:rPr>
        <w:t>crystals</w:t>
      </w:r>
      <w:r w:rsidRPr="00D12474">
        <w:rPr>
          <w:rFonts w:ascii="Times New Roman" w:hAnsi="Times New Roman" w:cs="Times New Roman"/>
          <w:sz w:val="24"/>
          <w:szCs w:val="24"/>
        </w:rPr>
        <w:t xml:space="preserve"> on </w:t>
      </w:r>
      <w:r>
        <w:rPr>
          <w:rFonts w:ascii="Times New Roman" w:hAnsi="Times New Roman" w:cs="Times New Roman"/>
          <w:sz w:val="24"/>
          <w:szCs w:val="24"/>
        </w:rPr>
        <w:t xml:space="preserve">cellulose </w:t>
      </w:r>
      <w:r w:rsidRPr="006D353B">
        <w:rPr>
          <w:rFonts w:ascii="Times New Roman" w:hAnsi="Times New Roman" w:cs="Times New Roman"/>
          <w:noProof/>
          <w:sz w:val="24"/>
          <w:szCs w:val="24"/>
        </w:rPr>
        <w:t>fibres</w:t>
      </w:r>
      <w:r w:rsidRPr="00D12474">
        <w:rPr>
          <w:rFonts w:ascii="Times New Roman" w:hAnsi="Times New Roman" w:cs="Times New Roman"/>
          <w:sz w:val="24"/>
          <w:szCs w:val="24"/>
        </w:rPr>
        <w:t xml:space="preserve"> by various methods have been reported </w:t>
      </w:r>
      <w:r>
        <w:rPr>
          <w:rFonts w:ascii="Times New Roman" w:hAnsi="Times New Roman" w:cs="Times New Roman"/>
          <w:sz w:val="24"/>
          <w:szCs w:val="24"/>
        </w:rPr>
        <w:t xml:space="preserve">in the </w:t>
      </w:r>
      <w:r w:rsidRPr="005532E9">
        <w:rPr>
          <w:rFonts w:ascii="Times New Roman" w:hAnsi="Times New Roman" w:cs="Times New Roman"/>
          <w:noProof/>
          <w:sz w:val="24"/>
          <w:szCs w:val="24"/>
        </w:rPr>
        <w:t>literature</w:t>
      </w:r>
      <w:r>
        <w:rPr>
          <w:rFonts w:ascii="Times New Roman" w:hAnsi="Times New Roman" w:cs="Times New Roman"/>
          <w:sz w:val="24"/>
          <w:szCs w:val="24"/>
        </w:rPr>
        <w:t xml:space="preserve">. </w:t>
      </w:r>
      <w:r w:rsidRPr="00D12474">
        <w:rPr>
          <w:rFonts w:ascii="Times New Roman" w:hAnsi="Times New Roman" w:cs="Times New Roman"/>
          <w:sz w:val="24"/>
          <w:szCs w:val="24"/>
        </w:rPr>
        <w:t>Depositi</w:t>
      </w:r>
      <w:r>
        <w:rPr>
          <w:rFonts w:ascii="Times New Roman" w:hAnsi="Times New Roman" w:cs="Times New Roman"/>
          <w:sz w:val="24"/>
          <w:szCs w:val="24"/>
        </w:rPr>
        <w:t xml:space="preserve">on of HKUST-1 crystals on pulp </w:t>
      </w:r>
      <w:r w:rsidRPr="006D353B">
        <w:rPr>
          <w:rFonts w:ascii="Times New Roman" w:hAnsi="Times New Roman" w:cs="Times New Roman"/>
          <w:noProof/>
          <w:sz w:val="24"/>
          <w:szCs w:val="24"/>
        </w:rPr>
        <w:t>fibres</w:t>
      </w:r>
      <w:r w:rsidRPr="00D12474">
        <w:rPr>
          <w:rFonts w:ascii="Times New Roman" w:hAnsi="Times New Roman" w:cs="Times New Roman"/>
          <w:sz w:val="24"/>
          <w:szCs w:val="24"/>
        </w:rPr>
        <w:t xml:space="preserve"> was </w:t>
      </w:r>
      <w:r>
        <w:rPr>
          <w:rFonts w:ascii="Times New Roman" w:hAnsi="Times New Roman" w:cs="Times New Roman"/>
          <w:sz w:val="24"/>
          <w:szCs w:val="24"/>
        </w:rPr>
        <w:t xml:space="preserve">reported through </w:t>
      </w:r>
      <w:r w:rsidRPr="001D140F">
        <w:rPr>
          <w:rFonts w:ascii="Times New Roman" w:hAnsi="Times New Roman" w:cs="Times New Roman"/>
          <w:i/>
          <w:sz w:val="24"/>
          <w:szCs w:val="24"/>
        </w:rPr>
        <w:t>in situ</w:t>
      </w:r>
      <w:r w:rsidRPr="00D12474">
        <w:rPr>
          <w:rFonts w:ascii="Times New Roman" w:hAnsi="Times New Roman" w:cs="Times New Roman"/>
          <w:sz w:val="24"/>
          <w:szCs w:val="24"/>
        </w:rPr>
        <w:t xml:space="preserve"> synthesis </w:t>
      </w:r>
      <w:r w:rsidRPr="00D12474">
        <w:rPr>
          <w:rFonts w:ascii="Times New Roman" w:hAnsi="Times New Roman" w:cs="Times New Roman"/>
          <w:sz w:val="24"/>
          <w:szCs w:val="24"/>
        </w:rPr>
        <w:lastRenderedPageBreak/>
        <w:t xml:space="preserve">of MOF </w:t>
      </w:r>
      <w:r>
        <w:rPr>
          <w:rFonts w:ascii="Times New Roman" w:hAnsi="Times New Roman" w:cs="Times New Roman"/>
          <w:sz w:val="24"/>
          <w:szCs w:val="24"/>
        </w:rPr>
        <w:t xml:space="preserve">in the presence of pulp </w:t>
      </w:r>
      <w:r w:rsidRPr="006D353B">
        <w:rPr>
          <w:rFonts w:ascii="Times New Roman" w:hAnsi="Times New Roman" w:cs="Times New Roman"/>
          <w:noProof/>
          <w:sz w:val="24"/>
          <w:szCs w:val="24"/>
        </w:rPr>
        <w:t>fibres</w:t>
      </w:r>
      <w:r>
        <w:rPr>
          <w:rFonts w:ascii="Times New Roman" w:hAnsi="Times New Roman" w:cs="Times New Roman"/>
          <w:sz w:val="24"/>
          <w:szCs w:val="24"/>
        </w:rPr>
        <w:t>.</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adem.200800274","ISSN":"14381656","author":[{"dropping-particle":"","family":"Küsgens","given":"Pia","non-dropping-particle":"","parse-names":false,"suffix":""},{"dropping-particle":"","family":"Siegle","given":"Sven","non-dropping-particle":"","parse-names":false,"suffix":""},{"dropping-particle":"","family":"Kaskel","given":"Stefan","non-dropping-particle":"","parse-names":false,"suffix":""}],"container-title":"Advanced Engineering Materials","id":"ITEM-1","issue":"1-2","issued":{"date-parts":[["2009"]]},"page":"93-95","title":"Crystal Growth of the Metal-Organic Framework Cu &lt;sub&gt;3&lt;/sub&gt; (BTC) &lt;sub&gt;2&lt;/sub&gt; on the Surface of Pulp Fibers","type":"article-journal","volume":"11"},"uris":["http://www.mendeley.com/documents/?uuid=4e7b52f8-2134-4ea8-b6b7-b2ee66cd9876"]}],"mendeley":{"formattedCitation":"&lt;sup&gt;35&lt;/sup&gt;","plainTextFormattedCitation":"35","previouslyFormattedCitation":"&lt;sup&gt;35&lt;/sup&gt;"},"properties":{"noteIndex":0},"schema":"https://github.com/citation-style-language/schema/raw/master/csl-citation.json"}</w:instrText>
      </w:r>
      <w:r>
        <w:rPr>
          <w:rFonts w:ascii="Times New Roman" w:hAnsi="Times New Roman" w:cs="Times New Roman"/>
          <w:sz w:val="24"/>
          <w:szCs w:val="24"/>
        </w:rPr>
        <w:fldChar w:fldCharType="separate"/>
      </w:r>
      <w:r w:rsidRPr="00212217">
        <w:rPr>
          <w:rFonts w:ascii="Times New Roman" w:hAnsi="Times New Roman" w:cs="Times New Roman"/>
          <w:noProof/>
          <w:sz w:val="24"/>
          <w:szCs w:val="24"/>
          <w:vertAlign w:val="superscript"/>
        </w:rPr>
        <w:t>35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12474">
        <w:rPr>
          <w:rFonts w:ascii="Times New Roman" w:hAnsi="Times New Roman" w:cs="Times New Roman"/>
          <w:sz w:val="24"/>
          <w:szCs w:val="24"/>
        </w:rPr>
        <w:t>Different degree</w:t>
      </w:r>
      <w:r>
        <w:rPr>
          <w:rFonts w:ascii="Times New Roman" w:hAnsi="Times New Roman" w:cs="Times New Roman"/>
          <w:sz w:val="24"/>
          <w:szCs w:val="24"/>
        </w:rPr>
        <w:t>s</w:t>
      </w:r>
      <w:r w:rsidRPr="00D12474">
        <w:rPr>
          <w:rFonts w:ascii="Times New Roman" w:hAnsi="Times New Roman" w:cs="Times New Roman"/>
          <w:sz w:val="24"/>
          <w:szCs w:val="24"/>
        </w:rPr>
        <w:t xml:space="preserve"> of surface</w:t>
      </w:r>
      <w:r>
        <w:rPr>
          <w:rFonts w:ascii="Times New Roman" w:hAnsi="Times New Roman" w:cs="Times New Roman"/>
          <w:sz w:val="24"/>
          <w:szCs w:val="24"/>
        </w:rPr>
        <w:t xml:space="preserve"> coverage were</w:t>
      </w:r>
      <w:r w:rsidRPr="00D12474">
        <w:rPr>
          <w:rFonts w:ascii="Times New Roman" w:hAnsi="Times New Roman" w:cs="Times New Roman"/>
          <w:sz w:val="24"/>
          <w:szCs w:val="24"/>
        </w:rPr>
        <w:t xml:space="preserve"> obtained depending on t</w:t>
      </w:r>
      <w:r>
        <w:rPr>
          <w:rFonts w:ascii="Times New Roman" w:hAnsi="Times New Roman" w:cs="Times New Roman"/>
          <w:sz w:val="24"/>
          <w:szCs w:val="24"/>
        </w:rPr>
        <w:t xml:space="preserve">he chemical composition of </w:t>
      </w:r>
      <w:r w:rsidRPr="006D353B">
        <w:rPr>
          <w:rFonts w:ascii="Times New Roman" w:hAnsi="Times New Roman" w:cs="Times New Roman"/>
          <w:noProof/>
          <w:sz w:val="24"/>
          <w:szCs w:val="24"/>
        </w:rPr>
        <w:t>fibres</w:t>
      </w:r>
      <w:r>
        <w:rPr>
          <w:rFonts w:ascii="Times New Roman" w:hAnsi="Times New Roman" w:cs="Times New Roman"/>
          <w:sz w:val="24"/>
          <w:szCs w:val="24"/>
        </w:rPr>
        <w:t xml:space="preserve">. </w:t>
      </w:r>
      <w:r w:rsidRPr="00A52A5B">
        <w:rPr>
          <w:rFonts w:ascii="Times New Roman" w:hAnsi="Times New Roman" w:cs="Times New Roman"/>
          <w:sz w:val="24"/>
          <w:szCs w:val="24"/>
        </w:rPr>
        <w:t>Reynolds et al.</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{"citationItems":[{"id":"ITEM-1","itemData":{"DOI":"10.1021/acsami.5b08773","ISBN":"1944-8244","ISSN":"19448252","PMID":"26595600","abstract":"Immobilization of metal-organic frameworks (MOFs) onto flexible polymeric substrates as secondary supports expands the versatility of MOFs for surface coatings for the development of functional materials. In this work, we demonstrate the deposition of copper(II) benzene-1,3,5-tricarboxylate (CuBTC) crystals directly onto the surface of carboxyl-functionalized cotton capable of generating the therapeutic bioagent nitric oxide (NO) from endogenous sources. Characterization of the CuBTC-cotton material by XRD, ATR-IR, and UV-vis indicate that CuBTC is successfully immobilized on the cotton fabric. In addition, SEM imaging reveals excellent surface coverage with well-defined CuBTC crystals. Subsequently, the CuBTC-cotton material was evaluated as a supported heterogeneous catalyst for the generation of NO using S-nitrosocysteamine as the substrate. The resulting reactivity is consistent with the activity observed for unsupported CuBTC particles. Overall, this work demonstrates deposition of MOFs onto a flexible polymeric material with excellent coverage as well as catalytic NO release from S-nitrosocysteamine at therapeutic levels.","author":[{"dropping-particle":"","family":"Neufeld","given":"Megan J.","non-dropping-particle":"","parse-names":false,"suffix":""},{"dropping-particle":"","family":"Harding","given":"Jacqueline L.","non-dropping-particle":"","parse-names":false,"suffix":""},{"dropping-particle":"","family":"Reynolds","given":"Melissa M.","non-dropping-particle":"","parse-names":false,"suffix":""}],"container-title":"ACS Applied Materials and Interfaces","id":"ITEM-1","issue":"48","issued":{"date-parts":[["2015"]]},"page":"26742-26750","title":"Immobilization of Metal-Organic Framework Copper(II) Benzene-1,3,5-tricarboxylate (CuBTC) onto Cotton Fabric as a Nitric Oxide Release Catalyst","type":"article-journal","volume":"7"},"uris":["http://www.mendeley.com/documents/?uuid=d32e4217-f046-4f36-af4e-91bd2618e8c0"]}],"mendeley":{"formattedCitation":"&lt;sup&gt;36&lt;/sup&gt;","plainTextFormattedCitation":"36","previouslyFormattedCitation":"&lt;sup&gt;36&lt;/sup&gt;"},"properties":{"noteIndex":0},"schema":"https://github.com/citation-style-language/schema/raw/master/csl-citation.json"}</w:instrText>
      </w:r>
      <w:r>
        <w:rPr>
          <w:rFonts w:ascii="Times New Roman" w:hAnsi="Times New Roman" w:cs="Times New Roman"/>
          <w:sz w:val="24"/>
          <w:szCs w:val="24"/>
        </w:rPr>
        <w:fldChar w:fldCharType="separate"/>
      </w:r>
      <w:r w:rsidRPr="00212217">
        <w:rPr>
          <w:rFonts w:ascii="Times New Roman" w:hAnsi="Times New Roman" w:cs="Times New Roman"/>
          <w:noProof/>
          <w:sz w:val="24"/>
          <w:szCs w:val="24"/>
          <w:vertAlign w:val="superscript"/>
        </w:rPr>
        <w:t>36</w:t>
      </w:r>
      <w:r>
        <w:rPr>
          <w:rFonts w:ascii="Times New Roman" w:hAnsi="Times New Roman" w:cs="Times New Roman"/>
          <w:sz w:val="24"/>
          <w:szCs w:val="24"/>
        </w:rPr>
        <w:fldChar w:fldCharType="end"/>
      </w:r>
      <w:r w:rsidRPr="00A52A5B">
        <w:rPr>
          <w:rFonts w:ascii="Times New Roman" w:hAnsi="Times New Roman" w:cs="Times New Roman"/>
          <w:sz w:val="24"/>
          <w:szCs w:val="24"/>
        </w:rPr>
        <w:t xml:space="preserve"> reported immobilization of </w:t>
      </w:r>
      <w:proofErr w:type="spellStart"/>
      <w:r w:rsidRPr="00A52A5B">
        <w:rPr>
          <w:rFonts w:ascii="Times New Roman" w:hAnsi="Times New Roman" w:cs="Times New Roman"/>
          <w:sz w:val="24"/>
          <w:szCs w:val="24"/>
        </w:rPr>
        <w:t>CuBTC</w:t>
      </w:r>
      <w:proofErr w:type="spellEnd"/>
      <w:r w:rsidRPr="00A52A5B">
        <w:rPr>
          <w:rFonts w:ascii="Times New Roman" w:hAnsi="Times New Roman" w:cs="Times New Roman"/>
          <w:sz w:val="24"/>
          <w:szCs w:val="24"/>
        </w:rPr>
        <w:t xml:space="preserve"> crystals on cotton substrates</w:t>
      </w:r>
      <w:r>
        <w:rPr>
          <w:rFonts w:ascii="Times New Roman" w:hAnsi="Times New Roman" w:cs="Times New Roman"/>
          <w:sz w:val="24"/>
          <w:szCs w:val="24"/>
        </w:rPr>
        <w:t xml:space="preserve"> via</w:t>
      </w:r>
      <w:r w:rsidRPr="00A52A5B">
        <w:rPr>
          <w:rFonts w:ascii="Times New Roman" w:hAnsi="Times New Roman" w:cs="Times New Roman"/>
          <w:sz w:val="24"/>
          <w:szCs w:val="24"/>
        </w:rPr>
        <w:t xml:space="preserve"> </w:t>
      </w:r>
      <w:r>
        <w:rPr>
          <w:rFonts w:ascii="Times New Roman" w:hAnsi="Times New Roman" w:cs="Times New Roman"/>
          <w:sz w:val="24"/>
          <w:szCs w:val="24"/>
        </w:rPr>
        <w:t>functionalization of the cotton surface</w:t>
      </w:r>
      <w:r w:rsidRPr="00A52A5B">
        <w:rPr>
          <w:rFonts w:ascii="Times New Roman" w:hAnsi="Times New Roman" w:cs="Times New Roman"/>
          <w:sz w:val="24"/>
          <w:szCs w:val="24"/>
        </w:rPr>
        <w:t xml:space="preserve"> with carboxylate linkers and immersing </w:t>
      </w:r>
      <w:r>
        <w:rPr>
          <w:rFonts w:ascii="Times New Roman" w:hAnsi="Times New Roman" w:cs="Times New Roman"/>
          <w:sz w:val="24"/>
          <w:szCs w:val="24"/>
        </w:rPr>
        <w:t xml:space="preserve">the </w:t>
      </w:r>
      <w:r w:rsidRPr="00A52A5B">
        <w:rPr>
          <w:rFonts w:ascii="Times New Roman" w:hAnsi="Times New Roman" w:cs="Times New Roman"/>
          <w:sz w:val="24"/>
          <w:szCs w:val="24"/>
        </w:rPr>
        <w:t xml:space="preserve">modified substrate in </w:t>
      </w:r>
      <w:r>
        <w:rPr>
          <w:rFonts w:ascii="Times New Roman" w:hAnsi="Times New Roman" w:cs="Times New Roman"/>
          <w:sz w:val="24"/>
          <w:szCs w:val="24"/>
        </w:rPr>
        <w:t xml:space="preserve">a </w:t>
      </w:r>
      <w:r w:rsidRPr="00A52A5B">
        <w:rPr>
          <w:rFonts w:ascii="Times New Roman" w:hAnsi="Times New Roman" w:cs="Times New Roman"/>
          <w:sz w:val="24"/>
          <w:szCs w:val="24"/>
        </w:rPr>
        <w:t xml:space="preserve">MOF mother solution. It was </w:t>
      </w:r>
      <w:r>
        <w:rPr>
          <w:rFonts w:ascii="Times New Roman" w:hAnsi="Times New Roman" w:cs="Times New Roman"/>
          <w:sz w:val="24"/>
          <w:szCs w:val="24"/>
        </w:rPr>
        <w:t xml:space="preserve">demonstrated </w:t>
      </w:r>
      <w:r w:rsidRPr="00A52A5B">
        <w:rPr>
          <w:rFonts w:ascii="Times New Roman" w:hAnsi="Times New Roman" w:cs="Times New Roman"/>
          <w:sz w:val="24"/>
          <w:szCs w:val="24"/>
        </w:rPr>
        <w:t xml:space="preserve">that </w:t>
      </w:r>
      <w:r>
        <w:rPr>
          <w:rFonts w:ascii="Times New Roman" w:hAnsi="Times New Roman" w:cs="Times New Roman"/>
          <w:sz w:val="24"/>
          <w:szCs w:val="24"/>
        </w:rPr>
        <w:t>the modification played</w:t>
      </w:r>
      <w:r w:rsidRPr="00A52A5B">
        <w:rPr>
          <w:rFonts w:ascii="Times New Roman" w:hAnsi="Times New Roman" w:cs="Times New Roman"/>
          <w:sz w:val="24"/>
          <w:szCs w:val="24"/>
        </w:rPr>
        <w:t xml:space="preserve"> a vital role </w:t>
      </w:r>
      <w:r>
        <w:rPr>
          <w:rFonts w:ascii="Times New Roman" w:hAnsi="Times New Roman" w:cs="Times New Roman"/>
          <w:sz w:val="24"/>
          <w:szCs w:val="24"/>
        </w:rPr>
        <w:t xml:space="preserve">in the coverage of the </w:t>
      </w:r>
      <w:r w:rsidRPr="005532E9">
        <w:rPr>
          <w:rFonts w:ascii="Times New Roman" w:hAnsi="Times New Roman" w:cs="Times New Roman"/>
          <w:noProof/>
          <w:sz w:val="24"/>
          <w:szCs w:val="24"/>
        </w:rPr>
        <w:t>substrate</w:t>
      </w:r>
      <w:r w:rsidRPr="00A52A5B">
        <w:rPr>
          <w:rFonts w:ascii="Times New Roman" w:hAnsi="Times New Roman" w:cs="Times New Roman"/>
          <w:sz w:val="24"/>
          <w:szCs w:val="24"/>
        </w:rPr>
        <w:t xml:space="preserve"> surface.</w:t>
      </w:r>
      <w:r>
        <w:rPr>
          <w:rFonts w:ascii="Times New Roman" w:hAnsi="Times New Roman" w:cs="Times New Roman"/>
          <w:sz w:val="24"/>
          <w:szCs w:val="24"/>
        </w:rPr>
        <w:t xml:space="preserve"> </w:t>
      </w:r>
      <w:proofErr w:type="spellStart"/>
      <w:r w:rsidRPr="00A52A5B">
        <w:rPr>
          <w:rFonts w:ascii="Times New Roman" w:hAnsi="Times New Roman" w:cs="Times New Roman"/>
          <w:sz w:val="24"/>
          <w:szCs w:val="24"/>
        </w:rPr>
        <w:t>Hinestroza</w:t>
      </w:r>
      <w:proofErr w:type="spellEnd"/>
      <w:r w:rsidRPr="00A52A5B">
        <w:rPr>
          <w:rFonts w:ascii="Times New Roman" w:hAnsi="Times New Roman" w:cs="Times New Roman"/>
          <w:sz w:val="24"/>
          <w:szCs w:val="24"/>
        </w:rPr>
        <w:t xml:space="preserve"> et al.</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{"citationItems":[{"id":"ITEM-1","itemData":{"DOI":"10.1007/s10570-012-9752-y","ISBN":"0969-0239","ISSN":"09690239","abstract":"A mechanism for chemical attachment and growth of a Cu-BTC Metal-Organic Framework, also known as MOF-199 or HKUST-1, onto cellulosic substrates is reported. Four different experimental procedures were attempted in order to elucidate the role of carboxylate groups on the anionic cellulose's surface. The order of addition of Cu(OAc)(2)-copper acetate, BTH3, 1,3,5-benzenetricarboxylic acid and TEA-Triethylamine was found to be a critical factor for the attachment and growth of the MOF-199 crystals onto anionic cellulose. The presence of MOF-199 crystals was probed using XRD and XPS spectra and a strong chemical interaction to the carboxymethylated cellulose fibers was confirmed by intense and vigorous washing of the specimens with water, DMF and methanol. Based on the recognized ability of MOF-199 to capture gases and toxic chemicals, combined with the availability of cellulose-based fibrous materials, the described procedure provides the basis for future fabrication of functionalized fibers and active filtration media.","author":[{"dropping-particle":"","family":"Silva Pinto","given":"Marcia","non-dropping-particle":"da","parse-names":false,"suffix":""},{"dropping-particle":"","family":"Sierra-Avila","given":"Cesar Augusto","non-dropping-particle":"","parse-names":false,"suffix":""},{"dropping-particle":"","family":"Hinestroza","given":"Juan P.","non-dropping-particle":"","parse-names":false,"suffix":""}],"container-title":"Cellulose","id":"ITEM-1","issue":"5","issued":{"date-parts":[["2012"]]},"page":"1771-1779","title":"In situ synthesis of a Cu-BTC metal-organic framework (MOF 199) onto cellulosic fibrous substrates: Cotton","type":"article-journal","volume":"19"},"uris":["http://www.mendeley.com/documents/?uuid=c8ef34a8-e665-4ada-bbb6-2e2394da8faf"]}],"mendeley":{"formattedCitation":"&lt;sup&gt;37&lt;/sup&gt;","plainTextFormattedCitation":"37","previouslyFormattedCitation":"&lt;sup&gt;37&lt;/sup&gt;"},"properties":{"noteIndex":0},"schema":"https://github.com/citation-style-language/schema/raw/master/csl-citation.json"}</w:instrText>
      </w:r>
      <w:r>
        <w:rPr>
          <w:rFonts w:ascii="Times New Roman" w:hAnsi="Times New Roman" w:cs="Times New Roman"/>
          <w:sz w:val="24"/>
          <w:szCs w:val="24"/>
        </w:rPr>
        <w:fldChar w:fldCharType="separate"/>
      </w:r>
      <w:r w:rsidRPr="00212217">
        <w:rPr>
          <w:rFonts w:ascii="Times New Roman" w:hAnsi="Times New Roman" w:cs="Times New Roman"/>
          <w:noProof/>
          <w:sz w:val="24"/>
          <w:szCs w:val="24"/>
          <w:vertAlign w:val="superscript"/>
        </w:rPr>
        <w:t>37</w:t>
      </w:r>
      <w:r>
        <w:rPr>
          <w:rFonts w:ascii="Times New Roman" w:hAnsi="Times New Roman" w:cs="Times New Roman"/>
          <w:sz w:val="24"/>
          <w:szCs w:val="24"/>
        </w:rPr>
        <w:fldChar w:fldCharType="end"/>
      </w:r>
      <w:r w:rsidRPr="00A52A5B">
        <w:rPr>
          <w:rFonts w:ascii="Times New Roman" w:hAnsi="Times New Roman" w:cs="Times New Roman"/>
          <w:sz w:val="24"/>
          <w:szCs w:val="24"/>
        </w:rPr>
        <w:t xml:space="preserve"> presented chemical attachmen</w:t>
      </w:r>
      <w:r>
        <w:rPr>
          <w:rFonts w:ascii="Times New Roman" w:hAnsi="Times New Roman" w:cs="Times New Roman"/>
          <w:sz w:val="24"/>
          <w:szCs w:val="24"/>
        </w:rPr>
        <w:t xml:space="preserve">t of MOF-199 onto cotton </w:t>
      </w:r>
      <w:r w:rsidRPr="006D353B">
        <w:rPr>
          <w:rFonts w:ascii="Times New Roman" w:hAnsi="Times New Roman" w:cs="Times New Roman"/>
          <w:noProof/>
          <w:sz w:val="24"/>
          <w:szCs w:val="24"/>
        </w:rPr>
        <w:t>fibres</w:t>
      </w:r>
      <w:r>
        <w:rPr>
          <w:rFonts w:ascii="Times New Roman" w:hAnsi="Times New Roman" w:cs="Times New Roman"/>
          <w:sz w:val="24"/>
          <w:szCs w:val="24"/>
        </w:rPr>
        <w:t>. All these works showed that MOF crystals grow on the surface of cellulose-based substrates. However,</w:t>
      </w:r>
      <w:r w:rsidRPr="00D12474">
        <w:rPr>
          <w:rFonts w:ascii="Times New Roman" w:hAnsi="Times New Roman" w:cs="Times New Roman"/>
          <w:sz w:val="24"/>
          <w:szCs w:val="24"/>
        </w:rPr>
        <w:t xml:space="preserve"> to the best of our knowledge, </w:t>
      </w:r>
      <w:r>
        <w:rPr>
          <w:rFonts w:ascii="Times New Roman" w:hAnsi="Times New Roman" w:cs="Times New Roman"/>
          <w:sz w:val="24"/>
          <w:szCs w:val="24"/>
        </w:rPr>
        <w:t xml:space="preserve">there has been </w:t>
      </w:r>
      <w:r w:rsidRPr="00D12474">
        <w:rPr>
          <w:rFonts w:ascii="Times New Roman" w:hAnsi="Times New Roman" w:cs="Times New Roman"/>
          <w:sz w:val="24"/>
          <w:szCs w:val="24"/>
        </w:rPr>
        <w:t>no</w:t>
      </w:r>
      <w:r>
        <w:rPr>
          <w:rFonts w:ascii="Times New Roman" w:hAnsi="Times New Roman" w:cs="Times New Roman"/>
          <w:sz w:val="24"/>
          <w:szCs w:val="24"/>
        </w:rPr>
        <w:t xml:space="preserve"> </w:t>
      </w:r>
      <w:r w:rsidRPr="00D12474">
        <w:rPr>
          <w:rFonts w:ascii="Times New Roman" w:hAnsi="Times New Roman" w:cs="Times New Roman"/>
          <w:sz w:val="24"/>
          <w:szCs w:val="24"/>
        </w:rPr>
        <w:t>report</w:t>
      </w:r>
      <w:r>
        <w:rPr>
          <w:rFonts w:ascii="Times New Roman" w:hAnsi="Times New Roman" w:cs="Times New Roman"/>
          <w:sz w:val="24"/>
          <w:szCs w:val="24"/>
        </w:rPr>
        <w:t xml:space="preserve"> </w:t>
      </w:r>
      <w:proofErr w:type="gramStart"/>
      <w:r>
        <w:rPr>
          <w:rFonts w:ascii="Times New Roman" w:hAnsi="Times New Roman" w:cs="Times New Roman"/>
          <w:sz w:val="24"/>
          <w:szCs w:val="24"/>
        </w:rPr>
        <w:t>on</w:t>
      </w:r>
      <w:r w:rsidRPr="00D12474">
        <w:rPr>
          <w:rFonts w:ascii="Times New Roman" w:hAnsi="Times New Roman" w:cs="Times New Roman"/>
          <w:sz w:val="24"/>
          <w:szCs w:val="24"/>
        </w:rPr>
        <w:t xml:space="preserve"> </w:t>
      </w:r>
      <w:r>
        <w:rPr>
          <w:rFonts w:ascii="Times New Roman" w:hAnsi="Times New Roman" w:cs="Times New Roman"/>
          <w:sz w:val="24"/>
          <w:szCs w:val="24"/>
        </w:rPr>
        <w:t>a “</w:t>
      </w:r>
      <w:proofErr w:type="gramEnd"/>
      <w:r>
        <w:rPr>
          <w:rFonts w:ascii="Times New Roman" w:hAnsi="Times New Roman" w:cs="Times New Roman"/>
          <w:sz w:val="24"/>
          <w:szCs w:val="24"/>
        </w:rPr>
        <w:t xml:space="preserve">necklace” morphology, that is, the growth of crystal around cotton </w:t>
      </w:r>
      <w:r w:rsidRPr="006D353B">
        <w:rPr>
          <w:rFonts w:ascii="Times New Roman" w:hAnsi="Times New Roman" w:cs="Times New Roman"/>
          <w:noProof/>
          <w:sz w:val="24"/>
          <w:szCs w:val="24"/>
        </w:rPr>
        <w:t>fibres</w:t>
      </w:r>
      <w:r>
        <w:rPr>
          <w:rFonts w:ascii="Times New Roman" w:hAnsi="Times New Roman" w:cs="Times New Roman"/>
          <w:sz w:val="24"/>
          <w:szCs w:val="24"/>
        </w:rPr>
        <w:t xml:space="preserve">. </w:t>
      </w:r>
      <w:r w:rsidRPr="00AF558E">
        <w:rPr>
          <w:rFonts w:ascii="Times New Roman" w:hAnsi="Times New Roman" w:cs="Times New Roman"/>
          <w:sz w:val="24"/>
          <w:szCs w:val="24"/>
        </w:rPr>
        <w:t>MOF</w:t>
      </w:r>
      <w:r>
        <w:rPr>
          <w:rFonts w:ascii="Times New Roman" w:hAnsi="Times New Roman" w:cs="Times New Roman"/>
          <w:sz w:val="24"/>
          <w:szCs w:val="24"/>
        </w:rPr>
        <w:t>-5</w:t>
      </w:r>
      <w:r w:rsidRPr="00AF558E">
        <w:rPr>
          <w:rFonts w:ascii="Times New Roman" w:hAnsi="Times New Roman" w:cs="Times New Roman"/>
          <w:sz w:val="24"/>
          <w:szCs w:val="24"/>
        </w:rPr>
        <w:t xml:space="preserve"> crystals </w:t>
      </w:r>
      <w:r>
        <w:rPr>
          <w:rFonts w:ascii="Times New Roman" w:hAnsi="Times New Roman" w:cs="Times New Roman"/>
          <w:sz w:val="24"/>
          <w:szCs w:val="24"/>
        </w:rPr>
        <w:t>were</w:t>
      </w:r>
      <w:r w:rsidRPr="00AF558E">
        <w:rPr>
          <w:rFonts w:ascii="Times New Roman" w:hAnsi="Times New Roman" w:cs="Times New Roman"/>
          <w:sz w:val="24"/>
          <w:szCs w:val="24"/>
        </w:rPr>
        <w:t xml:space="preserve"> </w:t>
      </w:r>
      <w:r>
        <w:rPr>
          <w:rFonts w:ascii="Times New Roman" w:hAnsi="Times New Roman" w:cs="Times New Roman"/>
          <w:sz w:val="24"/>
          <w:szCs w:val="24"/>
        </w:rPr>
        <w:t xml:space="preserve">firmly attached to the </w:t>
      </w:r>
      <w:r w:rsidRPr="006D353B">
        <w:rPr>
          <w:rFonts w:ascii="Times New Roman" w:hAnsi="Times New Roman" w:cs="Times New Roman"/>
          <w:noProof/>
          <w:sz w:val="24"/>
          <w:szCs w:val="24"/>
        </w:rPr>
        <w:t>fibre</w:t>
      </w:r>
      <w:r w:rsidRPr="00AF558E">
        <w:rPr>
          <w:rFonts w:ascii="Times New Roman" w:hAnsi="Times New Roman" w:cs="Times New Roman"/>
          <w:sz w:val="24"/>
          <w:szCs w:val="24"/>
        </w:rPr>
        <w:t xml:space="preserve">, </w:t>
      </w:r>
      <w:r>
        <w:rPr>
          <w:rFonts w:ascii="Times New Roman" w:hAnsi="Times New Roman" w:cs="Times New Roman"/>
          <w:sz w:val="24"/>
          <w:szCs w:val="24"/>
        </w:rPr>
        <w:t xml:space="preserve">while </w:t>
      </w:r>
      <w:r w:rsidRPr="00AF558E">
        <w:rPr>
          <w:rFonts w:ascii="Times New Roman" w:hAnsi="Times New Roman" w:cs="Times New Roman"/>
          <w:sz w:val="24"/>
          <w:szCs w:val="24"/>
        </w:rPr>
        <w:t>the large surface of the crystal</w:t>
      </w:r>
      <w:r>
        <w:rPr>
          <w:rFonts w:ascii="Times New Roman" w:hAnsi="Times New Roman" w:cs="Times New Roman"/>
          <w:sz w:val="24"/>
          <w:szCs w:val="24"/>
        </w:rPr>
        <w:t>s</w:t>
      </w:r>
      <w:r w:rsidRPr="00AF558E">
        <w:rPr>
          <w:rFonts w:ascii="Times New Roman" w:hAnsi="Times New Roman" w:cs="Times New Roman"/>
          <w:sz w:val="24"/>
          <w:szCs w:val="24"/>
        </w:rPr>
        <w:t xml:space="preserve"> remains free.</w:t>
      </w:r>
    </w:p>
    <w:p w:rsidR="004742DB" w:rsidRDefault="004742DB" w:rsidP="004742DB">
      <w:pPr>
        <w:spacing w:after="120" w:line="480" w:lineRule="auto"/>
        <w:jc w:val="both"/>
        <w:rPr>
          <w:rFonts w:ascii="Times New Roman" w:hAnsi="Times New Roman" w:cs="Times New Roman"/>
          <w:sz w:val="24"/>
          <w:szCs w:val="24"/>
        </w:rPr>
      </w:pPr>
    </w:p>
    <w:p w:rsidR="004742DB" w:rsidRDefault="004742DB" w:rsidP="004742DB">
      <w:pPr>
        <w:pStyle w:val="Heading2"/>
      </w:pPr>
      <w:bookmarkStart w:id="43" w:name="_Toc49773380"/>
      <w:bookmarkStart w:id="44" w:name="_Toc49854441"/>
      <w:r w:rsidRPr="00BC7371">
        <w:t>Experimental Section</w:t>
      </w:r>
      <w:bookmarkEnd w:id="43"/>
      <w:bookmarkEnd w:id="44"/>
    </w:p>
    <w:p w:rsidR="004742DB" w:rsidRPr="00BC7371" w:rsidRDefault="004742DB" w:rsidP="004742DB">
      <w:pPr>
        <w:pStyle w:val="Default"/>
        <w:spacing w:after="120" w:line="480" w:lineRule="auto"/>
        <w:jc w:val="both"/>
        <w:rPr>
          <w:b/>
        </w:rPr>
      </w:pPr>
    </w:p>
    <w:p w:rsidR="004742DB" w:rsidRDefault="004742DB" w:rsidP="004742DB">
      <w:pPr>
        <w:pStyle w:val="Default"/>
        <w:spacing w:after="120" w:line="480" w:lineRule="auto"/>
        <w:jc w:val="both"/>
      </w:pPr>
      <w:r w:rsidRPr="000513F4">
        <w:rPr>
          <w:b/>
          <w:i/>
        </w:rPr>
        <w:t>Materials:</w:t>
      </w:r>
      <w:r>
        <w:t xml:space="preserve"> Zinc nitrate </w:t>
      </w:r>
      <w:proofErr w:type="spellStart"/>
      <w:r>
        <w:t>hexahydrate</w:t>
      </w:r>
      <w:proofErr w:type="spellEnd"/>
      <w:r>
        <w:t xml:space="preserve"> (Zn (NO</w:t>
      </w:r>
      <w:r w:rsidRPr="007F6275">
        <w:rPr>
          <w:vertAlign w:val="subscript"/>
        </w:rPr>
        <w:t>3</w:t>
      </w:r>
      <w:r>
        <w:t>)</w:t>
      </w:r>
      <w:r w:rsidRPr="007F6275">
        <w:rPr>
          <w:vertAlign w:val="subscript"/>
        </w:rPr>
        <w:t>2</w:t>
      </w:r>
      <w:r>
        <w:t>·6H</w:t>
      </w:r>
      <w:r w:rsidRPr="007F6275">
        <w:rPr>
          <w:vertAlign w:val="subscript"/>
        </w:rPr>
        <w:t>2</w:t>
      </w:r>
      <w:r>
        <w:t xml:space="preserve">O, 98 %), </w:t>
      </w:r>
      <w:proofErr w:type="spellStart"/>
      <w:r>
        <w:t>terephthalic</w:t>
      </w:r>
      <w:proofErr w:type="spellEnd"/>
      <w:r>
        <w:t xml:space="preserve"> acid (98%), dopamine hydrochloride, </w:t>
      </w:r>
      <w:proofErr w:type="spellStart"/>
      <w:proofErr w:type="gramStart"/>
      <w:r>
        <w:t>tris</w:t>
      </w:r>
      <w:proofErr w:type="spellEnd"/>
      <w:r>
        <w:t>(</w:t>
      </w:r>
      <w:proofErr w:type="spellStart"/>
      <w:proofErr w:type="gramEnd"/>
      <w:r>
        <w:t>hydroxymethyl</w:t>
      </w:r>
      <w:proofErr w:type="spellEnd"/>
      <w:r>
        <w:t xml:space="preserve">) </w:t>
      </w:r>
      <w:proofErr w:type="spellStart"/>
      <w:r>
        <w:t>aminomethane</w:t>
      </w:r>
      <w:proofErr w:type="spellEnd"/>
      <w:r>
        <w:t xml:space="preserve"> (99.8 %) and dopamine hydrochloride were purchased from Sigma-Aldrich. </w:t>
      </w:r>
      <w:r w:rsidRPr="007B3AFF">
        <w:rPr>
          <w:i/>
        </w:rPr>
        <w:t>N</w:t>
      </w:r>
      <w:r w:rsidRPr="006D353B">
        <w:rPr>
          <w:i/>
          <w:noProof/>
        </w:rPr>
        <w:t>,N</w:t>
      </w:r>
      <w:r w:rsidRPr="006D353B">
        <w:rPr>
          <w:noProof/>
        </w:rPr>
        <w:t>-</w:t>
      </w:r>
      <w:proofErr w:type="spellStart"/>
      <w:r w:rsidRPr="006D353B">
        <w:rPr>
          <w:noProof/>
        </w:rPr>
        <w:t>dimethylformamide</w:t>
      </w:r>
      <w:proofErr w:type="spellEnd"/>
      <w:r>
        <w:t xml:space="preserve"> (DMF, 99.8 %) was purchased from Caledon, CA. All chemicals were used without further purification. Deionized water was used throughout all the experiments.</w:t>
      </w:r>
    </w:p>
    <w:p w:rsidR="004742DB" w:rsidRDefault="004742DB" w:rsidP="004742DB">
      <w:pPr>
        <w:pStyle w:val="Default"/>
        <w:spacing w:after="120" w:line="480" w:lineRule="auto"/>
        <w:jc w:val="both"/>
      </w:pPr>
      <w:r>
        <w:t xml:space="preserve">Two different substrates were used in the experiments: paper strips and cotton bulbs. The paper was coffee filter paper (GK </w:t>
      </w:r>
      <w:proofErr w:type="spellStart"/>
      <w:r>
        <w:t>Connaisseur</w:t>
      </w:r>
      <w:r w:rsidRPr="00E6114C">
        <w:rPr>
          <w:vertAlign w:val="superscript"/>
        </w:rPr>
        <w:t>TM</w:t>
      </w:r>
      <w:proofErr w:type="spellEnd"/>
      <w:r>
        <w:t xml:space="preserve"> 03-2644637 from </w:t>
      </w:r>
      <w:proofErr w:type="spellStart"/>
      <w:r>
        <w:t>Dollarama</w:t>
      </w:r>
      <w:proofErr w:type="spellEnd"/>
      <w:r>
        <w:t xml:space="preserve"> in CA). Commercially available cotton balls made for medical uses were used.</w:t>
      </w:r>
    </w:p>
    <w:p w:rsidR="004742DB" w:rsidRDefault="004742DB" w:rsidP="004742DB">
      <w:pPr>
        <w:pStyle w:val="Default"/>
        <w:spacing w:after="120" w:line="480" w:lineRule="auto"/>
        <w:jc w:val="both"/>
      </w:pPr>
      <w:r w:rsidRPr="000513F4">
        <w:rPr>
          <w:b/>
          <w:i/>
        </w:rPr>
        <w:t>Substrate modification:</w:t>
      </w:r>
      <w:r w:rsidRPr="00C369D8">
        <w:rPr>
          <w:b/>
        </w:rPr>
        <w:t xml:space="preserve"> </w:t>
      </w:r>
      <w:r w:rsidRPr="00C369D8">
        <w:t>Paper</w:t>
      </w:r>
      <w:r>
        <w:t xml:space="preserve"> </w:t>
      </w:r>
      <w:r w:rsidRPr="00C369D8">
        <w:t>was cut into rectangular strips, and cotton was washed with acetone and dried at room temperature. Dopamine</w:t>
      </w:r>
      <w:r>
        <w:t xml:space="preserve"> (DA)</w:t>
      </w:r>
      <w:r w:rsidRPr="00C369D8">
        <w:t xml:space="preserve"> solution was made by dissolving </w:t>
      </w:r>
      <w:r w:rsidRPr="00C369D8">
        <w:lastRenderedPageBreak/>
        <w:t xml:space="preserve">dopamine hydrochloride in 200 mL </w:t>
      </w:r>
      <w:proofErr w:type="spellStart"/>
      <w:r>
        <w:t>t</w:t>
      </w:r>
      <w:r w:rsidRPr="00C369D8">
        <w:t>ris</w:t>
      </w:r>
      <w:proofErr w:type="spellEnd"/>
      <w:r w:rsidRPr="00C369D8">
        <w:t xml:space="preserve"> (</w:t>
      </w:r>
      <w:proofErr w:type="spellStart"/>
      <w:r w:rsidRPr="00C369D8">
        <w:t>hydroxymethyl</w:t>
      </w:r>
      <w:proofErr w:type="spellEnd"/>
      <w:r w:rsidRPr="00C369D8">
        <w:t xml:space="preserve">) </w:t>
      </w:r>
      <w:proofErr w:type="spellStart"/>
      <w:r w:rsidRPr="00C369D8">
        <w:t>aminomethane</w:t>
      </w:r>
      <w:proofErr w:type="spellEnd"/>
      <w:r w:rsidRPr="00C369D8">
        <w:t xml:space="preserve"> (</w:t>
      </w:r>
      <w:proofErr w:type="spellStart"/>
      <w:r w:rsidRPr="00C369D8">
        <w:t>Tris</w:t>
      </w:r>
      <w:proofErr w:type="spellEnd"/>
      <w:r w:rsidRPr="00C369D8">
        <w:t>) aqueous solution (10</w:t>
      </w:r>
      <w:r>
        <w:t xml:space="preserve"> </w:t>
      </w:r>
      <w:proofErr w:type="spellStart"/>
      <w:r>
        <w:t>mM</w:t>
      </w:r>
      <w:proofErr w:type="spellEnd"/>
      <w:r w:rsidRPr="00C369D8">
        <w:t xml:space="preserve">). The amounts of dopamine dissolved in 200mL of </w:t>
      </w:r>
      <w:proofErr w:type="spellStart"/>
      <w:r w:rsidRPr="00C369D8">
        <w:t>Tris</w:t>
      </w:r>
      <w:proofErr w:type="spellEnd"/>
      <w:r w:rsidRPr="00C369D8">
        <w:t xml:space="preserve"> were 400 mg and 1000 mg.</w:t>
      </w:r>
      <w:r>
        <w:t xml:space="preserve"> The substrates were immersed </w:t>
      </w:r>
      <w:r w:rsidRPr="007F6275">
        <w:rPr>
          <w:noProof/>
        </w:rPr>
        <w:t>in</w:t>
      </w:r>
      <w:r w:rsidRPr="006D1023">
        <w:t xml:space="preserve"> </w:t>
      </w:r>
      <w:r>
        <w:t xml:space="preserve">the </w:t>
      </w:r>
      <w:r w:rsidRPr="006D1023">
        <w:t xml:space="preserve">two dopamine solutions </w:t>
      </w:r>
      <w:r>
        <w:t>having different concentration</w:t>
      </w:r>
      <w:r w:rsidRPr="006D1023">
        <w:t xml:space="preserve"> and left at room temperature for 24 h.</w:t>
      </w:r>
      <w:r>
        <w:t xml:space="preserve"> The m</w:t>
      </w:r>
      <w:r w:rsidRPr="006D1023">
        <w:t xml:space="preserve">odified paper and cotton were washed with deionized water and ethanol three times to remove residual dopamine and dried in </w:t>
      </w:r>
      <w:r>
        <w:t xml:space="preserve">a </w:t>
      </w:r>
      <w:r w:rsidRPr="005532E9">
        <w:rPr>
          <w:noProof/>
        </w:rPr>
        <w:t>vacuum</w:t>
      </w:r>
      <w:r w:rsidRPr="006D1023">
        <w:t xml:space="preserve"> oven </w:t>
      </w:r>
      <w:r w:rsidRPr="002646F2">
        <w:t>at 65ºC for</w:t>
      </w:r>
      <w:r w:rsidRPr="006D1023">
        <w:t xml:space="preserve"> 24 h.</w:t>
      </w:r>
      <w:r>
        <w:t xml:space="preserve"> </w:t>
      </w:r>
      <w:r w:rsidRPr="006D1023">
        <w:t>To compare how MOF</w:t>
      </w:r>
      <w:r>
        <w:t>-5</w:t>
      </w:r>
      <w:r w:rsidRPr="006D1023">
        <w:t xml:space="preserve"> crystals </w:t>
      </w:r>
      <w:r>
        <w:t>were</w:t>
      </w:r>
      <w:r w:rsidRPr="006D1023">
        <w:t xml:space="preserve"> attached to</w:t>
      </w:r>
      <w:r>
        <w:t xml:space="preserve"> </w:t>
      </w:r>
      <w:r w:rsidRPr="006D1023">
        <w:t>substrates with</w:t>
      </w:r>
      <w:r>
        <w:t>out</w:t>
      </w:r>
      <w:r w:rsidRPr="006D1023">
        <w:t xml:space="preserve"> PDA, </w:t>
      </w:r>
      <w:r>
        <w:t>pristine</w:t>
      </w:r>
      <w:r w:rsidRPr="006D1023">
        <w:t xml:space="preserve"> paper and cotton were used. </w:t>
      </w:r>
      <w:r>
        <w:t>The p</w:t>
      </w:r>
      <w:r w:rsidRPr="006D1023">
        <w:t xml:space="preserve">aper </w:t>
      </w:r>
      <w:r>
        <w:t>strips</w:t>
      </w:r>
      <w:r w:rsidRPr="006D1023">
        <w:t xml:space="preserve"> and cotton bulbs were only washed with acetone and dried at room temperature</w:t>
      </w:r>
      <w:r>
        <w:t>.</w:t>
      </w:r>
    </w:p>
    <w:p w:rsidR="004742DB" w:rsidRPr="00C51283" w:rsidRDefault="004742DB" w:rsidP="004742DB">
      <w:pPr>
        <w:pStyle w:val="Default"/>
        <w:spacing w:after="120" w:line="480" w:lineRule="auto"/>
        <w:jc w:val="both"/>
      </w:pPr>
      <w:r w:rsidRPr="000513F4">
        <w:rPr>
          <w:b/>
          <w:i/>
        </w:rPr>
        <w:t>Preparation of MOF-5 mother solution:</w:t>
      </w:r>
      <w:r w:rsidRPr="001C3C10">
        <w:t xml:space="preserve"> MOF-5 mother solution was prepared as follows. First, 4.239 g </w:t>
      </w:r>
      <w:r w:rsidRPr="00C51283">
        <w:t>of Zn (NO</w:t>
      </w:r>
      <w:r w:rsidRPr="00C51283">
        <w:rPr>
          <w:vertAlign w:val="subscript"/>
        </w:rPr>
        <w:t>3</w:t>
      </w:r>
      <w:r w:rsidRPr="00C51283">
        <w:t>)</w:t>
      </w:r>
      <w:r w:rsidRPr="00C51283">
        <w:rPr>
          <w:vertAlign w:val="subscript"/>
        </w:rPr>
        <w:t>2</w:t>
      </w:r>
      <w:r w:rsidRPr="00C51283">
        <w:t>·6H</w:t>
      </w:r>
      <w:r w:rsidRPr="00C51283">
        <w:rPr>
          <w:vertAlign w:val="subscript"/>
        </w:rPr>
        <w:t>2</w:t>
      </w:r>
      <w:r w:rsidRPr="00C51283">
        <w:t xml:space="preserve">O and 0.9072 g </w:t>
      </w:r>
      <w:proofErr w:type="spellStart"/>
      <w:r w:rsidRPr="00C51283">
        <w:t>terephthalic</w:t>
      </w:r>
      <w:proofErr w:type="spellEnd"/>
      <w:r w:rsidRPr="00C51283">
        <w:t xml:space="preserve"> acid were dissolved in 135 mL of DMF. Transparent mother solution was then heated to 65ºC and kept for 48h. After temperature was raised to 105ºC, the mother solution was left for additional 72 hours at this temperature. Mother solution stayed transparent where generated MOF crystals were settled at the bottom of the beaker (Figure S</w:t>
      </w:r>
      <w:r>
        <w:t>3-</w:t>
      </w:r>
      <w:r w:rsidRPr="00C51283">
        <w:t xml:space="preserve">1A, Supporting Information). MOF-5 crystals were cooled down to room temperature, washed with DMF and dried </w:t>
      </w:r>
      <w:r w:rsidRPr="00C51283">
        <w:rPr>
          <w:rFonts w:eastAsiaTheme="majorEastAsia"/>
        </w:rPr>
        <w:t xml:space="preserve">in </w:t>
      </w:r>
      <w:proofErr w:type="spellStart"/>
      <w:r w:rsidRPr="00C51283">
        <w:rPr>
          <w:rFonts w:eastAsiaTheme="majorEastAsia"/>
          <w:i/>
        </w:rPr>
        <w:t>vacuo</w:t>
      </w:r>
      <w:proofErr w:type="spellEnd"/>
      <w:r w:rsidRPr="00C51283">
        <w:rPr>
          <w:rFonts w:eastAsiaTheme="majorEastAsia"/>
        </w:rPr>
        <w:t xml:space="preserve"> at 65ºC</w:t>
      </w:r>
    </w:p>
    <w:p w:rsidR="004742DB" w:rsidRPr="00C51283" w:rsidRDefault="004742DB" w:rsidP="004742DB">
      <w:pPr>
        <w:pStyle w:val="Default"/>
        <w:spacing w:after="120" w:line="480" w:lineRule="auto"/>
        <w:jc w:val="both"/>
        <w:rPr>
          <w:rFonts w:eastAsiaTheme="majorEastAsia"/>
        </w:rPr>
      </w:pPr>
      <w:r w:rsidRPr="000513F4">
        <w:rPr>
          <w:b/>
          <w:i/>
        </w:rPr>
        <w:t xml:space="preserve">Preparation of </w:t>
      </w:r>
      <w:proofErr w:type="spellStart"/>
      <w:r w:rsidRPr="000513F4">
        <w:rPr>
          <w:b/>
          <w:i/>
        </w:rPr>
        <w:t>MOF@Paper</w:t>
      </w:r>
      <w:proofErr w:type="spellEnd"/>
      <w:r w:rsidRPr="000513F4">
        <w:rPr>
          <w:b/>
          <w:i/>
        </w:rPr>
        <w:t xml:space="preserve"> structures</w:t>
      </w:r>
      <w:r w:rsidRPr="000513F4">
        <w:rPr>
          <w:i/>
        </w:rPr>
        <w:t>:</w:t>
      </w:r>
      <w:r w:rsidRPr="00C51283">
        <w:t xml:space="preserve"> </w:t>
      </w:r>
      <w:r w:rsidRPr="00C51283">
        <w:rPr>
          <w:rFonts w:eastAsiaTheme="majorEastAsia"/>
        </w:rPr>
        <w:t xml:space="preserve">The modified paper was immersed </w:t>
      </w:r>
      <w:r w:rsidRPr="00C51283">
        <w:rPr>
          <w:rFonts w:eastAsiaTheme="majorEastAsia"/>
          <w:noProof/>
        </w:rPr>
        <w:t>in</w:t>
      </w:r>
      <w:r w:rsidRPr="00C51283">
        <w:rPr>
          <w:rFonts w:eastAsiaTheme="majorEastAsia"/>
        </w:rPr>
        <w:t xml:space="preserve"> the MOF-5 mother solution and remained for three days at 65ºC. After that, the sample was rinsed with DMF and dried in </w:t>
      </w:r>
      <w:proofErr w:type="spellStart"/>
      <w:r w:rsidRPr="00C51283">
        <w:rPr>
          <w:rFonts w:eastAsiaTheme="majorEastAsia"/>
          <w:i/>
        </w:rPr>
        <w:t>vacuo</w:t>
      </w:r>
      <w:proofErr w:type="spellEnd"/>
      <w:r w:rsidRPr="00C51283">
        <w:rPr>
          <w:rFonts w:eastAsiaTheme="majorEastAsia"/>
        </w:rPr>
        <w:t xml:space="preserve"> at 65ºC.</w:t>
      </w:r>
    </w:p>
    <w:p w:rsidR="004742DB" w:rsidRDefault="004742DB" w:rsidP="004742DB">
      <w:pPr>
        <w:pStyle w:val="Default"/>
        <w:spacing w:after="120" w:line="480" w:lineRule="auto"/>
        <w:jc w:val="both"/>
        <w:rPr>
          <w:rFonts w:eastAsiaTheme="majorEastAsia"/>
        </w:rPr>
      </w:pPr>
      <w:r w:rsidRPr="000513F4">
        <w:rPr>
          <w:b/>
          <w:i/>
        </w:rPr>
        <w:t xml:space="preserve">Preparation of </w:t>
      </w:r>
      <w:proofErr w:type="spellStart"/>
      <w:r w:rsidRPr="000513F4">
        <w:rPr>
          <w:b/>
          <w:i/>
        </w:rPr>
        <w:t>MOF@Cotton</w:t>
      </w:r>
      <w:proofErr w:type="spellEnd"/>
      <w:r w:rsidRPr="000513F4">
        <w:rPr>
          <w:b/>
          <w:i/>
        </w:rPr>
        <w:t xml:space="preserve"> structures:</w:t>
      </w:r>
      <w:r w:rsidRPr="00C51283">
        <w:rPr>
          <w:b/>
        </w:rPr>
        <w:t xml:space="preserve"> </w:t>
      </w:r>
      <w:r w:rsidRPr="00C51283">
        <w:t xml:space="preserve">The modified cotton was immersed in MOF-5 mother solution and kept in the mother solution for three days. In one set of experiments, </w:t>
      </w:r>
      <w:r w:rsidRPr="00C51283">
        <w:rPr>
          <w:noProof/>
        </w:rPr>
        <w:t>the temperature</w:t>
      </w:r>
      <w:r w:rsidRPr="00C51283">
        <w:t xml:space="preserve"> was </w:t>
      </w:r>
      <w:r w:rsidRPr="00C51283">
        <w:rPr>
          <w:rFonts w:eastAsiaTheme="majorEastAsia"/>
        </w:rPr>
        <w:t xml:space="preserve">65ºC, while in the other it was increased to 105 ºC and left for 72 hours. Prepared MOF crystals were attached for the cotton bulb </w:t>
      </w:r>
      <w:r w:rsidRPr="00C51283">
        <w:t>(Figure S</w:t>
      </w:r>
      <w:r>
        <w:t>3-</w:t>
      </w:r>
      <w:r w:rsidRPr="00C51283">
        <w:t xml:space="preserve">1B, Supporting </w:t>
      </w:r>
      <w:r w:rsidRPr="00C51283">
        <w:lastRenderedPageBreak/>
        <w:t xml:space="preserve">Information) and mother solution stayed transparent. </w:t>
      </w:r>
      <w:r w:rsidRPr="00C51283">
        <w:rPr>
          <w:rFonts w:eastAsiaTheme="majorEastAsia"/>
        </w:rPr>
        <w:t xml:space="preserve"> All samples were washed with DMF and dried in </w:t>
      </w:r>
      <w:proofErr w:type="spellStart"/>
      <w:r w:rsidRPr="00C51283">
        <w:rPr>
          <w:rFonts w:eastAsiaTheme="majorEastAsia"/>
          <w:i/>
        </w:rPr>
        <w:t>vacuo</w:t>
      </w:r>
      <w:proofErr w:type="spellEnd"/>
      <w:r w:rsidRPr="00C51283">
        <w:rPr>
          <w:rFonts w:eastAsiaTheme="majorEastAsia"/>
        </w:rPr>
        <w:t xml:space="preserve"> at 65ºC.</w:t>
      </w:r>
    </w:p>
    <w:p w:rsidR="004742DB" w:rsidRPr="00C51283" w:rsidRDefault="004742DB" w:rsidP="004742DB">
      <w:pPr>
        <w:autoSpaceDE w:val="0"/>
        <w:autoSpaceDN w:val="0"/>
        <w:adjustRightInd w:val="0"/>
        <w:spacing w:after="120" w:line="480" w:lineRule="auto"/>
        <w:jc w:val="both"/>
        <w:rPr>
          <w:rFonts w:ascii="Times New Roman" w:hAnsi="Times New Roman" w:cs="Times New Roman"/>
          <w:sz w:val="24"/>
          <w:szCs w:val="24"/>
        </w:rPr>
      </w:pPr>
      <w:r w:rsidRPr="000513F4">
        <w:rPr>
          <w:rFonts w:ascii="Times New Roman" w:eastAsiaTheme="majorEastAsia" w:hAnsi="Times New Roman" w:cs="Times New Roman"/>
          <w:b/>
          <w:i/>
          <w:sz w:val="24"/>
          <w:szCs w:val="24"/>
        </w:rPr>
        <w:t>Characterization:</w:t>
      </w:r>
      <w:r w:rsidRPr="00C51283">
        <w:rPr>
          <w:rFonts w:ascii="Times New Roman" w:eastAsiaTheme="majorEastAsia" w:hAnsi="Times New Roman" w:cs="Times New Roman"/>
          <w:sz w:val="24"/>
          <w:szCs w:val="24"/>
        </w:rPr>
        <w:t xml:space="preserve"> </w:t>
      </w:r>
      <w:r w:rsidRPr="00C51283">
        <w:rPr>
          <w:rFonts w:ascii="Times New Roman" w:hAnsi="Times New Roman" w:cs="Times New Roman"/>
          <w:sz w:val="24"/>
          <w:szCs w:val="24"/>
        </w:rPr>
        <w:t>JEOL</w:t>
      </w:r>
      <w:r w:rsidRPr="00C51283">
        <w:rPr>
          <w:rFonts w:ascii="Times New Roman" w:eastAsia="AdvOT265cc5f1+20" w:hAnsi="Times New Roman" w:cs="Times New Roman"/>
          <w:sz w:val="24"/>
          <w:szCs w:val="24"/>
        </w:rPr>
        <w:t xml:space="preserve"> JSM </w:t>
      </w:r>
      <w:r w:rsidRPr="00C51283">
        <w:rPr>
          <w:rFonts w:ascii="Times New Roman" w:hAnsi="Times New Roman" w:cs="Times New Roman"/>
          <w:sz w:val="24"/>
          <w:szCs w:val="24"/>
        </w:rPr>
        <w:t>7000 Scanning Electronic Microscopy (SEM) was used to characterize morphologies of the obtained structures. FTIR characterization was done on Thermal NICOLET 6700. Samples were scanned for 64 times and spectra were obtained with wavelengths from 4000 cm</w:t>
      </w:r>
      <w:r w:rsidRPr="00C51283">
        <w:rPr>
          <w:rFonts w:ascii="Times New Roman" w:hAnsi="Times New Roman" w:cs="Times New Roman"/>
          <w:sz w:val="24"/>
          <w:szCs w:val="24"/>
          <w:vertAlign w:val="superscript"/>
        </w:rPr>
        <w:t>-1</w:t>
      </w:r>
      <w:r w:rsidRPr="00C51283">
        <w:rPr>
          <w:rFonts w:ascii="Times New Roman" w:hAnsi="Times New Roman" w:cs="Times New Roman"/>
          <w:sz w:val="24"/>
          <w:szCs w:val="24"/>
        </w:rPr>
        <w:t xml:space="preserve"> to 500 cm</w:t>
      </w:r>
      <w:r w:rsidRPr="00C51283">
        <w:rPr>
          <w:rFonts w:ascii="Times New Roman" w:hAnsi="Times New Roman" w:cs="Times New Roman"/>
          <w:sz w:val="24"/>
          <w:szCs w:val="24"/>
          <w:vertAlign w:val="superscript"/>
        </w:rPr>
        <w:t>-1</w:t>
      </w:r>
      <w:r w:rsidRPr="00C51283">
        <w:rPr>
          <w:rFonts w:ascii="Times New Roman" w:hAnsi="Times New Roman" w:cs="Times New Roman"/>
          <w:sz w:val="24"/>
          <w:szCs w:val="24"/>
        </w:rPr>
        <w:t xml:space="preserve">. Gas sorption </w:t>
      </w:r>
      <w:proofErr w:type="gramStart"/>
      <w:r w:rsidRPr="00C51283">
        <w:rPr>
          <w:rFonts w:ascii="Times New Roman" w:hAnsi="Times New Roman" w:cs="Times New Roman"/>
          <w:sz w:val="24"/>
          <w:szCs w:val="24"/>
        </w:rPr>
        <w:t>date were</w:t>
      </w:r>
      <w:proofErr w:type="gramEnd"/>
      <w:r w:rsidRPr="00C51283">
        <w:rPr>
          <w:rFonts w:ascii="Times New Roman" w:hAnsi="Times New Roman" w:cs="Times New Roman"/>
          <w:sz w:val="24"/>
          <w:szCs w:val="24"/>
        </w:rPr>
        <w:t xml:space="preserve"> collected using </w:t>
      </w:r>
      <w:proofErr w:type="spellStart"/>
      <w:r w:rsidRPr="00C51283">
        <w:rPr>
          <w:rFonts w:ascii="Times New Roman" w:hAnsi="Times New Roman" w:cs="Times New Roman"/>
          <w:sz w:val="24"/>
          <w:szCs w:val="24"/>
        </w:rPr>
        <w:t>Quantachrome</w:t>
      </w:r>
      <w:proofErr w:type="spellEnd"/>
      <w:r w:rsidRPr="00C51283">
        <w:rPr>
          <w:rFonts w:ascii="Times New Roman" w:hAnsi="Times New Roman" w:cs="Times New Roman"/>
          <w:sz w:val="24"/>
          <w:szCs w:val="24"/>
        </w:rPr>
        <w:t xml:space="preserve"> Instrument (v 5.2) at 77 K measuring nitrogen adsorption. Samples were previously degassed for 24h at 393 K.   TGA was performed using </w:t>
      </w:r>
      <w:proofErr w:type="spellStart"/>
      <w:r w:rsidRPr="00C51283">
        <w:rPr>
          <w:rFonts w:ascii="Times New Roman" w:hAnsi="Times New Roman" w:cs="Times New Roman"/>
          <w:sz w:val="24"/>
          <w:szCs w:val="24"/>
        </w:rPr>
        <w:t>Mettler</w:t>
      </w:r>
      <w:proofErr w:type="spellEnd"/>
      <w:r w:rsidRPr="00C51283">
        <w:rPr>
          <w:rFonts w:ascii="Times New Roman" w:hAnsi="Times New Roman" w:cs="Times New Roman"/>
          <w:sz w:val="24"/>
          <w:szCs w:val="24"/>
        </w:rPr>
        <w:t xml:space="preserve"> TGA/DSC 3+ </w:t>
      </w:r>
      <w:proofErr w:type="spellStart"/>
      <w:r w:rsidRPr="00C51283">
        <w:rPr>
          <w:rFonts w:ascii="Times New Roman" w:hAnsi="Times New Roman" w:cs="Times New Roman"/>
          <w:sz w:val="24"/>
          <w:szCs w:val="24"/>
        </w:rPr>
        <w:t>Thermogravimetric</w:t>
      </w:r>
      <w:proofErr w:type="spellEnd"/>
      <w:r w:rsidRPr="00C51283">
        <w:rPr>
          <w:rFonts w:ascii="Times New Roman" w:hAnsi="Times New Roman" w:cs="Times New Roman"/>
          <w:sz w:val="24"/>
          <w:szCs w:val="24"/>
        </w:rPr>
        <w:t xml:space="preserve"> Analyzer. </w:t>
      </w:r>
      <w:proofErr w:type="spellStart"/>
      <w:r w:rsidRPr="00C51283">
        <w:rPr>
          <w:rFonts w:ascii="Times New Roman" w:hAnsi="Times New Roman" w:cs="Times New Roman"/>
          <w:sz w:val="24"/>
          <w:szCs w:val="24"/>
        </w:rPr>
        <w:t>Thermograms</w:t>
      </w:r>
      <w:proofErr w:type="spellEnd"/>
      <w:r w:rsidRPr="00C51283">
        <w:rPr>
          <w:rFonts w:ascii="Times New Roman" w:hAnsi="Times New Roman" w:cs="Times New Roman"/>
          <w:sz w:val="24"/>
          <w:szCs w:val="24"/>
        </w:rPr>
        <w:t xml:space="preserve"> were recorded at a heating rate of 10ºC/min between 37 and 600ºC in a flow of argon at 20 mL/min. X</w:t>
      </w:r>
      <w:r w:rsidRPr="00C51283">
        <w:rPr>
          <w:rFonts w:ascii="Times New Roman" w:eastAsia="AdvOT265cc5f1+20" w:hAnsi="Times New Roman" w:cs="Times New Roman"/>
          <w:sz w:val="24"/>
          <w:szCs w:val="24"/>
        </w:rPr>
        <w:t>‐</w:t>
      </w:r>
      <w:r w:rsidRPr="00C51283">
        <w:rPr>
          <w:rFonts w:ascii="Times New Roman" w:hAnsi="Times New Roman" w:cs="Times New Roman"/>
          <w:sz w:val="24"/>
          <w:szCs w:val="24"/>
        </w:rPr>
        <w:t xml:space="preserve">ray diffraction (XRD) of </w:t>
      </w:r>
      <w:proofErr w:type="spellStart"/>
      <w:r w:rsidRPr="00C51283">
        <w:rPr>
          <w:rFonts w:ascii="Times New Roman" w:hAnsi="Times New Roman" w:cs="Times New Roman"/>
          <w:sz w:val="24"/>
          <w:szCs w:val="24"/>
        </w:rPr>
        <w:t>MOF@Substrate</w:t>
      </w:r>
      <w:proofErr w:type="spellEnd"/>
      <w:r w:rsidRPr="00C51283">
        <w:rPr>
          <w:rFonts w:ascii="Times New Roman" w:hAnsi="Times New Roman" w:cs="Times New Roman"/>
          <w:sz w:val="24"/>
          <w:szCs w:val="24"/>
        </w:rPr>
        <w:t xml:space="preserve"> structures was carried out on </w:t>
      </w:r>
      <w:proofErr w:type="spellStart"/>
      <w:r w:rsidRPr="00C51283">
        <w:rPr>
          <w:rFonts w:ascii="Times New Roman" w:hAnsi="Times New Roman" w:cs="Times New Roman"/>
          <w:sz w:val="24"/>
          <w:szCs w:val="24"/>
        </w:rPr>
        <w:t>Bruker</w:t>
      </w:r>
      <w:proofErr w:type="spellEnd"/>
      <w:r w:rsidRPr="00C51283">
        <w:rPr>
          <w:rFonts w:ascii="Times New Roman" w:hAnsi="Times New Roman" w:cs="Times New Roman"/>
          <w:sz w:val="24"/>
          <w:szCs w:val="24"/>
        </w:rPr>
        <w:t xml:space="preserve"> D8 Advance Powder </w:t>
      </w:r>
      <w:proofErr w:type="spellStart"/>
      <w:r w:rsidRPr="00C51283">
        <w:rPr>
          <w:rFonts w:ascii="Times New Roman" w:hAnsi="Times New Roman" w:cs="Times New Roman"/>
          <w:sz w:val="24"/>
          <w:szCs w:val="24"/>
        </w:rPr>
        <w:t>Diffractometer</w:t>
      </w:r>
      <w:proofErr w:type="spellEnd"/>
      <w:r w:rsidRPr="00C51283">
        <w:rPr>
          <w:rFonts w:ascii="Times New Roman" w:hAnsi="Times New Roman" w:cs="Times New Roman"/>
          <w:sz w:val="24"/>
          <w:szCs w:val="24"/>
        </w:rPr>
        <w:t xml:space="preserve"> with a scan speed of 1° min</w:t>
      </w:r>
      <w:r w:rsidRPr="00C51283">
        <w:rPr>
          <w:rFonts w:ascii="Times New Roman" w:hAnsi="Times New Roman" w:cs="Times New Roman"/>
          <w:sz w:val="24"/>
          <w:szCs w:val="24"/>
          <w:vertAlign w:val="superscript"/>
        </w:rPr>
        <w:t>-1</w:t>
      </w:r>
      <w:r w:rsidRPr="00C51283">
        <w:rPr>
          <w:rFonts w:ascii="Times New Roman" w:hAnsi="Times New Roman" w:cs="Times New Roman"/>
          <w:sz w:val="24"/>
          <w:szCs w:val="24"/>
        </w:rPr>
        <w:t>, a step size of 0.01°, and a 2θ range of 2–45°.</w:t>
      </w:r>
    </w:p>
    <w:p w:rsidR="004742DB" w:rsidRDefault="004742DB" w:rsidP="004742DB">
      <w:pPr>
        <w:autoSpaceDE w:val="0"/>
        <w:autoSpaceDN w:val="0"/>
        <w:adjustRightInd w:val="0"/>
        <w:spacing w:after="120" w:line="480" w:lineRule="auto"/>
        <w:jc w:val="both"/>
        <w:rPr>
          <w:rFonts w:ascii="Times New Roman" w:hAnsi="Times New Roman" w:cs="Times New Roman"/>
          <w:sz w:val="24"/>
          <w:szCs w:val="24"/>
        </w:rPr>
      </w:pPr>
      <w:r w:rsidRPr="000513F4">
        <w:rPr>
          <w:rFonts w:ascii="Times New Roman" w:hAnsi="Times New Roman" w:cs="Times New Roman"/>
          <w:b/>
          <w:i/>
          <w:sz w:val="24"/>
          <w:szCs w:val="24"/>
        </w:rPr>
        <w:t>Stability test:</w:t>
      </w:r>
      <w:r w:rsidRPr="00C51283">
        <w:rPr>
          <w:rFonts w:ascii="Times New Roman" w:hAnsi="Times New Roman" w:cs="Times New Roman"/>
          <w:b/>
          <w:sz w:val="24"/>
          <w:szCs w:val="24"/>
        </w:rPr>
        <w:t xml:space="preserve"> </w:t>
      </w:r>
      <w:r w:rsidRPr="00C51283">
        <w:rPr>
          <w:rFonts w:ascii="Times New Roman" w:hAnsi="Times New Roman" w:cs="Times New Roman"/>
          <w:sz w:val="24"/>
          <w:szCs w:val="24"/>
        </w:rPr>
        <w:t xml:space="preserve">To investigate the </w:t>
      </w:r>
      <w:r w:rsidRPr="00C51283">
        <w:rPr>
          <w:rFonts w:ascii="Times New Roman" w:hAnsi="Times New Roman" w:cs="Times New Roman"/>
          <w:noProof/>
          <w:sz w:val="24"/>
          <w:szCs w:val="24"/>
        </w:rPr>
        <w:t>stability</w:t>
      </w:r>
      <w:r w:rsidRPr="00C51283">
        <w:rPr>
          <w:rFonts w:ascii="Times New Roman" w:hAnsi="Times New Roman" w:cs="Times New Roman"/>
          <w:sz w:val="24"/>
          <w:szCs w:val="24"/>
        </w:rPr>
        <w:t xml:space="preserve"> of </w:t>
      </w:r>
      <w:proofErr w:type="spellStart"/>
      <w:r w:rsidRPr="00C51283">
        <w:rPr>
          <w:rFonts w:ascii="Times New Roman" w:hAnsi="Times New Roman" w:cs="Times New Roman"/>
          <w:sz w:val="24"/>
          <w:szCs w:val="24"/>
        </w:rPr>
        <w:t>MOF@Cotton</w:t>
      </w:r>
      <w:proofErr w:type="spellEnd"/>
      <w:r w:rsidRPr="00C51283">
        <w:rPr>
          <w:rFonts w:ascii="Times New Roman" w:hAnsi="Times New Roman" w:cs="Times New Roman"/>
          <w:sz w:val="24"/>
          <w:szCs w:val="24"/>
        </w:rPr>
        <w:t xml:space="preserve"> structures, the structures were exposed to a constant airflow at 18L/min, three times for twenty seconds until </w:t>
      </w:r>
      <w:r w:rsidRPr="00C51283">
        <w:rPr>
          <w:rFonts w:ascii="Times New Roman" w:hAnsi="Times New Roman" w:cs="Times New Roman"/>
          <w:noProof/>
          <w:sz w:val="24"/>
          <w:szCs w:val="24"/>
        </w:rPr>
        <w:t>a constant</w:t>
      </w:r>
      <w:r w:rsidRPr="00C51283">
        <w:rPr>
          <w:rFonts w:ascii="Times New Roman" w:hAnsi="Times New Roman" w:cs="Times New Roman"/>
          <w:sz w:val="24"/>
          <w:szCs w:val="24"/>
        </w:rPr>
        <w:t xml:space="preserve"> mass was reached (Supporting Information, Table S</w:t>
      </w:r>
      <w:r>
        <w:rPr>
          <w:rFonts w:ascii="Times New Roman" w:hAnsi="Times New Roman" w:cs="Times New Roman"/>
          <w:sz w:val="24"/>
          <w:szCs w:val="24"/>
        </w:rPr>
        <w:t>3-</w:t>
      </w:r>
      <w:r w:rsidRPr="00C51283">
        <w:rPr>
          <w:rFonts w:ascii="Times New Roman" w:hAnsi="Times New Roman" w:cs="Times New Roman"/>
          <w:sz w:val="24"/>
          <w:szCs w:val="24"/>
        </w:rPr>
        <w:t xml:space="preserve">1). The </w:t>
      </w:r>
      <w:r w:rsidRPr="00C51283">
        <w:rPr>
          <w:rFonts w:ascii="Times New Roman" w:hAnsi="Times New Roman" w:cs="Times New Roman"/>
          <w:noProof/>
          <w:sz w:val="24"/>
          <w:szCs w:val="24"/>
        </w:rPr>
        <w:t>present</w:t>
      </w:r>
      <w:r w:rsidRPr="00C51283">
        <w:rPr>
          <w:rFonts w:ascii="Times New Roman" w:hAnsi="Times New Roman" w:cs="Times New Roman"/>
          <w:sz w:val="24"/>
          <w:szCs w:val="24"/>
        </w:rPr>
        <w:t xml:space="preserve"> of the saved mass was calculated using the following equation:</w:t>
      </w:r>
    </w:p>
    <w:p w:rsidR="004742DB" w:rsidRPr="00C51283" w:rsidRDefault="004742DB" w:rsidP="004742DB">
      <w:pPr>
        <w:autoSpaceDE w:val="0"/>
        <w:autoSpaceDN w:val="0"/>
        <w:adjustRightInd w:val="0"/>
        <w:spacing w:after="120" w:line="480" w:lineRule="auto"/>
        <w:jc w:val="both"/>
        <w:rPr>
          <w:rFonts w:ascii="Times New Roman" w:hAnsi="Times New Roman" w:cs="Times New Roman"/>
          <w:sz w:val="24"/>
          <w:szCs w:val="24"/>
        </w:rPr>
      </w:pPr>
    </w:p>
    <w:p w:rsidR="004742DB" w:rsidRPr="00C51283" w:rsidRDefault="004742DB" w:rsidP="004742DB">
      <w:pPr>
        <w:autoSpaceDE w:val="0"/>
        <w:autoSpaceDN w:val="0"/>
        <w:adjustRightInd w:val="0"/>
        <w:spacing w:after="120" w:line="480" w:lineRule="auto"/>
        <w:jc w:val="both"/>
        <w:rPr>
          <w:rFonts w:ascii="Times New Roman" w:eastAsiaTheme="minorEastAsia" w:hAnsi="Times New Roman" w:cs="Times New Roman"/>
          <w:sz w:val="24"/>
          <w:szCs w:val="24"/>
        </w:rPr>
      </w:pPr>
      <m:oMath>
        <m:r>
          <w:rPr>
            <w:rFonts w:ascii="Cambria Math" w:hAnsi="Cambria Math" w:cs="Times New Roman"/>
            <w:sz w:val="24"/>
            <w:szCs w:val="24"/>
          </w:rPr>
          <m:t>P=</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(MOF@Cotton)</m:t>
            </m:r>
          </m:num>
          <m:den>
            <m:r>
              <w:rPr>
                <w:rFonts w:ascii="Cambria Math" w:hAnsi="Cambria Math" w:cs="Times New Roman"/>
                <w:sz w:val="24"/>
                <w:szCs w:val="24"/>
              </w:rPr>
              <m:t>m(MOF@Cotton)</m:t>
            </m:r>
          </m:den>
        </m:f>
        <m:r>
          <w:rPr>
            <w:rFonts w:ascii="Cambria Math" w:hAnsi="Cambria Math" w:cs="Times New Roman"/>
            <w:sz w:val="24"/>
            <w:szCs w:val="24"/>
          </w:rPr>
          <m:t>*100, %</m:t>
        </m:r>
      </m:oMath>
      <w:r w:rsidRPr="00C51283">
        <w:rPr>
          <w:rFonts w:ascii="Times New Roman" w:eastAsiaTheme="minorEastAsia" w:hAnsi="Times New Roman" w:cs="Times New Roman"/>
          <w:sz w:val="24"/>
          <w:szCs w:val="24"/>
        </w:rPr>
        <w:t xml:space="preserve">                                                                                                  (1)</w:t>
      </w:r>
    </w:p>
    <w:p w:rsidR="004742DB" w:rsidRDefault="004742DB" w:rsidP="004742DB">
      <w:pPr>
        <w:autoSpaceDE w:val="0"/>
        <w:autoSpaceDN w:val="0"/>
        <w:adjustRightInd w:val="0"/>
        <w:spacing w:after="120" w:line="480" w:lineRule="auto"/>
        <w:jc w:val="both"/>
        <w:rPr>
          <w:rFonts w:ascii="Times New Roman" w:eastAsiaTheme="minorEastAsia" w:hAnsi="Times New Roman" w:cs="Times New Roman"/>
          <w:sz w:val="24"/>
          <w:szCs w:val="24"/>
        </w:rPr>
      </w:pPr>
      <w:proofErr w:type="gramStart"/>
      <w:r w:rsidRPr="00C51283">
        <w:rPr>
          <w:rFonts w:ascii="Times New Roman" w:eastAsiaTheme="minorEastAsia" w:hAnsi="Times New Roman" w:cs="Times New Roman"/>
          <w:sz w:val="24"/>
          <w:szCs w:val="24"/>
        </w:rPr>
        <w:t>where</w:t>
      </w:r>
      <w:proofErr w:type="gramEnd"/>
      <w:r w:rsidRPr="00C51283">
        <w:rPr>
          <w:rFonts w:ascii="Times New Roman" w:eastAsiaTheme="minorEastAsia" w:hAnsi="Times New Roman" w:cs="Times New Roman"/>
          <w:sz w:val="24"/>
          <w:szCs w:val="24"/>
        </w:rPr>
        <w:t xml:space="preserve"> </w:t>
      </w:r>
      <w:r w:rsidRPr="00C51283">
        <w:rPr>
          <w:rFonts w:ascii="Times New Roman" w:eastAsiaTheme="minorEastAsia" w:hAnsi="Times New Roman" w:cs="Times New Roman"/>
          <w:i/>
          <w:sz w:val="24"/>
          <w:szCs w:val="24"/>
        </w:rPr>
        <w:t>m</w:t>
      </w:r>
      <w:r w:rsidRPr="00C51283">
        <w:rPr>
          <w:rFonts w:ascii="Times New Roman" w:eastAsiaTheme="minorEastAsia" w:hAnsi="Times New Roman" w:cs="Times New Roman"/>
          <w:sz w:val="24"/>
          <w:szCs w:val="24"/>
        </w:rPr>
        <w:t xml:space="preserve"> (</w:t>
      </w:r>
      <w:proofErr w:type="spellStart"/>
      <w:r w:rsidRPr="00C51283">
        <w:rPr>
          <w:rFonts w:ascii="Times New Roman" w:eastAsiaTheme="minorEastAsia" w:hAnsi="Times New Roman" w:cs="Times New Roman"/>
          <w:sz w:val="24"/>
          <w:szCs w:val="24"/>
        </w:rPr>
        <w:t>MOF@Cotton</w:t>
      </w:r>
      <w:proofErr w:type="spellEnd"/>
      <w:r w:rsidRPr="00C51283">
        <w:rPr>
          <w:rFonts w:ascii="Times New Roman" w:eastAsiaTheme="minorEastAsia" w:hAnsi="Times New Roman" w:cs="Times New Roman"/>
          <w:sz w:val="24"/>
          <w:szCs w:val="24"/>
        </w:rPr>
        <w:t xml:space="preserve">) was the mass of structures before air blow, </w:t>
      </w:r>
      <w:r w:rsidRPr="00C51283">
        <w:rPr>
          <w:rFonts w:ascii="Times New Roman" w:eastAsiaTheme="minorEastAsia" w:hAnsi="Times New Roman" w:cs="Times New Roman"/>
          <w:i/>
          <w:sz w:val="24"/>
          <w:szCs w:val="24"/>
        </w:rPr>
        <w:t>m</w:t>
      </w:r>
      <w:r w:rsidRPr="00C51283">
        <w:rPr>
          <w:rFonts w:ascii="Times New Roman" w:eastAsiaTheme="minorEastAsia" w:hAnsi="Times New Roman" w:cs="Times New Roman"/>
          <w:sz w:val="24"/>
          <w:szCs w:val="24"/>
          <w:vertAlign w:val="subscript"/>
        </w:rPr>
        <w:t>1</w:t>
      </w:r>
      <w:r w:rsidRPr="00C51283">
        <w:rPr>
          <w:rFonts w:ascii="Times New Roman" w:eastAsiaTheme="minorEastAsia" w:hAnsi="Times New Roman" w:cs="Times New Roman"/>
          <w:sz w:val="24"/>
          <w:szCs w:val="24"/>
        </w:rPr>
        <w:t xml:space="preserve"> (</w:t>
      </w:r>
      <w:proofErr w:type="spellStart"/>
      <w:r w:rsidRPr="00C51283">
        <w:rPr>
          <w:rFonts w:ascii="Times New Roman" w:eastAsiaTheme="minorEastAsia" w:hAnsi="Times New Roman" w:cs="Times New Roman"/>
          <w:sz w:val="24"/>
          <w:szCs w:val="24"/>
        </w:rPr>
        <w:t>MOF@Cotton</w:t>
      </w:r>
      <w:proofErr w:type="spellEnd"/>
      <w:r w:rsidRPr="00C51283">
        <w:rPr>
          <w:rFonts w:ascii="Times New Roman" w:eastAsiaTheme="minorEastAsia" w:hAnsi="Times New Roman" w:cs="Times New Roman"/>
          <w:sz w:val="24"/>
          <w:szCs w:val="24"/>
        </w:rPr>
        <w:t>) was the mass of structures after exposure to air flow 3x20 s.</w:t>
      </w:r>
    </w:p>
    <w:p w:rsidR="004742DB" w:rsidRDefault="004742DB" w:rsidP="004742DB">
      <w:pPr>
        <w:spacing w:after="120" w:line="480" w:lineRule="auto"/>
        <w:jc w:val="both"/>
        <w:rPr>
          <w:rFonts w:ascii="Times New Roman" w:hAnsi="Times New Roman" w:cs="Times New Roman"/>
          <w:sz w:val="24"/>
          <w:szCs w:val="24"/>
        </w:rPr>
      </w:pPr>
    </w:p>
    <w:p w:rsidR="004742DB" w:rsidRDefault="004742DB" w:rsidP="004742DB">
      <w:pPr>
        <w:pStyle w:val="Heading2"/>
      </w:pPr>
      <w:bookmarkStart w:id="45" w:name="_Toc49773381"/>
      <w:bookmarkStart w:id="46" w:name="_Toc49854442"/>
      <w:r w:rsidRPr="00C81172">
        <w:lastRenderedPageBreak/>
        <w:t>Results and Discussion</w:t>
      </w:r>
      <w:bookmarkEnd w:id="45"/>
      <w:bookmarkEnd w:id="46"/>
      <w:r w:rsidRPr="00C81172">
        <w:t xml:space="preserve"> </w:t>
      </w:r>
    </w:p>
    <w:p w:rsidR="004742DB" w:rsidRPr="00C81172" w:rsidRDefault="004742DB" w:rsidP="004742DB">
      <w:pPr>
        <w:spacing w:after="120" w:line="480" w:lineRule="auto"/>
        <w:jc w:val="both"/>
        <w:rPr>
          <w:rFonts w:ascii="Times New Roman" w:hAnsi="Times New Roman" w:cs="Times New Roman"/>
          <w:b/>
          <w:sz w:val="24"/>
          <w:szCs w:val="24"/>
        </w:rPr>
      </w:pPr>
    </w:p>
    <w:p w:rsidR="004742DB" w:rsidRDefault="004742DB" w:rsidP="004742DB">
      <w:pPr>
        <w:spacing w:after="120" w:line="480" w:lineRule="auto"/>
        <w:jc w:val="both"/>
        <w:rPr>
          <w:rFonts w:ascii="Times New Roman" w:eastAsia="Times New Roman" w:hAnsi="Times New Roman" w:cs="Times New Roman"/>
          <w:sz w:val="24"/>
          <w:szCs w:val="24"/>
          <w:lang w:eastAsia="en-CA"/>
        </w:rPr>
      </w:pPr>
      <w:r w:rsidRPr="00CF774F">
        <w:rPr>
          <w:rFonts w:ascii="Times New Roman" w:eastAsia="Times New Roman" w:hAnsi="Times New Roman" w:cs="Times New Roman"/>
          <w:sz w:val="24"/>
          <w:szCs w:val="24"/>
          <w:lang w:eastAsia="en-CA"/>
        </w:rPr>
        <w:t xml:space="preserve">Two commercially available </w:t>
      </w:r>
      <w:r>
        <w:rPr>
          <w:rFonts w:ascii="Times New Roman" w:eastAsia="Times New Roman" w:hAnsi="Times New Roman" w:cs="Times New Roman"/>
          <w:sz w:val="24"/>
          <w:szCs w:val="24"/>
          <w:lang w:eastAsia="en-CA"/>
        </w:rPr>
        <w:t xml:space="preserve">cellulose-based </w:t>
      </w:r>
      <w:r w:rsidRPr="00CF774F">
        <w:rPr>
          <w:rFonts w:ascii="Times New Roman" w:eastAsia="Times New Roman" w:hAnsi="Times New Roman" w:cs="Times New Roman"/>
          <w:sz w:val="24"/>
          <w:szCs w:val="24"/>
          <w:lang w:eastAsia="en-CA"/>
        </w:rPr>
        <w:t>substrate</w:t>
      </w:r>
      <w:r>
        <w:rPr>
          <w:rFonts w:ascii="Times New Roman" w:eastAsia="Times New Roman" w:hAnsi="Times New Roman" w:cs="Times New Roman"/>
          <w:sz w:val="24"/>
          <w:szCs w:val="24"/>
          <w:lang w:eastAsia="en-CA"/>
        </w:rPr>
        <w:t>s, namely, paper strips (paper)</w:t>
      </w:r>
      <w:r w:rsidRPr="00CF774F">
        <w:rPr>
          <w:rFonts w:ascii="Times New Roman" w:eastAsia="Times New Roman" w:hAnsi="Times New Roman" w:cs="Times New Roman"/>
          <w:sz w:val="24"/>
          <w:szCs w:val="24"/>
          <w:lang w:eastAsia="en-CA"/>
        </w:rPr>
        <w:t xml:space="preserve"> and cotton</w:t>
      </w:r>
      <w:r>
        <w:rPr>
          <w:rFonts w:ascii="Times New Roman" w:eastAsia="Times New Roman" w:hAnsi="Times New Roman" w:cs="Times New Roman"/>
          <w:sz w:val="24"/>
          <w:szCs w:val="24"/>
          <w:lang w:eastAsia="en-CA"/>
        </w:rPr>
        <w:t xml:space="preserve"> bulks (cotton),</w:t>
      </w:r>
      <w:r w:rsidRPr="00CF774F">
        <w:rPr>
          <w:rFonts w:ascii="Times New Roman" w:eastAsia="Times New Roman" w:hAnsi="Times New Roman" w:cs="Times New Roman"/>
          <w:sz w:val="24"/>
          <w:szCs w:val="24"/>
          <w:lang w:eastAsia="en-CA"/>
        </w:rPr>
        <w:t xml:space="preserve"> were </w:t>
      </w:r>
      <w:r>
        <w:rPr>
          <w:rFonts w:ascii="Times New Roman" w:eastAsia="Times New Roman" w:hAnsi="Times New Roman" w:cs="Times New Roman"/>
          <w:sz w:val="24"/>
          <w:szCs w:val="24"/>
          <w:lang w:eastAsia="en-CA"/>
        </w:rPr>
        <w:t xml:space="preserve">treated with DA to modify the </w:t>
      </w:r>
      <w:r w:rsidRPr="005532E9">
        <w:rPr>
          <w:rFonts w:ascii="Times New Roman" w:eastAsia="Times New Roman" w:hAnsi="Times New Roman" w:cs="Times New Roman"/>
          <w:noProof/>
          <w:sz w:val="24"/>
          <w:szCs w:val="24"/>
          <w:lang w:eastAsia="en-CA"/>
        </w:rPr>
        <w:t>surface</w:t>
      </w:r>
      <w:r>
        <w:rPr>
          <w:rFonts w:ascii="Times New Roman" w:eastAsia="Times New Roman" w:hAnsi="Times New Roman" w:cs="Times New Roman"/>
          <w:sz w:val="24"/>
          <w:szCs w:val="24"/>
          <w:lang w:eastAsia="en-CA"/>
        </w:rPr>
        <w:t xml:space="preserve"> of the substrates and to ensure adhesion of the MOF-5 crystals</w:t>
      </w:r>
      <w:r w:rsidRPr="00CF774F">
        <w:rPr>
          <w:rFonts w:ascii="Times New Roman" w:eastAsia="Times New Roman" w:hAnsi="Times New Roman" w:cs="Times New Roman"/>
          <w:sz w:val="24"/>
          <w:szCs w:val="24"/>
          <w:lang w:eastAsia="en-CA"/>
        </w:rPr>
        <w:t xml:space="preserve">. </w:t>
      </w:r>
      <w:r w:rsidRPr="00C51283">
        <w:rPr>
          <w:rFonts w:ascii="Times New Roman" w:eastAsia="Times New Roman" w:hAnsi="Times New Roman" w:cs="Times New Roman"/>
          <w:sz w:val="24"/>
          <w:szCs w:val="24"/>
          <w:lang w:eastAsia="en-CA"/>
        </w:rPr>
        <w:t>MOF-5, as one of the most studied MOFs, was chosen for the crystal growth onto the substrates due to its thermal stability and large and accessible surface area.</w:t>
      </w:r>
      <w:r w:rsidRPr="00C51283">
        <w:rPr>
          <w:rFonts w:ascii="Times New Roman" w:eastAsia="Times New Roman" w:hAnsi="Times New Roman" w:cs="Times New Roman"/>
          <w:sz w:val="24"/>
          <w:szCs w:val="24"/>
          <w:lang w:eastAsia="en-CA"/>
        </w:rPr>
        <w:fldChar w:fldCharType="begin" w:fldLock="1"/>
      </w:r>
      <w:r w:rsidRPr="00C51283">
        <w:rPr>
          <w:rFonts w:ascii="Times New Roman" w:eastAsia="Times New Roman" w:hAnsi="Times New Roman" w:cs="Times New Roman"/>
          <w:sz w:val="24"/>
          <w:szCs w:val="24"/>
          <w:lang w:eastAsia="en-CA"/>
        </w:rPr>
        <w:instrText>ADDIN CSL_CITATION {"citationItems":[{"id":"ITEM-1","itemData":{"DOI":"10.1038/46248","ISSN":"0028-0836","abstract":"Open metal–organic frameworks are widely regarded as promising materials for applications1, 2, 3, 4, 5, 6, 7, 8, 9, 10, 11, 12, 13, 14, 15 in catalysis, separation, gas storage and molecular recognition. Compared to conventionally used microporous inorganic materials such as zeolites, these organic structures have the potential for more flexible rational design, through control of the architecture and functionalization of the pores. So far, the inability of these open frameworks to support permanent porosity and to avoid collapsing in the absence of guest molecules, such as solvents, has hindered further progress in the field14, 15. Here we report the synthesis of a metal–organic framework which remains crystalline, as evidenced by X-ray single-crystal analyses, and stable when fully desolvated and when heated up to 300 °C. This synthesis is achieved by borrowing ideas from metal carboxylate cluster chemistry, where an organic dicarboxylate linker is used in a reaction that gives supertetrahedron clusters when capped with monocarboxylates. The rigid and divergent character of the added linker allows the articulation of the clusters into a three-dimensional framework resulting in a structure with higher apparent surface area and pore volume than most porous crystalline zeolites. This simple and potentially universal design strategy is currently being pursued in the synthesis of new phases and composites, and for gas-storage applications.","author":[{"dropping-particle":"","family":"Li","given":"Hailian","non-dropping-particle":"","parse-names":false,"suffix":""},{"dropping-particle":"","family":"Eddaoudi","given":"Mohamed","non-dropping-particle":"","parse-names":false,"suffix":""},{"dropping-particle":"","family":"O'Keeffe","given":"M.","non-dropping-particle":"","parse-names":false,"suffix":""},{"dropping-particle":"","family":"Yaghi","given":"O. M.","non-dropping-particle":"","parse-names":false,"suffix":""}],"id":"ITEM-1","issue":"6759","issued":{"date-parts":[["1999"]]},"page":"276-279","title":"Design and synthesis of an exceptionally stable and highly porous metal-organic framework","type":"article-journal","volume":"402"},"uris":["http://www.mendeley.com/documents/?uuid=dd36d843-c5e7-47e7-99d6-d4f95306d694"]},{"id":"ITEM-2","itemData":{"DOI":"10.1126/science.1083440","ISSN":"00368075","PMID":"12750515","abstract":"Metal-organic framework-5 (MOF-5) of composition Zn4O(BDC)3 (BDC = 1,4-benzenedicarboxylate) with a cubic three-dimensional extended porous structure adsorbed hydrogen up to 4.5 weight percent (17.2 hydrogen molecules per formula unit) at 78 kelvin and 1.0 weight percent at room temperature and pressure of 20 bar. Inelastic neutron scattering spectroscopy of the rotational transitions of the adsorbed hydrogen molecules indicates the presence of two well-defined binding sites (termed I and II), which we associate with hydrogen binding to zinc and the BDC linker, respectively. Preliminary studies on topologically similar isoreticular metal-organic framework-6 and -8 (IRMOF-6 and -8) having cyclobutylbenzene and naphthalene linkers, respectively, gave approximately double and quadruple (2.0 weight percent) the uptake found for MOF-5 at room temperature and 10 bar.","author":[{"dropping-particle":"","family":"Bloch","given":"Eric D.","non-dropping-particle":"","parse-names":false,"suffix":""},{"dropping-particle":"","family":"Queen","given":"Wendy L.","non-dropping-particle":"","parse-names":false,"suffix":""},{"dropping-particle":"","family":"Krishna","given":"Rajamani","non-dropping-particle":"","parse-names":false,"suffix":""},{"dropping-particle":"","family":"Zardrozny","given":"Joseph M.","non-dropping-particle":"","parse-names":false,"suffix":""},{"dropping-particle":"","family":"Brown","given":"Craig M.","non-dropping-particle":"","parse-names":false,"suffix":""},{"dropping-particle":"","family":"Long","given":"Jeffrey R.","non-dropping-particle":"","parse-names":false,"suffix":""}],"container-title":"Science","id":"ITEM-2","issue":"6076","issued":{"date-parts":[["2012"]]},"page":"1606-1610","title":"Hydrogen Storage in Microporous Metal-Organic Frameworks","type":"article-journal","volume":"335"},"uris":["http://www.mendeley.com/documents/?uuid=372e4ba2-fb75-42cd-9fdd-a931134bdc90"]}],"mendeley":{"formattedCitation":"&lt;sup&gt;38,39&lt;/sup&gt;","plainTextFormattedCitation":"38,39","previouslyFormattedCitation":"&lt;sup&gt;38,39&lt;/sup&gt;"},"properties":{"noteIndex":0},"schema":"https://github.com/citation-style-language/schema/raw/master/csl-citation.json"}</w:instrText>
      </w:r>
      <w:r w:rsidRPr="00C51283">
        <w:rPr>
          <w:rFonts w:ascii="Times New Roman" w:eastAsia="Times New Roman" w:hAnsi="Times New Roman" w:cs="Times New Roman"/>
          <w:sz w:val="24"/>
          <w:szCs w:val="24"/>
          <w:lang w:eastAsia="en-CA"/>
        </w:rPr>
        <w:fldChar w:fldCharType="separate"/>
      </w:r>
      <w:r w:rsidRPr="00C51283">
        <w:rPr>
          <w:rFonts w:ascii="Times New Roman" w:eastAsia="Times New Roman" w:hAnsi="Times New Roman" w:cs="Times New Roman"/>
          <w:noProof/>
          <w:sz w:val="24"/>
          <w:szCs w:val="24"/>
          <w:vertAlign w:val="superscript"/>
          <w:lang w:eastAsia="en-CA"/>
        </w:rPr>
        <w:t>38,39</w:t>
      </w:r>
      <w:r w:rsidRPr="00C51283">
        <w:rPr>
          <w:rFonts w:ascii="Times New Roman" w:eastAsia="Times New Roman" w:hAnsi="Times New Roman" w:cs="Times New Roman"/>
          <w:sz w:val="24"/>
          <w:szCs w:val="24"/>
          <w:lang w:eastAsia="en-CA"/>
        </w:rPr>
        <w:fldChar w:fldCharType="end"/>
      </w:r>
      <w:r w:rsidRPr="00C51283">
        <w:rPr>
          <w:rFonts w:ascii="Times New Roman" w:eastAsia="Times New Roman" w:hAnsi="Times New Roman" w:cs="Times New Roman"/>
          <w:sz w:val="24"/>
          <w:szCs w:val="24"/>
          <w:lang w:eastAsia="en-CA"/>
        </w:rPr>
        <w:t xml:space="preserve"> This </w:t>
      </w:r>
      <w:r w:rsidRPr="00C51283">
        <w:rPr>
          <w:rFonts w:ascii="Times New Roman" w:eastAsia="Times New Roman" w:hAnsi="Times New Roman" w:cs="Times New Roman"/>
          <w:noProof/>
          <w:sz w:val="24"/>
          <w:szCs w:val="24"/>
          <w:lang w:eastAsia="en-CA"/>
        </w:rPr>
        <w:t>isoreticular</w:t>
      </w:r>
      <w:r w:rsidRPr="00C51283">
        <w:rPr>
          <w:rFonts w:ascii="Times New Roman" w:eastAsia="Times New Roman" w:hAnsi="Times New Roman" w:cs="Times New Roman"/>
          <w:sz w:val="24"/>
          <w:szCs w:val="24"/>
          <w:lang w:eastAsia="en-CA"/>
        </w:rPr>
        <w:t xml:space="preserve"> MOF (IRMOF)  is inexpensive and easy to synthesize in various ways.</w:t>
      </w:r>
      <w:r w:rsidRPr="00C51283">
        <w:rPr>
          <w:rFonts w:ascii="Times New Roman" w:eastAsia="Times New Roman" w:hAnsi="Times New Roman" w:cs="Times New Roman"/>
          <w:sz w:val="24"/>
          <w:szCs w:val="24"/>
          <w:lang w:eastAsia="en-CA"/>
        </w:rPr>
        <w:fldChar w:fldCharType="begin" w:fldLock="1"/>
      </w:r>
      <w:r w:rsidRPr="00C51283">
        <w:rPr>
          <w:rFonts w:ascii="Times New Roman" w:eastAsia="Times New Roman" w:hAnsi="Times New Roman" w:cs="Times New Roman"/>
          <w:sz w:val="24"/>
          <w:szCs w:val="24"/>
          <w:lang w:eastAsia="en-CA"/>
        </w:rPr>
        <w:instrText>ADDIN CSL_CITATION {"citationItems":[{"id":"ITEM-1","itemData":{"DOI":"10.1039/b814740j","ISBN":"1359-7345","ISSN":"1359-7345","PMID":"19048147","abstract":"High quality MOF-5 crystals of 5-25 mum in size were prepared for the first time using a sonochemical method in substantially reduced synthesis time (ca. 30 min) compared with conventional solvothermal synthesis (24 h).","author":[{"dropping-particle":"","family":"Son","given":"Won-Jin","non-dropping-particle":"","parse-names":false,"suffix":""},{"dropping-particle":"","family":"Kim","given":"Jun","non-dropping-particle":"","parse-names":false,"suffix":""},{"dropping-particle":"","family":"Kim","given":"Jaheon","non-dropping-particle":"","parse-names":false,"suffix":""},{"dropping-particle":"","family":"Ahn","given":"Wha-Seung","non-dropping-particle":"","parse-names":false,"suffix":""}],"container-title":"Chemical Communications","id":"ITEM-1","issue":"47","issued":{"date-parts":[["2008"]]},"page":"6336","title":"Sonochemical synthesis of MOF-5","type":"article-journal"},"uris":["http://www.mendeley.com/documents/?uuid=63d0a89a-530f-4d3c-8cfe-aa703484eeec","http://www.mendeley.com/documents/?uuid=9bbff967-4717-4783-80ea-013226f7f930"]},{"id":"ITEM-2","itemData":{"DOI":"10.1016/j.tet.2008.06.036","ISBN":"0040-4020","ISSN":"00404020","abstract":"Room temperature synthesis of metal-organic frameworks (MOFs) has been developed for four well-known MOFs: MOF-5, MOF-74, MOF-177, and MOF-199. A new isoreticular metal framework (IRMOF), IRMOF-0, having the same cubic topology as MOF-5, has been synthesized from acetylenedicarboxylic acid using this method to accommodate the thermal sensitivity of the linker. Despite acetylenedicarboxylate being the shortest straight linker that can be made into an IRMOF, IRMOF-0 forms as??a doubly interpenetrating structure, owing to the rod-like nature of the linker. ?? 2008 Elsevier Ltd. All rights reserved.","author":[{"dropping-particle":"","family":"Tranchemontagne","given":"David J.","non-dropping-particle":"","parse-names":false,"suffix":""},{"dropping-particle":"","family":"Hunt","given":"Joseph R.","non-dropping-particle":"","parse-names":false,"suffix":""},{"dropping-particle":"","family":"Yaghi","given":"Omar M.","non-dropping-particle":"","parse-names":false,"suffix":""}],"container-title":"Tetrahedron","id":"ITEM-2","issue":"36","issued":{"date-parts":[["2008"]]},"page":"8553-8557","title":"Room temperature synthesis of metal-organic frameworks: MOF-5, MOF-74, MOF-177, MOF-199, and IRMOF-0","type":"article-journal","volume":"64"},"uris":["http://www.mendeley.com/documents/?uuid=abd0d9a7-aae6-4bf5-8fe5-b816db847db3"]},{"id":"ITEM-3","itemData":{"DOI":"10.1038/46248","ISSN":"0028-0836","abstract":"Open metal–organic frameworks are widely regarded as promising materials for applications1, 2, 3, 4, 5, 6, 7, 8, 9, 10, 11, 12, 13, 14, 15 in catalysis, separation, gas storage and molecular recognition. Compared to conventionally used microporous inorganic materials such as zeolites, these organic structures have the potential for more flexible rational design, through control of the architecture and functionalization of the pores. So far, the inability of these open frameworks to support permanent porosity and to avoid collapsing in the absence of guest molecules, such as solvents, has hindered further progress in the field14, 15. Here we report the synthesis of a metal–organic framework which remains crystalline, as evidenced by X-ray single-crystal analyses, and stable when fully desolvated and when heated up to 300 °C. This synthesis is achieved by borrowing ideas from metal carboxylate cluster chemistry, where an organic dicarboxylate linker is used in a reaction that gives supertetrahedron clusters when capped with monocarboxylates. The rigid and divergent character of the added linker allows the articulation of the clusters into a three-dimensional framework resulting in a structure with higher apparent surface area and pore volume than most porous crystalline zeolites. This simple and potentially universal design strategy is currently being pursued in the synthesis of new phases and composites, and for gas-storage applications.","author":[{"dropping-particle":"","family":"Li","given":"Hailian","non-dropping-particle":"","parse-names":false,"suffix":""},{"dropping-particle":"","family":"Eddaoudi","given":"Mohamed","non-dropping-particle":"","parse-names":false,"suffix":""},{"dropping-particle":"","family":"O'Keeffe","given":"M.","non-dropping-particle":"","parse-names":false,"suffix":""},{"dropping-particle":"","family":"Yaghi","given":"O. M.","non-dropping-particle":"","parse-names":false,"suffix":""}],"id":"ITEM-3","issue":"6759","issued":{"date-parts":[["1999"]]},"page":"276-279","title":"Design and synthesis of an exceptionally stable and highly porous metal-organic framework","type":"article-journal","volume":"402"},"uris":["http://www.mendeley.com/documents/?uuid=dd36d843-c5e7-47e7-99d6-d4f95306d694"]}],"mendeley":{"formattedCitation":"&lt;sup&gt;38,40,41&lt;/sup&gt;","plainTextFormattedCitation":"38,40,41","previouslyFormattedCitation":"&lt;sup&gt;38,40,41&lt;/sup&gt;"},"properties":{"noteIndex":0},"schema":"https://github.com/citation-style-language/schema/raw/master/csl-citation.json"}</w:instrText>
      </w:r>
      <w:r w:rsidRPr="00C51283">
        <w:rPr>
          <w:rFonts w:ascii="Times New Roman" w:eastAsia="Times New Roman" w:hAnsi="Times New Roman" w:cs="Times New Roman"/>
          <w:sz w:val="24"/>
          <w:szCs w:val="24"/>
          <w:lang w:eastAsia="en-CA"/>
        </w:rPr>
        <w:fldChar w:fldCharType="separate"/>
      </w:r>
      <w:r w:rsidRPr="00C51283">
        <w:rPr>
          <w:rFonts w:ascii="Times New Roman" w:eastAsia="Times New Roman" w:hAnsi="Times New Roman" w:cs="Times New Roman"/>
          <w:noProof/>
          <w:sz w:val="24"/>
          <w:szCs w:val="24"/>
          <w:vertAlign w:val="superscript"/>
          <w:lang w:eastAsia="en-CA"/>
        </w:rPr>
        <w:t>38,40,41</w:t>
      </w:r>
      <w:r w:rsidRPr="00C51283">
        <w:rPr>
          <w:rFonts w:ascii="Times New Roman" w:eastAsia="Times New Roman" w:hAnsi="Times New Roman" w:cs="Times New Roman"/>
          <w:sz w:val="24"/>
          <w:szCs w:val="24"/>
          <w:lang w:eastAsia="en-CA"/>
        </w:rPr>
        <w:fldChar w:fldCharType="end"/>
      </w:r>
      <w:r w:rsidRPr="00C51283">
        <w:rPr>
          <w:rFonts w:ascii="Times New Roman" w:eastAsia="Times New Roman" w:hAnsi="Times New Roman" w:cs="Times New Roman"/>
          <w:sz w:val="24"/>
          <w:szCs w:val="24"/>
          <w:lang w:eastAsia="en-CA"/>
        </w:rPr>
        <w:t xml:space="preserve"> </w:t>
      </w:r>
      <w:proofErr w:type="gramStart"/>
      <w:r w:rsidRPr="00C51283">
        <w:rPr>
          <w:rFonts w:ascii="Times New Roman" w:eastAsia="Times New Roman" w:hAnsi="Times New Roman" w:cs="Times New Roman"/>
          <w:sz w:val="24"/>
          <w:szCs w:val="24"/>
          <w:lang w:eastAsia="en-CA"/>
        </w:rPr>
        <w:t>The</w:t>
      </w:r>
      <w:proofErr w:type="gramEnd"/>
      <w:r w:rsidRPr="00C51283">
        <w:rPr>
          <w:rFonts w:ascii="Times New Roman" w:eastAsia="Times New Roman" w:hAnsi="Times New Roman" w:cs="Times New Roman"/>
          <w:sz w:val="24"/>
          <w:szCs w:val="24"/>
          <w:lang w:eastAsia="en-CA"/>
        </w:rPr>
        <w:t xml:space="preserve"> structure of modified cellulose substrates has a significant effect on the attachment of MOF-5 crystals nurtured from a mother solution to the </w:t>
      </w:r>
      <w:r w:rsidRPr="00C51283">
        <w:rPr>
          <w:rFonts w:ascii="Times New Roman" w:eastAsia="Times New Roman" w:hAnsi="Times New Roman" w:cs="Times New Roman"/>
          <w:noProof/>
          <w:sz w:val="24"/>
          <w:szCs w:val="24"/>
          <w:lang w:eastAsia="en-CA"/>
        </w:rPr>
        <w:t>fibres</w:t>
      </w:r>
      <w:r w:rsidRPr="00C51283">
        <w:rPr>
          <w:rFonts w:ascii="Times New Roman" w:eastAsia="Times New Roman" w:hAnsi="Times New Roman" w:cs="Times New Roman"/>
          <w:sz w:val="24"/>
          <w:szCs w:val="24"/>
          <w:lang w:eastAsia="en-CA"/>
        </w:rPr>
        <w:t>. It was found that MOF-5 crystals could grow only on the paper surface (one side of the paper substrate</w:t>
      </w:r>
      <w:r w:rsidRPr="00C51283">
        <w:rPr>
          <w:rFonts w:ascii="Times New Roman" w:eastAsia="Times New Roman" w:hAnsi="Times New Roman" w:cs="Times New Roman"/>
          <w:noProof/>
          <w:sz w:val="24"/>
          <w:szCs w:val="24"/>
          <w:lang w:eastAsia="en-CA"/>
        </w:rPr>
        <w:t>)</w:t>
      </w:r>
      <w:r w:rsidRPr="00C51283">
        <w:rPr>
          <w:rFonts w:ascii="Times New Roman" w:eastAsia="Times New Roman" w:hAnsi="Times New Roman" w:cs="Times New Roman"/>
          <w:sz w:val="24"/>
          <w:szCs w:val="24"/>
          <w:lang w:eastAsia="en-CA"/>
        </w:rPr>
        <w:t xml:space="preserve"> and were easy to fall detached, while in the case of cotton, stable crystalline structures around individual </w:t>
      </w:r>
      <w:r w:rsidRPr="00C51283">
        <w:rPr>
          <w:rFonts w:ascii="Times New Roman" w:eastAsia="Times New Roman" w:hAnsi="Times New Roman" w:cs="Times New Roman"/>
          <w:noProof/>
          <w:sz w:val="24"/>
          <w:szCs w:val="24"/>
          <w:lang w:eastAsia="en-CA"/>
        </w:rPr>
        <w:t>fibres</w:t>
      </w:r>
      <w:r w:rsidRPr="00C51283">
        <w:rPr>
          <w:rFonts w:ascii="Times New Roman" w:eastAsia="Times New Roman" w:hAnsi="Times New Roman" w:cs="Times New Roman"/>
          <w:sz w:val="24"/>
          <w:szCs w:val="24"/>
          <w:lang w:eastAsia="en-CA"/>
        </w:rPr>
        <w:t xml:space="preserve"> were formed. Apart from the substrate structure, the influences of DA solution concentration and MOF-5 </w:t>
      </w:r>
      <w:r w:rsidRPr="00C51283">
        <w:rPr>
          <w:rFonts w:ascii="Times New Roman" w:eastAsia="Times New Roman" w:hAnsi="Times New Roman" w:cs="Times New Roman"/>
          <w:noProof/>
          <w:sz w:val="24"/>
          <w:szCs w:val="24"/>
          <w:lang w:eastAsia="en-CA"/>
        </w:rPr>
        <w:t>nurture</w:t>
      </w:r>
      <w:r w:rsidRPr="00C51283">
        <w:rPr>
          <w:rFonts w:ascii="Times New Roman" w:eastAsia="Times New Roman" w:hAnsi="Times New Roman" w:cs="Times New Roman"/>
          <w:sz w:val="24"/>
          <w:szCs w:val="24"/>
          <w:lang w:eastAsia="en-CA"/>
        </w:rPr>
        <w:t xml:space="preserve"> temperature on the crystal growth and morphology were studied. The morphology of MOF-5@Substrate structures was investigated using Scanning Electron Microscopy (SEM), and the crystal structure of MOF-5 was confirmed</w:t>
      </w:r>
      <w:r w:rsidRPr="00CF774F">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t>by</w:t>
      </w:r>
      <w:r w:rsidRPr="00CF774F">
        <w:rPr>
          <w:rFonts w:ascii="Times New Roman" w:eastAsia="Times New Roman" w:hAnsi="Times New Roman" w:cs="Times New Roman"/>
          <w:sz w:val="24"/>
          <w:szCs w:val="24"/>
          <w:lang w:eastAsia="en-CA"/>
        </w:rPr>
        <w:t xml:space="preserve"> X-ray diffraction (XRD). Quantitative measurements were </w:t>
      </w:r>
      <w:r>
        <w:rPr>
          <w:rFonts w:ascii="Times New Roman" w:eastAsia="Times New Roman" w:hAnsi="Times New Roman" w:cs="Times New Roman"/>
          <w:sz w:val="24"/>
          <w:szCs w:val="24"/>
          <w:lang w:eastAsia="en-CA"/>
        </w:rPr>
        <w:t>performed</w:t>
      </w:r>
      <w:r w:rsidRPr="00CF774F">
        <w:rPr>
          <w:rFonts w:ascii="Times New Roman" w:eastAsia="Times New Roman" w:hAnsi="Times New Roman" w:cs="Times New Roman"/>
          <w:sz w:val="24"/>
          <w:szCs w:val="24"/>
          <w:lang w:eastAsia="en-CA"/>
        </w:rPr>
        <w:t xml:space="preserve"> to determine how firmly MOF</w:t>
      </w:r>
      <w:r>
        <w:rPr>
          <w:rFonts w:ascii="Times New Roman" w:eastAsia="Times New Roman" w:hAnsi="Times New Roman" w:cs="Times New Roman"/>
          <w:sz w:val="24"/>
          <w:szCs w:val="24"/>
          <w:lang w:eastAsia="en-CA"/>
        </w:rPr>
        <w:t>-5</w:t>
      </w:r>
      <w:r w:rsidRPr="00CF774F">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t>crystals</w:t>
      </w:r>
      <w:r w:rsidRPr="00CF774F">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t xml:space="preserve">were attached to the cellulose-based </w:t>
      </w:r>
      <w:r w:rsidRPr="006D353B">
        <w:rPr>
          <w:rFonts w:ascii="Times New Roman" w:eastAsia="Times New Roman" w:hAnsi="Times New Roman" w:cs="Times New Roman"/>
          <w:noProof/>
          <w:sz w:val="24"/>
          <w:szCs w:val="24"/>
          <w:lang w:eastAsia="en-CA"/>
        </w:rPr>
        <w:t>fibres</w:t>
      </w:r>
      <w:r w:rsidRPr="00CF774F">
        <w:rPr>
          <w:rFonts w:ascii="Times New Roman" w:eastAsia="Times New Roman" w:hAnsi="Times New Roman" w:cs="Times New Roman"/>
          <w:sz w:val="24"/>
          <w:szCs w:val="24"/>
          <w:lang w:eastAsia="en-CA"/>
        </w:rPr>
        <w:t>.</w:t>
      </w:r>
    </w:p>
    <w:p w:rsidR="004742DB" w:rsidRDefault="004742DB" w:rsidP="004742DB">
      <w:pPr>
        <w:spacing w:after="120" w:line="480" w:lineRule="auto"/>
        <w:jc w:val="both"/>
      </w:pPr>
      <w:r w:rsidRPr="00B30688">
        <w:rPr>
          <w:rFonts w:ascii="Times New Roman" w:hAnsi="Times New Roman" w:cs="Times New Roman"/>
          <w:sz w:val="24"/>
          <w:szCs w:val="24"/>
        </w:rPr>
        <w:t>The fabrication of MOF</w:t>
      </w:r>
      <w:r>
        <w:rPr>
          <w:rFonts w:ascii="Times New Roman" w:hAnsi="Times New Roman" w:cs="Times New Roman"/>
          <w:sz w:val="24"/>
          <w:szCs w:val="24"/>
        </w:rPr>
        <w:t>-5</w:t>
      </w:r>
      <w:r w:rsidRPr="00B30688">
        <w:rPr>
          <w:rFonts w:ascii="Times New Roman" w:hAnsi="Times New Roman" w:cs="Times New Roman"/>
          <w:sz w:val="24"/>
          <w:szCs w:val="24"/>
        </w:rPr>
        <w:t>@Substrate structures</w:t>
      </w:r>
      <w:r>
        <w:rPr>
          <w:rFonts w:ascii="Times New Roman" w:hAnsi="Times New Roman" w:cs="Times New Roman"/>
          <w:sz w:val="24"/>
          <w:szCs w:val="24"/>
        </w:rPr>
        <w:t xml:space="preserve"> is schematically represented in Figure 3-1. For simplicity, the schematic displays fabrication steps using the cotton bulbs (Figure 3-1A) and the same procedure was applied </w:t>
      </w:r>
      <w:r>
        <w:rPr>
          <w:rFonts w:ascii="Times New Roman" w:hAnsi="Times New Roman" w:cs="Times New Roman"/>
          <w:noProof/>
          <w:sz w:val="24"/>
          <w:szCs w:val="24"/>
        </w:rPr>
        <w:t>to</w:t>
      </w:r>
      <w:r>
        <w:rPr>
          <w:rFonts w:ascii="Times New Roman" w:hAnsi="Times New Roman" w:cs="Times New Roman"/>
          <w:sz w:val="24"/>
          <w:szCs w:val="24"/>
        </w:rPr>
        <w:t xml:space="preserve"> the paper strips. </w:t>
      </w:r>
      <w:r w:rsidRPr="00B30688">
        <w:rPr>
          <w:rFonts w:ascii="Times New Roman" w:hAnsi="Times New Roman" w:cs="Times New Roman"/>
          <w:sz w:val="24"/>
          <w:szCs w:val="24"/>
        </w:rPr>
        <w:t xml:space="preserve"> The first step was</w:t>
      </w:r>
      <w:r>
        <w:rPr>
          <w:rFonts w:ascii="Times New Roman" w:hAnsi="Times New Roman" w:cs="Times New Roman"/>
          <w:sz w:val="24"/>
          <w:szCs w:val="24"/>
        </w:rPr>
        <w:t xml:space="preserve"> a substrate modification by DA</w:t>
      </w:r>
      <w:r w:rsidRPr="00B30688">
        <w:rPr>
          <w:rFonts w:ascii="Times New Roman" w:hAnsi="Times New Roman" w:cs="Times New Roman"/>
          <w:sz w:val="24"/>
          <w:szCs w:val="24"/>
        </w:rPr>
        <w:t xml:space="preserve"> hydro</w:t>
      </w:r>
      <w:r>
        <w:rPr>
          <w:rFonts w:ascii="Times New Roman" w:hAnsi="Times New Roman" w:cs="Times New Roman"/>
          <w:sz w:val="24"/>
          <w:szCs w:val="24"/>
        </w:rPr>
        <w:t>chloride solutions of two different concentrations (Figure 3-1B).  The DA</w:t>
      </w:r>
      <w:r w:rsidRPr="006D1023">
        <w:rPr>
          <w:rFonts w:ascii="Times New Roman" w:hAnsi="Times New Roman" w:cs="Times New Roman"/>
          <w:sz w:val="24"/>
          <w:szCs w:val="24"/>
        </w:rPr>
        <w:t xml:space="preserve"> solution</w:t>
      </w:r>
      <w:r>
        <w:rPr>
          <w:rFonts w:ascii="Times New Roman" w:hAnsi="Times New Roman" w:cs="Times New Roman"/>
          <w:sz w:val="24"/>
          <w:szCs w:val="24"/>
        </w:rPr>
        <w:t>s</w:t>
      </w:r>
      <w:r w:rsidRPr="006D1023">
        <w:rPr>
          <w:rFonts w:ascii="Times New Roman" w:hAnsi="Times New Roman" w:cs="Times New Roman"/>
          <w:sz w:val="24"/>
          <w:szCs w:val="24"/>
        </w:rPr>
        <w:t xml:space="preserve"> </w:t>
      </w:r>
      <w:r>
        <w:rPr>
          <w:rFonts w:ascii="Times New Roman" w:hAnsi="Times New Roman" w:cs="Times New Roman"/>
          <w:sz w:val="24"/>
          <w:szCs w:val="24"/>
        </w:rPr>
        <w:t>were</w:t>
      </w:r>
      <w:r w:rsidRPr="006D1023">
        <w:rPr>
          <w:rFonts w:ascii="Times New Roman" w:hAnsi="Times New Roman" w:cs="Times New Roman"/>
          <w:sz w:val="24"/>
          <w:szCs w:val="24"/>
        </w:rPr>
        <w:t xml:space="preserve"> </w:t>
      </w:r>
      <w:r w:rsidRPr="00D13F23">
        <w:rPr>
          <w:rFonts w:ascii="Times New Roman" w:hAnsi="Times New Roman" w:cs="Times New Roman"/>
          <w:noProof/>
          <w:sz w:val="24"/>
          <w:szCs w:val="24"/>
        </w:rPr>
        <w:t>prepared</w:t>
      </w:r>
      <w:r w:rsidRPr="006D1023">
        <w:rPr>
          <w:rFonts w:ascii="Times New Roman" w:hAnsi="Times New Roman" w:cs="Times New Roman"/>
          <w:sz w:val="24"/>
          <w:szCs w:val="24"/>
        </w:rPr>
        <w:t xml:space="preserve"> by dissolving </w:t>
      </w:r>
      <w:r>
        <w:rPr>
          <w:rFonts w:ascii="Times New Roman" w:hAnsi="Times New Roman" w:cs="Times New Roman"/>
          <w:sz w:val="24"/>
          <w:szCs w:val="24"/>
        </w:rPr>
        <w:t>DA</w:t>
      </w:r>
      <w:r w:rsidRPr="006D1023">
        <w:rPr>
          <w:rFonts w:ascii="Times New Roman" w:hAnsi="Times New Roman" w:cs="Times New Roman"/>
          <w:sz w:val="24"/>
          <w:szCs w:val="24"/>
        </w:rPr>
        <w:t xml:space="preserve"> hydrochloride</w:t>
      </w:r>
      <w:r>
        <w:rPr>
          <w:rFonts w:ascii="Times New Roman" w:hAnsi="Times New Roman" w:cs="Times New Roman"/>
          <w:sz w:val="24"/>
          <w:szCs w:val="24"/>
        </w:rPr>
        <w:t xml:space="preserve"> in 200 mL </w:t>
      </w:r>
      <w:proofErr w:type="spellStart"/>
      <w:r>
        <w:rPr>
          <w:rFonts w:ascii="Times New Roman" w:hAnsi="Times New Roman" w:cs="Times New Roman"/>
          <w:sz w:val="24"/>
          <w:szCs w:val="24"/>
        </w:rPr>
        <w:t>t</w:t>
      </w:r>
      <w:r w:rsidRPr="006D1023">
        <w:rPr>
          <w:rFonts w:ascii="Times New Roman" w:hAnsi="Times New Roman" w:cs="Times New Roman"/>
          <w:sz w:val="24"/>
          <w:szCs w:val="24"/>
        </w:rPr>
        <w:t>ris</w:t>
      </w:r>
      <w:proofErr w:type="spellEnd"/>
      <w:r w:rsidRPr="006D1023">
        <w:rPr>
          <w:rFonts w:ascii="Times New Roman" w:hAnsi="Times New Roman" w:cs="Times New Roman"/>
          <w:sz w:val="24"/>
          <w:szCs w:val="24"/>
        </w:rPr>
        <w:t xml:space="preserve"> (</w:t>
      </w:r>
      <w:proofErr w:type="spellStart"/>
      <w:r w:rsidRPr="006D1023">
        <w:rPr>
          <w:rFonts w:ascii="Times New Roman" w:hAnsi="Times New Roman" w:cs="Times New Roman"/>
          <w:sz w:val="24"/>
          <w:szCs w:val="24"/>
        </w:rPr>
        <w:t>hydroxymethyl</w:t>
      </w:r>
      <w:proofErr w:type="spellEnd"/>
      <w:r w:rsidRPr="006D1023">
        <w:rPr>
          <w:rFonts w:ascii="Times New Roman" w:hAnsi="Times New Roman" w:cs="Times New Roman"/>
          <w:sz w:val="24"/>
          <w:szCs w:val="24"/>
        </w:rPr>
        <w:t xml:space="preserve">) </w:t>
      </w:r>
      <w:proofErr w:type="spellStart"/>
      <w:r w:rsidRPr="006D1023">
        <w:rPr>
          <w:rFonts w:ascii="Times New Roman" w:hAnsi="Times New Roman" w:cs="Times New Roman"/>
          <w:sz w:val="24"/>
          <w:szCs w:val="24"/>
        </w:rPr>
        <w:t>aminomethane</w:t>
      </w:r>
      <w:proofErr w:type="spellEnd"/>
      <w:r w:rsidRPr="006D1023">
        <w:rPr>
          <w:rFonts w:ascii="Times New Roman" w:hAnsi="Times New Roman" w:cs="Times New Roman"/>
          <w:sz w:val="24"/>
          <w:szCs w:val="24"/>
        </w:rPr>
        <w:t xml:space="preserve"> (</w:t>
      </w:r>
      <w:proofErr w:type="spellStart"/>
      <w:r w:rsidRPr="006D1023">
        <w:rPr>
          <w:rFonts w:ascii="Times New Roman" w:hAnsi="Times New Roman" w:cs="Times New Roman"/>
          <w:sz w:val="24"/>
          <w:szCs w:val="24"/>
        </w:rPr>
        <w:t>Tris</w:t>
      </w:r>
      <w:proofErr w:type="spellEnd"/>
      <w:r w:rsidRPr="006D1023">
        <w:rPr>
          <w:rFonts w:ascii="Times New Roman" w:hAnsi="Times New Roman" w:cs="Times New Roman"/>
          <w:sz w:val="24"/>
          <w:szCs w:val="24"/>
        </w:rPr>
        <w:t>) aqueous solution (10</w:t>
      </w:r>
      <w:r>
        <w:rPr>
          <w:rFonts w:ascii="Times New Roman" w:hAnsi="Times New Roman" w:cs="Times New Roman"/>
          <w:sz w:val="24"/>
          <w:szCs w:val="24"/>
        </w:rPr>
        <w:t xml:space="preserve"> </w:t>
      </w:r>
      <w:proofErr w:type="spellStart"/>
      <w:r w:rsidRPr="006D1023">
        <w:rPr>
          <w:rFonts w:ascii="Times New Roman" w:hAnsi="Times New Roman" w:cs="Times New Roman"/>
          <w:sz w:val="24"/>
          <w:szCs w:val="24"/>
        </w:rPr>
        <w:t>m</w:t>
      </w:r>
      <w:r>
        <w:rPr>
          <w:rFonts w:ascii="Times New Roman" w:hAnsi="Times New Roman" w:cs="Times New Roman"/>
          <w:sz w:val="24"/>
          <w:szCs w:val="24"/>
        </w:rPr>
        <w:t>M</w:t>
      </w:r>
      <w:proofErr w:type="spellEnd"/>
      <w:r w:rsidRPr="006D1023">
        <w:rPr>
          <w:rFonts w:ascii="Times New Roman" w:hAnsi="Times New Roman" w:cs="Times New Roman"/>
          <w:sz w:val="24"/>
          <w:szCs w:val="24"/>
        </w:rPr>
        <w:t>)</w:t>
      </w:r>
      <w:r>
        <w:rPr>
          <w:rFonts w:ascii="Times New Roman" w:hAnsi="Times New Roman" w:cs="Times New Roman"/>
          <w:sz w:val="24"/>
          <w:szCs w:val="24"/>
        </w:rPr>
        <w:t xml:space="preserve">. The prepared concentrations of DA in </w:t>
      </w:r>
      <w:proofErr w:type="spellStart"/>
      <w:r>
        <w:rPr>
          <w:rFonts w:ascii="Times New Roman" w:hAnsi="Times New Roman" w:cs="Times New Roman"/>
          <w:sz w:val="24"/>
          <w:szCs w:val="24"/>
        </w:rPr>
        <w:t>Tris</w:t>
      </w:r>
      <w:proofErr w:type="spellEnd"/>
      <w:r>
        <w:rPr>
          <w:rFonts w:ascii="Times New Roman" w:hAnsi="Times New Roman" w:cs="Times New Roman"/>
          <w:sz w:val="24"/>
          <w:szCs w:val="24"/>
        </w:rPr>
        <w:t xml:space="preserve"> were 2 mg/mL and </w:t>
      </w:r>
      <w:r w:rsidRPr="0060492C">
        <w:rPr>
          <w:rFonts w:ascii="Times New Roman" w:hAnsi="Times New Roman" w:cs="Times New Roman"/>
          <w:sz w:val="24"/>
          <w:szCs w:val="24"/>
        </w:rPr>
        <w:lastRenderedPageBreak/>
        <w:t>5 mg/</w:t>
      </w:r>
      <w:proofErr w:type="spellStart"/>
      <w:r w:rsidRPr="0060492C">
        <w:rPr>
          <w:rFonts w:ascii="Times New Roman" w:hAnsi="Times New Roman" w:cs="Times New Roman"/>
          <w:sz w:val="24"/>
          <w:szCs w:val="24"/>
        </w:rPr>
        <w:t>mL.</w:t>
      </w:r>
      <w:proofErr w:type="spellEnd"/>
      <w:r>
        <w:rPr>
          <w:rFonts w:ascii="Times New Roman" w:hAnsi="Times New Roman" w:cs="Times New Roman"/>
          <w:sz w:val="24"/>
          <w:szCs w:val="24"/>
        </w:rPr>
        <w:t xml:space="preserve"> Cotton bulbs were treated with DA solution for 24 h at room temperature. Upon treatment, the modified bulbs </w:t>
      </w:r>
      <w:r w:rsidRPr="002C76E4">
        <w:rPr>
          <w:rFonts w:ascii="Times New Roman" w:hAnsi="Times New Roman" w:cs="Times New Roman"/>
          <w:noProof/>
          <w:sz w:val="24"/>
          <w:szCs w:val="24"/>
        </w:rPr>
        <w:t>were</w:t>
      </w:r>
      <w:r>
        <w:rPr>
          <w:rFonts w:ascii="Times New Roman" w:hAnsi="Times New Roman" w:cs="Times New Roman"/>
          <w:noProof/>
          <w:sz w:val="24"/>
          <w:szCs w:val="24"/>
        </w:rPr>
        <w:t xml:space="preserve"> </w:t>
      </w:r>
      <w:r w:rsidRPr="002C76E4">
        <w:rPr>
          <w:rFonts w:ascii="Times New Roman" w:hAnsi="Times New Roman" w:cs="Times New Roman"/>
          <w:noProof/>
          <w:sz w:val="24"/>
          <w:szCs w:val="24"/>
        </w:rPr>
        <w:t>d</w:t>
      </w:r>
      <w:r>
        <w:rPr>
          <w:rFonts w:ascii="Times New Roman" w:hAnsi="Times New Roman" w:cs="Times New Roman"/>
          <w:noProof/>
          <w:sz w:val="24"/>
          <w:szCs w:val="24"/>
        </w:rPr>
        <w:t>ried</w:t>
      </w:r>
      <w:r>
        <w:rPr>
          <w:rFonts w:ascii="Times New Roman" w:hAnsi="Times New Roman" w:cs="Times New Roman"/>
          <w:sz w:val="24"/>
          <w:szCs w:val="24"/>
        </w:rPr>
        <w:t xml:space="preserve"> in </w:t>
      </w:r>
      <w:proofErr w:type="spellStart"/>
      <w:r w:rsidRPr="0060492C">
        <w:rPr>
          <w:rFonts w:ascii="Times New Roman" w:hAnsi="Times New Roman" w:cs="Times New Roman"/>
          <w:i/>
          <w:sz w:val="24"/>
          <w:szCs w:val="24"/>
        </w:rPr>
        <w:t>vacuo</w:t>
      </w:r>
      <w:proofErr w:type="spellEnd"/>
      <w:r>
        <w:rPr>
          <w:rFonts w:ascii="Times New Roman" w:hAnsi="Times New Roman" w:cs="Times New Roman"/>
          <w:sz w:val="24"/>
          <w:szCs w:val="24"/>
        </w:rPr>
        <w:t xml:space="preserve"> at 65</w:t>
      </w:r>
      <w:r w:rsidRPr="00F96BEB">
        <w:rPr>
          <w:rFonts w:ascii="Times New Roman" w:hAnsi="Times New Roman" w:cs="Times New Roman"/>
          <w:sz w:val="24"/>
          <w:szCs w:val="24"/>
        </w:rPr>
        <w:t>ºC</w:t>
      </w:r>
      <w:r>
        <w:rPr>
          <w:rFonts w:ascii="Times New Roman" w:hAnsi="Times New Roman" w:cs="Times New Roman"/>
          <w:sz w:val="24"/>
          <w:szCs w:val="24"/>
        </w:rPr>
        <w:t xml:space="preserve"> for 24h (Figure 3-1C).  For control experiments, non-modified substrates were used after being rinsed with acetone and dried at room temperature. An obvious difference in observation of the </w:t>
      </w:r>
      <w:proofErr w:type="gramStart"/>
      <w:r w:rsidRPr="00C51283">
        <w:rPr>
          <w:rFonts w:ascii="Times New Roman" w:hAnsi="Times New Roman" w:cs="Times New Roman"/>
          <w:sz w:val="24"/>
          <w:szCs w:val="24"/>
        </w:rPr>
        <w:t>substrates,</w:t>
      </w:r>
      <w:proofErr w:type="gramEnd"/>
      <w:r w:rsidRPr="00C51283">
        <w:rPr>
          <w:rFonts w:ascii="Times New Roman" w:hAnsi="Times New Roman" w:cs="Times New Roman"/>
          <w:sz w:val="24"/>
          <w:szCs w:val="24"/>
        </w:rPr>
        <w:t xml:space="preserve"> treated with and without DA, was the change of their color from white to dark gray (Figure S</w:t>
      </w:r>
      <w:r>
        <w:rPr>
          <w:rFonts w:ascii="Times New Roman" w:hAnsi="Times New Roman" w:cs="Times New Roman"/>
          <w:sz w:val="24"/>
          <w:szCs w:val="24"/>
        </w:rPr>
        <w:t>3-</w:t>
      </w:r>
      <w:r w:rsidRPr="00C51283">
        <w:rPr>
          <w:rFonts w:ascii="Times New Roman" w:hAnsi="Times New Roman" w:cs="Times New Roman"/>
          <w:sz w:val="24"/>
          <w:szCs w:val="24"/>
        </w:rPr>
        <w:t xml:space="preserve">1C, Supporting Information). This change in color indicated that </w:t>
      </w:r>
      <w:proofErr w:type="spellStart"/>
      <w:r w:rsidRPr="00C51283">
        <w:rPr>
          <w:rFonts w:ascii="Times New Roman" w:hAnsi="Times New Roman" w:cs="Times New Roman"/>
          <w:sz w:val="24"/>
          <w:szCs w:val="24"/>
        </w:rPr>
        <w:t>polydopamine</w:t>
      </w:r>
      <w:proofErr w:type="spellEnd"/>
      <w:r w:rsidRPr="00C51283">
        <w:rPr>
          <w:rFonts w:ascii="Times New Roman" w:hAnsi="Times New Roman" w:cs="Times New Roman"/>
          <w:sz w:val="24"/>
          <w:szCs w:val="24"/>
        </w:rPr>
        <w:t xml:space="preserve"> (PDA) was formed and coated</w:t>
      </w:r>
      <w:r>
        <w:rPr>
          <w:rFonts w:ascii="Times New Roman" w:hAnsi="Times New Roman" w:cs="Times New Roman"/>
          <w:sz w:val="24"/>
          <w:szCs w:val="24"/>
        </w:rPr>
        <w:t xml:space="preserve"> the cellulose-based substrates.</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10.1039/C5RA23232E","ISSN":"2046-2069","author":[{"dropping-particle":"","family":"Ye","given":"Cunling","non-dropping-particle":"","parse-names":false,"suffix":""},{"dropping-particle":"","family":"Wu","given":"Yujun","non-dropping-particle":"","parse-names":false,"suffix":""},{"dropping-particle":"","family":"Wang","given":"Zhike","non-dropping-particle":"","parse-names":false,"suffix":""}],"container-title":"RSC Adv.","id":"ITEM-1","issue":"11","issued":{"date-parts":[["2016"]]},"page":"9066-9071","publisher":"Royal Society of Chemistry","title":"Modification of cellulose paper with polydopamine as a thin film microextraction phase for detection of nitrophenols in oil samples","type":"article-journal","volume":"6"},"uris":["http://www.mendeley.com/documents/?uuid=444f8673-1067-4e46-988d-97e09e6781d4"]}],"mendeley":{"formattedCitation":"&lt;sup&gt;42&lt;/sup&gt;","plainTextFormattedCitation":"42","previouslyFormattedCitation":"&lt;sup&gt;42&lt;/sup&gt;"},"properties":{"noteIndex":0},"schema":"https://github.com/citation-style-language/schema/raw/master/csl-citation.json"}</w:instrText>
      </w:r>
      <w:r>
        <w:rPr>
          <w:rFonts w:ascii="Times New Roman" w:hAnsi="Times New Roman" w:cs="Times New Roman"/>
          <w:sz w:val="24"/>
          <w:szCs w:val="24"/>
        </w:rPr>
        <w:fldChar w:fldCharType="separate"/>
      </w:r>
      <w:r w:rsidRPr="00212217">
        <w:rPr>
          <w:rFonts w:ascii="Times New Roman" w:hAnsi="Times New Roman" w:cs="Times New Roman"/>
          <w:noProof/>
          <w:sz w:val="24"/>
          <w:szCs w:val="24"/>
          <w:vertAlign w:val="superscript"/>
        </w:rPr>
        <w:t>42</w:t>
      </w:r>
      <w:r>
        <w:rPr>
          <w:rFonts w:ascii="Times New Roman" w:hAnsi="Times New Roman" w:cs="Times New Roman"/>
          <w:sz w:val="24"/>
          <w:szCs w:val="24"/>
        </w:rPr>
        <w:fldChar w:fldCharType="end"/>
      </w:r>
      <w:r w:rsidRPr="00DE4E0D">
        <w:t xml:space="preserve"> </w:t>
      </w:r>
    </w:p>
    <w:p w:rsidR="004742DB" w:rsidRDefault="004742DB" w:rsidP="004742DB">
      <w:pPr>
        <w:spacing w:after="120" w:line="480" w:lineRule="auto"/>
        <w:jc w:val="both"/>
        <w:rPr>
          <w:rFonts w:ascii="Times New Roman" w:hAnsi="Times New Roman" w:cs="Times New Roman"/>
          <w:sz w:val="24"/>
          <w:szCs w:val="24"/>
        </w:rPr>
      </w:pPr>
    </w:p>
    <w:p w:rsidR="004742DB" w:rsidRDefault="004742DB" w:rsidP="004742DB">
      <w:pPr>
        <w:spacing w:after="120"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F3EF7B7" wp14:editId="5DB20C1C">
            <wp:extent cx="4159248" cy="255226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16">
                      <a:extLst>
                        <a:ext uri="{28A0092B-C50C-407E-A947-70E740481C1C}">
                          <a14:useLocalDpi xmlns:a14="http://schemas.microsoft.com/office/drawing/2010/main" val="0"/>
                        </a:ext>
                      </a:extLst>
                    </a:blip>
                    <a:stretch>
                      <a:fillRect/>
                    </a:stretch>
                  </pic:blipFill>
                  <pic:spPr>
                    <a:xfrm>
                      <a:off x="0" y="0"/>
                      <a:ext cx="4204996" cy="2580339"/>
                    </a:xfrm>
                    <a:prstGeom prst="rect">
                      <a:avLst/>
                    </a:prstGeom>
                  </pic:spPr>
                </pic:pic>
              </a:graphicData>
            </a:graphic>
          </wp:inline>
        </w:drawing>
      </w:r>
    </w:p>
    <w:p w:rsidR="004742DB" w:rsidRDefault="004742DB" w:rsidP="004742DB">
      <w:pPr>
        <w:spacing w:after="120" w:line="480" w:lineRule="auto"/>
        <w:jc w:val="center"/>
        <w:rPr>
          <w:rFonts w:ascii="Times New Roman" w:hAnsi="Times New Roman" w:cs="Times New Roman"/>
          <w:sz w:val="24"/>
          <w:szCs w:val="24"/>
        </w:rPr>
      </w:pPr>
      <w:proofErr w:type="gramStart"/>
      <w:r w:rsidRPr="002A4734">
        <w:rPr>
          <w:rFonts w:ascii="Times New Roman" w:hAnsi="Times New Roman" w:cs="Times New Roman"/>
          <w:b/>
          <w:sz w:val="24"/>
          <w:szCs w:val="24"/>
        </w:rPr>
        <w:t>Figure 3-1</w:t>
      </w:r>
      <w:r>
        <w:rPr>
          <w:rFonts w:ascii="Times New Roman" w:hAnsi="Times New Roman" w:cs="Times New Roman"/>
          <w:b/>
          <w:sz w:val="24"/>
          <w:szCs w:val="24"/>
        </w:rPr>
        <w:t>.</w:t>
      </w:r>
      <w:proofErr w:type="gramEnd"/>
      <w:r>
        <w:rPr>
          <w:rFonts w:ascii="Times New Roman" w:hAnsi="Times New Roman" w:cs="Times New Roman"/>
          <w:sz w:val="24"/>
          <w:szCs w:val="24"/>
        </w:rPr>
        <w:t xml:space="preserve"> Schematic representation illustrating the steps involved in the </w:t>
      </w:r>
      <w:r w:rsidRPr="005532E9">
        <w:rPr>
          <w:rFonts w:ascii="Times New Roman" w:hAnsi="Times New Roman" w:cs="Times New Roman"/>
          <w:noProof/>
          <w:sz w:val="24"/>
          <w:szCs w:val="24"/>
        </w:rPr>
        <w:t>MOF-5@Substrate</w:t>
      </w:r>
      <w:r>
        <w:rPr>
          <w:rFonts w:ascii="Times New Roman" w:hAnsi="Times New Roman" w:cs="Times New Roman"/>
          <w:sz w:val="24"/>
          <w:szCs w:val="24"/>
        </w:rPr>
        <w:t xml:space="preserve"> preparation, taking</w:t>
      </w:r>
      <w:r w:rsidRPr="00C212A9">
        <w:rPr>
          <w:rFonts w:ascii="Times New Roman" w:hAnsi="Times New Roman" w:cs="Times New Roman"/>
          <w:sz w:val="24"/>
          <w:szCs w:val="24"/>
        </w:rPr>
        <w:t xml:space="preserve"> cotton</w:t>
      </w:r>
      <w:r>
        <w:rPr>
          <w:rFonts w:ascii="Times New Roman" w:hAnsi="Times New Roman" w:cs="Times New Roman"/>
          <w:sz w:val="24"/>
          <w:szCs w:val="24"/>
        </w:rPr>
        <w:t xml:space="preserve"> </w:t>
      </w:r>
      <w:r w:rsidRPr="00487C64">
        <w:rPr>
          <w:rFonts w:ascii="Times New Roman" w:hAnsi="Times New Roman" w:cs="Times New Roman"/>
          <w:noProof/>
          <w:sz w:val="24"/>
          <w:szCs w:val="24"/>
        </w:rPr>
        <w:t>bulbs</w:t>
      </w:r>
      <w:r w:rsidRPr="00C212A9">
        <w:rPr>
          <w:rFonts w:ascii="Times New Roman" w:hAnsi="Times New Roman" w:cs="Times New Roman"/>
          <w:sz w:val="24"/>
          <w:szCs w:val="24"/>
        </w:rPr>
        <w:t xml:space="preserve"> as an example</w:t>
      </w:r>
      <w:r>
        <w:rPr>
          <w:rFonts w:ascii="Times New Roman" w:hAnsi="Times New Roman" w:cs="Times New Roman"/>
          <w:sz w:val="24"/>
          <w:szCs w:val="24"/>
        </w:rPr>
        <w:t xml:space="preserve">. (A) Pristine cotton bulb, (B) treatment with DA solution, (C) modified cotton bulb (grey color represents a </w:t>
      </w:r>
      <w:r w:rsidRPr="005532E9">
        <w:rPr>
          <w:rFonts w:ascii="Times New Roman" w:hAnsi="Times New Roman" w:cs="Times New Roman"/>
          <w:noProof/>
          <w:sz w:val="24"/>
          <w:szCs w:val="24"/>
        </w:rPr>
        <w:t>color</w:t>
      </w:r>
      <w:r>
        <w:rPr>
          <w:rFonts w:ascii="Times New Roman" w:hAnsi="Times New Roman" w:cs="Times New Roman"/>
          <w:sz w:val="24"/>
          <w:szCs w:val="24"/>
        </w:rPr>
        <w:t xml:space="preserve"> change of the substrate upon treatment with DA), (D) treatment with MOF-5 mother solution, and (E) cotton bulb with MOF-5 crystals.</w:t>
      </w:r>
    </w:p>
    <w:p w:rsidR="004742DB" w:rsidRDefault="004742DB" w:rsidP="004742DB">
      <w:pPr>
        <w:tabs>
          <w:tab w:val="left" w:pos="2820"/>
          <w:tab w:val="left" w:pos="7905"/>
        </w:tabs>
        <w:spacing w:after="12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4742DB" w:rsidRDefault="004742DB" w:rsidP="004742DB">
      <w:pPr>
        <w:spacing w:after="12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 the next step, we prepared </w:t>
      </w:r>
      <w:r w:rsidRPr="00F96BEB">
        <w:rPr>
          <w:rFonts w:ascii="Times New Roman" w:hAnsi="Times New Roman" w:cs="Times New Roman"/>
          <w:sz w:val="24"/>
          <w:szCs w:val="24"/>
        </w:rPr>
        <w:t>MOF-5 mother</w:t>
      </w:r>
      <w:r>
        <w:rPr>
          <w:rFonts w:ascii="Times New Roman" w:hAnsi="Times New Roman" w:cs="Times New Roman"/>
          <w:sz w:val="24"/>
          <w:szCs w:val="24"/>
        </w:rPr>
        <w:t xml:space="preserve"> solution through a straightforward method, </w:t>
      </w:r>
      <w:r w:rsidRPr="00F96BEB">
        <w:rPr>
          <w:rFonts w:ascii="Times New Roman" w:hAnsi="Times New Roman" w:cs="Times New Roman"/>
          <w:sz w:val="24"/>
          <w:szCs w:val="24"/>
        </w:rPr>
        <w:t>using</w:t>
      </w:r>
      <w:r>
        <w:rPr>
          <w:rFonts w:ascii="Times New Roman" w:hAnsi="Times New Roman" w:cs="Times New Roman"/>
          <w:sz w:val="24"/>
          <w:szCs w:val="24"/>
        </w:rPr>
        <w:t xml:space="preserve"> the recipe reported by Fisher </w:t>
      </w:r>
      <w:r w:rsidRPr="006D1023">
        <w:rPr>
          <w:rFonts w:ascii="Times New Roman" w:hAnsi="Times New Roman" w:cs="Times New Roman"/>
          <w:sz w:val="24"/>
          <w:szCs w:val="24"/>
        </w:rPr>
        <w:t>at al.</w:t>
      </w:r>
      <w:r w:rsidRPr="006D1023">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{"citationItems":[{"id":"ITEM-1","itemData":{"DOI":"10.1021/cm062854","ISBN":"0897-4756","ISSN":"08974756","abstract":"y Thin polycrystalline films of phase-pure MOF-5 were grown directly from supersaturated MOF-5 mother solutions on suitably pretreated alumina and silica substrates. The surface acid/base properties characterized by the isoelectric point of the bare substrates controls the anchoring of MOF-5 nuclei. In addition to COOH-terminated SAMs on SiO2, ALD-Al2O3 proved to be a very good adhesive for selective MOF-5 growth. The adsorption properties of the deposited MOF films on Al2O3 substrates were demonstrated by MOCVD loading with [(eta(5)-C5H5)Pd(eta(3)-C3H5)] as Pd precursor to finally yield the palladium-loaded thin film material {Pd@MOF-5}/Al2O3 as a model of a variety of conceivable MOF-based functional chemical systems at surfaces.","author":[{"dropping-particle":"","family":"Hermes","given":"Stephan","non-dropping-particle":"","parse-names":false,"suffix":""},{"dropping-particle":"","family":"Zacher","given":"Denise","non-dropping-particle":"","parse-names":false,"suffix":""},{"dropping-particle":"","family":"Baunemann","given":"Arne","non-dropping-particle":"","parse-names":false,"suffix":""},{"dropping-particle":"","family":"Wöll","given":"Christof","non-dropping-particle":"","parse-names":false,"suffix":""},{"dropping-particle":"","family":"Fischer","given":"Roland A.","non-dropping-particle":"","parse-names":false,"suffix":""}],"container-title":"Chemistry of Materials","id":"ITEM-1","issue":"9","issued":{"date-parts":[["2007"]]},"page":"2168-2173","title":"Selective growth and MOCVD loading of small single crystals of MOF-5 at alumina and silica surfaces modified with organic self-assembled monolayers","type":"article-journal","volume":"19"},"uris":["http://www.mendeley.com/documents/?uuid=8e18f90a-b9e4-4a47-b7ec-ae3ed92549e2"]}],"mendeley":{"formattedCitation":"&lt;sup&gt;43&lt;/sup&gt;","plainTextFormattedCitation":"43","previouslyFormattedCitation":"&lt;sup&gt;43&lt;/sup&gt;"},"properties":{"noteIndex":0},"schema":"https://github.com/citation-style-language/schema/raw/master/csl-citation.json"}</w:instrText>
      </w:r>
      <w:r w:rsidRPr="006D1023">
        <w:rPr>
          <w:rFonts w:ascii="Times New Roman" w:hAnsi="Times New Roman" w:cs="Times New Roman"/>
          <w:sz w:val="24"/>
          <w:szCs w:val="24"/>
        </w:rPr>
        <w:fldChar w:fldCharType="separate"/>
      </w:r>
      <w:r w:rsidRPr="00212217">
        <w:rPr>
          <w:rFonts w:ascii="Times New Roman" w:hAnsi="Times New Roman" w:cs="Times New Roman"/>
          <w:noProof/>
          <w:sz w:val="24"/>
          <w:szCs w:val="24"/>
          <w:vertAlign w:val="superscript"/>
        </w:rPr>
        <w:t>43</w:t>
      </w:r>
      <w:r w:rsidRPr="006D1023">
        <w:rPr>
          <w:rFonts w:ascii="Times New Roman" w:hAnsi="Times New Roman" w:cs="Times New Roman"/>
          <w:sz w:val="24"/>
          <w:szCs w:val="24"/>
        </w:rPr>
        <w:fldChar w:fldCharType="end"/>
      </w:r>
      <w:r w:rsidRPr="006D1023">
        <w:rPr>
          <w:rFonts w:ascii="Times New Roman" w:hAnsi="Times New Roman" w:cs="Times New Roman"/>
          <w:sz w:val="24"/>
          <w:szCs w:val="24"/>
        </w:rPr>
        <w:t xml:space="preserve"> Zinc nitrate </w:t>
      </w:r>
      <w:proofErr w:type="spellStart"/>
      <w:r w:rsidRPr="006D1023">
        <w:rPr>
          <w:rFonts w:ascii="Times New Roman" w:hAnsi="Times New Roman" w:cs="Times New Roman"/>
          <w:sz w:val="24"/>
          <w:szCs w:val="24"/>
        </w:rPr>
        <w:t>hexahydrate</w:t>
      </w:r>
      <w:proofErr w:type="spellEnd"/>
      <w:r w:rsidRPr="006D1023">
        <w:rPr>
          <w:rFonts w:ascii="Times New Roman" w:hAnsi="Times New Roman" w:cs="Times New Roman"/>
          <w:sz w:val="24"/>
          <w:szCs w:val="24"/>
        </w:rPr>
        <w:t xml:space="preserve"> and </w:t>
      </w:r>
      <w:proofErr w:type="spellStart"/>
      <w:r w:rsidRPr="006D1023">
        <w:rPr>
          <w:rFonts w:ascii="Times New Roman" w:hAnsi="Times New Roman" w:cs="Times New Roman"/>
          <w:sz w:val="24"/>
          <w:szCs w:val="24"/>
        </w:rPr>
        <w:t>terephthalic</w:t>
      </w:r>
      <w:proofErr w:type="spellEnd"/>
      <w:r w:rsidRPr="006D1023">
        <w:rPr>
          <w:rFonts w:ascii="Times New Roman" w:hAnsi="Times New Roman" w:cs="Times New Roman"/>
          <w:sz w:val="24"/>
          <w:szCs w:val="24"/>
        </w:rPr>
        <w:t xml:space="preserve"> acid were disso</w:t>
      </w:r>
      <w:r>
        <w:rPr>
          <w:rFonts w:ascii="Times New Roman" w:hAnsi="Times New Roman" w:cs="Times New Roman"/>
          <w:sz w:val="24"/>
          <w:szCs w:val="24"/>
        </w:rPr>
        <w:t xml:space="preserve">lved in </w:t>
      </w:r>
      <w:r w:rsidRPr="00591920">
        <w:rPr>
          <w:rFonts w:ascii="Times New Roman" w:hAnsi="Times New Roman" w:cs="Times New Roman"/>
          <w:noProof/>
          <w:sz w:val="24"/>
          <w:szCs w:val="24"/>
        </w:rPr>
        <w:t>dimethylformamide</w:t>
      </w:r>
      <w:r>
        <w:rPr>
          <w:rFonts w:ascii="Times New Roman" w:hAnsi="Times New Roman" w:cs="Times New Roman"/>
          <w:sz w:val="24"/>
          <w:szCs w:val="24"/>
        </w:rPr>
        <w:t xml:space="preserve"> (DMF)</w:t>
      </w:r>
      <w:r w:rsidRPr="006D1023">
        <w:rPr>
          <w:rFonts w:ascii="Times New Roman" w:hAnsi="Times New Roman" w:cs="Times New Roman"/>
          <w:sz w:val="24"/>
          <w:szCs w:val="24"/>
        </w:rPr>
        <w:t>.</w:t>
      </w:r>
      <w:r w:rsidRPr="00F96BEB">
        <w:rPr>
          <w:rFonts w:ascii="Times New Roman" w:hAnsi="Times New Roman" w:cs="Times New Roman"/>
          <w:sz w:val="24"/>
          <w:szCs w:val="24"/>
        </w:rPr>
        <w:t xml:space="preserve"> </w:t>
      </w:r>
      <w:r>
        <w:rPr>
          <w:rFonts w:ascii="Times New Roman" w:hAnsi="Times New Roman" w:cs="Times New Roman"/>
          <w:sz w:val="24"/>
          <w:szCs w:val="24"/>
        </w:rPr>
        <w:t xml:space="preserve">The final step was the growth of MOF-5 crystals onto </w:t>
      </w:r>
      <w:r w:rsidRPr="00F96BEB">
        <w:rPr>
          <w:rFonts w:ascii="Times New Roman" w:hAnsi="Times New Roman" w:cs="Times New Roman"/>
          <w:sz w:val="24"/>
          <w:szCs w:val="24"/>
        </w:rPr>
        <w:t>p</w:t>
      </w:r>
      <w:r w:rsidRPr="0060492C">
        <w:rPr>
          <w:rFonts w:ascii="Times New Roman" w:hAnsi="Times New Roman" w:cs="Times New Roman"/>
          <w:sz w:val="24"/>
          <w:szCs w:val="24"/>
        </w:rPr>
        <w:t>aper and cotton substrates (Figure S</w:t>
      </w:r>
      <w:r>
        <w:rPr>
          <w:rFonts w:ascii="Times New Roman" w:hAnsi="Times New Roman" w:cs="Times New Roman"/>
          <w:sz w:val="24"/>
          <w:szCs w:val="24"/>
        </w:rPr>
        <w:t>3-</w:t>
      </w:r>
      <w:r w:rsidRPr="0060492C">
        <w:rPr>
          <w:rFonts w:ascii="Times New Roman" w:hAnsi="Times New Roman" w:cs="Times New Roman"/>
          <w:sz w:val="24"/>
          <w:szCs w:val="24"/>
        </w:rPr>
        <w:t xml:space="preserve">2A, S2B respectively). The substrates were immersed in MOF-5 mother solutions and kept for three days, at 65ºC (Figure </w:t>
      </w:r>
      <w:r>
        <w:rPr>
          <w:rFonts w:ascii="Times New Roman" w:hAnsi="Times New Roman" w:cs="Times New Roman"/>
          <w:sz w:val="24"/>
          <w:szCs w:val="24"/>
        </w:rPr>
        <w:t>3-</w:t>
      </w:r>
      <w:r w:rsidRPr="0060492C">
        <w:rPr>
          <w:rFonts w:ascii="Times New Roman" w:hAnsi="Times New Roman" w:cs="Times New Roman"/>
          <w:sz w:val="24"/>
          <w:szCs w:val="24"/>
        </w:rPr>
        <w:t xml:space="preserve">1D). To investigate </w:t>
      </w:r>
      <w:r>
        <w:rPr>
          <w:rFonts w:ascii="Times New Roman" w:hAnsi="Times New Roman" w:cs="Times New Roman"/>
          <w:sz w:val="24"/>
          <w:szCs w:val="24"/>
        </w:rPr>
        <w:t xml:space="preserve">the </w:t>
      </w:r>
      <w:r w:rsidRPr="005532E9">
        <w:rPr>
          <w:rFonts w:ascii="Times New Roman" w:hAnsi="Times New Roman" w:cs="Times New Roman"/>
          <w:noProof/>
          <w:sz w:val="24"/>
          <w:szCs w:val="24"/>
        </w:rPr>
        <w:t>temperature</w:t>
      </w:r>
      <w:r w:rsidRPr="0060492C">
        <w:rPr>
          <w:rFonts w:ascii="Times New Roman" w:hAnsi="Times New Roman" w:cs="Times New Roman"/>
          <w:sz w:val="24"/>
          <w:szCs w:val="24"/>
        </w:rPr>
        <w:t xml:space="preserve"> </w:t>
      </w:r>
      <w:r>
        <w:rPr>
          <w:rFonts w:ascii="Times New Roman" w:hAnsi="Times New Roman" w:cs="Times New Roman"/>
          <w:sz w:val="24"/>
          <w:szCs w:val="24"/>
        </w:rPr>
        <w:t xml:space="preserve">effect </w:t>
      </w:r>
      <w:r w:rsidRPr="0060492C">
        <w:rPr>
          <w:rFonts w:ascii="Times New Roman" w:hAnsi="Times New Roman" w:cs="Times New Roman"/>
          <w:sz w:val="24"/>
          <w:szCs w:val="24"/>
        </w:rPr>
        <w:t xml:space="preserve">on the crystal growth, another set </w:t>
      </w:r>
      <w:r w:rsidRPr="00EA446D">
        <w:rPr>
          <w:rFonts w:ascii="Times New Roman" w:hAnsi="Times New Roman" w:cs="Times New Roman"/>
          <w:noProof/>
          <w:sz w:val="24"/>
          <w:szCs w:val="24"/>
        </w:rPr>
        <w:t>of substrates</w:t>
      </w:r>
      <w:r w:rsidRPr="0060492C">
        <w:rPr>
          <w:rFonts w:ascii="Times New Roman" w:hAnsi="Times New Roman" w:cs="Times New Roman"/>
          <w:sz w:val="24"/>
          <w:szCs w:val="24"/>
        </w:rPr>
        <w:t xml:space="preserve"> </w:t>
      </w:r>
      <w:r w:rsidRPr="00047A40">
        <w:rPr>
          <w:rFonts w:ascii="Times New Roman" w:hAnsi="Times New Roman" w:cs="Times New Roman"/>
          <w:noProof/>
          <w:sz w:val="24"/>
          <w:szCs w:val="24"/>
        </w:rPr>
        <w:t>was</w:t>
      </w:r>
      <w:r w:rsidRPr="0060492C">
        <w:rPr>
          <w:rFonts w:ascii="Times New Roman" w:hAnsi="Times New Roman" w:cs="Times New Roman"/>
          <w:sz w:val="24"/>
          <w:szCs w:val="24"/>
        </w:rPr>
        <w:t xml:space="preserve"> kept in MOF-5 mother solution at 105ºC.</w:t>
      </w:r>
      <w:r>
        <w:rPr>
          <w:rFonts w:ascii="Times New Roman" w:hAnsi="Times New Roman" w:cs="Times New Roman"/>
          <w:sz w:val="24"/>
          <w:szCs w:val="24"/>
        </w:rPr>
        <w:t xml:space="preserve"> In both cases, the prepared samples were rinsed with DMF and dried in </w:t>
      </w:r>
      <w:proofErr w:type="spellStart"/>
      <w:r w:rsidRPr="000079AE">
        <w:rPr>
          <w:rFonts w:ascii="Times New Roman" w:hAnsi="Times New Roman" w:cs="Times New Roman"/>
          <w:i/>
          <w:sz w:val="24"/>
          <w:szCs w:val="24"/>
        </w:rPr>
        <w:t>vacuo</w:t>
      </w:r>
      <w:proofErr w:type="spellEnd"/>
      <w:r>
        <w:rPr>
          <w:rFonts w:ascii="Times New Roman" w:hAnsi="Times New Roman" w:cs="Times New Roman"/>
          <w:sz w:val="24"/>
          <w:szCs w:val="24"/>
        </w:rPr>
        <w:t xml:space="preserve"> at 65ºC for 24 h, after which MOF-5 crystals could </w:t>
      </w:r>
      <w:r w:rsidRPr="00EA446D">
        <w:rPr>
          <w:rFonts w:ascii="Times New Roman" w:hAnsi="Times New Roman" w:cs="Times New Roman"/>
          <w:noProof/>
          <w:sz w:val="24"/>
          <w:szCs w:val="24"/>
        </w:rPr>
        <w:t>be observe</w:t>
      </w:r>
      <w:r>
        <w:rPr>
          <w:rFonts w:ascii="Times New Roman" w:hAnsi="Times New Roman" w:cs="Times New Roman"/>
          <w:noProof/>
          <w:sz w:val="24"/>
          <w:szCs w:val="24"/>
        </w:rPr>
        <w:t xml:space="preserve">d </w:t>
      </w:r>
      <w:r>
        <w:rPr>
          <w:rFonts w:ascii="Times New Roman" w:hAnsi="Times New Roman" w:cs="Times New Roman"/>
          <w:sz w:val="24"/>
          <w:szCs w:val="24"/>
        </w:rPr>
        <w:t xml:space="preserve">on the substrates </w:t>
      </w:r>
      <w:r>
        <w:rPr>
          <w:rFonts w:ascii="Times New Roman" w:hAnsi="Times New Roman" w:cs="Times New Roman"/>
          <w:noProof/>
          <w:sz w:val="24"/>
          <w:szCs w:val="24"/>
        </w:rPr>
        <w:t>by the naked eyes</w:t>
      </w:r>
      <w:r>
        <w:rPr>
          <w:rFonts w:ascii="Times New Roman" w:hAnsi="Times New Roman" w:cs="Times New Roman"/>
          <w:sz w:val="24"/>
          <w:szCs w:val="24"/>
        </w:rPr>
        <w:t xml:space="preserve"> (Figure 3-1E).</w:t>
      </w:r>
    </w:p>
    <w:p w:rsidR="004742DB" w:rsidRDefault="004742DB" w:rsidP="004742DB">
      <w:pPr>
        <w:pStyle w:val="Default"/>
        <w:spacing w:after="120" w:line="480" w:lineRule="auto"/>
        <w:jc w:val="both"/>
      </w:pPr>
      <w:r>
        <w:t>The effect of DA solution concentration on MOF-5 crystal growth and their</w:t>
      </w:r>
      <w:r w:rsidRPr="00415FC0">
        <w:t xml:space="preserve"> binding </w:t>
      </w:r>
      <w:r>
        <w:t xml:space="preserve">to the substrate were </w:t>
      </w:r>
      <w:r w:rsidRPr="001D1F17">
        <w:rPr>
          <w:noProof/>
        </w:rPr>
        <w:t>investigated</w:t>
      </w:r>
      <w:r>
        <w:t>. The results showed that the pristine paper substrate (no DA) treated with MOF-5 mother solution (</w:t>
      </w:r>
      <w:r w:rsidRPr="00DE0DDE">
        <w:t>Figu</w:t>
      </w:r>
      <w:r>
        <w:t>re 3-2A), was almost free of MOF-5 crystals, i.e. very few crystals were formed on the paper surface. On the other hand, the DA-modified paper substrate was</w:t>
      </w:r>
      <w:r w:rsidRPr="00DE0DDE">
        <w:t xml:space="preserve"> </w:t>
      </w:r>
      <w:r>
        <w:t xml:space="preserve">densely </w:t>
      </w:r>
      <w:r w:rsidRPr="00DE0DDE">
        <w:t xml:space="preserve">covered with MOF-5 crystals </w:t>
      </w:r>
      <w:r>
        <w:t xml:space="preserve">of more than 100 µm in size, as it can be seen by the </w:t>
      </w:r>
      <w:r w:rsidRPr="005532E9">
        <w:rPr>
          <w:noProof/>
        </w:rPr>
        <w:t>SEM</w:t>
      </w:r>
      <w:r>
        <w:t xml:space="preserve"> image in Figure 3-2B. The modification with DA and consequently formed PDA clearly </w:t>
      </w:r>
      <w:r w:rsidRPr="00DE0DDE">
        <w:t xml:space="preserve">improved compatibility </w:t>
      </w:r>
      <w:r>
        <w:t>of the paper substrates with MOF-5, which promoted the crystal growth. The hydrophilic character of cellulose was reduced by reaction between hydroxyl groups on the surface and catechol groups of DA. The f</w:t>
      </w:r>
      <w:r w:rsidRPr="005B31F4">
        <w:t>ormed PDA layer on the surface of substrates also bec</w:t>
      </w:r>
      <w:r>
        <w:t>a</w:t>
      </w:r>
      <w:r w:rsidRPr="005B31F4">
        <w:t xml:space="preserve">me </w:t>
      </w:r>
      <w:r>
        <w:t>a</w:t>
      </w:r>
      <w:r w:rsidRPr="005B31F4">
        <w:t xml:space="preserve"> nucleation </w:t>
      </w:r>
      <w:r>
        <w:t>site</w:t>
      </w:r>
      <w:r w:rsidRPr="005B31F4">
        <w:t xml:space="preserve"> of MOF-5 crystals. Although DA contributed to the greater coverage of the paper surfaces, it was difficult, if not impossible</w:t>
      </w:r>
      <w:r>
        <w:t>,</w:t>
      </w:r>
      <w:r w:rsidRPr="005B31F4">
        <w:t xml:space="preserve"> to</w:t>
      </w:r>
      <w:r w:rsidRPr="00B6698F">
        <w:t xml:space="preserve"> grow MOF</w:t>
      </w:r>
      <w:r>
        <w:t xml:space="preserve">-5 crystals around </w:t>
      </w:r>
      <w:r w:rsidRPr="006D353B">
        <w:rPr>
          <w:noProof/>
        </w:rPr>
        <w:t>fibres</w:t>
      </w:r>
      <w:r w:rsidRPr="00B6698F">
        <w:t xml:space="preserve"> of </w:t>
      </w:r>
      <w:r>
        <w:t xml:space="preserve">the </w:t>
      </w:r>
      <w:r w:rsidRPr="00696F25">
        <w:t>cellulose paper</w:t>
      </w:r>
      <w:r>
        <w:t>, due to space limitation effects</w:t>
      </w:r>
      <w:r w:rsidRPr="00696F25">
        <w:t xml:space="preserve">. </w:t>
      </w:r>
      <w:r w:rsidRPr="009D03C0">
        <w:rPr>
          <w:rFonts w:eastAsia="Times New Roman"/>
          <w:lang w:eastAsia="en-CA"/>
        </w:rPr>
        <w:t>T</w:t>
      </w:r>
      <w:r>
        <w:rPr>
          <w:rFonts w:eastAsia="Times New Roman"/>
          <w:lang w:eastAsia="en-CA"/>
        </w:rPr>
        <w:t>he paper substrate</w:t>
      </w:r>
      <w:r w:rsidRPr="009D03C0">
        <w:rPr>
          <w:rFonts w:eastAsia="Times New Roman"/>
          <w:lang w:eastAsia="en-CA"/>
        </w:rPr>
        <w:t xml:space="preserve"> </w:t>
      </w:r>
      <w:r>
        <w:rPr>
          <w:rFonts w:eastAsia="Times New Roman"/>
          <w:lang w:eastAsia="en-CA"/>
        </w:rPr>
        <w:t xml:space="preserve">had a dense structure where </w:t>
      </w:r>
      <w:r w:rsidRPr="006D353B">
        <w:rPr>
          <w:rFonts w:eastAsia="Times New Roman"/>
          <w:noProof/>
          <w:lang w:eastAsia="en-CA"/>
        </w:rPr>
        <w:t>fibres</w:t>
      </w:r>
      <w:r>
        <w:rPr>
          <w:rFonts w:eastAsia="Times New Roman"/>
          <w:lang w:eastAsia="en-CA"/>
        </w:rPr>
        <w:t xml:space="preserve"> were</w:t>
      </w:r>
      <w:r w:rsidRPr="009D03C0">
        <w:rPr>
          <w:rFonts w:eastAsia="Times New Roman"/>
          <w:lang w:eastAsia="en-CA"/>
        </w:rPr>
        <w:t xml:space="preserve"> close to each</w:t>
      </w:r>
      <w:r>
        <w:rPr>
          <w:rFonts w:eastAsia="Times New Roman"/>
          <w:lang w:eastAsia="en-CA"/>
        </w:rPr>
        <w:t xml:space="preserve"> </w:t>
      </w:r>
      <w:r w:rsidRPr="009D03C0">
        <w:rPr>
          <w:rFonts w:eastAsia="Times New Roman"/>
          <w:lang w:eastAsia="en-CA"/>
        </w:rPr>
        <w:t xml:space="preserve">other and crystals could not grow within the </w:t>
      </w:r>
      <w:r w:rsidRPr="006D353B">
        <w:rPr>
          <w:rFonts w:eastAsia="Times New Roman"/>
          <w:noProof/>
          <w:lang w:eastAsia="en-CA"/>
        </w:rPr>
        <w:t>fibres</w:t>
      </w:r>
      <w:r>
        <w:rPr>
          <w:rFonts w:eastAsia="Times New Roman"/>
          <w:lang w:eastAsia="en-CA"/>
        </w:rPr>
        <w:t>.</w:t>
      </w:r>
      <w:r>
        <w:t xml:space="preserve"> Consequently, MOF-5 crystals could easily fall off the paper substrates, regardless of the </w:t>
      </w:r>
      <w:r>
        <w:lastRenderedPageBreak/>
        <w:t xml:space="preserve">modification with DA. In contrast, the experiments performed with the cotton bulbs gave a very different morphology. The loose fibrous structure of the cotton bulbs proved to be a better choice for the nucleation and growth of MOF-5 crystals. </w:t>
      </w:r>
    </w:p>
    <w:p w:rsidR="004742DB" w:rsidRDefault="004742DB" w:rsidP="004742DB">
      <w:pPr>
        <w:pStyle w:val="Default"/>
        <w:spacing w:after="120" w:line="480" w:lineRule="auto"/>
        <w:jc w:val="both"/>
        <w:rPr>
          <w:noProof/>
          <w:lang w:eastAsia="zh-CN"/>
        </w:rPr>
      </w:pPr>
    </w:p>
    <w:p w:rsidR="004742DB" w:rsidRDefault="004742DB" w:rsidP="004742DB">
      <w:pPr>
        <w:pStyle w:val="Default"/>
        <w:spacing w:after="120" w:line="480" w:lineRule="auto"/>
        <w:jc w:val="center"/>
      </w:pPr>
      <w:r>
        <w:rPr>
          <w:noProof/>
          <w:lang w:val="en-US"/>
        </w:rPr>
        <w:drawing>
          <wp:inline distT="0" distB="0" distL="0" distR="0" wp14:anchorId="128765EA" wp14:editId="6F5D9061">
            <wp:extent cx="5423535" cy="4122698"/>
            <wp:effectExtent l="0" t="0" r="1206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SEM.png"/>
                    <pic:cNvPicPr/>
                  </pic:nvPicPr>
                  <pic:blipFill>
                    <a:blip r:embed="rId17">
                      <a:extLst>
                        <a:ext uri="{28A0092B-C50C-407E-A947-70E740481C1C}">
                          <a14:useLocalDpi xmlns:a14="http://schemas.microsoft.com/office/drawing/2010/main" val="0"/>
                        </a:ext>
                      </a:extLst>
                    </a:blip>
                    <a:stretch>
                      <a:fillRect/>
                    </a:stretch>
                  </pic:blipFill>
                  <pic:spPr>
                    <a:xfrm>
                      <a:off x="0" y="0"/>
                      <a:ext cx="5427741" cy="4125895"/>
                    </a:xfrm>
                    <a:prstGeom prst="rect">
                      <a:avLst/>
                    </a:prstGeom>
                  </pic:spPr>
                </pic:pic>
              </a:graphicData>
            </a:graphic>
          </wp:inline>
        </w:drawing>
      </w:r>
    </w:p>
    <w:p w:rsidR="004742DB" w:rsidRDefault="004742DB" w:rsidP="004742DB">
      <w:pPr>
        <w:pStyle w:val="Default"/>
        <w:spacing w:after="120" w:line="480" w:lineRule="auto"/>
        <w:jc w:val="center"/>
      </w:pPr>
      <w:proofErr w:type="gramStart"/>
      <w:r w:rsidRPr="002A4734">
        <w:rPr>
          <w:b/>
        </w:rPr>
        <w:t>Figure 3-2</w:t>
      </w:r>
      <w:r>
        <w:rPr>
          <w:b/>
        </w:rPr>
        <w:t>.</w:t>
      </w:r>
      <w:proofErr w:type="gramEnd"/>
      <w:r>
        <w:t xml:space="preserve"> SEM images of MOF-5@Substrate (temperature of the crystal growth was 6</w:t>
      </w:r>
      <w:r w:rsidRPr="00950285">
        <w:t>5°C</w:t>
      </w:r>
      <w:r>
        <w:t xml:space="preserve">). (A) MOF-5 crystals on the pristine paper (no DA), (B) MOF-5 crystals on the paper modified with DA, and (C) MOF-5 growing around cotton </w:t>
      </w:r>
      <w:r w:rsidRPr="006D353B">
        <w:rPr>
          <w:noProof/>
        </w:rPr>
        <w:t>fibres</w:t>
      </w:r>
      <w:r>
        <w:t xml:space="preserve"> (D) “necklace” morphology (scale bar 100 µm).</w:t>
      </w:r>
    </w:p>
    <w:p w:rsidR="004742DB" w:rsidRDefault="004742DB" w:rsidP="004742DB">
      <w:pPr>
        <w:pStyle w:val="Default"/>
        <w:spacing w:after="120" w:line="480" w:lineRule="auto"/>
        <w:jc w:val="both"/>
      </w:pPr>
    </w:p>
    <w:p w:rsidR="004742DB" w:rsidRDefault="004742DB" w:rsidP="004742DB">
      <w:pPr>
        <w:pStyle w:val="Default"/>
        <w:spacing w:after="120" w:line="480" w:lineRule="auto"/>
        <w:jc w:val="both"/>
      </w:pPr>
      <w:r w:rsidRPr="00163186">
        <w:lastRenderedPageBreak/>
        <w:t>Unlike the crystals that gr</w:t>
      </w:r>
      <w:r>
        <w:t>e</w:t>
      </w:r>
      <w:r w:rsidRPr="00163186">
        <w:t>w on</w:t>
      </w:r>
      <w:r>
        <w:t xml:space="preserve">ly on </w:t>
      </w:r>
      <w:r w:rsidRPr="006D353B">
        <w:rPr>
          <w:noProof/>
        </w:rPr>
        <w:t>fibres</w:t>
      </w:r>
      <w:r w:rsidRPr="00163186">
        <w:t xml:space="preserve"> at the paper surface, </w:t>
      </w:r>
      <w:r>
        <w:t xml:space="preserve">the </w:t>
      </w:r>
      <w:r w:rsidRPr="00163186">
        <w:t xml:space="preserve">crystals grown on </w:t>
      </w:r>
      <w:r w:rsidRPr="006D353B">
        <w:rPr>
          <w:noProof/>
        </w:rPr>
        <w:t>fibres</w:t>
      </w:r>
      <w:r w:rsidRPr="00163186">
        <w:t xml:space="preserve"> of the cotton bulb (inside-out of the bulb) wrapp</w:t>
      </w:r>
      <w:r>
        <w:t>ed</w:t>
      </w:r>
      <w:r w:rsidRPr="00163186">
        <w:t xml:space="preserve"> the </w:t>
      </w:r>
      <w:r w:rsidRPr="006D353B">
        <w:rPr>
          <w:noProof/>
        </w:rPr>
        <w:t>fibres</w:t>
      </w:r>
      <w:r w:rsidRPr="00163186">
        <w:t xml:space="preserve">, forming </w:t>
      </w:r>
      <w:r>
        <w:t xml:space="preserve">a </w:t>
      </w:r>
      <w:r w:rsidRPr="00163186">
        <w:t xml:space="preserve">unique morphology with </w:t>
      </w:r>
      <w:r>
        <w:t xml:space="preserve">the </w:t>
      </w:r>
      <w:r w:rsidRPr="00163186">
        <w:t xml:space="preserve">crystals firmly attached to the </w:t>
      </w:r>
      <w:r w:rsidRPr="006D353B">
        <w:rPr>
          <w:noProof/>
        </w:rPr>
        <w:t>fibres</w:t>
      </w:r>
      <w:r w:rsidRPr="00163186">
        <w:t xml:space="preserve"> (Figure </w:t>
      </w:r>
      <w:r>
        <w:t>3-</w:t>
      </w:r>
      <w:r w:rsidRPr="00163186">
        <w:t>2C). To the b</w:t>
      </w:r>
      <w:r w:rsidRPr="004B0C14">
        <w:t xml:space="preserve">est of our knowledge, there has been no work reported on </w:t>
      </w:r>
      <w:r>
        <w:t xml:space="preserve">growing </w:t>
      </w:r>
      <w:r w:rsidRPr="004B0C14">
        <w:t>MOF crystals</w:t>
      </w:r>
      <w:r>
        <w:t xml:space="preserve"> </w:t>
      </w:r>
      <w:r w:rsidRPr="004B0C14">
        <w:t xml:space="preserve">around cotton </w:t>
      </w:r>
      <w:r w:rsidRPr="006D353B">
        <w:rPr>
          <w:noProof/>
        </w:rPr>
        <w:t>fibres</w:t>
      </w:r>
      <w:r w:rsidRPr="004B0C14">
        <w:t xml:space="preserve">. </w:t>
      </w:r>
      <w:r>
        <w:t xml:space="preserve">The </w:t>
      </w:r>
      <w:r w:rsidRPr="004B0C14">
        <w:t>MOF-5 crystals w</w:t>
      </w:r>
      <w:r>
        <w:t xml:space="preserve">ere stringed by the cotton </w:t>
      </w:r>
      <w:r w:rsidRPr="006D353B">
        <w:rPr>
          <w:noProof/>
        </w:rPr>
        <w:t>fibres</w:t>
      </w:r>
      <w:r>
        <w:t xml:space="preserve"> as a MOF-5 “necklace</w:t>
      </w:r>
      <w:r w:rsidRPr="004B0C14">
        <w:t>”</w:t>
      </w:r>
      <w:r>
        <w:t xml:space="preserve"> (Figure 3-2D).</w:t>
      </w:r>
      <w:r w:rsidRPr="004B0C14">
        <w:t xml:space="preserve"> In both cases, the truncated cubic shape of </w:t>
      </w:r>
      <w:r>
        <w:t xml:space="preserve">the </w:t>
      </w:r>
      <w:r w:rsidRPr="004B0C14">
        <w:t>crystals was formed</w:t>
      </w:r>
      <w:r>
        <w:t xml:space="preserve"> </w:t>
      </w:r>
      <w:r w:rsidRPr="001F2CFE">
        <w:rPr>
          <w:noProof/>
        </w:rPr>
        <w:t>at 65°C.</w:t>
      </w:r>
      <w:r w:rsidRPr="004B0C14">
        <w:t xml:space="preserve"> This </w:t>
      </w:r>
      <w:r>
        <w:t>MOF-5</w:t>
      </w:r>
      <w:r w:rsidRPr="004B0C14">
        <w:t xml:space="preserve"> </w:t>
      </w:r>
      <w:r>
        <w:t>was</w:t>
      </w:r>
      <w:r w:rsidRPr="004B0C14">
        <w:t xml:space="preserve"> made of </w:t>
      </w:r>
      <w:proofErr w:type="spellStart"/>
      <w:r w:rsidRPr="004B0C14">
        <w:t>dicarboxylic</w:t>
      </w:r>
      <w:proofErr w:type="spellEnd"/>
      <w:r w:rsidRPr="004B0C14">
        <w:t xml:space="preserve"> linkers and metal ions that together create</w:t>
      </w:r>
      <w:r>
        <w:t>d</w:t>
      </w:r>
      <w:r w:rsidRPr="004B0C14">
        <w:t xml:space="preserve"> a three-dimensional cubic unit cell.</w:t>
      </w:r>
      <w:r>
        <w:t xml:space="preserve"> In general, the crystal shape is related to its internal structure,</w:t>
      </w:r>
      <w:r>
        <w:fldChar w:fldCharType="begin" w:fldLock="1"/>
      </w:r>
      <w:r>
        <w:instrText>ADDIN CSL_CITATION {"citationItems":[{"id":"ITEM-1","itemData":{"DOI":"10.1007/978-3-540-74761-1_1","ISBN":"978-3-540-74761-1","author":[{"dropping-particle":"","family":"Dhanaraj","given":"Govindhan","non-dropping-particle":"","parse-names":false,"suffix":""},{"dropping-particle":"","family":"Byrappa","given":"Kullaiah","non-dropping-particle":"","parse-names":false,"suffix":""},{"dropping-particle":"","family":"Prasad","given":"Vishwanath","non-dropping-particle":"","parse-names":false,"suffix":""},{"dropping-particle":"","family":"Dudley","given":"Michael","non-dropping-particle":"","parse-names":false,"suffix":""}],"container-title":"Springer Handbook of Crystal Growth","id":"ITEM-1","issued":{"date-parts":[["2010"]]},"page":"3-16","title":"Crystal Growth Techniques and Characterization: An Overview","type":"article-journal"},"uris":["http://www.mendeley.com/documents/?uuid=68bcb3a0-4cb4-4986-9fcf-f92492e9617d"]}],"mendeley":{"formattedCitation":"&lt;sup&gt;44&lt;/sup&gt;","plainTextFormattedCitation":"44","previouslyFormattedCitation":"&lt;sup&gt;44&lt;/sup&gt;"},"properties":{"noteIndex":0},"schema":"https://github.com/citation-style-language/schema/raw/master/csl-citation.json"}</w:instrText>
      </w:r>
      <w:r>
        <w:fldChar w:fldCharType="separate"/>
      </w:r>
      <w:r w:rsidRPr="00212217">
        <w:rPr>
          <w:noProof/>
          <w:vertAlign w:val="superscript"/>
        </w:rPr>
        <w:t>44</w:t>
      </w:r>
      <w:r>
        <w:fldChar w:fldCharType="end"/>
      </w:r>
      <w:r>
        <w:t xml:space="preserve"> </w:t>
      </w:r>
      <w:r w:rsidRPr="004B0C14">
        <w:t xml:space="preserve">it is a reflection of </w:t>
      </w:r>
      <w:r>
        <w:t xml:space="preserve">the </w:t>
      </w:r>
      <w:r w:rsidRPr="004B0C14">
        <w:t xml:space="preserve">unit cell shape, and thus the shape of MOF-5 crystals </w:t>
      </w:r>
      <w:r>
        <w:rPr>
          <w:noProof/>
        </w:rPr>
        <w:t>was</w:t>
      </w:r>
      <w:r w:rsidRPr="004B0C14">
        <w:t xml:space="preserve"> expected to be cubic. </w:t>
      </w:r>
      <w:r>
        <w:t>All the crystals formed had the same truncated cubic shape.</w:t>
      </w:r>
    </w:p>
    <w:p w:rsidR="004742DB" w:rsidRDefault="004742DB" w:rsidP="004742DB">
      <w:pPr>
        <w:pStyle w:val="Default"/>
        <w:spacing w:after="120" w:line="480" w:lineRule="auto"/>
        <w:jc w:val="both"/>
      </w:pPr>
      <w:r>
        <w:t>To examine how temperature affects the crystal shape, another set of experiments were performed, in which the s</w:t>
      </w:r>
      <w:r w:rsidRPr="00A33FB0">
        <w:t xml:space="preserve">ubstrates were kept in </w:t>
      </w:r>
      <w:r>
        <w:t xml:space="preserve">the </w:t>
      </w:r>
      <w:r w:rsidRPr="00A33FB0">
        <w:t xml:space="preserve">mother solution for three days </w:t>
      </w:r>
      <w:r>
        <w:t xml:space="preserve">at 105ºC. As a substrate in this set of MOF-5 growth, only cotton bulbs were used because it was proven that the crystals could be firmly attached to the </w:t>
      </w:r>
      <w:r w:rsidRPr="006D353B">
        <w:rPr>
          <w:noProof/>
        </w:rPr>
        <w:t>fibres</w:t>
      </w:r>
      <w:r>
        <w:t>. The crystal shape could be controlled by changing the synthesis conditions.</w:t>
      </w:r>
      <w:r>
        <w:fldChar w:fldCharType="begin" w:fldLock="1"/>
      </w:r>
      <w:r>
        <w:instrText>ADDIN CSL_CITATION {"citationItems":[{"id":"ITEM-1","itemData":{"DOI":"10.1016/j.ccr.2015.06.008","ISBN":"0010-8545","ISSN":"00108545","abstract":"During the last decade the number of publications related to the synthesis of new metal-organic frameworks or coordination polymers has grown almost exponentially. Many of them are devoted to the study of the correlation between the molecular components (linkers and metal nodes or clusters) and the final properties of the resulting structure. Withal, the field of metal-organic frameworks has also witnessed important advances in the development of synthetic tools to control the particle size and shape and to obtain secondary porosity by applying knowledge from three disciplines: crystallography, coordination chemistry and chemical engineering. These tools allow for crystal engineering beyond the molecular scale extending over the meso and macro scales, so that certain degree of multi-scale design is already possible. In this manner, MOFs' performance have been improved in certain applications by choosing the optimal particle morphology and dimensions that enhance the materials' properties and/or facilitate their implementation on functional devices. This review highlights the latest advances on MOF crystal engineering, with special emphasis on the meso and macro scales. After discussing some general considerations on the fundamentals of MOF crystallization, we examine different synthetic approaches developed in order to tune the MOF particle size, shape and textural properties and the impact this multi-scale MOF crystal engineering has shown so far in different applications. Finally, our view on possible future research directions is outlined.","author":[{"dropping-particle":"","family":"Seoane","given":"Beatriz","non-dropping-particle":"","parse-names":false,"suffix":""},{"dropping-particle":"","family":"Castellanos","given":"Sonia","non-dropping-particle":"","parse-names":false,"suffix":""},{"dropping-particle":"","family":"Dikhtiarenko","given":"Alla","non-dropping-particle":"","parse-names":false,"suffix":""},{"dropping-particle":"","family":"Kapteijn","given":"Freek","non-dropping-particle":"","parse-names":false,"suffix":""},{"dropping-particle":"","family":"Gascon","given":"Jorge","non-dropping-particle":"","parse-names":false,"suffix":""}],"container-title":"Coordination Chemistry Reviews","id":"ITEM-1","issue":"October","issued":{"date-parts":[["2015"]]},"publisher":"Elsevier B.V.","title":"Multi-scale crystal engineering of metal organic frameworks","type":"article-journal"},"uris":["http://www.mendeley.com/documents/?uuid=aac92256-d13a-4942-88e8-d18c373b5c7c"]}],"mendeley":{"formattedCitation":"&lt;sup&gt;45&lt;/sup&gt;","plainTextFormattedCitation":"45","previouslyFormattedCitation":"&lt;sup&gt;45&lt;/sup&gt;"},"properties":{"noteIndex":0},"schema":"https://github.com/citation-style-language/schema/raw/master/csl-citation.json"}</w:instrText>
      </w:r>
      <w:r>
        <w:fldChar w:fldCharType="separate"/>
      </w:r>
      <w:r w:rsidRPr="00212217">
        <w:rPr>
          <w:noProof/>
          <w:vertAlign w:val="superscript"/>
        </w:rPr>
        <w:t>45</w:t>
      </w:r>
      <w:r>
        <w:fldChar w:fldCharType="end"/>
      </w:r>
      <w:r>
        <w:t xml:space="preserve"> In this case</w:t>
      </w:r>
      <w:proofErr w:type="gramStart"/>
      <w:r>
        <w:t>,  an</w:t>
      </w:r>
      <w:proofErr w:type="gramEnd"/>
      <w:r>
        <w:t xml:space="preserve"> increase of temperature led to a change of MOF-5 crystal shape. It is evident in </w:t>
      </w:r>
      <w:r w:rsidRPr="00A33FB0">
        <w:t>Figure</w:t>
      </w:r>
      <w:r>
        <w:t xml:space="preserve"> 3-3 that the resulting MOF-5 crystals have the expected cubic shape.  SEM analysis proved once again the importance of substrate modification with DA solution. The unmodified cotton bulbs (Figure 3-3A) were much less covered with MOF-5 crystals than the DA-modified substrates (Figure 3-3B, C, </w:t>
      </w:r>
      <w:r w:rsidRPr="005532E9">
        <w:rPr>
          <w:noProof/>
        </w:rPr>
        <w:t>and</w:t>
      </w:r>
      <w:r>
        <w:t xml:space="preserve"> D). The formed PDA film on the surface of </w:t>
      </w:r>
      <w:r w:rsidRPr="006D353B">
        <w:rPr>
          <w:noProof/>
        </w:rPr>
        <w:t>fibres</w:t>
      </w:r>
      <w:r>
        <w:t xml:space="preserve"> provided more nucleation sites for MOF-5 crystals, due to interactions of catechol groups of DA with metal ions of MOF-5. A better coverage of substrates with MOF-5 crystals was achieved. Moreover, a</w:t>
      </w:r>
      <w:r w:rsidRPr="000A191B">
        <w:t xml:space="preserve">s a result of </w:t>
      </w:r>
      <w:r>
        <w:t xml:space="preserve">having </w:t>
      </w:r>
      <w:r w:rsidRPr="000A191B">
        <w:t>more nucle</w:t>
      </w:r>
      <w:r>
        <w:t xml:space="preserve">ation sites on the </w:t>
      </w:r>
      <w:r w:rsidRPr="005532E9">
        <w:rPr>
          <w:noProof/>
        </w:rPr>
        <w:t>surface</w:t>
      </w:r>
      <w:r>
        <w:t xml:space="preserve"> of the </w:t>
      </w:r>
      <w:r w:rsidRPr="006D353B">
        <w:rPr>
          <w:noProof/>
        </w:rPr>
        <w:t>fibres</w:t>
      </w:r>
      <w:r>
        <w:t xml:space="preserve">, smaller crystals were formed with a </w:t>
      </w:r>
      <w:r w:rsidRPr="001B6D79">
        <w:rPr>
          <w:noProof/>
        </w:rPr>
        <w:t>size</w:t>
      </w:r>
      <w:r>
        <w:t xml:space="preserve"> of less than 100 µm. MOF-5 crystals on the DA-</w:t>
      </w:r>
      <w:r>
        <w:lastRenderedPageBreak/>
        <w:t xml:space="preserve">modified </w:t>
      </w:r>
      <w:proofErr w:type="spellStart"/>
      <w:r>
        <w:t>fibers</w:t>
      </w:r>
      <w:proofErr w:type="spellEnd"/>
      <w:r>
        <w:t xml:space="preserve"> were found to be more uniform in size than those grown on the unmodified cotton </w:t>
      </w:r>
      <w:r w:rsidRPr="001B6D79">
        <w:rPr>
          <w:noProof/>
        </w:rPr>
        <w:t>fibers</w:t>
      </w:r>
      <w:r>
        <w:rPr>
          <w:noProof/>
        </w:rPr>
        <w:t>, which had</w:t>
      </w:r>
      <w:r w:rsidRPr="001B6D79">
        <w:rPr>
          <w:noProof/>
        </w:rPr>
        <w:t xml:space="preserve"> </w:t>
      </w:r>
      <w:r>
        <w:rPr>
          <w:noProof/>
        </w:rPr>
        <w:t xml:space="preserve">a </w:t>
      </w:r>
      <w:r>
        <w:t xml:space="preserve">size larger than 100µm. Once again, the “necklace” morphology was confirmed with the crystals wrapping cotton </w:t>
      </w:r>
      <w:r w:rsidRPr="006D353B">
        <w:rPr>
          <w:noProof/>
        </w:rPr>
        <w:t>fibres</w:t>
      </w:r>
      <w:r>
        <w:rPr>
          <w:noProof/>
        </w:rPr>
        <w:t>,</w:t>
      </w:r>
      <w:r>
        <w:t xml:space="preserve"> as it can be clearly seen from Figure 3-3D, with the red arrows pointing out to the </w:t>
      </w:r>
      <w:r w:rsidRPr="006D353B">
        <w:rPr>
          <w:noProof/>
        </w:rPr>
        <w:t>fibres</w:t>
      </w:r>
      <w:r>
        <w:t xml:space="preserve"> penetrating through the crystals.</w:t>
      </w:r>
    </w:p>
    <w:p w:rsidR="004742DB" w:rsidRDefault="004742DB" w:rsidP="004742DB">
      <w:pPr>
        <w:pStyle w:val="Default"/>
        <w:spacing w:after="120" w:line="480" w:lineRule="auto"/>
        <w:jc w:val="both"/>
      </w:pPr>
    </w:p>
    <w:p w:rsidR="004742DB" w:rsidRDefault="004742DB" w:rsidP="004742DB">
      <w:pPr>
        <w:pStyle w:val="Default"/>
        <w:spacing w:after="120" w:line="480" w:lineRule="auto"/>
        <w:jc w:val="center"/>
        <w:rPr>
          <w:noProof/>
          <w:lang w:eastAsia="zh-CN"/>
        </w:rPr>
      </w:pPr>
      <w:r>
        <w:rPr>
          <w:noProof/>
          <w:lang w:val="en-US"/>
        </w:rPr>
        <w:drawing>
          <wp:inline distT="0" distB="0" distL="0" distR="0" wp14:anchorId="7378D94A" wp14:editId="7E34D60E">
            <wp:extent cx="5423535" cy="4209613"/>
            <wp:effectExtent l="0" t="0" r="1206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M FINAL.png"/>
                    <pic:cNvPicPr/>
                  </pic:nvPicPr>
                  <pic:blipFill>
                    <a:blip r:embed="rId18">
                      <a:extLst>
                        <a:ext uri="{28A0092B-C50C-407E-A947-70E740481C1C}">
                          <a14:useLocalDpi xmlns:a14="http://schemas.microsoft.com/office/drawing/2010/main" val="0"/>
                        </a:ext>
                      </a:extLst>
                    </a:blip>
                    <a:stretch>
                      <a:fillRect/>
                    </a:stretch>
                  </pic:blipFill>
                  <pic:spPr>
                    <a:xfrm>
                      <a:off x="0" y="0"/>
                      <a:ext cx="5423535" cy="4209613"/>
                    </a:xfrm>
                    <a:prstGeom prst="rect">
                      <a:avLst/>
                    </a:prstGeom>
                  </pic:spPr>
                </pic:pic>
              </a:graphicData>
            </a:graphic>
          </wp:inline>
        </w:drawing>
      </w:r>
    </w:p>
    <w:p w:rsidR="004742DB" w:rsidRDefault="004742DB" w:rsidP="004742DB">
      <w:pPr>
        <w:pStyle w:val="Default"/>
        <w:spacing w:after="120" w:line="480" w:lineRule="auto"/>
        <w:jc w:val="center"/>
      </w:pPr>
      <w:proofErr w:type="gramStart"/>
      <w:r w:rsidRPr="002A4734">
        <w:rPr>
          <w:b/>
        </w:rPr>
        <w:t>Figure 3-3</w:t>
      </w:r>
      <w:r>
        <w:rPr>
          <w:b/>
        </w:rPr>
        <w:t>.</w:t>
      </w:r>
      <w:proofErr w:type="gramEnd"/>
      <w:r>
        <w:t xml:space="preserve"> </w:t>
      </w:r>
      <w:r w:rsidRPr="00950285">
        <w:t>SEM images of MOF-5@Cotton structures</w:t>
      </w:r>
      <w:r>
        <w:t xml:space="preserve"> obtained </w:t>
      </w:r>
      <w:r>
        <w:rPr>
          <w:noProof/>
        </w:rPr>
        <w:t xml:space="preserve">at </w:t>
      </w:r>
      <w:r w:rsidRPr="00950285">
        <w:t>105°C.</w:t>
      </w:r>
      <w:r>
        <w:t xml:space="preserve"> (A) Unmodified cotton bulbs, (B) bulbs treated with 2 mg/mL DA solution, (C) substrates modified with 5 mg/mL DA solution and (D) “necklace” morphology (scale bar 100 µm)</w:t>
      </w:r>
      <w:r w:rsidRPr="00950285">
        <w:t>.</w:t>
      </w:r>
    </w:p>
    <w:p w:rsidR="004742DB" w:rsidRDefault="004742DB" w:rsidP="004742DB">
      <w:pPr>
        <w:pStyle w:val="Default"/>
        <w:spacing w:after="120" w:line="480" w:lineRule="auto"/>
        <w:jc w:val="center"/>
      </w:pPr>
    </w:p>
    <w:p w:rsidR="004742DB" w:rsidRDefault="004742DB" w:rsidP="004742DB">
      <w:pPr>
        <w:pStyle w:val="Default"/>
        <w:spacing w:after="120" w:line="480" w:lineRule="auto"/>
        <w:jc w:val="center"/>
      </w:pPr>
    </w:p>
    <w:p w:rsidR="004742DB" w:rsidRPr="00445FFF" w:rsidRDefault="004742DB" w:rsidP="004742DB">
      <w:pPr>
        <w:pStyle w:val="Default"/>
        <w:spacing w:after="120" w:line="480" w:lineRule="auto"/>
        <w:jc w:val="both"/>
      </w:pPr>
      <w:r w:rsidRPr="00B114C5">
        <w:lastRenderedPageBreak/>
        <w:t xml:space="preserve">ATR-FTIR spectra of pristine cotton, cotton modified with PDA and MOF-5@Cotton substrates are shown in Figure </w:t>
      </w:r>
      <w:r>
        <w:t>3-</w:t>
      </w:r>
      <w:r w:rsidRPr="00B114C5">
        <w:t xml:space="preserve">4. </w:t>
      </w:r>
      <w:proofErr w:type="spellStart"/>
      <w:r w:rsidRPr="00B114C5">
        <w:t>Polydopamine</w:t>
      </w:r>
      <w:proofErr w:type="spellEnd"/>
      <w:r w:rsidRPr="00B114C5">
        <w:t xml:space="preserve"> and cellulose in their structure have similar spectra and  bands observed between 3300 cm</w:t>
      </w:r>
      <w:r w:rsidRPr="00B114C5">
        <w:rPr>
          <w:vertAlign w:val="superscript"/>
        </w:rPr>
        <w:t>-1</w:t>
      </w:r>
      <w:r w:rsidRPr="00B114C5">
        <w:t>-3400 cm</w:t>
      </w:r>
      <w:r w:rsidRPr="00B114C5">
        <w:rPr>
          <w:vertAlign w:val="superscript"/>
        </w:rPr>
        <w:t>-1</w:t>
      </w:r>
      <w:r w:rsidRPr="00B114C5">
        <w:t xml:space="preserve"> can be assigned to not only -OH group stretching modes but also to -NH from </w:t>
      </w:r>
      <w:proofErr w:type="spellStart"/>
      <w:r w:rsidRPr="00B114C5">
        <w:t>polydopamine</w:t>
      </w:r>
      <w:proofErr w:type="spellEnd"/>
      <w:r w:rsidRPr="00B114C5">
        <w:t xml:space="preserve">. The presence of the quinine group that exists in </w:t>
      </w:r>
      <w:proofErr w:type="spellStart"/>
      <w:r w:rsidRPr="00B114C5">
        <w:t>polydopamine</w:t>
      </w:r>
      <w:proofErr w:type="spellEnd"/>
      <w:r w:rsidRPr="00B114C5">
        <w:t xml:space="preserve"> can be confirmed with the peak at 1720 cm</w:t>
      </w:r>
      <w:r w:rsidRPr="00B114C5">
        <w:rPr>
          <w:vertAlign w:val="superscript"/>
        </w:rPr>
        <w:t xml:space="preserve">-1 </w:t>
      </w:r>
      <w:r w:rsidRPr="00B114C5">
        <w:t>that appears in the case of DA modified cotton with and without MOF-5 crystals. Furthermore, spectrum for the DA modified cotton shows broad and weak signal around 1600 cm</w:t>
      </w:r>
      <w:r w:rsidRPr="00B114C5">
        <w:rPr>
          <w:vertAlign w:val="superscript"/>
        </w:rPr>
        <w:t>-1</w:t>
      </w:r>
      <w:r w:rsidRPr="00B114C5">
        <w:t xml:space="preserve"> and it is assigned to -C=C stretching modes. </w:t>
      </w:r>
      <w:r w:rsidRPr="00B114C5">
        <w:fldChar w:fldCharType="begin" w:fldLock="1"/>
      </w:r>
      <w:r w:rsidRPr="00B114C5">
        <w:instrText>ADDIN CSL_CITATION {"citationItems":[{"id":"ITEM-1","itemData":{"DOI":"10.1016/j.carbpol.2004.08.005","ISBN":"0144-8617","ISSN":"01448617","abstract":"FT-IR attenuated total reflectance (ATR) spectroscopy has been used for the fast characterization of cotton fabric scouring process. The greige and the scoured cotton fabrics showed very similar FT-IR spectrum in transmission mode because the bulk composition of the fabrics are similar. However, FT-IR ATR spectroscopy can provide information about the surface of a fabric. By examination of C-H stretching region at 2800-3000 cm-1, the amount of waxes left on the fabric can be estimated. The presence of pectins and/or waxes can also be probed by observation of carbonyl peak induced by the HCl vapor treatment on the fabric. Based on these changes of FT-IR ATR spectra, the scouring process has been characterized. © 2004 Elsevier Ltd. All rights reserved.","author":[{"dropping-particle":"","family":"Chung","given":"Chinkap","non-dropping-particle":"","parse-names":false,"suffix":""},{"dropping-particle":"","family":"Lee","given":"Myunghee","non-dropping-particle":"","parse-names":false,"suffix":""},{"dropping-particle":"","family":"Choe","given":"Eun Kyung","non-dropping-particle":"","parse-names":false,"suffix":""}],"container-title":"Carbohydrate Polymers","id":"ITEM-1","issue":"4","issued":{"date-parts":[["2004"]]},"page":"417-420","title":"Characterization of cotton fabric scouring by FT-IR ATR spectroscopy","type":"article-journal","volume":"58"},"uris":["http://www.mendeley.com/documents/?uuid=fe3cfa4f-0cc8-464d-a6dc-a208e7fb7787"]},{"id":"ITEM-2","itemData":{"DOI":"10.1021/la400587j","ISBN":"0743-7463","ISSN":"07437463","PMID":"23750451","abstract":"Current interest in melanin films derived from the autoxidation of dopamine stems from their use as a universal adhesion layer. Here we report chemical and physical characterization of polydopamine films deposited on gold surfaces from stirred basic solutions at times ranging from 2 to 60 min, with a focus on times ≤10 min. Data from Fourier transform infrared (FTIR), X-ray photoelectron spectroscopy (XPS), and electrochemical methods suggest the presence of starting (dopamine) and intermediate (C=N-containing tautomers of quinone and indole) species in the polydopamine films at all deposition times. A uniform overlayer analysis of the XPS data indicates that film thickness increased linearly at short deposition times of ≤10 min. At deposition times ≥10 min, the films appeared largely continuous with surface roughness ≈ ≤ 2 nm, as determined by atomic force microscopy (AFM). Pinhole-free films, as determined by anionic redox probe measurements, required deposition times of 60 min or greater.","author":[{"dropping-particle":"","family":"Zangmeister","given":"Rebecca A.","non-dropping-particle":"","parse-names":false,"suffix":""},{"dropping-particle":"","family":"Morris","given":"Todd A.","non-dropping-particle":"","parse-names":false,"suffix":""},{"dropping-particle":"","family":"Tarlov","given":"Michael J.","non-dropping-particle":"","parse-names":false,"suffix":""}],"container-title":"Langmuir","id":"ITEM-2","issue":"27","issued":{"date-parts":[["2013"]]},"page":"8619-8628","title":"Characterization of polydopamine thin films deposited at short times by autoxidation of dopamine","type":"article-journal","volume":"29"},"uris":["http://www.mendeley.com/documents/?uuid=7426940e-2b26-4a8f-8862-039923c9dfbe"]}],"mendeley":{"formattedCitation":"&lt;sup&gt;46,47&lt;/sup&gt;","plainTextFormattedCitation":"46,47","previouslyFormattedCitation":"&lt;sup&gt;46,47&lt;/sup&gt;"},"properties":{"noteIndex":0},"schema":"https://github.com/citation-style-language/schema/raw/master/csl-citation.json"}</w:instrText>
      </w:r>
      <w:r w:rsidRPr="00B114C5">
        <w:fldChar w:fldCharType="separate"/>
      </w:r>
      <w:r w:rsidRPr="00B114C5">
        <w:rPr>
          <w:noProof/>
          <w:vertAlign w:val="superscript"/>
        </w:rPr>
        <w:t>46,47</w:t>
      </w:r>
      <w:r w:rsidRPr="00B114C5">
        <w:fldChar w:fldCharType="end"/>
      </w:r>
      <w:r w:rsidRPr="00B114C5">
        <w:t xml:space="preserve"> However, in the case when MOF-5 grows around the fibres the presence of strong peaks around 1390 cm</w:t>
      </w:r>
      <w:r w:rsidRPr="00B114C5">
        <w:rPr>
          <w:vertAlign w:val="superscript"/>
        </w:rPr>
        <w:t xml:space="preserve">-1 </w:t>
      </w:r>
      <w:r w:rsidRPr="00B114C5">
        <w:t>and 1600 cm</w:t>
      </w:r>
      <w:r w:rsidRPr="00B114C5">
        <w:rPr>
          <w:vertAlign w:val="superscript"/>
        </w:rPr>
        <w:t>-1</w:t>
      </w:r>
      <w:r w:rsidRPr="00B114C5">
        <w:t xml:space="preserve"> are assigned to the existence of organic linker which is in the case of MOF-5 </w:t>
      </w:r>
      <w:proofErr w:type="spellStart"/>
      <w:r w:rsidRPr="00B114C5">
        <w:t>terephthalic</w:t>
      </w:r>
      <w:proofErr w:type="spellEnd"/>
      <w:r w:rsidRPr="00B114C5">
        <w:t xml:space="preserve"> acid. </w:t>
      </w:r>
      <w:r w:rsidRPr="00B114C5">
        <w:fldChar w:fldCharType="begin" w:fldLock="1"/>
      </w:r>
      <w:r w:rsidRPr="00B114C5">
        <w:instrText>ADDIN CSL_CITATION {"citationItems":[{"id":"ITEM-1","itemData":{"DOI":"10.1007/s11458-011-0225-x","ISBN":"1145801102","ISSN":"16733495","abstract":"The synthesis of cyclic carbonates or dimethyl carbonate (DMC) using CO2 as a building block is a very interesting topic. In this work, we found that the metalorganic framework-5 (MOF-5)/KI was an active and a selective catalytic system for the synthesis of cyclic carbonates from CO2 and epoxides, and MOF-5/KI/K2CO3 was efficient for the preparation of DMC from CO2, propylene, and methanol by a sequential route. The impacts of temperature, pressure, and reaction time length on the reactions were investigated, and the mechanism of the reactions is proposed on the basis of the experimental results.","author":[{"dropping-particle":"","family":"Song","given":"Jinliang","non-dropping-particle":"","parse-names":false,"suffix":""},{"dropping-particle":"","family":"Zhang","given":"Binbin","non-dropping-particle":"","parse-names":false,"suffix":""},{"dropping-particle":"","family":"Jiang","given":"Tao","non-dropping-particle":"","parse-names":false,"suffix":""},{"dropping-particle":"","family":"Yang","given":"Guanying","non-dropping-particle":"","parse-names":false,"suffix":""},{"dropping-particle":"","family":"Han","given":"Buxing","non-dropping-particle":"","parse-names":false,"suffix":""}],"container-title":"Frontiers of Chemistry in China","id":"ITEM-1","issue":"1","issued":{"date-parts":[["2011"]]},"page":"21-30","title":"Synthesis of cyclic carbonates and dimethyl carbonate using CO2as a building block catalyzed by MOF-5/KI and MOF-5/KI/K2CO3","type":"article-journal","volume":"6"},"uris":["http://www.mendeley.com/documents/?uuid=121a1ef0-26b4-4e62-adc5-0741890f94b8"]}],"mendeley":{"formattedCitation":"&lt;sup&gt;48&lt;/sup&gt;","plainTextFormattedCitation":"48","previouslyFormattedCitation":"&lt;sup&gt;48&lt;/sup&gt;"},"properties":{"noteIndex":0},"schema":"https://github.com/citation-style-language/schema/raw/master/csl-citation.json"}</w:instrText>
      </w:r>
      <w:r w:rsidRPr="00B114C5">
        <w:fldChar w:fldCharType="separate"/>
      </w:r>
      <w:r w:rsidRPr="00B114C5">
        <w:rPr>
          <w:noProof/>
          <w:vertAlign w:val="superscript"/>
        </w:rPr>
        <w:t>48</w:t>
      </w:r>
      <w:r w:rsidRPr="00B114C5">
        <w:fldChar w:fldCharType="end"/>
      </w:r>
    </w:p>
    <w:p w:rsidR="004742DB" w:rsidRDefault="004742DB" w:rsidP="004742DB">
      <w:pPr>
        <w:pStyle w:val="Default"/>
        <w:spacing w:after="120" w:line="480" w:lineRule="auto"/>
        <w:jc w:val="both"/>
      </w:pPr>
    </w:p>
    <w:p w:rsidR="004742DB" w:rsidRDefault="004742DB" w:rsidP="004742DB">
      <w:pPr>
        <w:pStyle w:val="Default"/>
        <w:spacing w:after="120" w:line="480" w:lineRule="auto"/>
        <w:jc w:val="center"/>
      </w:pPr>
      <w:r>
        <w:rPr>
          <w:noProof/>
          <w:lang w:val="en-US"/>
        </w:rPr>
        <w:drawing>
          <wp:inline distT="0" distB="0" distL="0" distR="0" wp14:anchorId="4C04BFC3" wp14:editId="6D3D6C3C">
            <wp:extent cx="3717525" cy="3190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2.tif"/>
                    <pic:cNvPicPr/>
                  </pic:nvPicPr>
                  <pic:blipFill rotWithShape="1">
                    <a:blip r:embed="rId19" cstate="print">
                      <a:extLst>
                        <a:ext uri="{28A0092B-C50C-407E-A947-70E740481C1C}">
                          <a14:useLocalDpi xmlns:a14="http://schemas.microsoft.com/office/drawing/2010/main" val="0"/>
                        </a:ext>
                      </a:extLst>
                    </a:blip>
                    <a:srcRect l="13140" t="7709" r="9936" b="4069"/>
                    <a:stretch/>
                  </pic:blipFill>
                  <pic:spPr bwMode="auto">
                    <a:xfrm>
                      <a:off x="0" y="0"/>
                      <a:ext cx="3719949" cy="3192956"/>
                    </a:xfrm>
                    <a:prstGeom prst="rect">
                      <a:avLst/>
                    </a:prstGeom>
                    <a:ln>
                      <a:noFill/>
                    </a:ln>
                    <a:extLst>
                      <a:ext uri="{53640926-AAD7-44D8-BBD7-CCE9431645EC}">
                        <a14:shadowObscured xmlns:a14="http://schemas.microsoft.com/office/drawing/2010/main"/>
                      </a:ext>
                    </a:extLst>
                  </pic:spPr>
                </pic:pic>
              </a:graphicData>
            </a:graphic>
          </wp:inline>
        </w:drawing>
      </w:r>
      <w:r w:rsidRPr="00954386">
        <w:t xml:space="preserve"> </w:t>
      </w:r>
    </w:p>
    <w:p w:rsidR="004742DB" w:rsidRPr="00B114C5" w:rsidRDefault="004742DB" w:rsidP="004742DB">
      <w:pPr>
        <w:pStyle w:val="Default"/>
        <w:spacing w:after="120" w:line="480" w:lineRule="auto"/>
        <w:jc w:val="center"/>
      </w:pPr>
      <w:r w:rsidRPr="00F21D8D">
        <w:rPr>
          <w:b/>
        </w:rPr>
        <w:t>Figure 3-4</w:t>
      </w:r>
      <w:r>
        <w:rPr>
          <w:b/>
        </w:rPr>
        <w:t>.</w:t>
      </w:r>
      <w:r>
        <w:t xml:space="preserve"> </w:t>
      </w:r>
      <w:r w:rsidRPr="00B114C5">
        <w:t xml:space="preserve"> FTIR spectra of pristine cotton, cotton modified in DA solution and</w:t>
      </w:r>
    </w:p>
    <w:p w:rsidR="004742DB" w:rsidRDefault="004742DB" w:rsidP="004742DB">
      <w:pPr>
        <w:pStyle w:val="Default"/>
        <w:spacing w:after="120" w:line="480" w:lineRule="auto"/>
        <w:jc w:val="center"/>
      </w:pPr>
      <w:r w:rsidRPr="00B114C5">
        <w:t xml:space="preserve"> MOF-5@Cotton structure obtained at 105°C</w:t>
      </w:r>
    </w:p>
    <w:p w:rsidR="004742DB" w:rsidRDefault="004742DB" w:rsidP="004742DB">
      <w:pPr>
        <w:pStyle w:val="Default"/>
        <w:spacing w:after="120" w:line="480" w:lineRule="auto"/>
        <w:jc w:val="center"/>
      </w:pPr>
    </w:p>
    <w:p w:rsidR="004742DB" w:rsidRDefault="004742DB" w:rsidP="004742DB">
      <w:pPr>
        <w:pStyle w:val="Default"/>
        <w:spacing w:after="120" w:line="480" w:lineRule="auto"/>
        <w:jc w:val="both"/>
      </w:pPr>
      <w:r w:rsidRPr="00B114C5">
        <w:t>XRD was used to confirm the crystal structure of pristine MOF-5 crystals and MOF-5 crystals grown on the DA-modified and unmodified cotton at 105°C. Unlike XRD patterns of MOF-5 truncated cubic crystals grown at 65°C (Figure S</w:t>
      </w:r>
      <w:r>
        <w:t>3-</w:t>
      </w:r>
      <w:r w:rsidRPr="00B114C5">
        <w:t xml:space="preserve">3), Figure </w:t>
      </w:r>
      <w:r>
        <w:t>3-</w:t>
      </w:r>
      <w:r w:rsidRPr="00B114C5">
        <w:t xml:space="preserve">5 shows a typical </w:t>
      </w:r>
      <w:proofErr w:type="spellStart"/>
      <w:r w:rsidRPr="00B114C5">
        <w:t>diffractogram</w:t>
      </w:r>
      <w:proofErr w:type="spellEnd"/>
      <w:r w:rsidRPr="00B114C5">
        <w:t xml:space="preserve"> of MOF-5 crystals as previously reported by </w:t>
      </w:r>
      <w:proofErr w:type="spellStart"/>
      <w:r w:rsidRPr="00B114C5">
        <w:t>Yaghi</w:t>
      </w:r>
      <w:proofErr w:type="spellEnd"/>
      <w:r w:rsidRPr="00B114C5">
        <w:t xml:space="preserve"> et al.</w:t>
      </w:r>
      <w:r w:rsidRPr="00B114C5">
        <w:fldChar w:fldCharType="begin" w:fldLock="1"/>
      </w:r>
      <w:r w:rsidRPr="00B114C5">
        <w:instrText>ADDIN CSL_CITATION {"citationItems":[{"id":"ITEM-1","itemData":{"DOI":"10.1038/46248","ISSN":"0028-0836","abstract":"Open metal–organic frameworks are widely regarded as promising materials for applications1, 2, 3, 4, 5, 6, 7, 8, 9, 10, 11, 12, 13, 14, 15 in catalysis, separation, gas storage and molecular recognition. Compared to conventionally used microporous inorganic materials such as zeolites, these organic structures have the potential for more flexible rational design, through control of the architecture and functionalization of the pores. So far, the inability of these open frameworks to support permanent porosity and to avoid collapsing in the absence of guest molecules, such as solvents, has hindered further progress in the field14, 15. Here we report the synthesis of a metal–organic framework which remains crystalline, as evidenced by X-ray single-crystal analyses, and stable when fully desolvated and when heated up to 300 °C. This synthesis is achieved by borrowing ideas from metal carboxylate cluster chemistry, where an organic dicarboxylate linker is used in a reaction that gives supertetrahedron clusters when capped with monocarboxylates. The rigid and divergent character of the added linker allows the articulation of the clusters into a three-dimensional framework resulting in a structure with higher apparent surface area and pore volume than most porous crystalline zeolites. This simple and potentially universal design strategy is currently being pursued in the synthesis of new phases and composites, and for gas-storage applications.","author":[{"dropping-particle":"","family":"Li","given":"Hailian","non-dropping-particle":"","parse-names":false,"suffix":""},{"dropping-particle":"","family":"Eddaoudi","given":"Mohamed","non-dropping-particle":"","parse-names":false,"suffix":""},{"dropping-particle":"","family":"O'Keeffe","given":"M.","non-dropping-particle":"","parse-names":false,"suffix":""},{"dropping-particle":"","family":"Yaghi","given":"O. M.","non-dropping-particle":"","parse-names":false,"suffix":""}],"id":"ITEM-1","issue":"6759","issued":{"date-parts":[["1999"]]},"page":"276-279","title":"Design and synthesis of an exceptionally stable and highly porous metal-organic framework","type":"article-journal","volume":"402"},"uris":["http://www.mendeley.com/documents/?uuid=dd36d843-c5e7-47e7-99d6-d4f95306d694"]}],"mendeley":{"formattedCitation":"&lt;sup&gt;38&lt;/sup&gt;","plainTextFormattedCitation":"38","previouslyFormattedCitation":"&lt;sup&gt;38&lt;/sup&gt;"},"properties":{"noteIndex":0},"schema":"https://github.com/citation-style-language/schema/raw/master/csl-citation.json"}</w:instrText>
      </w:r>
      <w:r w:rsidRPr="00B114C5">
        <w:fldChar w:fldCharType="separate"/>
      </w:r>
      <w:r w:rsidRPr="00B114C5">
        <w:rPr>
          <w:noProof/>
          <w:vertAlign w:val="superscript"/>
        </w:rPr>
        <w:t>38</w:t>
      </w:r>
      <w:r w:rsidRPr="00B114C5">
        <w:fldChar w:fldCharType="end"/>
      </w:r>
      <w:r w:rsidRPr="00B114C5">
        <w:t xml:space="preserve"> All</w:t>
      </w:r>
      <w:r>
        <w:t xml:space="preserve"> the characteristic peaks were identified confirming the cubic shape of MOF-5 crystals observed in SEM analyses in Figure 3-5,</w:t>
      </w:r>
      <w:r w:rsidRPr="001F1CBC">
        <w:t xml:space="preserve"> </w:t>
      </w:r>
      <w:r>
        <w:t xml:space="preserve">as well as its </w:t>
      </w:r>
      <w:proofErr w:type="spellStart"/>
      <w:r>
        <w:t>crystallinity</w:t>
      </w:r>
      <w:proofErr w:type="spellEnd"/>
      <w:r>
        <w:t xml:space="preserve"> due to sharp diffraction peaks. Furthermore, the modification of cotton bulbs with DA did not affect the crystal structure of MOF-5, which could be observed by contrasting XRD </w:t>
      </w:r>
      <w:r w:rsidRPr="001B6D79">
        <w:rPr>
          <w:noProof/>
        </w:rPr>
        <w:t>patter</w:t>
      </w:r>
      <w:r>
        <w:rPr>
          <w:noProof/>
        </w:rPr>
        <w:t>n</w:t>
      </w:r>
      <w:r w:rsidRPr="001B6D79">
        <w:rPr>
          <w:noProof/>
        </w:rPr>
        <w:t>s</w:t>
      </w:r>
      <w:r>
        <w:t xml:space="preserve"> in Figures 3-5.</w:t>
      </w:r>
    </w:p>
    <w:p w:rsidR="004742DB" w:rsidRDefault="004742DB" w:rsidP="004742DB">
      <w:pPr>
        <w:pStyle w:val="Default"/>
        <w:spacing w:after="120" w:line="480" w:lineRule="auto"/>
      </w:pPr>
      <w:r>
        <w:tab/>
      </w:r>
    </w:p>
    <w:p w:rsidR="004742DB" w:rsidRPr="00835163" w:rsidRDefault="004742DB" w:rsidP="004742DB">
      <w:pPr>
        <w:pStyle w:val="Default"/>
        <w:spacing w:after="120" w:line="480" w:lineRule="auto"/>
        <w:jc w:val="center"/>
        <w:rPr>
          <w:highlight w:val="yellow"/>
        </w:rPr>
      </w:pPr>
      <w:r>
        <w:rPr>
          <w:noProof/>
          <w:lang w:val="en-US"/>
        </w:rPr>
        <w:drawing>
          <wp:inline distT="0" distB="0" distL="0" distR="0" wp14:anchorId="686E362D" wp14:editId="67214A44">
            <wp:extent cx="3724275" cy="338500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RD MOF-5.tif"/>
                    <pic:cNvPicPr/>
                  </pic:nvPicPr>
                  <pic:blipFill rotWithShape="1">
                    <a:blip r:embed="rId20" cstate="print">
                      <a:extLst>
                        <a:ext uri="{28A0092B-C50C-407E-A947-70E740481C1C}">
                          <a14:useLocalDpi xmlns:a14="http://schemas.microsoft.com/office/drawing/2010/main" val="0"/>
                        </a:ext>
                      </a:extLst>
                    </a:blip>
                    <a:srcRect l="11859" t="11456" r="10737" b="13484"/>
                    <a:stretch/>
                  </pic:blipFill>
                  <pic:spPr bwMode="auto">
                    <a:xfrm>
                      <a:off x="0" y="0"/>
                      <a:ext cx="3729969" cy="3390177"/>
                    </a:xfrm>
                    <a:prstGeom prst="rect">
                      <a:avLst/>
                    </a:prstGeom>
                    <a:ln>
                      <a:noFill/>
                    </a:ln>
                    <a:extLst>
                      <a:ext uri="{53640926-AAD7-44D8-BBD7-CCE9431645EC}">
                        <a14:shadowObscured xmlns:a14="http://schemas.microsoft.com/office/drawing/2010/main"/>
                      </a:ext>
                    </a:extLst>
                  </pic:spPr>
                </pic:pic>
              </a:graphicData>
            </a:graphic>
          </wp:inline>
        </w:drawing>
      </w:r>
    </w:p>
    <w:p w:rsidR="004742DB" w:rsidRDefault="004742DB" w:rsidP="004742DB">
      <w:pPr>
        <w:pStyle w:val="Default"/>
        <w:spacing w:after="120" w:line="480" w:lineRule="auto"/>
        <w:jc w:val="center"/>
      </w:pPr>
      <w:r w:rsidRPr="00F21D8D">
        <w:rPr>
          <w:b/>
        </w:rPr>
        <w:t>Figure 3-5</w:t>
      </w:r>
      <w:r>
        <w:rPr>
          <w:b/>
        </w:rPr>
        <w:t>.</w:t>
      </w:r>
      <w:r>
        <w:t xml:space="preserve"> </w:t>
      </w:r>
      <w:r w:rsidRPr="00B114C5">
        <w:t>XRD patterns of MOF-5 crystals and MOF-5 crystals grown on modified and unmodified cotton bulbs at 105°C.</w:t>
      </w:r>
    </w:p>
    <w:p w:rsidR="004742DB" w:rsidRDefault="004742DB" w:rsidP="004742DB">
      <w:pPr>
        <w:pStyle w:val="Default"/>
        <w:spacing w:after="120" w:line="480" w:lineRule="auto"/>
      </w:pPr>
    </w:p>
    <w:p w:rsidR="004742DB" w:rsidRPr="00D00994" w:rsidRDefault="004742DB" w:rsidP="004742DB">
      <w:pPr>
        <w:pStyle w:val="Default"/>
        <w:spacing w:after="120" w:line="480" w:lineRule="auto"/>
        <w:jc w:val="both"/>
      </w:pPr>
      <w:r w:rsidRPr="00B114C5">
        <w:t xml:space="preserve">The pore properties of both MOF-5 and MOF-5@Cotton samples were analyzed using nitrogen </w:t>
      </w:r>
      <w:proofErr w:type="spellStart"/>
      <w:r w:rsidRPr="00B114C5">
        <w:t>physisorption</w:t>
      </w:r>
      <w:proofErr w:type="spellEnd"/>
      <w:r w:rsidRPr="00B114C5">
        <w:t xml:space="preserve"> at 77K. Figure </w:t>
      </w:r>
      <w:r>
        <w:t>3-6</w:t>
      </w:r>
      <w:r w:rsidRPr="00B114C5">
        <w:t xml:space="preserve"> shows adsorption and desorption isotherms of the pristine MOF-5 and MOF-5@Cotton. The measurements showed Type I isotherm for both samples with a characteristic sharp increase for low relative pressure (Figure S</w:t>
      </w:r>
      <w:r>
        <w:t>3-</w:t>
      </w:r>
      <w:r w:rsidRPr="00B114C5">
        <w:t>4, Supporting Information). Even though the N</w:t>
      </w:r>
      <w:r w:rsidRPr="00B114C5">
        <w:rPr>
          <w:vertAlign w:val="subscript"/>
        </w:rPr>
        <w:t>2</w:t>
      </w:r>
      <w:r w:rsidRPr="00B114C5">
        <w:t xml:space="preserve"> adsorption slightly decreased, in the case of MOF-5@Cotton sample kept high porosity. Specific area when structures are synthesized in this way is </w:t>
      </w:r>
      <w:proofErr w:type="gramStart"/>
      <w:r w:rsidRPr="00B114C5">
        <w:t>658.04 m²/g for MOF-5 crystals,</w:t>
      </w:r>
      <w:proofErr w:type="gramEnd"/>
      <w:r w:rsidRPr="00B114C5">
        <w:t xml:space="preserve"> while for MOF-5@Cotton structure is 611.71 m²/g</w:t>
      </w:r>
    </w:p>
    <w:p w:rsidR="004742DB" w:rsidRDefault="004742DB" w:rsidP="004742DB">
      <w:pPr>
        <w:pStyle w:val="Default"/>
        <w:spacing w:after="120" w:line="480" w:lineRule="auto"/>
        <w:jc w:val="center"/>
      </w:pPr>
      <w:r>
        <w:rPr>
          <w:noProof/>
          <w:lang w:val="en-US"/>
        </w:rPr>
        <w:drawing>
          <wp:inline distT="0" distB="0" distL="0" distR="0" wp14:anchorId="032AFE74" wp14:editId="23706343">
            <wp:extent cx="4714875" cy="3705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8.tif"/>
                    <pic:cNvPicPr/>
                  </pic:nvPicPr>
                  <pic:blipFill rotWithShape="1">
                    <a:blip r:embed="rId21" cstate="print">
                      <a:extLst>
                        <a:ext uri="{28A0092B-C50C-407E-A947-70E740481C1C}">
                          <a14:useLocalDpi xmlns:a14="http://schemas.microsoft.com/office/drawing/2010/main" val="0"/>
                        </a:ext>
                      </a:extLst>
                    </a:blip>
                    <a:srcRect l="8655" t="7957" r="12018" b="10594"/>
                    <a:stretch/>
                  </pic:blipFill>
                  <pic:spPr bwMode="auto">
                    <a:xfrm>
                      <a:off x="0" y="0"/>
                      <a:ext cx="4714875" cy="3705225"/>
                    </a:xfrm>
                    <a:prstGeom prst="rect">
                      <a:avLst/>
                    </a:prstGeom>
                    <a:ln>
                      <a:noFill/>
                    </a:ln>
                    <a:extLst>
                      <a:ext uri="{53640926-AAD7-44D8-BBD7-CCE9431645EC}">
                        <a14:shadowObscured xmlns:a14="http://schemas.microsoft.com/office/drawing/2010/main"/>
                      </a:ext>
                    </a:extLst>
                  </pic:spPr>
                </pic:pic>
              </a:graphicData>
            </a:graphic>
          </wp:inline>
        </w:drawing>
      </w:r>
    </w:p>
    <w:p w:rsidR="004742DB" w:rsidRPr="00860A6C" w:rsidRDefault="004742DB" w:rsidP="004742DB">
      <w:pPr>
        <w:pStyle w:val="Default"/>
        <w:spacing w:after="120" w:line="480" w:lineRule="auto"/>
        <w:jc w:val="center"/>
      </w:pPr>
      <w:r w:rsidRPr="00F21D8D">
        <w:rPr>
          <w:b/>
        </w:rPr>
        <w:t>Figure 3-6</w:t>
      </w:r>
      <w:r>
        <w:rPr>
          <w:b/>
        </w:rPr>
        <w:t>.</w:t>
      </w:r>
      <w:r w:rsidRPr="00B114C5">
        <w:t xml:space="preserve"> </w:t>
      </w:r>
      <w:proofErr w:type="gramStart"/>
      <w:r w:rsidRPr="00B114C5">
        <w:t>N</w:t>
      </w:r>
      <w:r w:rsidRPr="00B114C5">
        <w:rPr>
          <w:vertAlign w:val="subscript"/>
        </w:rPr>
        <w:t>2</w:t>
      </w:r>
      <w:r w:rsidRPr="00B114C5">
        <w:t xml:space="preserve"> sorption isotherms for MOF-5 and MOF-5@Cotton samples at 77K.</w:t>
      </w:r>
      <w:proofErr w:type="gramEnd"/>
      <w:r w:rsidRPr="00B114C5">
        <w:t xml:space="preserve"> The solid symbols represent adsorption while open symbols represent desorption.</w:t>
      </w:r>
      <w:r>
        <w:t xml:space="preserve"> </w:t>
      </w:r>
    </w:p>
    <w:p w:rsidR="004742DB" w:rsidRDefault="004742DB" w:rsidP="004742DB">
      <w:pPr>
        <w:pStyle w:val="Default"/>
        <w:spacing w:after="120" w:line="480" w:lineRule="auto"/>
        <w:jc w:val="center"/>
      </w:pPr>
    </w:p>
    <w:p w:rsidR="004742DB" w:rsidRDefault="004742DB" w:rsidP="004742DB">
      <w:pPr>
        <w:pStyle w:val="Default"/>
        <w:spacing w:after="120" w:line="480" w:lineRule="auto"/>
        <w:jc w:val="both"/>
      </w:pPr>
      <w:r w:rsidRPr="00B114C5">
        <w:lastRenderedPageBreak/>
        <w:t>MOF crystals have been studied for various environmental applications.</w:t>
      </w:r>
      <w:r w:rsidRPr="00B114C5">
        <w:fldChar w:fldCharType="begin" w:fldLock="1"/>
      </w:r>
      <w:r w:rsidRPr="00B114C5">
        <w:instrText>ADDIN CSL_CITATION {"citationItems":[{"id":"ITEM-1","itemData":{"DOI":"10.1002/smll.201302910","ISBN":"1613-6810; 1613-6829","ISSN":"16136829","PMID":"24610684","abstract":"Nanoporous carbon particles with magnetic Co nanoparticles (Co/NPC particles) are synthesized by one-step carbonization of zeolitic imidazolate framework-67 (ZIF-67) crystals. After the carbonization, the original ZIF-67 shapes are preserved well. Fine magnetic Co nanoparticles are well dispersed in the nanoporous carbon matrix, with the result that the Co/NPC particles show a strong magnetic response. The obtained nanoporous carbons show a high surface area and well-developed graphitized wall, thereby realizing fast molecular diffusion of methylene blue (MB) molecules with excellent adsorption performance. The Co/NPC possesses an impressive saturation capacity for MB dye compared with the commercial activated carbon. Also, the dispersed magnetic Co nanoparticles facilitate easy magnetic separation.","author":[{"dropping-particle":"","family":"Torad","given":"Nagy L.","non-dropping-particle":"","parse-names":false,"suffix":""},{"dropping-particle":"","family":"Hu","given":"Ming","non-dropping-particle":"","parse-names":false,"suffix":""},{"dropping-particle":"","family":"Ishihara","given":"Shinsuke","non-dropping-particle":"","parse-names":false,"suffix":""},{"dropping-particle":"","family":"Sukegawa","given":"Hiroaki","non-dropping-particle":"","parse-names":false,"suffix":""},{"dropping-particle":"","family":"Belik","given":"Alexis A.","non-dropping-particle":"","parse-names":false,"suffix":""},{"dropping-particle":"","family":"Imura","given":"Masataka","non-dropping-particle":"","parse-names":false,"suffix":""},{"dropping-particle":"","family":"Ariga","given":"Katsuhiko","non-dropping-particle":"","parse-names":false,"suffix":""},{"dropping-particle":"","family":"Sakka","given":"Yoshio","non-dropping-particle":"","parse-names":false,"suffix":""},{"dropping-particle":"","family":"Yamauchi","given":"Yusuke","non-dropping-particle":"","parse-names":false,"suffix":""}],"container-title":"Small","id":"ITEM-1","issue":"10","issued":{"date-parts":[["2014"]]},"page":"2096-2107","title":"Direct synthesis of MOF-derived nanoporous carbon with magnetic Co nanoparticles toward efficient water treatment","type":"article-journal","volume":"10"},"uris":["http://www.mendeley.com/documents/?uuid=b19a546c-6195-42b1-8759-b0c841950c38"]},{"id":"ITEM-2","itemData":{"DOI":"10.1021/jp8000465","ISBN":"1932-7447","ISSN":"19327447","abstract":"α-Fe2O3 hierarchically nanostructured hollow spheres assembled by nanosheets were prepared by thermal decomposition of a precursor which was obtained using FeCl3·6H2O, NaOH, and sodium dodecylbenzenesulfonate in the solvent ethylene glycol by a facile microwave-assisted solvothermal method. The growth process of the precursor was investigated. The products were characterized by X-ray powder diffraction, scanning electron microscopy, and transmission electron microscopy. Because of the unique hierarchically nanostructured hollow structures composed of nanosheets, the photocatalytic property and potential application in water treatment of the α-Fe2O3 samples were also investigated.","author":[{"dropping-particle":"","family":"Cao","given":"Shao Wen","non-dropping-particle":"","parse-names":false,"suffix":""},{"dropping-particle":"","family":"Zhu","given":"Ying Jie","non-dropping-particle":"","parse-names":false,"suffix":""}],"container-title":"Journal of Physical Chemistry C","id":"ITEM-2","issue":"16","issued":{"date-parts":[["2008"]]},"page":"6253-6257","title":"Hierarchically nanostructured α-Fe2O3 hollow spheres: Preparation, growth mechanism, photocatalytic property, and application in water treatment","type":"article-journal","volume":"112"},"uris":["http://www.mendeley.com/documents/?uuid=5bcf7474-b4ff-4f4f-9af5-01d8ede4a313"]}],"mendeley":{"formattedCitation":"&lt;sup&gt;49,50&lt;/sup&gt;","plainTextFormattedCitation":"49,50","previouslyFormattedCitation":"&lt;sup&gt;49,50&lt;/sup&gt;"},"properties":{"noteIndex":0},"schema":"https://github.com/citation-style-language/schema/raw/master/csl-citation.json"}</w:instrText>
      </w:r>
      <w:r w:rsidRPr="00B114C5">
        <w:fldChar w:fldCharType="separate"/>
      </w:r>
      <w:r w:rsidRPr="00B114C5">
        <w:rPr>
          <w:noProof/>
          <w:vertAlign w:val="superscript"/>
        </w:rPr>
        <w:t>49,50</w:t>
      </w:r>
      <w:r w:rsidRPr="00B114C5">
        <w:fldChar w:fldCharType="end"/>
      </w:r>
      <w:r w:rsidRPr="00B114C5">
        <w:t xml:space="preserve"> Combined with cellulose fibres those structures would have certain advantages because of their green nature and low-cost. However, there must be a strong attachment of MOF crystals on the substrate. In</w:t>
      </w:r>
      <w:r>
        <w:t xml:space="preserve"> this work, </w:t>
      </w:r>
      <w:r w:rsidRPr="00A30D50">
        <w:t xml:space="preserve">we </w:t>
      </w:r>
      <w:r>
        <w:t>demonstrated</w:t>
      </w:r>
      <w:r w:rsidRPr="00A30D50">
        <w:t xml:space="preserve"> that it is possi</w:t>
      </w:r>
      <w:r>
        <w:t xml:space="preserve">ble to bind MOF-5 crystals and cellulose </w:t>
      </w:r>
      <w:r w:rsidRPr="006D353B">
        <w:rPr>
          <w:noProof/>
        </w:rPr>
        <w:t>fibres</w:t>
      </w:r>
      <w:r>
        <w:t xml:space="preserve">. However, </w:t>
      </w:r>
      <w:r w:rsidRPr="00B114C5">
        <w:t xml:space="preserve">how strong MOF-5 crystals were attached </w:t>
      </w:r>
      <w:r w:rsidRPr="00B114C5">
        <w:rPr>
          <w:noProof/>
        </w:rPr>
        <w:t>to</w:t>
      </w:r>
      <w:r w:rsidRPr="00B114C5">
        <w:t xml:space="preserve"> cellulose </w:t>
      </w:r>
      <w:r w:rsidRPr="00B114C5">
        <w:rPr>
          <w:noProof/>
        </w:rPr>
        <w:t>fibres</w:t>
      </w:r>
      <w:r w:rsidRPr="00B114C5">
        <w:t xml:space="preserve"> could be questioned. We quantitatively determined their strength by exposing MOF-5@Cotton samples to a constant air blow, 18L/min, three times for twenty seconds, or until a constant mass was reached (Figure </w:t>
      </w:r>
      <w:r>
        <w:t>3-</w:t>
      </w:r>
      <w:r w:rsidRPr="00B114C5">
        <w:t>7A). The mass of MOF-5@Cotton structure was measured before and after the air blow. The percentage of MOF-5 crystals remaining attached to</w:t>
      </w:r>
      <w:r>
        <w:t xml:space="preserve"> the </w:t>
      </w:r>
      <w:r w:rsidRPr="006D353B">
        <w:rPr>
          <w:noProof/>
        </w:rPr>
        <w:t>fibres</w:t>
      </w:r>
      <w:r>
        <w:t xml:space="preserve"> was calculated using the equation given in the experimental part.</w:t>
      </w:r>
    </w:p>
    <w:p w:rsidR="004742DB" w:rsidRDefault="004742DB" w:rsidP="004742DB">
      <w:pPr>
        <w:pStyle w:val="Default"/>
        <w:spacing w:after="120" w:line="480" w:lineRule="auto"/>
      </w:pPr>
    </w:p>
    <w:p w:rsidR="004742DB" w:rsidRDefault="004742DB" w:rsidP="004742DB">
      <w:pPr>
        <w:pStyle w:val="Default"/>
        <w:spacing w:after="120" w:line="480" w:lineRule="auto"/>
        <w:jc w:val="center"/>
      </w:pPr>
      <w:r>
        <w:rPr>
          <w:noProof/>
          <w:lang w:val="en-US"/>
        </w:rPr>
        <w:drawing>
          <wp:inline distT="0" distB="0" distL="0" distR="0" wp14:anchorId="299CC0E2" wp14:editId="7DA069C7">
            <wp:extent cx="5943472" cy="2655487"/>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OW.png"/>
                    <pic:cNvPicPr/>
                  </pic:nvPicPr>
                  <pic:blipFill>
                    <a:blip r:embed="rId22">
                      <a:extLst>
                        <a:ext uri="{28A0092B-C50C-407E-A947-70E740481C1C}">
                          <a14:useLocalDpi xmlns:a14="http://schemas.microsoft.com/office/drawing/2010/main" val="0"/>
                        </a:ext>
                      </a:extLst>
                    </a:blip>
                    <a:stretch>
                      <a:fillRect/>
                    </a:stretch>
                  </pic:blipFill>
                  <pic:spPr>
                    <a:xfrm>
                      <a:off x="0" y="0"/>
                      <a:ext cx="5954406" cy="2660372"/>
                    </a:xfrm>
                    <a:prstGeom prst="rect">
                      <a:avLst/>
                    </a:prstGeom>
                  </pic:spPr>
                </pic:pic>
              </a:graphicData>
            </a:graphic>
          </wp:inline>
        </w:drawing>
      </w:r>
    </w:p>
    <w:p w:rsidR="004742DB" w:rsidRDefault="004742DB" w:rsidP="004742DB">
      <w:pPr>
        <w:spacing w:after="120" w:line="480" w:lineRule="auto"/>
        <w:jc w:val="center"/>
        <w:rPr>
          <w:rFonts w:ascii="Times New Roman" w:hAnsi="Times New Roman" w:cs="Times New Roman"/>
          <w:sz w:val="24"/>
          <w:szCs w:val="24"/>
        </w:rPr>
      </w:pPr>
      <w:r w:rsidRPr="00F21D8D">
        <w:rPr>
          <w:rFonts w:ascii="Times New Roman" w:hAnsi="Times New Roman" w:cs="Times New Roman"/>
          <w:b/>
          <w:sz w:val="24"/>
          <w:szCs w:val="24"/>
        </w:rPr>
        <w:t>Figure 3-7</w:t>
      </w:r>
      <w:r>
        <w:rPr>
          <w:rFonts w:ascii="Times New Roman" w:hAnsi="Times New Roman" w:cs="Times New Roman"/>
          <w:b/>
          <w:sz w:val="24"/>
          <w:szCs w:val="24"/>
        </w:rPr>
        <w:t>.</w:t>
      </w:r>
      <w:r>
        <w:rPr>
          <w:rFonts w:ascii="Times New Roman" w:hAnsi="Times New Roman" w:cs="Times New Roman"/>
          <w:sz w:val="24"/>
          <w:szCs w:val="24"/>
        </w:rPr>
        <w:t xml:space="preserve"> </w:t>
      </w:r>
      <w:r w:rsidRPr="000A4195">
        <w:rPr>
          <w:rFonts w:ascii="Times New Roman" w:hAnsi="Times New Roman" w:cs="Times New Roman"/>
          <w:sz w:val="24"/>
          <w:szCs w:val="24"/>
        </w:rPr>
        <w:t xml:space="preserve"> (A) Exposing MOF</w:t>
      </w:r>
      <w:r>
        <w:rPr>
          <w:rFonts w:ascii="Times New Roman" w:hAnsi="Times New Roman" w:cs="Times New Roman"/>
          <w:sz w:val="24"/>
          <w:szCs w:val="24"/>
        </w:rPr>
        <w:t xml:space="preserve">-5@Cotton structure to a constant air flow in order to determine the </w:t>
      </w:r>
      <w:r w:rsidRPr="001B6D79">
        <w:rPr>
          <w:rFonts w:ascii="Times New Roman" w:hAnsi="Times New Roman" w:cs="Times New Roman"/>
          <w:noProof/>
          <w:sz w:val="24"/>
          <w:szCs w:val="24"/>
        </w:rPr>
        <w:t>stability</w:t>
      </w:r>
      <w:r>
        <w:rPr>
          <w:rFonts w:ascii="Times New Roman" w:hAnsi="Times New Roman" w:cs="Times New Roman"/>
          <w:sz w:val="24"/>
          <w:szCs w:val="24"/>
        </w:rPr>
        <w:t xml:space="preserve"> of fabricated structures, (B</w:t>
      </w:r>
      <w:r w:rsidRPr="006B4DC9">
        <w:rPr>
          <w:rFonts w:ascii="Times New Roman" w:hAnsi="Times New Roman" w:cs="Times New Roman"/>
          <w:sz w:val="24"/>
          <w:szCs w:val="24"/>
        </w:rPr>
        <w:t xml:space="preserve">) </w:t>
      </w:r>
      <w:r>
        <w:rPr>
          <w:rFonts w:ascii="Times New Roman" w:hAnsi="Times New Roman" w:cs="Times New Roman"/>
          <w:sz w:val="24"/>
          <w:szCs w:val="24"/>
        </w:rPr>
        <w:t>S</w:t>
      </w:r>
      <w:r w:rsidRPr="006B4DC9">
        <w:rPr>
          <w:rFonts w:ascii="Times New Roman" w:hAnsi="Times New Roman" w:cs="Times New Roman"/>
          <w:sz w:val="24"/>
          <w:szCs w:val="24"/>
        </w:rPr>
        <w:t xml:space="preserve">tability of MOF-5@Cotton structures as </w:t>
      </w:r>
      <w:r w:rsidRPr="006B4DC9">
        <w:rPr>
          <w:rFonts w:ascii="Times New Roman" w:hAnsi="Times New Roman" w:cs="Times New Roman"/>
          <w:noProof/>
          <w:sz w:val="24"/>
          <w:szCs w:val="24"/>
        </w:rPr>
        <w:t>a function of DA solution concentration</w:t>
      </w:r>
    </w:p>
    <w:p w:rsidR="004742DB" w:rsidRDefault="004742DB" w:rsidP="004742DB">
      <w:pPr>
        <w:pStyle w:val="Default"/>
        <w:spacing w:after="120" w:line="480" w:lineRule="auto"/>
      </w:pPr>
    </w:p>
    <w:p w:rsidR="004742DB" w:rsidRPr="00B114C5" w:rsidRDefault="004742DB" w:rsidP="004742DB">
      <w:pPr>
        <w:pStyle w:val="Default"/>
        <w:spacing w:after="120" w:line="480" w:lineRule="auto"/>
        <w:jc w:val="both"/>
      </w:pPr>
      <w:r w:rsidRPr="00542BFD">
        <w:t xml:space="preserve">The fabricated </w:t>
      </w:r>
      <w:r>
        <w:t xml:space="preserve">MOF-5@Cotton </w:t>
      </w:r>
      <w:r w:rsidRPr="00542BFD">
        <w:t>structure prov</w:t>
      </w:r>
      <w:r>
        <w:t xml:space="preserve">ed to be quite resistant to the air blow effect and </w:t>
      </w:r>
      <w:r w:rsidRPr="00B114C5">
        <w:t xml:space="preserve">the “necklace” morphology increased the </w:t>
      </w:r>
      <w:r w:rsidRPr="00B114C5">
        <w:rPr>
          <w:noProof/>
        </w:rPr>
        <w:t>stability</w:t>
      </w:r>
      <w:r w:rsidRPr="00B114C5">
        <w:t xml:space="preserve"> of the MOF crystals stringed on the </w:t>
      </w:r>
      <w:r w:rsidRPr="00B114C5">
        <w:rPr>
          <w:noProof/>
        </w:rPr>
        <w:t>fibres</w:t>
      </w:r>
      <w:r w:rsidRPr="00B114C5">
        <w:t xml:space="preserve">. Figure </w:t>
      </w:r>
      <w:r>
        <w:t>3-</w:t>
      </w:r>
      <w:r w:rsidRPr="00B114C5">
        <w:t>7B compares the</w:t>
      </w:r>
      <w:r w:rsidRPr="009A43EE">
        <w:t xml:space="preserve"> results for </w:t>
      </w:r>
      <w:r>
        <w:t xml:space="preserve">cotton </w:t>
      </w:r>
      <w:r w:rsidRPr="009A43EE">
        <w:t xml:space="preserve">substrates modified and unmodified </w:t>
      </w:r>
      <w:r>
        <w:t xml:space="preserve">with </w:t>
      </w:r>
      <w:r w:rsidRPr="009A43EE">
        <w:t xml:space="preserve">two different </w:t>
      </w:r>
      <w:r>
        <w:t>DA</w:t>
      </w:r>
      <w:r w:rsidRPr="009A43EE">
        <w:t xml:space="preserve"> concentrations.</w:t>
      </w:r>
      <w:r w:rsidRPr="00542BFD">
        <w:t xml:space="preserve"> </w:t>
      </w:r>
      <w:r>
        <w:t>T</w:t>
      </w:r>
      <w:r w:rsidRPr="00697387">
        <w:t xml:space="preserve">he percentage of </w:t>
      </w:r>
      <w:r>
        <w:t xml:space="preserve">MOF-5 </w:t>
      </w:r>
      <w:r w:rsidRPr="00697387">
        <w:t>crystal</w:t>
      </w:r>
      <w:r>
        <w:t>s remaining attached to</w:t>
      </w:r>
      <w:r w:rsidRPr="00697387">
        <w:t xml:space="preserve"> </w:t>
      </w:r>
      <w:r>
        <w:t xml:space="preserve">the </w:t>
      </w:r>
      <w:r w:rsidRPr="00697387">
        <w:t>unmodified</w:t>
      </w:r>
      <w:r>
        <w:t xml:space="preserve"> cotton substrates was 91.9% ± 1.1%. </w:t>
      </w:r>
      <w:r w:rsidRPr="00697387">
        <w:t xml:space="preserve">For </w:t>
      </w:r>
      <w:r>
        <w:t>the</w:t>
      </w:r>
      <w:r w:rsidRPr="00697387">
        <w:t xml:space="preserve"> substrate treated with 2 </w:t>
      </w:r>
      <w:r>
        <w:t xml:space="preserve">mg/mL of DA solution, this </w:t>
      </w:r>
      <w:r w:rsidRPr="00B114C5">
        <w:t xml:space="preserve">number was 94.8% ± 0.6%, while for 5 mg/mL, it was 96% ± 1.1%, which clearly indicated that DA improved the </w:t>
      </w:r>
      <w:r w:rsidRPr="00B114C5">
        <w:rPr>
          <w:noProof/>
        </w:rPr>
        <w:t>attachment</w:t>
      </w:r>
      <w:r w:rsidRPr="00B114C5">
        <w:t xml:space="preserve"> of MOF-5 to the cotton </w:t>
      </w:r>
      <w:r w:rsidRPr="00B114C5">
        <w:rPr>
          <w:noProof/>
        </w:rPr>
        <w:t>fibres</w:t>
      </w:r>
      <w:r w:rsidRPr="00B114C5">
        <w:t xml:space="preserve">. </w:t>
      </w:r>
    </w:p>
    <w:p w:rsidR="004742DB" w:rsidRDefault="004742DB" w:rsidP="004742DB">
      <w:pPr>
        <w:pStyle w:val="Default"/>
        <w:spacing w:after="120" w:line="480" w:lineRule="auto"/>
        <w:jc w:val="both"/>
      </w:pPr>
      <w:r w:rsidRPr="00B114C5">
        <w:t xml:space="preserve">The TGA curves of cotton, MOF-5 and MOF-5@Cotton structures are shown in Figure </w:t>
      </w:r>
      <w:r>
        <w:t>3-</w:t>
      </w:r>
      <w:r w:rsidRPr="00B114C5">
        <w:t xml:space="preserve">8. Major weight loss in the case of pure cotton occurred between 180 and 430ºC due to decomposition of cellulose as main component of cotton. </w:t>
      </w:r>
      <w:proofErr w:type="spellStart"/>
      <w:r w:rsidRPr="00B114C5">
        <w:t>Thermogram</w:t>
      </w:r>
      <w:proofErr w:type="spellEnd"/>
      <w:r w:rsidRPr="00B114C5">
        <w:t xml:space="preserve"> for pristine MOF-5 reveals its typical degradation mechanism with two weight losses. The first weight loss (5.51%) occurs because of solvent evaporation, while degradation of metal-organic framework starts around 400ºC. Finally, for MOF-5@Cotton sample the first weigh loss can be attributed not only to the evaporation of solvent (DMF) which was used for synthesis of MOF-5 but also to the evaporation of adsorbed moisture in cotton fibres.  Every additional weight loss before 430ºC is attributed to the degradation of cotton fibres and this is consistent with results for pure cotton. Decomposition of framework caused the final weight loss and it started after 430</w:t>
      </w:r>
      <w:r>
        <w:t xml:space="preserve"> </w:t>
      </w:r>
      <w:r w:rsidRPr="00B114C5">
        <w:t>ºC.</w:t>
      </w:r>
      <w:r w:rsidRPr="00B114C5">
        <w:fldChar w:fldCharType="begin" w:fldLock="1"/>
      </w:r>
      <w:r w:rsidRPr="00B114C5">
        <w:instrText>ADDIN CSL_CITATION {"citationItems":[{"id":"ITEM-1","itemData":{"DOI":"10.1021/ja0675447","ISBN":"0002-7863","ISSN":"00027863","PMID":"17341071","abstract":"MOF-5 is the archetype metal-organic framework and has been subjected to numerous studies the past few years. The focal point of this report is the pitfalls related to the MOF-5 phase identification based on powder XRD data. A broad set of conditions and procedures have been reported for MOF-5 synthesis. These variations have led to materials with substantially different adsorption properties (specific surface areas in the range 700 to 3400 m(2)/g). The relatively low weight loss observed for some as synthesized samples upon solvent removal is also indicative of a low pore volume. Regrettably, these materials have all been described as MOF-5 without any further comments. Furthermore, the reported powder XRD patterns hint at structural differences: The variations in surface area are accompanied by peak splitting phenomena and rather pronounced changes in the relative peak intensities in the powder XRD patterns. In this work, we use single-crystal XRD to investigate structural differences between low and high surface area MOF-5. The low surface area MOF-5 sample had two different classes of crystals. For the dominant phase, Zn(OH)2 species partly occupied the cavities. The presence of Zn species makes the hosting cavity and possibly also adjacent cavities inaccessible and thus efficiently reduces the pore volume of the material. Furthermore, the minor phase consisted of doubly interpenetrated MOF-5 networks, which lowers the adsorption capacity. The presence of Zn species and lattice interpenetration changes the symmetry from cubic to trigonal and explains the peak splitting observed in the powder XRD patterns. Pore-filling effects from the Zn species (and partly the solvent molecules) are also responsible for the pronounced variations in powder XRD peak intensities. This latter conclusion is particularly useful for predicting the adsorption properties of a MOF-5-type material from powder XRD.","author":[{"dropping-particle":"","family":"Hafizovic","given":"Jasmina","non-dropping-particle":"","parse-names":false,"suffix":""},{"dropping-particle":"","family":"Bjørgen","given":"Morten","non-dropping-particle":"","parse-names":false,"suffix":""},{"dropping-particle":"","family":"Olsbye","given":"Unni","non-dropping-particle":"","parse-names":false,"suffix":""},{"dropping-particle":"","family":"Dietzel","given":"Pascal D C","non-dropping-particle":"","parse-names":false,"suffix":""},{"dropping-particle":"","family":"Bordiga","given":"Silvia","non-dropping-particle":"","parse-names":false,"suffix":""},{"dropping-particle":"","family":"Prestipino","given":"Carmelo","non-dropping-particle":"","parse-names":false,"suffix":""},{"dropping-particle":"","family":"Lamberti","given":"Carlo","non-dropping-particle":"","parse-names":false,"suffix":""},{"dropping-particle":"","family":"Lillerud","given":"Karl Petter","non-dropping-particle":"","parse-names":false,"suffix":""}],"container-title":"Journal of the American Chemical Society","id":"ITEM-1","issue":"12","issued":{"date-parts":[["2007"]]},"page":"3612-3620","title":"The inconsistency in adsorption properties and powder XRD data of MOF-5 is rationalized by framework interpenetration and the presence of organic and inorganic species in the nanocavities","type":"article-journal","volume":"129"},"uris":["http://www.mendeley.com/documents/?uuid=2bf483b2-b81c-4df9-9a20-8b46a82d2a7b"]},{"id":"ITEM-2","itemData":{"author":[{"dropping-particle":"","family":"Noureddine Abidi, Eric Hequet","given":"Dean Ethridge","non-dropping-particle":"","parse-names":false,"suffix":""}],"container-title":"Applied Polymer Science","id":"ITEM-2","issue":"6","issued":{"date-parts":[["2007"]]},"page":"3476-3482","title":"Thermogravimetric analysis of cotton fibers: Relationships with maturity and fineness","type":"article-journal","volume":"103"},"uris":["http://www.mendeley.com/documents/?uuid=33c97b39-80eb-4e17-a0c9-f9e1d77601e6"]},{"id":"ITEM-3","itemData":{"DOI":"10.1016/j.memsci.2008.12.006","ISBN":"0376-7388","ISSN":"03767388","abstract":"Metal-organic framework 5 (MOF-5) nanocrystals with a high surface area (3000 m2/g) and high thermal stability (up to 400 °C) were synthesized and added to Matrimid®to form mixed-matrix membranes for gas separations. Scanning electron microscopy (SEM) images of the membrane cross-sections revealed significant plastic deformation of the polymer matrix owing to the strong affinity between the MOF-5 and Matrimid®. At 30% MOF-5 loading, the permeabilities of the gases tested increased 120% while the ideal selectivities remained constant compared to Matrimid®. Residual gas analysis of permeates of gas blends with different mixture ratios revealed an increase in selectivity for CH4. © 2008 Elsevier B.V.","author":[{"dropping-particle":"V.","family":"Perez","given":"Edson","non-dropping-particle":"","parse-names":false,"suffix":""},{"dropping-particle":"","family":"Balkus","given":"Kenneth J.","non-dropping-particle":"","parse-names":false,"suffix":""},{"dropping-particle":"","family":"Ferraris","given":"John P.","non-dropping-particle":"","parse-names":false,"suffix":""},{"dropping-particle":"","family":"Musselman","given":"Inga H.","non-dropping-particle":"","parse-names":false,"suffix":""}],"container-title":"Journal of Membrane Science","id":"ITEM-3","issue":"1-2","issued":{"date-parts":[["2009"]]},"page":"165-173","title":"Mixed-matrix membranes containing MOF-5 for gas separations","type":"article-journal","volume":"328"},"uris":["http://www.mendeley.com/documents/?uuid=55212534-90df-4684-a8f6-5a36d0fc6b27"]}],"mendeley":{"formattedCitation":"&lt;sup&gt;51–53&lt;/sup&gt;","plainTextFormattedCitation":"51–53","previouslyFormattedCitation":"&lt;sup&gt;52–54&lt;/sup&gt;"},"properties":{"noteIndex":0},"schema":"https://github.com/citation-style-language/schema/raw/master/csl-citation.json"}</w:instrText>
      </w:r>
      <w:r w:rsidRPr="00B114C5">
        <w:fldChar w:fldCharType="separate"/>
      </w:r>
      <w:r w:rsidRPr="00B114C5">
        <w:rPr>
          <w:noProof/>
          <w:vertAlign w:val="superscript"/>
        </w:rPr>
        <w:t>51–53</w:t>
      </w:r>
      <w:r w:rsidRPr="00B114C5">
        <w:fldChar w:fldCharType="end"/>
      </w:r>
      <w:r w:rsidRPr="00B114C5">
        <w:t xml:space="preserve"> </w:t>
      </w:r>
      <w:proofErr w:type="gramStart"/>
      <w:r w:rsidRPr="00B114C5">
        <w:t>Amount</w:t>
      </w:r>
      <w:proofErr w:type="gramEnd"/>
      <w:r w:rsidRPr="00B114C5">
        <w:t xml:space="preserve"> of char that was formed during thermal degradation was used to quantitatively determine amount of MOF-5 incorporated. The char yield of pure cellulose at 600ºC was 11.3% while in the case of MOF-5@Cotton structures number increased to 35.7% and we can say that </w:t>
      </w:r>
      <w:proofErr w:type="gramStart"/>
      <w:r w:rsidRPr="00B114C5">
        <w:t>this structures</w:t>
      </w:r>
      <w:proofErr w:type="gramEnd"/>
      <w:r w:rsidRPr="00B114C5">
        <w:t xml:space="preserve"> have 24.4% MOF-5 by mass.</w:t>
      </w:r>
      <w:r>
        <w:t xml:space="preserve"> </w:t>
      </w:r>
    </w:p>
    <w:p w:rsidR="004742DB" w:rsidRDefault="004742DB" w:rsidP="004742DB">
      <w:pPr>
        <w:pStyle w:val="Default"/>
        <w:spacing w:after="120" w:line="480" w:lineRule="auto"/>
        <w:jc w:val="center"/>
      </w:pPr>
    </w:p>
    <w:p w:rsidR="004742DB" w:rsidRDefault="004742DB" w:rsidP="004742DB">
      <w:pPr>
        <w:spacing w:after="120" w:line="480" w:lineRule="auto"/>
        <w:jc w:val="center"/>
        <w:rPr>
          <w:rFonts w:ascii="Times New Roman" w:hAnsi="Times New Roman" w:cs="Times New Roman"/>
          <w:sz w:val="24"/>
          <w:szCs w:val="24"/>
          <w:highlight w:val="yellow"/>
        </w:rPr>
      </w:pPr>
      <w:r>
        <w:rPr>
          <w:rFonts w:ascii="Times New Roman" w:hAnsi="Times New Roman" w:cs="Times New Roman"/>
          <w:noProof/>
          <w:sz w:val="24"/>
          <w:szCs w:val="24"/>
          <w:lang w:val="en-US"/>
        </w:rPr>
        <w:lastRenderedPageBreak/>
        <w:drawing>
          <wp:inline distT="0" distB="0" distL="0" distR="0" wp14:anchorId="0E06E2AB" wp14:editId="393278D6">
            <wp:extent cx="4343400" cy="35854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2.TIF"/>
                    <pic:cNvPicPr/>
                  </pic:nvPicPr>
                  <pic:blipFill rotWithShape="1">
                    <a:blip r:embed="rId23" cstate="print">
                      <a:extLst>
                        <a:ext uri="{28A0092B-C50C-407E-A947-70E740481C1C}">
                          <a14:useLocalDpi xmlns:a14="http://schemas.microsoft.com/office/drawing/2010/main" val="0"/>
                        </a:ext>
                      </a:extLst>
                    </a:blip>
                    <a:srcRect l="7853" t="8302" r="10416" b="4317"/>
                    <a:stretch/>
                  </pic:blipFill>
                  <pic:spPr bwMode="auto">
                    <a:xfrm>
                      <a:off x="0" y="0"/>
                      <a:ext cx="4347880" cy="3589132"/>
                    </a:xfrm>
                    <a:prstGeom prst="rect">
                      <a:avLst/>
                    </a:prstGeom>
                    <a:ln>
                      <a:noFill/>
                    </a:ln>
                    <a:extLst>
                      <a:ext uri="{53640926-AAD7-44D8-BBD7-CCE9431645EC}">
                        <a14:shadowObscured xmlns:a14="http://schemas.microsoft.com/office/drawing/2010/main"/>
                      </a:ext>
                    </a:extLst>
                  </pic:spPr>
                </pic:pic>
              </a:graphicData>
            </a:graphic>
          </wp:inline>
        </w:drawing>
      </w:r>
    </w:p>
    <w:p w:rsidR="004742DB" w:rsidRDefault="004742DB" w:rsidP="004742DB">
      <w:pPr>
        <w:spacing w:after="120" w:line="480" w:lineRule="auto"/>
        <w:jc w:val="center"/>
        <w:rPr>
          <w:rFonts w:ascii="Times New Roman" w:hAnsi="Times New Roman" w:cs="Times New Roman"/>
          <w:sz w:val="24"/>
          <w:szCs w:val="24"/>
        </w:rPr>
      </w:pPr>
      <w:r w:rsidRPr="00F21D8D">
        <w:rPr>
          <w:rFonts w:ascii="Times New Roman" w:hAnsi="Times New Roman" w:cs="Times New Roman"/>
          <w:b/>
          <w:sz w:val="24"/>
          <w:szCs w:val="24"/>
        </w:rPr>
        <w:t>Figure 3-8</w:t>
      </w:r>
      <w:r>
        <w:rPr>
          <w:rFonts w:ascii="Times New Roman" w:hAnsi="Times New Roman" w:cs="Times New Roman"/>
          <w:b/>
          <w:sz w:val="24"/>
          <w:szCs w:val="24"/>
        </w:rPr>
        <w:t>.</w:t>
      </w:r>
      <w:r w:rsidRPr="00B114C5">
        <w:rPr>
          <w:rFonts w:ascii="Times New Roman" w:hAnsi="Times New Roman" w:cs="Times New Roman"/>
          <w:sz w:val="24"/>
          <w:szCs w:val="24"/>
        </w:rPr>
        <w:t xml:space="preserve"> </w:t>
      </w:r>
      <w:proofErr w:type="gramStart"/>
      <w:r w:rsidRPr="00B114C5">
        <w:rPr>
          <w:rFonts w:ascii="Times New Roman" w:hAnsi="Times New Roman" w:cs="Times New Roman"/>
          <w:sz w:val="24"/>
          <w:szCs w:val="24"/>
        </w:rPr>
        <w:t xml:space="preserve">TGA </w:t>
      </w:r>
      <w:proofErr w:type="spellStart"/>
      <w:r w:rsidRPr="00B114C5">
        <w:rPr>
          <w:rFonts w:ascii="Times New Roman" w:hAnsi="Times New Roman" w:cs="Times New Roman"/>
          <w:sz w:val="24"/>
          <w:szCs w:val="24"/>
        </w:rPr>
        <w:t>thermogram</w:t>
      </w:r>
      <w:proofErr w:type="spellEnd"/>
      <w:r w:rsidRPr="00B114C5">
        <w:rPr>
          <w:rFonts w:ascii="Times New Roman" w:hAnsi="Times New Roman" w:cs="Times New Roman"/>
          <w:sz w:val="24"/>
          <w:szCs w:val="24"/>
        </w:rPr>
        <w:t xml:space="preserve"> of representative MOF-5@Cotton sample.</w:t>
      </w:r>
      <w:proofErr w:type="gramEnd"/>
      <w:r>
        <w:rPr>
          <w:rFonts w:ascii="Times New Roman" w:hAnsi="Times New Roman" w:cs="Times New Roman"/>
          <w:sz w:val="24"/>
          <w:szCs w:val="24"/>
        </w:rPr>
        <w:t xml:space="preserve"> </w:t>
      </w:r>
    </w:p>
    <w:p w:rsidR="004742DB" w:rsidRDefault="004742DB" w:rsidP="004742DB">
      <w:pPr>
        <w:pStyle w:val="Default"/>
        <w:spacing w:after="120" w:line="480" w:lineRule="auto"/>
        <w:jc w:val="center"/>
      </w:pPr>
    </w:p>
    <w:p w:rsidR="004742DB" w:rsidRDefault="004742DB" w:rsidP="004742DB">
      <w:pPr>
        <w:pStyle w:val="Heading2"/>
      </w:pPr>
    </w:p>
    <w:p w:rsidR="004742DB" w:rsidRDefault="004742DB" w:rsidP="004742DB">
      <w:pPr>
        <w:pStyle w:val="Heading2"/>
      </w:pPr>
      <w:bookmarkStart w:id="47" w:name="_Toc49773382"/>
      <w:bookmarkStart w:id="48" w:name="_Toc49854443"/>
      <w:r w:rsidRPr="00906C92">
        <w:t>Conclusion</w:t>
      </w:r>
      <w:bookmarkEnd w:id="47"/>
      <w:bookmarkEnd w:id="48"/>
    </w:p>
    <w:p w:rsidR="004742DB" w:rsidRPr="0095407D" w:rsidRDefault="004742DB" w:rsidP="004742DB"/>
    <w:p w:rsidR="004742DB" w:rsidRDefault="004742DB" w:rsidP="004742DB">
      <w:pPr>
        <w:pStyle w:val="Default"/>
        <w:spacing w:after="120" w:line="480" w:lineRule="auto"/>
        <w:jc w:val="both"/>
      </w:pPr>
      <w:r w:rsidRPr="00D42161">
        <w:t>In summary, a facile method to attach MOF</w:t>
      </w:r>
      <w:r>
        <w:t>-5</w:t>
      </w:r>
      <w:r w:rsidRPr="00D42161">
        <w:t xml:space="preserve"> crystal</w:t>
      </w:r>
      <w:r>
        <w:t>s</w:t>
      </w:r>
      <w:r w:rsidRPr="00D42161">
        <w:t xml:space="preserve"> to cellulose-based </w:t>
      </w:r>
      <w:r w:rsidRPr="006D353B">
        <w:rPr>
          <w:noProof/>
        </w:rPr>
        <w:t>fibres</w:t>
      </w:r>
      <w:r w:rsidRPr="00D42161">
        <w:t xml:space="preserve"> and to fabricate stable morphologies is demonstrated. Paper and cotton </w:t>
      </w:r>
      <w:r w:rsidRPr="006D353B">
        <w:rPr>
          <w:noProof/>
        </w:rPr>
        <w:t>fibres</w:t>
      </w:r>
      <w:r w:rsidRPr="00D42161">
        <w:t xml:space="preserve"> have been used in the experiments</w:t>
      </w:r>
      <w:r>
        <w:t>.</w:t>
      </w:r>
      <w:r w:rsidRPr="00D42161">
        <w:t xml:space="preserve"> </w:t>
      </w:r>
      <w:r>
        <w:t>I</w:t>
      </w:r>
      <w:r w:rsidRPr="00D42161">
        <w:t>n both substrates</w:t>
      </w:r>
      <w:r>
        <w:t>,</w:t>
      </w:r>
      <w:r w:rsidRPr="00D42161">
        <w:t xml:space="preserve"> dopamine</w:t>
      </w:r>
      <w:r>
        <w:t xml:space="preserve"> </w:t>
      </w:r>
      <w:r w:rsidRPr="00D42161">
        <w:t xml:space="preserve">was used as </w:t>
      </w:r>
      <w:r>
        <w:t xml:space="preserve">a </w:t>
      </w:r>
      <w:r w:rsidRPr="00D42161">
        <w:t xml:space="preserve">surface modification agent, </w:t>
      </w:r>
      <w:r>
        <w:t xml:space="preserve">which </w:t>
      </w:r>
      <w:r w:rsidRPr="00D42161">
        <w:t>promote</w:t>
      </w:r>
      <w:r>
        <w:t>d</w:t>
      </w:r>
      <w:r w:rsidRPr="00D42161">
        <w:t xml:space="preserve"> the growth of crystals. The surface was modified by simply immersing substrates in</w:t>
      </w:r>
      <w:r>
        <w:t xml:space="preserve"> a </w:t>
      </w:r>
      <w:r w:rsidRPr="00D42161">
        <w:t xml:space="preserve">dopamine solution. An important difference between the two substrates </w:t>
      </w:r>
      <w:r>
        <w:t>was</w:t>
      </w:r>
      <w:r w:rsidRPr="00D42161">
        <w:t xml:space="preserve"> </w:t>
      </w:r>
      <w:r>
        <w:t xml:space="preserve">in </w:t>
      </w:r>
      <w:r w:rsidRPr="00D42161">
        <w:t>the way of crystals grow</w:t>
      </w:r>
      <w:r>
        <w:t>th</w:t>
      </w:r>
      <w:r w:rsidRPr="00D42161">
        <w:t xml:space="preserve">. Because of the </w:t>
      </w:r>
      <w:r>
        <w:t xml:space="preserve">dense </w:t>
      </w:r>
      <w:r w:rsidRPr="00D42161">
        <w:t>structure</w:t>
      </w:r>
      <w:r w:rsidRPr="004E7379">
        <w:t xml:space="preserve"> </w:t>
      </w:r>
      <w:r>
        <w:t xml:space="preserve">of the </w:t>
      </w:r>
      <w:r w:rsidRPr="005532E9">
        <w:rPr>
          <w:noProof/>
        </w:rPr>
        <w:t>paper</w:t>
      </w:r>
      <w:r w:rsidRPr="00D42161">
        <w:t>, MOF</w:t>
      </w:r>
      <w:r>
        <w:t>-5</w:t>
      </w:r>
      <w:r w:rsidRPr="00D42161">
        <w:t xml:space="preserve"> crystals could grow only on </w:t>
      </w:r>
      <w:r>
        <w:t xml:space="preserve">the </w:t>
      </w:r>
      <w:r w:rsidRPr="005532E9">
        <w:rPr>
          <w:noProof/>
        </w:rPr>
        <w:t>surface</w:t>
      </w:r>
      <w:r w:rsidRPr="00D42161">
        <w:t xml:space="preserve"> of the substrate</w:t>
      </w:r>
      <w:r>
        <w:t>.</w:t>
      </w:r>
      <w:r w:rsidRPr="00D42161">
        <w:t xml:space="preserve"> </w:t>
      </w:r>
      <w:r>
        <w:t xml:space="preserve">In contrast, </w:t>
      </w:r>
      <w:r w:rsidRPr="00D42161">
        <w:t>in the case of cotton substrate</w:t>
      </w:r>
      <w:r>
        <w:t>s,</w:t>
      </w:r>
      <w:r w:rsidRPr="00D42161">
        <w:t xml:space="preserve"> </w:t>
      </w:r>
      <w:r>
        <w:t xml:space="preserve">the </w:t>
      </w:r>
      <w:r w:rsidRPr="00D42161">
        <w:t xml:space="preserve">crystals </w:t>
      </w:r>
      <w:r>
        <w:t xml:space="preserve">grew throughout the whole body of a cotton bulb and were firmly attached to the </w:t>
      </w:r>
      <w:r w:rsidRPr="006D353B">
        <w:rPr>
          <w:noProof/>
        </w:rPr>
        <w:t>fibres</w:t>
      </w:r>
      <w:r w:rsidRPr="00D42161">
        <w:t>.</w:t>
      </w:r>
      <w:r>
        <w:t xml:space="preserve"> </w:t>
      </w:r>
      <w:r w:rsidRPr="00D42161">
        <w:t xml:space="preserve">MOF-5 crystals could grow around </w:t>
      </w:r>
      <w:r w:rsidRPr="00D42161">
        <w:lastRenderedPageBreak/>
        <w:t>th</w:t>
      </w:r>
      <w:r>
        <w:t>e surface of individual cellulose</w:t>
      </w:r>
      <w:r w:rsidRPr="00D42161">
        <w:t xml:space="preserve"> </w:t>
      </w:r>
      <w:r w:rsidRPr="006D353B">
        <w:rPr>
          <w:noProof/>
        </w:rPr>
        <w:t>fibres</w:t>
      </w:r>
      <w:r>
        <w:t xml:space="preserve">, generating </w:t>
      </w:r>
      <w:proofErr w:type="gramStart"/>
      <w:r>
        <w:t>a stable</w:t>
      </w:r>
      <w:proofErr w:type="gramEnd"/>
      <w:r>
        <w:t xml:space="preserve"> “necklace” </w:t>
      </w:r>
      <w:r w:rsidRPr="0081694D">
        <w:t>morpholog</w:t>
      </w:r>
      <w:r>
        <w:t>y</w:t>
      </w:r>
      <w:r w:rsidRPr="0081694D">
        <w:t xml:space="preserve">. </w:t>
      </w:r>
      <w:r>
        <w:t xml:space="preserve">In </w:t>
      </w:r>
      <w:r w:rsidRPr="00B15DC6">
        <w:rPr>
          <w:noProof/>
        </w:rPr>
        <w:t>this</w:t>
      </w:r>
      <w:r w:rsidRPr="0081694D">
        <w:t xml:space="preserve"> way</w:t>
      </w:r>
      <w:r>
        <w:t>,</w:t>
      </w:r>
      <w:r w:rsidRPr="0081694D">
        <w:t xml:space="preserve"> </w:t>
      </w:r>
      <w:r>
        <w:t xml:space="preserve">MOF-5 crystals were firmly attached </w:t>
      </w:r>
      <w:r>
        <w:rPr>
          <w:noProof/>
        </w:rPr>
        <w:t>to</w:t>
      </w:r>
      <w:r>
        <w:t xml:space="preserve"> the </w:t>
      </w:r>
      <w:proofErr w:type="gramStart"/>
      <w:r w:rsidRPr="006D353B">
        <w:rPr>
          <w:noProof/>
        </w:rPr>
        <w:t>fibres</w:t>
      </w:r>
      <w:r>
        <w:rPr>
          <w:noProof/>
        </w:rPr>
        <w:t>,</w:t>
      </w:r>
      <w:r>
        <w:t xml:space="preserve"> </w:t>
      </w:r>
      <w:r w:rsidRPr="0081694D">
        <w:t xml:space="preserve">which </w:t>
      </w:r>
      <w:r>
        <w:rPr>
          <w:noProof/>
        </w:rPr>
        <w:t>is</w:t>
      </w:r>
      <w:proofErr w:type="gramEnd"/>
      <w:r w:rsidRPr="0081694D">
        <w:t xml:space="preserve"> </w:t>
      </w:r>
      <w:r>
        <w:t>desired</w:t>
      </w:r>
      <w:r w:rsidRPr="0081694D">
        <w:t xml:space="preserve"> </w:t>
      </w:r>
      <w:r>
        <w:t>in</w:t>
      </w:r>
      <w:r w:rsidRPr="0081694D">
        <w:t xml:space="preserve"> </w:t>
      </w:r>
      <w:r>
        <w:t xml:space="preserve">many </w:t>
      </w:r>
      <w:r w:rsidRPr="0081694D">
        <w:t>applications.</w:t>
      </w:r>
      <w:r>
        <w:t xml:space="preserve"> Apart from the </w:t>
      </w:r>
      <w:r w:rsidRPr="005532E9">
        <w:rPr>
          <w:noProof/>
        </w:rPr>
        <w:t>structure</w:t>
      </w:r>
      <w:r>
        <w:t xml:space="preserve"> of the </w:t>
      </w:r>
      <w:r w:rsidRPr="00B15DC6">
        <w:rPr>
          <w:noProof/>
        </w:rPr>
        <w:t>used</w:t>
      </w:r>
      <w:r>
        <w:t xml:space="preserve"> substrates, surface modification of the substrates with DA played a major role </w:t>
      </w:r>
      <w:r>
        <w:rPr>
          <w:noProof/>
        </w:rPr>
        <w:t>in</w:t>
      </w:r>
      <w:r>
        <w:t xml:space="preserve"> the crystal growth. No matter what kind of substrate was used, all the experiments showed that after DA modification, more crystals grew on the surface. </w:t>
      </w:r>
      <w:r w:rsidRPr="00D42161">
        <w:t>The obtained MOF</w:t>
      </w:r>
      <w:r>
        <w:t xml:space="preserve">-5@Cotton structure </w:t>
      </w:r>
      <w:r w:rsidRPr="00D42161">
        <w:t xml:space="preserve">showed excellent </w:t>
      </w:r>
      <w:r w:rsidRPr="005532E9">
        <w:rPr>
          <w:noProof/>
        </w:rPr>
        <w:t>stability</w:t>
      </w:r>
      <w:r w:rsidRPr="00D42161">
        <w:t xml:space="preserve"> when they were exposed to air blow as </w:t>
      </w:r>
      <w:r>
        <w:t xml:space="preserve">an </w:t>
      </w:r>
      <w:r w:rsidRPr="00D42161">
        <w:t>external influ</w:t>
      </w:r>
      <w:r>
        <w:t xml:space="preserve">ence, due to the strong attachment of the crystals and </w:t>
      </w:r>
      <w:r w:rsidRPr="006D353B">
        <w:rPr>
          <w:noProof/>
        </w:rPr>
        <w:t>fibres</w:t>
      </w:r>
      <w:r>
        <w:t xml:space="preserve">. </w:t>
      </w:r>
    </w:p>
    <w:p w:rsidR="004742DB" w:rsidRDefault="004742DB" w:rsidP="004742DB">
      <w:pPr>
        <w:pStyle w:val="Heading2"/>
      </w:pPr>
    </w:p>
    <w:p w:rsidR="004742DB" w:rsidRDefault="004742DB" w:rsidP="004742DB">
      <w:pPr>
        <w:pStyle w:val="Heading2"/>
        <w:rPr>
          <w:noProof/>
        </w:rPr>
      </w:pPr>
      <w:bookmarkStart w:id="49" w:name="_Toc49773383"/>
      <w:bookmarkStart w:id="50" w:name="_Toc49854444"/>
      <w:r w:rsidRPr="005532E9">
        <w:rPr>
          <w:noProof/>
        </w:rPr>
        <w:t>Acknowledgments</w:t>
      </w:r>
      <w:bookmarkEnd w:id="49"/>
      <w:bookmarkEnd w:id="50"/>
    </w:p>
    <w:p w:rsidR="004742DB" w:rsidRPr="0095407D" w:rsidRDefault="004742DB" w:rsidP="004742DB"/>
    <w:p w:rsidR="004742DB" w:rsidRPr="000A34B0" w:rsidRDefault="004742DB" w:rsidP="004742DB">
      <w:pPr>
        <w:pStyle w:val="Default"/>
        <w:spacing w:after="120" w:line="360" w:lineRule="auto"/>
        <w:jc w:val="both"/>
      </w:pPr>
      <w:r>
        <w:t xml:space="preserve">The authors sincerely acknowledge the Natural Science and Engineering Research Council (NSERC) (RGPIN-2015-05841) of Canada for supporting this research through </w:t>
      </w:r>
      <w:r w:rsidRPr="006D353B">
        <w:rPr>
          <w:noProof/>
        </w:rPr>
        <w:t>Discovery</w:t>
      </w:r>
      <w:r>
        <w:t xml:space="preserve"> Grant Program. </w:t>
      </w:r>
    </w:p>
    <w:p w:rsidR="004742DB" w:rsidRDefault="004742DB" w:rsidP="004742DB">
      <w:pPr>
        <w:pStyle w:val="Default"/>
        <w:spacing w:after="120" w:line="480" w:lineRule="auto"/>
        <w:jc w:val="both"/>
      </w:pPr>
    </w:p>
    <w:p w:rsidR="004742DB" w:rsidRDefault="004742DB" w:rsidP="004742DB">
      <w:pPr>
        <w:pStyle w:val="Heading2"/>
      </w:pPr>
    </w:p>
    <w:p w:rsidR="004742DB" w:rsidRDefault="004742DB" w:rsidP="004742DB">
      <w:pPr>
        <w:pStyle w:val="Heading2"/>
      </w:pPr>
      <w:bookmarkStart w:id="51" w:name="_Toc49773384"/>
      <w:bookmarkStart w:id="52" w:name="_Toc49854445"/>
      <w:r w:rsidRPr="00BC7371">
        <w:rPr>
          <w:szCs w:val="24"/>
        </w:rPr>
        <w:t>References</w:t>
      </w:r>
      <w:bookmarkEnd w:id="51"/>
      <w:bookmarkEnd w:id="52"/>
      <w:r w:rsidRPr="00BC7371">
        <w:t xml:space="preserve">        </w:t>
      </w:r>
    </w:p>
    <w:p w:rsidR="004742DB" w:rsidRPr="00BC7371" w:rsidRDefault="004742DB" w:rsidP="004742DB">
      <w:pPr>
        <w:spacing w:after="120" w:line="480" w:lineRule="auto"/>
        <w:jc w:val="both"/>
        <w:rPr>
          <w:rFonts w:cs="Times New Roman"/>
        </w:rPr>
      </w:pPr>
      <w:r w:rsidRPr="00BC7371">
        <w:rPr>
          <w:rFonts w:cs="Times New Roman"/>
        </w:rPr>
        <w:t xml:space="preserve">   </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F15A43">
        <w:rPr>
          <w:rFonts w:ascii="Times New Roman" w:hAnsi="Times New Roman" w:cs="Times New Roman"/>
          <w:sz w:val="24"/>
          <w:szCs w:val="24"/>
        </w:rPr>
        <w:fldChar w:fldCharType="begin" w:fldLock="1"/>
      </w:r>
      <w:r w:rsidRPr="00F15A43">
        <w:rPr>
          <w:rFonts w:ascii="Times New Roman" w:hAnsi="Times New Roman" w:cs="Times New Roman"/>
          <w:sz w:val="24"/>
          <w:szCs w:val="24"/>
        </w:rPr>
        <w:instrText xml:space="preserve">ADDIN Mendeley Bibliography CSL_BIBLIOGRAPHY </w:instrText>
      </w:r>
      <w:r w:rsidRPr="00F15A43">
        <w:rPr>
          <w:rFonts w:ascii="Times New Roman" w:hAnsi="Times New Roman" w:cs="Times New Roman"/>
          <w:sz w:val="24"/>
          <w:szCs w:val="24"/>
        </w:rPr>
        <w:fldChar w:fldCharType="separate"/>
      </w:r>
      <w:r w:rsidRPr="00BA7DA3">
        <w:rPr>
          <w:rFonts w:ascii="Times New Roman" w:hAnsi="Times New Roman" w:cs="Times New Roman"/>
          <w:noProof/>
          <w:sz w:val="24"/>
          <w:szCs w:val="24"/>
        </w:rPr>
        <w:t>1.</w:t>
      </w:r>
      <w:r w:rsidRPr="00BA7DA3">
        <w:rPr>
          <w:rFonts w:ascii="Times New Roman" w:hAnsi="Times New Roman" w:cs="Times New Roman"/>
          <w:noProof/>
          <w:sz w:val="24"/>
          <w:szCs w:val="24"/>
        </w:rPr>
        <w:tab/>
        <w:t xml:space="preserve">Furukawa, H., Cordova, K. E., O’Keeffe, M. &amp; Yaghi, O. M. The Chemistry and Applications of Metal-Organic Frameworks. </w:t>
      </w:r>
      <w:r w:rsidRPr="00BA7DA3">
        <w:rPr>
          <w:rFonts w:ascii="Times New Roman" w:hAnsi="Times New Roman" w:cs="Times New Roman"/>
          <w:i/>
          <w:iCs/>
          <w:noProof/>
          <w:sz w:val="24"/>
          <w:szCs w:val="24"/>
        </w:rPr>
        <w:t>Science</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9,</w:t>
      </w:r>
      <w:r w:rsidRPr="00BA7DA3">
        <w:rPr>
          <w:rFonts w:ascii="Times New Roman" w:hAnsi="Times New Roman" w:cs="Times New Roman"/>
          <w:noProof/>
          <w:sz w:val="24"/>
          <w:szCs w:val="24"/>
        </w:rPr>
        <w:t xml:space="preserve"> 1230444 (2010).</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2.</w:t>
      </w:r>
      <w:r w:rsidRPr="00BA7DA3">
        <w:rPr>
          <w:rFonts w:ascii="Times New Roman" w:hAnsi="Times New Roman" w:cs="Times New Roman"/>
          <w:noProof/>
          <w:sz w:val="24"/>
          <w:szCs w:val="24"/>
        </w:rPr>
        <w:tab/>
        <w:t xml:space="preserve">Li, H., Eddaoudi, M., O’Keeffe, M. &amp; Yaghi, O. M. Design and synthesis of an exceptionally stable and highly porous metal-organic framework. </w:t>
      </w:r>
      <w:r w:rsidRPr="00BA7DA3">
        <w:rPr>
          <w:rFonts w:ascii="Times New Roman" w:hAnsi="Times New Roman" w:cs="Times New Roman"/>
          <w:i/>
          <w:iCs/>
          <w:noProof/>
          <w:sz w:val="24"/>
          <w:szCs w:val="24"/>
        </w:rPr>
        <w:t>Nature</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402,</w:t>
      </w:r>
      <w:r w:rsidRPr="00BA7DA3">
        <w:rPr>
          <w:rFonts w:ascii="Times New Roman" w:hAnsi="Times New Roman" w:cs="Times New Roman"/>
          <w:noProof/>
          <w:sz w:val="24"/>
          <w:szCs w:val="24"/>
        </w:rPr>
        <w:t xml:space="preserve"> 276–279 (1999).</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3.</w:t>
      </w:r>
      <w:r w:rsidRPr="00BA7DA3">
        <w:rPr>
          <w:rFonts w:ascii="Times New Roman" w:hAnsi="Times New Roman" w:cs="Times New Roman"/>
          <w:noProof/>
          <w:sz w:val="24"/>
          <w:szCs w:val="24"/>
        </w:rPr>
        <w:tab/>
        <w:t xml:space="preserve">Yaghi, O. M. &amp; Li, H. Hydrothermal Synthesis of a Metal-Organic Framework Containing Large Rectangular Channels. </w:t>
      </w:r>
      <w:r w:rsidRPr="00BA7DA3">
        <w:rPr>
          <w:rFonts w:ascii="Times New Roman" w:hAnsi="Times New Roman" w:cs="Times New Roman"/>
          <w:i/>
          <w:iCs/>
          <w:noProof/>
          <w:sz w:val="24"/>
          <w:szCs w:val="24"/>
        </w:rPr>
        <w:t>J. Am. Chem. Soc.</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117,</w:t>
      </w:r>
      <w:r w:rsidRPr="00BA7DA3">
        <w:rPr>
          <w:rFonts w:ascii="Times New Roman" w:hAnsi="Times New Roman" w:cs="Times New Roman"/>
          <w:noProof/>
          <w:sz w:val="24"/>
          <w:szCs w:val="24"/>
        </w:rPr>
        <w:t xml:space="preserve"> 10401–10402 (1995).</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lastRenderedPageBreak/>
        <w:t>4.</w:t>
      </w:r>
      <w:r w:rsidRPr="00BA7DA3">
        <w:rPr>
          <w:rFonts w:ascii="Times New Roman" w:hAnsi="Times New Roman" w:cs="Times New Roman"/>
          <w:noProof/>
          <w:sz w:val="24"/>
          <w:szCs w:val="24"/>
        </w:rPr>
        <w:tab/>
        <w:t xml:space="preserve">Senkovska, I. &amp; Kaskel, S. Ultrahigh porosity in mesoporous MOFs: promises and limitations. </w:t>
      </w:r>
      <w:r w:rsidRPr="00BA7DA3">
        <w:rPr>
          <w:rFonts w:ascii="Times New Roman" w:hAnsi="Times New Roman" w:cs="Times New Roman"/>
          <w:i/>
          <w:iCs/>
          <w:noProof/>
          <w:sz w:val="24"/>
          <w:szCs w:val="24"/>
        </w:rPr>
        <w:t>Chem. Commun.</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50,</w:t>
      </w:r>
      <w:r w:rsidRPr="00BA7DA3">
        <w:rPr>
          <w:rFonts w:ascii="Times New Roman" w:hAnsi="Times New Roman" w:cs="Times New Roman"/>
          <w:noProof/>
          <w:sz w:val="24"/>
          <w:szCs w:val="24"/>
        </w:rPr>
        <w:t xml:space="preserve"> 7089 (2014).</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5.</w:t>
      </w:r>
      <w:r w:rsidRPr="00BA7DA3">
        <w:rPr>
          <w:rFonts w:ascii="Times New Roman" w:hAnsi="Times New Roman" w:cs="Times New Roman"/>
          <w:noProof/>
          <w:sz w:val="24"/>
          <w:szCs w:val="24"/>
        </w:rPr>
        <w:tab/>
        <w:t xml:space="preserve">Millward, A. R. &amp; Yaghi, O. M. Metal Organic Frameworks with Exceptionally High Capacity for Storage of Carbon Dioxide at Room Temperature. </w:t>
      </w:r>
      <w:r w:rsidRPr="00BA7DA3">
        <w:rPr>
          <w:rFonts w:ascii="Times New Roman" w:hAnsi="Times New Roman" w:cs="Times New Roman"/>
          <w:i/>
          <w:iCs/>
          <w:noProof/>
          <w:sz w:val="24"/>
          <w:szCs w:val="24"/>
        </w:rPr>
        <w:t>J. Am. Chem. Soc.</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127,</w:t>
      </w:r>
      <w:r w:rsidRPr="00BA7DA3">
        <w:rPr>
          <w:rFonts w:ascii="Times New Roman" w:hAnsi="Times New Roman" w:cs="Times New Roman"/>
          <w:noProof/>
          <w:sz w:val="24"/>
          <w:szCs w:val="24"/>
        </w:rPr>
        <w:t xml:space="preserve"> 17998–17999 (2005).</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6.</w:t>
      </w:r>
      <w:r w:rsidRPr="00BA7DA3">
        <w:rPr>
          <w:rFonts w:ascii="Times New Roman" w:hAnsi="Times New Roman" w:cs="Times New Roman"/>
          <w:noProof/>
          <w:sz w:val="24"/>
          <w:szCs w:val="24"/>
        </w:rPr>
        <w:tab/>
        <w:t xml:space="preserve">Wang, X., Xie, L., Huang, K.-W. &amp; Lai, Z. A rationally designed amino-borane complex in a metal organic framework: a novel reusable hydrogen storage and size-selective reduction material. </w:t>
      </w:r>
      <w:r w:rsidRPr="00BA7DA3">
        <w:rPr>
          <w:rFonts w:ascii="Times New Roman" w:hAnsi="Times New Roman" w:cs="Times New Roman"/>
          <w:i/>
          <w:iCs/>
          <w:noProof/>
          <w:sz w:val="24"/>
          <w:szCs w:val="24"/>
        </w:rPr>
        <w:t>Chem. Commun.</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51,</w:t>
      </w:r>
      <w:r w:rsidRPr="00BA7DA3">
        <w:rPr>
          <w:rFonts w:ascii="Times New Roman" w:hAnsi="Times New Roman" w:cs="Times New Roman"/>
          <w:noProof/>
          <w:sz w:val="24"/>
          <w:szCs w:val="24"/>
        </w:rPr>
        <w:t xml:space="preserve"> 7610–7613 (2015).</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7.</w:t>
      </w:r>
      <w:r w:rsidRPr="00BA7DA3">
        <w:rPr>
          <w:rFonts w:ascii="Times New Roman" w:hAnsi="Times New Roman" w:cs="Times New Roman"/>
          <w:noProof/>
          <w:sz w:val="24"/>
          <w:szCs w:val="24"/>
        </w:rPr>
        <w:tab/>
      </w:r>
      <w:r>
        <w:rPr>
          <w:rFonts w:ascii="Times New Roman" w:hAnsi="Times New Roman" w:cs="Times New Roman"/>
          <w:noProof/>
          <w:sz w:val="24"/>
          <w:szCs w:val="24"/>
        </w:rPr>
        <w:t xml:space="preserve">Mondloch, J. E., Katz, M.J., Isley, W.C., Ghosh, P., Liao, P., Bury, W., Wagner, G.W., Hall, M.G., DeCoste, J.B., Peterson, G.W., Snurr, R.Q., Cramer, C.J., Hupp, J.T. &amp; Karha, O.K. Destruction of chemical warfare agents using metal–organic frameworks. </w:t>
      </w:r>
      <w:r>
        <w:rPr>
          <w:rFonts w:ascii="Times New Roman" w:hAnsi="Times New Roman" w:cs="Times New Roman"/>
          <w:i/>
          <w:iCs/>
          <w:noProof/>
          <w:sz w:val="24"/>
          <w:szCs w:val="24"/>
        </w:rPr>
        <w:t>Nat. Mater.</w:t>
      </w:r>
      <w:r>
        <w:rPr>
          <w:rFonts w:ascii="Times New Roman" w:hAnsi="Times New Roman" w:cs="Times New Roman"/>
          <w:noProof/>
          <w:sz w:val="24"/>
          <w:szCs w:val="24"/>
        </w:rPr>
        <w:t xml:space="preserve"> </w:t>
      </w:r>
      <w:r>
        <w:rPr>
          <w:rFonts w:ascii="Times New Roman" w:hAnsi="Times New Roman" w:cs="Times New Roman"/>
          <w:b/>
          <w:bCs/>
          <w:noProof/>
          <w:sz w:val="24"/>
          <w:szCs w:val="24"/>
        </w:rPr>
        <w:t>14,</w:t>
      </w:r>
      <w:r>
        <w:rPr>
          <w:rFonts w:ascii="Times New Roman" w:hAnsi="Times New Roman" w:cs="Times New Roman"/>
          <w:noProof/>
          <w:sz w:val="24"/>
          <w:szCs w:val="24"/>
        </w:rPr>
        <w:t xml:space="preserve"> 512–516 (2015).</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AC15B9">
        <w:rPr>
          <w:rFonts w:ascii="Times New Roman" w:hAnsi="Times New Roman" w:cs="Times New Roman"/>
          <w:noProof/>
          <w:sz w:val="24"/>
          <w:szCs w:val="24"/>
        </w:rPr>
        <w:t>8.</w:t>
      </w:r>
      <w:r w:rsidRPr="00AC15B9">
        <w:rPr>
          <w:rFonts w:ascii="Times New Roman" w:hAnsi="Times New Roman" w:cs="Times New Roman"/>
          <w:noProof/>
          <w:sz w:val="24"/>
          <w:szCs w:val="24"/>
        </w:rPr>
        <w:tab/>
      </w:r>
      <w:hyperlink r:id="rId24" w:history="1">
        <w:r w:rsidRPr="00AC15B9">
          <w:rPr>
            <w:rStyle w:val="Hyperlink"/>
            <w:rFonts w:ascii="Times New Roman" w:hAnsi="Times New Roman" w:cs="Times New Roman"/>
            <w:sz w:val="24"/>
            <w:szCs w:val="24"/>
            <w:shd w:val="clear" w:color="auto" w:fill="FFFFFF"/>
          </w:rPr>
          <w:t>Katz, M.J</w:t>
        </w:r>
      </w:hyperlink>
      <w:r w:rsidRPr="00AC15B9">
        <w:rPr>
          <w:rFonts w:ascii="Times New Roman" w:hAnsi="Times New Roman" w:cs="Times New Roman"/>
          <w:sz w:val="24"/>
          <w:szCs w:val="24"/>
        </w:rPr>
        <w:t>.</w:t>
      </w:r>
      <w:r w:rsidRPr="00AC15B9">
        <w:rPr>
          <w:rFonts w:ascii="Times New Roman" w:hAnsi="Times New Roman" w:cs="Times New Roman"/>
          <w:sz w:val="24"/>
          <w:szCs w:val="24"/>
          <w:shd w:val="clear" w:color="auto" w:fill="FFFFFF"/>
        </w:rPr>
        <w:t>, </w:t>
      </w:r>
      <w:hyperlink r:id="rId25" w:history="1">
        <w:r w:rsidRPr="00AC15B9">
          <w:rPr>
            <w:rStyle w:val="Hyperlink"/>
            <w:rFonts w:ascii="Times New Roman" w:hAnsi="Times New Roman" w:cs="Times New Roman"/>
            <w:sz w:val="24"/>
            <w:szCs w:val="24"/>
            <w:shd w:val="clear" w:color="auto" w:fill="FFFFFF"/>
          </w:rPr>
          <w:t>Moon, S.Y</w:t>
        </w:r>
      </w:hyperlink>
      <w:r w:rsidRPr="00AC15B9">
        <w:rPr>
          <w:rFonts w:ascii="Times New Roman" w:hAnsi="Times New Roman" w:cs="Times New Roman"/>
          <w:sz w:val="24"/>
          <w:szCs w:val="24"/>
        </w:rPr>
        <w:t>.</w:t>
      </w:r>
      <w:r w:rsidRPr="00AC15B9">
        <w:rPr>
          <w:rFonts w:ascii="Times New Roman" w:hAnsi="Times New Roman" w:cs="Times New Roman"/>
          <w:sz w:val="24"/>
          <w:szCs w:val="24"/>
          <w:shd w:val="clear" w:color="auto" w:fill="FFFFFF"/>
        </w:rPr>
        <w:t>, </w:t>
      </w:r>
      <w:hyperlink r:id="rId26" w:history="1">
        <w:r w:rsidRPr="00AC15B9">
          <w:rPr>
            <w:rStyle w:val="Hyperlink"/>
            <w:rFonts w:ascii="Times New Roman" w:hAnsi="Times New Roman" w:cs="Times New Roman"/>
            <w:sz w:val="24"/>
            <w:szCs w:val="24"/>
            <w:shd w:val="clear" w:color="auto" w:fill="FFFFFF"/>
          </w:rPr>
          <w:t>Mondloch, J.E</w:t>
        </w:r>
      </w:hyperlink>
      <w:r w:rsidRPr="00AC15B9">
        <w:rPr>
          <w:rFonts w:ascii="Times New Roman" w:hAnsi="Times New Roman" w:cs="Times New Roman"/>
          <w:sz w:val="24"/>
          <w:szCs w:val="24"/>
        </w:rPr>
        <w:t>.</w:t>
      </w:r>
      <w:r w:rsidRPr="00AC15B9">
        <w:rPr>
          <w:rFonts w:ascii="Times New Roman" w:hAnsi="Times New Roman" w:cs="Times New Roman"/>
          <w:sz w:val="24"/>
          <w:szCs w:val="24"/>
          <w:shd w:val="clear" w:color="auto" w:fill="FFFFFF"/>
        </w:rPr>
        <w:t>, </w:t>
      </w:r>
      <w:hyperlink r:id="rId27" w:history="1">
        <w:r w:rsidRPr="00AC15B9">
          <w:rPr>
            <w:rStyle w:val="Hyperlink"/>
            <w:rFonts w:ascii="Times New Roman" w:hAnsi="Times New Roman" w:cs="Times New Roman"/>
            <w:sz w:val="24"/>
            <w:szCs w:val="24"/>
            <w:shd w:val="clear" w:color="auto" w:fill="FFFFFF"/>
          </w:rPr>
          <w:t>Beyzavi, M.H</w:t>
        </w:r>
      </w:hyperlink>
      <w:r w:rsidRPr="00AC15B9">
        <w:rPr>
          <w:rFonts w:ascii="Times New Roman" w:hAnsi="Times New Roman" w:cs="Times New Roman"/>
          <w:sz w:val="24"/>
          <w:szCs w:val="24"/>
        </w:rPr>
        <w:t>.</w:t>
      </w:r>
      <w:r w:rsidRPr="00AC15B9">
        <w:rPr>
          <w:rFonts w:ascii="Times New Roman" w:hAnsi="Times New Roman" w:cs="Times New Roman"/>
          <w:sz w:val="24"/>
          <w:szCs w:val="24"/>
          <w:shd w:val="clear" w:color="auto" w:fill="FFFFFF"/>
        </w:rPr>
        <w:t>, </w:t>
      </w:r>
      <w:hyperlink r:id="rId28" w:history="1">
        <w:r w:rsidRPr="00AC15B9">
          <w:rPr>
            <w:rStyle w:val="Hyperlink"/>
            <w:rFonts w:ascii="Times New Roman" w:hAnsi="Times New Roman" w:cs="Times New Roman"/>
            <w:sz w:val="24"/>
            <w:szCs w:val="24"/>
            <w:shd w:val="clear" w:color="auto" w:fill="FFFFFF"/>
          </w:rPr>
          <w:t>Stephenson, C.J</w:t>
        </w:r>
      </w:hyperlink>
      <w:r w:rsidRPr="00AC15B9">
        <w:rPr>
          <w:rFonts w:ascii="Times New Roman" w:hAnsi="Times New Roman" w:cs="Times New Roman"/>
          <w:sz w:val="24"/>
          <w:szCs w:val="24"/>
        </w:rPr>
        <w:t>.</w:t>
      </w:r>
      <w:r w:rsidRPr="00AC15B9">
        <w:rPr>
          <w:rFonts w:ascii="Times New Roman" w:hAnsi="Times New Roman" w:cs="Times New Roman"/>
          <w:sz w:val="24"/>
          <w:szCs w:val="24"/>
          <w:shd w:val="clear" w:color="auto" w:fill="FFFFFF"/>
        </w:rPr>
        <w:t>, </w:t>
      </w:r>
      <w:hyperlink r:id="rId29" w:history="1">
        <w:r w:rsidRPr="00AC15B9">
          <w:rPr>
            <w:rStyle w:val="Hyperlink"/>
            <w:rFonts w:ascii="Times New Roman" w:hAnsi="Times New Roman" w:cs="Times New Roman"/>
            <w:sz w:val="24"/>
            <w:szCs w:val="24"/>
            <w:shd w:val="clear" w:color="auto" w:fill="FFFFFF"/>
          </w:rPr>
          <w:t>Hupp J.T</w:t>
        </w:r>
      </w:hyperlink>
      <w:r w:rsidRPr="00AC15B9">
        <w:rPr>
          <w:rFonts w:ascii="Times New Roman" w:hAnsi="Times New Roman" w:cs="Times New Roman"/>
          <w:sz w:val="24"/>
          <w:szCs w:val="24"/>
        </w:rPr>
        <w:t>.</w:t>
      </w:r>
      <w:r w:rsidRPr="00AC15B9">
        <w:rPr>
          <w:rFonts w:ascii="Times New Roman" w:hAnsi="Times New Roman" w:cs="Times New Roman"/>
          <w:sz w:val="24"/>
          <w:szCs w:val="24"/>
          <w:shd w:val="clear" w:color="auto" w:fill="FFFFFF"/>
        </w:rPr>
        <w:t xml:space="preserve"> &amp; </w:t>
      </w:r>
      <w:hyperlink r:id="rId30" w:history="1">
        <w:r w:rsidRPr="00AC15B9">
          <w:rPr>
            <w:rStyle w:val="Hyperlink"/>
            <w:rFonts w:ascii="Times New Roman" w:hAnsi="Times New Roman" w:cs="Times New Roman"/>
            <w:sz w:val="24"/>
            <w:szCs w:val="24"/>
            <w:shd w:val="clear" w:color="auto" w:fill="FFFFFF"/>
          </w:rPr>
          <w:t>Farha O.K</w:t>
        </w:r>
      </w:hyperlink>
      <w:r w:rsidRPr="00AC15B9">
        <w:rPr>
          <w:rFonts w:ascii="Times New Roman" w:hAnsi="Times New Roman" w:cs="Times New Roman"/>
          <w:sz w:val="24"/>
          <w:szCs w:val="24"/>
        </w:rPr>
        <w:t xml:space="preserve">. </w:t>
      </w:r>
      <w:r w:rsidRPr="00AC15B9">
        <w:rPr>
          <w:rFonts w:ascii="Times New Roman" w:hAnsi="Times New Roman" w:cs="Times New Roman"/>
          <w:sz w:val="24"/>
          <w:szCs w:val="24"/>
          <w:shd w:val="clear" w:color="auto" w:fill="FFFFFF"/>
          <w:vertAlign w:val="superscript"/>
        </w:rPr>
        <w:t xml:space="preserve"> </w:t>
      </w:r>
      <w:r w:rsidRPr="00AC15B9">
        <w:rPr>
          <w:rFonts w:ascii="Times New Roman" w:hAnsi="Times New Roman" w:cs="Times New Roman"/>
          <w:noProof/>
          <w:sz w:val="24"/>
          <w:szCs w:val="24"/>
        </w:rPr>
        <w:t xml:space="preserve">Exploiting parameter space in MOFs: a 20-fold enhancement of phosphate-ester hydrolysis with UiO-66-NH </w:t>
      </w:r>
      <w:r w:rsidRPr="00AC15B9">
        <w:rPr>
          <w:rFonts w:ascii="Times New Roman" w:hAnsi="Times New Roman" w:cs="Times New Roman"/>
          <w:noProof/>
          <w:sz w:val="24"/>
          <w:szCs w:val="24"/>
          <w:vertAlign w:val="subscript"/>
        </w:rPr>
        <w:t>2</w:t>
      </w:r>
      <w:r w:rsidRPr="00AC15B9">
        <w:rPr>
          <w:rFonts w:ascii="Times New Roman" w:hAnsi="Times New Roman" w:cs="Times New Roman"/>
          <w:noProof/>
          <w:sz w:val="24"/>
          <w:szCs w:val="24"/>
        </w:rPr>
        <w:t xml:space="preserve">. </w:t>
      </w:r>
      <w:r w:rsidRPr="00AC15B9">
        <w:rPr>
          <w:rFonts w:ascii="Times New Roman" w:hAnsi="Times New Roman" w:cs="Times New Roman"/>
          <w:iCs/>
          <w:noProof/>
          <w:sz w:val="24"/>
          <w:szCs w:val="24"/>
        </w:rPr>
        <w:t>Chem. Sci.</w:t>
      </w:r>
      <w:r w:rsidRPr="00AC15B9">
        <w:rPr>
          <w:rFonts w:ascii="Times New Roman" w:hAnsi="Times New Roman" w:cs="Times New Roman"/>
          <w:noProof/>
          <w:sz w:val="24"/>
          <w:szCs w:val="24"/>
        </w:rPr>
        <w:t xml:space="preserve"> </w:t>
      </w:r>
      <w:r w:rsidRPr="00AC15B9">
        <w:rPr>
          <w:rFonts w:ascii="Times New Roman" w:hAnsi="Times New Roman" w:cs="Times New Roman"/>
          <w:b/>
          <w:bCs/>
          <w:noProof/>
          <w:sz w:val="24"/>
          <w:szCs w:val="24"/>
        </w:rPr>
        <w:t>6,</w:t>
      </w:r>
      <w:r w:rsidRPr="00AC15B9">
        <w:rPr>
          <w:rFonts w:ascii="Times New Roman" w:hAnsi="Times New Roman" w:cs="Times New Roman"/>
          <w:noProof/>
          <w:sz w:val="24"/>
          <w:szCs w:val="24"/>
        </w:rPr>
        <w:t xml:space="preserve"> 2286–2291 (2015).</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9.</w:t>
      </w:r>
      <w:r w:rsidRPr="00BA7DA3">
        <w:rPr>
          <w:rFonts w:ascii="Times New Roman" w:hAnsi="Times New Roman" w:cs="Times New Roman"/>
          <w:noProof/>
          <w:sz w:val="24"/>
          <w:szCs w:val="24"/>
        </w:rPr>
        <w:tab/>
      </w:r>
      <w:hyperlink r:id="rId31" w:history="1">
        <w:r w:rsidRPr="002B1479">
          <w:rPr>
            <w:rStyle w:val="Hyperlink"/>
            <w:rFonts w:ascii="Times New Roman" w:hAnsi="Times New Roman" w:cs="Times New Roman"/>
            <w:sz w:val="24"/>
            <w:szCs w:val="24"/>
            <w:shd w:val="clear" w:color="auto" w:fill="FFFFFF"/>
          </w:rPr>
          <w:t>Horcajada, P</w:t>
        </w:r>
      </w:hyperlink>
      <w:r w:rsidRPr="002B1479">
        <w:rPr>
          <w:rFonts w:ascii="Times New Roman" w:hAnsi="Times New Roman" w:cs="Times New Roman"/>
          <w:sz w:val="24"/>
          <w:szCs w:val="24"/>
        </w:rPr>
        <w:t>.</w:t>
      </w:r>
      <w:r w:rsidRPr="002B1479">
        <w:rPr>
          <w:rFonts w:ascii="Times New Roman" w:hAnsi="Times New Roman" w:cs="Times New Roman"/>
          <w:sz w:val="24"/>
          <w:szCs w:val="24"/>
          <w:shd w:val="clear" w:color="auto" w:fill="FFFFFF"/>
        </w:rPr>
        <w:t>, </w:t>
      </w:r>
      <w:hyperlink r:id="rId32" w:history="1">
        <w:r w:rsidRPr="002B1479">
          <w:rPr>
            <w:rStyle w:val="Hyperlink"/>
            <w:rFonts w:ascii="Times New Roman" w:hAnsi="Times New Roman" w:cs="Times New Roman"/>
            <w:sz w:val="24"/>
            <w:szCs w:val="24"/>
            <w:shd w:val="clear" w:color="auto" w:fill="FFFFFF"/>
          </w:rPr>
          <w:t>Chalati, T</w:t>
        </w:r>
      </w:hyperlink>
      <w:r w:rsidRPr="002B1479">
        <w:rPr>
          <w:rFonts w:ascii="Times New Roman" w:hAnsi="Times New Roman" w:cs="Times New Roman"/>
          <w:sz w:val="24"/>
          <w:szCs w:val="24"/>
        </w:rPr>
        <w:t>.</w:t>
      </w:r>
      <w:r w:rsidRPr="002B1479">
        <w:rPr>
          <w:rFonts w:ascii="Times New Roman" w:hAnsi="Times New Roman" w:cs="Times New Roman"/>
          <w:sz w:val="24"/>
          <w:szCs w:val="24"/>
          <w:shd w:val="clear" w:color="auto" w:fill="FFFFFF"/>
        </w:rPr>
        <w:t>, </w:t>
      </w:r>
      <w:hyperlink r:id="rId33" w:history="1">
        <w:r w:rsidRPr="002B1479">
          <w:rPr>
            <w:rStyle w:val="Hyperlink"/>
            <w:rFonts w:ascii="Times New Roman" w:hAnsi="Times New Roman" w:cs="Times New Roman"/>
            <w:sz w:val="24"/>
            <w:szCs w:val="24"/>
            <w:shd w:val="clear" w:color="auto" w:fill="FFFFFF"/>
          </w:rPr>
          <w:t>Serre, C</w:t>
        </w:r>
      </w:hyperlink>
      <w:r w:rsidRPr="002B1479">
        <w:rPr>
          <w:rFonts w:ascii="Times New Roman" w:hAnsi="Times New Roman" w:cs="Times New Roman"/>
          <w:sz w:val="24"/>
          <w:szCs w:val="24"/>
        </w:rPr>
        <w:t>.</w:t>
      </w:r>
      <w:r w:rsidRPr="002B1479">
        <w:rPr>
          <w:rFonts w:ascii="Times New Roman" w:hAnsi="Times New Roman" w:cs="Times New Roman"/>
          <w:sz w:val="24"/>
          <w:szCs w:val="24"/>
          <w:shd w:val="clear" w:color="auto" w:fill="FFFFFF"/>
        </w:rPr>
        <w:t>, </w:t>
      </w:r>
      <w:hyperlink r:id="rId34" w:history="1">
        <w:r w:rsidRPr="002B1479">
          <w:rPr>
            <w:rStyle w:val="Hyperlink"/>
            <w:rFonts w:ascii="Times New Roman" w:hAnsi="Times New Roman" w:cs="Times New Roman"/>
            <w:sz w:val="24"/>
            <w:szCs w:val="24"/>
            <w:shd w:val="clear" w:color="auto" w:fill="FFFFFF"/>
          </w:rPr>
          <w:t>Gillet, B</w:t>
        </w:r>
      </w:hyperlink>
      <w:r w:rsidRPr="002B1479">
        <w:rPr>
          <w:rFonts w:ascii="Times New Roman" w:hAnsi="Times New Roman" w:cs="Times New Roman"/>
          <w:sz w:val="24"/>
          <w:szCs w:val="24"/>
        </w:rPr>
        <w:t>.</w:t>
      </w:r>
      <w:r w:rsidRPr="002B1479">
        <w:rPr>
          <w:rFonts w:ascii="Times New Roman" w:hAnsi="Times New Roman" w:cs="Times New Roman"/>
          <w:sz w:val="24"/>
          <w:szCs w:val="24"/>
          <w:shd w:val="clear" w:color="auto" w:fill="FFFFFF"/>
        </w:rPr>
        <w:t>, </w:t>
      </w:r>
      <w:hyperlink r:id="rId35" w:history="1">
        <w:r w:rsidRPr="002B1479">
          <w:rPr>
            <w:rStyle w:val="Hyperlink"/>
            <w:rFonts w:ascii="Times New Roman" w:hAnsi="Times New Roman" w:cs="Times New Roman"/>
            <w:sz w:val="24"/>
            <w:szCs w:val="24"/>
            <w:shd w:val="clear" w:color="auto" w:fill="FFFFFF"/>
          </w:rPr>
          <w:t>Sebrie, C</w:t>
        </w:r>
      </w:hyperlink>
      <w:r w:rsidRPr="002B1479">
        <w:rPr>
          <w:rFonts w:ascii="Times New Roman" w:hAnsi="Times New Roman" w:cs="Times New Roman"/>
          <w:sz w:val="24"/>
          <w:szCs w:val="24"/>
        </w:rPr>
        <w:t>.</w:t>
      </w:r>
      <w:r w:rsidRPr="002B1479">
        <w:rPr>
          <w:rFonts w:ascii="Times New Roman" w:hAnsi="Times New Roman" w:cs="Times New Roman"/>
          <w:sz w:val="24"/>
          <w:szCs w:val="24"/>
          <w:shd w:val="clear" w:color="auto" w:fill="FFFFFF"/>
        </w:rPr>
        <w:t>, </w:t>
      </w:r>
      <w:hyperlink r:id="rId36" w:history="1">
        <w:r w:rsidRPr="002B1479">
          <w:rPr>
            <w:rStyle w:val="Hyperlink"/>
            <w:rFonts w:ascii="Times New Roman" w:hAnsi="Times New Roman" w:cs="Times New Roman"/>
            <w:sz w:val="24"/>
            <w:szCs w:val="24"/>
            <w:shd w:val="clear" w:color="auto" w:fill="FFFFFF"/>
          </w:rPr>
          <w:t>Baati, T</w:t>
        </w:r>
      </w:hyperlink>
      <w:r w:rsidRPr="002B1479">
        <w:rPr>
          <w:rFonts w:ascii="Times New Roman" w:hAnsi="Times New Roman" w:cs="Times New Roman"/>
          <w:sz w:val="24"/>
          <w:szCs w:val="24"/>
        </w:rPr>
        <w:t>.</w:t>
      </w:r>
      <w:r w:rsidRPr="002B1479">
        <w:rPr>
          <w:rFonts w:ascii="Times New Roman" w:hAnsi="Times New Roman" w:cs="Times New Roman"/>
          <w:sz w:val="24"/>
          <w:szCs w:val="24"/>
          <w:shd w:val="clear" w:color="auto" w:fill="FFFFFF"/>
        </w:rPr>
        <w:t>, </w:t>
      </w:r>
      <w:hyperlink r:id="rId37" w:history="1">
        <w:r w:rsidRPr="002B1479">
          <w:rPr>
            <w:rStyle w:val="Hyperlink"/>
            <w:rFonts w:ascii="Times New Roman" w:hAnsi="Times New Roman" w:cs="Times New Roman"/>
            <w:sz w:val="24"/>
            <w:szCs w:val="24"/>
            <w:shd w:val="clear" w:color="auto" w:fill="FFFFFF"/>
          </w:rPr>
          <w:t>Eubank, J.F</w:t>
        </w:r>
      </w:hyperlink>
      <w:r w:rsidRPr="002B1479">
        <w:rPr>
          <w:rFonts w:ascii="Times New Roman" w:hAnsi="Times New Roman" w:cs="Times New Roman"/>
          <w:sz w:val="24"/>
          <w:szCs w:val="24"/>
        </w:rPr>
        <w:t>.</w:t>
      </w:r>
      <w:r w:rsidRPr="002B1479">
        <w:rPr>
          <w:rFonts w:ascii="Times New Roman" w:hAnsi="Times New Roman" w:cs="Times New Roman"/>
          <w:sz w:val="24"/>
          <w:szCs w:val="24"/>
          <w:shd w:val="clear" w:color="auto" w:fill="FFFFFF"/>
        </w:rPr>
        <w:t>, </w:t>
      </w:r>
      <w:hyperlink r:id="rId38" w:history="1">
        <w:r w:rsidRPr="002B1479">
          <w:rPr>
            <w:rStyle w:val="Hyperlink"/>
            <w:rFonts w:ascii="Times New Roman" w:hAnsi="Times New Roman" w:cs="Times New Roman"/>
            <w:sz w:val="24"/>
            <w:szCs w:val="24"/>
            <w:shd w:val="clear" w:color="auto" w:fill="FFFFFF"/>
          </w:rPr>
          <w:t>Heurtaux, D</w:t>
        </w:r>
      </w:hyperlink>
      <w:r w:rsidRPr="002B1479">
        <w:rPr>
          <w:rFonts w:ascii="Times New Roman" w:hAnsi="Times New Roman" w:cs="Times New Roman"/>
          <w:sz w:val="24"/>
          <w:szCs w:val="24"/>
        </w:rPr>
        <w:t>.</w:t>
      </w:r>
      <w:r w:rsidRPr="002B1479">
        <w:rPr>
          <w:rFonts w:ascii="Times New Roman" w:hAnsi="Times New Roman" w:cs="Times New Roman"/>
          <w:sz w:val="24"/>
          <w:szCs w:val="24"/>
          <w:shd w:val="clear" w:color="auto" w:fill="FFFFFF"/>
        </w:rPr>
        <w:t>, </w:t>
      </w:r>
      <w:hyperlink r:id="rId39" w:history="1">
        <w:r w:rsidRPr="002B1479">
          <w:rPr>
            <w:rStyle w:val="Hyperlink"/>
            <w:rFonts w:ascii="Times New Roman" w:hAnsi="Times New Roman" w:cs="Times New Roman"/>
            <w:sz w:val="24"/>
            <w:szCs w:val="24"/>
            <w:shd w:val="clear" w:color="auto" w:fill="FFFFFF"/>
          </w:rPr>
          <w:t>Clayette, P</w:t>
        </w:r>
      </w:hyperlink>
      <w:r w:rsidRPr="002B1479">
        <w:rPr>
          <w:rFonts w:ascii="Times New Roman" w:hAnsi="Times New Roman" w:cs="Times New Roman"/>
          <w:sz w:val="24"/>
          <w:szCs w:val="24"/>
        </w:rPr>
        <w:t>.</w:t>
      </w:r>
      <w:r w:rsidRPr="002B1479">
        <w:rPr>
          <w:rFonts w:ascii="Times New Roman" w:hAnsi="Times New Roman" w:cs="Times New Roman"/>
          <w:sz w:val="24"/>
          <w:szCs w:val="24"/>
          <w:shd w:val="clear" w:color="auto" w:fill="FFFFFF"/>
        </w:rPr>
        <w:t>, </w:t>
      </w:r>
      <w:hyperlink r:id="rId40" w:history="1">
        <w:r w:rsidRPr="002B1479">
          <w:rPr>
            <w:rStyle w:val="Hyperlink"/>
            <w:rFonts w:ascii="Times New Roman" w:hAnsi="Times New Roman" w:cs="Times New Roman"/>
            <w:sz w:val="24"/>
            <w:szCs w:val="24"/>
            <w:shd w:val="clear" w:color="auto" w:fill="FFFFFF"/>
          </w:rPr>
          <w:t>Kreuz, C</w:t>
        </w:r>
      </w:hyperlink>
      <w:r w:rsidRPr="002B1479">
        <w:rPr>
          <w:rFonts w:ascii="Times New Roman" w:hAnsi="Times New Roman" w:cs="Times New Roman"/>
          <w:sz w:val="24"/>
          <w:szCs w:val="24"/>
        </w:rPr>
        <w:t>.</w:t>
      </w:r>
      <w:r w:rsidRPr="002B1479">
        <w:rPr>
          <w:rFonts w:ascii="Times New Roman" w:hAnsi="Times New Roman" w:cs="Times New Roman"/>
          <w:sz w:val="24"/>
          <w:szCs w:val="24"/>
          <w:shd w:val="clear" w:color="auto" w:fill="FFFFFF"/>
        </w:rPr>
        <w:t>, </w:t>
      </w:r>
      <w:hyperlink r:id="rId41" w:history="1">
        <w:r w:rsidRPr="002B1479">
          <w:rPr>
            <w:rStyle w:val="Hyperlink"/>
            <w:rFonts w:ascii="Times New Roman" w:hAnsi="Times New Roman" w:cs="Times New Roman"/>
            <w:sz w:val="24"/>
            <w:szCs w:val="24"/>
            <w:shd w:val="clear" w:color="auto" w:fill="FFFFFF"/>
          </w:rPr>
          <w:t>Chang, J.S</w:t>
        </w:r>
      </w:hyperlink>
      <w:r w:rsidRPr="002B1479">
        <w:rPr>
          <w:rFonts w:ascii="Times New Roman" w:hAnsi="Times New Roman" w:cs="Times New Roman"/>
          <w:sz w:val="24"/>
          <w:szCs w:val="24"/>
        </w:rPr>
        <w:t>.</w:t>
      </w:r>
      <w:r w:rsidRPr="002B1479">
        <w:rPr>
          <w:rFonts w:ascii="Times New Roman" w:hAnsi="Times New Roman" w:cs="Times New Roman"/>
          <w:sz w:val="24"/>
          <w:szCs w:val="24"/>
          <w:shd w:val="clear" w:color="auto" w:fill="FFFFFF"/>
        </w:rPr>
        <w:t>, </w:t>
      </w:r>
      <w:hyperlink r:id="rId42" w:history="1">
        <w:r w:rsidRPr="002B1479">
          <w:rPr>
            <w:rStyle w:val="Hyperlink"/>
            <w:rFonts w:ascii="Times New Roman" w:hAnsi="Times New Roman" w:cs="Times New Roman"/>
            <w:sz w:val="24"/>
            <w:szCs w:val="24"/>
            <w:shd w:val="clear" w:color="auto" w:fill="FFFFFF"/>
          </w:rPr>
          <w:t>Hwang,Y.K</w:t>
        </w:r>
      </w:hyperlink>
      <w:r w:rsidRPr="002B1479">
        <w:rPr>
          <w:rFonts w:ascii="Times New Roman" w:hAnsi="Times New Roman" w:cs="Times New Roman"/>
          <w:sz w:val="24"/>
          <w:szCs w:val="24"/>
        </w:rPr>
        <w:t>.</w:t>
      </w:r>
      <w:r w:rsidRPr="002B1479">
        <w:rPr>
          <w:rFonts w:ascii="Times New Roman" w:hAnsi="Times New Roman" w:cs="Times New Roman"/>
          <w:sz w:val="24"/>
          <w:szCs w:val="24"/>
          <w:shd w:val="clear" w:color="auto" w:fill="FFFFFF"/>
        </w:rPr>
        <w:t>, </w:t>
      </w:r>
      <w:hyperlink r:id="rId43" w:history="1">
        <w:r w:rsidRPr="002B1479">
          <w:rPr>
            <w:rStyle w:val="Hyperlink"/>
            <w:rFonts w:ascii="Times New Roman" w:hAnsi="Times New Roman" w:cs="Times New Roman"/>
            <w:sz w:val="24"/>
            <w:szCs w:val="24"/>
            <w:shd w:val="clear" w:color="auto" w:fill="FFFFFF"/>
          </w:rPr>
          <w:t>Marsaud, V</w:t>
        </w:r>
      </w:hyperlink>
      <w:r w:rsidRPr="002B1479">
        <w:rPr>
          <w:rFonts w:ascii="Times New Roman" w:hAnsi="Times New Roman" w:cs="Times New Roman"/>
          <w:sz w:val="24"/>
          <w:szCs w:val="24"/>
        </w:rPr>
        <w:t>.</w:t>
      </w:r>
      <w:r w:rsidRPr="002B1479">
        <w:rPr>
          <w:rFonts w:ascii="Times New Roman" w:hAnsi="Times New Roman" w:cs="Times New Roman"/>
          <w:sz w:val="24"/>
          <w:szCs w:val="24"/>
          <w:shd w:val="clear" w:color="auto" w:fill="FFFFFF"/>
        </w:rPr>
        <w:t>, </w:t>
      </w:r>
      <w:hyperlink r:id="rId44" w:history="1">
        <w:r w:rsidRPr="002B1479">
          <w:rPr>
            <w:rStyle w:val="Hyperlink"/>
            <w:rFonts w:ascii="Times New Roman" w:hAnsi="Times New Roman" w:cs="Times New Roman"/>
            <w:sz w:val="24"/>
            <w:szCs w:val="24"/>
            <w:shd w:val="clear" w:color="auto" w:fill="FFFFFF"/>
          </w:rPr>
          <w:t>Bories, P.N</w:t>
        </w:r>
      </w:hyperlink>
      <w:r w:rsidRPr="002B1479">
        <w:rPr>
          <w:rFonts w:ascii="Times New Roman" w:hAnsi="Times New Roman" w:cs="Times New Roman"/>
          <w:sz w:val="24"/>
          <w:szCs w:val="24"/>
        </w:rPr>
        <w:t>.</w:t>
      </w:r>
      <w:r w:rsidRPr="002B1479">
        <w:rPr>
          <w:rFonts w:ascii="Times New Roman" w:hAnsi="Times New Roman" w:cs="Times New Roman"/>
          <w:sz w:val="24"/>
          <w:szCs w:val="24"/>
          <w:shd w:val="clear" w:color="auto" w:fill="FFFFFF"/>
        </w:rPr>
        <w:t>, </w:t>
      </w:r>
      <w:hyperlink r:id="rId45" w:history="1">
        <w:r w:rsidRPr="002B1479">
          <w:rPr>
            <w:rStyle w:val="Hyperlink"/>
            <w:rFonts w:ascii="Times New Roman" w:hAnsi="Times New Roman" w:cs="Times New Roman"/>
            <w:sz w:val="24"/>
            <w:szCs w:val="24"/>
            <w:shd w:val="clear" w:color="auto" w:fill="FFFFFF"/>
          </w:rPr>
          <w:t>Cynober, L</w:t>
        </w:r>
      </w:hyperlink>
      <w:r w:rsidRPr="002B1479">
        <w:rPr>
          <w:rFonts w:ascii="Times New Roman" w:hAnsi="Times New Roman" w:cs="Times New Roman"/>
          <w:sz w:val="24"/>
          <w:szCs w:val="24"/>
        </w:rPr>
        <w:t>.</w:t>
      </w:r>
      <w:r w:rsidRPr="002B1479">
        <w:rPr>
          <w:rFonts w:ascii="Times New Roman" w:hAnsi="Times New Roman" w:cs="Times New Roman"/>
          <w:sz w:val="24"/>
          <w:szCs w:val="24"/>
          <w:shd w:val="clear" w:color="auto" w:fill="FFFFFF"/>
        </w:rPr>
        <w:t>, </w:t>
      </w:r>
      <w:hyperlink r:id="rId46" w:history="1">
        <w:r w:rsidRPr="002B1479">
          <w:rPr>
            <w:rStyle w:val="Hyperlink"/>
            <w:rFonts w:ascii="Times New Roman" w:hAnsi="Times New Roman" w:cs="Times New Roman"/>
            <w:sz w:val="24"/>
            <w:szCs w:val="24"/>
            <w:shd w:val="clear" w:color="auto" w:fill="FFFFFF"/>
          </w:rPr>
          <w:t>Gil, S</w:t>
        </w:r>
      </w:hyperlink>
      <w:r w:rsidRPr="002B1479">
        <w:rPr>
          <w:rFonts w:ascii="Times New Roman" w:hAnsi="Times New Roman" w:cs="Times New Roman"/>
          <w:sz w:val="24"/>
          <w:szCs w:val="24"/>
        </w:rPr>
        <w:t>.</w:t>
      </w:r>
      <w:r w:rsidRPr="002B1479">
        <w:rPr>
          <w:rFonts w:ascii="Times New Roman" w:hAnsi="Times New Roman" w:cs="Times New Roman"/>
          <w:sz w:val="24"/>
          <w:szCs w:val="24"/>
          <w:shd w:val="clear" w:color="auto" w:fill="FFFFFF"/>
        </w:rPr>
        <w:t>, </w:t>
      </w:r>
      <w:hyperlink r:id="rId47" w:history="1">
        <w:r w:rsidRPr="002B1479">
          <w:rPr>
            <w:rStyle w:val="Hyperlink"/>
            <w:rFonts w:ascii="Times New Roman" w:hAnsi="Times New Roman" w:cs="Times New Roman"/>
            <w:sz w:val="24"/>
            <w:szCs w:val="24"/>
            <w:shd w:val="clear" w:color="auto" w:fill="FFFFFF"/>
          </w:rPr>
          <w:t>Férey, G</w:t>
        </w:r>
      </w:hyperlink>
      <w:r w:rsidRPr="002B1479">
        <w:rPr>
          <w:rFonts w:ascii="Times New Roman" w:hAnsi="Times New Roman" w:cs="Times New Roman"/>
          <w:sz w:val="24"/>
          <w:szCs w:val="24"/>
        </w:rPr>
        <w:t>.</w:t>
      </w:r>
      <w:r w:rsidRPr="002B1479">
        <w:rPr>
          <w:rFonts w:ascii="Times New Roman" w:hAnsi="Times New Roman" w:cs="Times New Roman"/>
          <w:sz w:val="24"/>
          <w:szCs w:val="24"/>
          <w:shd w:val="clear" w:color="auto" w:fill="FFFFFF"/>
        </w:rPr>
        <w:t>, </w:t>
      </w:r>
      <w:hyperlink r:id="rId48" w:history="1">
        <w:r w:rsidRPr="002B1479">
          <w:rPr>
            <w:rStyle w:val="Hyperlink"/>
            <w:rFonts w:ascii="Times New Roman" w:hAnsi="Times New Roman" w:cs="Times New Roman"/>
            <w:sz w:val="24"/>
            <w:szCs w:val="24"/>
            <w:shd w:val="clear" w:color="auto" w:fill="FFFFFF"/>
          </w:rPr>
          <w:t>Couvreur, P</w:t>
        </w:r>
      </w:hyperlink>
      <w:r w:rsidRPr="002B1479">
        <w:rPr>
          <w:rFonts w:ascii="Times New Roman" w:hAnsi="Times New Roman" w:cs="Times New Roman"/>
          <w:sz w:val="24"/>
          <w:szCs w:val="24"/>
        </w:rPr>
        <w:t>.</w:t>
      </w:r>
      <w:r w:rsidRPr="002B1479">
        <w:rPr>
          <w:rFonts w:ascii="Times New Roman" w:hAnsi="Times New Roman" w:cs="Times New Roman"/>
          <w:sz w:val="24"/>
          <w:szCs w:val="24"/>
          <w:shd w:val="clear" w:color="auto" w:fill="FFFFFF"/>
        </w:rPr>
        <w:t xml:space="preserve"> &amp; </w:t>
      </w:r>
      <w:hyperlink r:id="rId49" w:history="1">
        <w:r w:rsidRPr="002B1479">
          <w:rPr>
            <w:rStyle w:val="Hyperlink"/>
            <w:rFonts w:ascii="Times New Roman" w:hAnsi="Times New Roman" w:cs="Times New Roman"/>
            <w:noProof/>
            <w:sz w:val="24"/>
            <w:szCs w:val="24"/>
            <w:shd w:val="clear" w:color="auto" w:fill="FFFFFF"/>
          </w:rPr>
          <w:t>Gref</w:t>
        </w:r>
        <w:r w:rsidRPr="002B1479">
          <w:rPr>
            <w:rStyle w:val="Hyperlink"/>
            <w:rFonts w:ascii="Times New Roman" w:hAnsi="Times New Roman" w:cs="Times New Roman"/>
            <w:sz w:val="24"/>
            <w:szCs w:val="24"/>
            <w:shd w:val="clear" w:color="auto" w:fill="FFFFFF"/>
          </w:rPr>
          <w:t>, R</w:t>
        </w:r>
      </w:hyperlink>
      <w:r w:rsidRPr="002B1479">
        <w:rPr>
          <w:rFonts w:ascii="Times New Roman" w:hAnsi="Times New Roman" w:cs="Times New Roman"/>
          <w:sz w:val="24"/>
          <w:szCs w:val="24"/>
          <w:shd w:val="clear" w:color="auto" w:fill="FFFFFF"/>
        </w:rPr>
        <w:t xml:space="preserve">. </w:t>
      </w:r>
      <w:r w:rsidRPr="002B1479">
        <w:rPr>
          <w:rFonts w:ascii="Times New Roman" w:hAnsi="Times New Roman" w:cs="Times New Roman"/>
          <w:noProof/>
          <w:sz w:val="24"/>
          <w:szCs w:val="24"/>
        </w:rPr>
        <w:t xml:space="preserve">Porous metal-organic-framework nanoscale carriers as a potential platform for drug delivery and imaging. </w:t>
      </w:r>
      <w:r w:rsidRPr="002B1479">
        <w:rPr>
          <w:rFonts w:ascii="Times New Roman" w:hAnsi="Times New Roman" w:cs="Times New Roman"/>
          <w:i/>
          <w:iCs/>
          <w:noProof/>
          <w:sz w:val="24"/>
          <w:szCs w:val="24"/>
        </w:rPr>
        <w:t>Nat. Mater.</w:t>
      </w:r>
      <w:r w:rsidRPr="002B1479">
        <w:rPr>
          <w:rFonts w:ascii="Times New Roman" w:hAnsi="Times New Roman" w:cs="Times New Roman"/>
          <w:noProof/>
          <w:sz w:val="24"/>
          <w:szCs w:val="24"/>
        </w:rPr>
        <w:t xml:space="preserve"> </w:t>
      </w:r>
      <w:r w:rsidRPr="002B1479">
        <w:rPr>
          <w:rFonts w:ascii="Times New Roman" w:hAnsi="Times New Roman" w:cs="Times New Roman"/>
          <w:b/>
          <w:bCs/>
          <w:noProof/>
          <w:sz w:val="24"/>
          <w:szCs w:val="24"/>
        </w:rPr>
        <w:t>9,</w:t>
      </w:r>
      <w:r w:rsidRPr="002B1479">
        <w:rPr>
          <w:rFonts w:ascii="Times New Roman" w:hAnsi="Times New Roman" w:cs="Times New Roman"/>
          <w:noProof/>
          <w:sz w:val="24"/>
          <w:szCs w:val="24"/>
        </w:rPr>
        <w:t xml:space="preserve"> 172–178 (2010).</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10.</w:t>
      </w:r>
      <w:r w:rsidRPr="00BA7DA3">
        <w:rPr>
          <w:rFonts w:ascii="Times New Roman" w:hAnsi="Times New Roman" w:cs="Times New Roman"/>
          <w:noProof/>
          <w:sz w:val="24"/>
          <w:szCs w:val="24"/>
        </w:rPr>
        <w:tab/>
        <w:t xml:space="preserve">Barea, E., Montoro, C. &amp; Navarro, J. A. R. Toxic gas removal – metal–organic frameworks for the capture and degradation of toxic gases and vapours. </w:t>
      </w:r>
      <w:r w:rsidRPr="00BA7DA3">
        <w:rPr>
          <w:rFonts w:ascii="Times New Roman" w:hAnsi="Times New Roman" w:cs="Times New Roman"/>
          <w:i/>
          <w:iCs/>
          <w:noProof/>
          <w:sz w:val="24"/>
          <w:szCs w:val="24"/>
        </w:rPr>
        <w:t>Chem. Soc. Rev.</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lastRenderedPageBreak/>
        <w:t>43,</w:t>
      </w:r>
      <w:r w:rsidRPr="00BA7DA3">
        <w:rPr>
          <w:rFonts w:ascii="Times New Roman" w:hAnsi="Times New Roman" w:cs="Times New Roman"/>
          <w:noProof/>
          <w:sz w:val="24"/>
          <w:szCs w:val="24"/>
        </w:rPr>
        <w:t xml:space="preserve"> 5419–5430 (2014).</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11.</w:t>
      </w:r>
      <w:r w:rsidRPr="00BA7DA3">
        <w:rPr>
          <w:rFonts w:ascii="Times New Roman" w:hAnsi="Times New Roman" w:cs="Times New Roman"/>
          <w:noProof/>
          <w:sz w:val="24"/>
          <w:szCs w:val="24"/>
        </w:rPr>
        <w:tab/>
        <w:t xml:space="preserve">Decoste, J. B. &amp; Peterson, G. W. Metal-organic frameworks for air purification of toxic chemicals. </w:t>
      </w:r>
      <w:r w:rsidRPr="00BA7DA3">
        <w:rPr>
          <w:rFonts w:ascii="Times New Roman" w:hAnsi="Times New Roman" w:cs="Times New Roman"/>
          <w:i/>
          <w:iCs/>
          <w:noProof/>
          <w:sz w:val="24"/>
          <w:szCs w:val="24"/>
        </w:rPr>
        <w:t>Chem. Rev.</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114,</w:t>
      </w:r>
      <w:r w:rsidRPr="00BA7DA3">
        <w:rPr>
          <w:rFonts w:ascii="Times New Roman" w:hAnsi="Times New Roman" w:cs="Times New Roman"/>
          <w:noProof/>
          <w:sz w:val="24"/>
          <w:szCs w:val="24"/>
        </w:rPr>
        <w:t xml:space="preserve"> 5695–5727 (2014).</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12.</w:t>
      </w:r>
      <w:r w:rsidRPr="00BA7DA3">
        <w:rPr>
          <w:rFonts w:ascii="Times New Roman" w:hAnsi="Times New Roman" w:cs="Times New Roman"/>
          <w:noProof/>
          <w:sz w:val="24"/>
          <w:szCs w:val="24"/>
        </w:rPr>
        <w:tab/>
      </w:r>
      <w:r w:rsidRPr="002B1479">
        <w:rPr>
          <w:rFonts w:ascii="Times New Roman" w:hAnsi="Times New Roman" w:cs="Times New Roman"/>
          <w:noProof/>
          <w:sz w:val="24"/>
          <w:szCs w:val="24"/>
        </w:rPr>
        <w:t>Zhang, Y.</w:t>
      </w:r>
      <w:r w:rsidRPr="002B1479">
        <w:rPr>
          <w:rFonts w:ascii="Times New Roman" w:hAnsi="Times New Roman" w:cs="Times New Roman"/>
          <w:i/>
          <w:iCs/>
          <w:noProof/>
          <w:sz w:val="24"/>
          <w:szCs w:val="24"/>
        </w:rPr>
        <w:t xml:space="preserve">, </w:t>
      </w:r>
      <w:hyperlink r:id="rId50" w:history="1">
        <w:r w:rsidRPr="002B1479">
          <w:rPr>
            <w:rStyle w:val="Hyperlink"/>
            <w:rFonts w:ascii="Times New Roman" w:hAnsi="Times New Roman" w:cs="Times New Roman"/>
            <w:sz w:val="24"/>
            <w:szCs w:val="24"/>
            <w:shd w:val="clear" w:color="auto" w:fill="FFFFFF"/>
          </w:rPr>
          <w:t>Yuan, S</w:t>
        </w:r>
      </w:hyperlink>
      <w:r w:rsidRPr="002B1479">
        <w:rPr>
          <w:rFonts w:ascii="Times New Roman" w:hAnsi="Times New Roman" w:cs="Times New Roman"/>
          <w:sz w:val="24"/>
          <w:szCs w:val="24"/>
        </w:rPr>
        <w:t>.,</w:t>
      </w:r>
      <w:r w:rsidRPr="002B1479">
        <w:rPr>
          <w:rFonts w:ascii="Times New Roman" w:hAnsi="Times New Roman" w:cs="Times New Roman"/>
          <w:sz w:val="24"/>
          <w:szCs w:val="24"/>
          <w:shd w:val="clear" w:color="auto" w:fill="FFFFFF"/>
          <w:vertAlign w:val="superscript"/>
        </w:rPr>
        <w:t xml:space="preserve"> </w:t>
      </w:r>
      <w:hyperlink r:id="rId51" w:history="1">
        <w:r w:rsidRPr="002B1479">
          <w:rPr>
            <w:rStyle w:val="Hyperlink"/>
            <w:rFonts w:ascii="Times New Roman" w:hAnsi="Times New Roman" w:cs="Times New Roman"/>
            <w:sz w:val="24"/>
            <w:szCs w:val="24"/>
            <w:shd w:val="clear" w:color="auto" w:fill="FFFFFF"/>
          </w:rPr>
          <w:t>Feng, X</w:t>
        </w:r>
      </w:hyperlink>
      <w:r w:rsidRPr="002B1479">
        <w:rPr>
          <w:rFonts w:ascii="Times New Roman" w:hAnsi="Times New Roman" w:cs="Times New Roman"/>
          <w:sz w:val="24"/>
          <w:szCs w:val="24"/>
        </w:rPr>
        <w:t>.</w:t>
      </w:r>
      <w:r w:rsidRPr="002B1479">
        <w:rPr>
          <w:rFonts w:ascii="Times New Roman" w:hAnsi="Times New Roman" w:cs="Times New Roman"/>
          <w:sz w:val="24"/>
          <w:szCs w:val="24"/>
          <w:shd w:val="clear" w:color="auto" w:fill="FFFFFF"/>
        </w:rPr>
        <w:t>, </w:t>
      </w:r>
      <w:hyperlink r:id="rId52" w:history="1">
        <w:r w:rsidRPr="002B1479">
          <w:rPr>
            <w:rStyle w:val="Hyperlink"/>
            <w:rFonts w:ascii="Times New Roman" w:hAnsi="Times New Roman" w:cs="Times New Roman"/>
            <w:sz w:val="24"/>
            <w:szCs w:val="24"/>
            <w:shd w:val="clear" w:color="auto" w:fill="FFFFFF"/>
          </w:rPr>
          <w:t>Li, H</w:t>
        </w:r>
      </w:hyperlink>
      <w:r w:rsidRPr="002B1479">
        <w:rPr>
          <w:rFonts w:ascii="Times New Roman" w:hAnsi="Times New Roman" w:cs="Times New Roman"/>
          <w:sz w:val="24"/>
          <w:szCs w:val="24"/>
        </w:rPr>
        <w:t>.</w:t>
      </w:r>
      <w:r w:rsidRPr="002B1479">
        <w:rPr>
          <w:rFonts w:ascii="Times New Roman" w:hAnsi="Times New Roman" w:cs="Times New Roman"/>
          <w:sz w:val="24"/>
          <w:szCs w:val="24"/>
          <w:shd w:val="clear" w:color="auto" w:fill="FFFFFF"/>
        </w:rPr>
        <w:t>, </w:t>
      </w:r>
      <w:hyperlink r:id="rId53" w:history="1">
        <w:r w:rsidRPr="002B1479">
          <w:rPr>
            <w:rStyle w:val="Hyperlink"/>
            <w:rFonts w:ascii="Times New Roman" w:hAnsi="Times New Roman" w:cs="Times New Roman"/>
            <w:sz w:val="24"/>
            <w:szCs w:val="24"/>
            <w:shd w:val="clear" w:color="auto" w:fill="FFFFFF"/>
          </w:rPr>
          <w:t>Zhou, J</w:t>
        </w:r>
      </w:hyperlink>
      <w:r w:rsidRPr="002B1479">
        <w:rPr>
          <w:rFonts w:ascii="Times New Roman" w:hAnsi="Times New Roman" w:cs="Times New Roman"/>
          <w:sz w:val="24"/>
          <w:szCs w:val="24"/>
        </w:rPr>
        <w:t>.</w:t>
      </w:r>
      <w:r w:rsidRPr="002B1479">
        <w:rPr>
          <w:rFonts w:ascii="Times New Roman" w:hAnsi="Times New Roman" w:cs="Times New Roman"/>
          <w:sz w:val="24"/>
          <w:szCs w:val="24"/>
          <w:shd w:val="clear" w:color="auto" w:fill="FFFFFF"/>
        </w:rPr>
        <w:t xml:space="preserve"> &amp; </w:t>
      </w:r>
      <w:hyperlink r:id="rId54" w:history="1">
        <w:r w:rsidRPr="002B1479">
          <w:rPr>
            <w:rStyle w:val="Hyperlink"/>
            <w:rFonts w:ascii="Times New Roman" w:hAnsi="Times New Roman" w:cs="Times New Roman"/>
            <w:sz w:val="24"/>
            <w:szCs w:val="24"/>
            <w:shd w:val="clear" w:color="auto" w:fill="FFFFFF"/>
          </w:rPr>
          <w:t>Wang, B</w:t>
        </w:r>
      </w:hyperlink>
      <w:r w:rsidRPr="002B1479">
        <w:rPr>
          <w:rFonts w:ascii="Times New Roman" w:hAnsi="Times New Roman" w:cs="Times New Roman"/>
          <w:i/>
          <w:iCs/>
          <w:noProof/>
          <w:sz w:val="24"/>
          <w:szCs w:val="24"/>
        </w:rPr>
        <w:t>.</w:t>
      </w:r>
      <w:r w:rsidRPr="002B1479">
        <w:rPr>
          <w:rFonts w:ascii="Times New Roman" w:hAnsi="Times New Roman" w:cs="Times New Roman"/>
          <w:noProof/>
          <w:sz w:val="24"/>
          <w:szCs w:val="24"/>
        </w:rPr>
        <w:t xml:space="preserve"> Preparation of Nano fibrous Metal − Organic Framework Filters for Efficient Air Pollution Control, </w:t>
      </w:r>
      <w:hyperlink r:id="rId55" w:history="1">
        <w:r w:rsidRPr="002B1479">
          <w:rPr>
            <w:rStyle w:val="Hyperlink"/>
            <w:rFonts w:ascii="Times New Roman" w:hAnsi="Times New Roman" w:cs="Times New Roman"/>
            <w:i/>
            <w:iCs/>
            <w:sz w:val="24"/>
            <w:szCs w:val="24"/>
            <w:shd w:val="clear" w:color="auto" w:fill="FFFFFF"/>
          </w:rPr>
          <w:t>J. Am. Chem. Soc.</w:t>
        </w:r>
        <w:r w:rsidRPr="002B1479">
          <w:rPr>
            <w:rStyle w:val="cit-sperator"/>
            <w:rFonts w:ascii="Times New Roman" w:hAnsi="Times New Roman" w:cs="Times New Roman"/>
            <w:sz w:val="24"/>
            <w:szCs w:val="24"/>
            <w:shd w:val="clear" w:color="auto" w:fill="FFFFFF"/>
          </w:rPr>
          <w:t>  </w:t>
        </w:r>
        <w:r w:rsidRPr="002B1479">
          <w:rPr>
            <w:rStyle w:val="cit-volume"/>
            <w:rFonts w:ascii="Times New Roman" w:hAnsi="Times New Roman" w:cs="Times New Roman"/>
            <w:b/>
            <w:sz w:val="24"/>
            <w:szCs w:val="24"/>
            <w:shd w:val="clear" w:color="auto" w:fill="FFFFFF"/>
          </w:rPr>
          <w:t>138</w:t>
        </w:r>
        <w:r w:rsidRPr="002B1479">
          <w:rPr>
            <w:rStyle w:val="cit-sperator"/>
            <w:rFonts w:ascii="Times New Roman" w:hAnsi="Times New Roman" w:cs="Times New Roman"/>
            <w:sz w:val="24"/>
            <w:szCs w:val="24"/>
            <w:shd w:val="clear" w:color="auto" w:fill="FFFFFF"/>
          </w:rPr>
          <w:t>, </w:t>
        </w:r>
        <w:r w:rsidRPr="002B1479">
          <w:rPr>
            <w:rStyle w:val="cit-issue"/>
            <w:rFonts w:ascii="Times New Roman" w:hAnsi="Times New Roman" w:cs="Times New Roman"/>
            <w:sz w:val="24"/>
            <w:szCs w:val="24"/>
            <w:shd w:val="clear" w:color="auto" w:fill="FFFFFF"/>
          </w:rPr>
          <w:t>18</w:t>
        </w:r>
        <w:r w:rsidRPr="002B1479">
          <w:rPr>
            <w:rStyle w:val="cit-sperator"/>
            <w:rFonts w:ascii="Times New Roman" w:hAnsi="Times New Roman" w:cs="Times New Roman"/>
            <w:sz w:val="24"/>
            <w:szCs w:val="24"/>
            <w:shd w:val="clear" w:color="auto" w:fill="FFFFFF"/>
          </w:rPr>
          <w:t>, </w:t>
        </w:r>
        <w:r w:rsidRPr="002B1479">
          <w:rPr>
            <w:rStyle w:val="cit-pages"/>
            <w:rFonts w:ascii="Times New Roman" w:hAnsi="Times New Roman" w:cs="Times New Roman"/>
            <w:sz w:val="24"/>
            <w:szCs w:val="24"/>
            <w:shd w:val="clear" w:color="auto" w:fill="FFFFFF"/>
          </w:rPr>
          <w:t>5785-5788</w:t>
        </w:r>
      </w:hyperlink>
      <w:r w:rsidRPr="002B1479">
        <w:rPr>
          <w:rFonts w:ascii="Times New Roman" w:hAnsi="Times New Roman" w:cs="Times New Roman"/>
          <w:noProof/>
          <w:sz w:val="24"/>
          <w:szCs w:val="24"/>
        </w:rPr>
        <w:t xml:space="preserve"> (2016).</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13.</w:t>
      </w:r>
      <w:r w:rsidRPr="00BA7DA3">
        <w:rPr>
          <w:rFonts w:ascii="Times New Roman" w:hAnsi="Times New Roman" w:cs="Times New Roman"/>
          <w:noProof/>
          <w:sz w:val="24"/>
          <w:szCs w:val="24"/>
        </w:rPr>
        <w:tab/>
      </w:r>
      <w:r>
        <w:rPr>
          <w:rFonts w:ascii="Times New Roman" w:hAnsi="Times New Roman" w:cs="Times New Roman"/>
          <w:noProof/>
          <w:sz w:val="24"/>
          <w:szCs w:val="24"/>
        </w:rPr>
        <w:t xml:space="preserve">Chen, Y., Zhang, S., Cao, S., Li, S., Chen, F., Yuan, S., Xu, C., Zhou, J., Feng, X., Ma, X. &amp; Wang, B. Roll-to-Roll Production of Metal-Organic Framework Coatings for Particulate Matter Removal. </w:t>
      </w:r>
      <w:r>
        <w:rPr>
          <w:rFonts w:ascii="Times New Roman" w:hAnsi="Times New Roman" w:cs="Times New Roman"/>
          <w:i/>
          <w:noProof/>
          <w:sz w:val="24"/>
          <w:szCs w:val="24"/>
        </w:rPr>
        <w:t xml:space="preserve">Adv. Mater. </w:t>
      </w:r>
      <w:r>
        <w:rPr>
          <w:rFonts w:ascii="Times New Roman" w:hAnsi="Times New Roman" w:cs="Times New Roman"/>
          <w:b/>
          <w:noProof/>
          <w:sz w:val="24"/>
          <w:szCs w:val="24"/>
        </w:rPr>
        <w:t>29</w:t>
      </w:r>
      <w:r>
        <w:rPr>
          <w:rFonts w:ascii="Times New Roman" w:hAnsi="Times New Roman" w:cs="Times New Roman"/>
          <w:noProof/>
          <w:sz w:val="24"/>
          <w:szCs w:val="24"/>
        </w:rPr>
        <w:t>, 4–9 (2017).</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14.</w:t>
      </w:r>
      <w:r w:rsidRPr="00BA7DA3">
        <w:rPr>
          <w:rFonts w:ascii="Times New Roman" w:hAnsi="Times New Roman" w:cs="Times New Roman"/>
          <w:noProof/>
          <w:sz w:val="24"/>
          <w:szCs w:val="24"/>
        </w:rPr>
        <w:tab/>
        <w:t>Zhu, H., Yang, X., Cranston, E. D. &amp; Zhu, S. Flexible and Porous Nanocellulose Aerogel</w:t>
      </w:r>
      <w:r>
        <w:rPr>
          <w:rFonts w:ascii="Times New Roman" w:hAnsi="Times New Roman" w:cs="Times New Roman"/>
          <w:noProof/>
          <w:sz w:val="24"/>
          <w:szCs w:val="24"/>
        </w:rPr>
        <w:t>s with High Loadings of Metal-</w:t>
      </w:r>
      <w:r w:rsidRPr="00BA7DA3">
        <w:rPr>
          <w:rFonts w:ascii="Times New Roman" w:hAnsi="Times New Roman" w:cs="Times New Roman"/>
          <w:noProof/>
          <w:sz w:val="24"/>
          <w:szCs w:val="24"/>
        </w:rPr>
        <w:t xml:space="preserve">Organic-Framework Particles for Separations Applications. </w:t>
      </w:r>
      <w:r w:rsidRPr="00BA7DA3">
        <w:rPr>
          <w:rFonts w:ascii="Times New Roman" w:hAnsi="Times New Roman" w:cs="Times New Roman"/>
          <w:i/>
          <w:iCs/>
          <w:noProof/>
          <w:sz w:val="24"/>
          <w:szCs w:val="24"/>
        </w:rPr>
        <w:t>Adv. Mater.</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28,</w:t>
      </w:r>
      <w:r w:rsidRPr="00BA7DA3">
        <w:rPr>
          <w:rFonts w:ascii="Times New Roman" w:hAnsi="Times New Roman" w:cs="Times New Roman"/>
          <w:noProof/>
          <w:sz w:val="24"/>
          <w:szCs w:val="24"/>
        </w:rPr>
        <w:t xml:space="preserve"> 7652–7657 (2016).</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15.</w:t>
      </w:r>
      <w:r w:rsidRPr="00BA7DA3">
        <w:rPr>
          <w:rFonts w:ascii="Times New Roman" w:hAnsi="Times New Roman" w:cs="Times New Roman"/>
          <w:noProof/>
          <w:sz w:val="24"/>
          <w:szCs w:val="24"/>
        </w:rPr>
        <w:tab/>
        <w:t xml:space="preserve">Liu, D., Ma, X., Xi, H. &amp; Lin, Y. S. Gas transport properties and propylene/propane separation characteristics of ZIF-8 membranes. </w:t>
      </w:r>
      <w:r w:rsidRPr="00BA7DA3">
        <w:rPr>
          <w:rFonts w:ascii="Times New Roman" w:hAnsi="Times New Roman" w:cs="Times New Roman"/>
          <w:i/>
          <w:iCs/>
          <w:noProof/>
          <w:sz w:val="24"/>
          <w:szCs w:val="24"/>
        </w:rPr>
        <w:t>J. Memb. Sci.</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451,</w:t>
      </w:r>
      <w:r w:rsidRPr="00BA7DA3">
        <w:rPr>
          <w:rFonts w:ascii="Times New Roman" w:hAnsi="Times New Roman" w:cs="Times New Roman"/>
          <w:noProof/>
          <w:sz w:val="24"/>
          <w:szCs w:val="24"/>
        </w:rPr>
        <w:t xml:space="preserve"> 85–93 (2014).</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16.</w:t>
      </w:r>
      <w:r w:rsidRPr="00BA7DA3">
        <w:rPr>
          <w:rFonts w:ascii="Times New Roman" w:hAnsi="Times New Roman" w:cs="Times New Roman"/>
          <w:noProof/>
          <w:sz w:val="24"/>
          <w:szCs w:val="24"/>
        </w:rPr>
        <w:tab/>
        <w:t xml:space="preserve">Lee, D. T., Zhao, J., Peterson, G. W. &amp; Parsons, G. N. Catalytic ‘mOF-Cloth’ Formed via Directed Supramolecular Assembly of UiO-66-NH2Crystals on Atomic Layer Deposition-Coated Textiles for Rapid Degradation of Chemical Warfare Agent Simulants. </w:t>
      </w:r>
      <w:r w:rsidRPr="00BA7DA3">
        <w:rPr>
          <w:rFonts w:ascii="Times New Roman" w:hAnsi="Times New Roman" w:cs="Times New Roman"/>
          <w:i/>
          <w:iCs/>
          <w:noProof/>
          <w:sz w:val="24"/>
          <w:szCs w:val="24"/>
        </w:rPr>
        <w:t>Chem. Mater.</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29,</w:t>
      </w:r>
      <w:r w:rsidRPr="00BA7DA3">
        <w:rPr>
          <w:rFonts w:ascii="Times New Roman" w:hAnsi="Times New Roman" w:cs="Times New Roman"/>
          <w:noProof/>
          <w:sz w:val="24"/>
          <w:szCs w:val="24"/>
        </w:rPr>
        <w:t xml:space="preserve"> 4894–4903 (2017).</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17.</w:t>
      </w:r>
      <w:r w:rsidRPr="00BA7DA3">
        <w:rPr>
          <w:rFonts w:ascii="Times New Roman" w:hAnsi="Times New Roman" w:cs="Times New Roman"/>
          <w:noProof/>
          <w:sz w:val="24"/>
          <w:szCs w:val="24"/>
        </w:rPr>
        <w:tab/>
        <w:t xml:space="preserve">Lu, A. X., Ploskonka, A. M., Tovar, T. M., Peterson, G. W. &amp; Decoste, J. B. Direct Surface Growth of UIO-66-NH2on Polyacrylonitrile Nanofibers for Efficient Toxic Chemical Removal. </w:t>
      </w:r>
      <w:r w:rsidRPr="00BA7DA3">
        <w:rPr>
          <w:rFonts w:ascii="Times New Roman" w:hAnsi="Times New Roman" w:cs="Times New Roman"/>
          <w:i/>
          <w:iCs/>
          <w:noProof/>
          <w:sz w:val="24"/>
          <w:szCs w:val="24"/>
        </w:rPr>
        <w:t>Ind. Eng. Chem. Res.</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56,</w:t>
      </w:r>
      <w:r w:rsidRPr="00BA7DA3">
        <w:rPr>
          <w:rFonts w:ascii="Times New Roman" w:hAnsi="Times New Roman" w:cs="Times New Roman"/>
          <w:noProof/>
          <w:sz w:val="24"/>
          <w:szCs w:val="24"/>
        </w:rPr>
        <w:t xml:space="preserve"> 14502–14506 (2017).</w:t>
      </w:r>
    </w:p>
    <w:p w:rsidR="004742DB" w:rsidRPr="00EE1730"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EE1730">
        <w:rPr>
          <w:rFonts w:ascii="Times New Roman" w:hAnsi="Times New Roman" w:cs="Times New Roman"/>
          <w:noProof/>
          <w:sz w:val="24"/>
          <w:szCs w:val="24"/>
        </w:rPr>
        <w:t>18.</w:t>
      </w:r>
      <w:r w:rsidRPr="00EE1730">
        <w:rPr>
          <w:rFonts w:ascii="Times New Roman" w:hAnsi="Times New Roman" w:cs="Times New Roman"/>
          <w:noProof/>
          <w:sz w:val="24"/>
          <w:szCs w:val="24"/>
        </w:rPr>
        <w:tab/>
        <w:t xml:space="preserve">Lu, A. X., McEntee M., Browe M.A., Hall M.G., DeCoste J.B &amp; Peterson G.W. </w:t>
      </w:r>
      <w:r w:rsidRPr="00EE1730">
        <w:rPr>
          <w:rFonts w:ascii="Times New Roman" w:hAnsi="Times New Roman" w:cs="Times New Roman"/>
          <w:noProof/>
          <w:sz w:val="24"/>
          <w:szCs w:val="24"/>
        </w:rPr>
        <w:lastRenderedPageBreak/>
        <w:t xml:space="preserve">MOFabric: Electrospun Nanofiber Mats from PVDF/UiO-66-NH2for Chemical Protection and Decontamination. </w:t>
      </w:r>
      <w:r w:rsidRPr="00EE1730">
        <w:rPr>
          <w:rFonts w:ascii="Times New Roman" w:hAnsi="Times New Roman" w:cs="Times New Roman"/>
          <w:i/>
          <w:iCs/>
          <w:noProof/>
          <w:sz w:val="24"/>
          <w:szCs w:val="24"/>
        </w:rPr>
        <w:t>ACS Appl. Mater. Interfaces</w:t>
      </w:r>
      <w:r w:rsidRPr="00EE1730">
        <w:rPr>
          <w:rFonts w:ascii="Times New Roman" w:hAnsi="Times New Roman" w:cs="Times New Roman"/>
          <w:noProof/>
          <w:sz w:val="24"/>
          <w:szCs w:val="24"/>
        </w:rPr>
        <w:t xml:space="preserve"> </w:t>
      </w:r>
      <w:r w:rsidRPr="00EE1730">
        <w:rPr>
          <w:rFonts w:ascii="Times New Roman" w:hAnsi="Times New Roman" w:cs="Times New Roman"/>
          <w:b/>
          <w:bCs/>
          <w:noProof/>
          <w:sz w:val="24"/>
          <w:szCs w:val="24"/>
        </w:rPr>
        <w:t>9,</w:t>
      </w:r>
      <w:r w:rsidRPr="00EE1730">
        <w:rPr>
          <w:rFonts w:ascii="Times New Roman" w:hAnsi="Times New Roman" w:cs="Times New Roman"/>
          <w:noProof/>
          <w:sz w:val="24"/>
          <w:szCs w:val="24"/>
        </w:rPr>
        <w:t xml:space="preserve"> 13632–13636 (2017).</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F4116B">
        <w:rPr>
          <w:rFonts w:ascii="Times New Roman" w:hAnsi="Times New Roman" w:cs="Times New Roman"/>
          <w:noProof/>
          <w:sz w:val="24"/>
          <w:szCs w:val="24"/>
        </w:rPr>
        <w:t>19.</w:t>
      </w:r>
      <w:r w:rsidRPr="00F4116B">
        <w:rPr>
          <w:rFonts w:ascii="Times New Roman" w:hAnsi="Times New Roman" w:cs="Times New Roman"/>
          <w:noProof/>
          <w:sz w:val="24"/>
          <w:szCs w:val="24"/>
        </w:rPr>
        <w:tab/>
        <w:t xml:space="preserve">Zhao, J., Lee D.T., Yaga R.W., Hall M.G, Barton H.F, Woodward I.R., Oldham C.J., Walls H.J., Peterson G.W. &amp; Parsons G.N. Ultra-Fast Degradation of Chemical Warfare Agents Using MOF–Nanofiber Kebabs. </w:t>
      </w:r>
      <w:r w:rsidRPr="00F4116B">
        <w:rPr>
          <w:rFonts w:ascii="Times New Roman" w:hAnsi="Times New Roman" w:cs="Times New Roman"/>
          <w:i/>
          <w:iCs/>
          <w:noProof/>
          <w:sz w:val="24"/>
          <w:szCs w:val="24"/>
        </w:rPr>
        <w:t>Angew. Chemie - Int. Ed.</w:t>
      </w:r>
      <w:r w:rsidRPr="00F4116B">
        <w:rPr>
          <w:rFonts w:ascii="Times New Roman" w:hAnsi="Times New Roman" w:cs="Times New Roman"/>
          <w:noProof/>
          <w:sz w:val="24"/>
          <w:szCs w:val="24"/>
        </w:rPr>
        <w:t xml:space="preserve"> </w:t>
      </w:r>
      <w:r w:rsidRPr="00F4116B">
        <w:rPr>
          <w:rFonts w:ascii="Times New Roman" w:hAnsi="Times New Roman" w:cs="Times New Roman"/>
          <w:b/>
          <w:bCs/>
          <w:noProof/>
          <w:sz w:val="24"/>
          <w:szCs w:val="24"/>
        </w:rPr>
        <w:t>55,</w:t>
      </w:r>
      <w:r w:rsidRPr="00F4116B">
        <w:rPr>
          <w:rFonts w:ascii="Times New Roman" w:hAnsi="Times New Roman" w:cs="Times New Roman"/>
          <w:noProof/>
          <w:sz w:val="24"/>
          <w:szCs w:val="24"/>
        </w:rPr>
        <w:t xml:space="preserve"> 13224–13228 (2016).</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20.</w:t>
      </w:r>
      <w:r w:rsidRPr="00BA7DA3">
        <w:rPr>
          <w:rFonts w:ascii="Times New Roman" w:hAnsi="Times New Roman" w:cs="Times New Roman"/>
          <w:noProof/>
          <w:sz w:val="24"/>
          <w:szCs w:val="24"/>
        </w:rPr>
        <w:tab/>
        <w:t xml:space="preserve">Kim, J., Yun, S. &amp; Ounaies, Z. Discovery of cellulose as a smart material. </w:t>
      </w:r>
      <w:r w:rsidRPr="00BA7DA3">
        <w:rPr>
          <w:rFonts w:ascii="Times New Roman" w:hAnsi="Times New Roman" w:cs="Times New Roman"/>
          <w:i/>
          <w:iCs/>
          <w:noProof/>
          <w:sz w:val="24"/>
          <w:szCs w:val="24"/>
        </w:rPr>
        <w:t>Macromolecules</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39,</w:t>
      </w:r>
      <w:r w:rsidRPr="00BA7DA3">
        <w:rPr>
          <w:rFonts w:ascii="Times New Roman" w:hAnsi="Times New Roman" w:cs="Times New Roman"/>
          <w:noProof/>
          <w:sz w:val="24"/>
          <w:szCs w:val="24"/>
        </w:rPr>
        <w:t xml:space="preserve"> 4202–4206 (2006).</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21.</w:t>
      </w:r>
      <w:r w:rsidRPr="00BA7DA3">
        <w:rPr>
          <w:rFonts w:ascii="Times New Roman" w:hAnsi="Times New Roman" w:cs="Times New Roman"/>
          <w:noProof/>
          <w:sz w:val="24"/>
          <w:szCs w:val="24"/>
        </w:rPr>
        <w:tab/>
        <w:t xml:space="preserve">Potulski, D. C., De Muniz, G. I. B., Klock, U. &amp; De Andrade, A. S. Influência da incorporação de celulose microfibrilada nas propriedades de resistência mecânicas do papel. </w:t>
      </w:r>
      <w:r w:rsidRPr="00BA7DA3">
        <w:rPr>
          <w:rFonts w:ascii="Times New Roman" w:hAnsi="Times New Roman" w:cs="Times New Roman"/>
          <w:i/>
          <w:iCs/>
          <w:noProof/>
          <w:sz w:val="24"/>
          <w:szCs w:val="24"/>
        </w:rPr>
        <w:t>Sci. For. Sci.</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40,</w:t>
      </w:r>
      <w:r w:rsidRPr="00BA7DA3">
        <w:rPr>
          <w:rFonts w:ascii="Times New Roman" w:hAnsi="Times New Roman" w:cs="Times New Roman"/>
          <w:noProof/>
          <w:sz w:val="24"/>
          <w:szCs w:val="24"/>
        </w:rPr>
        <w:t xml:space="preserve"> 345–351 (2014).</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22.</w:t>
      </w:r>
      <w:r w:rsidRPr="00BA7DA3">
        <w:rPr>
          <w:rFonts w:ascii="Times New Roman" w:hAnsi="Times New Roman" w:cs="Times New Roman"/>
          <w:noProof/>
          <w:sz w:val="24"/>
          <w:szCs w:val="24"/>
        </w:rPr>
        <w:tab/>
        <w:t xml:space="preserve">Kumar, V. &amp; Kumari, M. Processing and characterization of natural cellulose fibers / thermoset polymer composites. </w:t>
      </w:r>
      <w:r w:rsidRPr="00BA7DA3">
        <w:rPr>
          <w:rFonts w:ascii="Times New Roman" w:hAnsi="Times New Roman" w:cs="Times New Roman"/>
          <w:i/>
          <w:iCs/>
          <w:noProof/>
          <w:sz w:val="24"/>
          <w:szCs w:val="24"/>
        </w:rPr>
        <w:t>Carbohydr. Polym.</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109,</w:t>
      </w:r>
      <w:r w:rsidRPr="00BA7DA3">
        <w:rPr>
          <w:rFonts w:ascii="Times New Roman" w:hAnsi="Times New Roman" w:cs="Times New Roman"/>
          <w:noProof/>
          <w:sz w:val="24"/>
          <w:szCs w:val="24"/>
        </w:rPr>
        <w:t xml:space="preserve"> 102–117 (2014).</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23.</w:t>
      </w:r>
      <w:r w:rsidRPr="00BA7DA3">
        <w:rPr>
          <w:rFonts w:ascii="Times New Roman" w:hAnsi="Times New Roman" w:cs="Times New Roman"/>
          <w:noProof/>
          <w:sz w:val="24"/>
          <w:szCs w:val="24"/>
        </w:rPr>
        <w:tab/>
        <w:t>Gu, Y. &amp; Huang, J. Fabrication of natural cellulose substance derived hierarchical polymeric materials †. 3764–3770 (2009). doi:10.1039/b900450p</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24.</w:t>
      </w:r>
      <w:r w:rsidRPr="00BA7DA3">
        <w:rPr>
          <w:rFonts w:ascii="Times New Roman" w:hAnsi="Times New Roman" w:cs="Times New Roman"/>
          <w:noProof/>
          <w:sz w:val="24"/>
          <w:szCs w:val="24"/>
        </w:rPr>
        <w:tab/>
        <w:t>Abdelmouleh, M., Boufi, S., Salah, A., Belgacem, M. N. &amp; Gandini, A. Interaction of Silane Coupling Agents with Cellulose. 3203–3208 (2002).</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25.</w:t>
      </w:r>
      <w:r w:rsidRPr="00BA7DA3">
        <w:rPr>
          <w:rFonts w:ascii="Times New Roman" w:hAnsi="Times New Roman" w:cs="Times New Roman"/>
          <w:noProof/>
          <w:sz w:val="24"/>
          <w:szCs w:val="24"/>
        </w:rPr>
        <w:tab/>
        <w:t xml:space="preserve">Wei, Q. </w:t>
      </w:r>
      <w:r w:rsidRPr="00BA7DA3">
        <w:rPr>
          <w:rFonts w:ascii="Times New Roman" w:hAnsi="Times New Roman" w:cs="Times New Roman"/>
          <w:i/>
          <w:iCs/>
          <w:noProof/>
          <w:sz w:val="24"/>
          <w:szCs w:val="24"/>
        </w:rPr>
        <w:t>et al.</w:t>
      </w:r>
      <w:r w:rsidRPr="00BA7DA3">
        <w:rPr>
          <w:rFonts w:ascii="Times New Roman" w:hAnsi="Times New Roman" w:cs="Times New Roman"/>
          <w:noProof/>
          <w:sz w:val="24"/>
          <w:szCs w:val="24"/>
        </w:rPr>
        <w:t xml:space="preserve"> Improving the blood compatibility of material surfaces via biomolecule-immobilized mussel-inspired coatings. </w:t>
      </w:r>
      <w:r w:rsidRPr="00BA7DA3">
        <w:rPr>
          <w:rFonts w:ascii="Times New Roman" w:hAnsi="Times New Roman" w:cs="Times New Roman"/>
          <w:i/>
          <w:iCs/>
          <w:noProof/>
          <w:sz w:val="24"/>
          <w:szCs w:val="24"/>
        </w:rPr>
        <w:t>J. Biomed. Mater. Res. - Part A</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96 A,</w:t>
      </w:r>
      <w:r w:rsidRPr="00BA7DA3">
        <w:rPr>
          <w:rFonts w:ascii="Times New Roman" w:hAnsi="Times New Roman" w:cs="Times New Roman"/>
          <w:noProof/>
          <w:sz w:val="24"/>
          <w:szCs w:val="24"/>
        </w:rPr>
        <w:t xml:space="preserve"> 38–45 (2011).</w:t>
      </w:r>
    </w:p>
    <w:p w:rsidR="004742DB"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26.</w:t>
      </w:r>
      <w:r w:rsidRPr="00BA7DA3">
        <w:rPr>
          <w:rFonts w:ascii="Times New Roman" w:hAnsi="Times New Roman" w:cs="Times New Roman"/>
          <w:noProof/>
          <w:sz w:val="24"/>
          <w:szCs w:val="24"/>
        </w:rPr>
        <w:tab/>
      </w:r>
      <w:r>
        <w:rPr>
          <w:rFonts w:ascii="Times New Roman" w:hAnsi="Times New Roman" w:cs="Times New Roman"/>
          <w:noProof/>
          <w:sz w:val="24"/>
          <w:szCs w:val="24"/>
        </w:rPr>
        <w:t xml:space="preserve">Yang, S. H., Kang, S.M.,  Lee, K-B., Chung, T.D., Lee, H. &amp; Choi, I.S. Mussel-inspired encapsulation and functionalization of individual yeast cells. </w:t>
      </w:r>
      <w:r>
        <w:rPr>
          <w:rFonts w:ascii="Times New Roman" w:hAnsi="Times New Roman" w:cs="Times New Roman"/>
          <w:i/>
          <w:iCs/>
          <w:noProof/>
          <w:sz w:val="24"/>
          <w:szCs w:val="24"/>
        </w:rPr>
        <w:t>J. Am. Chem. Soc.</w:t>
      </w:r>
      <w:r>
        <w:rPr>
          <w:rFonts w:ascii="Times New Roman" w:hAnsi="Times New Roman" w:cs="Times New Roman"/>
          <w:noProof/>
          <w:sz w:val="24"/>
          <w:szCs w:val="24"/>
        </w:rPr>
        <w:t xml:space="preserve"> </w:t>
      </w:r>
      <w:r>
        <w:rPr>
          <w:rFonts w:ascii="Times New Roman" w:hAnsi="Times New Roman" w:cs="Times New Roman"/>
          <w:b/>
          <w:bCs/>
          <w:noProof/>
          <w:sz w:val="24"/>
          <w:szCs w:val="24"/>
        </w:rPr>
        <w:t>133,</w:t>
      </w:r>
      <w:r>
        <w:rPr>
          <w:rFonts w:ascii="Times New Roman" w:hAnsi="Times New Roman" w:cs="Times New Roman"/>
          <w:noProof/>
          <w:sz w:val="24"/>
          <w:szCs w:val="24"/>
        </w:rPr>
        <w:t xml:space="preserve"> </w:t>
      </w:r>
      <w:r>
        <w:rPr>
          <w:rFonts w:ascii="Times New Roman" w:hAnsi="Times New Roman" w:cs="Times New Roman"/>
          <w:noProof/>
          <w:sz w:val="24"/>
          <w:szCs w:val="24"/>
        </w:rPr>
        <w:lastRenderedPageBreak/>
        <w:t>2795–2797 (2011).</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27.</w:t>
      </w:r>
      <w:r w:rsidRPr="00BA7DA3">
        <w:rPr>
          <w:rFonts w:ascii="Times New Roman" w:hAnsi="Times New Roman" w:cs="Times New Roman"/>
          <w:noProof/>
          <w:sz w:val="24"/>
          <w:szCs w:val="24"/>
        </w:rPr>
        <w:tab/>
        <w:t xml:space="preserve">Ku, S. H., Lee, J. S. &amp; Park, C. B. Spatial control of cell adhesion and patterning through mussel-inspired surface modification by polydopamine. </w:t>
      </w:r>
      <w:r w:rsidRPr="00BA7DA3">
        <w:rPr>
          <w:rFonts w:ascii="Times New Roman" w:hAnsi="Times New Roman" w:cs="Times New Roman"/>
          <w:i/>
          <w:iCs/>
          <w:noProof/>
          <w:sz w:val="24"/>
          <w:szCs w:val="24"/>
        </w:rPr>
        <w:t>Langmuir</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26,</w:t>
      </w:r>
      <w:r w:rsidRPr="00BA7DA3">
        <w:rPr>
          <w:rFonts w:ascii="Times New Roman" w:hAnsi="Times New Roman" w:cs="Times New Roman"/>
          <w:noProof/>
          <w:sz w:val="24"/>
          <w:szCs w:val="24"/>
        </w:rPr>
        <w:t xml:space="preserve"> 15104–15108 (2010).</w:t>
      </w:r>
    </w:p>
    <w:p w:rsidR="004742DB" w:rsidRDefault="004742DB" w:rsidP="004742DB">
      <w:pPr>
        <w:pStyle w:val="Heading1"/>
        <w:shd w:val="clear" w:color="auto" w:fill="FFFFFF"/>
        <w:spacing w:before="0" w:beforeAutospacing="0" w:line="480" w:lineRule="auto"/>
        <w:rPr>
          <w:b w:val="0"/>
          <w:color w:val="000000" w:themeColor="text1"/>
          <w:sz w:val="24"/>
          <w:szCs w:val="24"/>
        </w:rPr>
      </w:pPr>
      <w:bookmarkStart w:id="53" w:name="_Toc49773385"/>
      <w:bookmarkStart w:id="54" w:name="_Toc49854446"/>
      <w:r w:rsidRPr="00170D10">
        <w:rPr>
          <w:b w:val="0"/>
          <w:noProof/>
          <w:sz w:val="24"/>
          <w:szCs w:val="24"/>
        </w:rPr>
        <w:t>28</w:t>
      </w:r>
      <w:r w:rsidRPr="00BA7DA3">
        <w:rPr>
          <w:noProof/>
          <w:sz w:val="24"/>
          <w:szCs w:val="24"/>
        </w:rPr>
        <w:t>.</w:t>
      </w:r>
      <w:r w:rsidRPr="00BA7DA3">
        <w:rPr>
          <w:noProof/>
          <w:sz w:val="24"/>
          <w:szCs w:val="24"/>
        </w:rPr>
        <w:tab/>
      </w:r>
      <w:hyperlink r:id="rId56" w:history="1">
        <w:r w:rsidRPr="00AE7398">
          <w:rPr>
            <w:rStyle w:val="Hyperlink"/>
            <w:b w:val="0"/>
            <w:bCs w:val="0"/>
            <w:color w:val="000000" w:themeColor="text1"/>
            <w:sz w:val="24"/>
            <w:szCs w:val="24"/>
            <w:shd w:val="clear" w:color="auto" w:fill="FFFFFF"/>
          </w:rPr>
          <w:t>Yu</w:t>
        </w:r>
      </w:hyperlink>
      <w:r>
        <w:rPr>
          <w:rStyle w:val="hlfld-contribauthor"/>
          <w:b w:val="0"/>
          <w:bCs w:val="0"/>
          <w:color w:val="000000" w:themeColor="text1"/>
          <w:sz w:val="24"/>
          <w:szCs w:val="24"/>
          <w:shd w:val="clear" w:color="auto" w:fill="FFFFFF"/>
        </w:rPr>
        <w:t>, M.</w:t>
      </w:r>
      <w:r w:rsidRPr="00AE7398">
        <w:rPr>
          <w:rStyle w:val="hlfld-contribauthor"/>
          <w:b w:val="0"/>
          <w:bCs w:val="0"/>
          <w:color w:val="000000" w:themeColor="text1"/>
          <w:sz w:val="24"/>
          <w:szCs w:val="24"/>
          <w:shd w:val="clear" w:color="auto" w:fill="FFFFFF"/>
        </w:rPr>
        <w:t>, </w:t>
      </w:r>
      <w:hyperlink r:id="rId57" w:history="1">
        <w:r w:rsidRPr="00AE7398">
          <w:rPr>
            <w:rStyle w:val="Hyperlink"/>
            <w:b w:val="0"/>
            <w:bCs w:val="0"/>
            <w:color w:val="000000" w:themeColor="text1"/>
            <w:sz w:val="24"/>
            <w:szCs w:val="24"/>
            <w:shd w:val="clear" w:color="auto" w:fill="FFFFFF"/>
          </w:rPr>
          <w:t>Hwang</w:t>
        </w:r>
      </w:hyperlink>
      <w:r>
        <w:rPr>
          <w:rStyle w:val="hlfld-contribauthor"/>
          <w:b w:val="0"/>
          <w:bCs w:val="0"/>
          <w:color w:val="000000" w:themeColor="text1"/>
          <w:sz w:val="24"/>
          <w:szCs w:val="24"/>
          <w:shd w:val="clear" w:color="auto" w:fill="FFFFFF"/>
        </w:rPr>
        <w:t xml:space="preserve">, J., &amp; </w:t>
      </w:r>
      <w:hyperlink r:id="rId58" w:history="1">
        <w:r w:rsidRPr="00AE7398">
          <w:rPr>
            <w:rStyle w:val="Hyperlink"/>
            <w:b w:val="0"/>
            <w:bCs w:val="0"/>
            <w:color w:val="000000" w:themeColor="text1"/>
            <w:sz w:val="24"/>
            <w:szCs w:val="24"/>
            <w:shd w:val="clear" w:color="auto" w:fill="FFFFFF"/>
          </w:rPr>
          <w:t xml:space="preserve"> Deming</w:t>
        </w:r>
      </w:hyperlink>
      <w:r>
        <w:rPr>
          <w:rStyle w:val="hlfld-contribauthor"/>
          <w:b w:val="0"/>
          <w:bCs w:val="0"/>
          <w:color w:val="000000" w:themeColor="text1"/>
          <w:sz w:val="24"/>
          <w:szCs w:val="24"/>
          <w:shd w:val="clear" w:color="auto" w:fill="FFFFFF"/>
        </w:rPr>
        <w:t>, T.J.</w:t>
      </w:r>
      <w:r w:rsidRPr="00AE7398">
        <w:rPr>
          <w:rStyle w:val="hlfld-contribauthor"/>
          <w:b w:val="0"/>
          <w:bCs w:val="0"/>
          <w:color w:val="000000" w:themeColor="text1"/>
          <w:sz w:val="24"/>
          <w:szCs w:val="24"/>
          <w:shd w:val="clear" w:color="auto" w:fill="FFFFFF"/>
        </w:rPr>
        <w:t xml:space="preserve"> </w:t>
      </w:r>
      <w:r w:rsidRPr="00AE7398">
        <w:rPr>
          <w:b w:val="0"/>
          <w:color w:val="000000" w:themeColor="text1"/>
          <w:sz w:val="24"/>
          <w:szCs w:val="24"/>
        </w:rPr>
        <w:t>Role of </w:t>
      </w:r>
      <w:r w:rsidRPr="00AE7398">
        <w:rPr>
          <w:b w:val="0"/>
          <w:smallCaps/>
          <w:color w:val="000000" w:themeColor="text1"/>
          <w:sz w:val="24"/>
          <w:szCs w:val="24"/>
        </w:rPr>
        <w:t>l</w:t>
      </w:r>
      <w:r w:rsidRPr="00AE7398">
        <w:rPr>
          <w:b w:val="0"/>
          <w:color w:val="000000" w:themeColor="text1"/>
          <w:sz w:val="24"/>
          <w:szCs w:val="24"/>
        </w:rPr>
        <w:t>-3,4-D</w:t>
      </w:r>
      <w:r>
        <w:rPr>
          <w:b w:val="0"/>
          <w:color w:val="000000" w:themeColor="text1"/>
          <w:sz w:val="24"/>
          <w:szCs w:val="24"/>
        </w:rPr>
        <w:t>ihydroxyphenylalanine in Mussel</w:t>
      </w:r>
      <w:bookmarkEnd w:id="53"/>
      <w:bookmarkEnd w:id="54"/>
      <w:r>
        <w:rPr>
          <w:b w:val="0"/>
          <w:color w:val="000000" w:themeColor="text1"/>
          <w:sz w:val="24"/>
          <w:szCs w:val="24"/>
        </w:rPr>
        <w:t xml:space="preserve"> </w:t>
      </w:r>
    </w:p>
    <w:p w:rsidR="004742DB" w:rsidRPr="005C56F0" w:rsidRDefault="004742DB" w:rsidP="004742DB">
      <w:pPr>
        <w:pStyle w:val="Heading1"/>
        <w:shd w:val="clear" w:color="auto" w:fill="FFFFFF"/>
        <w:spacing w:before="0" w:beforeAutospacing="0" w:line="480" w:lineRule="auto"/>
        <w:rPr>
          <w:b w:val="0"/>
          <w:color w:val="000000" w:themeColor="text1"/>
          <w:sz w:val="24"/>
          <w:szCs w:val="24"/>
        </w:rPr>
      </w:pPr>
      <w:r>
        <w:rPr>
          <w:b w:val="0"/>
          <w:color w:val="000000" w:themeColor="text1"/>
          <w:sz w:val="24"/>
          <w:szCs w:val="24"/>
        </w:rPr>
        <w:t xml:space="preserve">            </w:t>
      </w:r>
      <w:bookmarkStart w:id="55" w:name="_Toc49773386"/>
      <w:bookmarkStart w:id="56" w:name="_Toc49854447"/>
      <w:r w:rsidRPr="00AE7398">
        <w:rPr>
          <w:b w:val="0"/>
          <w:color w:val="000000" w:themeColor="text1"/>
          <w:sz w:val="24"/>
          <w:szCs w:val="24"/>
        </w:rPr>
        <w:t xml:space="preserve">Adhesive Proteins </w:t>
      </w:r>
      <w:hyperlink r:id="rId59" w:history="1">
        <w:r w:rsidRPr="00AE7398">
          <w:rPr>
            <w:rStyle w:val="cit-journal-abbreviation"/>
            <w:b w:val="0"/>
            <w:i/>
            <w:iCs/>
            <w:color w:val="000000" w:themeColor="text1"/>
            <w:sz w:val="24"/>
            <w:szCs w:val="24"/>
            <w:shd w:val="clear" w:color="auto" w:fill="FFFFFF"/>
          </w:rPr>
          <w:t>J. Am. Chem. Soc.</w:t>
        </w:r>
        <w:r w:rsidRPr="00AE7398">
          <w:rPr>
            <w:rStyle w:val="cit-sperator"/>
            <w:color w:val="000000" w:themeColor="text1"/>
            <w:sz w:val="24"/>
            <w:szCs w:val="24"/>
            <w:shd w:val="clear" w:color="auto" w:fill="FFFFFF"/>
          </w:rPr>
          <w:t>  </w:t>
        </w:r>
        <w:r w:rsidRPr="00AE7398">
          <w:rPr>
            <w:rStyle w:val="cit-volume"/>
            <w:color w:val="000000" w:themeColor="text1"/>
            <w:sz w:val="24"/>
            <w:szCs w:val="24"/>
            <w:shd w:val="clear" w:color="auto" w:fill="FFFFFF"/>
          </w:rPr>
          <w:t>121</w:t>
        </w:r>
        <w:r w:rsidRPr="00AE7398">
          <w:rPr>
            <w:rStyle w:val="cit-sperator"/>
            <w:color w:val="000000" w:themeColor="text1"/>
            <w:sz w:val="24"/>
            <w:szCs w:val="24"/>
            <w:shd w:val="clear" w:color="auto" w:fill="FFFFFF"/>
          </w:rPr>
          <w:t>, </w:t>
        </w:r>
        <w:r w:rsidRPr="00AE7398">
          <w:rPr>
            <w:rStyle w:val="cit-issue"/>
            <w:b w:val="0"/>
            <w:color w:val="000000" w:themeColor="text1"/>
            <w:sz w:val="24"/>
            <w:szCs w:val="24"/>
            <w:shd w:val="clear" w:color="auto" w:fill="FFFFFF"/>
          </w:rPr>
          <w:t>24</w:t>
        </w:r>
        <w:r w:rsidRPr="00AE7398">
          <w:rPr>
            <w:rStyle w:val="cit-sperator"/>
            <w:color w:val="000000" w:themeColor="text1"/>
            <w:sz w:val="24"/>
            <w:szCs w:val="24"/>
            <w:shd w:val="clear" w:color="auto" w:fill="FFFFFF"/>
          </w:rPr>
          <w:t>, </w:t>
        </w:r>
        <w:r w:rsidRPr="00AE7398">
          <w:rPr>
            <w:rStyle w:val="cit-pages"/>
            <w:b w:val="0"/>
            <w:color w:val="000000" w:themeColor="text1"/>
            <w:sz w:val="24"/>
            <w:szCs w:val="24"/>
            <w:shd w:val="clear" w:color="auto" w:fill="FFFFFF"/>
          </w:rPr>
          <w:t>5825-5826</w:t>
        </w:r>
        <w:bookmarkEnd w:id="55"/>
        <w:bookmarkEnd w:id="56"/>
      </w:hyperlink>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29.</w:t>
      </w:r>
      <w:r w:rsidRPr="00BA7DA3">
        <w:rPr>
          <w:rFonts w:ascii="Times New Roman" w:hAnsi="Times New Roman" w:cs="Times New Roman"/>
          <w:noProof/>
          <w:sz w:val="24"/>
          <w:szCs w:val="24"/>
        </w:rPr>
        <w:tab/>
        <w:t xml:space="preserve">Ding, Y. H., Floren, M. &amp; Tan, W. Mussel-inspired polydopamine for bio-surface functionalization. </w:t>
      </w:r>
      <w:r w:rsidRPr="00BA7DA3">
        <w:rPr>
          <w:rFonts w:ascii="Times New Roman" w:hAnsi="Times New Roman" w:cs="Times New Roman"/>
          <w:i/>
          <w:iCs/>
          <w:noProof/>
          <w:sz w:val="24"/>
          <w:szCs w:val="24"/>
        </w:rPr>
        <w:t>Biosurface and Biotribology</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2,</w:t>
      </w:r>
      <w:r w:rsidRPr="00BA7DA3">
        <w:rPr>
          <w:rFonts w:ascii="Times New Roman" w:hAnsi="Times New Roman" w:cs="Times New Roman"/>
          <w:noProof/>
          <w:sz w:val="24"/>
          <w:szCs w:val="24"/>
        </w:rPr>
        <w:t xml:space="preserve"> 121–136 (2016).</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30.</w:t>
      </w:r>
      <w:r w:rsidRPr="00BA7DA3">
        <w:rPr>
          <w:rFonts w:ascii="Times New Roman" w:hAnsi="Times New Roman" w:cs="Times New Roman"/>
          <w:noProof/>
          <w:sz w:val="24"/>
          <w:szCs w:val="24"/>
        </w:rPr>
        <w:tab/>
        <w:t xml:space="preserve">Lee, H., Dellatore, S. M., Miller, W. M. &amp; Messersmith, P. B. a m Hl tm Mussel-Inspired for Multifunctional Surface. </w:t>
      </w:r>
      <w:r w:rsidRPr="00BA7DA3">
        <w:rPr>
          <w:rFonts w:ascii="Times New Roman" w:hAnsi="Times New Roman" w:cs="Times New Roman"/>
          <w:i/>
          <w:iCs/>
          <w:noProof/>
          <w:sz w:val="24"/>
          <w:szCs w:val="24"/>
        </w:rPr>
        <w:t>Science (80-. ).</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318,</w:t>
      </w:r>
      <w:r w:rsidRPr="00BA7DA3">
        <w:rPr>
          <w:rFonts w:ascii="Times New Roman" w:hAnsi="Times New Roman" w:cs="Times New Roman"/>
          <w:noProof/>
          <w:sz w:val="24"/>
          <w:szCs w:val="24"/>
        </w:rPr>
        <w:t xml:space="preserve"> 426–430 (2007).</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31.</w:t>
      </w:r>
      <w:r w:rsidRPr="00BA7DA3">
        <w:rPr>
          <w:rFonts w:ascii="Times New Roman" w:hAnsi="Times New Roman" w:cs="Times New Roman"/>
          <w:noProof/>
          <w:sz w:val="24"/>
          <w:szCs w:val="24"/>
        </w:rPr>
        <w:tab/>
        <w:t xml:space="preserve">Dreyer, D. R., Miller, D. J., Freeman, B. D., Paul, D. R. &amp; Bielawski, C. W. Elucidating the structure of poly(dopamine). </w:t>
      </w:r>
      <w:r w:rsidRPr="00BA7DA3">
        <w:rPr>
          <w:rFonts w:ascii="Times New Roman" w:hAnsi="Times New Roman" w:cs="Times New Roman"/>
          <w:i/>
          <w:iCs/>
          <w:noProof/>
          <w:sz w:val="24"/>
          <w:szCs w:val="24"/>
        </w:rPr>
        <w:t>Langmuir</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28,</w:t>
      </w:r>
      <w:r w:rsidRPr="00BA7DA3">
        <w:rPr>
          <w:rFonts w:ascii="Times New Roman" w:hAnsi="Times New Roman" w:cs="Times New Roman"/>
          <w:noProof/>
          <w:sz w:val="24"/>
          <w:szCs w:val="24"/>
        </w:rPr>
        <w:t xml:space="preserve"> 6428–6435 (2012).</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32.</w:t>
      </w:r>
      <w:r w:rsidRPr="00BA7DA3">
        <w:rPr>
          <w:rFonts w:ascii="Times New Roman" w:hAnsi="Times New Roman" w:cs="Times New Roman"/>
          <w:noProof/>
          <w:sz w:val="24"/>
          <w:szCs w:val="24"/>
        </w:rPr>
        <w:tab/>
        <w:t xml:space="preserve">Zhu, H. &amp; Zhu, S. A versatile and facile surface modification route based on polydopamine for the growth of MOF films on different substrates. </w:t>
      </w:r>
      <w:r w:rsidRPr="00BA7DA3">
        <w:rPr>
          <w:rFonts w:ascii="Times New Roman" w:hAnsi="Times New Roman" w:cs="Times New Roman"/>
          <w:i/>
          <w:iCs/>
          <w:noProof/>
          <w:sz w:val="24"/>
          <w:szCs w:val="24"/>
        </w:rPr>
        <w:t>Can. J. Chem. Eng.</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93,</w:t>
      </w:r>
      <w:r w:rsidRPr="00BA7DA3">
        <w:rPr>
          <w:rFonts w:ascii="Times New Roman" w:hAnsi="Times New Roman" w:cs="Times New Roman"/>
          <w:noProof/>
          <w:sz w:val="24"/>
          <w:szCs w:val="24"/>
        </w:rPr>
        <w:t xml:space="preserve"> 63–67 (2015).</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33.</w:t>
      </w:r>
      <w:r w:rsidRPr="00BA7DA3">
        <w:rPr>
          <w:rFonts w:ascii="Times New Roman" w:hAnsi="Times New Roman" w:cs="Times New Roman"/>
          <w:noProof/>
          <w:sz w:val="24"/>
          <w:szCs w:val="24"/>
        </w:rPr>
        <w:tab/>
        <w:t xml:space="preserve">Xu, Z. Mechanics of metal-catecholate complexes: The roles of coordination state and metal types. </w:t>
      </w:r>
      <w:r w:rsidRPr="00BA7DA3">
        <w:rPr>
          <w:rFonts w:ascii="Times New Roman" w:hAnsi="Times New Roman" w:cs="Times New Roman"/>
          <w:i/>
          <w:iCs/>
          <w:noProof/>
          <w:sz w:val="24"/>
          <w:szCs w:val="24"/>
        </w:rPr>
        <w:t>Sci. Rep.</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3,</w:t>
      </w:r>
      <w:r w:rsidRPr="00BA7DA3">
        <w:rPr>
          <w:rFonts w:ascii="Times New Roman" w:hAnsi="Times New Roman" w:cs="Times New Roman"/>
          <w:noProof/>
          <w:sz w:val="24"/>
          <w:szCs w:val="24"/>
        </w:rPr>
        <w:t xml:space="preserve"> 7–9 (2013).</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34.</w:t>
      </w:r>
      <w:r w:rsidRPr="00BA7DA3">
        <w:rPr>
          <w:rFonts w:ascii="Times New Roman" w:hAnsi="Times New Roman" w:cs="Times New Roman"/>
          <w:noProof/>
          <w:sz w:val="24"/>
          <w:szCs w:val="24"/>
        </w:rPr>
        <w:tab/>
      </w:r>
      <w:r>
        <w:rPr>
          <w:rFonts w:ascii="Times New Roman" w:hAnsi="Times New Roman" w:cs="Times New Roman"/>
          <w:noProof/>
          <w:sz w:val="24"/>
          <w:szCs w:val="24"/>
        </w:rPr>
        <w:t xml:space="preserve">Zhou, M., Li, J., Zhang, M., Wang, H., Lan, Y., Wu, Y., Li, F. &amp; Li, G. A polydopamine layer as the nucleation center of MOF deposition on ‘inert’ polymer surfaces to fabricate hierarchically structured porous films. </w:t>
      </w:r>
      <w:r>
        <w:rPr>
          <w:rFonts w:ascii="Times New Roman" w:hAnsi="Times New Roman" w:cs="Times New Roman"/>
          <w:i/>
          <w:iCs/>
          <w:noProof/>
          <w:sz w:val="24"/>
          <w:szCs w:val="24"/>
        </w:rPr>
        <w:t>Chem. Commun.</w:t>
      </w:r>
      <w:r>
        <w:rPr>
          <w:rFonts w:ascii="Times New Roman" w:hAnsi="Times New Roman" w:cs="Times New Roman"/>
          <w:noProof/>
          <w:sz w:val="24"/>
          <w:szCs w:val="24"/>
        </w:rPr>
        <w:t xml:space="preserve"> </w:t>
      </w:r>
      <w:r>
        <w:rPr>
          <w:rFonts w:ascii="Times New Roman" w:hAnsi="Times New Roman" w:cs="Times New Roman"/>
          <w:b/>
          <w:bCs/>
          <w:noProof/>
          <w:sz w:val="24"/>
          <w:szCs w:val="24"/>
        </w:rPr>
        <w:t>51,</w:t>
      </w:r>
      <w:r>
        <w:rPr>
          <w:rFonts w:ascii="Times New Roman" w:hAnsi="Times New Roman" w:cs="Times New Roman"/>
          <w:noProof/>
          <w:sz w:val="24"/>
          <w:szCs w:val="24"/>
        </w:rPr>
        <w:t xml:space="preserve"> 2706–2709 (2015).</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35.</w:t>
      </w:r>
      <w:r w:rsidRPr="00BA7DA3">
        <w:rPr>
          <w:rFonts w:ascii="Times New Roman" w:hAnsi="Times New Roman" w:cs="Times New Roman"/>
          <w:noProof/>
          <w:sz w:val="24"/>
          <w:szCs w:val="24"/>
        </w:rPr>
        <w:tab/>
        <w:t xml:space="preserve">Küsgens, P., Siegle, S. &amp; Kaskel, S. Crystal Growth of the Metal-Organic Framework Cu </w:t>
      </w:r>
      <w:r w:rsidRPr="00BA7DA3">
        <w:rPr>
          <w:rFonts w:ascii="Times New Roman" w:hAnsi="Times New Roman" w:cs="Times New Roman"/>
          <w:noProof/>
          <w:sz w:val="24"/>
          <w:szCs w:val="24"/>
          <w:vertAlign w:val="subscript"/>
        </w:rPr>
        <w:lastRenderedPageBreak/>
        <w:t>3</w:t>
      </w:r>
      <w:r w:rsidRPr="00BA7DA3">
        <w:rPr>
          <w:rFonts w:ascii="Times New Roman" w:hAnsi="Times New Roman" w:cs="Times New Roman"/>
          <w:noProof/>
          <w:sz w:val="24"/>
          <w:szCs w:val="24"/>
        </w:rPr>
        <w:t xml:space="preserve"> (BTC) </w:t>
      </w:r>
      <w:r w:rsidRPr="00BA7DA3">
        <w:rPr>
          <w:rFonts w:ascii="Times New Roman" w:hAnsi="Times New Roman" w:cs="Times New Roman"/>
          <w:noProof/>
          <w:sz w:val="24"/>
          <w:szCs w:val="24"/>
          <w:vertAlign w:val="subscript"/>
        </w:rPr>
        <w:t>2</w:t>
      </w:r>
      <w:r w:rsidRPr="00BA7DA3">
        <w:rPr>
          <w:rFonts w:ascii="Times New Roman" w:hAnsi="Times New Roman" w:cs="Times New Roman"/>
          <w:noProof/>
          <w:sz w:val="24"/>
          <w:szCs w:val="24"/>
        </w:rPr>
        <w:t xml:space="preserve"> on the Surface of Pulp Fibers. </w:t>
      </w:r>
      <w:r w:rsidRPr="00BA7DA3">
        <w:rPr>
          <w:rFonts w:ascii="Times New Roman" w:hAnsi="Times New Roman" w:cs="Times New Roman"/>
          <w:i/>
          <w:iCs/>
          <w:noProof/>
          <w:sz w:val="24"/>
          <w:szCs w:val="24"/>
        </w:rPr>
        <w:t>Adv. Eng. Mater.</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11,</w:t>
      </w:r>
      <w:r w:rsidRPr="00BA7DA3">
        <w:rPr>
          <w:rFonts w:ascii="Times New Roman" w:hAnsi="Times New Roman" w:cs="Times New Roman"/>
          <w:noProof/>
          <w:sz w:val="24"/>
          <w:szCs w:val="24"/>
        </w:rPr>
        <w:t xml:space="preserve"> 93–95 (2009).</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36.</w:t>
      </w:r>
      <w:r w:rsidRPr="00BA7DA3">
        <w:rPr>
          <w:rFonts w:ascii="Times New Roman" w:hAnsi="Times New Roman" w:cs="Times New Roman"/>
          <w:noProof/>
          <w:sz w:val="24"/>
          <w:szCs w:val="24"/>
        </w:rPr>
        <w:tab/>
        <w:t xml:space="preserve">Neufeld, M. J., Harding, J. L. &amp; Reynolds, M. M. Immobilization of Metal-Organic Framework Copper(II) Benzene-1,3,5-tricarboxylate (CuBTC) onto Cotton Fabric as a Nitric Oxide Release Catalyst. </w:t>
      </w:r>
      <w:r w:rsidRPr="00BA7DA3">
        <w:rPr>
          <w:rFonts w:ascii="Times New Roman" w:hAnsi="Times New Roman" w:cs="Times New Roman"/>
          <w:i/>
          <w:iCs/>
          <w:noProof/>
          <w:sz w:val="24"/>
          <w:szCs w:val="24"/>
        </w:rPr>
        <w:t>ACS Appl. Mater. Interfaces</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7,</w:t>
      </w:r>
      <w:r w:rsidRPr="00BA7DA3">
        <w:rPr>
          <w:rFonts w:ascii="Times New Roman" w:hAnsi="Times New Roman" w:cs="Times New Roman"/>
          <w:noProof/>
          <w:sz w:val="24"/>
          <w:szCs w:val="24"/>
        </w:rPr>
        <w:t xml:space="preserve"> 26742–26750 (2015).</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37.</w:t>
      </w:r>
      <w:r w:rsidRPr="00BA7DA3">
        <w:rPr>
          <w:rFonts w:ascii="Times New Roman" w:hAnsi="Times New Roman" w:cs="Times New Roman"/>
          <w:noProof/>
          <w:sz w:val="24"/>
          <w:szCs w:val="24"/>
        </w:rPr>
        <w:tab/>
        <w:t xml:space="preserve">da Silva Pinto, M., Sierra-Avila, C. A. &amp; Hinestroza, J. P. In situ synthesis of a Cu-BTC metal-organic framework (MOF 199) onto cellulosic fibrous substrates: Cotton. </w:t>
      </w:r>
      <w:r w:rsidRPr="00BA7DA3">
        <w:rPr>
          <w:rFonts w:ascii="Times New Roman" w:hAnsi="Times New Roman" w:cs="Times New Roman"/>
          <w:i/>
          <w:iCs/>
          <w:noProof/>
          <w:sz w:val="24"/>
          <w:szCs w:val="24"/>
        </w:rPr>
        <w:t>Cellulose</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19,</w:t>
      </w:r>
      <w:r w:rsidRPr="00BA7DA3">
        <w:rPr>
          <w:rFonts w:ascii="Times New Roman" w:hAnsi="Times New Roman" w:cs="Times New Roman"/>
          <w:noProof/>
          <w:sz w:val="24"/>
          <w:szCs w:val="24"/>
        </w:rPr>
        <w:t xml:space="preserve"> 1771–1779 (2012).</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38.</w:t>
      </w:r>
      <w:r w:rsidRPr="00BA7DA3">
        <w:rPr>
          <w:rFonts w:ascii="Times New Roman" w:hAnsi="Times New Roman" w:cs="Times New Roman"/>
          <w:noProof/>
          <w:sz w:val="24"/>
          <w:szCs w:val="24"/>
        </w:rPr>
        <w:tab/>
        <w:t xml:space="preserve">Li, H., Eddaoudi, M., O’Keeffe, M. &amp; Yaghi, O. M. Design and synthesis of an exceptionally stable and highly porous metal-organic framework. </w:t>
      </w:r>
      <w:r w:rsidRPr="00BA7DA3">
        <w:rPr>
          <w:rFonts w:ascii="Times New Roman" w:hAnsi="Times New Roman" w:cs="Times New Roman"/>
          <w:b/>
          <w:bCs/>
          <w:noProof/>
          <w:sz w:val="24"/>
          <w:szCs w:val="24"/>
        </w:rPr>
        <w:t>402,</w:t>
      </w:r>
      <w:r w:rsidRPr="00BA7DA3">
        <w:rPr>
          <w:rFonts w:ascii="Times New Roman" w:hAnsi="Times New Roman" w:cs="Times New Roman"/>
          <w:noProof/>
          <w:sz w:val="24"/>
          <w:szCs w:val="24"/>
        </w:rPr>
        <w:t xml:space="preserve"> 276–279 (1999).</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39.</w:t>
      </w:r>
      <w:r w:rsidRPr="00BA7DA3">
        <w:rPr>
          <w:rFonts w:ascii="Times New Roman" w:hAnsi="Times New Roman" w:cs="Times New Roman"/>
          <w:noProof/>
          <w:sz w:val="24"/>
          <w:szCs w:val="24"/>
        </w:rPr>
        <w:tab/>
        <w:t xml:space="preserve">Bloch, E. D. </w:t>
      </w:r>
      <w:r w:rsidRPr="00BA7DA3">
        <w:rPr>
          <w:rFonts w:ascii="Times New Roman" w:hAnsi="Times New Roman" w:cs="Times New Roman"/>
          <w:i/>
          <w:iCs/>
          <w:noProof/>
          <w:sz w:val="24"/>
          <w:szCs w:val="24"/>
        </w:rPr>
        <w:t>et al.</w:t>
      </w:r>
      <w:r w:rsidRPr="00BA7DA3">
        <w:rPr>
          <w:rFonts w:ascii="Times New Roman" w:hAnsi="Times New Roman" w:cs="Times New Roman"/>
          <w:noProof/>
          <w:sz w:val="24"/>
          <w:szCs w:val="24"/>
        </w:rPr>
        <w:t xml:space="preserve"> Hydrogen Storage in Microporous Metal-Organic Frameworks. </w:t>
      </w:r>
      <w:r w:rsidRPr="00BA7DA3">
        <w:rPr>
          <w:rFonts w:ascii="Times New Roman" w:hAnsi="Times New Roman" w:cs="Times New Roman"/>
          <w:i/>
          <w:iCs/>
          <w:noProof/>
          <w:sz w:val="24"/>
          <w:szCs w:val="24"/>
        </w:rPr>
        <w:t>Science (80-. ).</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335,</w:t>
      </w:r>
      <w:r w:rsidRPr="00BA7DA3">
        <w:rPr>
          <w:rFonts w:ascii="Times New Roman" w:hAnsi="Times New Roman" w:cs="Times New Roman"/>
          <w:noProof/>
          <w:sz w:val="24"/>
          <w:szCs w:val="24"/>
        </w:rPr>
        <w:t xml:space="preserve"> 1606–1610 (2012).</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40.</w:t>
      </w:r>
      <w:r w:rsidRPr="00BA7DA3">
        <w:rPr>
          <w:rFonts w:ascii="Times New Roman" w:hAnsi="Times New Roman" w:cs="Times New Roman"/>
          <w:noProof/>
          <w:sz w:val="24"/>
          <w:szCs w:val="24"/>
        </w:rPr>
        <w:tab/>
        <w:t xml:space="preserve">Son, W.-J., Kim, J., Kim, J. &amp; Ahn, W.-S. Sonochemical synthesis of MOF-5. </w:t>
      </w:r>
      <w:r w:rsidRPr="00BA7DA3">
        <w:rPr>
          <w:rFonts w:ascii="Times New Roman" w:hAnsi="Times New Roman" w:cs="Times New Roman"/>
          <w:i/>
          <w:iCs/>
          <w:noProof/>
          <w:sz w:val="24"/>
          <w:szCs w:val="24"/>
        </w:rPr>
        <w:t>Chem. Commun.</w:t>
      </w:r>
      <w:r>
        <w:rPr>
          <w:rFonts w:ascii="Times New Roman" w:hAnsi="Times New Roman" w:cs="Times New Roman"/>
          <w:noProof/>
          <w:sz w:val="24"/>
          <w:szCs w:val="24"/>
        </w:rPr>
        <w:t xml:space="preserve"> 6336 (2008). </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41.</w:t>
      </w:r>
      <w:r w:rsidRPr="00BA7DA3">
        <w:rPr>
          <w:rFonts w:ascii="Times New Roman" w:hAnsi="Times New Roman" w:cs="Times New Roman"/>
          <w:noProof/>
          <w:sz w:val="24"/>
          <w:szCs w:val="24"/>
        </w:rPr>
        <w:tab/>
        <w:t xml:space="preserve">Tranchemontagne, D. J., Hunt, J. R. &amp; Yaghi, O. M. Room temperature synthesis of metal-organic frameworks: MOF-5, MOF-74, MOF-177, MOF-199, and IRMOF-0. </w:t>
      </w:r>
      <w:r w:rsidRPr="00BA7DA3">
        <w:rPr>
          <w:rFonts w:ascii="Times New Roman" w:hAnsi="Times New Roman" w:cs="Times New Roman"/>
          <w:i/>
          <w:iCs/>
          <w:noProof/>
          <w:sz w:val="24"/>
          <w:szCs w:val="24"/>
        </w:rPr>
        <w:t>Tetrahedron</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64,</w:t>
      </w:r>
      <w:r w:rsidRPr="00BA7DA3">
        <w:rPr>
          <w:rFonts w:ascii="Times New Roman" w:hAnsi="Times New Roman" w:cs="Times New Roman"/>
          <w:noProof/>
          <w:sz w:val="24"/>
          <w:szCs w:val="24"/>
        </w:rPr>
        <w:t xml:space="preserve"> 8553–8557 (2008).</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42.</w:t>
      </w:r>
      <w:r w:rsidRPr="00BA7DA3">
        <w:rPr>
          <w:rFonts w:ascii="Times New Roman" w:hAnsi="Times New Roman" w:cs="Times New Roman"/>
          <w:noProof/>
          <w:sz w:val="24"/>
          <w:szCs w:val="24"/>
        </w:rPr>
        <w:tab/>
        <w:t xml:space="preserve">Ye, C., Wu, Y. &amp; Wang, Z. Modification of cellulose paper with polydopamine as a thin film microextraction phase for detection of nitrophenols in oil samples. </w:t>
      </w:r>
      <w:r w:rsidRPr="00BA7DA3">
        <w:rPr>
          <w:rFonts w:ascii="Times New Roman" w:hAnsi="Times New Roman" w:cs="Times New Roman"/>
          <w:i/>
          <w:iCs/>
          <w:noProof/>
          <w:sz w:val="24"/>
          <w:szCs w:val="24"/>
        </w:rPr>
        <w:t>RSC Adv.</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6,</w:t>
      </w:r>
      <w:r w:rsidRPr="00BA7DA3">
        <w:rPr>
          <w:rFonts w:ascii="Times New Roman" w:hAnsi="Times New Roman" w:cs="Times New Roman"/>
          <w:noProof/>
          <w:sz w:val="24"/>
          <w:szCs w:val="24"/>
        </w:rPr>
        <w:t xml:space="preserve"> 9066–9071 (2016).</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43.</w:t>
      </w:r>
      <w:r w:rsidRPr="00BA7DA3">
        <w:rPr>
          <w:rFonts w:ascii="Times New Roman" w:hAnsi="Times New Roman" w:cs="Times New Roman"/>
          <w:noProof/>
          <w:sz w:val="24"/>
          <w:szCs w:val="24"/>
        </w:rPr>
        <w:tab/>
        <w:t xml:space="preserve">Hermes, S., Zacher, D., Baunemann, A., Wöll, C. &amp; Fischer, R. A. Selective growth and MOCVD loading of small single crystals of MOF-5 at alumina and silica surfaces modified with organic self-assembled monolayers. </w:t>
      </w:r>
      <w:r w:rsidRPr="00BA7DA3">
        <w:rPr>
          <w:rFonts w:ascii="Times New Roman" w:hAnsi="Times New Roman" w:cs="Times New Roman"/>
          <w:i/>
          <w:iCs/>
          <w:noProof/>
          <w:sz w:val="24"/>
          <w:szCs w:val="24"/>
        </w:rPr>
        <w:t>Chem. Mater.</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19,</w:t>
      </w:r>
      <w:r w:rsidRPr="00BA7DA3">
        <w:rPr>
          <w:rFonts w:ascii="Times New Roman" w:hAnsi="Times New Roman" w:cs="Times New Roman"/>
          <w:noProof/>
          <w:sz w:val="24"/>
          <w:szCs w:val="24"/>
        </w:rPr>
        <w:t xml:space="preserve"> 2168–2173 (2007).</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lastRenderedPageBreak/>
        <w:t>44.</w:t>
      </w:r>
      <w:r w:rsidRPr="00BA7DA3">
        <w:rPr>
          <w:rFonts w:ascii="Times New Roman" w:hAnsi="Times New Roman" w:cs="Times New Roman"/>
          <w:noProof/>
          <w:sz w:val="24"/>
          <w:szCs w:val="24"/>
        </w:rPr>
        <w:tab/>
        <w:t xml:space="preserve">Dhanaraj, G., Byrappa, K., Prasad, V. &amp; Dudley, M. Crystal Growth Techniques and Characterization: An Overview. </w:t>
      </w:r>
      <w:r w:rsidRPr="00BA7DA3">
        <w:rPr>
          <w:rFonts w:ascii="Times New Roman" w:hAnsi="Times New Roman" w:cs="Times New Roman"/>
          <w:i/>
          <w:iCs/>
          <w:noProof/>
          <w:sz w:val="24"/>
          <w:szCs w:val="24"/>
        </w:rPr>
        <w:t>Springer Handb. Cryst. Growth</w:t>
      </w:r>
      <w:r w:rsidRPr="00BA7DA3">
        <w:rPr>
          <w:rFonts w:ascii="Times New Roman" w:hAnsi="Times New Roman" w:cs="Times New Roman"/>
          <w:noProof/>
          <w:sz w:val="24"/>
          <w:szCs w:val="24"/>
        </w:rPr>
        <w:t xml:space="preserve"> 3–16 (2010). </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45.</w:t>
      </w:r>
      <w:r w:rsidRPr="00BA7DA3">
        <w:rPr>
          <w:rFonts w:ascii="Times New Roman" w:hAnsi="Times New Roman" w:cs="Times New Roman"/>
          <w:noProof/>
          <w:sz w:val="24"/>
          <w:szCs w:val="24"/>
        </w:rPr>
        <w:tab/>
        <w:t xml:space="preserve">Seoane, B., Castellanos, S., Dikhtiarenko, A., Kapteijn, F. &amp; Gascon, J. Multi-scale crystal engineering of metal organic frameworks. </w:t>
      </w:r>
      <w:r w:rsidRPr="00BA7DA3">
        <w:rPr>
          <w:rFonts w:ascii="Times New Roman" w:hAnsi="Times New Roman" w:cs="Times New Roman"/>
          <w:i/>
          <w:iCs/>
          <w:noProof/>
          <w:sz w:val="24"/>
          <w:szCs w:val="24"/>
        </w:rPr>
        <w:t>Coord. Chem. Rev.</w:t>
      </w:r>
      <w:r w:rsidRPr="00BA7DA3">
        <w:rPr>
          <w:rFonts w:ascii="Times New Roman" w:hAnsi="Times New Roman" w:cs="Times New Roman"/>
          <w:noProof/>
          <w:sz w:val="24"/>
          <w:szCs w:val="24"/>
        </w:rPr>
        <w:t xml:space="preserve"> (2015). </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46.</w:t>
      </w:r>
      <w:r w:rsidRPr="00BA7DA3">
        <w:rPr>
          <w:rFonts w:ascii="Times New Roman" w:hAnsi="Times New Roman" w:cs="Times New Roman"/>
          <w:noProof/>
          <w:sz w:val="24"/>
          <w:szCs w:val="24"/>
        </w:rPr>
        <w:tab/>
        <w:t xml:space="preserve">Chung, C., Lee, M. &amp; Choe, E. K. Characterization of cotton fabric scouring by FT-IR ATR spectroscopy. </w:t>
      </w:r>
      <w:r w:rsidRPr="00BA7DA3">
        <w:rPr>
          <w:rFonts w:ascii="Times New Roman" w:hAnsi="Times New Roman" w:cs="Times New Roman"/>
          <w:i/>
          <w:iCs/>
          <w:noProof/>
          <w:sz w:val="24"/>
          <w:szCs w:val="24"/>
        </w:rPr>
        <w:t>Carbohydr. Polym.</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58,</w:t>
      </w:r>
      <w:r w:rsidRPr="00BA7DA3">
        <w:rPr>
          <w:rFonts w:ascii="Times New Roman" w:hAnsi="Times New Roman" w:cs="Times New Roman"/>
          <w:noProof/>
          <w:sz w:val="24"/>
          <w:szCs w:val="24"/>
        </w:rPr>
        <w:t xml:space="preserve"> 417–420 (2004).</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47.</w:t>
      </w:r>
      <w:r w:rsidRPr="00BA7DA3">
        <w:rPr>
          <w:rFonts w:ascii="Times New Roman" w:hAnsi="Times New Roman" w:cs="Times New Roman"/>
          <w:noProof/>
          <w:sz w:val="24"/>
          <w:szCs w:val="24"/>
        </w:rPr>
        <w:tab/>
        <w:t xml:space="preserve">Zangmeister, R. A., Morris, T. A. &amp; Tarlov, M. J. Characterization of polydopamine thin films deposited at short times by autoxidation of dopamine. </w:t>
      </w:r>
      <w:r w:rsidRPr="00BA7DA3">
        <w:rPr>
          <w:rFonts w:ascii="Times New Roman" w:hAnsi="Times New Roman" w:cs="Times New Roman"/>
          <w:i/>
          <w:iCs/>
          <w:noProof/>
          <w:sz w:val="24"/>
          <w:szCs w:val="24"/>
        </w:rPr>
        <w:t>Langmuir</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29,</w:t>
      </w:r>
      <w:r w:rsidRPr="00BA7DA3">
        <w:rPr>
          <w:rFonts w:ascii="Times New Roman" w:hAnsi="Times New Roman" w:cs="Times New Roman"/>
          <w:noProof/>
          <w:sz w:val="24"/>
          <w:szCs w:val="24"/>
        </w:rPr>
        <w:t xml:space="preserve"> 8619–8628 (2013).</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48.</w:t>
      </w:r>
      <w:r w:rsidRPr="00BA7DA3">
        <w:rPr>
          <w:rFonts w:ascii="Times New Roman" w:hAnsi="Times New Roman" w:cs="Times New Roman"/>
          <w:noProof/>
          <w:sz w:val="24"/>
          <w:szCs w:val="24"/>
        </w:rPr>
        <w:tab/>
        <w:t xml:space="preserve">Song, J., Zhang, B., Jiang, T., Yang, G. &amp; Han, B. Synthesis of cyclic carbonates and dimethyl carbonate using CO2as a building block catalyzed by MOF-5/KI and MOF-5/KI/K2CO3. </w:t>
      </w:r>
      <w:r w:rsidRPr="00BA7DA3">
        <w:rPr>
          <w:rFonts w:ascii="Times New Roman" w:hAnsi="Times New Roman" w:cs="Times New Roman"/>
          <w:i/>
          <w:iCs/>
          <w:noProof/>
          <w:sz w:val="24"/>
          <w:szCs w:val="24"/>
        </w:rPr>
        <w:t>Front. Chem. China</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6,</w:t>
      </w:r>
      <w:r w:rsidRPr="00BA7DA3">
        <w:rPr>
          <w:rFonts w:ascii="Times New Roman" w:hAnsi="Times New Roman" w:cs="Times New Roman"/>
          <w:noProof/>
          <w:sz w:val="24"/>
          <w:szCs w:val="24"/>
        </w:rPr>
        <w:t xml:space="preserve"> 21–30 (2011).</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AC1F75">
        <w:rPr>
          <w:rFonts w:ascii="Times New Roman" w:hAnsi="Times New Roman" w:cs="Times New Roman"/>
          <w:noProof/>
          <w:sz w:val="24"/>
          <w:szCs w:val="24"/>
        </w:rPr>
        <w:t>49.</w:t>
      </w:r>
      <w:r w:rsidRPr="00AC1F75">
        <w:rPr>
          <w:rFonts w:ascii="Times New Roman" w:hAnsi="Times New Roman" w:cs="Times New Roman"/>
          <w:noProof/>
          <w:sz w:val="24"/>
          <w:szCs w:val="24"/>
        </w:rPr>
        <w:tab/>
        <w:t xml:space="preserve">Torad, N. L., Hu M., Ishihara S., Sukegawa H., Belik A.A., Imura M., Ariga K., Sakka Y. &amp; Yamauchi Y.  Direct synthesis of MOF-derived nanoporous carbon with magnetic Co nanoparticles toward efficient water treatment. </w:t>
      </w:r>
      <w:r w:rsidRPr="00AC1F75">
        <w:rPr>
          <w:rFonts w:ascii="Times New Roman" w:hAnsi="Times New Roman" w:cs="Times New Roman"/>
          <w:i/>
          <w:iCs/>
          <w:noProof/>
          <w:sz w:val="24"/>
          <w:szCs w:val="24"/>
        </w:rPr>
        <w:t>Small</w:t>
      </w:r>
      <w:r w:rsidRPr="00AC1F75">
        <w:rPr>
          <w:rFonts w:ascii="Times New Roman" w:hAnsi="Times New Roman" w:cs="Times New Roman"/>
          <w:noProof/>
          <w:sz w:val="24"/>
          <w:szCs w:val="24"/>
        </w:rPr>
        <w:t xml:space="preserve"> </w:t>
      </w:r>
      <w:r w:rsidRPr="00AC1F75">
        <w:rPr>
          <w:rFonts w:ascii="Times New Roman" w:hAnsi="Times New Roman" w:cs="Times New Roman"/>
          <w:b/>
          <w:bCs/>
          <w:noProof/>
          <w:sz w:val="24"/>
          <w:szCs w:val="24"/>
        </w:rPr>
        <w:t>10,</w:t>
      </w:r>
      <w:r w:rsidRPr="00AC1F75">
        <w:rPr>
          <w:rFonts w:ascii="Times New Roman" w:hAnsi="Times New Roman" w:cs="Times New Roman"/>
          <w:noProof/>
          <w:sz w:val="24"/>
          <w:szCs w:val="24"/>
        </w:rPr>
        <w:t xml:space="preserve"> 2096–2107 (2014).</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50.</w:t>
      </w:r>
      <w:r w:rsidRPr="00BA7DA3">
        <w:rPr>
          <w:rFonts w:ascii="Times New Roman" w:hAnsi="Times New Roman" w:cs="Times New Roman"/>
          <w:noProof/>
          <w:sz w:val="24"/>
          <w:szCs w:val="24"/>
        </w:rPr>
        <w:tab/>
        <w:t xml:space="preserve">Cao, S. W. &amp; Zhu, Y. J. Hierarchically nanostructured α-Fe2O3 hollow spheres: Preparation, growth mechanism, photocatalytic property, and application in water treatment. </w:t>
      </w:r>
      <w:r w:rsidRPr="00BA7DA3">
        <w:rPr>
          <w:rFonts w:ascii="Times New Roman" w:hAnsi="Times New Roman" w:cs="Times New Roman"/>
          <w:i/>
          <w:iCs/>
          <w:noProof/>
          <w:sz w:val="24"/>
          <w:szCs w:val="24"/>
        </w:rPr>
        <w:t>J. Phys. Chem. C</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112,</w:t>
      </w:r>
      <w:r w:rsidRPr="00BA7DA3">
        <w:rPr>
          <w:rFonts w:ascii="Times New Roman" w:hAnsi="Times New Roman" w:cs="Times New Roman"/>
          <w:noProof/>
          <w:sz w:val="24"/>
          <w:szCs w:val="24"/>
        </w:rPr>
        <w:t xml:space="preserve"> 6253–6257 (2008).</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51.</w:t>
      </w:r>
      <w:r w:rsidRPr="00BA7DA3">
        <w:rPr>
          <w:rFonts w:ascii="Times New Roman" w:hAnsi="Times New Roman" w:cs="Times New Roman"/>
          <w:noProof/>
          <w:sz w:val="24"/>
          <w:szCs w:val="24"/>
        </w:rPr>
        <w:tab/>
        <w:t xml:space="preserve">Hafizovic, J. </w:t>
      </w:r>
      <w:r w:rsidRPr="00BA7DA3">
        <w:rPr>
          <w:rFonts w:ascii="Times New Roman" w:hAnsi="Times New Roman" w:cs="Times New Roman"/>
          <w:i/>
          <w:iCs/>
          <w:noProof/>
          <w:sz w:val="24"/>
          <w:szCs w:val="24"/>
        </w:rPr>
        <w:t>et al.</w:t>
      </w:r>
      <w:r w:rsidRPr="00BA7DA3">
        <w:rPr>
          <w:rFonts w:ascii="Times New Roman" w:hAnsi="Times New Roman" w:cs="Times New Roman"/>
          <w:noProof/>
          <w:sz w:val="24"/>
          <w:szCs w:val="24"/>
        </w:rPr>
        <w:t xml:space="preserve"> The inconsistency in adsorption properties and powder XRD data of MOF-5 is rationalized by framework interpenetration and the presence of organic and inorganic species in the nanocavities. </w:t>
      </w:r>
      <w:r w:rsidRPr="00BA7DA3">
        <w:rPr>
          <w:rFonts w:ascii="Times New Roman" w:hAnsi="Times New Roman" w:cs="Times New Roman"/>
          <w:i/>
          <w:iCs/>
          <w:noProof/>
          <w:sz w:val="24"/>
          <w:szCs w:val="24"/>
        </w:rPr>
        <w:t>J. Am. Chem. Soc.</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129,</w:t>
      </w:r>
      <w:r w:rsidRPr="00BA7DA3">
        <w:rPr>
          <w:rFonts w:ascii="Times New Roman" w:hAnsi="Times New Roman" w:cs="Times New Roman"/>
          <w:noProof/>
          <w:sz w:val="24"/>
          <w:szCs w:val="24"/>
        </w:rPr>
        <w:t xml:space="preserve"> 3612–3620 (2007).</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szCs w:val="24"/>
        </w:rPr>
      </w:pPr>
      <w:r w:rsidRPr="00BA7DA3">
        <w:rPr>
          <w:rFonts w:ascii="Times New Roman" w:hAnsi="Times New Roman" w:cs="Times New Roman"/>
          <w:noProof/>
          <w:sz w:val="24"/>
          <w:szCs w:val="24"/>
        </w:rPr>
        <w:t>52.</w:t>
      </w:r>
      <w:r w:rsidRPr="00BA7DA3">
        <w:rPr>
          <w:rFonts w:ascii="Times New Roman" w:hAnsi="Times New Roman" w:cs="Times New Roman"/>
          <w:noProof/>
          <w:sz w:val="24"/>
          <w:szCs w:val="24"/>
        </w:rPr>
        <w:tab/>
        <w:t>Abidi,</w:t>
      </w:r>
      <w:r>
        <w:rPr>
          <w:rFonts w:ascii="Times New Roman" w:hAnsi="Times New Roman" w:cs="Times New Roman"/>
          <w:noProof/>
          <w:sz w:val="24"/>
          <w:szCs w:val="24"/>
        </w:rPr>
        <w:t xml:space="preserve"> N.</w:t>
      </w:r>
      <w:r w:rsidRPr="00BA7DA3">
        <w:rPr>
          <w:rFonts w:ascii="Times New Roman" w:hAnsi="Times New Roman" w:cs="Times New Roman"/>
          <w:noProof/>
          <w:sz w:val="24"/>
          <w:szCs w:val="24"/>
        </w:rPr>
        <w:t xml:space="preserve"> Hequet,</w:t>
      </w:r>
      <w:r>
        <w:rPr>
          <w:rFonts w:ascii="Times New Roman" w:hAnsi="Times New Roman" w:cs="Times New Roman"/>
          <w:noProof/>
          <w:sz w:val="24"/>
          <w:szCs w:val="24"/>
        </w:rPr>
        <w:t xml:space="preserve"> E., </w:t>
      </w:r>
      <w:r w:rsidRPr="00BA7DA3">
        <w:rPr>
          <w:rFonts w:ascii="Times New Roman" w:hAnsi="Times New Roman" w:cs="Times New Roman"/>
          <w:noProof/>
          <w:sz w:val="24"/>
          <w:szCs w:val="24"/>
        </w:rPr>
        <w:t xml:space="preserve"> Thermogravimetric analysis of cotton fibers: Relationships with </w:t>
      </w:r>
      <w:r w:rsidRPr="00BA7DA3">
        <w:rPr>
          <w:rFonts w:ascii="Times New Roman" w:hAnsi="Times New Roman" w:cs="Times New Roman"/>
          <w:noProof/>
          <w:sz w:val="24"/>
          <w:szCs w:val="24"/>
        </w:rPr>
        <w:lastRenderedPageBreak/>
        <w:t xml:space="preserve">maturity and fineness. </w:t>
      </w:r>
      <w:r w:rsidRPr="00BA7DA3">
        <w:rPr>
          <w:rFonts w:ascii="Times New Roman" w:hAnsi="Times New Roman" w:cs="Times New Roman"/>
          <w:i/>
          <w:iCs/>
          <w:noProof/>
          <w:sz w:val="24"/>
          <w:szCs w:val="24"/>
        </w:rPr>
        <w:t>Appl. Polym. Sci.</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103,</w:t>
      </w:r>
      <w:r w:rsidRPr="00BA7DA3">
        <w:rPr>
          <w:rFonts w:ascii="Times New Roman" w:hAnsi="Times New Roman" w:cs="Times New Roman"/>
          <w:noProof/>
          <w:sz w:val="24"/>
          <w:szCs w:val="24"/>
        </w:rPr>
        <w:t xml:space="preserve"> 3476–3482 (2007).</w:t>
      </w:r>
    </w:p>
    <w:p w:rsidR="004742DB" w:rsidRPr="00BA7DA3" w:rsidRDefault="004742DB" w:rsidP="004742DB">
      <w:pPr>
        <w:widowControl w:val="0"/>
        <w:autoSpaceDE w:val="0"/>
        <w:autoSpaceDN w:val="0"/>
        <w:adjustRightInd w:val="0"/>
        <w:spacing w:after="120" w:line="480" w:lineRule="auto"/>
        <w:ind w:left="640" w:hanging="640"/>
        <w:rPr>
          <w:rFonts w:ascii="Times New Roman" w:hAnsi="Times New Roman" w:cs="Times New Roman"/>
          <w:noProof/>
          <w:sz w:val="24"/>
        </w:rPr>
      </w:pPr>
      <w:r w:rsidRPr="00BA7DA3">
        <w:rPr>
          <w:rFonts w:ascii="Times New Roman" w:hAnsi="Times New Roman" w:cs="Times New Roman"/>
          <w:noProof/>
          <w:sz w:val="24"/>
          <w:szCs w:val="24"/>
        </w:rPr>
        <w:t>53.</w:t>
      </w:r>
      <w:r w:rsidRPr="00BA7DA3">
        <w:rPr>
          <w:rFonts w:ascii="Times New Roman" w:hAnsi="Times New Roman" w:cs="Times New Roman"/>
          <w:noProof/>
          <w:sz w:val="24"/>
          <w:szCs w:val="24"/>
        </w:rPr>
        <w:tab/>
        <w:t xml:space="preserve">Perez, E. V., Balkus, K. J., Ferraris, J. P. &amp; Musselman, I. H. Mixed-matrix membranes containing MOF-5 for gas separations. </w:t>
      </w:r>
      <w:r w:rsidRPr="00BA7DA3">
        <w:rPr>
          <w:rFonts w:ascii="Times New Roman" w:hAnsi="Times New Roman" w:cs="Times New Roman"/>
          <w:i/>
          <w:iCs/>
          <w:noProof/>
          <w:sz w:val="24"/>
          <w:szCs w:val="24"/>
        </w:rPr>
        <w:t>J. Memb. Sci.</w:t>
      </w:r>
      <w:r w:rsidRPr="00BA7DA3">
        <w:rPr>
          <w:rFonts w:ascii="Times New Roman" w:hAnsi="Times New Roman" w:cs="Times New Roman"/>
          <w:noProof/>
          <w:sz w:val="24"/>
          <w:szCs w:val="24"/>
        </w:rPr>
        <w:t xml:space="preserve"> </w:t>
      </w:r>
      <w:r w:rsidRPr="00BA7DA3">
        <w:rPr>
          <w:rFonts w:ascii="Times New Roman" w:hAnsi="Times New Roman" w:cs="Times New Roman"/>
          <w:b/>
          <w:bCs/>
          <w:noProof/>
          <w:sz w:val="24"/>
          <w:szCs w:val="24"/>
        </w:rPr>
        <w:t>328,</w:t>
      </w:r>
      <w:r w:rsidRPr="00BA7DA3">
        <w:rPr>
          <w:rFonts w:ascii="Times New Roman" w:hAnsi="Times New Roman" w:cs="Times New Roman"/>
          <w:noProof/>
          <w:sz w:val="24"/>
          <w:szCs w:val="24"/>
        </w:rPr>
        <w:t xml:space="preserve"> 165–173 (2009).</w:t>
      </w:r>
    </w:p>
    <w:p w:rsidR="004742DB" w:rsidRDefault="004742DB" w:rsidP="004742DB">
      <w:pPr>
        <w:widowControl w:val="0"/>
        <w:autoSpaceDE w:val="0"/>
        <w:autoSpaceDN w:val="0"/>
        <w:adjustRightInd w:val="0"/>
        <w:spacing w:after="120" w:line="480" w:lineRule="auto"/>
        <w:ind w:left="640" w:hanging="640"/>
      </w:pPr>
      <w:r w:rsidRPr="00F15A43">
        <w:fldChar w:fldCharType="end"/>
      </w:r>
    </w:p>
    <w:p w:rsidR="004742DB" w:rsidRPr="00B114C5" w:rsidRDefault="004742DB" w:rsidP="004742DB">
      <w:pPr>
        <w:pStyle w:val="Heading2"/>
      </w:pPr>
    </w:p>
    <w:p w:rsidR="004742DB" w:rsidRPr="00B114C5" w:rsidRDefault="004742DB" w:rsidP="004742DB">
      <w:pPr>
        <w:pStyle w:val="Heading2"/>
        <w:rPr>
          <w:rFonts w:cs="Times New Roman"/>
          <w:szCs w:val="24"/>
        </w:rPr>
      </w:pPr>
      <w:bookmarkStart w:id="57" w:name="_Toc49773387"/>
      <w:bookmarkStart w:id="58" w:name="_Toc49854448"/>
      <w:r w:rsidRPr="00B114C5">
        <w:rPr>
          <w:rFonts w:cs="Times New Roman"/>
          <w:szCs w:val="24"/>
        </w:rPr>
        <w:t>Supporting Information</w:t>
      </w:r>
      <w:bookmarkEnd w:id="57"/>
      <w:bookmarkEnd w:id="58"/>
      <w:r w:rsidRPr="00B114C5">
        <w:rPr>
          <w:rFonts w:cs="Times New Roman"/>
          <w:szCs w:val="24"/>
        </w:rPr>
        <w:t xml:space="preserve"> </w:t>
      </w:r>
    </w:p>
    <w:p w:rsidR="004742DB" w:rsidRDefault="004742DB" w:rsidP="004742DB">
      <w:pPr>
        <w:pStyle w:val="ListParagraph"/>
        <w:spacing w:line="480" w:lineRule="auto"/>
        <w:jc w:val="center"/>
        <w:rPr>
          <w:rFonts w:cs="Times New Roman"/>
        </w:rPr>
      </w:pPr>
    </w:p>
    <w:p w:rsidR="004742DB" w:rsidRPr="00B114C5" w:rsidRDefault="004742DB" w:rsidP="004742DB">
      <w:pPr>
        <w:pStyle w:val="ListParagraph"/>
        <w:spacing w:line="480" w:lineRule="auto"/>
        <w:ind w:left="0"/>
        <w:jc w:val="center"/>
        <w:rPr>
          <w:rFonts w:cs="Times New Roman"/>
        </w:rPr>
      </w:pPr>
      <w:r w:rsidRPr="00B114C5">
        <w:rPr>
          <w:rFonts w:cs="Times New Roman"/>
          <w:noProof/>
          <w:lang w:val="en-US"/>
        </w:rPr>
        <w:drawing>
          <wp:inline distT="0" distB="0" distL="0" distR="0" wp14:anchorId="605284DA" wp14:editId="58BF9A9A">
            <wp:extent cx="4124325" cy="237197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png"/>
                    <pic:cNvPicPr/>
                  </pic:nvPicPr>
                  <pic:blipFill>
                    <a:blip r:embed="rId60">
                      <a:extLst>
                        <a:ext uri="{28A0092B-C50C-407E-A947-70E740481C1C}">
                          <a14:useLocalDpi xmlns:a14="http://schemas.microsoft.com/office/drawing/2010/main" val="0"/>
                        </a:ext>
                      </a:extLst>
                    </a:blip>
                    <a:stretch>
                      <a:fillRect/>
                    </a:stretch>
                  </pic:blipFill>
                  <pic:spPr>
                    <a:xfrm>
                      <a:off x="0" y="0"/>
                      <a:ext cx="4135967" cy="2378667"/>
                    </a:xfrm>
                    <a:prstGeom prst="rect">
                      <a:avLst/>
                    </a:prstGeom>
                  </pic:spPr>
                </pic:pic>
              </a:graphicData>
            </a:graphic>
          </wp:inline>
        </w:drawing>
      </w:r>
    </w:p>
    <w:p w:rsidR="004742DB" w:rsidRDefault="004742DB" w:rsidP="004742DB">
      <w:pPr>
        <w:spacing w:line="480" w:lineRule="auto"/>
        <w:jc w:val="center"/>
        <w:rPr>
          <w:rFonts w:ascii="Times New Roman" w:hAnsi="Times New Roman" w:cs="Times New Roman"/>
          <w:sz w:val="24"/>
          <w:szCs w:val="24"/>
        </w:rPr>
      </w:pPr>
      <w:r w:rsidRPr="00F21D8D">
        <w:rPr>
          <w:rFonts w:ascii="Times New Roman" w:hAnsi="Times New Roman" w:cs="Times New Roman"/>
          <w:b/>
          <w:sz w:val="24"/>
          <w:szCs w:val="24"/>
        </w:rPr>
        <w:t>Figure S3-1</w:t>
      </w:r>
      <w:r>
        <w:rPr>
          <w:rFonts w:ascii="Times New Roman" w:hAnsi="Times New Roman" w:cs="Times New Roman"/>
          <w:b/>
          <w:sz w:val="24"/>
          <w:szCs w:val="24"/>
        </w:rPr>
        <w:t>.</w:t>
      </w:r>
      <w:r w:rsidRPr="00B114C5">
        <w:rPr>
          <w:rFonts w:ascii="Times New Roman" w:hAnsi="Times New Roman" w:cs="Times New Roman"/>
          <w:sz w:val="24"/>
          <w:szCs w:val="24"/>
        </w:rPr>
        <w:t xml:space="preserve"> Digital photographs of (A) MOF-5 crystals formed in the solution, (B) MOF-5 crystals attached on pure cotton and DA treated cotton and (C) cotton bulbs before and after dopamine treatment.</w:t>
      </w:r>
      <w:r>
        <w:rPr>
          <w:rFonts w:ascii="Times New Roman" w:hAnsi="Times New Roman" w:cs="Times New Roman"/>
          <w:sz w:val="24"/>
          <w:szCs w:val="24"/>
        </w:rPr>
        <w:t xml:space="preserve"> </w:t>
      </w:r>
    </w:p>
    <w:p w:rsidR="004742DB" w:rsidRDefault="004742DB" w:rsidP="004742DB">
      <w:pPr>
        <w:spacing w:line="480" w:lineRule="auto"/>
        <w:jc w:val="center"/>
        <w:rPr>
          <w:rFonts w:ascii="Times New Roman" w:hAnsi="Times New Roman" w:cs="Times New Roman"/>
          <w:sz w:val="24"/>
          <w:szCs w:val="24"/>
        </w:rPr>
      </w:pPr>
      <w:r>
        <w:rPr>
          <w:rFonts w:cs="Times New Roman"/>
          <w:noProof/>
          <w:lang w:val="en-US"/>
        </w:rPr>
        <w:lastRenderedPageBreak/>
        <w:drawing>
          <wp:inline distT="0" distB="0" distL="0" distR="0" wp14:anchorId="499AE601" wp14:editId="567688F5">
            <wp:extent cx="3648075" cy="27908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704_1144221.jpg"/>
                    <pic:cNvPicPr/>
                  </pic:nvPicPr>
                  <pic:blipFill>
                    <a:blip r:embed="rId61">
                      <a:extLst>
                        <a:ext uri="{28A0092B-C50C-407E-A947-70E740481C1C}">
                          <a14:useLocalDpi xmlns:a14="http://schemas.microsoft.com/office/drawing/2010/main" val="0"/>
                        </a:ext>
                      </a:extLst>
                    </a:blip>
                    <a:stretch>
                      <a:fillRect/>
                    </a:stretch>
                  </pic:blipFill>
                  <pic:spPr>
                    <a:xfrm>
                      <a:off x="0" y="0"/>
                      <a:ext cx="3665976" cy="2804503"/>
                    </a:xfrm>
                    <a:prstGeom prst="rect">
                      <a:avLst/>
                    </a:prstGeom>
                  </pic:spPr>
                </pic:pic>
              </a:graphicData>
            </a:graphic>
          </wp:inline>
        </w:drawing>
      </w:r>
    </w:p>
    <w:p w:rsidR="004742DB" w:rsidRDefault="004742DB" w:rsidP="004742DB">
      <w:pPr>
        <w:spacing w:line="480" w:lineRule="auto"/>
        <w:jc w:val="center"/>
        <w:rPr>
          <w:rFonts w:ascii="Times New Roman" w:hAnsi="Times New Roman" w:cs="Times New Roman"/>
          <w:sz w:val="24"/>
          <w:szCs w:val="24"/>
        </w:rPr>
      </w:pPr>
      <w:r w:rsidRPr="00F21D8D">
        <w:rPr>
          <w:rFonts w:ascii="Times New Roman" w:hAnsi="Times New Roman" w:cs="Times New Roman"/>
          <w:b/>
          <w:sz w:val="24"/>
          <w:szCs w:val="24"/>
        </w:rPr>
        <w:t>Figure S3-2</w:t>
      </w:r>
      <w:r>
        <w:rPr>
          <w:rFonts w:ascii="Times New Roman" w:hAnsi="Times New Roman" w:cs="Times New Roman"/>
          <w:b/>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Digital photographs and SEM images of the cellulose-based substrates with MOF-5 crystals.</w:t>
      </w:r>
      <w:proofErr w:type="gramEnd"/>
      <w:r>
        <w:rPr>
          <w:rFonts w:ascii="Times New Roman" w:hAnsi="Times New Roman" w:cs="Times New Roman"/>
          <w:sz w:val="24"/>
          <w:szCs w:val="24"/>
        </w:rPr>
        <w:t xml:space="preserve"> A) MOF-5@Paper, B) MOF-5@Cotton. Scale bar 100µm.</w:t>
      </w:r>
    </w:p>
    <w:p w:rsidR="004742DB" w:rsidRDefault="004742DB" w:rsidP="004742DB">
      <w:pPr>
        <w:spacing w:line="480" w:lineRule="auto"/>
        <w:rPr>
          <w:rFonts w:ascii="Times New Roman" w:hAnsi="Times New Roman" w:cs="Times New Roman"/>
          <w:sz w:val="24"/>
          <w:szCs w:val="24"/>
        </w:rPr>
      </w:pPr>
    </w:p>
    <w:p w:rsidR="004742DB" w:rsidRDefault="004742DB" w:rsidP="004742DB">
      <w:pPr>
        <w:tabs>
          <w:tab w:val="left" w:pos="4110"/>
          <w:tab w:val="center" w:pos="4680"/>
        </w:tabs>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C70FB9E" wp14:editId="3571A35B">
            <wp:extent cx="5238750" cy="207367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RD1.png"/>
                    <pic:cNvPicPr/>
                  </pic:nvPicPr>
                  <pic:blipFill rotWithShape="1">
                    <a:blip r:embed="rId62">
                      <a:extLst>
                        <a:ext uri="{28A0092B-C50C-407E-A947-70E740481C1C}">
                          <a14:useLocalDpi xmlns:a14="http://schemas.microsoft.com/office/drawing/2010/main" val="0"/>
                        </a:ext>
                      </a:extLst>
                    </a:blip>
                    <a:srcRect b="13028"/>
                    <a:stretch/>
                  </pic:blipFill>
                  <pic:spPr bwMode="auto">
                    <a:xfrm>
                      <a:off x="0" y="0"/>
                      <a:ext cx="5238750" cy="2073672"/>
                    </a:xfrm>
                    <a:prstGeom prst="rect">
                      <a:avLst/>
                    </a:prstGeom>
                    <a:ln>
                      <a:noFill/>
                    </a:ln>
                    <a:extLst>
                      <a:ext uri="{53640926-AAD7-44D8-BBD7-CCE9431645EC}">
                        <a14:shadowObscured xmlns:a14="http://schemas.microsoft.com/office/drawing/2010/main"/>
                      </a:ext>
                    </a:extLst>
                  </pic:spPr>
                </pic:pic>
              </a:graphicData>
            </a:graphic>
          </wp:inline>
        </w:drawing>
      </w:r>
    </w:p>
    <w:p w:rsidR="004742DB" w:rsidRDefault="004742DB" w:rsidP="004742DB">
      <w:pPr>
        <w:tabs>
          <w:tab w:val="left" w:pos="4110"/>
          <w:tab w:val="center" w:pos="4680"/>
        </w:tabs>
        <w:spacing w:line="480" w:lineRule="auto"/>
        <w:jc w:val="center"/>
        <w:rPr>
          <w:rFonts w:ascii="Times New Roman" w:hAnsi="Times New Roman" w:cs="Times New Roman"/>
          <w:sz w:val="24"/>
          <w:szCs w:val="24"/>
        </w:rPr>
      </w:pPr>
      <w:r w:rsidRPr="00F21D8D">
        <w:rPr>
          <w:rFonts w:ascii="Times New Roman" w:hAnsi="Times New Roman" w:cs="Times New Roman"/>
          <w:b/>
          <w:sz w:val="24"/>
          <w:szCs w:val="24"/>
        </w:rPr>
        <w:t>Figure S3-3</w:t>
      </w:r>
      <w:r>
        <w:rPr>
          <w:rFonts w:ascii="Times New Roman" w:hAnsi="Times New Roman" w:cs="Times New Roman"/>
          <w:b/>
          <w:sz w:val="24"/>
          <w:szCs w:val="24"/>
        </w:rPr>
        <w:t>.</w:t>
      </w:r>
      <w:r>
        <w:rPr>
          <w:rFonts w:ascii="Times New Roman" w:hAnsi="Times New Roman" w:cs="Times New Roman"/>
          <w:sz w:val="24"/>
          <w:szCs w:val="24"/>
        </w:rPr>
        <w:t xml:space="preserve"> X-ray diffraction patterns of the MOF-5@Cotton structure when the temperature was 65°C. (A) </w:t>
      </w:r>
      <w:r w:rsidRPr="00A41D1B">
        <w:rPr>
          <w:rFonts w:ascii="Times New Roman" w:hAnsi="Times New Roman" w:cs="Times New Roman"/>
          <w:noProof/>
          <w:sz w:val="24"/>
          <w:szCs w:val="24"/>
        </w:rPr>
        <w:t>DA</w:t>
      </w:r>
      <w:r>
        <w:rPr>
          <w:rFonts w:ascii="Times New Roman" w:hAnsi="Times New Roman" w:cs="Times New Roman"/>
          <w:sz w:val="24"/>
          <w:szCs w:val="24"/>
        </w:rPr>
        <w:t xml:space="preserve"> modified substrate (B) Unmodified substrate</w:t>
      </w:r>
    </w:p>
    <w:p w:rsidR="004742DB" w:rsidRDefault="004742DB" w:rsidP="004742DB">
      <w:pPr>
        <w:tabs>
          <w:tab w:val="left" w:pos="4110"/>
          <w:tab w:val="center" w:pos="4680"/>
        </w:tabs>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6394B46C" wp14:editId="5ADA6F52">
            <wp:extent cx="4105275" cy="32985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12.tif"/>
                    <pic:cNvPicPr/>
                  </pic:nvPicPr>
                  <pic:blipFill rotWithShape="1">
                    <a:blip r:embed="rId63" cstate="print">
                      <a:extLst>
                        <a:ext uri="{28A0092B-C50C-407E-A947-70E740481C1C}">
                          <a14:useLocalDpi xmlns:a14="http://schemas.microsoft.com/office/drawing/2010/main" val="0"/>
                        </a:ext>
                      </a:extLst>
                    </a:blip>
                    <a:srcRect l="6570" t="5653" r="11058" b="7872"/>
                    <a:stretch/>
                  </pic:blipFill>
                  <pic:spPr bwMode="auto">
                    <a:xfrm>
                      <a:off x="0" y="0"/>
                      <a:ext cx="4105275" cy="3298596"/>
                    </a:xfrm>
                    <a:prstGeom prst="rect">
                      <a:avLst/>
                    </a:prstGeom>
                    <a:ln>
                      <a:noFill/>
                    </a:ln>
                    <a:extLst>
                      <a:ext uri="{53640926-AAD7-44D8-BBD7-CCE9431645EC}">
                        <a14:shadowObscured xmlns:a14="http://schemas.microsoft.com/office/drawing/2010/main"/>
                      </a:ext>
                    </a:extLst>
                  </pic:spPr>
                </pic:pic>
              </a:graphicData>
            </a:graphic>
          </wp:inline>
        </w:drawing>
      </w:r>
    </w:p>
    <w:p w:rsidR="004742DB" w:rsidRDefault="004742DB" w:rsidP="004742DB">
      <w:pPr>
        <w:tabs>
          <w:tab w:val="left" w:pos="4110"/>
          <w:tab w:val="center" w:pos="4680"/>
        </w:tabs>
        <w:spacing w:line="480" w:lineRule="auto"/>
        <w:jc w:val="center"/>
        <w:rPr>
          <w:rFonts w:ascii="Times New Roman" w:hAnsi="Times New Roman" w:cs="Times New Roman"/>
          <w:sz w:val="24"/>
          <w:szCs w:val="24"/>
        </w:rPr>
      </w:pPr>
      <w:r w:rsidRPr="00F21D8D">
        <w:rPr>
          <w:rFonts w:ascii="Times New Roman" w:hAnsi="Times New Roman" w:cs="Times New Roman"/>
          <w:b/>
          <w:sz w:val="24"/>
          <w:szCs w:val="24"/>
        </w:rPr>
        <w:t>Figure S3-4</w:t>
      </w:r>
      <w:r>
        <w:rPr>
          <w:rFonts w:ascii="Times New Roman" w:hAnsi="Times New Roman" w:cs="Times New Roman"/>
          <w:b/>
          <w:sz w:val="24"/>
          <w:szCs w:val="24"/>
        </w:rPr>
        <w:t>.</w:t>
      </w:r>
      <w:r w:rsidRPr="00B114C5">
        <w:rPr>
          <w:rFonts w:ascii="Times New Roman" w:hAnsi="Times New Roman" w:cs="Times New Roman"/>
          <w:sz w:val="24"/>
          <w:szCs w:val="24"/>
        </w:rPr>
        <w:t xml:space="preserve"> </w:t>
      </w:r>
      <w:proofErr w:type="gramStart"/>
      <w:r w:rsidRPr="00B114C5">
        <w:rPr>
          <w:rFonts w:ascii="Times New Roman" w:hAnsi="Times New Roman" w:cs="Times New Roman"/>
          <w:sz w:val="24"/>
          <w:szCs w:val="24"/>
        </w:rPr>
        <w:t>N</w:t>
      </w:r>
      <w:r w:rsidRPr="00B114C5">
        <w:rPr>
          <w:rFonts w:ascii="Times New Roman" w:hAnsi="Times New Roman" w:cs="Times New Roman"/>
          <w:sz w:val="24"/>
          <w:szCs w:val="24"/>
          <w:vertAlign w:val="subscript"/>
        </w:rPr>
        <w:t>2</w:t>
      </w:r>
      <w:r w:rsidRPr="00B114C5">
        <w:rPr>
          <w:rFonts w:ascii="Times New Roman" w:hAnsi="Times New Roman" w:cs="Times New Roman"/>
          <w:sz w:val="24"/>
          <w:szCs w:val="24"/>
        </w:rPr>
        <w:t xml:space="preserve"> sorption isotherms for MOF-5 and MOF-5@Cotton samples at 77K for low pressure.</w:t>
      </w:r>
      <w:proofErr w:type="gramEnd"/>
    </w:p>
    <w:p w:rsidR="004742DB" w:rsidRDefault="004742DB" w:rsidP="004742DB">
      <w:pPr>
        <w:spacing w:line="480" w:lineRule="auto"/>
        <w:jc w:val="center"/>
        <w:rPr>
          <w:rFonts w:ascii="Times New Roman" w:hAnsi="Times New Roman" w:cs="Times New Roman"/>
          <w:sz w:val="24"/>
          <w:szCs w:val="24"/>
        </w:rPr>
      </w:pPr>
    </w:p>
    <w:p w:rsidR="004742DB" w:rsidRDefault="004742DB" w:rsidP="004742DB">
      <w:pPr>
        <w:spacing w:line="480" w:lineRule="auto"/>
        <w:jc w:val="center"/>
        <w:rPr>
          <w:rFonts w:ascii="Times New Roman" w:hAnsi="Times New Roman" w:cs="Times New Roman"/>
          <w:sz w:val="24"/>
          <w:szCs w:val="24"/>
        </w:rPr>
      </w:pPr>
    </w:p>
    <w:p w:rsidR="004742DB" w:rsidRDefault="004742DB" w:rsidP="004742DB">
      <w:pPr>
        <w:spacing w:line="480" w:lineRule="auto"/>
        <w:jc w:val="center"/>
        <w:rPr>
          <w:rFonts w:ascii="Times New Roman" w:hAnsi="Times New Roman" w:cs="Times New Roman"/>
          <w:sz w:val="24"/>
          <w:szCs w:val="24"/>
        </w:rPr>
      </w:pPr>
    </w:p>
    <w:p w:rsidR="004742DB" w:rsidRDefault="004742DB" w:rsidP="004742DB">
      <w:pPr>
        <w:spacing w:line="480" w:lineRule="auto"/>
        <w:jc w:val="center"/>
        <w:rPr>
          <w:rFonts w:ascii="Times New Roman" w:hAnsi="Times New Roman" w:cs="Times New Roman"/>
          <w:sz w:val="24"/>
          <w:szCs w:val="24"/>
        </w:rPr>
      </w:pPr>
    </w:p>
    <w:p w:rsidR="004742DB" w:rsidRDefault="004742DB" w:rsidP="004742DB">
      <w:pPr>
        <w:spacing w:line="480" w:lineRule="auto"/>
        <w:jc w:val="center"/>
        <w:rPr>
          <w:rFonts w:ascii="Times New Roman" w:hAnsi="Times New Roman" w:cs="Times New Roman"/>
          <w:sz w:val="24"/>
          <w:szCs w:val="24"/>
        </w:rPr>
      </w:pPr>
    </w:p>
    <w:p w:rsidR="004742DB" w:rsidRDefault="004742DB" w:rsidP="004742DB">
      <w:pPr>
        <w:spacing w:line="480" w:lineRule="auto"/>
        <w:jc w:val="center"/>
        <w:rPr>
          <w:rFonts w:ascii="Times New Roman" w:hAnsi="Times New Roman" w:cs="Times New Roman"/>
          <w:sz w:val="24"/>
          <w:szCs w:val="24"/>
        </w:rPr>
      </w:pPr>
    </w:p>
    <w:p w:rsidR="004742DB" w:rsidRDefault="004742DB" w:rsidP="004742DB">
      <w:pPr>
        <w:spacing w:line="480" w:lineRule="auto"/>
        <w:jc w:val="center"/>
        <w:rPr>
          <w:rFonts w:ascii="Times New Roman" w:hAnsi="Times New Roman" w:cs="Times New Roman"/>
          <w:sz w:val="24"/>
          <w:szCs w:val="24"/>
        </w:rPr>
      </w:pPr>
    </w:p>
    <w:p w:rsidR="004742DB" w:rsidRDefault="004742DB" w:rsidP="004742DB">
      <w:pPr>
        <w:spacing w:line="480" w:lineRule="auto"/>
        <w:jc w:val="center"/>
        <w:rPr>
          <w:rFonts w:ascii="Times New Roman" w:hAnsi="Times New Roman" w:cs="Times New Roman"/>
          <w:sz w:val="24"/>
          <w:szCs w:val="24"/>
        </w:rPr>
      </w:pPr>
    </w:p>
    <w:p w:rsidR="004742DB" w:rsidRDefault="004742DB" w:rsidP="004742DB">
      <w:pPr>
        <w:spacing w:line="480" w:lineRule="auto"/>
        <w:jc w:val="center"/>
        <w:rPr>
          <w:rFonts w:ascii="Times New Roman" w:hAnsi="Times New Roman" w:cs="Times New Roman"/>
          <w:sz w:val="24"/>
          <w:szCs w:val="24"/>
        </w:rPr>
      </w:pPr>
      <w:proofErr w:type="gramStart"/>
      <w:r w:rsidRPr="00F21D8D">
        <w:rPr>
          <w:rFonts w:ascii="Times New Roman" w:hAnsi="Times New Roman" w:cs="Times New Roman"/>
          <w:b/>
          <w:sz w:val="24"/>
          <w:szCs w:val="24"/>
        </w:rPr>
        <w:lastRenderedPageBreak/>
        <w:t>Table S3-1</w:t>
      </w:r>
      <w:r>
        <w:rPr>
          <w:rFonts w:ascii="Times New Roman" w:hAnsi="Times New Roman" w:cs="Times New Roman"/>
          <w:b/>
          <w:sz w:val="24"/>
          <w:szCs w:val="24"/>
        </w:rPr>
        <w:t>.</w:t>
      </w:r>
      <w:proofErr w:type="gramEnd"/>
      <w:r w:rsidRPr="00B114C5">
        <w:rPr>
          <w:rFonts w:ascii="Times New Roman" w:hAnsi="Times New Roman" w:cs="Times New Roman"/>
          <w:sz w:val="24"/>
          <w:szCs w:val="24"/>
        </w:rPr>
        <w:t xml:space="preserve"> Results obtained by stability test of the modified</w:t>
      </w:r>
      <w:r>
        <w:rPr>
          <w:rFonts w:ascii="Times New Roman" w:hAnsi="Times New Roman" w:cs="Times New Roman"/>
          <w:sz w:val="24"/>
          <w:szCs w:val="24"/>
        </w:rPr>
        <w:t xml:space="preserve"> and unmodified cotton substrates treated with MOF-5 mother solution</w:t>
      </w:r>
    </w:p>
    <w:p w:rsidR="004742DB" w:rsidRDefault="004742DB" w:rsidP="004742DB">
      <w:pPr>
        <w:spacing w:line="480" w:lineRule="auto"/>
        <w:jc w:val="center"/>
        <w:rPr>
          <w:rFonts w:ascii="Times New Roman" w:hAnsi="Times New Roman" w:cs="Times New Roman"/>
          <w:sz w:val="24"/>
          <w:szCs w:val="24"/>
        </w:rPr>
      </w:pPr>
    </w:p>
    <w:tbl>
      <w:tblPr>
        <w:tblStyle w:val="ColorfulList"/>
        <w:tblW w:w="7860" w:type="dxa"/>
        <w:jc w:val="center"/>
        <w:tblLook w:val="04A0" w:firstRow="1" w:lastRow="0" w:firstColumn="1" w:lastColumn="0" w:noHBand="0" w:noVBand="1"/>
      </w:tblPr>
      <w:tblGrid>
        <w:gridCol w:w="1696"/>
        <w:gridCol w:w="2355"/>
        <w:gridCol w:w="2318"/>
        <w:gridCol w:w="1491"/>
      </w:tblGrid>
      <w:tr w:rsidR="004742DB" w:rsidRPr="006D51B9" w:rsidTr="00AE5F02">
        <w:trPr>
          <w:cnfStyle w:val="100000000000" w:firstRow="1" w:lastRow="0" w:firstColumn="0" w:lastColumn="0" w:oddVBand="0" w:evenVBand="0" w:oddHBand="0"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rsidR="004742DB" w:rsidRPr="003F569D" w:rsidRDefault="004742DB" w:rsidP="00AE5F02">
            <w:pPr>
              <w:spacing w:line="480" w:lineRule="auto"/>
              <w:jc w:val="center"/>
              <w:rPr>
                <w:rFonts w:ascii="Times New Roman" w:eastAsia="Times New Roman" w:hAnsi="Times New Roman" w:cs="Times New Roman"/>
                <w:b w:val="0"/>
                <w:bCs w:val="0"/>
                <w:color w:val="000000"/>
                <w:sz w:val="20"/>
                <w:szCs w:val="20"/>
                <w:lang w:eastAsia="zh-CN"/>
              </w:rPr>
            </w:pPr>
            <w:r w:rsidRPr="003F569D">
              <w:rPr>
                <w:rFonts w:ascii="Times New Roman" w:eastAsia="Times New Roman" w:hAnsi="Times New Roman" w:cs="Times New Roman"/>
                <w:noProof/>
                <w:color w:val="000000"/>
                <w:sz w:val="20"/>
                <w:szCs w:val="20"/>
                <w:lang w:eastAsia="zh-CN"/>
              </w:rPr>
              <w:t>Concentration</w:t>
            </w:r>
            <w:r w:rsidRPr="003F569D">
              <w:rPr>
                <w:rFonts w:ascii="Times New Roman" w:eastAsia="Times New Roman" w:hAnsi="Times New Roman" w:cs="Times New Roman"/>
                <w:color w:val="000000"/>
                <w:sz w:val="20"/>
                <w:szCs w:val="20"/>
                <w:lang w:eastAsia="zh-CN"/>
              </w:rPr>
              <w:t xml:space="preserve"> of DA solution</w:t>
            </w:r>
          </w:p>
        </w:tc>
        <w:tc>
          <w:tcPr>
            <w:tcW w:w="2355" w:type="dxa"/>
            <w:noWrap/>
            <w:hideMark/>
          </w:tcPr>
          <w:p w:rsidR="004742DB" w:rsidRPr="003F569D" w:rsidRDefault="004742DB" w:rsidP="00AE5F0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zh-CN"/>
              </w:rPr>
            </w:pPr>
            <w:r w:rsidRPr="003F569D">
              <w:rPr>
                <w:rFonts w:ascii="Times New Roman" w:eastAsia="Times New Roman" w:hAnsi="Times New Roman" w:cs="Times New Roman"/>
                <w:i/>
                <w:color w:val="000000"/>
                <w:sz w:val="20"/>
                <w:szCs w:val="20"/>
                <w:lang w:eastAsia="zh-CN"/>
              </w:rPr>
              <w:t>m</w:t>
            </w:r>
            <w:r w:rsidRPr="003F569D">
              <w:rPr>
                <w:rFonts w:ascii="Times New Roman" w:eastAsia="Times New Roman" w:hAnsi="Times New Roman" w:cs="Times New Roman"/>
                <w:color w:val="000000"/>
                <w:sz w:val="20"/>
                <w:szCs w:val="20"/>
                <w:lang w:eastAsia="zh-CN"/>
              </w:rPr>
              <w:t>(Cotton+MOF-5), g</w:t>
            </w:r>
          </w:p>
        </w:tc>
        <w:tc>
          <w:tcPr>
            <w:tcW w:w="2318" w:type="dxa"/>
            <w:noWrap/>
            <w:hideMark/>
          </w:tcPr>
          <w:p w:rsidR="004742DB" w:rsidRPr="003F569D" w:rsidRDefault="004742DB" w:rsidP="00AE5F0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zh-CN"/>
              </w:rPr>
            </w:pPr>
            <w:r w:rsidRPr="003F569D">
              <w:rPr>
                <w:rFonts w:ascii="Times New Roman" w:eastAsia="Times New Roman" w:hAnsi="Times New Roman" w:cs="Times New Roman"/>
                <w:i/>
                <w:color w:val="000000"/>
                <w:sz w:val="20"/>
                <w:szCs w:val="20"/>
                <w:lang w:eastAsia="zh-CN"/>
              </w:rPr>
              <w:t>m</w:t>
            </w:r>
            <w:r w:rsidRPr="003F569D">
              <w:rPr>
                <w:rFonts w:ascii="Times New Roman" w:eastAsia="Times New Roman" w:hAnsi="Times New Roman" w:cs="Times New Roman"/>
                <w:color w:val="000000"/>
                <w:sz w:val="20"/>
                <w:szCs w:val="20"/>
                <w:vertAlign w:val="subscript"/>
                <w:lang w:eastAsia="zh-CN"/>
              </w:rPr>
              <w:t>1</w:t>
            </w:r>
            <w:r w:rsidRPr="003F569D">
              <w:rPr>
                <w:rFonts w:ascii="Times New Roman" w:eastAsia="Times New Roman" w:hAnsi="Times New Roman" w:cs="Times New Roman"/>
                <w:color w:val="000000"/>
                <w:sz w:val="20"/>
                <w:szCs w:val="20"/>
                <w:lang w:eastAsia="zh-CN"/>
              </w:rPr>
              <w:t>(Cotton+MOF-5), g</w:t>
            </w:r>
          </w:p>
        </w:tc>
        <w:tc>
          <w:tcPr>
            <w:tcW w:w="1491" w:type="dxa"/>
            <w:noWrap/>
            <w:hideMark/>
          </w:tcPr>
          <w:p w:rsidR="004742DB" w:rsidRPr="003F569D" w:rsidRDefault="004742DB" w:rsidP="00AE5F0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zh-CN"/>
              </w:rPr>
            </w:pPr>
            <w:r w:rsidRPr="003F569D">
              <w:rPr>
                <w:rFonts w:ascii="Times New Roman" w:eastAsia="Times New Roman" w:hAnsi="Times New Roman" w:cs="Times New Roman"/>
                <w:color w:val="000000"/>
                <w:sz w:val="20"/>
                <w:szCs w:val="20"/>
                <w:lang w:eastAsia="zh-CN"/>
              </w:rPr>
              <w:t>MOF-5 left, %</w:t>
            </w:r>
          </w:p>
        </w:tc>
      </w:tr>
      <w:tr w:rsidR="004742DB" w:rsidRPr="006D51B9" w:rsidTr="00AE5F02">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rsidR="004742DB" w:rsidRPr="006D51B9" w:rsidRDefault="004742DB" w:rsidP="00AE5F02">
            <w:pPr>
              <w:spacing w:line="480" w:lineRule="auto"/>
              <w:jc w:val="center"/>
              <w:rPr>
                <w:rFonts w:ascii="Times New Roman" w:eastAsia="Times New Roman" w:hAnsi="Times New Roman" w:cs="Times New Roman"/>
                <w:b w:val="0"/>
                <w:color w:val="000000"/>
                <w:sz w:val="24"/>
                <w:szCs w:val="24"/>
                <w:lang w:eastAsia="zh-CN"/>
              </w:rPr>
            </w:pPr>
          </w:p>
        </w:tc>
        <w:tc>
          <w:tcPr>
            <w:tcW w:w="2355" w:type="dxa"/>
            <w:noWrap/>
            <w:hideMark/>
          </w:tcPr>
          <w:p w:rsidR="004742DB" w:rsidRPr="006D51B9"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0.1151</w:t>
            </w:r>
          </w:p>
        </w:tc>
        <w:tc>
          <w:tcPr>
            <w:tcW w:w="2318" w:type="dxa"/>
            <w:noWrap/>
            <w:hideMark/>
          </w:tcPr>
          <w:p w:rsidR="004742DB" w:rsidRPr="006D51B9"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0.1058</w:t>
            </w:r>
          </w:p>
        </w:tc>
        <w:tc>
          <w:tcPr>
            <w:tcW w:w="1491" w:type="dxa"/>
            <w:noWrap/>
            <w:hideMark/>
          </w:tcPr>
          <w:p w:rsidR="004742DB" w:rsidRPr="006D51B9"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91.92</w:t>
            </w:r>
          </w:p>
        </w:tc>
      </w:tr>
      <w:tr w:rsidR="004742DB" w:rsidRPr="006D51B9" w:rsidTr="00AE5F02">
        <w:trPr>
          <w:trHeight w:val="295"/>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rsidR="004742DB" w:rsidRPr="006D51B9" w:rsidRDefault="004742DB" w:rsidP="00AE5F02">
            <w:pPr>
              <w:spacing w:line="480" w:lineRule="auto"/>
              <w:jc w:val="center"/>
              <w:rPr>
                <w:rFonts w:ascii="Times New Roman" w:eastAsia="Times New Roman" w:hAnsi="Times New Roman" w:cs="Times New Roman"/>
                <w:b w:val="0"/>
                <w:color w:val="000000"/>
                <w:sz w:val="24"/>
                <w:szCs w:val="24"/>
                <w:lang w:eastAsia="zh-CN"/>
              </w:rPr>
            </w:pPr>
            <w:r>
              <w:rPr>
                <w:rFonts w:ascii="Times New Roman" w:eastAsia="Times New Roman" w:hAnsi="Times New Roman" w:cs="Times New Roman"/>
                <w:color w:val="000000"/>
                <w:sz w:val="24"/>
                <w:szCs w:val="24"/>
                <w:lang w:eastAsia="zh-CN"/>
              </w:rPr>
              <w:t>No DA</w:t>
            </w:r>
          </w:p>
        </w:tc>
        <w:tc>
          <w:tcPr>
            <w:tcW w:w="2355" w:type="dxa"/>
            <w:noWrap/>
            <w:hideMark/>
          </w:tcPr>
          <w:p w:rsidR="004742DB" w:rsidRPr="006D51B9"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0.0993</w:t>
            </w:r>
          </w:p>
        </w:tc>
        <w:tc>
          <w:tcPr>
            <w:tcW w:w="2318" w:type="dxa"/>
            <w:noWrap/>
            <w:hideMark/>
          </w:tcPr>
          <w:p w:rsidR="004742DB" w:rsidRPr="006D51B9"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0.0902</w:t>
            </w:r>
          </w:p>
        </w:tc>
        <w:tc>
          <w:tcPr>
            <w:tcW w:w="1491" w:type="dxa"/>
            <w:noWrap/>
            <w:hideMark/>
          </w:tcPr>
          <w:p w:rsidR="004742DB" w:rsidRPr="006D51B9"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90.84</w:t>
            </w:r>
          </w:p>
        </w:tc>
      </w:tr>
      <w:tr w:rsidR="004742DB" w:rsidRPr="006D51B9" w:rsidTr="00AE5F02">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rsidR="004742DB" w:rsidRPr="006D51B9" w:rsidRDefault="004742DB" w:rsidP="00AE5F02">
            <w:pPr>
              <w:spacing w:line="480" w:lineRule="auto"/>
              <w:jc w:val="center"/>
              <w:rPr>
                <w:rFonts w:ascii="Times New Roman" w:eastAsia="Times New Roman" w:hAnsi="Times New Roman" w:cs="Times New Roman"/>
                <w:b w:val="0"/>
                <w:color w:val="000000"/>
                <w:sz w:val="24"/>
                <w:szCs w:val="24"/>
                <w:lang w:eastAsia="zh-CN"/>
              </w:rPr>
            </w:pPr>
          </w:p>
        </w:tc>
        <w:tc>
          <w:tcPr>
            <w:tcW w:w="2355" w:type="dxa"/>
            <w:noWrap/>
            <w:hideMark/>
          </w:tcPr>
          <w:p w:rsidR="004742DB" w:rsidRPr="006D51B9"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0.1278</w:t>
            </w:r>
          </w:p>
        </w:tc>
        <w:tc>
          <w:tcPr>
            <w:tcW w:w="2318" w:type="dxa"/>
            <w:noWrap/>
            <w:hideMark/>
          </w:tcPr>
          <w:p w:rsidR="004742DB" w:rsidRPr="006D51B9"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0.1188</w:t>
            </w:r>
          </w:p>
        </w:tc>
        <w:tc>
          <w:tcPr>
            <w:tcW w:w="1491" w:type="dxa"/>
            <w:noWrap/>
            <w:hideMark/>
          </w:tcPr>
          <w:p w:rsidR="004742DB" w:rsidRPr="006D51B9"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92.96</w:t>
            </w:r>
          </w:p>
        </w:tc>
      </w:tr>
      <w:tr w:rsidR="004742DB" w:rsidRPr="006D51B9" w:rsidTr="00AE5F02">
        <w:trPr>
          <w:trHeight w:val="295"/>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rsidR="004742DB" w:rsidRPr="006D51B9" w:rsidRDefault="004742DB" w:rsidP="00AE5F02">
            <w:pPr>
              <w:spacing w:line="480" w:lineRule="auto"/>
              <w:jc w:val="center"/>
              <w:rPr>
                <w:rFonts w:ascii="Times New Roman" w:eastAsia="Times New Roman" w:hAnsi="Times New Roman" w:cs="Times New Roman"/>
                <w:b w:val="0"/>
                <w:color w:val="000000"/>
                <w:sz w:val="24"/>
                <w:szCs w:val="24"/>
                <w:lang w:eastAsia="zh-CN"/>
              </w:rPr>
            </w:pPr>
          </w:p>
        </w:tc>
        <w:tc>
          <w:tcPr>
            <w:tcW w:w="2355" w:type="dxa"/>
            <w:noWrap/>
            <w:hideMark/>
          </w:tcPr>
          <w:p w:rsidR="004742DB" w:rsidRPr="006D51B9"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0.0816</w:t>
            </w:r>
          </w:p>
        </w:tc>
        <w:tc>
          <w:tcPr>
            <w:tcW w:w="2318" w:type="dxa"/>
            <w:noWrap/>
            <w:hideMark/>
          </w:tcPr>
          <w:p w:rsidR="004742DB" w:rsidRPr="006D51B9"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0.077</w:t>
            </w:r>
          </w:p>
        </w:tc>
        <w:tc>
          <w:tcPr>
            <w:tcW w:w="1491" w:type="dxa"/>
            <w:noWrap/>
            <w:hideMark/>
          </w:tcPr>
          <w:p w:rsidR="004742DB" w:rsidRPr="006D51B9"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94.36</w:t>
            </w:r>
          </w:p>
        </w:tc>
      </w:tr>
      <w:tr w:rsidR="004742DB" w:rsidRPr="006D51B9" w:rsidTr="00AE5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rsidR="004742DB" w:rsidRPr="006D51B9" w:rsidRDefault="004742DB" w:rsidP="00AE5F02">
            <w:pPr>
              <w:spacing w:line="480" w:lineRule="auto"/>
              <w:jc w:val="center"/>
              <w:rPr>
                <w:rFonts w:ascii="Times New Roman" w:eastAsia="Times New Roman" w:hAnsi="Times New Roman" w:cs="Times New Roman"/>
                <w:b w:val="0"/>
                <w:color w:val="000000"/>
                <w:sz w:val="24"/>
                <w:szCs w:val="24"/>
                <w:lang w:eastAsia="zh-CN"/>
              </w:rPr>
            </w:pPr>
            <w:r>
              <w:rPr>
                <w:rFonts w:ascii="Times New Roman" w:eastAsia="Times New Roman" w:hAnsi="Times New Roman" w:cs="Times New Roman"/>
                <w:color w:val="000000"/>
                <w:sz w:val="24"/>
                <w:szCs w:val="24"/>
                <w:lang w:eastAsia="zh-CN"/>
              </w:rPr>
              <w:t>2 mg/mL</w:t>
            </w:r>
          </w:p>
        </w:tc>
        <w:tc>
          <w:tcPr>
            <w:tcW w:w="2355" w:type="dxa"/>
            <w:noWrap/>
            <w:hideMark/>
          </w:tcPr>
          <w:p w:rsidR="004742DB" w:rsidRPr="006D51B9"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0.0984</w:t>
            </w:r>
          </w:p>
        </w:tc>
        <w:tc>
          <w:tcPr>
            <w:tcW w:w="2318" w:type="dxa"/>
            <w:noWrap/>
            <w:hideMark/>
          </w:tcPr>
          <w:p w:rsidR="004742DB" w:rsidRPr="006D51B9"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0.0933</w:t>
            </w:r>
          </w:p>
        </w:tc>
        <w:tc>
          <w:tcPr>
            <w:tcW w:w="1491" w:type="dxa"/>
            <w:noWrap/>
            <w:hideMark/>
          </w:tcPr>
          <w:p w:rsidR="004742DB" w:rsidRPr="006D51B9"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94.82</w:t>
            </w:r>
          </w:p>
        </w:tc>
      </w:tr>
      <w:tr w:rsidR="004742DB" w:rsidRPr="006D51B9" w:rsidTr="00AE5F02">
        <w:trPr>
          <w:trHeight w:val="310"/>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rsidR="004742DB" w:rsidRPr="006D51B9" w:rsidRDefault="004742DB" w:rsidP="00AE5F02">
            <w:pPr>
              <w:spacing w:line="480" w:lineRule="auto"/>
              <w:jc w:val="center"/>
              <w:rPr>
                <w:rFonts w:ascii="Times New Roman" w:eastAsia="Times New Roman" w:hAnsi="Times New Roman" w:cs="Times New Roman"/>
                <w:b w:val="0"/>
                <w:color w:val="000000"/>
                <w:sz w:val="24"/>
                <w:szCs w:val="24"/>
                <w:lang w:eastAsia="zh-CN"/>
              </w:rPr>
            </w:pPr>
          </w:p>
        </w:tc>
        <w:tc>
          <w:tcPr>
            <w:tcW w:w="2355" w:type="dxa"/>
            <w:noWrap/>
            <w:hideMark/>
          </w:tcPr>
          <w:p w:rsidR="004742DB" w:rsidRPr="006D51B9"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0.0612</w:t>
            </w:r>
          </w:p>
        </w:tc>
        <w:tc>
          <w:tcPr>
            <w:tcW w:w="2318" w:type="dxa"/>
            <w:noWrap/>
            <w:hideMark/>
          </w:tcPr>
          <w:p w:rsidR="004742DB" w:rsidRPr="006D51B9"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0.0584</w:t>
            </w:r>
          </w:p>
        </w:tc>
        <w:tc>
          <w:tcPr>
            <w:tcW w:w="1491" w:type="dxa"/>
            <w:noWrap/>
            <w:hideMark/>
          </w:tcPr>
          <w:p w:rsidR="004742DB" w:rsidRPr="006D51B9"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95.42</w:t>
            </w:r>
          </w:p>
        </w:tc>
      </w:tr>
      <w:tr w:rsidR="004742DB" w:rsidRPr="006D51B9" w:rsidTr="00AE5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rsidR="004742DB" w:rsidRPr="006D51B9" w:rsidRDefault="004742DB" w:rsidP="00AE5F02">
            <w:pPr>
              <w:spacing w:line="480" w:lineRule="auto"/>
              <w:jc w:val="center"/>
              <w:rPr>
                <w:rFonts w:ascii="Times New Roman" w:eastAsia="Times New Roman" w:hAnsi="Times New Roman" w:cs="Times New Roman"/>
                <w:b w:val="0"/>
                <w:color w:val="000000"/>
                <w:sz w:val="24"/>
                <w:szCs w:val="24"/>
                <w:lang w:eastAsia="zh-CN"/>
              </w:rPr>
            </w:pPr>
          </w:p>
        </w:tc>
        <w:tc>
          <w:tcPr>
            <w:tcW w:w="2355" w:type="dxa"/>
            <w:noWrap/>
            <w:hideMark/>
          </w:tcPr>
          <w:p w:rsidR="004742DB" w:rsidRPr="006D51B9"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0.1135</w:t>
            </w:r>
          </w:p>
        </w:tc>
        <w:tc>
          <w:tcPr>
            <w:tcW w:w="2318" w:type="dxa"/>
            <w:noWrap/>
            <w:hideMark/>
          </w:tcPr>
          <w:p w:rsidR="004742DB" w:rsidRPr="006D51B9"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0.1073</w:t>
            </w:r>
          </w:p>
        </w:tc>
        <w:tc>
          <w:tcPr>
            <w:tcW w:w="1491" w:type="dxa"/>
            <w:noWrap/>
            <w:hideMark/>
          </w:tcPr>
          <w:p w:rsidR="004742DB" w:rsidRPr="006D51B9"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94.54</w:t>
            </w:r>
          </w:p>
        </w:tc>
      </w:tr>
      <w:tr w:rsidR="004742DB" w:rsidRPr="006D51B9" w:rsidTr="00AE5F02">
        <w:trPr>
          <w:trHeight w:val="295"/>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rsidR="004742DB" w:rsidRPr="006D51B9" w:rsidRDefault="004742DB" w:rsidP="00AE5F02">
            <w:pPr>
              <w:spacing w:line="480" w:lineRule="auto"/>
              <w:jc w:val="center"/>
              <w:rPr>
                <w:rFonts w:ascii="Times New Roman" w:eastAsia="Times New Roman" w:hAnsi="Times New Roman" w:cs="Times New Roman"/>
                <w:b w:val="0"/>
                <w:color w:val="000000"/>
                <w:sz w:val="24"/>
                <w:szCs w:val="24"/>
                <w:lang w:eastAsia="zh-CN"/>
              </w:rPr>
            </w:pPr>
            <w:r>
              <w:rPr>
                <w:rFonts w:ascii="Times New Roman" w:eastAsia="Times New Roman" w:hAnsi="Times New Roman" w:cs="Times New Roman"/>
                <w:color w:val="000000"/>
                <w:sz w:val="24"/>
                <w:szCs w:val="24"/>
                <w:lang w:eastAsia="zh-CN"/>
              </w:rPr>
              <w:t>5 mg/mL</w:t>
            </w:r>
          </w:p>
        </w:tc>
        <w:tc>
          <w:tcPr>
            <w:tcW w:w="2355" w:type="dxa"/>
            <w:noWrap/>
            <w:hideMark/>
          </w:tcPr>
          <w:p w:rsidR="004742DB" w:rsidRPr="006D51B9"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0.1085</w:t>
            </w:r>
          </w:p>
        </w:tc>
        <w:tc>
          <w:tcPr>
            <w:tcW w:w="2318" w:type="dxa"/>
            <w:noWrap/>
            <w:hideMark/>
          </w:tcPr>
          <w:p w:rsidR="004742DB" w:rsidRPr="006D51B9"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0.1042</w:t>
            </w:r>
          </w:p>
        </w:tc>
        <w:tc>
          <w:tcPr>
            <w:tcW w:w="1491" w:type="dxa"/>
            <w:noWrap/>
            <w:hideMark/>
          </w:tcPr>
          <w:p w:rsidR="004742DB" w:rsidRPr="006D51B9"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96.04</w:t>
            </w:r>
          </w:p>
        </w:tc>
      </w:tr>
      <w:tr w:rsidR="004742DB" w:rsidRPr="006D51B9" w:rsidTr="00AE5F02">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696" w:type="dxa"/>
            <w:noWrap/>
            <w:hideMark/>
          </w:tcPr>
          <w:p w:rsidR="004742DB" w:rsidRPr="006D51B9" w:rsidRDefault="004742DB" w:rsidP="00AE5F02">
            <w:pPr>
              <w:spacing w:line="480" w:lineRule="auto"/>
              <w:jc w:val="center"/>
              <w:rPr>
                <w:rFonts w:ascii="Times New Roman" w:eastAsia="Times New Roman" w:hAnsi="Times New Roman" w:cs="Times New Roman"/>
                <w:color w:val="000000"/>
                <w:sz w:val="24"/>
                <w:szCs w:val="24"/>
                <w:lang w:eastAsia="zh-CN"/>
              </w:rPr>
            </w:pPr>
          </w:p>
        </w:tc>
        <w:tc>
          <w:tcPr>
            <w:tcW w:w="2355" w:type="dxa"/>
            <w:noWrap/>
            <w:hideMark/>
          </w:tcPr>
          <w:p w:rsidR="004742DB" w:rsidRPr="006D51B9"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0.0954</w:t>
            </w:r>
          </w:p>
        </w:tc>
        <w:tc>
          <w:tcPr>
            <w:tcW w:w="2318" w:type="dxa"/>
            <w:noWrap/>
            <w:hideMark/>
          </w:tcPr>
          <w:p w:rsidR="004742DB" w:rsidRPr="006D51B9"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0.0916</w:t>
            </w:r>
          </w:p>
        </w:tc>
        <w:tc>
          <w:tcPr>
            <w:tcW w:w="1491" w:type="dxa"/>
            <w:noWrap/>
            <w:hideMark/>
          </w:tcPr>
          <w:p w:rsidR="004742DB" w:rsidRPr="006D51B9"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zh-CN"/>
              </w:rPr>
            </w:pPr>
            <w:r w:rsidRPr="006D51B9">
              <w:rPr>
                <w:rFonts w:ascii="Times New Roman" w:eastAsia="Times New Roman" w:hAnsi="Times New Roman" w:cs="Times New Roman"/>
                <w:color w:val="000000"/>
                <w:sz w:val="24"/>
                <w:szCs w:val="24"/>
                <w:lang w:eastAsia="zh-CN"/>
              </w:rPr>
              <w:t>96.02</w:t>
            </w:r>
          </w:p>
        </w:tc>
      </w:tr>
    </w:tbl>
    <w:p w:rsidR="004742DB" w:rsidRDefault="004742DB" w:rsidP="004742DB">
      <w:pPr>
        <w:spacing w:line="480" w:lineRule="auto"/>
        <w:jc w:val="center"/>
        <w:rPr>
          <w:rFonts w:ascii="Times New Roman" w:hAnsi="Times New Roman" w:cs="Times New Roman"/>
          <w:sz w:val="24"/>
          <w:szCs w:val="24"/>
        </w:rPr>
      </w:pPr>
    </w:p>
    <w:p w:rsidR="004742DB" w:rsidRDefault="004742DB" w:rsidP="004742DB">
      <w:pPr>
        <w:tabs>
          <w:tab w:val="left" w:pos="4110"/>
          <w:tab w:val="center" w:pos="4680"/>
        </w:tabs>
        <w:spacing w:line="480" w:lineRule="auto"/>
        <w:jc w:val="center"/>
        <w:rPr>
          <w:rFonts w:ascii="Times New Roman" w:hAnsi="Times New Roman" w:cs="Times New Roman"/>
          <w:sz w:val="24"/>
          <w:szCs w:val="24"/>
        </w:rPr>
      </w:pPr>
    </w:p>
    <w:p w:rsidR="004742DB" w:rsidRDefault="004742DB" w:rsidP="004742DB">
      <w:pPr>
        <w:tabs>
          <w:tab w:val="left" w:pos="4110"/>
          <w:tab w:val="center" w:pos="4680"/>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4742DB" w:rsidRPr="00F15A43" w:rsidRDefault="004742DB" w:rsidP="004742DB">
      <w:pPr>
        <w:tabs>
          <w:tab w:val="left" w:pos="4110"/>
          <w:tab w:val="center" w:pos="4680"/>
        </w:tabs>
        <w:spacing w:line="480" w:lineRule="auto"/>
        <w:rPr>
          <w:rFonts w:ascii="Times New Roman" w:hAnsi="Times New Roman" w:cs="Times New Roman"/>
          <w:sz w:val="24"/>
          <w:szCs w:val="24"/>
        </w:rPr>
      </w:pPr>
    </w:p>
    <w:p w:rsidR="004742DB" w:rsidRDefault="004742DB" w:rsidP="004742DB">
      <w:pPr>
        <w:pStyle w:val="Heading1"/>
      </w:pPr>
      <w:r>
        <w:br w:type="page"/>
      </w:r>
      <w:bookmarkStart w:id="59" w:name="_Toc49773388"/>
      <w:bookmarkStart w:id="60" w:name="_Toc49854449"/>
      <w:r w:rsidRPr="00561450">
        <w:lastRenderedPageBreak/>
        <w:t>C</w:t>
      </w:r>
      <w:r>
        <w:t>hapter 4</w:t>
      </w:r>
      <w:r w:rsidRPr="00561450">
        <w:t xml:space="preserve">: Characterization and properties of </w:t>
      </w:r>
      <w:r w:rsidRPr="00561450">
        <w:rPr>
          <w:sz w:val="24"/>
          <w:szCs w:val="24"/>
        </w:rPr>
        <w:t>Cu</w:t>
      </w:r>
      <w:r w:rsidRPr="00561450">
        <w:rPr>
          <w:sz w:val="24"/>
          <w:szCs w:val="24"/>
          <w:vertAlign w:val="subscript"/>
        </w:rPr>
        <w:t>x</w:t>
      </w:r>
      <w:r w:rsidRPr="00561450">
        <w:rPr>
          <w:sz w:val="24"/>
          <w:szCs w:val="24"/>
        </w:rPr>
        <w:t xml:space="preserve">ZIF-8 </w:t>
      </w:r>
      <w:proofErr w:type="spellStart"/>
      <w:r>
        <w:t>zeolitic</w:t>
      </w:r>
      <w:proofErr w:type="spellEnd"/>
      <w:r>
        <w:t xml:space="preserve"> </w:t>
      </w:r>
      <w:proofErr w:type="spellStart"/>
      <w:r>
        <w:t>imidazolate</w:t>
      </w:r>
      <w:proofErr w:type="spellEnd"/>
      <w:r>
        <w:t xml:space="preserve"> framework</w:t>
      </w:r>
      <w:bookmarkEnd w:id="59"/>
      <w:bookmarkEnd w:id="60"/>
    </w:p>
    <w:p w:rsidR="004742DB" w:rsidRPr="00273B12" w:rsidRDefault="004742DB" w:rsidP="004742DB">
      <w:pPr>
        <w:spacing w:line="480" w:lineRule="auto"/>
        <w:rPr>
          <w:rFonts w:ascii="Times New Roman" w:hAnsi="Times New Roman" w:cs="Times New Roman"/>
          <w:b/>
          <w:sz w:val="28"/>
          <w:szCs w:val="28"/>
        </w:rPr>
      </w:pPr>
    </w:p>
    <w:p w:rsidR="004742DB" w:rsidRDefault="004742DB" w:rsidP="004742DB">
      <w:pPr>
        <w:pStyle w:val="Heading2"/>
      </w:pPr>
      <w:bookmarkStart w:id="61" w:name="_Toc49773389"/>
      <w:bookmarkStart w:id="62" w:name="_Toc49854450"/>
      <w:r w:rsidRPr="00426858">
        <w:t>Abstract</w:t>
      </w:r>
      <w:bookmarkEnd w:id="61"/>
      <w:bookmarkEnd w:id="62"/>
      <w:r w:rsidRPr="00426858">
        <w:t xml:space="preserve"> </w:t>
      </w:r>
    </w:p>
    <w:p w:rsidR="004742DB" w:rsidRDefault="004742DB" w:rsidP="004742DB">
      <w:pPr>
        <w:spacing w:line="480" w:lineRule="auto"/>
        <w:rPr>
          <w:rFonts w:ascii="Times New Roman" w:hAnsi="Times New Roman" w:cs="Times New Roman"/>
          <w:b/>
          <w:sz w:val="24"/>
          <w:szCs w:val="24"/>
        </w:rPr>
      </w:pPr>
    </w:p>
    <w:p w:rsidR="004742DB" w:rsidRDefault="004742DB" w:rsidP="004742DB">
      <w:pPr>
        <w:spacing w:line="480" w:lineRule="auto"/>
        <w:jc w:val="both"/>
        <w:rPr>
          <w:rFonts w:ascii="Times New Roman" w:hAnsi="Times New Roman" w:cs="Times New Roman"/>
          <w:sz w:val="24"/>
          <w:szCs w:val="24"/>
        </w:rPr>
      </w:pPr>
      <w:r w:rsidRPr="00D637C6">
        <w:rPr>
          <w:rFonts w:ascii="Times New Roman" w:hAnsi="Times New Roman" w:cs="Times New Roman"/>
          <w:sz w:val="24"/>
          <w:szCs w:val="24"/>
        </w:rPr>
        <w:t xml:space="preserve">We report here as a synthesis of bimetallic </w:t>
      </w:r>
      <w:proofErr w:type="spellStart"/>
      <w:r w:rsidRPr="00D637C6">
        <w:rPr>
          <w:rFonts w:ascii="Times New Roman" w:hAnsi="Times New Roman" w:cs="Times New Roman"/>
          <w:sz w:val="24"/>
          <w:szCs w:val="24"/>
        </w:rPr>
        <w:t>zeolitic</w:t>
      </w:r>
      <w:proofErr w:type="spellEnd"/>
      <w:r w:rsidRPr="00D637C6">
        <w:rPr>
          <w:rFonts w:ascii="Times New Roman" w:hAnsi="Times New Roman" w:cs="Times New Roman"/>
          <w:sz w:val="24"/>
          <w:szCs w:val="24"/>
        </w:rPr>
        <w:t xml:space="preserve"> </w:t>
      </w:r>
      <w:proofErr w:type="spellStart"/>
      <w:r w:rsidRPr="00D637C6">
        <w:rPr>
          <w:rFonts w:ascii="Times New Roman" w:hAnsi="Times New Roman" w:cs="Times New Roman"/>
          <w:sz w:val="24"/>
          <w:szCs w:val="24"/>
        </w:rPr>
        <w:t>imidazolate</w:t>
      </w:r>
      <w:proofErr w:type="spellEnd"/>
      <w:r w:rsidRPr="00D637C6">
        <w:rPr>
          <w:rFonts w:ascii="Times New Roman" w:hAnsi="Times New Roman" w:cs="Times New Roman"/>
          <w:sz w:val="24"/>
          <w:szCs w:val="24"/>
        </w:rPr>
        <w:t xml:space="preserve"> framework </w:t>
      </w:r>
      <w:r>
        <w:rPr>
          <w:rFonts w:ascii="Times New Roman" w:hAnsi="Times New Roman" w:cs="Times New Roman"/>
          <w:sz w:val="24"/>
          <w:szCs w:val="24"/>
        </w:rPr>
        <w:t>Cu</w:t>
      </w:r>
      <w:r>
        <w:rPr>
          <w:rFonts w:ascii="Times New Roman" w:hAnsi="Times New Roman" w:cs="Times New Roman"/>
          <w:sz w:val="24"/>
          <w:szCs w:val="24"/>
          <w:vertAlign w:val="subscript"/>
        </w:rPr>
        <w:t>x</w:t>
      </w:r>
      <w:r>
        <w:rPr>
          <w:rFonts w:ascii="Times New Roman" w:hAnsi="Times New Roman" w:cs="Times New Roman"/>
          <w:sz w:val="24"/>
          <w:szCs w:val="24"/>
        </w:rPr>
        <w:t>ZIF-</w:t>
      </w:r>
      <w:proofErr w:type="gramStart"/>
      <w:r>
        <w:rPr>
          <w:rFonts w:ascii="Times New Roman" w:hAnsi="Times New Roman" w:cs="Times New Roman"/>
          <w:sz w:val="24"/>
          <w:szCs w:val="24"/>
        </w:rPr>
        <w:t xml:space="preserve">8  </w:t>
      </w:r>
      <w:r w:rsidRPr="00D637C6">
        <w:rPr>
          <w:rFonts w:ascii="Times New Roman" w:hAnsi="Times New Roman" w:cs="Times New Roman"/>
          <w:sz w:val="24"/>
          <w:szCs w:val="24"/>
        </w:rPr>
        <w:t>in</w:t>
      </w:r>
      <w:proofErr w:type="gramEnd"/>
      <w:r w:rsidRPr="00D637C6">
        <w:rPr>
          <w:rFonts w:ascii="Times New Roman" w:hAnsi="Times New Roman" w:cs="Times New Roman"/>
          <w:sz w:val="24"/>
          <w:szCs w:val="24"/>
        </w:rPr>
        <w:t xml:space="preserve"> aqueous solution. The crystals were prepared by mixing 2-methylimidazole (</w:t>
      </w:r>
      <w:proofErr w:type="spellStart"/>
      <w:r w:rsidRPr="00D637C6">
        <w:rPr>
          <w:rFonts w:ascii="Times New Roman" w:hAnsi="Times New Roman" w:cs="Times New Roman"/>
          <w:sz w:val="24"/>
          <w:szCs w:val="24"/>
        </w:rPr>
        <w:t>HmIm</w:t>
      </w:r>
      <w:proofErr w:type="spellEnd"/>
      <w:r w:rsidRPr="00D637C6">
        <w:rPr>
          <w:rFonts w:ascii="Times New Roman" w:hAnsi="Times New Roman" w:cs="Times New Roman"/>
          <w:sz w:val="24"/>
          <w:szCs w:val="24"/>
        </w:rPr>
        <w:t>) and Zn acetate or mixture of Zn acetate and Cu acetate in deionized water at room temperature. We focused on the influence of the addition of Cu</w:t>
      </w:r>
      <w:r>
        <w:rPr>
          <w:rFonts w:ascii="Times New Roman" w:hAnsi="Times New Roman" w:cs="Times New Roman"/>
          <w:sz w:val="24"/>
          <w:szCs w:val="24"/>
        </w:rPr>
        <w:t xml:space="preserve"> (II)</w:t>
      </w:r>
      <w:r w:rsidRPr="00D637C6">
        <w:rPr>
          <w:rFonts w:ascii="Times New Roman" w:hAnsi="Times New Roman" w:cs="Times New Roman"/>
          <w:sz w:val="24"/>
          <w:szCs w:val="24"/>
        </w:rPr>
        <w:t xml:space="preserve"> and its incorporation into framework. Scanning electron microscopy and transmission electron mi</w:t>
      </w:r>
      <w:r>
        <w:rPr>
          <w:rFonts w:ascii="Times New Roman" w:hAnsi="Times New Roman" w:cs="Times New Roman"/>
          <w:sz w:val="24"/>
          <w:szCs w:val="24"/>
        </w:rPr>
        <w:t>croscopy showed that both ZIF-8, Cu</w:t>
      </w:r>
      <w:r>
        <w:rPr>
          <w:rFonts w:ascii="Times New Roman" w:hAnsi="Times New Roman" w:cs="Times New Roman"/>
          <w:sz w:val="24"/>
          <w:szCs w:val="24"/>
          <w:vertAlign w:val="subscript"/>
        </w:rPr>
        <w:t>25</w:t>
      </w:r>
      <w:r>
        <w:rPr>
          <w:rFonts w:ascii="Times New Roman" w:hAnsi="Times New Roman" w:cs="Times New Roman"/>
          <w:sz w:val="24"/>
          <w:szCs w:val="24"/>
        </w:rPr>
        <w:t>ZIF-8 and Cu</w:t>
      </w:r>
      <w:r>
        <w:rPr>
          <w:rFonts w:ascii="Times New Roman" w:hAnsi="Times New Roman" w:cs="Times New Roman"/>
          <w:sz w:val="24"/>
          <w:szCs w:val="24"/>
          <w:vertAlign w:val="subscript"/>
        </w:rPr>
        <w:t>50</w:t>
      </w:r>
      <w:r>
        <w:rPr>
          <w:rFonts w:ascii="Times New Roman" w:hAnsi="Times New Roman" w:cs="Times New Roman"/>
          <w:sz w:val="24"/>
          <w:szCs w:val="24"/>
        </w:rPr>
        <w:t>ZIF-8 particles</w:t>
      </w:r>
      <w:r w:rsidRPr="00D637C6">
        <w:rPr>
          <w:rFonts w:ascii="Times New Roman" w:hAnsi="Times New Roman" w:cs="Times New Roman"/>
          <w:sz w:val="24"/>
          <w:szCs w:val="24"/>
        </w:rPr>
        <w:t xml:space="preserve"> were </w:t>
      </w:r>
      <w:r>
        <w:rPr>
          <w:rFonts w:ascii="Times New Roman" w:hAnsi="Times New Roman" w:cs="Times New Roman"/>
          <w:sz w:val="24"/>
          <w:szCs w:val="24"/>
        </w:rPr>
        <w:t xml:space="preserve">truncated rhombic dodecahedron and rhombic dodecahedron shaped which is a typical shape of ZIF-8 particles. </w:t>
      </w:r>
      <w:proofErr w:type="gramStart"/>
      <w:r>
        <w:rPr>
          <w:rFonts w:ascii="Times New Roman" w:hAnsi="Times New Roman" w:cs="Times New Roman"/>
          <w:sz w:val="24"/>
          <w:szCs w:val="24"/>
        </w:rPr>
        <w:t>EDS</w:t>
      </w:r>
      <w:proofErr w:type="gramEnd"/>
      <w:r>
        <w:rPr>
          <w:rFonts w:ascii="Times New Roman" w:hAnsi="Times New Roman" w:cs="Times New Roman"/>
          <w:sz w:val="24"/>
          <w:szCs w:val="24"/>
        </w:rPr>
        <w:t xml:space="preserve"> analysis gave a confirmation that Cu (II) is incorporated in the framework.  </w:t>
      </w:r>
      <w:r w:rsidRPr="00D637C6">
        <w:rPr>
          <w:rFonts w:ascii="Times New Roman" w:hAnsi="Times New Roman" w:cs="Times New Roman"/>
          <w:sz w:val="24"/>
          <w:szCs w:val="24"/>
        </w:rPr>
        <w:t xml:space="preserve"> Moreover, X-ray diffraction showed characteristic patterns for ZIF-8</w:t>
      </w:r>
      <w:r>
        <w:rPr>
          <w:rFonts w:ascii="Times New Roman" w:hAnsi="Times New Roman" w:cs="Times New Roman"/>
          <w:sz w:val="24"/>
          <w:szCs w:val="24"/>
        </w:rPr>
        <w:t xml:space="preserve"> and they were also present in Cu</w:t>
      </w:r>
      <w:r>
        <w:rPr>
          <w:rFonts w:ascii="Times New Roman" w:hAnsi="Times New Roman" w:cs="Times New Roman"/>
          <w:sz w:val="24"/>
          <w:szCs w:val="24"/>
          <w:vertAlign w:val="subscript"/>
        </w:rPr>
        <w:t>25</w:t>
      </w:r>
      <w:r>
        <w:rPr>
          <w:rFonts w:ascii="Times New Roman" w:hAnsi="Times New Roman" w:cs="Times New Roman"/>
          <w:sz w:val="24"/>
          <w:szCs w:val="24"/>
        </w:rPr>
        <w:t>ZIF-8 and Cu</w:t>
      </w:r>
      <w:r>
        <w:rPr>
          <w:rFonts w:ascii="Times New Roman" w:hAnsi="Times New Roman" w:cs="Times New Roman"/>
          <w:sz w:val="24"/>
          <w:szCs w:val="24"/>
          <w:vertAlign w:val="subscript"/>
        </w:rPr>
        <w:t>50</w:t>
      </w:r>
      <w:r>
        <w:rPr>
          <w:rFonts w:ascii="Times New Roman" w:hAnsi="Times New Roman" w:cs="Times New Roman"/>
          <w:sz w:val="24"/>
          <w:szCs w:val="24"/>
        </w:rPr>
        <w:t xml:space="preserve">ZIF-8 samples </w:t>
      </w:r>
      <w:r w:rsidRPr="00D637C6">
        <w:rPr>
          <w:rFonts w:ascii="Times New Roman" w:hAnsi="Times New Roman" w:cs="Times New Roman"/>
          <w:sz w:val="24"/>
          <w:szCs w:val="24"/>
        </w:rPr>
        <w:t xml:space="preserve">which </w:t>
      </w:r>
      <w:r>
        <w:rPr>
          <w:rFonts w:ascii="Times New Roman" w:hAnsi="Times New Roman" w:cs="Times New Roman"/>
          <w:sz w:val="24"/>
          <w:szCs w:val="24"/>
        </w:rPr>
        <w:t>indicated</w:t>
      </w:r>
      <w:r w:rsidRPr="00D637C6">
        <w:rPr>
          <w:rFonts w:ascii="Times New Roman" w:hAnsi="Times New Roman" w:cs="Times New Roman"/>
          <w:sz w:val="24"/>
          <w:szCs w:val="24"/>
        </w:rPr>
        <w:t xml:space="preserve"> that </w:t>
      </w:r>
      <w:proofErr w:type="spellStart"/>
      <w:r w:rsidRPr="00D637C6">
        <w:rPr>
          <w:rFonts w:ascii="Times New Roman" w:hAnsi="Times New Roman" w:cs="Times New Roman"/>
          <w:sz w:val="24"/>
          <w:szCs w:val="24"/>
        </w:rPr>
        <w:t>sodalite</w:t>
      </w:r>
      <w:proofErr w:type="spellEnd"/>
      <w:r w:rsidRPr="00D637C6">
        <w:rPr>
          <w:rFonts w:ascii="Times New Roman" w:hAnsi="Times New Roman" w:cs="Times New Roman"/>
          <w:sz w:val="24"/>
          <w:szCs w:val="24"/>
        </w:rPr>
        <w:t xml:space="preserve"> type structure was preserved even </w:t>
      </w:r>
      <w:r>
        <w:rPr>
          <w:rFonts w:ascii="Times New Roman" w:hAnsi="Times New Roman" w:cs="Times New Roman"/>
          <w:sz w:val="24"/>
          <w:szCs w:val="24"/>
        </w:rPr>
        <w:t xml:space="preserve">with a high loading of Cu. This was a great improvement considering that so far collapse of the framework was reported at the lower amounts of Cu (II). </w:t>
      </w:r>
    </w:p>
    <w:p w:rsidR="004742DB" w:rsidRDefault="004742DB" w:rsidP="004742DB">
      <w:pPr>
        <w:spacing w:line="480" w:lineRule="auto"/>
        <w:jc w:val="both"/>
        <w:rPr>
          <w:rFonts w:ascii="Times New Roman" w:hAnsi="Times New Roman" w:cs="Times New Roman"/>
          <w:sz w:val="24"/>
          <w:szCs w:val="24"/>
        </w:rPr>
      </w:pPr>
    </w:p>
    <w:p w:rsidR="004742DB" w:rsidRDefault="004742DB" w:rsidP="004742DB">
      <w:pPr>
        <w:spacing w:after="120" w:line="480" w:lineRule="auto"/>
        <w:jc w:val="both"/>
        <w:rPr>
          <w:rFonts w:ascii="Times New Roman" w:hAnsi="Times New Roman" w:cs="Times New Roman"/>
          <w:sz w:val="24"/>
          <w:szCs w:val="24"/>
        </w:rPr>
      </w:pPr>
    </w:p>
    <w:p w:rsidR="004742DB" w:rsidRDefault="004742DB" w:rsidP="004742DB">
      <w:pPr>
        <w:spacing w:after="120" w:line="480" w:lineRule="auto"/>
        <w:jc w:val="both"/>
        <w:rPr>
          <w:rFonts w:ascii="Times New Roman" w:hAnsi="Times New Roman" w:cs="Times New Roman"/>
          <w:sz w:val="24"/>
          <w:szCs w:val="24"/>
        </w:rPr>
      </w:pPr>
    </w:p>
    <w:p w:rsidR="004742DB" w:rsidRPr="00561450" w:rsidRDefault="004742DB" w:rsidP="004742DB">
      <w:pPr>
        <w:spacing w:after="120" w:line="480" w:lineRule="auto"/>
        <w:jc w:val="both"/>
        <w:rPr>
          <w:rFonts w:ascii="Times New Roman" w:hAnsi="Times New Roman" w:cs="Times New Roman"/>
          <w:sz w:val="24"/>
          <w:szCs w:val="24"/>
        </w:rPr>
      </w:pPr>
    </w:p>
    <w:p w:rsidR="004742DB" w:rsidRPr="00A5689D" w:rsidRDefault="004742DB" w:rsidP="004742DB">
      <w:pPr>
        <w:pStyle w:val="Heading2"/>
      </w:pPr>
      <w:bookmarkStart w:id="63" w:name="_Toc49773390"/>
      <w:bookmarkStart w:id="64" w:name="_Toc49854451"/>
      <w:r w:rsidRPr="00A5689D">
        <w:lastRenderedPageBreak/>
        <w:t>Introduction</w:t>
      </w:r>
      <w:bookmarkEnd w:id="63"/>
      <w:bookmarkEnd w:id="64"/>
      <w:r w:rsidRPr="00A5689D">
        <w:t xml:space="preserve"> </w:t>
      </w:r>
    </w:p>
    <w:p w:rsidR="004742DB" w:rsidRDefault="004742DB" w:rsidP="004742DB">
      <w:pPr>
        <w:spacing w:line="480" w:lineRule="auto"/>
        <w:rPr>
          <w:rFonts w:cs="Times New Roman"/>
          <w:b/>
        </w:rPr>
      </w:pPr>
    </w:p>
    <w:p w:rsidR="004742DB" w:rsidRDefault="004742DB" w:rsidP="004742DB">
      <w:pPr>
        <w:spacing w:line="480" w:lineRule="auto"/>
        <w:jc w:val="both"/>
        <w:rPr>
          <w:rFonts w:ascii="Times New Roman" w:hAnsi="Times New Roman" w:cs="Times New Roman"/>
          <w:sz w:val="24"/>
          <w:szCs w:val="24"/>
        </w:rPr>
      </w:pPr>
      <w:r w:rsidRPr="00215FDA">
        <w:rPr>
          <w:rFonts w:ascii="Times New Roman" w:hAnsi="Times New Roman" w:cs="Times New Roman"/>
          <w:sz w:val="24"/>
          <w:szCs w:val="24"/>
        </w:rPr>
        <w:t>Porous crystalline hybrid materials named metal-organic frameworks (MOF</w:t>
      </w:r>
      <w:r>
        <w:rPr>
          <w:rFonts w:ascii="Times New Roman" w:hAnsi="Times New Roman" w:cs="Times New Roman"/>
          <w:sz w:val="24"/>
          <w:szCs w:val="24"/>
        </w:rPr>
        <w:t>s</w:t>
      </w:r>
      <w:r w:rsidRPr="00215FDA">
        <w:rPr>
          <w:rFonts w:ascii="Times New Roman" w:hAnsi="Times New Roman" w:cs="Times New Roman"/>
          <w:sz w:val="24"/>
          <w:szCs w:val="24"/>
        </w:rPr>
        <w:t>) have been widely studied due to some of their exceptional properties such as high porosity, high surface area, low densit</w:t>
      </w:r>
      <w:r>
        <w:rPr>
          <w:rFonts w:ascii="Times New Roman" w:hAnsi="Times New Roman" w:cs="Times New Roman"/>
          <w:sz w:val="24"/>
          <w:szCs w:val="24"/>
        </w:rPr>
        <w:t xml:space="preserve">y, and </w:t>
      </w:r>
      <w:proofErr w:type="spellStart"/>
      <w:r>
        <w:rPr>
          <w:rFonts w:ascii="Times New Roman" w:hAnsi="Times New Roman" w:cs="Times New Roman"/>
          <w:sz w:val="24"/>
          <w:szCs w:val="24"/>
        </w:rPr>
        <w:t>tunable</w:t>
      </w:r>
      <w:proofErr w:type="spellEnd"/>
      <w:r>
        <w:rPr>
          <w:rFonts w:ascii="Times New Roman" w:hAnsi="Times New Roman" w:cs="Times New Roman"/>
          <w:sz w:val="24"/>
          <w:szCs w:val="24"/>
        </w:rPr>
        <w:t xml:space="preserve"> structures. The c</w:t>
      </w:r>
      <w:r w:rsidRPr="00215FDA">
        <w:rPr>
          <w:rFonts w:ascii="Times New Roman" w:hAnsi="Times New Roman" w:cs="Times New Roman"/>
          <w:sz w:val="24"/>
          <w:szCs w:val="24"/>
        </w:rPr>
        <w:t>rystal structure of MOF</w:t>
      </w:r>
      <w:r>
        <w:rPr>
          <w:rFonts w:ascii="Times New Roman" w:hAnsi="Times New Roman" w:cs="Times New Roman"/>
          <w:sz w:val="24"/>
          <w:szCs w:val="24"/>
        </w:rPr>
        <w:t>s</w:t>
      </w:r>
      <w:r w:rsidRPr="00215FDA">
        <w:rPr>
          <w:rFonts w:ascii="Times New Roman" w:hAnsi="Times New Roman" w:cs="Times New Roman"/>
          <w:sz w:val="24"/>
          <w:szCs w:val="24"/>
        </w:rPr>
        <w:t xml:space="preserve"> is constructed between metal ions or clusters (nodes) coordinated to the organic linker. The possibility of combining nodes and organic molecules is various and based on that up until today many subclasses of MOFs have been synthesized.</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{"citationItems":[{"id":"ITEM-1","itemData":{"DOI":"10.1073/pnas.0804900105","ISSN":"00278424","PMID":"18711128","abstract":"Benchmarks have been established for the performance of six metal-organic frameworks (MOFs) and isoreticular MOFs (IRMOFs, which have the same underlying topology as MOF-5), MOF-5, IRMOF-3, MOF-74, MOF-177, MOF-199, and IRMOF-62, as selective adsorbents for eight harmful gases: sulfur dioxide, ammonia, chlorine, tetrahydrothiophene, benzene, dichloromethane, ethylene oxide, and carbon monoxide. Kinetic breakthrough measurements are used to determine the calculated dynamic adsorption capacity of each \"benchmark\" MOF for each gas. The capacity of each MOF is compared to that of a sample of Calgon BPL activated carbon. We find that pore functionality plays a dominant role in determining the dynamic adsorption performance of MOFs. MOFs featuring reactive functionality outperform BPL carbon in all but one case and exhibit high dynamic adsorption capacities up to 35% by weight. © 2008 by The National Academy of Sciences of the USA.","author":[{"dropping-particle":"","family":"Britt","given":"David","non-dropping-particle":"","parse-names":false,"suffix":""},{"dropping-particle":"","family":"Tranchemontagne","given":"David","non-dropping-particle":"","parse-names":false,"suffix":""},{"dropping-particle":"","family":"Yaghi","given":"Omar M.","non-dropping-particle":"","parse-names":false,"suffix":""}],"container-title":"Proceedings of the National Academy of Sciences of the United States of America","id":"ITEM-1","issue":"33","issued":{"date-parts":[["2008"]]},"page":"11623-11627","title":"Metal-organic frameworks with high capacity and selectivity for harmful gases","type":"article-journal","volume":"105"},"uris":["http://www.mendeley.com/documents/?uuid=77fd7982-27e0-44ec-ac7c-b2e80a67dabb"]},{"id":"ITEM-2","itemData":{"DOI":"10.1002/anie.201411540","ISSN":"15213773","abstract":"Defect engineering in metal-organic frameworks (MOFs) is an exciting concept for tailoring material properties, which opens up novel opportunities not only in sorption and catalysis, but also in controlling more challenging physical characteristics such as band gap as well as magnetic and electrical/conductive properties. It is challenging to structurally characterize the inherent or intentionally created defects of various types, and there have so far been few efforts to comprehensively discuss these issues. Based on selected reports spanning the last decades, this Review closes that gap by providing both a concise overview of defects in MOFs, or more broadly coordination network compounds (CNCs), including their classification and characterization, together with the (potential) applications of defective CNCs/MOFs. Moreover, we will highlight important aspects of \"defect-engineering\" concepts applied for CNCs, also in comparison with relevant solid materials such as zeolites or COFs. Finally, we discuss the future potential of defect-engineered CNCs.","author":[{"dropping-particle":"","family":"Fang","given":"Zhenlan","non-dropping-particle":"","parse-names":false,"suffix":""},{"dropping-particle":"","family":"Bueken","given":"Bart","non-dropping-particle":"","parse-names":false,"suffix":""},{"dropping-particle":"","family":"Vos","given":"Dirk E.","non-dropping-particle":"De","parse-names":false,"suffix":""},{"dropping-particle":"","family":"Fischer","given":"Roland A.","non-dropping-particle":"","parse-names":false,"suffix":""}],"container-title":"Angewandte Chemie - International Edition","id":"ITEM-2","issue":"25","issued":{"date-parts":[["2015"]]},"page":"7234-7254","title":"Defect-Engineered Metal-Organic Frameworks","type":"article-journal","volume":"54"},"uris":["http://www.mendeley.com/documents/?uuid=068940b2-7a57-47a3-aeb4-15f232b9bfda"]},{"id":"ITEM-3","itemData":{"DOI":"10.1039/b618320b","ISSN":"14604744","abstract":"This critical review will be of interest to the experts in porous solids (including catalysis), but also solid state chemists and physicists. It presents the state-of-the-art on hybrid porous solids, their advantages, their new routes of synthesis, the structural concepts useful for their “design”, aiming at reaching very large pores. Their dynamic properties and the possibility of predicting their structure are described. The large tunability of the pore size leads to unprecedented properties and applications. They concern adsorption of species, storage and delivery and the physical properties of the dense phases. (323 references). © 2007 The Royal Society of Chemistry.","author":[{"dropping-particle":"","family":"Férey","given":"Gérard","non-dropping-particle":"","parse-names":false,"suffix":""}],"container-title":"Chemical Society Reviews","id":"ITEM-3","issue":"1","issued":{"date-parts":[["2008"]]},"page":"191-214","title":"Hybrid porous solids: Past, present, future","type":"article-journal","volume":"37"},"uris":["http://www.mendeley.com/documents/?uuid=f31d3388-170c-4c61-94aa-0f0794774268"]},{"id":"ITEM-4","itemData":{"DOI":"10.1126/science.1230444","ISSN":"10959203","PMID":"23990564","abstract":"Crystalline metal-organic frameworks (MOFs) are formed by reticular synthesis, which creates strong bonds between inorganic and organic units. Careful selection of MOF constituents can yield crystals of ultrahigh porosity and high thermal and chemical stability. These characteristics allow the interior of MOFs to be chemically altered for use in gas separation, gas storage, and catalysis, among other applications. The precision commonly exercised in their chemical modification and the ability to expand their metrics without changing the underlying topology have not been achieved with other solids. MOFs whose chemical composition and shape of building units can be multiply varied within a particular structure already exist and may lead to materials that offer a synergistic combination of properties.","author":[{"dropping-particle":"","family":"Furukawa","given":"Hiroyasu","non-dropping-particle":"","parse-names":false,"suffix":""},{"dropping-particle":"","family":"Cordova","given":"Kyle E.","non-dropping-particle":"","parse-names":false,"suffix":""},{"dropping-particle":"","family":"O'Keeffe","given":"Michael","non-dropping-particle":"","parse-names":false,"suffix":""},{"dropping-particle":"","family":"Yaghi","given":"Omar M.","non-dropping-particle":"","parse-names":false,"suffix":""}],"container-title":"Science","id":"ITEM-4","issue":"6149","issued":{"date-parts":[["2013"]]},"title":"The chemistry and applications of metal-organic frameworks","type":"article-journal","volume":"341"},"uris":["http://www.mendeley.com/documents/?uuid=990e7a2d-f18a-4c96-839a-eff17998e8cc"]},{"id":"ITEM-5","itemData":{"author":[{"dropping-particle":"","family":"Hidalgo","given":"T","non-dropping-particle":"","parse-names":false,"suffix":""},{"dropping-particle":"","family":"Serre","given":"C","non-dropping-particle":"","parse-names":false,"suffix":""},{"dropping-particle":"","family":"Horcajada","given":"P","non-dropping-particle":"","parse-names":false,"suffix":""}],"id":"ITEM-5","issued":{"date-parts":[["2016"]]},"page":"342-360","publisher":"Elsevier B.V.","title":"Nanostructured metal – organic frameworks and their bio-related applications","type":"article-journal","volume":"307"},"uris":["http://www.mendeley.com/documents/?uuid=2e40d975-dac4-4e89-bc0f-ee34c4c7fe07"]}],"mendeley":{"formattedCitation":"&lt;sup&gt;1–5&lt;/sup&gt;","plainTextFormattedCitation":"1–5","previouslyFormattedCitation":"&lt;sup&gt;1–5&lt;/sup&gt;"},"properties":{"noteIndex":0},"schema":"https://github.com/citation-style-language/schema/raw/master/csl-citation.json"}</w:instrText>
      </w:r>
      <w:r>
        <w:rPr>
          <w:rFonts w:ascii="Times New Roman" w:hAnsi="Times New Roman" w:cs="Times New Roman"/>
          <w:sz w:val="24"/>
          <w:szCs w:val="24"/>
        </w:rPr>
        <w:fldChar w:fldCharType="separate"/>
      </w:r>
      <w:r w:rsidRPr="00DB536D">
        <w:rPr>
          <w:rFonts w:ascii="Times New Roman" w:hAnsi="Times New Roman" w:cs="Times New Roman"/>
          <w:noProof/>
          <w:sz w:val="24"/>
          <w:szCs w:val="24"/>
          <w:vertAlign w:val="superscript"/>
        </w:rPr>
        <w:t>1–5</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4742DB" w:rsidRDefault="004742DB" w:rsidP="004742DB">
      <w:pPr>
        <w:spacing w:line="480" w:lineRule="auto"/>
        <w:jc w:val="both"/>
        <w:rPr>
          <w:rFonts w:ascii="Times New Roman" w:hAnsi="Times New Roman" w:cs="Times New Roman"/>
          <w:sz w:val="24"/>
          <w:szCs w:val="24"/>
        </w:rPr>
      </w:pPr>
      <w:r>
        <w:rPr>
          <w:rFonts w:ascii="Times New Roman" w:hAnsi="Times New Roman" w:cs="Times New Roman"/>
          <w:sz w:val="24"/>
          <w:szCs w:val="24"/>
        </w:rPr>
        <w:t>O</w:t>
      </w:r>
      <w:r w:rsidRPr="00215FDA">
        <w:rPr>
          <w:rFonts w:ascii="Times New Roman" w:hAnsi="Times New Roman" w:cs="Times New Roman"/>
          <w:sz w:val="24"/>
          <w:szCs w:val="24"/>
        </w:rPr>
        <w:t>ne of the most</w:t>
      </w:r>
      <w:r>
        <w:rPr>
          <w:rFonts w:ascii="Times New Roman" w:hAnsi="Times New Roman" w:cs="Times New Roman"/>
          <w:sz w:val="24"/>
          <w:szCs w:val="24"/>
        </w:rPr>
        <w:t xml:space="preserve"> investigated and promising sub-</w:t>
      </w:r>
      <w:r w:rsidRPr="00215FDA">
        <w:rPr>
          <w:rFonts w:ascii="Times New Roman" w:hAnsi="Times New Roman" w:cs="Times New Roman"/>
          <w:sz w:val="24"/>
          <w:szCs w:val="24"/>
        </w:rPr>
        <w:t xml:space="preserve">classes of MOFs are so-called </w:t>
      </w:r>
      <w:proofErr w:type="spellStart"/>
      <w:r w:rsidRPr="00215FDA">
        <w:rPr>
          <w:rFonts w:ascii="Times New Roman" w:hAnsi="Times New Roman" w:cs="Times New Roman"/>
          <w:sz w:val="24"/>
          <w:szCs w:val="24"/>
        </w:rPr>
        <w:t>Zeolitic</w:t>
      </w:r>
      <w:proofErr w:type="spellEnd"/>
      <w:r w:rsidRPr="00215FDA">
        <w:rPr>
          <w:rFonts w:ascii="Times New Roman" w:hAnsi="Times New Roman" w:cs="Times New Roman"/>
          <w:sz w:val="24"/>
          <w:szCs w:val="24"/>
        </w:rPr>
        <w:t xml:space="preserve"> </w:t>
      </w:r>
      <w:proofErr w:type="spellStart"/>
      <w:r w:rsidRPr="00215FDA">
        <w:rPr>
          <w:rFonts w:ascii="Times New Roman" w:hAnsi="Times New Roman" w:cs="Times New Roman"/>
          <w:sz w:val="24"/>
          <w:szCs w:val="24"/>
        </w:rPr>
        <w:t>imidazolate</w:t>
      </w:r>
      <w:proofErr w:type="spellEnd"/>
      <w:r w:rsidRPr="00215FDA">
        <w:rPr>
          <w:rFonts w:ascii="Times New Roman" w:hAnsi="Times New Roman" w:cs="Times New Roman"/>
          <w:sz w:val="24"/>
          <w:szCs w:val="24"/>
        </w:rPr>
        <w:t xml:space="preserve"> frameworks (ZIF). Besides the high surface area and porosity that are the main properties of all MOFs this sub-class shows unexpected </w:t>
      </w:r>
      <w:r>
        <w:rPr>
          <w:rFonts w:ascii="Times New Roman" w:hAnsi="Times New Roman" w:cs="Times New Roman"/>
          <w:sz w:val="24"/>
          <w:szCs w:val="24"/>
        </w:rPr>
        <w:t xml:space="preserve">higher </w:t>
      </w:r>
      <w:r w:rsidRPr="00215FDA">
        <w:rPr>
          <w:rFonts w:ascii="Times New Roman" w:hAnsi="Times New Roman" w:cs="Times New Roman"/>
          <w:sz w:val="24"/>
          <w:szCs w:val="24"/>
        </w:rPr>
        <w:t xml:space="preserve">thermal </w:t>
      </w:r>
      <w:r>
        <w:rPr>
          <w:rFonts w:ascii="Times New Roman" w:hAnsi="Times New Roman" w:cs="Times New Roman"/>
          <w:sz w:val="24"/>
          <w:szCs w:val="24"/>
        </w:rPr>
        <w:t>stability.</w:t>
      </w:r>
      <w:r w:rsidRPr="00215FDA">
        <w:rPr>
          <w:rFonts w:ascii="Times New Roman" w:hAnsi="Times New Roman" w:cs="Times New Roman"/>
          <w:sz w:val="24"/>
          <w:szCs w:val="24"/>
        </w:rPr>
        <w:t xml:space="preserve"> </w:t>
      </w:r>
      <w:proofErr w:type="spellStart"/>
      <w:r w:rsidRPr="004B6C7F">
        <w:rPr>
          <w:rFonts w:ascii="Times New Roman" w:hAnsi="Times New Roman" w:cs="Times New Roman"/>
          <w:sz w:val="24"/>
          <w:szCs w:val="24"/>
        </w:rPr>
        <w:t>Sodalite</w:t>
      </w:r>
      <w:proofErr w:type="spellEnd"/>
      <w:r w:rsidRPr="004B6C7F">
        <w:rPr>
          <w:rFonts w:ascii="Times New Roman" w:hAnsi="Times New Roman" w:cs="Times New Roman"/>
          <w:sz w:val="24"/>
          <w:szCs w:val="24"/>
        </w:rPr>
        <w:t>-type topology found in ZIF-8 as one of the most studied representatives is similar to zeolites and this crystal share property of</w:t>
      </w:r>
      <w:r>
        <w:rPr>
          <w:rFonts w:ascii="Times New Roman" w:hAnsi="Times New Roman" w:cs="Times New Roman"/>
          <w:sz w:val="24"/>
          <w:szCs w:val="24"/>
        </w:rPr>
        <w:t xml:space="preserve"> </w:t>
      </w:r>
      <w:r w:rsidRPr="004B6C7F">
        <w:rPr>
          <w:rFonts w:ascii="Times New Roman" w:hAnsi="Times New Roman" w:cs="Times New Roman"/>
          <w:sz w:val="24"/>
          <w:szCs w:val="24"/>
        </w:rPr>
        <w:t xml:space="preserve">both MOFs and zeolites which broads field of their potential application.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{"citationItems":[{"id":"ITEM-1","itemData":{"DOI":"10.1002/anie.200502844","ISSN":"14337851","abstract":"(Figure Presented) Filling the pores: A zinc-based metal-organic framework (MOF) can be transformed reversibly from an open (a) to a dense (b) configuration. The microporous solid is the first example of a MOF that is highly selective in the gas-chromatographic separation of alkanes. © 2006 Wiley-VCH Verlag GmbH &amp; Co. KGaA.","author":[{"dropping-particle":"","family":"Chen","given":"Banglin","non-dropping-particle":"","parse-names":false,"suffix":""},{"dropping-particle":"","family":"Liang","given":"Chengdu","non-dropping-particle":"","parse-names":false,"suffix":""},{"dropping-particle":"","family":"Yang","given":"Jun","non-dropping-particle":"","parse-names":false,"suffix":""},{"dropping-particle":"","family":"Contreras","given":"Damacio S.","non-dropping-particle":"","parse-names":false,"suffix":""},{"dropping-particle":"","family":"Clancy","given":"Yvette L.","non-dropping-particle":"","parse-names":false,"suffix":""},{"dropping-particle":"","family":"Lobkovsky","given":"Emil B.","non-dropping-particle":"","parse-names":false,"suffix":""},{"dropping-particle":"","family":"Yaghi","given":"Omar M.","non-dropping-particle":"","parse-names":false,"suffix":""},{"dropping-particle":"","family":"Dai","given":"Sheng","non-dropping-particle":"","parse-names":false,"suffix":""}],"container-title":"Angewandte Chemie - International Edition","id":"ITEM-1","issue":"9","issued":{"date-parts":[["2006"]]},"page":"1390-1393","title":"A microporous metal-organic framework for gas-chromatographic separation of alkanes","type":"article-journal","volume":"45"},"uris":["http://www.mendeley.com/documents/?uuid=96a62ce5-6a05-4452-924b-793de78651ed"]},{"id":"ITEM-2","itemData":{"DOI":"10.1039/b807080f","ISSN":"03060012","PMID":"19384447","abstract":"A critical review of the emerging field of MOF-based catalysis is presented. Discussed are examples of: (a) opportunistic catalysis with metal nodes, (b) designed catalysis with framework nodes, (c) catalysis by homogeneous catalysts incorporated as framework struts, (d) catalysis by MOF-encapsulated molecular species, (e) catalysis by metal-free organic struts or cavity modifiers, and (f) catalysis by MOF-encapsulated clusters (66 references). © 2009 The Royal Society of Chemistry.","author":[{"dropping-particle":"","family":"Lee","given":"Jeongyong","non-dropping-particle":"","parse-names":false,"suffix":""},{"dropping-particle":"","family":"Farha","given":"Omar K.","non-dropping-particle":"","parse-names":false,"suffix":""},{"dropping-particle":"","family":"Roberts","given":"John","non-dropping-particle":"","parse-names":false,"suffix":""},{"dropping-particle":"","family":"Scheidt","given":"Karl A.","non-dropping-particle":"","parse-names":false,"suffix":""},{"dropping-particle":"","family":"Nguyen","given":"Sonbinh T.","non-dropping-particle":"","parse-names":false,"suffix":""},{"dropping-particle":"","family":"Hupp","given":"Joseph T.","non-dropping-particle":"","parse-names":false,"suffix":""}],"container-title":"Chemical Society Reviews","id":"ITEM-2","issue":"5","issued":{"date-parts":[["2009"]]},"page":"1450-1459","title":"Metal-organic framework materials as catalysts","type":"article-journal","volume":"38"},"uris":["http://www.mendeley.com/documents/?uuid=b1f3c0cc-6b5f-4231-b73e-154a87b555ae"]},{"id":"ITEM-3","itemData":{"DOI":"10.1002/anie.200703934","ISBN":"1334463808","ISSN":"14337851","abstract":"Gas storage in solids is becoming an ever more important technology, with applications and potential applications ranging from energy and the environment all the way to biology and medicine. Very highly porous materials, such as zeolites, carbon materials, polymers, and metal-organic frameworks, offer a wide variety of chemical composition and structural architectures that are suitable for the adsorption and storage of many different gases, including hydrogen, methane, nitric oxide, and carbon dioxide. However, the challenges associated with designing materials to have sufficient adsorption capacity, controllable delivery rates, suitable lifetimes, and recharging characteristics are not trivial in many instances. The different chemistry associated with the various gases of interest makes it necessary to carefully match the properties of the porous material to the required application. © 2008 Wiley-VCH Verlag GmbH &amp; Co. KGaA.","author":[{"dropping-particle":"","family":"Morris","given":"Russell E.","non-dropping-particle":"","parse-names":false,"suffix":""},{"dropping-particle":"","family":"Wheatley","given":"Paul S.","non-dropping-particle":"","parse-names":false,"suffix":""}],"container-title":"Angewandte Chemie - International Edition","id":"ITEM-3","issue":"27","issued":{"date-parts":[["2008"]]},"page":"4966-4981","title":"Gas storage in nanoporous materials","type":"article-journal","volume":"47"},"uris":["http://www.mendeley.com/documents/?uuid=be81b1be-fb9b-4067-a47c-e36f5766a7c9"]},{"id":"ITEM-4","itemData":{"DOI":"10.1021/ja101415b","ISSN":"00027863","abstract":"A ZIF-8 thin film-based Fabry-Pérot device has been fabricated as a selective sensor for chemical vapors and gases. The preparation of the ZIF-8 thin film and a series of ZIF-8 thin films of various thicknesses grown on silicon substrates are presented. © 2010 American Chemical Society.","author":[{"dropping-particle":"","family":"Lu","given":"Guang","non-dropping-particle":"","parse-names":false,"suffix":""},{"dropping-particle":"","family":"Hupp","given":"Joseph T.","non-dropping-particle":"","parse-names":false,"suffix":""}],"container-title":"Journal of the American Chemical Society","id":"ITEM-4","issue":"23","issued":{"date-parts":[["2010"]]},"page":"7832-7833","title":"Metal-organic frameworks as sensors: A ZIF-8 based fabry-pérot device as a selective sensor for chemical vapors and gases","type":"article-journal","volume":"132"},"uris":["http://www.mendeley.com/documents/?uuid=94c8474b-072d-483d-90c6-d41a65bc6edb"]},{"id":"ITEM-5","itemData":{"DOI":"10.1002/anie.200902045","ISSN":"14337851","abstract":"Small but important: A miniaturized prototype for pH sensing in the pH range 5-7.5 has been constructed from a photoluminescent Eu3+ metal-organic framework that contains two different Eu3+ sites (Eu1 and Eu2; see picture) and self-assembles through hydrogen bonding and π-π interactions. This material has a very high quantum yield and an excellent balance between absorption, energy transfer, and emission rate. © 2009 Wiley-VCH Verlag GmbH &amp; Co. KCaA.","author":[{"dropping-particle":"V.","family":"Harbuzaru","given":"Bogdan","non-dropping-particle":"","parse-names":false,"suffix":""},{"dropping-particle":"","family":"Corma","given":"Avelino","non-dropping-particle":"","parse-names":false,"suffix":""},{"dropping-particle":"","family":"Rey","given":"Fernando","non-dropping-particle":"","parse-names":false,"suffix":""},{"dropping-particle":"","family":"Jordá","given":"Jose L.","non-dropping-particle":"","parse-names":false,"suffix":""},{"dropping-particle":"","family":"Ananias","given":"Duarte","non-dropping-particle":"","parse-names":false,"suffix":""},{"dropping-particle":"","family":"Carlos","given":"Luis D.","non-dropping-particle":"","parse-names":false,"suffix":""},{"dropping-particle":"","family":"Rocha","given":"João","non-dropping-particle":"","parse-names":false,"suffix":""}],"container-title":"Angewandte Chemie - International Edition","id":"ITEM-5","issue":"35","issued":{"date-parts":[["2009"]]},"page":"6476-6479","title":"A miniaturized linear ph sensor based on a highly photoluminescent self-assembled Europium(III) metal-organic framework","type":"article-journal","volume":"48"},"uris":["http://www.mendeley.com/documents/?uuid=8d229cdb-7646-4db2-aef0-ee6a0fd71ad0"]},{"id":"ITEM-6","itemData":{"DOI":"10.1016/j.memsci.2010.02.074","ISSN":"03767388","abstract":"Hydrogen-based energy system could address issues related to global climate change, energy security, and local air pollution. Thermally and hydrothermally stable microporous membranes with intrinsic high H2/CO2 selectivity are highly demanded. A novel zeolitic imidazolate framework (ZIF-7) membrane was tested for its gas separation performance. ZIFs are microporous materials and belong to the new class of metal-organic frameworks (MOFs). ZIF-7 is formed by bridging benzimidazolate anions and zinc cations resulting in a sodalite (SOD) topology with a pore size of about 0.3 nm. The ZIF-7 membrane exhibited promising H2 separation abilities. At 220 °C, the H2 permeance is </w:instrText>
      </w:r>
      <w:r>
        <w:rPr>
          <w:rFonts w:ascii="Cambria Math" w:hAnsi="Cambria Math" w:cs="Cambria Math"/>
          <w:sz w:val="24"/>
          <w:szCs w:val="24"/>
        </w:rPr>
        <w:instrText>∼</w:instrText>
      </w:r>
      <w:r>
        <w:rPr>
          <w:rFonts w:ascii="Times New Roman" w:hAnsi="Times New Roman" w:cs="Times New Roman"/>
          <w:sz w:val="24"/>
          <w:szCs w:val="24"/>
        </w:rPr>
        <w:instrText xml:space="preserve">4.5 × 10-8 mol m-2 s-1 Pa-1 and the mixture separation factors for H2/CO2, H2/N2, and H2/CH4 are 13.6, 18.0, and 14.0, respectively. As a result of molecular sieving mechanism, the ideal selectivities and mixture separation factors are identical. The permeation of H2 through the ZIF-7 membrane is highly activated with an apparent activation energy of 11.9 kJ mol-1. Due to the ultra-hydrophobic properties of ZIF materials, the ZIF-7 membrane also showed excellent hydrothermal stability in the presence of steam. Our results clearly demonstrate that ZIF-7 membranes have an intrinsic high H2/CO2 selectivity and a promising application in hydrogen separation, which is based on its very narrow and well-defined crystal pore structure. © 2010 Elsevier B.V. All rights reserved.","author":[{"dropping-particle":"","family":"Li","given":"Yanshuo","non-dropping-particle":"","parse-names":false,"suffix":""},{"dropping-particle":"","family":"Liang","given":"Fangyi","non-dropping-particle":"","parse-names":false,"suffix":""},{"dropping-particle":"","family":"Bux","given":"Helge","non-dropping-particle":"","parse-names":false,"suffix":""},{"dropping-particle":"","family":"Yang","given":"Weishen","non-dropping-particle":"","parse-names":false,"suffix":""},{"dropping-particle":"","family":"Caro","given":"Jürgen","non-dropping-particle":"","parse-names":false,"suffix":""}],"container-title":"Journal of Membrane Science","id":"ITEM-6","issue":"1-2","issued":{"date-parts":[["2010"]]},"page":"48-54","title":"Zeolitic imidazolate framework ZIF-7 based molecular sieve membrane for hydrogen separation","type":"article-journal","volume":"354"},"uris":["http://www.mendeley.com/documents/?uuid=6923d4e6-d435-4ced-9376-855bd15334cf"]},{"id":"ITEM-7","itemData":{"DOI":"10.1016/j.memsci.2010.02.023","ISSN":"03767388","abstract":"Continuous and c-oriented ZIF-69 membranes were successfully synthesized on porous α-alumina substrates by an in situ solvothermal method. The membranes were characterized by XRD, SEM and single-gas permeation tests. The BET measurements on crystals taken from the same mother liquor that was used for membrane synthesis yield a Langmuir surface area of 1138m2/g. The stability of the membrane towards heat and different solvents were studied. Single-gas permeation experiments through ZIF-69 membranes were carried out by a vacuum method at room temperature using H2, CH4, CO, CO2 and SF6, respectively. The permeances were in the order of H2&gt;CO2&gt;CH4&gt;CO&gt;SF6. The separation of CO2/CO gas mixture was investigated by gas chromatograph (GC) and the permselectivity of CO2/CO was 3.5±0.1 with CO2 permeance of 3.6±0.3×10-8molm-2s-1Pa-1 at room temperature. © 2010 Elsevier B.V.","author":[{"dropping-particle":"","family":"Liu","given":"Yunyang","non-dropping-particle":"","parse-names":false,"suffix":""},{"dropping-particle":"","family":"Hu","given":"Enping","non-dropping-particle":"","parse-names":false,"suffix":""},{"dropping-particle":"","family":"Khan","given":"Easir A.","non-dropping-particle":"","parse-names":false,"suffix":""},{"dropping-particle":"","family":"Lai","given":"Zhiping","non-dropping-particle":"","parse-names":false,"suffix":""}],"container-title":"Journal of Membrane Science","id":"ITEM-7","issue":"1-2","issued":{"date-parts":[["2010"]]},"page":"36-40","publisher":"Elsevier B.V.","title":"Synthesis and characterization of ZIF-69 membranes and separation for CO2/CO mixture","type":"article-journal","volume":"353"},"uris":["http://www.mendeley.com/documents/?uuid=beb59dbd-cf9c-42ed-860e-f2abd8b8201e"]},{"id":"ITEM-8","itemData":{"DOI":"10.1021/ja9047653","ISSN":"00027863","abstract":"(Graph Presented) Gold nanoparticles (NPs) were deposited to a zeolite-type metal-organic framework (MOF) by a simple solid grinding method. A catalyst, Au@ZIF-8, represents the first example of an active catalyst in CO oxidation by using a MOF as a novel support for noble metal NPs. The catalytic activity for CO oxidation is improved along with increasing Au loadings, and the highest catalytic activity is obtained for 5.0 wt % Au@ZIF-8, which presents half conversion of CO at </w:instrText>
      </w:r>
      <w:r>
        <w:rPr>
          <w:rFonts w:ascii="Cambria Math" w:hAnsi="Cambria Math" w:cs="Cambria Math"/>
          <w:sz w:val="24"/>
          <w:szCs w:val="24"/>
        </w:rPr>
        <w:instrText>∼</w:instrText>
      </w:r>
      <w:r>
        <w:rPr>
          <w:rFonts w:ascii="Times New Roman" w:hAnsi="Times New Roman" w:cs="Times New Roman"/>
          <w:sz w:val="24"/>
          <w:szCs w:val="24"/>
        </w:rPr>
        <w:instrText>170°C. Gold NPs are close to being monodisperse and have no aggregation during catalytic reaction, and the catalytic activity is reproducible. © 2009 American Chemical Society.","author":[{"dropping-particle":"","family":"Jiang","given":"Hai Long","non-dropping-particle":"","parse-names":false,"suffix":""},{"dropping-particle":"","family":"Liu","given":"Bo","non-dropping-particle":"","parse-names":false,"suffix":""},{"dropping-particle":"","family":"Akita","given":"Tomoki","non-dropping-particle":"","parse-names":false,"suffix":""},{"dropping-particle":"","family":"Haruta","given":"Masatake","non-dropping-particle":"","parse-names":false,"suffix":""},{"dropping-particle":"","family":"Sakurai","given":"Hiroaki","non-dropping-particle":"","parse-names":false,"suffix":""},{"dropping-particle":"","family":"Xu","given":"Qiang","non-dropping-particle":"","parse-names":false,"suffix":""}],"container-title":"Journal of the American Chemical Society","id":"ITEM-8","issue":"32","issued":{"date-parts":[["2009"]]},"page":"11302-11303","title":"Au@ZIF-8: CO oxidation over gold nanoparticles deposited to metal-organic framework","type":"article-journal","volume":"131"},"uris":["http://www.mendeley.com/documents/?uuid=9963b35d-cb80-4b81-a0d2-981297f6f800"]},{"id":"ITEM-9","itemData":{"DOI":"10.1038/nchem.834","ISSN":"17554330","abstract":"Metal-organic frameworks-a class of porous hybrid materials built from metal ions and organic bridges-have recently shown great promise for a wide variety of applications. The large choice of building blocks means that the structures and pore characteristics of the metal-organic frameworks can be tuned relatively easily. However, despite much research, it remains challenging to prepare frameworks specifically tailored for particular applications. Here, we have used computational modelling to design and predictively characterize a metal-organic framework (NU-100) with a particularly high surface area. Subsequent experimental synthesis yielded a material, matching the calculated structure, with a high BET surface area (6,143 m2 g-1). Furthermore, sorption measurements revealed that the material had high storage capacities for hydrogen (164 mg g-1) and carbon dioxide (2,315 mg g-1)-gases of high importance in the contexts of clean energy and climate alteration, respectively-in excellent agreement with predictions from modelling. © 2010 Macmillan Publishers Limited.","author":[{"dropping-particle":"","family":"Farha","given":"Omar K.","non-dropping-particle":"","parse-names":false,"suffix":""},{"dropping-particle":"","family":"Yazaydin","given":"A. Özgür","non-dropping-particle":"","parse-names":false,"suffix":""},{"dropping-particle":"","family":"Eryazici","given":"Ibrahim","non-dropping-particle":"","parse-names":false,"suffix":""},{"dropping-particle":"","family":"Malliakas","given":"Christos D.","non-dropping-particle":"","parse-names":false,"suffix":""},{"dropping-particle":"","family":"Hauser","given":"Brad G.","non-dropping-particle":"","parse-names":false,"suffix":""},{"dropping-particle":"","family":"Kanatzidis","given":"Mercouri G.","non-dropping-particle":"","parse-names":false,"suffix":""},{"dropping-particle":"","family":"Nguyen","given":"Sonbinh T.","non-dropping-particle":"","parse-names":false,"suffix":""},{"dropping-particle":"","family":"Snurr","given":"Randall Q.","non-dropping-particle":"","parse-names":false,"suffix":""},{"dropping-particle":"","family":"Hupp","given":"Joseph T.","non-dropping-particle":"","parse-names":false,"suffix":""}],"container-title":"Nature Chemistry","id":"ITEM-9","issue":"11","issued":{"date-parts":[["2010"]]},"page":"944-948","title":"De novo synthesis of a metal-organic framework material featuring ultrahigh surface area and gas storage capacities","type":"article-journal","volume":"2"},"uris":["http://www.mendeley.com/documents/?uuid=2adaff02-fcf9-4c0e-8bef-b2aca59dc8a9"]},{"id":"ITEM-10","itemData":{"DOI":"10.1039/b802256a","ISSN":"03060012","PMID":"19384439","abstract":"New materials capable of storing hydrogen at high gravimetric and volumetric densities are required if hydrogen is to be widely employed as a clean alternative to hydrocarbon fuels in cars and other mobile applications. With exceptionally high surface areas and chemically-tunable structures, microporous metal-organic frameworks have recently emerged as some of the most promising candidate materials. In this critical review we provide an overview of the current status of hydrogen storage within such compounds. Particular emphasis is given to the relationships between structural features and the enthalpy of hydrogen adsorption, spectroscopic methods for probing framework-H2 interactions, and strategies for improving storage capacity (188 references). © 2009 The Royal Society of Chemistry.","author":[{"dropping-particle":"","family":"Murray","given":"Leslie J.","non-dropping-particle":"","parse-names":false,"suffix":""},{"dropping-particle":"","family":"Dinc","given":"Mircea","non-dropping-particle":"","parse-names":false,"suffix":""},{"dropping-particle":"","family":"Long","given":"Jeffrey R.","non-dropping-particle":"","parse-names":false,"suffix":""}],"container-title":"Chemical Society Reviews","id":"ITEM-10","issue":"5","issued":{"date-parts":[["2009"]]},"page":"1294-1314","title":"Hydrogen storage in metal-organic frameworks","type":"article-journal","volume":"38"},"uris":["http://www.mendeley.com/documents/?uuid=e5dc37f7-0bdc-4f94-bada-5438e7f03aa4"]},{"id":"ITEM-11","itemData":{"DOI":"10.1021/cs1000625","ISSN":"21555435","abstract":"A highly porous zeolite imidazolate framework (ZIF-8) was synthesized by a solvothermal method, and used as an efficient heterogeneous catalyst for the Knoevenagel reaction. The solid catalyst was characterized using a variety of different techniques, including X-ray powder diffraction (XRD), scanning electron microscopy (SEM), transmission electron microscopy (TEM), dynamic laser light scattering (DLS), thermogravimetric analysis (TGA), Fourier transform infrared spectroscopy (FT-IR), atomic absorption spectrophotometry (AAS), and nitrogen physisorption measurements. Quantitative conversion was achieved under mild conditions. The ZIF-8 catalyst could be facilely separated from the reaction mixture, and could be reused without significant degradation in catalytic activity. Furthermore, no contribution from homogeneous catalysis of active species leaching into reaction solution was detected. © 2011 American Chemical Society.","author":[{"dropping-particle":"","family":"Tran","given":"Uyen P.N.","non-dropping-particle":"","parse-names":false,"suffix":""},{"dropping-particle":"","family":"Le","given":"Ky K.A.","non-dropping-particle":"","parse-names":false,"suffix":""},{"dropping-particle":"","family":"Phan","given":"Nam T.S.","non-dropping-particle":"","parse-names":false,"suffix":""}],"container-title":"ACS Catalysis","id":"ITEM-11","issue":"2","issued":{"date-parts":[["2011"]]},"page":"120-127","title":"Expanding applications of metal-organic frameworks: Zeolite imidazolate framework zif-8 as an efficient heterogeneous catalyst for the knoevenagel reaction","type":"article-journal","volume":"1"},"uris":["http://www.mendeley.com/documents/?uuid=555d0574-163a-408e-9bf7-80b905af05d7"]}],"mendeley":{"formattedCitation":"&lt;sup&gt;6,7,16,8–15&lt;/sup&gt;","manualFormatting":"6-16","plainTextFormattedCitation":"6,7,16,8–15","previouslyFormattedCitation":"&lt;sup&gt;6–16&lt;/sup&gt;"},"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6-16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B6C7F">
        <w:rPr>
          <w:rFonts w:ascii="Times New Roman" w:hAnsi="Times New Roman" w:cs="Times New Roman"/>
          <w:sz w:val="24"/>
          <w:szCs w:val="24"/>
        </w:rPr>
        <w:t xml:space="preserve">Divalent zinc </w:t>
      </w:r>
      <w:proofErr w:type="spellStart"/>
      <w:r w:rsidRPr="004B6C7F">
        <w:rPr>
          <w:rFonts w:ascii="Times New Roman" w:hAnsi="Times New Roman" w:cs="Times New Roman"/>
          <w:sz w:val="24"/>
          <w:szCs w:val="24"/>
        </w:rPr>
        <w:t>cation</w:t>
      </w:r>
      <w:proofErr w:type="spellEnd"/>
      <w:r w:rsidRPr="004B6C7F">
        <w:rPr>
          <w:rFonts w:ascii="Times New Roman" w:hAnsi="Times New Roman" w:cs="Times New Roman"/>
          <w:sz w:val="24"/>
          <w:szCs w:val="24"/>
        </w:rPr>
        <w:t xml:space="preserve"> in the tetrahedral unit is linked </w:t>
      </w:r>
      <w:r>
        <w:rPr>
          <w:rFonts w:ascii="Times New Roman" w:hAnsi="Times New Roman" w:cs="Times New Roman"/>
          <w:sz w:val="24"/>
          <w:szCs w:val="24"/>
        </w:rPr>
        <w:t xml:space="preserve">through N atom </w:t>
      </w:r>
      <w:r w:rsidRPr="004B6C7F">
        <w:rPr>
          <w:rFonts w:ascii="Times New Roman" w:hAnsi="Times New Roman" w:cs="Times New Roman"/>
          <w:sz w:val="24"/>
          <w:szCs w:val="24"/>
        </w:rPr>
        <w:t xml:space="preserve">with </w:t>
      </w:r>
      <w:r>
        <w:rPr>
          <w:rFonts w:ascii="Times New Roman" w:hAnsi="Times New Roman" w:cs="Times New Roman"/>
          <w:sz w:val="24"/>
          <w:szCs w:val="24"/>
        </w:rPr>
        <w:t xml:space="preserve">deprotonated </w:t>
      </w:r>
      <w:r w:rsidRPr="004B6C7F">
        <w:rPr>
          <w:rFonts w:ascii="Times New Roman" w:hAnsi="Times New Roman" w:cs="Times New Roman"/>
          <w:sz w:val="24"/>
          <w:szCs w:val="24"/>
        </w:rPr>
        <w:t>imidazole ligands to form a neutral framework with cages around 11.6 Å in diameter and six narrow pores (3.4 Å) that make cages accessible.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10.1126/science.1152516","author":[{"dropping-particle":"","family":"Banerjee","given":"Rahul","non-dropping-particle":"","parse-names":false,"suffix":""}],"container-title":"ReVision","id":"ITEM-1","issue":"February","issued":{"date-parts":[["2008"]]},"page":"939-944","title":"High-Throughput Synthesis of Zeolitic","type":"article-journal","volume":"939"},"uris":["http://www.mendeley.com/documents/?uuid=31f2801e-4659-4b7c-b4fc-05fe9f39503b"]},{"id":"ITEM-2","itemData":{"DOI":"10.1039/c3ce42485e","ISSN":"14668033","abstract":"We report here a simple method for controlling the crystal size and morphology of zeolitic imidazolate framework-8 (ZIF-8) nanocrystals in methanol solution. ZIF-8 crystals were prepared by mixing 2-methylimidazole (Hmim) with various zinc salts for 1 h and using a Hmim/Zn(+2) salt molar ratio of 8/1. All products prepared were assigned to a sodalite-type structure and both particle size and morphology were found to be dependent on the reactivity of the Zn(+2) salt. Small ZIF-8 crystals with diameters varying between ca. 50 and 200 nm were obtained with reactive zinc salts like Zn(acac)2, Zn(NO 3)2, ZnSO4 or Zn(ClO4)2 as demonstrated by SEM, TEM and DLS analyses. The use of ZnCl2, Zn(OAc)2 or ZnI2 afforded crystals with sizes varying between ca. 350 and 650 nm. Finally, the low reactive ZnBr2 salt was found to generate microsized crystals. Taking ZIF-8 crystals prepared from Zn(NO3)2, Zn(OAc)2 and ZnBr2 as representatives and through thermogravimetric analysis and BET measurements, we also demonstrated that changes in particle size induced changes in stability and adsorption properties. The small sized ZIF-8 crystals produced from Zn(NO 3)2 were found to exhibit the highest surface area (1700 m2 g-1) and the best catalytic activity in Knoevenagel and Friedländer reactions. This journal is © the Partner Organisations 2014.","author":[{"dropping-particle":"","family":"Schejn","given":"Aleksandra","non-dropping-particle":"","parse-names":false,"suffix":""},{"dropping-particle":"","family":"Balan","given":"Lavinia","non-dropping-particle":"","parse-names":false,"suffix":""},{"dropping-particle":"","family":"Falk","given":"Véronique","non-dropping-particle":"","parse-names":false,"suffix":""},{"dropping-particle":"","family":"Aranda","given":"Lionel","non-dropping-particle":"","parse-names":false,"suffix":""},{"dropping-particle":"","family":"Medjahdi","given":"Ghouti","non-dropping-particle":"","parse-names":false,"suffix":""},{"dropping-particle":"","family":"Schneider","given":"Raphaël","non-dropping-particle":"","parse-names":false,"suffix":""}],"container-title":"CrystEngComm","id":"ITEM-2","issue":"21","issued":{"date-parts":[["2014"]]},"page":"4493-4500","title":"Controlling ZIF-8 nano- and microcrystal formation and reactivity through zinc salt variations","type":"article-journal","volume":"16"},"uris":["http://www.mendeley.com/documents/?uuid=88d423bf-b5d3-4f76-823e-ae26f44de3bd"]},{"id":"ITEM-3","itemData":{"DOI":"10.1039/C6TA07860E","ISSN":"20507496","abstract":"A novel Zn/Co zeolitic imidazolate framework (ZIF) has been constructed by an easy and straightforward room temperature technique. Several characterization techniques such as SEM, TEM-EDX, single-crystal XRD and ICP have been applied to confirm that the structure formed is a sodalite (SOD) cage type structure. The Zn/Co-ZIF possesses a high nano-crystallinity and porosity with a large surface area. By tuning the amount of Co and Zn in the Zn/Co zeolitic imidazolate framework, the physical and chemical properties have been improved compared with those of the single metal frameworks (ZIF-8 and ZIF-67). Consequently, the Zn/Co-ZIF was investigated for two different applications; gas adsorption (CO2, CH4 and N2) and catalysis (CO2 conversion to cyclic carbonates) and the obtained results were compared with the performance of previously reported single metal frameworks (ZIF-8 and ZIF-67). Additionally, hydrolytic stability tests under ambient conditions and immersed in water at 75 °C were performed and pointed out that Zn/Co-ZIF exhibits a higher stability. Moreover, based on these results, the Zn/Co-ZIF demonstrates better properties compared with ZIF-8 and ZIF-67.","author":[{"dropping-particle":"","family":"Zhou","given":"Kui","non-dropping-particle":"","parse-names":false,"suffix":""},{"dropping-particle":"","family":"Mousavi","given":"Bibimaryam","non-dropping-particle":"","parse-names":false,"suffix":""},{"dropping-particle":"","family":"Luo","given":"Zhixiong","non-dropping-particle":"","parse-names":false,"suffix":""},{"dropping-particle":"","family":"Phatanasri","given":"Shophot","non-dropping-particle":"","parse-names":false,"suffix":""},{"dropping-particle":"","family":"Chaemchuen","given":"Somboon","non-dropping-particle":"","parse-names":false,"suffix":""},{"dropping-particle":"","family":"Verpoort","given":"Francis","non-dropping-particle":"","parse-names":false,"suffix":""}],"container-title":"Journal of Materials Chemistry A","id":"ITEM-3","issue":"3","issued":{"date-parts":[["2017"]]},"page":"952-957","publisher":"Royal Society of Chemistry","title":"Characterization and properties of Zn/Co zeolitic imidazolate frameworks vs. ZIF-8 and ZIF-67","type":"article-journal","volume":"5"},"uris":["http://www.mendeley.com/documents/?uuid=717924b0-d26c-46b9-8dcf-94a6bd25ee65"]}],"mendeley":{"formattedCitation":"&lt;sup&gt;17–19&lt;/sup&gt;","plainTextFormattedCitation":"17–19","previouslyFormattedCitation":"&lt;sup&gt;17–19&lt;/sup&gt;"},"properties":{"noteIndex":0},"schema":"https://github.com/citation-style-language/schema/raw/master/csl-citation.json"}</w:instrText>
      </w:r>
      <w:r>
        <w:rPr>
          <w:rFonts w:ascii="Times New Roman" w:hAnsi="Times New Roman" w:cs="Times New Roman"/>
          <w:sz w:val="24"/>
          <w:szCs w:val="24"/>
        </w:rPr>
        <w:fldChar w:fldCharType="separate"/>
      </w:r>
      <w:r w:rsidRPr="003B48DD">
        <w:rPr>
          <w:rFonts w:ascii="Times New Roman" w:hAnsi="Times New Roman" w:cs="Times New Roman"/>
          <w:noProof/>
          <w:sz w:val="24"/>
          <w:szCs w:val="24"/>
          <w:vertAlign w:val="superscript"/>
        </w:rPr>
        <w:t>17–19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sidRPr="00A47B4C">
        <w:rPr>
          <w:rFonts w:ascii="Times New Roman" w:hAnsi="Times New Roman" w:cs="Times New Roman"/>
          <w:sz w:val="24"/>
          <w:szCs w:val="24"/>
        </w:rPr>
        <w:t>These</w:t>
      </w:r>
      <w:proofErr w:type="gramEnd"/>
      <w:r w:rsidRPr="00A47B4C">
        <w:rPr>
          <w:rFonts w:ascii="Times New Roman" w:hAnsi="Times New Roman" w:cs="Times New Roman"/>
          <w:sz w:val="24"/>
          <w:szCs w:val="24"/>
        </w:rPr>
        <w:t xml:space="preserve"> materials can be synthesized through different synthesis routes such as </w:t>
      </w:r>
      <w:proofErr w:type="spellStart"/>
      <w:r w:rsidRPr="00A47B4C">
        <w:rPr>
          <w:rFonts w:ascii="Times New Roman" w:hAnsi="Times New Roman" w:cs="Times New Roman"/>
          <w:sz w:val="24"/>
          <w:szCs w:val="24"/>
        </w:rPr>
        <w:t>solvothermal</w:t>
      </w:r>
      <w:proofErr w:type="spellEnd"/>
      <w:r w:rsidRPr="00A47B4C">
        <w:rPr>
          <w:rFonts w:ascii="Times New Roman" w:hAnsi="Times New Roman" w:cs="Times New Roman"/>
          <w:sz w:val="24"/>
          <w:szCs w:val="24"/>
        </w:rPr>
        <w:t xml:space="preserve"> synthesis, ultrasound method, microwave method, </w:t>
      </w:r>
      <w:proofErr w:type="spellStart"/>
      <w:r w:rsidRPr="00A47B4C">
        <w:rPr>
          <w:rFonts w:ascii="Times New Roman" w:hAnsi="Times New Roman" w:cs="Times New Roman"/>
          <w:sz w:val="24"/>
          <w:szCs w:val="24"/>
        </w:rPr>
        <w:t>sonochemical</w:t>
      </w:r>
      <w:proofErr w:type="spellEnd"/>
      <w:r w:rsidRPr="00A47B4C">
        <w:rPr>
          <w:rFonts w:ascii="Times New Roman" w:hAnsi="Times New Roman" w:cs="Times New Roman"/>
          <w:sz w:val="24"/>
          <w:szCs w:val="24"/>
        </w:rPr>
        <w:t xml:space="preserve"> and so on.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{"citationItems":[{"id":"ITEM-1","itemData":{"DOI":"10.1039/c2ce06382d","ISSN":"14668033","abstract":"Zeolitic imidazolate frameworks ZIF-7, ZIF-8, ZIF-11 and ZIF-20 have been synthesized by sonocrystallization. In general, crystals obtained at lower temperatures and shorter times are smaller and have a narrower size distribution than those achieved by conventional solvothermal synthesis. Moreover, crystallization curves have been calculated from the XRD patterns and the Gualtieri's model has been applied to simulate the extent of crystallization as a function of time. According to the parameters calculated, for ZIF-8 the nucleation rate controls the synthesis reaction, while for ZIF-11 and ZIF-20 both growth and nucleation rates are similar. © The Royal Society of Chemistry 2012.","author":[{"dropping-particle":"","family":"Seoane","given":"Beatriz","non-dropping-particle":"","parse-names":false,"suffix":""},{"dropping-particle":"","family":"Zamaro","given":"Juan M.","non-dropping-particle":"","parse-names":false,"suffix":""},{"dropping-particle":"","family":"Tellez","given":"Carlos","non-dropping-particle":"","parse-names":false,"suffix":""},{"dropping-particle":"","family":"Coronas","given":"Joaquin","non-dropping-particle":"","parse-names":false,"suffix":""}],"container-title":"CrystEngComm","id":"ITEM-1","issue":"9","issued":{"date-parts":[["2012"]]},"page":"3103-3107","title":"Sonocrystallization of zeolitic imidazolate frameworks (ZIF-7, ZIF-8, ZIF-11 and ZIF-20)","type":"article-journal","volume":"14"},"uris":["http://www.mendeley.com/documents/?uuid=55ae3fba-65a0-4eb3-9321-259a34980e19"]},{"id":"ITEM-2","itemData":{"DOI":"10.1021/ja907359t","ISSN":"00027863","abstract":"(Figure Presented) A zeolitic imidazolate framework (ZIF-8) as member of the metal-organic framework family has been crystallized as a thin porous layer on an asymmetric ceramic support. Hydrogen can be selected from other gases by molecular sieving. Copyright © 2009 American Chemical Society.","author":[{"dropping-particle":"","family":"Bux","given":"Helge","non-dropping-particle":"","parse-names":false,"suffix":""},{"dropping-particle":"","family":"Liang","given":"Fangyi","non-dropping-particle":"","parse-names":false,"suffix":""},{"dropping-particle":"","family":"Li","given":"Yanshuo","non-dropping-particle":"","parse-names":false,"suffix":""},{"dropping-particle":"","family":"Cravillon","given":"Janosch","non-dropping-particle":"","parse-names":false,"suffix":""},{"dropping-particle":"","family":"Wiebcke","given":"Michael","non-dropping-particle":"","parse-names":false,"suffix":""},{"dropping-particle":"","family":"Caro","given":"Jürgen","non-dropping-particle":"","parse-names":false,"suffix":""}],"container-title":"Journal of the American Chemical Society","id":"ITEM-2","issue":"44","issued":{"date-parts":[["2009"]]},"page":"16000-16001","title":"Zeolitic imidazolate framework membrane with molecular sieving properties by microwave-assisted solvothermal synthesis","type":"article-journal","volume":"131"},"uris":["http://www.mendeley.com/documents/?uuid=a84a9795-e3c5-47b7-95d6-4a3f1fea7d3f"]},{"id":"ITEM-3","itemData":{"DOI":"10.1039/c1ce06002c","ISSN":"14668033","abstract":"Time-resolved investigations using in situ energy-dispersive X-ray diffraction in tandem with ex situ scanning electron microscopy revealed that solvothermal crystallisation of ZIF-8 in methanol solvent and in the presence of sodium formate as a simple monodentate ligand (modulator) is a rapid process yielding big, high-quality single crystals in short time (&lt;4 h). Kinetic analysis of crystallisation curves was performed by applying the Avrami-Erofe'ev and Gualtieri models. The analyses revealed that the weakly basic formate modulator acts as a base in deprotonation equilibria (deprotonation of the bridging 2-methylimidazole ligand) rather than as a competitive ligand in coordination equilibria at the metal (Zn2+) centres. This is in contrast to the coordination modulation function of formate in ZIF-8 synthesis at room temperature. Crystal shape evolves with time in the presence of formate from cubes with truncated edges to rhombic dodecahedra. The latter shape represents most likely the stable equilibrium morphology of ZIF-8.","author":[{"dropping-particle":"","family":"Cravillon","given":"Janosch","non-dropping-particle":"","parse-names":false,"suffix":""},{"dropping-particle":"","family":"Schröder","given":"Christian A.","non-dropping-particle":"","parse-names":false,"suffix":""},{"dropping-particle":"","family":"Bux","given":"Helge","non-dropping-particle":"","parse-names":false,"suffix":""},{"dropping-particle":"","family":"Rothkirch","given":"André","non-dropping-particle":"","parse-names":false,"suffix":""},{"dropping-particle":"","family":"Caro","given":"Jürgen","non-dropping-particle":"","parse-names":false,"suffix":""},{"dropping-particle":"","family":"Wiebcke","given":"Michael","non-dropping-particle":"","parse-names":false,"suffix":""}],"container-title":"CrystEngComm","id":"ITEM-3","issue":"2","issued":{"date-parts":[["2012"]]},"page":"492-498","title":"Formate modulated solvothermal synthesis of ZIF-8 investigated using time-resolved in situ X-ray diffraction and scanning electron microscopy","type":"article-journal","volume":"14"},"uris":["http://www.mendeley.com/documents/?uuid=3fd08999-bdf3-45df-b0bb-f0deccf03e04"]},{"id":"ITEM-4","itemData":{"DOI":"10.1073/pnas.0602439103","ISSN":"00278424","PMID":"16798880","abstract":"Twelve zeolitic imidazolate frameworks (ZIFs; termed ZIF-1 to -12) have been synthesized as crystals by copolymerization of either Zn(II) (ZIF-1 to -4, -6 to -8, and -10 to -11) or Co(II) (ZIF-9 and -12) with imidazolate-type links. The ZIF crystal structures are based on the nets of seven distinct aluminosilicate zeolites: tetrahedral Si(AI) and the bridging O are replaced with transition metal ion and imidazolate link, respectively. In addition, one example of mixed-coordination imidazolate of Zn(II) and In(III) (ZIF-5) based on the garnet net is reported. Study of the gas adsorption and thermal and chemical stability of two prototypical members, ZIF-8 and -11, demonstrated their permanent porosity (Langmuir surface area = 1,810 m2/g), high thermal stability (up to 550°C), and remarkable chemical resistance to boiling alkaline water and organic solvents. © 2006 by The National Academy of Sciences of the USA.","author":[{"dropping-particle":"","family":"Park","given":"Kyo Sung","non-dropping-particle":"","parse-names":false,"suffix":""},{"dropping-particle":"","family":"Ni","given":"Zheng","non-dropping-particle":"","parse-names":false,"suffix":""},{"dropping-particle":"","family":"Côté","given":"Adrien P.","non-dropping-particle":"","parse-names":false,"suffix":""},{"dropping-particle":"","family":"Choi","given":"Jae Yong","non-dropping-particle":"","parse-names":false,"suffix":""},{"dropping-particle":"","family":"Huang","given":"Rudan","non-dropping-particle":"","parse-names":false,"suffix":""},{"dropping-particle":"","family":"Uribe-Romo","given":"Fernando J.","non-dropping-particle":"","parse-names":false,"suffix":""},{"dropping-particle":"","family":"Chae","given":"Hee K.","non-dropping-particle":"","parse-names":false,"suffix":""},{"dropping-particle":"","family":"O'Keeffe","given":"Michael","non-dropping-particle":"","parse-names":false,"suffix":""},{"dropping-particle":"","family":"Yaghi","given":"Omar M.","non-dropping-particle":"","parse-names":false,"suffix":""}],"container-title":"Proceedings of the National Academy of Sciences of the United States of America","id":"ITEM-4","issue":"27","issued":{"date-parts":[["2006"]]},"page":"10186-10191","title":"Exceptional chemical and thermal stability of zeolitic imidazolate frameworks","type":"article-journal","volume":"103"},"uris":["http://www.mendeley.com/documents/?uuid=dc14cb65-a967-4a78-bb51-fb3af937437f"]},{"id":"ITEM-5","itemData":{"DOI":"10.1016/j.cej.2015.02.094","ISSN":"13858947","abstract":"A zeolitic imidazolate framework, ZIF-8, was prepared via a variety of synthesis routes: solvothermal, microwave-assisted, sonochemical, mechanochemical, dry-gel, and microfluidic methods. Their textural properties and morphology were examined by surface area measurements and scanning electron microscopy, and compared with those of commercial ZIF-8. Although the BET surface areas fell within a range of 1250-1600m2g-1, the particle size of the samples prepared by dry-gel and sonochemical routes were significantly smaller than the others, which led to superior performance in the Knoevenagel condensation reaction. The effective incorporation of magnetic Fe3O4 nanoparticles into the ZIF-8 structure for easy particle separation in the liquid phase was feasible using solvothermal, dry-gel and mechanochemical synthesis methods. Dry-gel and mechanochemical synthesis produced a higher ZIF-8 yield.","author":[{"dropping-particle":"","family":"Lee","given":"Yu Ri","non-dropping-particle":"","parse-names":false,"suffix":""},{"dropping-particle":"","family":"Jang","given":"Min Seok","non-dropping-particle":"","parse-names":false,"suffix":""},{"dropping-particle":"","family":"Cho","given":"Hye Young","non-dropping-particle":"","parse-names":false,"suffix":""},{"dropping-particle":"","family":"Kwon","given":"Hee Jin","non-dropping-particle":"","parse-names":false,"suffix":""},{"dropping-particle":"","family":"Kim","given":"Sangho","non-dropping-particle":"","parse-names":false,"suffix":""},{"dropping-particle":"","family":"Ahn","given":"Wha Seung","non-dropping-particle":"","parse-names":false,"suffix":""}],"container-title":"Chemical Engineering Journal","id":"ITEM-5","issued":{"date-parts":[["2015"]]},"page":"276-280","publisher":"Elsevier B.V.","title":"ZIF-8: A comparison of synthesis methods","type":"article-journal","volume":"271"},"uris":["http://www.mendeley.com/documents/?uuid=f8a6e1d8-48ab-4f49-bd57-4bc7734c107c"]}],"mendeley":{"formattedCitation":"&lt;sup&gt;20–24&lt;/sup&gt;","plainTextFormattedCitation":"20–24","previouslyFormattedCitation":"&lt;sup&gt;20–24&lt;/sup&gt;"},"properties":{"noteIndex":0},"schema":"https://github.com/citation-style-language/schema/raw/master/csl-citation.json"}</w:instrText>
      </w:r>
      <w:r>
        <w:rPr>
          <w:rFonts w:ascii="Times New Roman" w:hAnsi="Times New Roman" w:cs="Times New Roman"/>
          <w:sz w:val="24"/>
          <w:szCs w:val="24"/>
        </w:rPr>
        <w:fldChar w:fldCharType="separate"/>
      </w:r>
      <w:r w:rsidRPr="003B48DD">
        <w:rPr>
          <w:rFonts w:ascii="Times New Roman" w:hAnsi="Times New Roman" w:cs="Times New Roman"/>
          <w:noProof/>
          <w:sz w:val="24"/>
          <w:szCs w:val="24"/>
          <w:vertAlign w:val="superscript"/>
        </w:rPr>
        <w:t>20–24</w:t>
      </w:r>
      <w:r>
        <w:rPr>
          <w:rFonts w:ascii="Times New Roman" w:hAnsi="Times New Roman" w:cs="Times New Roman"/>
          <w:sz w:val="24"/>
          <w:szCs w:val="24"/>
        </w:rPr>
        <w:fldChar w:fldCharType="end"/>
      </w:r>
      <w:r w:rsidRPr="00A47B4C">
        <w:rPr>
          <w:rFonts w:ascii="Times New Roman" w:hAnsi="Times New Roman" w:cs="Times New Roman"/>
          <w:sz w:val="24"/>
          <w:szCs w:val="24"/>
        </w:rPr>
        <w:t xml:space="preserve"> </w:t>
      </w:r>
      <w:proofErr w:type="gramStart"/>
      <w:r w:rsidRPr="007665AA">
        <w:rPr>
          <w:rFonts w:ascii="Times New Roman" w:hAnsi="Times New Roman" w:cs="Times New Roman"/>
          <w:sz w:val="24"/>
          <w:szCs w:val="24"/>
        </w:rPr>
        <w:t>One</w:t>
      </w:r>
      <w:proofErr w:type="gramEnd"/>
      <w:r w:rsidRPr="007665AA">
        <w:rPr>
          <w:rFonts w:ascii="Times New Roman" w:hAnsi="Times New Roman" w:cs="Times New Roman"/>
          <w:sz w:val="24"/>
          <w:szCs w:val="24"/>
        </w:rPr>
        <w:t xml:space="preserve"> of the most common ways of controlling the growth of </w:t>
      </w:r>
      <w:r>
        <w:rPr>
          <w:rFonts w:ascii="Times New Roman" w:hAnsi="Times New Roman" w:cs="Times New Roman"/>
          <w:sz w:val="24"/>
          <w:szCs w:val="24"/>
        </w:rPr>
        <w:t xml:space="preserve">ZIFs is through </w:t>
      </w:r>
      <w:r w:rsidRPr="007665AA">
        <w:rPr>
          <w:rFonts w:ascii="Times New Roman" w:hAnsi="Times New Roman" w:cs="Times New Roman"/>
          <w:sz w:val="24"/>
          <w:szCs w:val="24"/>
        </w:rPr>
        <w:t>variation of metal</w:t>
      </w:r>
      <w:r>
        <w:rPr>
          <w:rFonts w:ascii="Times New Roman" w:hAnsi="Times New Roman" w:cs="Times New Roman"/>
          <w:sz w:val="24"/>
          <w:szCs w:val="24"/>
        </w:rPr>
        <w:t xml:space="preserve"> salts</w:t>
      </w:r>
      <w:r w:rsidRPr="007665AA">
        <w:rPr>
          <w:rFonts w:ascii="Times New Roman" w:hAnsi="Times New Roman" w:cs="Times New Roman"/>
          <w:sz w:val="24"/>
          <w:szCs w:val="24"/>
        </w:rPr>
        <w:t>, ligand and solvent amounts.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{"citationItems":[{"id":"ITEM-1","itemData":{"DOI":"10.1039/c5ce00663e","ISSN":"14668033","abstract":"Zeolitic imidazolate frameworks (ZIFs) have attracted considerable attention for many potential applications because they have a unique porous structure and excellent thermal and chemical stabilities. In recent years, significant efforts have been made to develop different methods for the controllable synthesis of ZIFs with desirable crystal structure and morphologies, and for decreasing the excessive amounts of organic ligands and solvents used in the synthesis process to reduce the costs and environmental impacts. This paper highlights the strategies recently reported, including the controllable synthesis of ZIFs with desirable morphologies and pore structure using a surfactant and a template in aqueous solution, the synthesis of ZIF particles and nanocrystals in base solution, and the dry gel and mechanochemical syntheses of ZIFs with minimal solvent usage.","author":[{"dropping-particle":"","family":"Yao","given":"Jianfeng","non-dropping-particle":"","parse-names":false,"suffix":""},{"dropping-particle":"","family":"He","given":"Ming","non-dropping-particle":"","parse-names":false,"suffix":""},{"dropping-particle":"","family":"Wang","given":"Huanting","non-dropping-particle":"","parse-names":false,"suffix":""}],"container-title":"CrystEngComm","id":"ITEM-1","issue":"27","issued":{"date-parts":[["2015"]]},"page":"4970-4976","publisher":"Royal Society of Chemistry","title":"Strategies for controlling crystal structure and reducing usage of organic ligand and solvents in the synthesis of zeolitic imidazolate frameworks","type":"article-journal","volume":"17"},"uris":["http://www.mendeley.com/documents/?uuid=ea9bae8e-661c-40f3-983d-445d36dfe132"]},{"id":"ITEM-2","itemData":{"DOI":"10.1039/c5ra04033g","ISSN":"20462069","abstract":"In this study, the synthesis of zeolitic imidazole framework (ZIF-8) in water was systematically studied using 6 zinc sources (Zn(OAc)&lt;inf&gt;2&lt;/inf&gt;, ZnSO&lt;inf&gt;4&lt;/inf&gt;, Zn(NO&lt;inf&gt;3&lt;/inf&gt;)&lt;inf&gt;2&lt;/inf&gt;, ZnCl&lt;inf&gt;2&lt;/inf&gt;, ZnBr&lt;inf&gt;2&lt;/inf&gt;, ZnI&lt;inf&gt;2&lt;/inf&gt;), respectively, under different conditions at room temperature without using any additives. It was found that Zn(OAc)&lt;inf&gt;2&lt;/inf&gt; is the best precursor and the resultant ZIF-8 particles have the best quality with rhombic dodecahedron morphology. The concentration of 2-methylimidazole (Hmim), molar ratio Hmim/Zn and water content all have significant impacts on the morphology, particle size, and crystallinity of ZIF-8. Further result analysis reveals that 3 key reactions are involved in the ZIF-8 formation which needs five steps in ZIF-8 structural evolution. This study provides a deep understanding of the crystallization process of ZIF-8 particles in a water-based system.","author":[{"dropping-particle":"","family":"Jian","given":"Meipeng","non-dropping-particle":"","parse-names":false,"suffix":""},{"dropping-particle":"","family":"Liu","given":"Bao","non-dropping-particle":"","parse-names":false,"suffix":""},{"dropping-particle":"","family":"Liu","given":"Ruiping","non-dropping-particle":"","parse-names":false,"suffix":""},{"dropping-particle":"","family":"Qu","given":"Jiuhui","non-dropping-particle":"","parse-names":false,"suffix":""},{"dropping-particle":"","family":"Wang","given":"Huanting","non-dropping-particle":"","parse-names":false,"suffix":""},{"dropping-particle":"","family":"Zhang","given":"Xiwang","non-dropping-particle":"","parse-names":false,"suffix":""}],"container-title":"RSC Advances","id":"ITEM-2","issue":"60","issued":{"date-parts":[["2015"]]},"page":"48433-48441","publisher":"Royal Society of Chemistry","title":"Water-based synthesis of zeolitic imidazolate framework-8 with high morphology level at room temperature","type":"article-journal","volume":"5"},"uris":["http://www.mendeley.com/documents/?uuid=bfd2f20e-b55a-4f27-be81-9206c1944786"]},{"id":"ITEM-3","itemData":{"DOI":"10.1039/c2ce26847g","ISSN":"14668033","abstract":"We report here the synthesis of a zeolitic imidazolate framework-8 (ZIF-8) in an aqueous solution. ZIF-8 crystals were prepared by mixing 2-methylimidazole (Hmim) with Zn nitrate hexahydrate (Zn) in deionized water. The products prepared at high Hmim/Zn molar ratios were assigned to a sodalite (SOD)-type structure whose morphology consisted of a rhombic dodecahedron with truncated corners. The crystals possessed ultrahigh surface areas and micropore volumes. At low Hmim/Zn molar ratio, some zinc hydroxide and basic zinc nitrate were observed in the products. We also focused on the formation process of ZIF-8 crystals in an aqueous system by observing the change in the pH value as a function of synthesis time. We tried to calculate the stability constant of ZIF-8 by fitting the calculated pH values to the measured pH values. When the molar fractions of the zinc compounds in the equilibrium state were calculated, high fractions of the Zn(mim)&lt;inf&gt;2&lt;/inf&gt; complex were observed at high concentrations of Hmim. On the other hand, some zinc cations were present at low concentrations of Hmim. This finding would support a causal relationship between these zinc cations and the formation of some by-products. © The Royal Society of Chemistry.","author":[{"dropping-particle":"","family":"Kida","given":"Koji","non-dropping-particle":"","parse-names":false,"suffix":""},{"dropping-particle":"","family":"Okita","given":"Muneyuki","non-dropping-particle":"","parse-names":false,"suffix":""},{"dropping-particle":"","family":"Fujita","given":"Kosuke","non-dropping-particle":"","parse-names":false,"suffix":""},{"dropping-particle":"","family":"Tanaka","given":"Shunsuke","non-dropping-particle":"","parse-names":false,"suffix":""},{"dropping-particle":"","family":"Miyake","given":"Yoshikazu","non-dropping-particle":"","parse-names":false,"suffix":""}],"container-title":"CrystEngComm","id":"ITEM-3","issue":"9","issued":{"date-parts":[["2013"]]},"page":"1794-1801","title":"Formation of high crystalline ZIF-8 in an aqueous solution","type":"article-journal","volume":"15"},"uris":["http://www.mendeley.com/documents/?uuid=8454b79d-c984-4af1-be11-af7e043f45f2"]}],"mendeley":{"formattedCitation":"&lt;sup&gt;25–27&lt;/sup&gt;","plainTextFormattedCitation":"25–27","previouslyFormattedCitation":"&lt;sup&gt;25–27&lt;/sup&gt;"},"properties":{"noteIndex":0},"schema":"https://github.com/citation-style-language/schema/raw/master/csl-citation.json"}</w:instrText>
      </w:r>
      <w:r>
        <w:rPr>
          <w:rFonts w:ascii="Times New Roman" w:hAnsi="Times New Roman" w:cs="Times New Roman"/>
          <w:sz w:val="24"/>
          <w:szCs w:val="24"/>
        </w:rPr>
        <w:fldChar w:fldCharType="separate"/>
      </w:r>
      <w:r w:rsidRPr="00126E33">
        <w:rPr>
          <w:rFonts w:ascii="Times New Roman" w:hAnsi="Times New Roman" w:cs="Times New Roman"/>
          <w:noProof/>
          <w:sz w:val="24"/>
          <w:szCs w:val="24"/>
          <w:vertAlign w:val="superscript"/>
        </w:rPr>
        <w:t>25–27</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7665AA">
        <w:rPr>
          <w:rFonts w:ascii="Times New Roman" w:hAnsi="Times New Roman" w:cs="Times New Roman"/>
          <w:sz w:val="24"/>
          <w:szCs w:val="24"/>
        </w:rPr>
        <w:t>Deprotonation</w:t>
      </w:r>
      <w:proofErr w:type="spellEnd"/>
      <w:r w:rsidRPr="007665AA">
        <w:rPr>
          <w:rFonts w:ascii="Times New Roman" w:hAnsi="Times New Roman" w:cs="Times New Roman"/>
          <w:sz w:val="24"/>
          <w:szCs w:val="24"/>
        </w:rPr>
        <w:t xml:space="preserve"> of ligand plays an important role in this process and it is also dependent on the solvent used throughout the synthesis. The main solvents used for ZIF-8 synthesis are meth</w:t>
      </w:r>
      <w:r>
        <w:rPr>
          <w:rFonts w:ascii="Times New Roman" w:hAnsi="Times New Roman" w:cs="Times New Roman"/>
          <w:sz w:val="24"/>
          <w:szCs w:val="24"/>
        </w:rPr>
        <w:t>anol, N</w:t>
      </w:r>
      <w:proofErr w:type="gramStart"/>
      <w:r>
        <w:rPr>
          <w:rFonts w:ascii="Times New Roman" w:hAnsi="Times New Roman" w:cs="Times New Roman"/>
          <w:sz w:val="24"/>
          <w:szCs w:val="24"/>
        </w:rPr>
        <w:t>,N</w:t>
      </w:r>
      <w:proofErr w:type="gramEnd"/>
      <w:r>
        <w:rPr>
          <w:rFonts w:ascii="Times New Roman" w:hAnsi="Times New Roman" w:cs="Times New Roman"/>
          <w:sz w:val="24"/>
          <w:szCs w:val="24"/>
        </w:rPr>
        <w:t>-</w:t>
      </w:r>
      <w:proofErr w:type="spellStart"/>
      <w:r>
        <w:rPr>
          <w:rFonts w:ascii="Times New Roman" w:hAnsi="Times New Roman" w:cs="Times New Roman"/>
          <w:sz w:val="24"/>
          <w:szCs w:val="24"/>
        </w:rPr>
        <w:t>diethilformamide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dimethylformamide</w:t>
      </w:r>
      <w:proofErr w:type="spellEnd"/>
      <w:r w:rsidRPr="007665AA">
        <w:rPr>
          <w:rFonts w:ascii="Times New Roman" w:hAnsi="Times New Roman" w:cs="Times New Roman"/>
          <w:sz w:val="24"/>
          <w:szCs w:val="24"/>
        </w:rPr>
        <w:t>, and water. The first Z</w:t>
      </w:r>
      <w:r>
        <w:rPr>
          <w:rFonts w:ascii="Times New Roman" w:hAnsi="Times New Roman" w:cs="Times New Roman"/>
          <w:sz w:val="24"/>
          <w:szCs w:val="24"/>
        </w:rPr>
        <w:t xml:space="preserve">IF-8 reported was made in the </w:t>
      </w:r>
      <w:proofErr w:type="spellStart"/>
      <w:r>
        <w:rPr>
          <w:rFonts w:ascii="Times New Roman" w:hAnsi="Times New Roman" w:cs="Times New Roman"/>
          <w:sz w:val="24"/>
          <w:szCs w:val="24"/>
        </w:rPr>
        <w:t>diethilformamide</w:t>
      </w:r>
      <w:proofErr w:type="spellEnd"/>
      <w:r>
        <w:rPr>
          <w:rFonts w:ascii="Times New Roman" w:hAnsi="Times New Roman" w:cs="Times New Roman"/>
          <w:sz w:val="24"/>
          <w:szCs w:val="24"/>
        </w:rPr>
        <w:t xml:space="preserve"> (DE</w:t>
      </w:r>
      <w:r w:rsidRPr="007665AA">
        <w:rPr>
          <w:rFonts w:ascii="Times New Roman" w:hAnsi="Times New Roman" w:cs="Times New Roman"/>
          <w:sz w:val="24"/>
          <w:szCs w:val="24"/>
        </w:rPr>
        <w:t>F</w:t>
      </w:r>
      <w:r>
        <w:rPr>
          <w:rFonts w:ascii="Times New Roman" w:hAnsi="Times New Roman" w:cs="Times New Roman"/>
          <w:sz w:val="24"/>
          <w:szCs w:val="24"/>
        </w:rPr>
        <w:t>)</w:t>
      </w:r>
      <w:r w:rsidRPr="007665AA">
        <w:rPr>
          <w:rFonts w:ascii="Times New Roman" w:hAnsi="Times New Roman" w:cs="Times New Roman"/>
          <w:sz w:val="24"/>
          <w:szCs w:val="24"/>
        </w:rPr>
        <w:t xml:space="preserve"> using a </w:t>
      </w:r>
      <w:proofErr w:type="spellStart"/>
      <w:r w:rsidRPr="007665AA">
        <w:rPr>
          <w:rFonts w:ascii="Times New Roman" w:hAnsi="Times New Roman" w:cs="Times New Roman"/>
          <w:sz w:val="24"/>
          <w:szCs w:val="24"/>
        </w:rPr>
        <w:t>solvothermal</w:t>
      </w:r>
      <w:proofErr w:type="spellEnd"/>
      <w:r w:rsidRPr="007665AA">
        <w:rPr>
          <w:rFonts w:ascii="Times New Roman" w:hAnsi="Times New Roman" w:cs="Times New Roman"/>
          <w:sz w:val="24"/>
          <w:szCs w:val="24"/>
        </w:rPr>
        <w:t xml:space="preserve"> growth with high thermal stability and</w:t>
      </w:r>
      <w:r>
        <w:rPr>
          <w:rFonts w:ascii="Times New Roman" w:hAnsi="Times New Roman" w:cs="Times New Roman"/>
          <w:sz w:val="24"/>
          <w:szCs w:val="24"/>
        </w:rPr>
        <w:t xml:space="preserve"> large </w:t>
      </w:r>
      <w:r>
        <w:rPr>
          <w:rFonts w:ascii="Times New Roman" w:hAnsi="Times New Roman" w:cs="Times New Roman"/>
          <w:sz w:val="24"/>
          <w:szCs w:val="24"/>
        </w:rPr>
        <w:lastRenderedPageBreak/>
        <w:t xml:space="preserve">surface area.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{"citationItems":[{"id":"ITEM-1","itemData":{"DOI":"10.1073/pnas.0602439103","ISSN":"00278424","PMID":"16798880","abstract":"Twelve zeolitic imidazolate frameworks (ZIFs; termed ZIF-1 to -12) have been synthesized as crystals by copolymerization of either Zn(II) (ZIF-1 to -4, -6 to -8, and -10 to -11) or Co(II) (ZIF-9 and -12) with imidazolate-type links. The ZIF crystal structures are based on the nets of seven distinct aluminosilicate zeolites: tetrahedral Si(AI) and the bridging O are replaced with transition metal ion and imidazolate link, respectively. In addition, one example of mixed-coordination imidazolate of Zn(II) and In(III) (ZIF-5) based on the garnet net is reported. Study of the gas adsorption and thermal and chemical stability of two prototypical members, ZIF-8 and -11, demonstrated their permanent porosity (Langmuir surface area = 1,810 m2/g), high thermal stability (up to 550°C), and remarkable chemical resistance to boiling alkaline water and organic solvents. © 2006 by The National Academy of Sciences of the USA.","author":[{"dropping-particle":"","family":"Park","given":"Kyo Sung","non-dropping-particle":"","parse-names":false,"suffix":""},{"dropping-particle":"","family":"Ni","given":"Zheng","non-dropping-particle":"","parse-names":false,"suffix":""},{"dropping-particle":"","family":"Côté","given":"Adrien P.","non-dropping-particle":"","parse-names":false,"suffix":""},{"dropping-particle":"","family":"Choi","given":"Jae Yong","non-dropping-particle":"","parse-names":false,"suffix":""},{"dropping-particle":"","family":"Huang","given":"Rudan","non-dropping-particle":"","parse-names":false,"suffix":""},{"dropping-particle":"","family":"Uribe-Romo","given":"Fernando J.","non-dropping-particle":"","parse-names":false,"suffix":""},{"dropping-particle":"","family":"Chae","given":"Hee K.","non-dropping-particle":"","parse-names":false,"suffix":""},{"dropping-particle":"","family":"O'Keeffe","given":"Michael","non-dropping-particle":"","parse-names":false,"suffix":""},{"dropping-particle":"","family":"Yaghi","given":"Omar M.","non-dropping-particle":"","parse-names":false,"suffix":""}],"container-title":"Proceedings of the National Academy of Sciences of the United States of America","id":"ITEM-1","issue":"27","issued":{"date-parts":[["2006"]]},"page":"10186-10191","title":"Exceptional chemical and thermal stability of zeolitic imidazolate frameworks","type":"article-journal","volume":"103"},"uris":["http://www.mendeley.com/documents/?uuid=dc14cb65-a967-4a78-bb51-fb3af937437f"]}],"mendeley":{"formattedCitation":"&lt;sup&gt;23&lt;/sup&gt;","plainTextFormattedCitation":"23","previouslyFormattedCitation":"&lt;sup&gt;23&lt;/sup&gt;"},"properties":{"noteIndex":0},"schema":"https://github.com/citation-style-language/schema/raw/master/csl-citation.json"}</w:instrText>
      </w:r>
      <w:r>
        <w:rPr>
          <w:rFonts w:ascii="Times New Roman" w:hAnsi="Times New Roman" w:cs="Times New Roman"/>
          <w:sz w:val="24"/>
          <w:szCs w:val="24"/>
        </w:rPr>
        <w:fldChar w:fldCharType="separate"/>
      </w:r>
      <w:r w:rsidRPr="009C4C7E">
        <w:rPr>
          <w:rFonts w:ascii="Times New Roman" w:hAnsi="Times New Roman" w:cs="Times New Roman"/>
          <w:noProof/>
          <w:sz w:val="24"/>
          <w:szCs w:val="24"/>
          <w:vertAlign w:val="superscript"/>
        </w:rPr>
        <w:t>23</w:t>
      </w:r>
      <w:r>
        <w:rPr>
          <w:rFonts w:ascii="Times New Roman" w:hAnsi="Times New Roman" w:cs="Times New Roman"/>
          <w:sz w:val="24"/>
          <w:szCs w:val="24"/>
        </w:rPr>
        <w:fldChar w:fldCharType="end"/>
      </w:r>
      <w:r>
        <w:rPr>
          <w:rFonts w:ascii="Times New Roman" w:hAnsi="Times New Roman" w:cs="Times New Roman"/>
          <w:sz w:val="24"/>
          <w:szCs w:val="24"/>
        </w:rPr>
        <w:t xml:space="preserve"> However, DE</w:t>
      </w:r>
      <w:r w:rsidRPr="007665AA">
        <w:rPr>
          <w:rFonts w:ascii="Times New Roman" w:hAnsi="Times New Roman" w:cs="Times New Roman"/>
          <w:sz w:val="24"/>
          <w:szCs w:val="24"/>
        </w:rPr>
        <w:t>F is not easy to remove because the solvent stays trapped inside the pore spaces. An organic molecule is trapped inside of the cage and it has to be removed by solvent exchange. To overcom</w:t>
      </w:r>
      <w:r>
        <w:rPr>
          <w:rFonts w:ascii="Times New Roman" w:hAnsi="Times New Roman" w:cs="Times New Roman"/>
          <w:sz w:val="24"/>
          <w:szCs w:val="24"/>
        </w:rPr>
        <w:t>e this problem DE</w:t>
      </w:r>
      <w:r w:rsidRPr="007665AA">
        <w:rPr>
          <w:rFonts w:ascii="Times New Roman" w:hAnsi="Times New Roman" w:cs="Times New Roman"/>
          <w:sz w:val="24"/>
          <w:szCs w:val="24"/>
        </w:rPr>
        <w:t>F was successfully replaced with methanol</w:t>
      </w:r>
      <w:r>
        <w:rPr>
          <w:rFonts w:ascii="Times New Roman" w:hAnsi="Times New Roman" w:cs="Times New Roman"/>
          <w:sz w:val="24"/>
          <w:szCs w:val="24"/>
        </w:rPr>
        <w:t xml:space="preserve"> or some other solvent </w:t>
      </w:r>
      <w:r w:rsidRPr="007665AA">
        <w:rPr>
          <w:rFonts w:ascii="Times New Roman" w:hAnsi="Times New Roman" w:cs="Times New Roman"/>
          <w:sz w:val="24"/>
          <w:szCs w:val="24"/>
        </w:rPr>
        <w:t>which can be removed easily because of smaller kinetic diameter.</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{"citationItems":[{"id":"ITEM-1","itemData":{"DOI":"10.1021/cm103571y","ISSN":"08974756","abstract":"We report on a simple and straightforward method that enables the rapid room-temperature production of nanocrystals (finely tuned in size between </w:instrText>
      </w:r>
      <w:r>
        <w:rPr>
          <w:rFonts w:ascii="Cambria Math" w:hAnsi="Cambria Math" w:cs="Cambria Math"/>
          <w:sz w:val="24"/>
          <w:szCs w:val="24"/>
        </w:rPr>
        <w:instrText>∼</w:instrText>
      </w:r>
      <w:r>
        <w:rPr>
          <w:rFonts w:ascii="Times New Roman" w:hAnsi="Times New Roman" w:cs="Times New Roman"/>
          <w:sz w:val="24"/>
          <w:szCs w:val="24"/>
        </w:rPr>
        <w:instrText>10 and 65 nm) and microcrystals (</w:instrText>
      </w:r>
      <w:r>
        <w:rPr>
          <w:rFonts w:ascii="Cambria Math" w:hAnsi="Cambria Math" w:cs="Cambria Math"/>
          <w:sz w:val="24"/>
          <w:szCs w:val="24"/>
        </w:rPr>
        <w:instrText>∼</w:instrText>
      </w:r>
      <w:r>
        <w:rPr>
          <w:rFonts w:ascii="Times New Roman" w:hAnsi="Times New Roman" w:cs="Times New Roman"/>
          <w:sz w:val="24"/>
          <w:szCs w:val="24"/>
        </w:rPr>
        <w:instrText>1 μm) of the prototypical microporous zeolitic imidazolate framework (ZIF) material ZIF-8. Control of crystal size is achieved in a novel approach by employing an excess of the bridging bidentate ligand and various simple auxiliary monodentate ligands with different chemical functionalities (carboxylate, N-heterocycle, alkylamine). The function of the monodentate ligands can be understood as a modulation of complex formation and deprotonation equilibria during crystal nucleation and growth. Using time-resolved static light scattering, the functioning of modulating ligands is monitored for the first time by in situ experiments, which offered significant insight into the crystal growth processes. Formation of nanocrystals is characterized by continuous, comparatively slow nucleation and fast crystal growth occurring on a time scale of seconds. Although nucleation and growth are not separated from each other, a significant narrowing of the particle size distribution during early stages results in rather monodisperse nanocrystals, before broadening of the particle size distribution occurs, as observed by complementary ex situ electron microscopy studies. Microcrystal growth is dominated by a particle-monomer addition mechanism, but indications for the operation of a coalescence process during early stages of growth have been also obtained. During later stages of microcrystal growth crystals change their shape from cubes to rhombic dodecahedra. The prepared phase-pure ZIF-8 nanoscale materials exhibit good thermal stability in air and large surface areas, which are comparable to those of large macrocrystals. Nanocrystal powders exhibit dual micro- and mesoporosity. © 2011 American Chemical Society.","author":[{"dropping-particle":"","family":"Cravillon","given":"Janosch","non-dropping-particle":"","parse-names":false,"suffix":""},{"dropping-particle":"","family":"Nayuk","given":"Roman","non-dropping-particle":"","parse-names":false,"suffix":""},{"dropping-particle":"","family":"Springer","given":"Sergej","non-dropping-particle":"","parse-names":false,"suffix":""},{"dropping-particle":"","family":"Feldhoff","given":"Armin","non-dropping-particle":"","parse-names":false,"suffix":""},{"dropping-particle":"","family":"Huber","given":"Klaus","non-dropping-particle":"","parse-names":false,"suffix":""},{"dropping-particle":"","family":"Wiebcke","given":"Michael","non-dropping-particle":"","parse-names":false,"suffix":""}],"container-title":"Chemistry of Materials","id":"ITEM-1","issue":"8","issued":{"date-parts":[["2011"]]},"page":"2130-2141","title":"Controlling zeolitic imidazolate framework nano- and microcrystal formation: Insight into crystal growth by time-resolved in situ static light scattering","type":"article-journal","volume":"23"},"uris":["http://www.mendeley.com/documents/?uuid=8debbf5c-48da-4cc9-8071-042b1b41d9fe"]},{"id":"ITEM-2","itemData":{"DOI":"10.1016/j.jcis.2014.03.014","ISSN":"10957103","abstract":"The effect of the solvent on the synthesis process and on the nanocrystal characteristics of the zeolitic imidazolate framework-8 (ZIF-8) was investigated. A synthesis protocol at room temperature employing a series of aliphatic alcohols, water, dimethylformamide and acetone was employed. The results show that the solvent modifies the evolution of the reaction, altering the crystallization rates and nanocrystal sizes. Its hydrogen bond donation ability is the main factor that governs this effect. More precisely, the solvent modulates the formation of ZIF-8 nanocrystals with sizes in the range between 15 and 42. nm. When synthesized in alcohol and acetone, these nanocrystals form globular aggregates with sizes between 130 and 420. nm. In contrast, under the same synthesis conditions, when using water or dimethylformamide the ZIF phase is not developed. In alcohols other than methanol, the crystals develop pill-shaped morphologies with poorly defined facets. Moreover, a markedly fast growing kinetics is verified in these alcohols, leading to an ultra-fast crystallization of ZIF-8 in about 60. s. These findings provide new information about the role of the solvent in the synthesis process of nanoZIF-8, which can be useful for controlling the crystallization rates and nanocrystal sizes of this material. © 2014 Elsevier Inc.","author":[{"dropping-particle":"","family":"Bustamante","given":"Eugenia L.","non-dropping-particle":"","parse-names":false,"suffix":""},{"dropping-particle":"","family":"Fernández","given":"José L.","non-dropping-particle":"","parse-names":false,"suffix":""},{"dropping-particle":"","family":"Zamaro","given":"Juan M.","non-dropping-particle":"","parse-names":false,"suffix":""}],"container-title":"Journal of Colloid and Interface Science","id":"ITEM-2","issued":{"date-parts":[["2014"]]},"page":"37-43","publisher":"Elsevier Inc.","title":"Influence of the solvent in the synthesis of zeolitic imidazolate framework-8 (ZIF-8) nanocrystals at room temperature","type":"article-journal","volume":"424"},"uris":["http://www.mendeley.com/documents/?uuid=3b67125f-e1be-463e-8f50-7cb32b76fda8"]}],"mendeley":{"formattedCitation":"&lt;sup&gt;28,29&lt;/sup&gt;","plainTextFormattedCitation":"28,29","previouslyFormattedCitation":"&lt;sup&gt;28,29&lt;/sup&gt;"},"properties":{"noteIndex":0},"schema":"https://github.com/citation-style-language/schema/raw/master/csl-citation.json"}</w:instrText>
      </w:r>
      <w:r>
        <w:rPr>
          <w:rFonts w:ascii="Times New Roman" w:hAnsi="Times New Roman" w:cs="Times New Roman"/>
          <w:sz w:val="24"/>
          <w:szCs w:val="24"/>
        </w:rPr>
        <w:fldChar w:fldCharType="separate"/>
      </w:r>
      <w:r w:rsidRPr="0027246B">
        <w:rPr>
          <w:rFonts w:ascii="Times New Roman" w:hAnsi="Times New Roman" w:cs="Times New Roman"/>
          <w:noProof/>
          <w:sz w:val="24"/>
          <w:szCs w:val="24"/>
          <w:vertAlign w:val="superscript"/>
        </w:rPr>
        <w:t>28,29</w:t>
      </w:r>
      <w:r>
        <w:rPr>
          <w:rFonts w:ascii="Times New Roman" w:hAnsi="Times New Roman" w:cs="Times New Roman"/>
          <w:sz w:val="24"/>
          <w:szCs w:val="24"/>
        </w:rPr>
        <w:fldChar w:fldCharType="end"/>
      </w:r>
      <w:r>
        <w:rPr>
          <w:rFonts w:ascii="Times New Roman" w:hAnsi="Times New Roman" w:cs="Times New Roman"/>
          <w:sz w:val="24"/>
          <w:szCs w:val="24"/>
        </w:rPr>
        <w:t xml:space="preserve">  B</w:t>
      </w:r>
      <w:r w:rsidRPr="007665AA">
        <w:rPr>
          <w:rFonts w:ascii="Times New Roman" w:hAnsi="Times New Roman" w:cs="Times New Roman"/>
          <w:sz w:val="24"/>
          <w:szCs w:val="24"/>
        </w:rPr>
        <w:t xml:space="preserve">ecause of all environmental problems that organic solvents can cause the goal </w:t>
      </w:r>
      <w:proofErr w:type="gramStart"/>
      <w:r w:rsidRPr="007665AA">
        <w:rPr>
          <w:rFonts w:ascii="Times New Roman" w:hAnsi="Times New Roman" w:cs="Times New Roman"/>
          <w:sz w:val="24"/>
          <w:szCs w:val="24"/>
        </w:rPr>
        <w:t>is</w:t>
      </w:r>
      <w:proofErr w:type="gramEnd"/>
      <w:r w:rsidRPr="007665AA">
        <w:rPr>
          <w:rFonts w:ascii="Times New Roman" w:hAnsi="Times New Roman" w:cs="Times New Roman"/>
          <w:sz w:val="24"/>
          <w:szCs w:val="24"/>
        </w:rPr>
        <w:t xml:space="preserve"> to replace them with water whenever that is possible. Furthermore, organic solvents are more expensive. Not only that water as a solvent has no risk when it is used in the experiments but also molecules of water are smaller than SOD cage.</w:t>
      </w:r>
      <w:r>
        <w:rPr>
          <w:rFonts w:ascii="Times New Roman" w:hAnsi="Times New Roman" w:cs="Times New Roman"/>
          <w:sz w:val="24"/>
          <w:szCs w:val="24"/>
        </w:rPr>
        <w:t xml:space="preserve"> </w:t>
      </w:r>
      <w:r w:rsidRPr="007665AA">
        <w:rPr>
          <w:rFonts w:ascii="Times New Roman" w:hAnsi="Times New Roman" w:cs="Times New Roman"/>
          <w:sz w:val="24"/>
          <w:szCs w:val="24"/>
        </w:rPr>
        <w:t>Various groups have succeeded so far in the synthesis of ZIF-8 crystals in aqueous systems with different properties of obtained crystals.</w:t>
      </w:r>
      <w:r>
        <w:rPr>
          <w:rFonts w:ascii="Times New Roman" w:hAnsi="Times New Roman" w:cs="Times New Roman"/>
          <w:sz w:val="24"/>
          <w:szCs w:val="24"/>
        </w:rPr>
        <w:t xml:space="preserve"> </w:t>
      </w:r>
      <w:r w:rsidRPr="007665AA">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{"citationItems":[{"id":"ITEM-1","itemData":{"DOI":"10.1039/c5ra04033g","ISSN":"20462069","abstract":"In this study, the synthesis of zeolitic imidazole framework (ZIF-8) in water was systematically studied using 6 zinc sources (Zn(OAc)&lt;inf&gt;2&lt;/inf&gt;, ZnSO&lt;inf&gt;4&lt;/inf&gt;, Zn(NO&lt;inf&gt;3&lt;/inf&gt;)&lt;inf&gt;2&lt;/inf&gt;, ZnCl&lt;inf&gt;2&lt;/inf&gt;, ZnBr&lt;inf&gt;2&lt;/inf&gt;, ZnI&lt;inf&gt;2&lt;/inf&gt;), respectively, under different conditions at room temperature without using any additives. It was found that Zn(OAc)&lt;inf&gt;2&lt;/inf&gt; is the best precursor and the resultant ZIF-8 particles have the best quality with rhombic dodecahedron morphology. The concentration of 2-methylimidazole (Hmim), molar ratio Hmim/Zn and water content all have significant impacts on the morphology, particle size, and crystallinity of ZIF-8. Further result analysis reveals that 3 key reactions are involved in the ZIF-8 formation which needs five steps in ZIF-8 structural evolution. This study provides a deep understanding of the crystallization process of ZIF-8 particles in a water-based system.","author":[{"dropping-particle":"","family":"Jian","given":"Meipeng","non-dropping-particle":"","parse-names":false,"suffix":""},{"dropping-particle":"","family":"Liu","given":"Bao","non-dropping-particle":"","parse-names":false,"suffix":""},{"dropping-particle":"","family":"Liu","given":"Ruiping","non-dropping-particle":"","parse-names":false,"suffix":""},{"dropping-particle":"","family":"Qu","given":"Jiuhui","non-dropping-particle":"","parse-names":false,"suffix":""},{"dropping-particle":"","family":"Wang","given":"Huanting","non-dropping-particle":"","parse-names":false,"suffix":""},{"dropping-particle":"","family":"Zhang","given":"Xiwang","non-dropping-particle":"","parse-names":false,"suffix":""}],"container-title":"RSC Advances","id":"ITEM-1","issue":"60","issued":{"date-parts":[["2015"]]},"page":"48433-48441","publisher":"Royal Society of Chemistry","title":"Water-based synthesis of zeolitic imidazolate framework-8 with high morphology level at room temperature","type":"article-journal","volume":"5"},"uris":["http://www.mendeley.com/documents/?uuid=bfd2f20e-b55a-4f27-be81-9206c1944786"]},{"id":"ITEM-2","itemData":{"DOI":"10.1039/c2ce26847g","ISSN":"14668033","abstract":"We report here the synthesis of a zeolitic imidazolate framework-8 (ZIF-8) in an aqueous solution. ZIF-8 crystals were prepared by mixing 2-methylimidazole (Hmim) with Zn nitrate hexahydrate (Zn) in deionized water. The products prepared at high Hmim/Zn molar ratios were assigned to a sodalite (SOD)-type structure whose morphology consisted of a rhombic dodecahedron with truncated corners. The crystals possessed ultrahigh surface areas and micropore volumes. At low Hmim/Zn molar ratio, some zinc hydroxide and basic zinc nitrate were observed in the products. We also focused on the formation process of ZIF-8 crystals in an aqueous system by observing the change in the pH value as a function of synthesis time. We tried to calculate the stability constant of ZIF-8 by fitting the calculated pH values to the measured pH values. When the molar fractions of the zinc compounds in the equilibrium state were calculated, high fractions of the Zn(mim)&lt;inf&gt;2&lt;/inf&gt; complex were observed at high concentrations of Hmim. On the other hand, some zinc cations were present at low concentrations of Hmim. This finding would support a causal relationship between these zinc cations and the formation of some by-products. © The Royal Society of Chemistry.","author":[{"dropping-particle":"","family":"Kida","given":"Koji","non-dropping-particle":"","parse-names":false,"suffix":""},{"dropping-particle":"","family":"Okita","given":"Muneyuki","non-dropping-particle":"","parse-names":false,"suffix":""},{"dropping-particle":"","family":"Fujita","given":"Kosuke","non-dropping-particle":"","parse-names":false,"suffix":""},{"dropping-particle":"","family":"Tanaka","given":"Shunsuke","non-dropping-particle":"","parse-names":false,"suffix":""},{"dropping-particle":"","family":"Miyake","given":"Yoshikazu","non-dropping-particle":"","parse-names":false,"suffix":""}],"container-title":"CrystEngComm","id":"ITEM-2","issue":"9","issued":{"date-parts":[["2013"]]},"page":"1794-1801","title":"Formation of high crystalline ZIF-8 in an aqueous solution","type":"article-journal","volume":"15"},"uris":["http://www.mendeley.com/documents/?uuid=8454b79d-c984-4af1-be11-af7e043f45f2"]},{"id":"ITEM-3","itemData":{"DOI":"10.1246/cl.2012.1337","ISSN":"03667022","abstract":"We report here a simple and straightforward method that enables the size-controlled production of zeolitic imidazolate framework-8 in an aqueous system at room temperature. Pure single crystals with the size tuned in the range of ca. 300 nm to 3 μm in mean crystal size can be obtained and exhibit ultrahigh Langmuir surface area of above 1800m 2 g -1. © 2012 The Chemical Society of Japan.","author":[{"dropping-particle":"","family":"Tanaka","given":"Shunsuke","non-dropping-particle":"","parse-names":false,"suffix":""},{"dropping-particle":"","family":"Kida","given":"Koji","non-dropping-particle":"","parse-names":false,"suffix":""},{"dropping-particle":"","family":"Okita","given":"Muneyuki","non-dropping-particle":"","parse-names":false,"suffix":""},{"dropping-particle":"","family":"Ito","given":"Yosuke","non-dropping-particle":"","parse-names":false,"suffix":""},{"dropping-particle":"","family":"Miyake","given":"Yoshikazu","non-dropping-particle":"","parse-names":false,"suffix":""}],"container-title":"Chemistry Letters","id":"ITEM-3","issue":"10","issued":{"date-parts":[["2012"]]},"page":"1337-1339","title":"Size-Controlled synthesis of zeolitic imidazolate framework-8 (ZIF-8) crystals in an aqueous system at room temperature","type":"article-journal","volume":"41"},"uris":["http://www.mendeley.com/documents/?uuid=dda44c92-224a-4966-82b2-1669a0facf4b"]},{"id":"ITEM-4","itemData":{"DOI":"10.1039/c0cc05002d","ISSN":"1364548X","abstract":"We report here the first example of ZIF materials synthesized in aqueous solution. The synthesis was performed at room temperature and typically took several minutes compared to hours and days in non-aqueous conditions. The obtained product were ZIF-8 nanocrystals having size of </w:instrText>
      </w:r>
      <w:r>
        <w:rPr>
          <w:rFonts w:ascii="Cambria Math" w:hAnsi="Cambria Math" w:cs="Cambria Math"/>
          <w:sz w:val="24"/>
          <w:szCs w:val="24"/>
        </w:rPr>
        <w:instrText>∼</w:instrText>
      </w:r>
      <w:r>
        <w:rPr>
          <w:rFonts w:ascii="Times New Roman" w:hAnsi="Times New Roman" w:cs="Times New Roman"/>
          <w:sz w:val="24"/>
          <w:szCs w:val="24"/>
        </w:rPr>
        <w:instrText>85 nm and showed excellent thermal, hydrothermal and solvothermal stabilities. © 2011 The Royal Society of Chemistry.","author":[{"dropping-particle":"","family":"Pan","given":"Yichang","non-dropping-particle":"","parse-names":false,"suffix":""},{"dropping-particle":"","family":"Liu","given":"Yunyang","non-dropping-particle":"","parse-names":false,"suffix":""},{"dropping-particle":"","family":"Zeng","given":"Gaofeng","non-dropping-particle":"","parse-names":false,"suffix":""},{"dropping-particle":"","family":"Zhao","given":"Lan","non-dropping-particle":"","parse-names":false,"suffix":""},{"dropping-particle":"","family":"Lai","given":"Zhiping","non-dropping-particle":"","parse-names":false,"suffix":""}],"container-title":"Chemical Communications","id":"ITEM-4","issue":"7","issued":{"date-parts":[["2011"]]},"page":"2071-2073","title":"Rapid synthesis of zeolitic imidazolate framework-8 (ZIF-8) nanocrystals in an aqueous system","type":"article-journal","volume":"47"},"uris":["http://www.mendeley.com/documents/?uuid=f8eb6a9c-ea34-4e1b-b742-007ce6975780"]}],"mendeley":{"formattedCitation":"&lt;sup&gt;26,27,30,31&lt;/sup&gt;","plainTextFormattedCitation":"26,27,30,31","previouslyFormattedCitation":"&lt;sup&gt;26,27,30,31&lt;/sup&gt;"},"properties":{"noteIndex":0},"schema":"https://github.com/citation-style-language/schema/raw/master/csl-citation.json"}</w:instrText>
      </w:r>
      <w:r>
        <w:rPr>
          <w:rFonts w:ascii="Times New Roman" w:hAnsi="Times New Roman" w:cs="Times New Roman"/>
          <w:sz w:val="24"/>
          <w:szCs w:val="24"/>
        </w:rPr>
        <w:fldChar w:fldCharType="separate"/>
      </w:r>
      <w:r w:rsidRPr="009A105A">
        <w:rPr>
          <w:rFonts w:ascii="Times New Roman" w:hAnsi="Times New Roman" w:cs="Times New Roman"/>
          <w:noProof/>
          <w:sz w:val="24"/>
          <w:szCs w:val="24"/>
          <w:vertAlign w:val="superscript"/>
        </w:rPr>
        <w:t>26,27,30,31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B97111">
        <w:rPr>
          <w:rFonts w:ascii="Times New Roman" w:hAnsi="Times New Roman" w:cs="Times New Roman"/>
          <w:sz w:val="24"/>
          <w:szCs w:val="24"/>
        </w:rPr>
        <w:t>Since all aforementioned properties of ZIF, it is important to investigate how the growth of ZIFs can be controlled and if there is any method that can broaden their application field.</w:t>
      </w:r>
    </w:p>
    <w:p w:rsidR="004742DB" w:rsidRDefault="004742DB" w:rsidP="004742DB">
      <w:pPr>
        <w:spacing w:line="480" w:lineRule="auto"/>
        <w:jc w:val="both"/>
        <w:rPr>
          <w:rFonts w:ascii="Times New Roman" w:hAnsi="Times New Roman" w:cs="Times New Roman"/>
          <w:sz w:val="24"/>
          <w:szCs w:val="24"/>
        </w:rPr>
      </w:pPr>
      <w:r w:rsidRPr="00B97111">
        <w:rPr>
          <w:rFonts w:ascii="Times New Roman" w:hAnsi="Times New Roman" w:cs="Times New Roman"/>
          <w:sz w:val="24"/>
          <w:szCs w:val="24"/>
        </w:rPr>
        <w:t>Today</w:t>
      </w:r>
      <w:r w:rsidRPr="007665AA">
        <w:rPr>
          <w:rFonts w:ascii="Times New Roman" w:hAnsi="Times New Roman" w:cs="Times New Roman"/>
          <w:sz w:val="24"/>
          <w:szCs w:val="24"/>
        </w:rPr>
        <w:t xml:space="preserve"> there is an increasing interest in the modification of ZIF-8 crystals and preparing mixed-metal ZIFs which could enhance the activity of parent ZIF-8. </w:t>
      </w:r>
      <w:proofErr w:type="gramStart"/>
      <w:r>
        <w:rPr>
          <w:rFonts w:ascii="Times New Roman" w:hAnsi="Times New Roman" w:cs="Times New Roman"/>
          <w:sz w:val="24"/>
          <w:szCs w:val="24"/>
        </w:rPr>
        <w:t>Zn(</w:t>
      </w:r>
      <w:proofErr w:type="gramEnd"/>
      <w:r>
        <w:rPr>
          <w:rFonts w:ascii="Times New Roman" w:hAnsi="Times New Roman" w:cs="Times New Roman"/>
          <w:sz w:val="24"/>
          <w:szCs w:val="24"/>
        </w:rPr>
        <w:t xml:space="preserve">II) </w:t>
      </w:r>
      <w:proofErr w:type="spellStart"/>
      <w:r>
        <w:rPr>
          <w:rFonts w:ascii="Times New Roman" w:hAnsi="Times New Roman" w:cs="Times New Roman"/>
          <w:sz w:val="24"/>
          <w:szCs w:val="24"/>
        </w:rPr>
        <w:t>cations</w:t>
      </w:r>
      <w:proofErr w:type="spellEnd"/>
      <w:r>
        <w:rPr>
          <w:rFonts w:ascii="Times New Roman" w:hAnsi="Times New Roman" w:cs="Times New Roman"/>
          <w:sz w:val="24"/>
          <w:szCs w:val="24"/>
        </w:rPr>
        <w:t xml:space="preserve"> in parent ZIF-8 can be substituted by Cu (II) or Co (II) and its topology remains the same. The most common way to obtain substitution is post synthetic treatment of prepared ZIFs while one step synthesis stays more challenging until today. </w:t>
      </w:r>
      <w:r w:rsidRPr="000E6D9C">
        <w:rPr>
          <w:rFonts w:ascii="Times New Roman" w:hAnsi="Times New Roman" w:cs="Times New Roman"/>
          <w:sz w:val="24"/>
          <w:szCs w:val="24"/>
        </w:rPr>
        <w:t>This method implies that all components are added at the same time to the reaction mixture, which means that the salts of both metals are dissolved simultaneously in a certain amount of solvent and then mixed with the ligand solution.</w:t>
      </w:r>
    </w:p>
    <w:p w:rsidR="004742DB" w:rsidRPr="007665AA" w:rsidRDefault="004742DB" w:rsidP="004742DB">
      <w:pPr>
        <w:spacing w:line="480" w:lineRule="auto"/>
        <w:jc w:val="both"/>
        <w:rPr>
          <w:rFonts w:ascii="Times New Roman" w:hAnsi="Times New Roman" w:cs="Times New Roman"/>
          <w:sz w:val="24"/>
          <w:szCs w:val="24"/>
        </w:rPr>
      </w:pPr>
      <w:r w:rsidRPr="00EE2567">
        <w:rPr>
          <w:rFonts w:ascii="Times New Roman" w:hAnsi="Times New Roman" w:cs="Times New Roman"/>
          <w:sz w:val="24"/>
          <w:szCs w:val="24"/>
        </w:rPr>
        <w:t>Numerous wo</w:t>
      </w:r>
      <w:r>
        <w:rPr>
          <w:rFonts w:ascii="Times New Roman" w:hAnsi="Times New Roman" w:cs="Times New Roman"/>
          <w:sz w:val="24"/>
          <w:szCs w:val="24"/>
        </w:rPr>
        <w:t>rks have shown that substitution</w:t>
      </w:r>
      <w:r w:rsidRPr="00EE2567">
        <w:rPr>
          <w:rFonts w:ascii="Times New Roman" w:hAnsi="Times New Roman" w:cs="Times New Roman"/>
          <w:sz w:val="24"/>
          <w:szCs w:val="24"/>
        </w:rPr>
        <w:t xml:space="preserve"> of Zn (II) with Co (II) </w:t>
      </w:r>
      <w:proofErr w:type="spellStart"/>
      <w:r w:rsidRPr="00EE2567">
        <w:rPr>
          <w:rFonts w:ascii="Times New Roman" w:hAnsi="Times New Roman" w:cs="Times New Roman"/>
          <w:sz w:val="24"/>
          <w:szCs w:val="24"/>
        </w:rPr>
        <w:t>cations</w:t>
      </w:r>
      <w:proofErr w:type="spellEnd"/>
      <w:r w:rsidRPr="00EE2567">
        <w:rPr>
          <w:rFonts w:ascii="Times New Roman" w:hAnsi="Times New Roman" w:cs="Times New Roman"/>
          <w:sz w:val="24"/>
          <w:szCs w:val="24"/>
        </w:rPr>
        <w:t xml:space="preserve"> is possible ether completely or up to certain percentage depend</w:t>
      </w:r>
      <w:r>
        <w:rPr>
          <w:rFonts w:ascii="Times New Roman" w:hAnsi="Times New Roman" w:cs="Times New Roman"/>
          <w:sz w:val="24"/>
          <w:szCs w:val="24"/>
        </w:rPr>
        <w:t xml:space="preserve">ing on the synthesis procedure.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{"citationItems":[{"id":"ITEM-1","itemData":{"DOI":"10.1007/s10311-018-0775-y","ISBN":"0123456789","ISSN":"16103661","abstract":"Carbon dioxide (CO 2 ) emissions from fossil fuels cause air pollution and lead to adverse impact on environment. To achieve low-carbon economy, capturing CO 2 in the environment by methods like physisorption on zeolitic imidazolate frameworks (ZIFs) and other zeolite materials has gained attention due to their pore tunability and adsorption efficiency. Exploring the efficacy of the ZIF in adsorbing CO 2 , we report a rapid and convenient protocol for the synthesis of novel hybrid monometallic and bimetallic Zn/Co/Co–Zn-based ZIFs at room temperature, and we evaluate their CO 2 capture capacity. ZIFs with varying Co:Zn ratio were synthesized by altering the content of Co and Zn precursors. The CO 2 uptake capacity of mono/bimetallic Zn–Co ZIFs was studied at 298 K and attains the highest CO 2 uptake of 65.50 cm 3 /g. This rapid room temperature protocol is highly efficient for the synthesis of mono/bimetallic ZIF-CO 2 adsorbents.","author":[{"dropping-particle":"","family":"Nandigama","given":"Satish Kumar","non-dropping-particle":"","parse-names":false,"suffix":""},{"dropping-particle":"","family":"Bheeram","given":"Vema Reddy","non-dropping-particle":"","parse-names":false,"suffix":""},{"dropping-particle":"","family":"Mukkamala","given":"Saratchandra Babu","non-dropping-particle":"","parse-names":false,"suffix":""}],"container-title":"Environmental Chemistry Letters","id":"ITEM-1","issue":"1","issued":{"date-parts":[["2019"]]},"page":"447-454","publisher":"Springer International Publishing","title":"Rapid synthesis of mono/bimetallic (Zn/Co/Zn–Co) zeolitic imidazolate frameworks at room temperature and evolution of their CO 2 uptake capacity","type":"article-journal","volume":"17"},"uris":["http://www.mendeley.com/documents/?uuid=a921e57e-897f-4510-b48f-00eb893e8ee0"]},{"id":"ITEM-2","itemData":{"DOI":"10.1021/jacs.7b11589","ISSN":"15205126","abstract":"A facile method to produce zeolitic imidazolate frameworks (ZIF-8, ZIF-67, and solid-solution ZIFs (mixed Co and Zn)) is reported. ZIF crystals are produced via a reaction-diffusion framework (RDF) by diffusing an outer solution at a relatively high concentration of the 2-methyl imidazole linker (HmIm) into an agar gel matrix containing the metal ions (zinc(II) and/or cobalt(II)) at room temperature. Accordingly, a propagating supersaturation wave, initiated at the interface between the outer solution and the gel matrix, leads to a precipitation front with a gradient of crystal sizes ranging between 100 nm and 55 μm along the reaction tube. While the precipitation fronts of ZIF-8 and ZIF-67 travel the same distance for the same initial conditions, ZIF-8 crystals therein are consistently smaller than the ZIF-67 crystals due to the disparity of their rate of nucleation and growth. The effects of the temperature, the concentration of the reagents, and the thickness of the gel matrix on the growth of the ZIF crystals are investigated. We also show that by using RDF we can envisage the formation mechanism of the ZIF crystals, which consists of the aggregation of ZIF nanospheres to form the ZIF-8 dodecahedrons. Moreover, using RDF, the formation of a solid-solution ZIF via the incorporation of Co(II) and Zn(II) cations within the same framework is achieved in a controlled manner. Finally, we demonstrate that doping ZIF-8 by Co(II) enhances the photodegradation of methylene blue dye under visible light irradiation in the absence of hydrogen peroxide.","author":[{"dropping-particle":"","family":"Saliba","given":"Daniel","non-dropping-particle":"","parse-names":false,"suffix":""},{"dropping-particle":"","family":"Ammar","given":"Manal","non-dropping-particle":"","parse-names":false,"suffix":""},{"dropping-particle":"","family":"Rammal","given":"Moustafa","non-dropping-particle":"","parse-names":false,"suffix":""},{"dropping-particle":"","family":"Al-Ghoul","given":"Mazen","non-dropping-particle":"","parse-names":false,"suffix":""},{"dropping-particle":"","family":"Hmadeh","given":"Mohamad","non-dropping-particle":"","parse-names":false,"suffix":""}],"container-title":"Journal of the American Chemical Society","id":"ITEM-2","issue":"5","issued":{"date-parts":[["2018"]]},"page":"1812-1823","title":"Crystal Growth of ZIF-8, ZIF-67, and Their Mixed-Metal Derivatives","type":"article-journal","volume":"140"},"uris":["http://www.mendeley.com/documents/?uuid=62a0f65e-71c5-4eab-bf78-76d48903113c"]},{"id":"ITEM-3","itemData":{"DOI":"10.1021/acs.cgd.6b01090","ISSN":"15287505","abstract":"A mixed-metal approach has been used to control the size and physicochemical properties of heterometallic Co/ZIF-8 nanomaterials. Intentional substitution of zinc with cobalt in a broad concentration range (from 0 to 100 molar percent with a 10% step) provided a series of Co/ZIF-8 nanoparticles, whose sizes could be tuned in the range from 20 to over 500 nm in diameter. Zinc ions from the ZIF-8 matrix were found to be uniformly substituted with the cobalt ions. The increase of nanoparticles size resulted in a change of their nitrogen sorption-desorption characteristics due to decreasing participation of the external surface area in the total surface area. Insights from UV-vis-NIR and IR spectroscopies, as well as remarks on nonlinear optical properties are also provided.","author":[{"dropping-particle":"","family":"Zareba","given":"Jan K.","non-dropping-particle":"","parse-names":false,"suffix":""},{"dropping-particle":"","family":"Nyk","given":"Marcin","non-dropping-particle":"","parse-names":false,"suffix":""},{"dropping-particle":"","family":"Samoć","given":"Marek","non-dropping-particle":"","parse-names":false,"suffix":""}],"container-title":"Crystal Growth and Design","id":"ITEM-3","issue":"11","issued":{"date-parts":[["2016"]]},"page":"6419-6425","title":"Co/ZIF-8 Heterometallic Nanoparticles: Control of Nanocrystal Size and Properties by a Mixed-Metal Approach","type":"article-journal","volume":"16"},"uris":["http://www.mendeley.com/documents/?uuid=fbf63a23-5829-4526-b3fb-a92f560d2d48"]}],"mendeley":{"formattedCitation":"&lt;sup&gt;32–34&lt;/sup&gt;","plainTextFormattedCitation":"32–34","previouslyFormattedCitation":"&lt;sup&gt;32–34&lt;/sup&gt;"},"properties":{"noteIndex":0},"schema":"https://github.com/citation-style-language/schema/raw/master/csl-citation.json"}</w:instrText>
      </w:r>
      <w:r>
        <w:rPr>
          <w:rFonts w:ascii="Times New Roman" w:hAnsi="Times New Roman" w:cs="Times New Roman"/>
          <w:sz w:val="24"/>
          <w:szCs w:val="24"/>
        </w:rPr>
        <w:fldChar w:fldCharType="separate"/>
      </w:r>
      <w:r w:rsidRPr="00B10980">
        <w:rPr>
          <w:rFonts w:ascii="Times New Roman" w:hAnsi="Times New Roman" w:cs="Times New Roman"/>
          <w:noProof/>
          <w:sz w:val="24"/>
          <w:szCs w:val="24"/>
          <w:vertAlign w:val="superscript"/>
        </w:rPr>
        <w:t>32–34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E2567">
        <w:rPr>
          <w:rFonts w:ascii="Times New Roman" w:hAnsi="Times New Roman" w:cs="Times New Roman"/>
          <w:sz w:val="24"/>
          <w:szCs w:val="24"/>
        </w:rPr>
        <w:t xml:space="preserve">If </w:t>
      </w:r>
      <w:r>
        <w:rPr>
          <w:rFonts w:ascii="Times New Roman" w:hAnsi="Times New Roman" w:cs="Times New Roman"/>
          <w:sz w:val="24"/>
          <w:szCs w:val="24"/>
        </w:rPr>
        <w:t>Zn</w:t>
      </w:r>
      <w:r w:rsidRPr="00EE2567">
        <w:rPr>
          <w:rFonts w:ascii="Times New Roman" w:hAnsi="Times New Roman" w:cs="Times New Roman"/>
          <w:sz w:val="24"/>
          <w:szCs w:val="24"/>
        </w:rPr>
        <w:t xml:space="preserve"> (II) </w:t>
      </w:r>
      <w:proofErr w:type="gramStart"/>
      <w:r w:rsidRPr="00EE2567">
        <w:rPr>
          <w:rFonts w:ascii="Times New Roman" w:hAnsi="Times New Roman" w:cs="Times New Roman"/>
          <w:sz w:val="24"/>
          <w:szCs w:val="24"/>
        </w:rPr>
        <w:t>are</w:t>
      </w:r>
      <w:proofErr w:type="gramEnd"/>
      <w:r w:rsidRPr="00EE2567">
        <w:rPr>
          <w:rFonts w:ascii="Times New Roman" w:hAnsi="Times New Roman" w:cs="Times New Roman"/>
          <w:sz w:val="24"/>
          <w:szCs w:val="24"/>
        </w:rPr>
        <w:t xml:space="preserve"> substituted completely and Co (II) is linked with imidazole ligands formed framework is named ZIF-67.</w:t>
      </w:r>
      <w:r>
        <w:rPr>
          <w:rFonts w:ascii="Times New Roman" w:hAnsi="Times New Roman" w:cs="Times New Roman"/>
          <w:sz w:val="24"/>
          <w:szCs w:val="24"/>
        </w:rPr>
        <w:t xml:space="preserve"> Substitution and incorporation of other metals in the </w:t>
      </w:r>
      <w:proofErr w:type="spellStart"/>
      <w:r>
        <w:rPr>
          <w:rFonts w:ascii="Times New Roman" w:hAnsi="Times New Roman" w:cs="Times New Roman"/>
          <w:sz w:val="24"/>
          <w:szCs w:val="24"/>
        </w:rPr>
        <w:t>zeolitic</w:t>
      </w:r>
      <w:proofErr w:type="spellEnd"/>
      <w:r>
        <w:rPr>
          <w:rFonts w:ascii="Times New Roman" w:hAnsi="Times New Roman" w:cs="Times New Roman"/>
          <w:sz w:val="24"/>
          <w:szCs w:val="24"/>
        </w:rPr>
        <w:t xml:space="preserve"> framework to obtain </w:t>
      </w:r>
      <w:proofErr w:type="spellStart"/>
      <w:r>
        <w:rPr>
          <w:rFonts w:ascii="Times New Roman" w:hAnsi="Times New Roman" w:cs="Times New Roman"/>
          <w:sz w:val="24"/>
          <w:szCs w:val="24"/>
        </w:rPr>
        <w:t>heterometalic</w:t>
      </w:r>
      <w:proofErr w:type="spellEnd"/>
      <w:r>
        <w:rPr>
          <w:rFonts w:ascii="Times New Roman" w:hAnsi="Times New Roman" w:cs="Times New Roman"/>
          <w:sz w:val="24"/>
          <w:szCs w:val="24"/>
        </w:rPr>
        <w:t xml:space="preserve"> framework seems to be more complicated. </w:t>
      </w:r>
    </w:p>
    <w:p w:rsidR="004742DB" w:rsidRDefault="004742DB" w:rsidP="004742DB">
      <w:pPr>
        <w:spacing w:line="480" w:lineRule="auto"/>
        <w:jc w:val="both"/>
        <w:rPr>
          <w:rFonts w:ascii="Times New Roman" w:hAnsi="Times New Roman" w:cs="Times New Roman"/>
          <w:sz w:val="24"/>
          <w:szCs w:val="24"/>
        </w:rPr>
      </w:pPr>
      <w:r w:rsidRPr="00C90D6F">
        <w:rPr>
          <w:rFonts w:ascii="Times New Roman" w:hAnsi="Times New Roman" w:cs="Times New Roman"/>
          <w:sz w:val="24"/>
          <w:szCs w:val="24"/>
        </w:rPr>
        <w:lastRenderedPageBreak/>
        <w:t xml:space="preserve">The literature contains only a few reports of synthesis </w:t>
      </w:r>
      <w:proofErr w:type="spellStart"/>
      <w:r w:rsidRPr="00C90D6F">
        <w:rPr>
          <w:rFonts w:ascii="Times New Roman" w:hAnsi="Times New Roman" w:cs="Times New Roman"/>
          <w:sz w:val="24"/>
          <w:szCs w:val="24"/>
        </w:rPr>
        <w:t>heterometallic</w:t>
      </w:r>
      <w:proofErr w:type="spellEnd"/>
      <w:r w:rsidRPr="00C90D6F">
        <w:rPr>
          <w:rFonts w:ascii="Times New Roman" w:hAnsi="Times New Roman" w:cs="Times New Roman"/>
          <w:sz w:val="24"/>
          <w:szCs w:val="24"/>
        </w:rPr>
        <w:t xml:space="preserve"> ZIFs when the other metal is copper and whe</w:t>
      </w:r>
      <w:r>
        <w:rPr>
          <w:rFonts w:ascii="Times New Roman" w:hAnsi="Times New Roman" w:cs="Times New Roman"/>
          <w:sz w:val="24"/>
          <w:szCs w:val="24"/>
        </w:rPr>
        <w:t>n synthesis is done in one step.</w:t>
      </w:r>
      <w:r w:rsidRPr="00C90D6F">
        <w:rPr>
          <w:rFonts w:ascii="Times New Roman" w:hAnsi="Times New Roman" w:cs="Times New Roman"/>
          <w:sz w:val="24"/>
          <w:szCs w:val="24"/>
        </w:rPr>
        <w:t xml:space="preserve"> Heterogeneous catalyst Cu/ZIF-8 for </w:t>
      </w:r>
      <w:proofErr w:type="spellStart"/>
      <w:r w:rsidRPr="00C90D6F">
        <w:rPr>
          <w:rFonts w:ascii="Times New Roman" w:hAnsi="Times New Roman" w:cs="Times New Roman"/>
          <w:sz w:val="24"/>
          <w:szCs w:val="24"/>
        </w:rPr>
        <w:t>cycloaddition</w:t>
      </w:r>
      <w:proofErr w:type="spellEnd"/>
      <w:r w:rsidRPr="00C90D6F">
        <w:rPr>
          <w:rFonts w:ascii="Times New Roman" w:hAnsi="Times New Roman" w:cs="Times New Roman"/>
          <w:sz w:val="24"/>
          <w:szCs w:val="24"/>
        </w:rPr>
        <w:t xml:space="preserve"> and condensation reactions was reported and prepared in the methanol solution</w:t>
      </w:r>
      <w:r>
        <w:rPr>
          <w:rFonts w:ascii="Times New Roman" w:hAnsi="Times New Roman" w:cs="Times New Roman"/>
          <w:sz w:val="24"/>
          <w:szCs w:val="24"/>
        </w:rPr>
        <w:t xml:space="preserve">, with metal ions from zinc nitrate </w:t>
      </w:r>
      <w:proofErr w:type="spellStart"/>
      <w:r>
        <w:rPr>
          <w:rFonts w:ascii="Times New Roman" w:hAnsi="Times New Roman" w:cs="Times New Roman"/>
          <w:sz w:val="24"/>
          <w:szCs w:val="24"/>
        </w:rPr>
        <w:t>hexahydrate</w:t>
      </w:r>
      <w:proofErr w:type="spellEnd"/>
      <w:r>
        <w:rPr>
          <w:rFonts w:ascii="Times New Roman" w:hAnsi="Times New Roman" w:cs="Times New Roman"/>
          <w:sz w:val="24"/>
          <w:szCs w:val="24"/>
        </w:rPr>
        <w:t xml:space="preserve"> and copper nitrate </w:t>
      </w:r>
      <w:proofErr w:type="spellStart"/>
      <w:r>
        <w:rPr>
          <w:rFonts w:ascii="Times New Roman" w:hAnsi="Times New Roman" w:cs="Times New Roman"/>
          <w:sz w:val="24"/>
          <w:szCs w:val="24"/>
        </w:rPr>
        <w:t>trihydrate</w:t>
      </w:r>
      <w:proofErr w:type="spellEnd"/>
      <w:r>
        <w:rPr>
          <w:rFonts w:ascii="Times New Roman" w:hAnsi="Times New Roman" w:cs="Times New Roman"/>
          <w:sz w:val="24"/>
          <w:szCs w:val="24"/>
        </w:rPr>
        <w:t xml:space="preserve"> and 2-methilimidazole as ligand.</w:t>
      </w:r>
      <w:r w:rsidRPr="00C90D6F">
        <w:rPr>
          <w:rFonts w:ascii="Times New Roman" w:hAnsi="Times New Roman" w:cs="Times New Roman"/>
          <w:sz w:val="24"/>
          <w:szCs w:val="24"/>
        </w:rPr>
        <w:t xml:space="preserve"> The highest doping percentage of </w:t>
      </w:r>
      <w:proofErr w:type="gramStart"/>
      <w:r w:rsidRPr="00C90D6F">
        <w:rPr>
          <w:rFonts w:ascii="Times New Roman" w:hAnsi="Times New Roman" w:cs="Times New Roman"/>
          <w:sz w:val="24"/>
          <w:szCs w:val="24"/>
        </w:rPr>
        <w:t>Cu(</w:t>
      </w:r>
      <w:proofErr w:type="gramEnd"/>
      <w:r w:rsidRPr="00C90D6F">
        <w:rPr>
          <w:rFonts w:ascii="Times New Roman" w:hAnsi="Times New Roman" w:cs="Times New Roman"/>
          <w:sz w:val="24"/>
          <w:szCs w:val="24"/>
        </w:rPr>
        <w:t xml:space="preserve">II) was 25% Cu relative to Zn and material preserved its properties with a small decrease in specific surface area and pore volume. However, at the higher doping percentage, the framework collapsed.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{"citationItems":[{"id":"ITEM-1","itemData":{"DOI":"10.1039/c4cy01505c","ISSN":"20444761","abstract":"Cu2+-doped zeolitic imidazolate framework (ZIF) crystals were efficiently prepared by reaction of Cu(NO3)2, Zn(NO3)2, and 2-methylimidazole in methanol at room temperature. Scanning electron microscopy, transmission electron microscopy and X-ray diffraction showed that the Cu/ZIF-8 particles were nanosized (between ca. 120 and 170 nm) and that the body-centered cubic crystal lattice of the parent ZIF-8 framework is continuously maintained, regardless of the doping percentage. Moreover, thermogravimetric analyses and specific BET surface area measurements demonstrated that the doping does not alter the high stability of ZIF-8 crystals and that the porosity only decreases at a high doping percentage (25% in Cu2+). The Cu/ZIF-8 material showed excellent catalytic activity in the [3 + 2] cycloaddition of organic azides with alkynes and in Friedländer and Combes condensations due to the high catalyst surface area and the high dispersion of Cu/ZIF-8 particles. Notably, the Cu/ZIF-8 particles not only exhibit excellent performance but also show great stability in the reaction, allowing their reuse up to ten times in condensation reactions. Our findings explored a simple and powerful way to incorporate metal ions into the backbones of open framework materials without losing their properties.","author":[{"dropping-particle":"","family":"Schejn","given":"Aleksandra","non-dropping-particle":"","parse-names":false,"suffix":""},{"dropping-particle":"","family":"Aboulaich","given":"Abdelhay","non-dropping-particle":"","parse-names":false,"suffix":""},{"dropping-particle":"","family":"Balan","given":"Lavinia","non-dropping-particle":"","parse-names":false,"suffix":""},{"dropping-particle":"","family":"Falk","given":"Véronique","non-dropping-particle":"","parse-names":false,"suffix":""},{"dropping-particle":"","family":"Lalevée","given":"Jacques","non-dropping-particle":"","parse-names":false,"suffix":""},{"dropping-particle":"","family":"Medjahdi","given":"Ghouti","non-dropping-particle":"","parse-names":false,"suffix":""},{"dropping-particle":"","family":"Aranda","given":"Lionel","non-dropping-particle":"","parse-names":false,"suffix":""},{"dropping-particle":"","family":"Mozet","given":"Kevin","non-dropping-particle":"","parse-names":false,"suffix":""},{"dropping-particle":"","family":"Schneider","given":"Raphaël","non-dropping-particle":"","parse-names":false,"suffix":""}],"container-title":"Catalysis Science and Technology","id":"ITEM-1","issue":"3","issued":{"date-parts":[["2015"]]},"page":"1829-1839","publisher":"Royal Society of Chemistry","title":"Cu2+-doped zeolitic imidazolate frameworks (ZIF-8): Efficient and stable catalysts for cycloadditions and condensation reactions","type":"article-journal","volume":"5"},"uris":["http://www.mendeley.com/documents/?uuid=47d21574-e81c-48d4-8c24-4a87e5e4b423"]}],"mendeley":{"formattedCitation":"&lt;sup&gt;35&lt;/sup&gt;","plainTextFormattedCitation":"35","previouslyFormattedCitation":"&lt;sup&gt;35&lt;/sup&gt;"},"properties":{"noteIndex":0},"schema":"https://github.com/citation-style-language/schema/raw/master/csl-citation.json"}</w:instrText>
      </w:r>
      <w:r>
        <w:rPr>
          <w:rFonts w:ascii="Times New Roman" w:hAnsi="Times New Roman" w:cs="Times New Roman"/>
          <w:sz w:val="24"/>
          <w:szCs w:val="24"/>
        </w:rPr>
        <w:fldChar w:fldCharType="separate"/>
      </w:r>
      <w:r w:rsidRPr="00E536FA">
        <w:rPr>
          <w:rFonts w:ascii="Times New Roman" w:hAnsi="Times New Roman" w:cs="Times New Roman"/>
          <w:noProof/>
          <w:sz w:val="24"/>
          <w:szCs w:val="24"/>
          <w:vertAlign w:val="superscript"/>
        </w:rPr>
        <w:t>35</w:t>
      </w:r>
      <w:r>
        <w:rPr>
          <w:rFonts w:ascii="Times New Roman" w:hAnsi="Times New Roman" w:cs="Times New Roman"/>
          <w:sz w:val="24"/>
          <w:szCs w:val="24"/>
        </w:rPr>
        <w:fldChar w:fldCharType="end"/>
      </w:r>
      <w:r w:rsidRPr="00C90D6F">
        <w:rPr>
          <w:rFonts w:ascii="Times New Roman" w:hAnsi="Times New Roman" w:cs="Times New Roman"/>
          <w:sz w:val="24"/>
          <w:szCs w:val="24"/>
        </w:rPr>
        <w:t xml:space="preserve"> </w:t>
      </w:r>
      <w:r w:rsidRPr="00FF693B">
        <w:rPr>
          <w:rFonts w:ascii="Times New Roman" w:hAnsi="Times New Roman" w:cs="Times New Roman"/>
          <w:sz w:val="24"/>
          <w:szCs w:val="24"/>
        </w:rPr>
        <w:t xml:space="preserve">It was also reported that Cu/ZIF-8 can improve catalytic activity for aerobic oxidation of </w:t>
      </w:r>
      <w:proofErr w:type="spellStart"/>
      <w:r w:rsidRPr="00FF693B">
        <w:rPr>
          <w:rFonts w:ascii="Times New Roman" w:hAnsi="Times New Roman" w:cs="Times New Roman"/>
          <w:sz w:val="24"/>
          <w:szCs w:val="24"/>
        </w:rPr>
        <w:t>benzylic</w:t>
      </w:r>
      <w:proofErr w:type="spellEnd"/>
      <w:r w:rsidRPr="00FF693B">
        <w:rPr>
          <w:rFonts w:ascii="Times New Roman" w:hAnsi="Times New Roman" w:cs="Times New Roman"/>
          <w:sz w:val="24"/>
          <w:szCs w:val="24"/>
        </w:rPr>
        <w:t xml:space="preserve"> hydrocarbons but the doping percentage for this purpose was kept </w:t>
      </w:r>
      <w:r>
        <w:rPr>
          <w:rFonts w:ascii="Times New Roman" w:hAnsi="Times New Roman" w:cs="Times New Roman"/>
          <w:sz w:val="24"/>
          <w:szCs w:val="24"/>
        </w:rPr>
        <w:t xml:space="preserve">low (no higher than 2.8% Cu).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{"citationItems":[{"id":"ITEM-1","itemData":{"DOI":"10.1039/c9nj03698a","ISSN":"13699261","abstract":"Mixed-metal metal organic frameworks have received considerable attention in recent years and it has been shown that the activity of the parent metal organic framework (MOF) is often enhanced upon doping with external metal ions within the framework. In this context, Cu2+ ions with different loadings were incorporated within the ZIF-8 framework to obtain a series of Cu-doped ZIF-8 materials and their activity was examined in the aerobic oxidation of hydrocarbons. The as-synthesized Cu-doped solids were characterized by powder X-ray diffraction (XRD), ultraviolet diffuse reflectance spectroscopy (UV-DRS), scanning electron microscopy (SEM), Fourier Transform infrared (FT-IR), electron paramagnetic resonance (EPR) and inductively coupled plasma (ICP) analysis. The experimental results revealed that the activity of Cu-doped ZIF-8 is much higher than that of the parent ZIF-8 in all the tested substrates at 120 °C. Furthermore, the activity of the Cu-doped ZIF-8 with the highest Cu loading was eight fold higher than that of the parent ZIF-8 in the aerobic oxidation of cyclooctane (1) at 120 °C with more than 80% selectivity to the corresponding cyclooctanol/cyclooctanone (ol/one) mixture. Cu-doped ZIF-8 was reused two times with no significant drop in its activity under identical conditions. Furthermore, comparison of the two times reused solid with that of the fresh solid by powder XRD and SEM analysis revealed identical structural integrity and morphology, respectively during the oxidation reactions.","author":[{"dropping-particle":"","family":"Nagarjun","given":"Nagarathinam","non-dropping-particle":"","parse-names":false,"suffix":""},{"dropping-particle":"","family":"Dhakshinamoorthy","given":"Amarajothi","non-dropping-particle":"","parse-names":false,"suffix":""}],"container-title":"New Journal of Chemistry","id":"ITEM-1","issue":"47","issued":{"date-parts":[["2019"]]},"page":"18702-18712","publisher":"Royal Society of Chemistry","title":"A Cu-Doped ZIF-8 metal organic framework as a heterogeneous solid catalyst for aerobic oxidation of benzylic hydrocarbons","type":"article-journal","volume":"43"},"uris":["http://www.mendeley.com/documents/?uuid=8e4dba14-4dc8-48f7-814a-5188f212617b"]}],"mendeley":{"formattedCitation":"&lt;sup&gt;36&lt;/sup&gt;","plainTextFormattedCitation":"36","previouslyFormattedCitation":"&lt;sup&gt;36&lt;/sup&gt;"},"properties":{"noteIndex":0},"schema":"https://github.com/citation-style-language/schema/raw/master/csl-citation.json"}</w:instrText>
      </w:r>
      <w:r>
        <w:rPr>
          <w:rFonts w:ascii="Times New Roman" w:hAnsi="Times New Roman" w:cs="Times New Roman"/>
          <w:sz w:val="24"/>
          <w:szCs w:val="24"/>
        </w:rPr>
        <w:fldChar w:fldCharType="separate"/>
      </w:r>
      <w:r w:rsidRPr="00AF7B26">
        <w:rPr>
          <w:rFonts w:ascii="Times New Roman" w:hAnsi="Times New Roman" w:cs="Times New Roman"/>
          <w:noProof/>
          <w:sz w:val="24"/>
          <w:szCs w:val="24"/>
          <w:vertAlign w:val="superscript"/>
        </w:rPr>
        <w:t>36</w:t>
      </w:r>
      <w:r>
        <w:rPr>
          <w:rFonts w:ascii="Times New Roman" w:hAnsi="Times New Roman" w:cs="Times New Roman"/>
          <w:sz w:val="24"/>
          <w:szCs w:val="24"/>
        </w:rPr>
        <w:fldChar w:fldCharType="end"/>
      </w:r>
      <w:r>
        <w:rPr>
          <w:rFonts w:ascii="Times New Roman" w:hAnsi="Times New Roman" w:cs="Times New Roman"/>
          <w:sz w:val="24"/>
          <w:szCs w:val="24"/>
        </w:rPr>
        <w:t xml:space="preserve"> Other than methanol as solvent only ethanol was used as medium for synthesis and not with the high percentage of Cu (II).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{"citationItems":[{"id":"ITEM-1","itemData":{"DOI":"10.1007/s40242-019-9133-2","ISSN":"22103171","abstract":"The three-dimensional copper-doped zeolitic imidazolate framework ZIF-8(CuII/ZIF-8) was prepared by a metal ion exchange process, using reaction of three different copper salts, zinc nitrate hexahydrate[Zn(NO)3·6H2O] and 2-methylimidazole(2-MeIM) under nitrogen atmosphere at the room temperature. The TEM and PXRD results indicated that the morphology of CuII/ZIF-8 was rhombic dodecahedron and the structure was intact after copper was doped into the porous ZIF-8. The synthesized Cu(NO3)2/ZIF-8 heterogeneous catalyst showed an excellent activity for the aerobic oxidation of primary alcohols employing molecular oxygen as oxidant. Moreover, the Cu(NO3)2/ZIF-8 heterogeneous catalyst can cycled 15 times without leaching of copper.","author":[{"dropping-particle":"","family":"Hou","given":"Junying","non-dropping-particle":"","parse-names":false,"suffix":""},{"dropping-particle":"","family":"Hao","given":"Jianjun","non-dropping-particle":"","parse-names":false,"suffix":""},{"dropping-particle":"","family":"Wang","given":"Yaya","non-dropping-particle":"","parse-names":false,"suffix":""},{"dropping-particle":"","family":"Liu","given":"Jingchun","non-dropping-particle":"","parse-names":false,"suffix":""}],"container-title":"Chemical Research in Chinese Universities","id":"ITEM-1","issue":"5","issued":{"date-parts":[["2019"]]},"page":"860-865","title":"Synthesis of CuII/ZIF-8 Metal-organic Framework Catalyst and Its Application in the Aerobic Oxidation of Alcohols","type":"article-journal","volume":"35"},"uris":["http://www.mendeley.com/documents/?uuid=3ad4f8de-1bed-483c-ac85-08f449c1e750"]}],"mendeley":{"formattedCitation":"&lt;sup&gt;37&lt;/sup&gt;","plainTextFormattedCitation":"37","previouslyFormattedCitation":"&lt;sup&gt;37&lt;/sup&gt;"},"properties":{"noteIndex":0},"schema":"https://github.com/citation-style-language/schema/raw/master/csl-citation.json"}</w:instrText>
      </w:r>
      <w:r>
        <w:rPr>
          <w:rFonts w:ascii="Times New Roman" w:hAnsi="Times New Roman" w:cs="Times New Roman"/>
          <w:sz w:val="24"/>
          <w:szCs w:val="24"/>
        </w:rPr>
        <w:fldChar w:fldCharType="separate"/>
      </w:r>
      <w:r w:rsidRPr="00AF7B26">
        <w:rPr>
          <w:rFonts w:ascii="Times New Roman" w:hAnsi="Times New Roman" w:cs="Times New Roman"/>
          <w:noProof/>
          <w:sz w:val="24"/>
          <w:szCs w:val="24"/>
          <w:vertAlign w:val="superscript"/>
        </w:rPr>
        <w:t>37</w:t>
      </w:r>
      <w:r>
        <w:rPr>
          <w:rFonts w:ascii="Times New Roman" w:hAnsi="Times New Roman" w:cs="Times New Roman"/>
          <w:sz w:val="24"/>
          <w:szCs w:val="24"/>
        </w:rPr>
        <w:fldChar w:fldCharType="end"/>
      </w:r>
      <w:r>
        <w:rPr>
          <w:rFonts w:ascii="Times New Roman" w:hAnsi="Times New Roman" w:cs="Times New Roman"/>
          <w:sz w:val="24"/>
          <w:szCs w:val="24"/>
        </w:rPr>
        <w:t xml:space="preserve"> However, there have </w:t>
      </w:r>
      <w:proofErr w:type="spellStart"/>
      <w:r>
        <w:rPr>
          <w:rFonts w:ascii="Times New Roman" w:hAnsi="Times New Roman" w:cs="Times New Roman"/>
          <w:sz w:val="24"/>
          <w:szCs w:val="24"/>
        </w:rPr>
        <w:t>no</w:t>
      </w:r>
      <w:proofErr w:type="spellEnd"/>
      <w:r>
        <w:rPr>
          <w:rFonts w:ascii="Times New Roman" w:hAnsi="Times New Roman" w:cs="Times New Roman"/>
          <w:sz w:val="24"/>
          <w:szCs w:val="24"/>
        </w:rPr>
        <w:t xml:space="preserve"> been reports on a higher doping percentage of Cu (II) or nor with water as medium for synthesis. </w:t>
      </w:r>
    </w:p>
    <w:p w:rsidR="004742DB" w:rsidRDefault="004742DB" w:rsidP="004742DB">
      <w:pPr>
        <w:spacing w:line="480" w:lineRule="auto"/>
        <w:jc w:val="both"/>
        <w:rPr>
          <w:rFonts w:ascii="Times New Roman" w:hAnsi="Times New Roman" w:cs="Times New Roman"/>
          <w:sz w:val="24"/>
          <w:szCs w:val="24"/>
        </w:rPr>
      </w:pPr>
      <w:r w:rsidRPr="000A1CD6">
        <w:rPr>
          <w:rFonts w:ascii="Times New Roman" w:hAnsi="Times New Roman" w:cs="Times New Roman"/>
          <w:sz w:val="24"/>
          <w:szCs w:val="24"/>
        </w:rPr>
        <w:t xml:space="preserve">Following the results found in the literature, the main focus of this work was to achieve a higher incorporation degree of Cu (II) into the framework and to examine how a high degree of incorporation can be </w:t>
      </w:r>
      <w:r>
        <w:rPr>
          <w:rFonts w:ascii="Times New Roman" w:hAnsi="Times New Roman" w:cs="Times New Roman"/>
          <w:sz w:val="24"/>
          <w:szCs w:val="24"/>
        </w:rPr>
        <w:t xml:space="preserve">achieved </w:t>
      </w:r>
      <w:r w:rsidRPr="000A1CD6">
        <w:rPr>
          <w:rFonts w:ascii="Times New Roman" w:hAnsi="Times New Roman" w:cs="Times New Roman"/>
          <w:sz w:val="24"/>
          <w:szCs w:val="24"/>
        </w:rPr>
        <w:t>without collapsing framework. With an increasing interest in replacing organic solvents with water, all of our experiments were conducted in deionized water as a solvent. Herein we report str</w:t>
      </w:r>
      <w:r>
        <w:rPr>
          <w:rFonts w:ascii="Times New Roman" w:hAnsi="Times New Roman" w:cs="Times New Roman"/>
          <w:sz w:val="24"/>
          <w:szCs w:val="24"/>
        </w:rPr>
        <w:t>aight forward a synthesis of Cu</w:t>
      </w:r>
      <w:r>
        <w:rPr>
          <w:rFonts w:ascii="Times New Roman" w:hAnsi="Times New Roman" w:cs="Times New Roman"/>
          <w:sz w:val="24"/>
          <w:szCs w:val="24"/>
          <w:vertAlign w:val="subscript"/>
        </w:rPr>
        <w:t>x</w:t>
      </w:r>
      <w:r>
        <w:rPr>
          <w:rFonts w:ascii="Times New Roman" w:hAnsi="Times New Roman" w:cs="Times New Roman"/>
          <w:sz w:val="24"/>
          <w:szCs w:val="24"/>
        </w:rPr>
        <w:t xml:space="preserve">ZIF-8 </w:t>
      </w:r>
      <w:r w:rsidRPr="000A1CD6">
        <w:rPr>
          <w:rFonts w:ascii="Times New Roman" w:hAnsi="Times New Roman" w:cs="Times New Roman"/>
          <w:sz w:val="24"/>
          <w:szCs w:val="24"/>
        </w:rPr>
        <w:t>using water as a solvent for the first time, 2-methyl imidazole as ligand and acetate of zinc or/and copper as metal salts</w:t>
      </w:r>
      <w:r>
        <w:rPr>
          <w:rFonts w:ascii="Times New Roman" w:hAnsi="Times New Roman" w:cs="Times New Roman"/>
          <w:sz w:val="24"/>
          <w:szCs w:val="24"/>
        </w:rPr>
        <w:t xml:space="preserve">. </w:t>
      </w:r>
      <w:r w:rsidRPr="004660DB">
        <w:rPr>
          <w:rFonts w:ascii="Times New Roman" w:hAnsi="Times New Roman" w:cs="Times New Roman"/>
          <w:sz w:val="24"/>
          <w:szCs w:val="24"/>
        </w:rPr>
        <w:t xml:space="preserve">Source of metal ions can also affect the formation of the crystal and unlike the previous and aforementioned works that use </w:t>
      </w:r>
      <w:r>
        <w:rPr>
          <w:rFonts w:ascii="Times New Roman" w:hAnsi="Times New Roman" w:cs="Times New Roman"/>
          <w:sz w:val="24"/>
          <w:szCs w:val="24"/>
        </w:rPr>
        <w:t>metal nitrates</w:t>
      </w:r>
      <w:r w:rsidRPr="004660DB">
        <w:rPr>
          <w:rFonts w:ascii="Times New Roman" w:hAnsi="Times New Roman" w:cs="Times New Roman"/>
          <w:sz w:val="24"/>
          <w:szCs w:val="24"/>
        </w:rPr>
        <w:t xml:space="preserve"> in their hydrate state here we</w:t>
      </w:r>
      <w:r>
        <w:rPr>
          <w:rFonts w:ascii="Times New Roman" w:hAnsi="Times New Roman" w:cs="Times New Roman"/>
          <w:sz w:val="24"/>
          <w:szCs w:val="24"/>
        </w:rPr>
        <w:t xml:space="preserve"> have prepared frameworks with z</w:t>
      </w:r>
      <w:r w:rsidRPr="004660DB">
        <w:rPr>
          <w:rFonts w:ascii="Times New Roman" w:hAnsi="Times New Roman" w:cs="Times New Roman"/>
          <w:sz w:val="24"/>
          <w:szCs w:val="24"/>
        </w:rPr>
        <w:t>inc acetate and copper (II) acetate.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{"citationItems":[{"id":"ITEM-1","itemData":{"DOI":"10.1016/j.memsci.2014.08.038","ISSN":"18733123","abstract":"Zeolitic imidazolate frameworks (ZIFs) have received attention for membrane separation applications due to their zeolite-like permanent porosity and tunable uniformly-sized micropores. Although aqueous room temperature synthesis has apparently opened up environmental friendly and efficient ways to synthesize ZIFs, it poses challenges for membrane preparation including unavoidable homogeneous nucleation. Many ZIF membranes prepared in an aqueous system are based on conventional secondary seeded growth techniques for zeolite membranes in spite of well-recognizing that the coordination chemistry of ZIFs is fundamentally different from the covalent chemistry of zeolites. In this study, we first applied a support-surface activation approach to promote heterogeneous nucleation followed by crystal growth in the aqueous system. Continuous well-intergrown ZIF-8 membranes were successfully grown on α-alumina porous support using zinc acetate and showed relatively-high hydrogen permeance of 6.9×10-7mol/m2sPa with corresponding ideal separation selectivity of 13.6 for the hydrogen/methane. The competitive interaction between the coordination of constructing framework and zinc-acetate interaction by carboxylate functionality of acetate anions is essential to control heterogeneous nucleation and membrane growth. Avoiding the seeding process and reducing the use of organic solvents can provide potential for improving a reproducible, scalable, and commercializable process configuration for membrane preparation.","author":[{"dropping-particle":"","family":"Tanaka","given":"Shunsuke","non-dropping-particle":"","parse-names":false,"suffix":""},{"dropping-particle":"","family":"Shimada","given":"Tomoko","non-dropping-particle":"","parse-names":false,"suffix":""},{"dropping-particle":"","family":"Fujita","given":"Kosuke","non-dropping-particle":"","parse-names":false,"suffix":""},{"dropping-particle":"","family":"Miyake","given":"Yoshikazu","non-dropping-particle":"","parse-names":false,"suffix":""},{"dropping-particle":"","family":"Kida","given":"Koji","non-dropping-particle":"","parse-names":false,"suffix":""},{"dropping-particle":"","family":"Yogo","given":"Katsunori","non-dropping-particle":"","parse-names":false,"suffix":""},{"dropping-particle":"","family":"Denayer","given":"Joeri F.M.","non-dropping-particle":"","parse-names":false,"suffix":""},{"dropping-particle":"","family":"Sugita","given":"Miki","non-dropping-particle":"","parse-names":false,"suffix":""},{"dropping-particle":"","family":"Takewaki","given":"Takahiko","non-dropping-particle":"","parse-names":false,"suffix":""}],"container-title":"Journal of Membrane Science","id":"ITEM-1","issued":{"date-parts":[["2014"]]},"page":"29-38","publisher":"Elsevier","title":"Seeding-free aqueous synthesis of zeolitic imidazolate framework-8 membranes: How to trigger preferential heterogeneous nucleation and membrane growth in aqueous rapid reaction solution","type":"article-journal","volume":"472"},"uris":["http://www.mendeley.com/documents/?uuid=256fbd63-8017-45c6-b77b-c9a8b685fe94"]},{"id":"ITEM-2","itemData":{"DOI":"10.1039/c5ra04033g","ISSN":"20462069","abstract":"In this study, the synthesis of zeolitic imidazole framework (ZIF-8) in water was systematically studied using 6 zinc sources (Zn(OAc)&lt;inf&gt;2&lt;/inf&gt;, ZnSO&lt;inf&gt;4&lt;/inf&gt;, Zn(NO&lt;inf&gt;3&lt;/inf&gt;)&lt;inf&gt;2&lt;/inf&gt;, ZnCl&lt;inf&gt;2&lt;/inf&gt;, ZnBr&lt;inf&gt;2&lt;/inf&gt;, ZnI&lt;inf&gt;2&lt;/inf&gt;), respectively, under different conditions at room temperature without using any additives. It was found that Zn(OAc)&lt;inf&gt;2&lt;/inf&gt; is the best precursor and the resultant ZIF-8 particles have the best quality with rhombic dodecahedron morphology. The concentration of 2-methylimidazole (Hmim), molar ratio Hmim/Zn and water content all have significant impacts on the morphology, particle size, and crystallinity of ZIF-8. Further result analysis reveals that 3 key reactions are involved in the ZIF-8 formation which needs five steps in ZIF-8 structural evolution. This study provides a deep understanding of the crystallization process of ZIF-8 particles in a water-based system.","author":[{"dropping-particle":"","family":"Jian","given":"Meipeng","non-dropping-particle":"","parse-names":false,"suffix":""},{"dropping-particle":"","family":"Liu","given":"Bao","non-dropping-particle":"","parse-names":false,"suffix":""},{"dropping-particle":"","family":"Liu","given":"Ruiping","non-dropping-particle":"","parse-names":false,"suffix":""},{"dropping-particle":"","family":"Qu","given":"Jiuhui","non-dropping-particle":"","parse-names":false,"suffix":""},{"dropping-particle":"","family":"Wang","given":"Huanting","non-dropping-particle":"","parse-names":false,"suffix":""},{"dropping-particle":"","family":"Zhang","given":"Xiwang","non-dropping-particle":"","parse-names":false,"suffix":""}],"container-title":"RSC Advances","id":"ITEM-2","issue":"60","issued":{"date-parts":[["2015"]]},"page":"48433-48441","publisher":"Royal Society of Chemistry","title":"Water-based synthesis of zeolitic imidazolate framework-8 with high morphology level at room temperature","type":"article-journal","volume":"5"},"uris":["http://www.mendeley.com/documents/?uuid=2c1bc404-7f7d-4b82-94da-372cd1680c29"]}],"mendeley":{"formattedCitation":"&lt;sup&gt;26,38&lt;/sup&gt;","plainTextFormattedCitation":"26,38","previouslyFormattedCitation":"&lt;sup&gt;26,38&lt;/sup&gt;"},"properties":{"noteIndex":0},"schema":"https://github.com/citation-style-language/schema/raw/master/csl-citation.json"}</w:instrText>
      </w:r>
      <w:r>
        <w:rPr>
          <w:rFonts w:ascii="Times New Roman" w:hAnsi="Times New Roman" w:cs="Times New Roman"/>
          <w:sz w:val="24"/>
          <w:szCs w:val="24"/>
        </w:rPr>
        <w:fldChar w:fldCharType="separate"/>
      </w:r>
      <w:r w:rsidRPr="005B3652">
        <w:rPr>
          <w:rFonts w:ascii="Times New Roman" w:hAnsi="Times New Roman" w:cs="Times New Roman"/>
          <w:noProof/>
          <w:sz w:val="24"/>
          <w:szCs w:val="24"/>
          <w:vertAlign w:val="superscript"/>
        </w:rPr>
        <w:t>26,38</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F651AE">
        <w:rPr>
          <w:rFonts w:ascii="Times New Roman" w:hAnsi="Times New Roman" w:cs="Times New Roman"/>
          <w:sz w:val="24"/>
          <w:szCs w:val="24"/>
        </w:rPr>
        <w:t>Acetate ions except that are inhibiting the formation of hydroxide by-products are also controlling heterogeneous nucleation</w:t>
      </w:r>
      <w:r>
        <w:rPr>
          <w:rFonts w:ascii="Times New Roman" w:hAnsi="Times New Roman" w:cs="Times New Roman"/>
          <w:sz w:val="24"/>
          <w:szCs w:val="24"/>
        </w:rPr>
        <w:t xml:space="preserve">. </w:t>
      </w:r>
      <w:r w:rsidRPr="000A1CD6">
        <w:rPr>
          <w:rFonts w:ascii="Times New Roman" w:hAnsi="Times New Roman" w:cs="Times New Roman"/>
          <w:sz w:val="24"/>
          <w:szCs w:val="24"/>
        </w:rPr>
        <w:t xml:space="preserve">Properties of Cu/ZIF-8 were characterized and compared to pure ZIF-8 that was also prepared.  To the best </w:t>
      </w:r>
      <w:r w:rsidRPr="000A1CD6">
        <w:rPr>
          <w:rFonts w:ascii="Times New Roman" w:hAnsi="Times New Roman" w:cs="Times New Roman"/>
          <w:sz w:val="24"/>
          <w:szCs w:val="24"/>
        </w:rPr>
        <w:lastRenderedPageBreak/>
        <w:t xml:space="preserve">of our knowledge, this is the first report of bimetallic Cu/ZIF-8 prepared in the water system </w:t>
      </w:r>
      <w:r>
        <w:rPr>
          <w:rFonts w:ascii="Times New Roman" w:hAnsi="Times New Roman" w:cs="Times New Roman"/>
          <w:sz w:val="24"/>
          <w:szCs w:val="24"/>
        </w:rPr>
        <w:t>with a framework stable up to 50 mass %.</w:t>
      </w:r>
    </w:p>
    <w:p w:rsidR="004742DB" w:rsidRDefault="004742DB" w:rsidP="004742DB">
      <w:pPr>
        <w:pStyle w:val="Heading2"/>
      </w:pPr>
    </w:p>
    <w:p w:rsidR="004742DB" w:rsidRPr="00A5689D" w:rsidRDefault="004742DB" w:rsidP="004742DB">
      <w:pPr>
        <w:pStyle w:val="Heading2"/>
      </w:pPr>
      <w:bookmarkStart w:id="65" w:name="_Toc49773391"/>
      <w:bookmarkStart w:id="66" w:name="_Toc49854452"/>
      <w:r w:rsidRPr="00A5689D">
        <w:t>Experimental Section</w:t>
      </w:r>
      <w:bookmarkEnd w:id="65"/>
      <w:bookmarkEnd w:id="66"/>
      <w:r w:rsidRPr="00A5689D">
        <w:t xml:space="preserve"> </w:t>
      </w:r>
    </w:p>
    <w:p w:rsidR="004742DB" w:rsidRDefault="004742DB" w:rsidP="004742DB">
      <w:pPr>
        <w:spacing w:line="480" w:lineRule="auto"/>
        <w:rPr>
          <w:rFonts w:cs="Times New Roman"/>
          <w:b/>
        </w:rPr>
      </w:pPr>
    </w:p>
    <w:p w:rsidR="004742DB" w:rsidRDefault="004742DB" w:rsidP="004742DB">
      <w:pPr>
        <w:spacing w:line="480" w:lineRule="auto"/>
        <w:jc w:val="both"/>
        <w:rPr>
          <w:rFonts w:ascii="Times New Roman" w:hAnsi="Times New Roman" w:cs="Times New Roman"/>
          <w:sz w:val="24"/>
          <w:szCs w:val="24"/>
        </w:rPr>
      </w:pPr>
      <w:r w:rsidRPr="003F569D">
        <w:rPr>
          <w:rFonts w:ascii="Times New Roman" w:hAnsi="Times New Roman" w:cs="Times New Roman"/>
          <w:b/>
          <w:i/>
          <w:sz w:val="24"/>
          <w:szCs w:val="24"/>
        </w:rPr>
        <w:t>Materials:</w:t>
      </w:r>
      <w:r>
        <w:rPr>
          <w:rFonts w:ascii="Times New Roman" w:hAnsi="Times New Roman" w:cs="Times New Roman"/>
          <w:sz w:val="24"/>
          <w:szCs w:val="24"/>
        </w:rPr>
        <w:t xml:space="preserve"> Zinc acetate, </w:t>
      </w:r>
      <w:proofErr w:type="spellStart"/>
      <w:r>
        <w:rPr>
          <w:rFonts w:ascii="Times New Roman" w:hAnsi="Times New Roman" w:cs="Times New Roman"/>
          <w:sz w:val="24"/>
          <w:szCs w:val="24"/>
        </w:rPr>
        <w:t>ZnAc</w:t>
      </w:r>
      <w:proofErr w:type="spellEnd"/>
      <w:r>
        <w:rPr>
          <w:rFonts w:ascii="Times New Roman" w:hAnsi="Times New Roman" w:cs="Times New Roman"/>
          <w:sz w:val="24"/>
          <w:szCs w:val="24"/>
        </w:rPr>
        <w:t xml:space="preserve"> </w:t>
      </w:r>
      <w:r w:rsidRPr="0069184F">
        <w:rPr>
          <w:rFonts w:ascii="Times New Roman" w:hAnsi="Times New Roman" w:cs="Times New Roman"/>
          <w:sz w:val="24"/>
          <w:szCs w:val="24"/>
        </w:rPr>
        <w:t>(</w:t>
      </w:r>
      <w:proofErr w:type="gramStart"/>
      <w:r w:rsidRPr="0069184F">
        <w:rPr>
          <w:rFonts w:ascii="Times New Roman" w:hAnsi="Times New Roman" w:cs="Times New Roman"/>
          <w:sz w:val="24"/>
          <w:szCs w:val="24"/>
        </w:rPr>
        <w:t>Zn(</w:t>
      </w:r>
      <w:proofErr w:type="gramEnd"/>
      <w:r w:rsidRPr="0069184F">
        <w:rPr>
          <w:rFonts w:ascii="Times New Roman" w:hAnsi="Times New Roman" w:cs="Times New Roman"/>
          <w:sz w:val="24"/>
          <w:szCs w:val="24"/>
        </w:rPr>
        <w:t>CH</w:t>
      </w:r>
      <w:r w:rsidRPr="0069184F">
        <w:rPr>
          <w:rFonts w:ascii="Times New Roman" w:hAnsi="Times New Roman" w:cs="Times New Roman"/>
          <w:sz w:val="24"/>
          <w:szCs w:val="24"/>
          <w:vertAlign w:val="subscript"/>
        </w:rPr>
        <w:t>3</w:t>
      </w:r>
      <w:r w:rsidRPr="0069184F">
        <w:rPr>
          <w:rFonts w:ascii="Times New Roman" w:hAnsi="Times New Roman" w:cs="Times New Roman"/>
          <w:sz w:val="24"/>
          <w:szCs w:val="24"/>
        </w:rPr>
        <w:t>CO</w:t>
      </w:r>
      <w:r>
        <w:rPr>
          <w:rFonts w:ascii="Times New Roman" w:hAnsi="Times New Roman" w:cs="Times New Roman"/>
          <w:sz w:val="24"/>
          <w:szCs w:val="24"/>
        </w:rPr>
        <w:t>O</w:t>
      </w:r>
      <w:r w:rsidRPr="0069184F">
        <w:rPr>
          <w:rFonts w:ascii="Times New Roman" w:hAnsi="Times New Roman" w:cs="Times New Roman"/>
          <w:sz w:val="24"/>
          <w:szCs w:val="24"/>
        </w:rPr>
        <w:t>)</w:t>
      </w:r>
      <w:r w:rsidRPr="0069184F">
        <w:rPr>
          <w:rFonts w:ascii="Times New Roman" w:hAnsi="Times New Roman" w:cs="Times New Roman"/>
          <w:sz w:val="24"/>
          <w:szCs w:val="24"/>
          <w:vertAlign w:val="subscript"/>
        </w:rPr>
        <w:t>2</w:t>
      </w:r>
      <w:r w:rsidRPr="0069184F">
        <w:rPr>
          <w:rFonts w:ascii="Times New Roman" w:hAnsi="Times New Roman" w:cs="Times New Roman"/>
          <w:sz w:val="24"/>
          <w:szCs w:val="24"/>
        </w:rPr>
        <w:t>, 99</w:t>
      </w:r>
      <w:r>
        <w:rPr>
          <w:rFonts w:ascii="Times New Roman" w:hAnsi="Times New Roman" w:cs="Times New Roman"/>
          <w:sz w:val="24"/>
          <w:szCs w:val="24"/>
        </w:rPr>
        <w:t>.99</w:t>
      </w:r>
      <w:r w:rsidRPr="0069184F">
        <w:rPr>
          <w:rFonts w:ascii="Times New Roman" w:hAnsi="Times New Roman" w:cs="Times New Roman"/>
          <w:sz w:val="24"/>
          <w:szCs w:val="24"/>
        </w:rPr>
        <w:t>%),</w:t>
      </w:r>
      <w:r>
        <w:rPr>
          <w:rFonts w:ascii="Times New Roman" w:hAnsi="Times New Roman" w:cs="Times New Roman"/>
          <w:sz w:val="24"/>
          <w:szCs w:val="24"/>
        </w:rPr>
        <w:t xml:space="preserve"> copper (II) acetate, </w:t>
      </w:r>
      <w:proofErr w:type="spellStart"/>
      <w:r>
        <w:rPr>
          <w:rFonts w:ascii="Times New Roman" w:hAnsi="Times New Roman" w:cs="Times New Roman"/>
          <w:sz w:val="24"/>
          <w:szCs w:val="24"/>
        </w:rPr>
        <w:t>CuAc</w:t>
      </w:r>
      <w:proofErr w:type="spellEnd"/>
      <w:r>
        <w:rPr>
          <w:rFonts w:ascii="Times New Roman" w:hAnsi="Times New Roman" w:cs="Times New Roman"/>
          <w:sz w:val="24"/>
          <w:szCs w:val="24"/>
        </w:rPr>
        <w:t xml:space="preserve"> (Cu</w:t>
      </w:r>
      <w:r w:rsidRPr="0069184F">
        <w:rPr>
          <w:rFonts w:ascii="Times New Roman" w:hAnsi="Times New Roman" w:cs="Times New Roman"/>
          <w:sz w:val="24"/>
          <w:szCs w:val="24"/>
        </w:rPr>
        <w:t>(CH</w:t>
      </w:r>
      <w:r w:rsidRPr="0069184F">
        <w:rPr>
          <w:rFonts w:ascii="Times New Roman" w:hAnsi="Times New Roman" w:cs="Times New Roman"/>
          <w:sz w:val="24"/>
          <w:szCs w:val="24"/>
          <w:vertAlign w:val="subscript"/>
        </w:rPr>
        <w:t>3</w:t>
      </w:r>
      <w:r w:rsidRPr="0069184F">
        <w:rPr>
          <w:rFonts w:ascii="Times New Roman" w:hAnsi="Times New Roman" w:cs="Times New Roman"/>
          <w:sz w:val="24"/>
          <w:szCs w:val="24"/>
        </w:rPr>
        <w:t>CO</w:t>
      </w:r>
      <w:r>
        <w:rPr>
          <w:rFonts w:ascii="Times New Roman" w:hAnsi="Times New Roman" w:cs="Times New Roman"/>
          <w:sz w:val="24"/>
          <w:szCs w:val="24"/>
        </w:rPr>
        <w:t>O</w:t>
      </w:r>
      <w:r w:rsidRPr="0069184F">
        <w:rPr>
          <w:rFonts w:ascii="Times New Roman" w:hAnsi="Times New Roman" w:cs="Times New Roman"/>
          <w:sz w:val="24"/>
          <w:szCs w:val="24"/>
        </w:rPr>
        <w:t>)</w:t>
      </w:r>
      <w:r w:rsidRPr="0069184F">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98%</w:t>
      </w:r>
      <w:r>
        <w:rPr>
          <w:rFonts w:ascii="Times New Roman" w:hAnsi="Times New Roman" w:cs="Times New Roman"/>
          <w:sz w:val="24"/>
          <w:szCs w:val="24"/>
          <w:vertAlign w:val="subscript"/>
        </w:rPr>
        <w:t>)</w:t>
      </w:r>
      <w:r>
        <w:rPr>
          <w:rFonts w:ascii="Times New Roman" w:hAnsi="Times New Roman" w:cs="Times New Roman"/>
          <w:sz w:val="24"/>
          <w:szCs w:val="24"/>
        </w:rPr>
        <w:t xml:space="preserve"> and  </w:t>
      </w:r>
      <w:r w:rsidRPr="0069184F">
        <w:rPr>
          <w:rFonts w:ascii="Times New Roman" w:hAnsi="Times New Roman" w:cs="Times New Roman"/>
          <w:sz w:val="24"/>
          <w:szCs w:val="24"/>
        </w:rPr>
        <w:t xml:space="preserve"> 2-methilimidazole</w:t>
      </w:r>
      <w:r>
        <w:rPr>
          <w:rFonts w:ascii="Times New Roman" w:hAnsi="Times New Roman" w:cs="Times New Roman"/>
          <w:sz w:val="24"/>
          <w:szCs w:val="24"/>
        </w:rPr>
        <w:t xml:space="preserve">, </w:t>
      </w:r>
      <w:proofErr w:type="spellStart"/>
      <w:r>
        <w:rPr>
          <w:rFonts w:ascii="Times New Roman" w:hAnsi="Times New Roman" w:cs="Times New Roman"/>
          <w:sz w:val="24"/>
          <w:szCs w:val="24"/>
        </w:rPr>
        <w:t>HmIm</w:t>
      </w:r>
      <w:proofErr w:type="spellEnd"/>
      <w:r w:rsidRPr="0069184F">
        <w:rPr>
          <w:rFonts w:ascii="Times New Roman" w:hAnsi="Times New Roman" w:cs="Times New Roman"/>
          <w:sz w:val="24"/>
          <w:szCs w:val="24"/>
        </w:rPr>
        <w:t xml:space="preserve"> (CH</w:t>
      </w:r>
      <w:r w:rsidRPr="0069184F">
        <w:rPr>
          <w:rFonts w:ascii="Times New Roman" w:hAnsi="Times New Roman" w:cs="Times New Roman"/>
          <w:sz w:val="24"/>
          <w:szCs w:val="24"/>
          <w:vertAlign w:val="subscript"/>
        </w:rPr>
        <w:t>3</w:t>
      </w:r>
      <w:r w:rsidRPr="0069184F">
        <w:rPr>
          <w:rFonts w:ascii="Times New Roman" w:hAnsi="Times New Roman" w:cs="Times New Roman"/>
          <w:sz w:val="24"/>
          <w:szCs w:val="24"/>
        </w:rPr>
        <w:t>C</w:t>
      </w:r>
      <w:r w:rsidRPr="0069184F">
        <w:rPr>
          <w:rFonts w:ascii="Times New Roman" w:hAnsi="Times New Roman" w:cs="Times New Roman"/>
          <w:sz w:val="24"/>
          <w:szCs w:val="24"/>
          <w:vertAlign w:val="subscript"/>
        </w:rPr>
        <w:t>3</w:t>
      </w:r>
      <w:r w:rsidRPr="0069184F">
        <w:rPr>
          <w:rFonts w:ascii="Times New Roman" w:hAnsi="Times New Roman" w:cs="Times New Roman"/>
          <w:sz w:val="24"/>
          <w:szCs w:val="24"/>
        </w:rPr>
        <w:t>H</w:t>
      </w:r>
      <w:r w:rsidRPr="0069184F">
        <w:rPr>
          <w:rFonts w:ascii="Times New Roman" w:hAnsi="Times New Roman" w:cs="Times New Roman"/>
          <w:sz w:val="24"/>
          <w:szCs w:val="24"/>
          <w:vertAlign w:val="subscript"/>
        </w:rPr>
        <w:t>2</w:t>
      </w:r>
      <w:r w:rsidRPr="0069184F">
        <w:rPr>
          <w:rFonts w:ascii="Times New Roman" w:hAnsi="Times New Roman" w:cs="Times New Roman"/>
          <w:sz w:val="24"/>
          <w:szCs w:val="24"/>
        </w:rPr>
        <w:t>N</w:t>
      </w:r>
      <w:r w:rsidRPr="0069184F">
        <w:rPr>
          <w:rFonts w:ascii="Times New Roman" w:hAnsi="Times New Roman" w:cs="Times New Roman"/>
          <w:sz w:val="24"/>
          <w:szCs w:val="24"/>
          <w:vertAlign w:val="subscript"/>
        </w:rPr>
        <w:t>2</w:t>
      </w:r>
      <w:r>
        <w:rPr>
          <w:rFonts w:ascii="Times New Roman" w:hAnsi="Times New Roman" w:cs="Times New Roman"/>
          <w:sz w:val="24"/>
          <w:szCs w:val="24"/>
        </w:rPr>
        <w:t xml:space="preserve">H, 99%) </w:t>
      </w:r>
      <w:r w:rsidRPr="0069184F">
        <w:rPr>
          <w:rFonts w:ascii="Times New Roman" w:hAnsi="Times New Roman" w:cs="Times New Roman"/>
          <w:sz w:val="24"/>
          <w:szCs w:val="24"/>
        </w:rPr>
        <w:t xml:space="preserve">were purchased in Sigma-Aldrich. All chemicals were used without further purification. Deionized water was used throughout all the experiments. </w:t>
      </w:r>
    </w:p>
    <w:p w:rsidR="004742DB" w:rsidRDefault="004742DB" w:rsidP="004742DB">
      <w:pPr>
        <w:spacing w:line="480" w:lineRule="auto"/>
        <w:jc w:val="both"/>
        <w:rPr>
          <w:rFonts w:ascii="Times New Roman" w:hAnsi="Times New Roman" w:cs="Times New Roman"/>
          <w:sz w:val="24"/>
          <w:szCs w:val="24"/>
        </w:rPr>
      </w:pPr>
      <w:r w:rsidRPr="003F569D">
        <w:rPr>
          <w:rFonts w:ascii="Times New Roman" w:hAnsi="Times New Roman" w:cs="Times New Roman"/>
          <w:b/>
          <w:i/>
          <w:sz w:val="24"/>
          <w:szCs w:val="24"/>
        </w:rPr>
        <w:t>Preparation of ZIF-8:</w:t>
      </w:r>
      <w:r w:rsidRPr="00B34EA0">
        <w:rPr>
          <w:rFonts w:ascii="Times New Roman" w:hAnsi="Times New Roman" w:cs="Times New Roman"/>
          <w:b/>
          <w:sz w:val="24"/>
          <w:szCs w:val="24"/>
        </w:rPr>
        <w:t xml:space="preserve"> </w:t>
      </w:r>
      <w:r w:rsidRPr="00FD2EB8">
        <w:rPr>
          <w:rFonts w:ascii="Times New Roman" w:hAnsi="Times New Roman" w:cs="Times New Roman"/>
          <w:sz w:val="24"/>
          <w:szCs w:val="24"/>
        </w:rPr>
        <w:t xml:space="preserve">The solution of zinc was prepared by dissolving 0.540 g of </w:t>
      </w:r>
      <w:proofErr w:type="spellStart"/>
      <w:r>
        <w:rPr>
          <w:rFonts w:ascii="Times New Roman" w:hAnsi="Times New Roman" w:cs="Times New Roman"/>
          <w:sz w:val="24"/>
          <w:szCs w:val="24"/>
        </w:rPr>
        <w:t>ZnAc</w:t>
      </w:r>
      <w:proofErr w:type="spellEnd"/>
      <w:r w:rsidRPr="00FD2EB8">
        <w:rPr>
          <w:rFonts w:ascii="Times New Roman" w:hAnsi="Times New Roman" w:cs="Times New Roman"/>
          <w:sz w:val="24"/>
          <w:szCs w:val="24"/>
        </w:rPr>
        <w:t xml:space="preserve">, in 10 ml of DI water and the ligand solution was prepared by dissolving 12.3 g of </w:t>
      </w:r>
      <w:proofErr w:type="spellStart"/>
      <w:r w:rsidRPr="00FD2EB8">
        <w:rPr>
          <w:rFonts w:ascii="Times New Roman" w:hAnsi="Times New Roman" w:cs="Times New Roman"/>
          <w:sz w:val="24"/>
          <w:szCs w:val="24"/>
        </w:rPr>
        <w:t>HmIm</w:t>
      </w:r>
      <w:proofErr w:type="spellEnd"/>
      <w:r w:rsidRPr="00FD2EB8">
        <w:rPr>
          <w:rFonts w:ascii="Times New Roman" w:hAnsi="Times New Roman" w:cs="Times New Roman"/>
          <w:sz w:val="24"/>
          <w:szCs w:val="24"/>
        </w:rPr>
        <w:t xml:space="preserve"> in 90 ml of DI water. Two solutions were mixed and stirred vigorously in the first 10 minutes. In the next step, the solution was left on the orbital agitator for one hour after what ZIF-8 was separated from the sol</w:t>
      </w:r>
      <w:r>
        <w:rPr>
          <w:rFonts w:ascii="Times New Roman" w:hAnsi="Times New Roman" w:cs="Times New Roman"/>
          <w:sz w:val="24"/>
          <w:szCs w:val="24"/>
        </w:rPr>
        <w:t>ution by centrifugation. Sample named ZIF-8 was</w:t>
      </w:r>
      <w:r w:rsidRPr="00FD2EB8">
        <w:rPr>
          <w:rFonts w:ascii="Times New Roman" w:hAnsi="Times New Roman" w:cs="Times New Roman"/>
          <w:sz w:val="24"/>
          <w:szCs w:val="24"/>
        </w:rPr>
        <w:t xml:space="preserve"> washed with DI water 3 times, with methanol 3 times and dr</w:t>
      </w:r>
      <w:r>
        <w:rPr>
          <w:rFonts w:ascii="Times New Roman" w:hAnsi="Times New Roman" w:cs="Times New Roman"/>
          <w:sz w:val="24"/>
          <w:szCs w:val="24"/>
        </w:rPr>
        <w:t xml:space="preserve">ied at 80°C under vacuum for 24h. </w:t>
      </w:r>
    </w:p>
    <w:p w:rsidR="004742DB" w:rsidRDefault="004742DB" w:rsidP="004742DB">
      <w:pPr>
        <w:spacing w:line="480" w:lineRule="auto"/>
        <w:jc w:val="both"/>
        <w:rPr>
          <w:rFonts w:ascii="Times New Roman" w:hAnsi="Times New Roman" w:cs="Times New Roman"/>
          <w:sz w:val="24"/>
          <w:szCs w:val="24"/>
        </w:rPr>
      </w:pPr>
      <w:r w:rsidRPr="003F569D">
        <w:rPr>
          <w:rFonts w:ascii="Times New Roman" w:hAnsi="Times New Roman" w:cs="Times New Roman"/>
          <w:b/>
          <w:i/>
          <w:sz w:val="24"/>
          <w:szCs w:val="24"/>
        </w:rPr>
        <w:t>Preparation of Cu</w:t>
      </w:r>
      <w:r w:rsidRPr="003F569D">
        <w:rPr>
          <w:rFonts w:ascii="Times New Roman" w:hAnsi="Times New Roman" w:cs="Times New Roman"/>
          <w:b/>
          <w:i/>
          <w:sz w:val="24"/>
          <w:szCs w:val="24"/>
          <w:vertAlign w:val="subscript"/>
        </w:rPr>
        <w:t>x</w:t>
      </w:r>
      <w:r w:rsidRPr="003F569D">
        <w:rPr>
          <w:rFonts w:ascii="Times New Roman" w:hAnsi="Times New Roman" w:cs="Times New Roman"/>
          <w:b/>
          <w:i/>
          <w:sz w:val="24"/>
          <w:szCs w:val="24"/>
        </w:rPr>
        <w:t>ZIF-8</w:t>
      </w:r>
      <w:r w:rsidRPr="003F569D">
        <w:rPr>
          <w:rFonts w:ascii="Times New Roman" w:hAnsi="Times New Roman" w:cs="Times New Roman"/>
          <w:i/>
          <w:sz w:val="24"/>
          <w:szCs w:val="24"/>
        </w:rPr>
        <w:t>:</w:t>
      </w:r>
      <w:r>
        <w:rPr>
          <w:rFonts w:ascii="Times New Roman" w:hAnsi="Times New Roman" w:cs="Times New Roman"/>
          <w:sz w:val="24"/>
          <w:szCs w:val="24"/>
        </w:rPr>
        <w:t xml:space="preserve"> For the preparation of Cu</w:t>
      </w:r>
      <w:r>
        <w:rPr>
          <w:rFonts w:ascii="Times New Roman" w:hAnsi="Times New Roman" w:cs="Times New Roman"/>
          <w:sz w:val="24"/>
          <w:szCs w:val="24"/>
          <w:vertAlign w:val="subscript"/>
        </w:rPr>
        <w:t>x</w:t>
      </w:r>
      <w:r>
        <w:rPr>
          <w:rFonts w:ascii="Times New Roman" w:hAnsi="Times New Roman" w:cs="Times New Roman"/>
          <w:sz w:val="24"/>
          <w:szCs w:val="24"/>
        </w:rPr>
        <w:t xml:space="preserve">ZIF-8, the amount of </w:t>
      </w:r>
      <w:proofErr w:type="spellStart"/>
      <w:r>
        <w:rPr>
          <w:rFonts w:ascii="Times New Roman" w:hAnsi="Times New Roman" w:cs="Times New Roman"/>
          <w:sz w:val="24"/>
          <w:szCs w:val="24"/>
        </w:rPr>
        <w:t>ZnAc</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CuAc</w:t>
      </w:r>
      <w:proofErr w:type="spellEnd"/>
      <w:r>
        <w:rPr>
          <w:rFonts w:ascii="Times New Roman" w:hAnsi="Times New Roman" w:cs="Times New Roman"/>
          <w:sz w:val="24"/>
          <w:szCs w:val="24"/>
        </w:rPr>
        <w:t xml:space="preserve"> in the water solution was varied. The synthesis protocol of Cu</w:t>
      </w:r>
      <w:r>
        <w:rPr>
          <w:rFonts w:ascii="Times New Roman" w:hAnsi="Times New Roman" w:cs="Times New Roman"/>
          <w:sz w:val="24"/>
          <w:szCs w:val="24"/>
          <w:vertAlign w:val="subscript"/>
        </w:rPr>
        <w:t>25</w:t>
      </w:r>
      <w:r>
        <w:rPr>
          <w:rFonts w:ascii="Times New Roman" w:hAnsi="Times New Roman" w:cs="Times New Roman"/>
          <w:sz w:val="24"/>
          <w:szCs w:val="24"/>
        </w:rPr>
        <w:t xml:space="preserve">ZIF-8 from Table 4-1 which contains names of all </w:t>
      </w:r>
      <w:proofErr w:type="gramStart"/>
      <w:r>
        <w:rPr>
          <w:rFonts w:ascii="Times New Roman" w:hAnsi="Times New Roman" w:cs="Times New Roman"/>
          <w:sz w:val="24"/>
          <w:szCs w:val="24"/>
        </w:rPr>
        <w:t>samples,</w:t>
      </w:r>
      <w:proofErr w:type="gramEnd"/>
      <w:r>
        <w:rPr>
          <w:rFonts w:ascii="Times New Roman" w:hAnsi="Times New Roman" w:cs="Times New Roman"/>
          <w:sz w:val="24"/>
          <w:szCs w:val="24"/>
        </w:rPr>
        <w:t xml:space="preserve"> will be provided as an example.  To 10 ml of DI water 0.135 g of </w:t>
      </w:r>
      <w:proofErr w:type="spellStart"/>
      <w:r>
        <w:rPr>
          <w:rFonts w:ascii="Times New Roman" w:hAnsi="Times New Roman" w:cs="Times New Roman"/>
          <w:sz w:val="24"/>
          <w:szCs w:val="24"/>
        </w:rPr>
        <w:t>CuAc</w:t>
      </w:r>
      <w:proofErr w:type="spellEnd"/>
      <w:r>
        <w:rPr>
          <w:rFonts w:ascii="Times New Roman" w:hAnsi="Times New Roman" w:cs="Times New Roman"/>
          <w:sz w:val="24"/>
          <w:szCs w:val="24"/>
        </w:rPr>
        <w:t xml:space="preserve"> was added first and when it was dissolved 0.405 g of ZN was added to the solution which was then stirred vigorously. Because molar masses of </w:t>
      </w:r>
      <w:proofErr w:type="spellStart"/>
      <w:r>
        <w:rPr>
          <w:rFonts w:ascii="Times New Roman" w:hAnsi="Times New Roman" w:cs="Times New Roman"/>
          <w:sz w:val="24"/>
          <w:szCs w:val="24"/>
        </w:rPr>
        <w:t>CuAc</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ZnAc</w:t>
      </w:r>
      <w:proofErr w:type="spellEnd"/>
      <w:r>
        <w:rPr>
          <w:rFonts w:ascii="Times New Roman" w:hAnsi="Times New Roman" w:cs="Times New Roman"/>
          <w:sz w:val="24"/>
          <w:szCs w:val="24"/>
        </w:rPr>
        <w:t xml:space="preserve"> are close enough the summary mass was kept at 0.540 g throughout all experiments. Ligand solution for all the samples was prepared the same way. After adding ligand solution and vigorously mixing the </w:t>
      </w:r>
      <w:r>
        <w:rPr>
          <w:rFonts w:ascii="Times New Roman" w:hAnsi="Times New Roman" w:cs="Times New Roman"/>
          <w:sz w:val="24"/>
          <w:szCs w:val="24"/>
        </w:rPr>
        <w:lastRenderedPageBreak/>
        <w:t xml:space="preserve">mixture was left at the orbital agitator for one hour. All the samples were centrifuged, washed the same way as ZIF-8. </w:t>
      </w:r>
    </w:p>
    <w:p w:rsidR="004742DB" w:rsidRDefault="004742DB" w:rsidP="004742DB">
      <w:pPr>
        <w:spacing w:line="480" w:lineRule="auto"/>
        <w:jc w:val="center"/>
        <w:rPr>
          <w:rFonts w:ascii="Times New Roman" w:hAnsi="Times New Roman" w:cs="Times New Roman"/>
          <w:sz w:val="24"/>
          <w:szCs w:val="24"/>
        </w:rPr>
      </w:pPr>
      <w:proofErr w:type="gramStart"/>
      <w:r w:rsidRPr="007C0AD0">
        <w:rPr>
          <w:rFonts w:ascii="Times New Roman" w:hAnsi="Times New Roman" w:cs="Times New Roman"/>
          <w:b/>
          <w:sz w:val="24"/>
          <w:szCs w:val="24"/>
        </w:rPr>
        <w:t>Table 4-1</w:t>
      </w:r>
      <w:r>
        <w:rPr>
          <w:rFonts w:ascii="Times New Roman" w:hAnsi="Times New Roman" w:cs="Times New Roman"/>
          <w:b/>
          <w:sz w:val="24"/>
          <w:szCs w:val="24"/>
        </w:rPr>
        <w:t>.</w:t>
      </w:r>
      <w:proofErr w:type="gramEnd"/>
      <w:r>
        <w:rPr>
          <w:rFonts w:ascii="Times New Roman" w:hAnsi="Times New Roman" w:cs="Times New Roman"/>
          <w:sz w:val="24"/>
          <w:szCs w:val="24"/>
        </w:rPr>
        <w:t xml:space="preserve"> Names of prepares samples and amounts of starting materials used through synthesis</w:t>
      </w:r>
    </w:p>
    <w:p w:rsidR="004742DB" w:rsidRDefault="004742DB" w:rsidP="004742DB">
      <w:pPr>
        <w:spacing w:line="480" w:lineRule="auto"/>
        <w:jc w:val="both"/>
        <w:rPr>
          <w:rFonts w:ascii="Times New Roman" w:hAnsi="Times New Roman" w:cs="Times New Roman"/>
          <w:sz w:val="24"/>
          <w:szCs w:val="24"/>
        </w:rPr>
      </w:pPr>
    </w:p>
    <w:tbl>
      <w:tblPr>
        <w:tblStyle w:val="ColorfulList"/>
        <w:tblW w:w="0" w:type="auto"/>
        <w:tblLook w:val="04A0" w:firstRow="1" w:lastRow="0" w:firstColumn="1" w:lastColumn="0" w:noHBand="0" w:noVBand="1"/>
      </w:tblPr>
      <w:tblGrid>
        <w:gridCol w:w="977"/>
        <w:gridCol w:w="1853"/>
        <w:gridCol w:w="1560"/>
        <w:gridCol w:w="1559"/>
        <w:gridCol w:w="1417"/>
        <w:gridCol w:w="1984"/>
      </w:tblGrid>
      <w:tr w:rsidR="004742DB" w:rsidTr="00AE5F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tcPr>
          <w:p w:rsidR="004742DB" w:rsidRPr="00EE4C23" w:rsidRDefault="004742DB" w:rsidP="00AE5F02">
            <w:pPr>
              <w:spacing w:line="480" w:lineRule="auto"/>
              <w:jc w:val="center"/>
              <w:rPr>
                <w:rFonts w:ascii="Times New Roman" w:hAnsi="Times New Roman" w:cs="Times New Roman"/>
                <w:b w:val="0"/>
                <w:sz w:val="24"/>
                <w:szCs w:val="24"/>
              </w:rPr>
            </w:pPr>
            <w:r w:rsidRPr="00EE4C23">
              <w:rPr>
                <w:rFonts w:ascii="Times New Roman" w:hAnsi="Times New Roman" w:cs="Times New Roman"/>
                <w:sz w:val="24"/>
                <w:szCs w:val="24"/>
              </w:rPr>
              <w:t>Sample</w:t>
            </w:r>
          </w:p>
        </w:tc>
        <w:tc>
          <w:tcPr>
            <w:tcW w:w="1853" w:type="dxa"/>
          </w:tcPr>
          <w:p w:rsidR="004742DB" w:rsidRPr="00EE4C23" w:rsidRDefault="004742DB" w:rsidP="00AE5F0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E4C23">
              <w:rPr>
                <w:rFonts w:ascii="Times New Roman" w:hAnsi="Times New Roman" w:cs="Times New Roman"/>
                <w:sz w:val="24"/>
                <w:szCs w:val="24"/>
              </w:rPr>
              <w:t>Name</w:t>
            </w:r>
          </w:p>
        </w:tc>
        <w:tc>
          <w:tcPr>
            <w:tcW w:w="1560" w:type="dxa"/>
          </w:tcPr>
          <w:p w:rsidR="004742DB" w:rsidRPr="00EE4C23" w:rsidRDefault="004742DB" w:rsidP="00AE5F0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m(</w:t>
            </w:r>
            <w:proofErr w:type="spellStart"/>
            <w:r>
              <w:rPr>
                <w:rFonts w:ascii="Times New Roman" w:hAnsi="Times New Roman" w:cs="Times New Roman"/>
                <w:sz w:val="24"/>
                <w:szCs w:val="24"/>
              </w:rPr>
              <w:t>ZnAc</w:t>
            </w:r>
            <w:proofErr w:type="spellEnd"/>
            <w:r w:rsidRPr="00EE4C23">
              <w:rPr>
                <w:rFonts w:ascii="Times New Roman" w:hAnsi="Times New Roman" w:cs="Times New Roman"/>
                <w:sz w:val="24"/>
                <w:szCs w:val="24"/>
              </w:rPr>
              <w:t>)</w:t>
            </w:r>
          </w:p>
        </w:tc>
        <w:tc>
          <w:tcPr>
            <w:tcW w:w="1559" w:type="dxa"/>
          </w:tcPr>
          <w:p w:rsidR="004742DB" w:rsidRPr="00EE4C23" w:rsidRDefault="004742DB" w:rsidP="00AE5F0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m(</w:t>
            </w:r>
            <w:proofErr w:type="spellStart"/>
            <w:r>
              <w:rPr>
                <w:rFonts w:ascii="Times New Roman" w:hAnsi="Times New Roman" w:cs="Times New Roman"/>
                <w:sz w:val="24"/>
                <w:szCs w:val="24"/>
              </w:rPr>
              <w:t>CuAc</w:t>
            </w:r>
            <w:proofErr w:type="spellEnd"/>
            <w:r w:rsidRPr="00EE4C23">
              <w:rPr>
                <w:rFonts w:ascii="Times New Roman" w:hAnsi="Times New Roman" w:cs="Times New Roman"/>
                <w:sz w:val="24"/>
                <w:szCs w:val="24"/>
                <w:vertAlign w:val="subscript"/>
              </w:rPr>
              <w:t xml:space="preserve"> </w:t>
            </w:r>
            <w:r w:rsidRPr="00EE4C23">
              <w:rPr>
                <w:rFonts w:ascii="Times New Roman" w:hAnsi="Times New Roman" w:cs="Times New Roman"/>
                <w:sz w:val="24"/>
                <w:szCs w:val="24"/>
              </w:rPr>
              <w:t>)</w:t>
            </w:r>
          </w:p>
        </w:tc>
        <w:tc>
          <w:tcPr>
            <w:tcW w:w="1417" w:type="dxa"/>
          </w:tcPr>
          <w:p w:rsidR="004742DB" w:rsidRPr="00EE4C23" w:rsidRDefault="004742DB" w:rsidP="00AE5F0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E4C23">
              <w:rPr>
                <w:rFonts w:ascii="Times New Roman" w:hAnsi="Times New Roman" w:cs="Times New Roman"/>
                <w:sz w:val="24"/>
                <w:szCs w:val="24"/>
              </w:rPr>
              <w:t>M(</w:t>
            </w:r>
            <w:proofErr w:type="spellStart"/>
            <w:r w:rsidRPr="00EE4C23">
              <w:rPr>
                <w:rFonts w:ascii="Times New Roman" w:hAnsi="Times New Roman" w:cs="Times New Roman"/>
                <w:sz w:val="24"/>
                <w:szCs w:val="24"/>
              </w:rPr>
              <w:t>HmIm</w:t>
            </w:r>
            <w:proofErr w:type="spellEnd"/>
            <w:r w:rsidRPr="00EE4C23">
              <w:rPr>
                <w:rFonts w:ascii="Times New Roman" w:hAnsi="Times New Roman" w:cs="Times New Roman"/>
                <w:sz w:val="24"/>
                <w:szCs w:val="24"/>
              </w:rPr>
              <w:t>)</w:t>
            </w:r>
          </w:p>
        </w:tc>
        <w:tc>
          <w:tcPr>
            <w:tcW w:w="1984" w:type="dxa"/>
          </w:tcPr>
          <w:p w:rsidR="004742DB" w:rsidRPr="00EE4C23" w:rsidRDefault="004742DB" w:rsidP="00AE5F0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E4C23">
              <w:rPr>
                <w:rFonts w:ascii="Times New Roman" w:hAnsi="Times New Roman" w:cs="Times New Roman"/>
                <w:sz w:val="24"/>
                <w:szCs w:val="24"/>
              </w:rPr>
              <w:t>V(H</w:t>
            </w:r>
            <w:r w:rsidRPr="00EE4C23">
              <w:rPr>
                <w:rFonts w:ascii="Times New Roman" w:hAnsi="Times New Roman" w:cs="Times New Roman"/>
                <w:sz w:val="24"/>
                <w:szCs w:val="24"/>
                <w:vertAlign w:val="subscript"/>
              </w:rPr>
              <w:t>2</w:t>
            </w:r>
            <w:r w:rsidRPr="00EE4C23">
              <w:rPr>
                <w:rFonts w:ascii="Times New Roman" w:hAnsi="Times New Roman" w:cs="Times New Roman"/>
                <w:sz w:val="24"/>
                <w:szCs w:val="24"/>
              </w:rPr>
              <w:t>O, DI), ml</w:t>
            </w:r>
          </w:p>
        </w:tc>
      </w:tr>
      <w:tr w:rsidR="004742DB" w:rsidTr="00AE5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tcPr>
          <w:p w:rsidR="004742DB" w:rsidRDefault="004742DB" w:rsidP="00AE5F02">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53" w:type="dxa"/>
          </w:tcPr>
          <w:p w:rsidR="004742DB" w:rsidRPr="00EE4C23"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bscript"/>
              </w:rPr>
            </w:pPr>
            <w:r>
              <w:rPr>
                <w:rFonts w:ascii="Times New Roman" w:hAnsi="Times New Roman" w:cs="Times New Roman"/>
                <w:sz w:val="24"/>
                <w:szCs w:val="24"/>
              </w:rPr>
              <w:t>ZIF-8</w:t>
            </w:r>
          </w:p>
        </w:tc>
        <w:tc>
          <w:tcPr>
            <w:tcW w:w="1560" w:type="dxa"/>
          </w:tcPr>
          <w:p w:rsidR="004742DB"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0.540</w:t>
            </w:r>
          </w:p>
        </w:tc>
        <w:tc>
          <w:tcPr>
            <w:tcW w:w="1559" w:type="dxa"/>
          </w:tcPr>
          <w:p w:rsidR="004742DB"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0.000</w:t>
            </w:r>
          </w:p>
        </w:tc>
        <w:tc>
          <w:tcPr>
            <w:tcW w:w="1417" w:type="dxa"/>
          </w:tcPr>
          <w:p w:rsidR="004742DB"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12.3</w:t>
            </w:r>
          </w:p>
        </w:tc>
        <w:tc>
          <w:tcPr>
            <w:tcW w:w="1984" w:type="dxa"/>
          </w:tcPr>
          <w:p w:rsidR="004742DB"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 + 90</w:t>
            </w:r>
          </w:p>
        </w:tc>
      </w:tr>
      <w:tr w:rsidR="004742DB" w:rsidTr="00AE5F02">
        <w:tc>
          <w:tcPr>
            <w:cnfStyle w:val="001000000000" w:firstRow="0" w:lastRow="0" w:firstColumn="1" w:lastColumn="0" w:oddVBand="0" w:evenVBand="0" w:oddHBand="0" w:evenHBand="0" w:firstRowFirstColumn="0" w:firstRowLastColumn="0" w:lastRowFirstColumn="0" w:lastRowLastColumn="0"/>
            <w:tcW w:w="977" w:type="dxa"/>
          </w:tcPr>
          <w:p w:rsidR="004742DB" w:rsidRDefault="004742DB" w:rsidP="00AE5F02">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53" w:type="dxa"/>
          </w:tcPr>
          <w:p w:rsidR="004742DB"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Cu</w:t>
            </w:r>
            <w:r>
              <w:rPr>
                <w:rFonts w:ascii="Times New Roman" w:hAnsi="Times New Roman" w:cs="Times New Roman"/>
                <w:sz w:val="24"/>
                <w:szCs w:val="24"/>
                <w:vertAlign w:val="subscript"/>
              </w:rPr>
              <w:t>25</w:t>
            </w:r>
            <w:r>
              <w:rPr>
                <w:rFonts w:ascii="Times New Roman" w:hAnsi="Times New Roman" w:cs="Times New Roman"/>
                <w:sz w:val="24"/>
                <w:szCs w:val="24"/>
              </w:rPr>
              <w:t>ZIF-8</w:t>
            </w:r>
          </w:p>
        </w:tc>
        <w:tc>
          <w:tcPr>
            <w:tcW w:w="1560" w:type="dxa"/>
          </w:tcPr>
          <w:p w:rsidR="004742DB"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0.405</w:t>
            </w:r>
          </w:p>
        </w:tc>
        <w:tc>
          <w:tcPr>
            <w:tcW w:w="1559" w:type="dxa"/>
          </w:tcPr>
          <w:p w:rsidR="004742DB"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0.135</w:t>
            </w:r>
          </w:p>
        </w:tc>
        <w:tc>
          <w:tcPr>
            <w:tcW w:w="1417" w:type="dxa"/>
          </w:tcPr>
          <w:p w:rsidR="004742DB"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12.3</w:t>
            </w:r>
          </w:p>
        </w:tc>
        <w:tc>
          <w:tcPr>
            <w:tcW w:w="1984" w:type="dxa"/>
          </w:tcPr>
          <w:p w:rsidR="004742DB"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 + 90</w:t>
            </w:r>
          </w:p>
        </w:tc>
      </w:tr>
      <w:tr w:rsidR="004742DB" w:rsidTr="00AE5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tcPr>
          <w:p w:rsidR="004742DB" w:rsidRDefault="004742DB" w:rsidP="00AE5F02">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53" w:type="dxa"/>
          </w:tcPr>
          <w:p w:rsidR="004742DB"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Cu</w:t>
            </w:r>
            <w:r>
              <w:rPr>
                <w:rFonts w:ascii="Times New Roman" w:hAnsi="Times New Roman" w:cs="Times New Roman"/>
                <w:sz w:val="24"/>
                <w:szCs w:val="24"/>
                <w:vertAlign w:val="subscript"/>
              </w:rPr>
              <w:t>50</w:t>
            </w:r>
            <w:r>
              <w:rPr>
                <w:rFonts w:ascii="Times New Roman" w:hAnsi="Times New Roman" w:cs="Times New Roman"/>
                <w:sz w:val="24"/>
                <w:szCs w:val="24"/>
              </w:rPr>
              <w:t>ZIF-8</w:t>
            </w:r>
          </w:p>
        </w:tc>
        <w:tc>
          <w:tcPr>
            <w:tcW w:w="1560" w:type="dxa"/>
          </w:tcPr>
          <w:p w:rsidR="004742DB"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0.270</w:t>
            </w:r>
          </w:p>
        </w:tc>
        <w:tc>
          <w:tcPr>
            <w:tcW w:w="1559" w:type="dxa"/>
          </w:tcPr>
          <w:p w:rsidR="004742DB"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0.270</w:t>
            </w:r>
          </w:p>
        </w:tc>
        <w:tc>
          <w:tcPr>
            <w:tcW w:w="1417" w:type="dxa"/>
          </w:tcPr>
          <w:p w:rsidR="004742DB"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12.3</w:t>
            </w:r>
          </w:p>
        </w:tc>
        <w:tc>
          <w:tcPr>
            <w:tcW w:w="1984" w:type="dxa"/>
          </w:tcPr>
          <w:p w:rsidR="004742DB"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 + 90</w:t>
            </w:r>
          </w:p>
        </w:tc>
      </w:tr>
      <w:tr w:rsidR="004742DB" w:rsidTr="00AE5F02">
        <w:tc>
          <w:tcPr>
            <w:cnfStyle w:val="001000000000" w:firstRow="0" w:lastRow="0" w:firstColumn="1" w:lastColumn="0" w:oddVBand="0" w:evenVBand="0" w:oddHBand="0" w:evenHBand="0" w:firstRowFirstColumn="0" w:firstRowLastColumn="0" w:lastRowFirstColumn="0" w:lastRowLastColumn="0"/>
            <w:tcW w:w="977" w:type="dxa"/>
          </w:tcPr>
          <w:p w:rsidR="004742DB" w:rsidRDefault="004742DB" w:rsidP="00AE5F02">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53" w:type="dxa"/>
          </w:tcPr>
          <w:p w:rsidR="004742DB"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Cu</w:t>
            </w:r>
            <w:r>
              <w:rPr>
                <w:rFonts w:ascii="Times New Roman" w:hAnsi="Times New Roman" w:cs="Times New Roman"/>
                <w:sz w:val="24"/>
                <w:szCs w:val="24"/>
                <w:vertAlign w:val="subscript"/>
              </w:rPr>
              <w:t>75</w:t>
            </w:r>
            <w:r>
              <w:rPr>
                <w:rFonts w:ascii="Times New Roman" w:hAnsi="Times New Roman" w:cs="Times New Roman"/>
                <w:sz w:val="24"/>
                <w:szCs w:val="24"/>
              </w:rPr>
              <w:t>ZIF-8</w:t>
            </w:r>
          </w:p>
        </w:tc>
        <w:tc>
          <w:tcPr>
            <w:tcW w:w="1560" w:type="dxa"/>
          </w:tcPr>
          <w:p w:rsidR="004742DB"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0.135</w:t>
            </w:r>
          </w:p>
        </w:tc>
        <w:tc>
          <w:tcPr>
            <w:tcW w:w="1559" w:type="dxa"/>
          </w:tcPr>
          <w:p w:rsidR="004742DB"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0.405</w:t>
            </w:r>
          </w:p>
        </w:tc>
        <w:tc>
          <w:tcPr>
            <w:tcW w:w="1417" w:type="dxa"/>
          </w:tcPr>
          <w:p w:rsidR="004742DB"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12.3</w:t>
            </w:r>
          </w:p>
        </w:tc>
        <w:tc>
          <w:tcPr>
            <w:tcW w:w="1984" w:type="dxa"/>
          </w:tcPr>
          <w:p w:rsidR="004742DB" w:rsidRDefault="004742DB" w:rsidP="00AE5F0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 + 90</w:t>
            </w:r>
          </w:p>
        </w:tc>
      </w:tr>
      <w:tr w:rsidR="004742DB" w:rsidTr="00AE5F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tcPr>
          <w:p w:rsidR="004742DB" w:rsidRDefault="004742DB" w:rsidP="00AE5F02">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53" w:type="dxa"/>
          </w:tcPr>
          <w:p w:rsidR="004742DB"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Cu</w:t>
            </w:r>
            <w:r>
              <w:rPr>
                <w:rFonts w:ascii="Times New Roman" w:hAnsi="Times New Roman" w:cs="Times New Roman"/>
                <w:sz w:val="24"/>
                <w:szCs w:val="24"/>
                <w:vertAlign w:val="subscript"/>
              </w:rPr>
              <w:t>100</w:t>
            </w:r>
            <w:r>
              <w:rPr>
                <w:rFonts w:ascii="Times New Roman" w:hAnsi="Times New Roman" w:cs="Times New Roman"/>
                <w:sz w:val="24"/>
                <w:szCs w:val="24"/>
              </w:rPr>
              <w:t>ZIF-8</w:t>
            </w:r>
          </w:p>
        </w:tc>
        <w:tc>
          <w:tcPr>
            <w:tcW w:w="1560" w:type="dxa"/>
          </w:tcPr>
          <w:p w:rsidR="004742DB"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0.000</w:t>
            </w:r>
          </w:p>
        </w:tc>
        <w:tc>
          <w:tcPr>
            <w:tcW w:w="1559" w:type="dxa"/>
          </w:tcPr>
          <w:p w:rsidR="004742DB"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0.540</w:t>
            </w:r>
          </w:p>
        </w:tc>
        <w:tc>
          <w:tcPr>
            <w:tcW w:w="1417" w:type="dxa"/>
          </w:tcPr>
          <w:p w:rsidR="004742DB"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12.3</w:t>
            </w:r>
          </w:p>
        </w:tc>
        <w:tc>
          <w:tcPr>
            <w:tcW w:w="1984" w:type="dxa"/>
          </w:tcPr>
          <w:p w:rsidR="004742DB" w:rsidRDefault="004742DB" w:rsidP="00AE5F0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 + 90</w:t>
            </w:r>
          </w:p>
        </w:tc>
      </w:tr>
    </w:tbl>
    <w:p w:rsidR="004742DB" w:rsidRDefault="004742DB" w:rsidP="004742D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742DB" w:rsidRDefault="004742DB" w:rsidP="004742DB">
      <w:pPr>
        <w:spacing w:line="480" w:lineRule="auto"/>
        <w:jc w:val="both"/>
        <w:rPr>
          <w:rFonts w:ascii="Times New Roman" w:hAnsi="Times New Roman" w:cs="Times New Roman"/>
          <w:sz w:val="24"/>
          <w:szCs w:val="24"/>
        </w:rPr>
      </w:pPr>
    </w:p>
    <w:p w:rsidR="004742DB" w:rsidRPr="00BA7E87" w:rsidRDefault="004742DB" w:rsidP="004742DB">
      <w:pPr>
        <w:pStyle w:val="Heading2"/>
      </w:pPr>
      <w:bookmarkStart w:id="67" w:name="_Toc49773392"/>
      <w:bookmarkStart w:id="68" w:name="_Toc49854453"/>
      <w:r w:rsidRPr="00BA7E87">
        <w:t>Characterizations of prepared ZIF-8 and Cu/Zn-ZIF</w:t>
      </w:r>
      <w:bookmarkEnd w:id="67"/>
      <w:bookmarkEnd w:id="68"/>
      <w:r w:rsidRPr="00BA7E87">
        <w:t xml:space="preserve"> </w:t>
      </w:r>
    </w:p>
    <w:p w:rsidR="004742DB" w:rsidRPr="0040384A" w:rsidRDefault="004742DB" w:rsidP="004742DB">
      <w:pPr>
        <w:pStyle w:val="ListParagraph"/>
        <w:spacing w:line="480" w:lineRule="auto"/>
        <w:ind w:left="360"/>
        <w:jc w:val="both"/>
        <w:rPr>
          <w:rFonts w:cs="Times New Roman"/>
          <w:b/>
        </w:rPr>
      </w:pPr>
    </w:p>
    <w:p w:rsidR="004742DB" w:rsidRDefault="004742DB" w:rsidP="004742DB">
      <w:pPr>
        <w:spacing w:line="480" w:lineRule="auto"/>
        <w:jc w:val="both"/>
        <w:rPr>
          <w:rFonts w:ascii="Times New Roman" w:hAnsi="Times New Roman" w:cs="Times New Roman"/>
          <w:sz w:val="24"/>
          <w:szCs w:val="24"/>
        </w:rPr>
      </w:pPr>
      <w:r w:rsidRPr="00FE5ACD">
        <w:rPr>
          <w:rFonts w:ascii="Times New Roman" w:hAnsi="Times New Roman" w:cs="Times New Roman"/>
          <w:sz w:val="24"/>
          <w:szCs w:val="24"/>
        </w:rPr>
        <w:t>JEOL</w:t>
      </w:r>
      <w:r w:rsidRPr="00FE5ACD">
        <w:rPr>
          <w:rFonts w:ascii="Times New Roman" w:eastAsia="AdvOT265cc5f1+20" w:hAnsi="Times New Roman" w:cs="Times New Roman"/>
          <w:sz w:val="24"/>
          <w:szCs w:val="24"/>
        </w:rPr>
        <w:t xml:space="preserve"> JSM </w:t>
      </w:r>
      <w:r w:rsidRPr="00FE5ACD">
        <w:rPr>
          <w:rFonts w:ascii="Times New Roman" w:hAnsi="Times New Roman" w:cs="Times New Roman"/>
          <w:sz w:val="24"/>
          <w:szCs w:val="24"/>
        </w:rPr>
        <w:t xml:space="preserve">7000 Scanning Electronic Microscopy (SEM) </w:t>
      </w:r>
      <w:r>
        <w:rPr>
          <w:rFonts w:ascii="Times New Roman" w:hAnsi="Times New Roman" w:cs="Times New Roman"/>
          <w:sz w:val="24"/>
          <w:szCs w:val="24"/>
        </w:rPr>
        <w:t xml:space="preserve">coupled with Energy-dispersive X-ray spectroscopy (EDS) to examine surface morphologies and elemental composition of products. Transmission electron microscopy was studied using </w:t>
      </w:r>
      <w:r w:rsidRPr="00FE5ACD">
        <w:rPr>
          <w:rFonts w:ascii="Times New Roman" w:hAnsi="Times New Roman" w:cs="Times New Roman"/>
          <w:sz w:val="24"/>
          <w:szCs w:val="24"/>
        </w:rPr>
        <w:t>JEOL</w:t>
      </w:r>
      <w:r w:rsidRPr="00FE5ACD">
        <w:rPr>
          <w:rFonts w:ascii="Times New Roman" w:hAnsi="Times New Roman" w:cs="Times New Roman"/>
          <w:color w:val="222222"/>
          <w:sz w:val="24"/>
          <w:szCs w:val="24"/>
          <w:shd w:val="clear" w:color="auto" w:fill="FFFFFF"/>
        </w:rPr>
        <w:t xml:space="preserve"> JEM 1200 TEMSCAN operating at 80kV Transmission Electron Microscopy (TEM)</w:t>
      </w:r>
      <w:r>
        <w:rPr>
          <w:rFonts w:ascii="Times New Roman" w:hAnsi="Times New Roman" w:cs="Times New Roman"/>
          <w:color w:val="222222"/>
          <w:sz w:val="24"/>
          <w:szCs w:val="24"/>
          <w:shd w:val="clear" w:color="auto" w:fill="FFFFFF"/>
        </w:rPr>
        <w:t xml:space="preserve"> and images were taken </w:t>
      </w:r>
      <w:r w:rsidRPr="00FE5ACD">
        <w:rPr>
          <w:rFonts w:ascii="Times New Roman" w:hAnsi="Times New Roman" w:cs="Times New Roman"/>
          <w:color w:val="222222"/>
          <w:sz w:val="24"/>
          <w:szCs w:val="24"/>
          <w:shd w:val="clear" w:color="auto" w:fill="FFFFFF"/>
        </w:rPr>
        <w:t>by</w:t>
      </w:r>
      <w:r>
        <w:rPr>
          <w:rFonts w:ascii="Times New Roman" w:hAnsi="Times New Roman" w:cs="Times New Roman"/>
          <w:color w:val="222222"/>
          <w:sz w:val="24"/>
          <w:szCs w:val="24"/>
          <w:shd w:val="clear" w:color="auto" w:fill="FFFFFF"/>
        </w:rPr>
        <w:t xml:space="preserve"> placing a drop of sample in water onto a carbon grid</w:t>
      </w:r>
      <w:r w:rsidRPr="00FE5ACD">
        <w:rPr>
          <w:rFonts w:ascii="Times New Roman" w:hAnsi="Times New Roman" w:cs="Times New Roman"/>
          <w:sz w:val="24"/>
          <w:szCs w:val="24"/>
        </w:rPr>
        <w:t>. X</w:t>
      </w:r>
      <w:r w:rsidRPr="00FE5ACD">
        <w:rPr>
          <w:rFonts w:ascii="Times New Roman" w:eastAsia="AdvOT265cc5f1+20" w:hAnsi="Times New Roman" w:cs="Times New Roman"/>
          <w:sz w:val="24"/>
          <w:szCs w:val="24"/>
        </w:rPr>
        <w:t>‐</w:t>
      </w:r>
      <w:r w:rsidRPr="00FE5ACD">
        <w:rPr>
          <w:rFonts w:ascii="Times New Roman" w:hAnsi="Times New Roman" w:cs="Times New Roman"/>
          <w:sz w:val="24"/>
          <w:szCs w:val="24"/>
        </w:rPr>
        <w:t>ray diffraction (XRD) of pure ZIF</w:t>
      </w:r>
      <w:r>
        <w:rPr>
          <w:rFonts w:ascii="Times New Roman" w:hAnsi="Times New Roman" w:cs="Times New Roman"/>
          <w:sz w:val="24"/>
          <w:szCs w:val="24"/>
        </w:rPr>
        <w:t>-8</w:t>
      </w:r>
      <w:r w:rsidRPr="00FE5ACD">
        <w:rPr>
          <w:rFonts w:ascii="Times New Roman" w:hAnsi="Times New Roman" w:cs="Times New Roman"/>
          <w:sz w:val="24"/>
          <w:szCs w:val="24"/>
        </w:rPr>
        <w:t xml:space="preserve"> and </w:t>
      </w:r>
      <w:r>
        <w:rPr>
          <w:rFonts w:ascii="Times New Roman" w:hAnsi="Times New Roman" w:cs="Times New Roman"/>
          <w:sz w:val="24"/>
          <w:szCs w:val="24"/>
        </w:rPr>
        <w:t>Cu</w:t>
      </w:r>
      <w:r>
        <w:rPr>
          <w:rFonts w:ascii="Times New Roman" w:hAnsi="Times New Roman" w:cs="Times New Roman"/>
          <w:sz w:val="24"/>
          <w:szCs w:val="24"/>
          <w:vertAlign w:val="subscript"/>
        </w:rPr>
        <w:t>x</w:t>
      </w:r>
      <w:r>
        <w:rPr>
          <w:rFonts w:ascii="Times New Roman" w:hAnsi="Times New Roman" w:cs="Times New Roman"/>
          <w:sz w:val="24"/>
          <w:szCs w:val="24"/>
        </w:rPr>
        <w:t xml:space="preserve">ZIF-8 were </w:t>
      </w:r>
      <w:r>
        <w:rPr>
          <w:rFonts w:ascii="Times New Roman" w:hAnsi="Times New Roman" w:cs="Times New Roman"/>
          <w:sz w:val="24"/>
          <w:szCs w:val="24"/>
        </w:rPr>
        <w:lastRenderedPageBreak/>
        <w:t>collected from</w:t>
      </w:r>
      <w:r w:rsidRPr="00FE5ACD">
        <w:rPr>
          <w:rFonts w:ascii="Times New Roman" w:hAnsi="Times New Roman" w:cs="Times New Roman"/>
          <w:sz w:val="24"/>
          <w:szCs w:val="24"/>
        </w:rPr>
        <w:t xml:space="preserve"> </w:t>
      </w:r>
      <w:proofErr w:type="spellStart"/>
      <w:r w:rsidRPr="00FE5ACD">
        <w:rPr>
          <w:rFonts w:ascii="Times New Roman" w:hAnsi="Times New Roman" w:cs="Times New Roman"/>
          <w:sz w:val="24"/>
          <w:szCs w:val="24"/>
        </w:rPr>
        <w:t>Bruker</w:t>
      </w:r>
      <w:proofErr w:type="spellEnd"/>
      <w:r w:rsidRPr="00FE5ACD">
        <w:rPr>
          <w:rFonts w:ascii="Times New Roman" w:hAnsi="Times New Roman" w:cs="Times New Roman"/>
          <w:sz w:val="24"/>
          <w:szCs w:val="24"/>
        </w:rPr>
        <w:t xml:space="preserve"> D8 Advance Powder </w:t>
      </w:r>
      <w:proofErr w:type="spellStart"/>
      <w:r w:rsidRPr="00FE5ACD">
        <w:rPr>
          <w:rFonts w:ascii="Times New Roman" w:hAnsi="Times New Roman" w:cs="Times New Roman"/>
          <w:sz w:val="24"/>
          <w:szCs w:val="24"/>
        </w:rPr>
        <w:t>Diffractometer</w:t>
      </w:r>
      <w:proofErr w:type="spellEnd"/>
      <w:r w:rsidRPr="00FE5ACD">
        <w:rPr>
          <w:rFonts w:ascii="Times New Roman" w:hAnsi="Times New Roman" w:cs="Times New Roman"/>
          <w:sz w:val="24"/>
          <w:szCs w:val="24"/>
        </w:rPr>
        <w:t xml:space="preserve"> with a scan speed of 1° min</w:t>
      </w:r>
      <w:r w:rsidRPr="00FE5ACD">
        <w:rPr>
          <w:rFonts w:ascii="Times New Roman" w:hAnsi="Times New Roman" w:cs="Times New Roman"/>
          <w:sz w:val="24"/>
          <w:szCs w:val="24"/>
          <w:vertAlign w:val="superscript"/>
        </w:rPr>
        <w:t>-1</w:t>
      </w:r>
      <w:r w:rsidRPr="00FE5ACD">
        <w:rPr>
          <w:rFonts w:ascii="Times New Roman" w:hAnsi="Times New Roman" w:cs="Times New Roman"/>
          <w:sz w:val="24"/>
          <w:szCs w:val="24"/>
        </w:rPr>
        <w:t>, a step size of</w:t>
      </w:r>
      <w:r>
        <w:rPr>
          <w:rFonts w:ascii="Times New Roman" w:hAnsi="Times New Roman" w:cs="Times New Roman"/>
          <w:sz w:val="24"/>
          <w:szCs w:val="24"/>
        </w:rPr>
        <w:t xml:space="preserve"> 0.01°, and a 2θ range of 2–45°</w:t>
      </w:r>
    </w:p>
    <w:p w:rsidR="004742DB" w:rsidRPr="00A5689D" w:rsidRDefault="004742DB" w:rsidP="004742DB">
      <w:pPr>
        <w:spacing w:line="480" w:lineRule="auto"/>
        <w:jc w:val="both"/>
        <w:rPr>
          <w:rFonts w:ascii="Times New Roman" w:hAnsi="Times New Roman" w:cs="Times New Roman"/>
          <w:sz w:val="24"/>
          <w:szCs w:val="24"/>
        </w:rPr>
      </w:pPr>
    </w:p>
    <w:p w:rsidR="004742DB" w:rsidRPr="00A5689D" w:rsidRDefault="004742DB" w:rsidP="004742DB">
      <w:pPr>
        <w:pStyle w:val="Heading2"/>
      </w:pPr>
      <w:bookmarkStart w:id="69" w:name="_Toc49773393"/>
      <w:bookmarkStart w:id="70" w:name="_Toc49854454"/>
      <w:r w:rsidRPr="00A5689D">
        <w:t>Results and discussion</w:t>
      </w:r>
      <w:bookmarkEnd w:id="69"/>
      <w:bookmarkEnd w:id="70"/>
      <w:r w:rsidRPr="00A5689D">
        <w:t xml:space="preserve"> </w:t>
      </w:r>
    </w:p>
    <w:p w:rsidR="004742DB" w:rsidRDefault="004742DB" w:rsidP="004742DB">
      <w:pPr>
        <w:spacing w:line="480" w:lineRule="auto"/>
        <w:jc w:val="both"/>
        <w:rPr>
          <w:rFonts w:ascii="Times New Roman" w:hAnsi="Times New Roman" w:cs="Times New Roman"/>
          <w:b/>
          <w:sz w:val="24"/>
          <w:szCs w:val="24"/>
        </w:rPr>
      </w:pPr>
    </w:p>
    <w:p w:rsidR="004742DB" w:rsidRDefault="004742DB" w:rsidP="004742D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Zinc based </w:t>
      </w:r>
      <w:proofErr w:type="spellStart"/>
      <w:r>
        <w:rPr>
          <w:rFonts w:ascii="Times New Roman" w:hAnsi="Times New Roman" w:cs="Times New Roman"/>
          <w:sz w:val="24"/>
          <w:szCs w:val="24"/>
        </w:rPr>
        <w:t>zeolitic</w:t>
      </w:r>
      <w:proofErr w:type="spellEnd"/>
      <w:r>
        <w:rPr>
          <w:rFonts w:ascii="Times New Roman" w:hAnsi="Times New Roman" w:cs="Times New Roman"/>
          <w:sz w:val="24"/>
          <w:szCs w:val="24"/>
        </w:rPr>
        <w:t xml:space="preserve"> framework ZIF-8 and bimetallic Cu</w:t>
      </w:r>
      <w:r>
        <w:rPr>
          <w:rFonts w:ascii="Times New Roman" w:hAnsi="Times New Roman" w:cs="Times New Roman"/>
          <w:sz w:val="24"/>
          <w:szCs w:val="24"/>
          <w:vertAlign w:val="subscript"/>
        </w:rPr>
        <w:t>x</w:t>
      </w:r>
      <w:r>
        <w:rPr>
          <w:rFonts w:ascii="Times New Roman" w:hAnsi="Times New Roman" w:cs="Times New Roman"/>
          <w:sz w:val="24"/>
          <w:szCs w:val="24"/>
        </w:rPr>
        <w:t xml:space="preserve">ZIF-8 were synthesised in the water as medium. So far various methods have been developed for synthesis of ZIF-8 crystals and different solvents have been used.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{"citationItems":[{"id":"ITEM-1","itemData":{"DOI":"10.1007/s11814-013-0140-6","ISSN":"02561115","abstract":"Metal organic frameworks (MOFs) are porous crystalline materials of one-, two-, or three-dimensional networks constructed from metal ions/clusters and multidentate organic linkers via coordination bonding, which are emerging as an important group of materials for energy storage, CO2 adsorption, alkane/alkene separation, and catalysis. To introduce newcomers in chemical engineering discipline to the rapidly expanding MOF research works, this review presents a brief introduction to the currently available MOFs synthesis methods. Starting from the conventional solvothermal/hydrothermal synthesis, microwave-assisted, sonochemical, electrochemical, mechanochemical, ionothermal, drygel conversion, and microfluidic synthesis methods will be presented. Examples will be limited to those representative MOF structures that can be synthesized using common organic ligands of 1,4-benzenedicarboxylic acid (and its functionalized forms) and 1,3,5-benzenetricarboxylic acid, in conjunction with metal nodes of Zn2+, Cu2+, Cr3+, Al3+, Fe3+ and Zr4+. Synthesis of widely-investigated zeolitic imidazolate framework (ZIF) structure, ZIF-8 is also included. © 2013 Korean Institute of Chemical Engineers, Seoul, Korea.","author":[{"dropping-particle":"","family":"Lee","given":"Yu Ri","non-dropping-particle":"","parse-names":false,"suffix":""},{"dropping-particle":"","family":"Kim","given":"Jun","non-dropping-particle":"","parse-names":false,"suffix":""},{"dropping-particle":"","family":"Ahn","given":"Wha Seung","non-dropping-particle":"","parse-names":false,"suffix":""}],"container-title":"Korean Journal of Chemical Engineering","id":"ITEM-1","issue":"9","issued":{"date-parts":[["2013"]]},"page":"1667-1680","title":"Synthesis of metal-organic frameworks: A mini review","type":"article-journal","volume":"30"},"uris":["http://www.mendeley.com/documents/?uuid=4a02df65-eff0-4859-afcd-92a7c01ad6b6"]},{"id":"ITEM-2","itemData":{"DOI":"10.1002/anie.200503778","ISSN":"14337851","PMID":"16440383","abstract":"(Figure Presented) Thermally robust porous metal-organic frameworks (MOFs) with zeolitic topologies were constructed by means of a ligand-directed strategy involving molecular tailoring of simple bridging imidazolates with coordinatively unimportant substituents. This led to the isolation of three new MOFs having unusually high symmetries, intriguing topologies such as the supercage shown in the picture, and high thermal stability. © 2006 Wiley-VCH Verlag GmbH &amp; Co. KGaA.","author":[{"dropping-particle":"","family":"Huang","given":"Xiao Chun","non-dropping-particle":"","parse-names":false,"suffix":""},{"dropping-particle":"","family":"Lin","given":"Yan Yong","non-dropping-particle":"","parse-names":false,"suffix":""},{"dropping-particle":"","family":"Zhang","given":"Jie Peng","non-dropping-particle":"","parse-names":false,"suffix":""},{"dropping-particle":"","family":"Chen","given":"Xiao Ming","non-dropping-particle":"","parse-names":false,"suffix":""}],"container-title":"Angewandte Chemie - International Edition","id":"ITEM-2","issue":"10","issued":{"date-parts":[["2006"]]},"page":"1557-1559","title":"Ligand-directed strategy for zeolite-type metal-organic frameworks: Zinc(II) imidazolates with unusual zeolitic topologies","type":"article-journal","volume":"45"},"uris":["http://www.mendeley.com/documents/?uuid=86509fd8-360b-41a0-b18a-461756c9523e"]},{"id":"ITEM-3","itemData":{"DOI":"10.1073/pnas.0602439103","ISSN":"00278424","PMID":"16798880","abstract":"Twelve zeolitic imidazolate frameworks (ZIFs; termed ZIF-1 to -12) have been synthesized as crystals by copolymerization of either Zn(II) (ZIF-1 to -4, -6 to -8, and -10 to -11) or Co(II) (ZIF-9 and -12) with imidazolate-type links. The ZIF crystal structures are based on the nets of seven distinct aluminosilicate zeolites: tetrahedral Si(AI) and the bridging O are replaced with transition metal ion and imidazolate link, respectively. In addition, one example of mixed-coordination imidazolate of Zn(II) and In(III) (ZIF-5) based on the garnet net is reported. Study of the gas adsorption and thermal and chemical stability of two prototypical members, ZIF-8 and -11, demonstrated their permanent porosity (Langmuir surface area = 1,810 m2/g), high thermal stability (up to 550°C), and remarkable chemical resistance to boiling alkaline water and organic solvents. © 2006 by The National Academy of Sciences of the USA.","author":[{"dropping-particle":"","family":"Park","given":"Kyo Sung","non-dropping-particle":"","parse-names":false,"suffix":""},{"dropping-particle":"","family":"Ni","given":"Zheng","non-dropping-particle":"","parse-names":false,"suffix":""},{"dropping-particle":"","family":"Côté","given":"Adrien P.","non-dropping-particle":"","parse-names":false,"suffix":""},{"dropping-particle":"","family":"Choi","given":"Jae Yong","non-dropping-particle":"","parse-names":false,"suffix":""},{"dropping-particle":"","family":"Huang","given":"Rudan","non-dropping-particle":"","parse-names":false,"suffix":""},{"dropping-particle":"","family":"Uribe-Romo","given":"Fernando J.","non-dropping-particle":"","parse-names":false,"suffix":""},{"dropping-particle":"","family":"Chae","given":"Hee K.","non-dropping-particle":"","parse-names":false,"suffix":""},{"dropping-particle":"","family":"O'Keeffe","given":"Michael","non-dropping-particle":"","parse-names":false,"suffix":""},{"dropping-particle":"","family":"Yaghi","given":"Omar M.","non-dropping-particle":"","parse-names":false,"suffix":""}],"container-title":"Proceedings of the National Academy of Sciences of the United States of America","id":"ITEM-3","issue":"27","issued":{"date-parts":[["2006"]]},"page":"10186-10191","title":"Exceptional chemical and thermal stability of zeolitic imidazolate frameworks","type":"article-journal","volume":"103"},"uris":["http://www.mendeley.com/documents/?uuid=dc14cb65-a967-4a78-bb51-fb3af937437f"]}],"mendeley":{"formattedCitation":"&lt;sup&gt;23,39,40&lt;/sup&gt;","plainTextFormattedCitation":"23,39,40","previouslyFormattedCitation":"&lt;sup&gt;23,39,40&lt;/sup&gt;"},"properties":{"noteIndex":0},"schema":"https://github.com/citation-style-language/schema/raw/master/csl-citation.json"}</w:instrText>
      </w:r>
      <w:r>
        <w:rPr>
          <w:rFonts w:ascii="Times New Roman" w:hAnsi="Times New Roman" w:cs="Times New Roman"/>
          <w:sz w:val="24"/>
          <w:szCs w:val="24"/>
        </w:rPr>
        <w:fldChar w:fldCharType="separate"/>
      </w:r>
      <w:r w:rsidRPr="00822C17">
        <w:rPr>
          <w:rFonts w:ascii="Times New Roman" w:hAnsi="Times New Roman" w:cs="Times New Roman"/>
          <w:noProof/>
          <w:sz w:val="24"/>
          <w:szCs w:val="24"/>
          <w:vertAlign w:val="superscript"/>
        </w:rPr>
        <w:t>23,39,40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Using</w:t>
      </w:r>
      <w:proofErr w:type="gramEnd"/>
      <w:r>
        <w:rPr>
          <w:rFonts w:ascii="Times New Roman" w:hAnsi="Times New Roman" w:cs="Times New Roman"/>
          <w:sz w:val="24"/>
          <w:szCs w:val="24"/>
        </w:rPr>
        <w:t xml:space="preserve"> organic solvents for synthesis however can cause environmental problems and problems while working with them because of their toxicity and sometimes flammability. Furthermore, when it comes to ZIFs solvents can stay trapped inside of the pores because organic molecule can be larger than SOD cage.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{"citationItems":[{"id":"ITEM-1","itemData":{"DOI":"10.1039/c2ce26847g","ISSN":"14668033","abstract":"We report here the synthesis of a zeolitic imidazolate framework-8 (ZIF-8) in an aqueous solution. ZIF-8 crystals were prepared by mixing 2-methylimidazole (Hmim) with Zn nitrate hexahydrate (Zn) in deionized water. The products prepared at high Hmim/Zn molar ratios were assigned to a sodalite (SOD)-type structure whose morphology consisted of a rhombic dodecahedron with truncated corners. The crystals possessed ultrahigh surface areas and micropore volumes. At low Hmim/Zn molar ratio, some zinc hydroxide and basic zinc nitrate were observed in the products. We also focused on the formation process of ZIF-8 crystals in an aqueous system by observing the change in the pH value as a function of synthesis time. We tried to calculate the stability constant of ZIF-8 by fitting the calculated pH values to the measured pH values. When the molar fractions of the zinc compounds in the equilibrium state were calculated, high fractions of the Zn(mim)&lt;inf&gt;2&lt;/inf&gt; complex were observed at high concentrations of Hmim. On the other hand, some zinc cations were present at low concentrations of Hmim. This finding would support a causal relationship between these zinc cations and the formation of some by-products. © The Royal Society of Chemistry.","author":[{"dropping-particle":"","family":"Kida","given":"Koji","non-dropping-particle":"","parse-names":false,"suffix":""},{"dropping-particle":"","family":"Okita","given":"Muneyuki","non-dropping-particle":"","parse-names":false,"suffix":""},{"dropping-particle":"","family":"Fujita","given":"Kosuke","non-dropping-particle":"","parse-names":false,"suffix":""},{"dropping-particle":"","family":"Tanaka","given":"Shunsuke","non-dropping-particle":"","parse-names":false,"suffix":""},{"dropping-particle":"","family":"Miyake","given":"Yoshikazu","non-dropping-particle":"","parse-names":false,"suffix":""}],"container-title":"CrystEngComm","id":"ITEM-1","issue":"9","issued":{"date-parts":[["2013"]]},"page":"1794-1801","title":"Formation of high crystalline ZIF-8 in an aqueous solution","type":"article-journal","volume":"15"},"uris":["http://www.mendeley.com/documents/?uuid=8454b79d-c984-4af1-be11-af7e043f45f2"]}],"mendeley":{"formattedCitation":"&lt;sup&gt;27&lt;/sup&gt;","plainTextFormattedCitation":"27","previouslyFormattedCitation":"&lt;sup&gt;27&lt;/sup&gt;"},"properties":{"noteIndex":0},"schema":"https://github.com/citation-style-language/schema/raw/master/csl-citation.json"}</w:instrText>
      </w:r>
      <w:r>
        <w:rPr>
          <w:rFonts w:ascii="Times New Roman" w:hAnsi="Times New Roman" w:cs="Times New Roman"/>
          <w:sz w:val="24"/>
          <w:szCs w:val="24"/>
        </w:rPr>
        <w:fldChar w:fldCharType="separate"/>
      </w:r>
      <w:r w:rsidRPr="006E3153">
        <w:rPr>
          <w:rFonts w:ascii="Times New Roman" w:hAnsi="Times New Roman" w:cs="Times New Roman"/>
          <w:noProof/>
          <w:sz w:val="24"/>
          <w:szCs w:val="24"/>
          <w:vertAlign w:val="superscript"/>
        </w:rPr>
        <w:t>27</w:t>
      </w:r>
      <w:r>
        <w:rPr>
          <w:rFonts w:ascii="Times New Roman" w:hAnsi="Times New Roman" w:cs="Times New Roman"/>
          <w:sz w:val="24"/>
          <w:szCs w:val="24"/>
        </w:rPr>
        <w:fldChar w:fldCharType="end"/>
      </w:r>
      <w:r>
        <w:rPr>
          <w:rFonts w:ascii="Times New Roman" w:hAnsi="Times New Roman" w:cs="Times New Roman"/>
          <w:sz w:val="24"/>
          <w:szCs w:val="24"/>
        </w:rPr>
        <w:t xml:space="preserve"> Water has been used widely used in last years as a solvent for synthesis of ZIF-8.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{"citationItems":[{"id":"ITEM-1","itemData":{"DOI":"10.1039/c3dt51135a","ISSN":"14779226","abstract":"The synthesis of zeolitic imidazolate framework-8 (ZIF-8) films in an aqueous system was achieved. ZIF-8 films with controllable thickness were successfully grown on a modified substrate at room temperature. The 3-(2-imidazolin-1-yl)propyltriethoxysilane (IPTES) was used to first form a pseudo-surface of ZIF-8 on a glass substrate, followed by layer-by-layer growth. The film thickness of ZIF-8 was controlled within the range from 220 to 640 nm per growth cycle by changing the reactivity of the zinc source. Notably, the use of a preorganized zinc source led to drastic changes in the formation rate of ZIF-8. The use of a low-reactivity growth solution containing zinc acetate thus allowed the preparation of dense ZIF-8 films. © 2013 The Royal Society of Chemistry.","author":[{"dropping-particle":"","family":"Kida","given":"Koji","non-dropping-particle":"","parse-names":false,"suffix":""},{"dropping-particle":"","family":"Fujita","given":"Kosuke","non-dropping-particle":"","parse-names":false,"suffix":""},{"dropping-particle":"","family":"Shimada","given":"Tomoko","non-dropping-particle":"","parse-names":false,"suffix":""},{"dropping-particle":"","family":"Tanaka","given":"Shunsuke","non-dropping-particle":"","parse-names":false,"suffix":""},{"dropping-particle":"","family":"Miyake","given":"Yoshikazu","non-dropping-particle":"","parse-names":false,"suffix":""}],"container-title":"Dalton Transactions","id":"ITEM-1","issue":"31","issued":{"date-parts":[["2013"]]},"page":"11128-11135","title":"Layer-by-layer aqueous rapid synthesis of ZIF-8 films on a reactive surface","type":"article-journal","volume":"42"},"uris":["http://www.mendeley.com/documents/?uuid=193fadbb-9e18-44f2-840d-36b9ccdba239"]},{"id":"ITEM-2","itemData":{"DOI":"10.1016/j.memsci.2014.08.038","ISSN":"18733123","abstract":"Zeolitic imidazolate frameworks (ZIFs) have received attention for membrane separation applications due to their zeolite-like permanent porosity and tunable uniformly-sized micropores. Although aqueous room temperature synthesis has apparently opened up environmental friendly and efficient ways to synthesize ZIFs, it poses challenges for membrane preparation including unavoidable homogeneous nucleation. Many ZIF membranes prepared in an aqueous system are based on conventional secondary seeded growth techniques for zeolite membranes in spite of well-recognizing that the coordination chemistry of ZIFs is fundamentally different from the covalent chemistry of zeolites. In this study, we first applied a support-surface activation approach to promote heterogeneous nucleation followed by crystal growth in the aqueous system. Continuous well-intergrown ZIF-8 membranes were successfully grown on α-alumina porous support using zinc acetate and showed relatively-high hydrogen permeance of 6.9×10-7mol/m2sPa with corresponding ideal separation selectivity of 13.6 for the hydrogen/methane. The competitive interaction between the coordination of constructing framework and zinc-acetate interaction by carboxylate functionality of acetate anions is essential to control heterogeneous nucleation and membrane growth. Avoiding the seeding process and reducing the use of organic solvents can provide potential for improving a reproducible, scalable, and commercializable process configuration for membrane preparation.","author":[{"dropping-particle":"","family":"Tanaka","given":"Shunsuke","non-dropping-particle":"","parse-names":false,"suffix":""},{"dropping-particle":"","family":"Shimada","given":"Tomoko","non-dropping-particle":"","parse-names":false,"suffix":""},{"dropping-particle":"","family":"Fujita","given":"Kosuke","non-dropping-particle":"","parse-names":false,"suffix":""},{"dropping-particle":"","family":"Miyake","given":"Yoshikazu","non-dropping-particle":"","parse-names":false,"suffix":""},{"dropping-particle":"","family":"Kida","given":"Koji","non-dropping-particle":"","parse-names":false,"suffix":""},{"dropping-particle":"","family":"Yogo","given":"Katsunori","non-dropping-particle":"","parse-names":false,"suffix":""},{"dropping-particle":"","family":"Denayer","given":"Joeri F.M.","non-dropping-particle":"","parse-names":false,"suffix":""},{"dropping-particle":"","family":"Sugita","given":"Miki","non-dropping-particle":"","parse-names":false,"suffix":""},{"dropping-particle":"","family":"Takewaki","given":"Takahiko","non-dropping-particle":"","parse-names":false,"suffix":""}],"container-title":"Journal of Membrane Science","id":"ITEM-2","issued":{"date-parts":[["2014"]]},"page":"29-38","publisher":"Elsevier","title":"Seeding-free aqueous synthesis of zeolitic imidazolate framework-8 membranes: How to trigger preferential heterogeneous nucleation and membrane growth in aqueous rapid reaction solution","type":"article-journal","volume":"472"},"uris":["http://www.mendeley.com/documents/?uuid=256fbd63-8017-45c6-b77b-c9a8b685fe94"]},{"id":"ITEM-3","itemData":{"DOI":"10.1007/s10311-018-0775-y","ISBN":"0123456789","ISSN":"16103661","abstract":"Carbon dioxide (CO 2 ) emissions from fossil fuels cause air pollution and lead to adverse impact on environment. To achieve low-carbon economy, capturing CO 2 in the environment by methods like physisorption on zeolitic imidazolate frameworks (ZIFs) and other zeolite materials has gained attention due to their pore tunability and adsorption efficiency. Exploring the efficacy of the ZIF in adsorbing CO 2 , we report a rapid and convenient protocol for the synthesis of novel hybrid monometallic and bimetallic Zn/Co/Co–Zn-based ZIFs at room temperature, and we evaluate their CO 2 capture capacity. ZIFs with varying Co:Zn ratio were synthesized by altering the content of Co and Zn precursors. The CO 2 uptake capacity of mono/bimetallic Zn–Co ZIFs was studied at 298 K and attains the highest CO 2 uptake of 65.50 cm 3 /g. This rapid room temperature protocol is highly efficient for the synthesis of mono/bimetallic ZIF-CO 2 adsorbents.","author":[{"dropping-particle":"","family":"Nandigama","given":"Satish Kumar","non-dropping-particle":"","parse-names":false,"suffix":""},{"dropping-particle":"","family":"Bheeram","given":"Vema Reddy","non-dropping-particle":"","parse-names":false,"suffix":""},{"dropping-particle":"","family":"Mukkamala","given":"Saratchandra Babu","non-dropping-particle":"","parse-names":false,"suffix":""}],"container-title":"Environmental Chemistry Letters","id":"ITEM-3","issue":"1","issued":{"date-parts":[["2019"]]},"page":"447-454","publisher":"Springer International Publishing","title":"Rapid synthesis of mono/bimetallic (Zn/Co/Zn–Co) zeolitic imidazolate frameworks at room temperature and evolution of their CO 2 uptake capacity","type":"article-journal","volume":"17"},"uris":["http://www.mendeley.com/documents/?uuid=a921e57e-897f-4510-b48f-00eb893e8ee0"]},{"id":"ITEM-4","itemData":{"DOI":"10.1246/cl.2012.1337","ISSN":"03667022","abstract":"We report here a simple and straightforward method that enables the size-controlled production of zeolitic imidazolate framework-8 in an aqueous system at room temperature. Pure single crystals with the size tuned in the range of ca. 300 nm to 3 μm in mean crystal size can be obtained and exhibit ultrahigh Langmuir surface area of above 1800m 2 g -1. © 2012 The Chemical Society of Japan.","author":[{"dropping-particle":"","family":"Tanaka","given":"Shunsuke","non-dropping-particle":"","parse-names":false,"suffix":""},{"dropping-particle":"","family":"Kida","given":"Koji","non-dropping-particle":"","parse-names":false,"suffix":""},{"dropping-particle":"","family":"Okita","given":"Muneyuki","non-dropping-particle":"","parse-names":false,"suffix":""},{"dropping-particle":"","family":"Ito","given":"Yosuke","non-dropping-particle":"","parse-names":false,"suffix":""},{"dropping-particle":"","family":"Miyake","given":"Yoshikazu","non-dropping-particle":"","parse-names":false,"suffix":""}],"container-title":"Chemistry Letters","id":"ITEM-4","issue":"10","issued":{"date-parts":[["2012"]]},"page":"1337-1339","title":"Size-Controlled synthesis of zeolitic imidazolate framework-8 (ZIF-8) crystals in an aqueous system at room temperature","type":"article-journal","volume":"41"},"uris":["http://www.mendeley.com/documents/?uuid=dda44c92-224a-4966-82b2-1669a0facf4b"]},{"id":"ITEM-5","itemData":{"DOI":"10.1039/c2ce26847g","ISSN":"14668033","abstract":"We report here the synthesis of a zeolitic imidazolate framework-8 (ZIF-8) in an aqueous solution. ZIF-8 crystals were prepared by mixing 2-methylimidazole (Hmim) with Zn nitrate hexahydrate (Zn) in deionized water. The products prepared at high Hmim/Zn molar ratios were assigned to a sodalite (SOD)-type structure whose morphology consisted of a rhombic dodecahedron with truncated corners. The crystals possessed ultrahigh surface areas and micropore volumes. At low Hmim/Zn molar ratio, some zinc hydroxide and basic zinc nitrate were observed in the products. We also focused on the formation process of ZIF-8 crystals in an aqueous system by observing the change in the pH value as a function of synthesis time. We tried to calculate the stability constant of ZIF-8 by fitting the calculated pH values to the measured pH values. When the molar fractions of the zinc compounds in the equilibrium state were calculated, high fractions of the Zn(mim)&lt;inf&gt;2&lt;/inf&gt; complex were observed at high concentrations of Hmim. On the other hand, some zinc cations were present at low concentrations of Hmim. This finding would support a causal relationship between these zinc cations and the formation of some by-products. © The Royal Society of Chemistry.","author":[{"dropping-particle":"","family":"Kida","given":"Koji","non-dropping-particle":"","parse-names":false,"suffix":""},{"dropping-particle":"","family":"Okita","given":"Muneyuki","non-dropping-particle":"","parse-names":false,"suffix":""},{"dropping-particle":"","family":"Fujita","given":"Kosuke","non-dropping-particle":"","parse-names":false,"suffix":""},{"dropping-particle":"","family":"Tanaka","given":"Shunsuke","non-dropping-particle":"","parse-names":false,"suffix":""},{"dropping-particle":"","family":"Miyake","given":"Yoshikazu","non-dropping-particle":"","parse-names":false,"suffix":""}],"container-title":"CrystEngComm","id":"ITEM-5","issue":"9","issued":{"date-parts":[["2013"]]},"page":"1794-1801","title":"Formation of high crystalline ZIF-8 in an aqueous solution","type":"article-journal","volume":"15"},"uris":["http://www.mendeley.com/documents/?uuid=8454b79d-c984-4af1-be11-af7e043f45f2"]},{"id":"ITEM-6","itemData":{"DOI":"10.1039/c5ra04033g","ISSN":"20462069","abstract":"In this study, the synthesis of zeolitic imidazole framework (ZIF-8) in water was systematically studied using 6 zinc sources (Zn(OAc)&lt;inf&gt;2&lt;/inf&gt;, ZnSO&lt;inf&gt;4&lt;/inf&gt;, Zn(NO&lt;inf&gt;3&lt;/inf&gt;)&lt;inf&gt;2&lt;/inf&gt;, ZnCl&lt;inf&gt;2&lt;/inf&gt;, ZnBr&lt;inf&gt;2&lt;/inf&gt;, ZnI&lt;inf&gt;2&lt;/inf&gt;), respectively, under different conditions at room temperature without using any additives. It was found that Zn(OAc)&lt;inf&gt;2&lt;/inf&gt; is the best precursor and the resultant ZIF-8 particles have the best quality with rhombic dodecahedron morphology. The concentration of 2-methylimidazole (Hmim), molar ratio Hmim/Zn and water content all have significant impacts on the morphology, particle size, and crystallinity of ZIF-8. Further result analysis reveals that 3 key reactions are involved in the ZIF-8 formation which needs five steps in ZIF-8 structural evolution. This study provides a deep understanding of the crystallization process of ZIF-8 particles in a water-based system.","author":[{"dropping-particle":"","family":"Jian","given":"Meipeng","non-dropping-particle":"","parse-names":false,"suffix":""},{"dropping-particle":"","family":"Liu","given":"Bao","non-dropping-particle":"","parse-names":false,"suffix":""},{"dropping-particle":"","family":"Liu","given":"Ruiping","non-dropping-particle":"","parse-names":false,"suffix":""},{"dropping-particle":"","family":"Qu","given":"Jiuhui","non-dropping-particle":"","parse-names":false,"suffix":""},{"dropping-particle":"","family":"Wang","given":"Huanting","non-dropping-particle":"","parse-names":false,"suffix":""},{"dropping-particle":"","family":"Zhang","given":"Xiwang","non-dropping-particle":"","parse-names":false,"suffix":""}],"container-title":"RSC Advances","id":"ITEM-6","issue":"60","issued":{"date-parts":[["2015"]]},"page":"48433-48441","publisher":"Royal Society of Chemistry","title":"Water-based synthesis of zeolitic imidazolate framework-8 with high morphology level at room temperature","type":"article-journal","volume":"5"},"uris":["http://www.mendeley.com/documents/?uuid=bfd2f20e-b55a-4f27-be81-9206c1944786"]}],"mendeley":{"formattedCitation":"&lt;sup&gt;26,27,30,32,38,41&lt;/sup&gt;","plainTextFormattedCitation":"26,27,30,32,38,41","previouslyFormattedCitation":"&lt;sup&gt;26,27,30,32,38,41&lt;/sup&gt;"},"properties":{"noteIndex":0},"schema":"https://github.com/citation-style-language/schema/raw/master/csl-citation.json"}</w:instrText>
      </w:r>
      <w:r>
        <w:rPr>
          <w:rFonts w:ascii="Times New Roman" w:hAnsi="Times New Roman" w:cs="Times New Roman"/>
          <w:sz w:val="24"/>
          <w:szCs w:val="24"/>
        </w:rPr>
        <w:fldChar w:fldCharType="separate"/>
      </w:r>
      <w:r w:rsidRPr="002F2312">
        <w:rPr>
          <w:rFonts w:ascii="Times New Roman" w:hAnsi="Times New Roman" w:cs="Times New Roman"/>
          <w:noProof/>
          <w:sz w:val="24"/>
          <w:szCs w:val="24"/>
          <w:vertAlign w:val="superscript"/>
        </w:rPr>
        <w:t>26,27,30,32,38,41</w:t>
      </w:r>
      <w:r>
        <w:rPr>
          <w:rFonts w:ascii="Times New Roman" w:hAnsi="Times New Roman" w:cs="Times New Roman"/>
          <w:sz w:val="24"/>
          <w:szCs w:val="24"/>
        </w:rPr>
        <w:fldChar w:fldCharType="end"/>
      </w:r>
      <w:r>
        <w:rPr>
          <w:rFonts w:ascii="Times New Roman" w:hAnsi="Times New Roman" w:cs="Times New Roman"/>
          <w:sz w:val="24"/>
          <w:szCs w:val="24"/>
        </w:rPr>
        <w:t xml:space="preserve"> In addition to solvents the choice of metal ion source also plays a major role in the synthesis of ZIF-8. Synthesis of ZIF-8 using various zinc sources was done in water as medium for comparison and it was found that zinc acetate is the best precursor for ZIF-8 synthesis and obtained particles had the best quality with rhombic dodecahedron morphology.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{"citationItems":[{"id":"ITEM-1","itemData":{"DOI":"10.1039/c5ra04033g","ISSN":"20462069","abstract":"In this study, the synthesis of zeolitic imidazole framework (ZIF-8) in water was systematically studied using 6 zinc sources (Zn(OAc)&lt;inf&gt;2&lt;/inf&gt;, ZnSO&lt;inf&gt;4&lt;/inf&gt;, Zn(NO&lt;inf&gt;3&lt;/inf&gt;)&lt;inf&gt;2&lt;/inf&gt;, ZnCl&lt;inf&gt;2&lt;/inf&gt;, ZnBr&lt;inf&gt;2&lt;/inf&gt;, ZnI&lt;inf&gt;2&lt;/inf&gt;), respectively, under different conditions at room temperature without using any additives. It was found that Zn(OAc)&lt;inf&gt;2&lt;/inf&gt; is the best precursor and the resultant ZIF-8 particles have the best quality with rhombic dodecahedron morphology. The concentration of 2-methylimidazole (Hmim), molar ratio Hmim/Zn and water content all have significant impacts on the morphology, particle size, and crystallinity of ZIF-8. Further result analysis reveals that 3 key reactions are involved in the ZIF-8 formation which needs five steps in ZIF-8 structural evolution. This study provides a deep understanding of the crystallization process of ZIF-8 particles in a water-based system.","author":[{"dropping-particle":"","family":"Jian","given":"Meipeng","non-dropping-particle":"","parse-names":false,"suffix":""},{"dropping-particle":"","family":"Liu","given":"Bao","non-dropping-particle":"","parse-names":false,"suffix":""},{"dropping-particle":"","family":"Liu","given":"Ruiping","non-dropping-particle":"","parse-names":false,"suffix":""},{"dropping-particle":"","family":"Qu","given":"Jiuhui","non-dropping-particle":"","parse-names":false,"suffix":""},{"dropping-particle":"","family":"Wang","given":"Huanting","non-dropping-particle":"","parse-names":false,"suffix":""},{"dropping-particle":"","family":"Zhang","given":"Xiwang","non-dropping-particle":"","parse-names":false,"suffix":""}],"container-title":"RSC Advances","id":"ITEM-1","issue":"60","issued":{"date-parts":[["2015"]]},"page":"48433-48441","publisher":"Royal Society of Chemistry","title":"Water-based synthesis of zeolitic imidazolate framework-8 with high morphology level at room temperature","type":"article-journal","volume":"5"},"uris":["http://www.mendeley.com/documents/?uuid=bfd2f20e-b55a-4f27-be81-9206c1944786"]}],"mendeley":{"formattedCitation":"&lt;sup&gt;26&lt;/sup&gt;","plainTextFormattedCitation":"26","previouslyFormattedCitation":"&lt;sup&gt;26&lt;/sup&gt;"},"properties":{"noteIndex":0},"schema":"https://github.com/citation-style-language/schema/raw/master/csl-citation.json"}</w:instrText>
      </w:r>
      <w:r>
        <w:rPr>
          <w:rFonts w:ascii="Times New Roman" w:hAnsi="Times New Roman" w:cs="Times New Roman"/>
          <w:sz w:val="24"/>
          <w:szCs w:val="24"/>
        </w:rPr>
        <w:fldChar w:fldCharType="separate"/>
      </w:r>
      <w:r w:rsidRPr="000340E0">
        <w:rPr>
          <w:rFonts w:ascii="Times New Roman" w:hAnsi="Times New Roman" w:cs="Times New Roman"/>
          <w:noProof/>
          <w:sz w:val="24"/>
          <w:szCs w:val="24"/>
          <w:vertAlign w:val="superscript"/>
        </w:rPr>
        <w:t>26</w:t>
      </w:r>
      <w:r>
        <w:rPr>
          <w:rFonts w:ascii="Times New Roman" w:hAnsi="Times New Roman" w:cs="Times New Roman"/>
          <w:sz w:val="24"/>
          <w:szCs w:val="24"/>
        </w:rPr>
        <w:fldChar w:fldCharType="end"/>
      </w:r>
    </w:p>
    <w:p w:rsidR="004742DB" w:rsidRDefault="004742DB" w:rsidP="004742DB">
      <w:pPr>
        <w:spacing w:line="480" w:lineRule="auto"/>
        <w:jc w:val="both"/>
        <w:rPr>
          <w:rFonts w:ascii="Times New Roman" w:hAnsi="Times New Roman" w:cs="Times New Roman"/>
          <w:sz w:val="24"/>
          <w:szCs w:val="24"/>
        </w:rPr>
      </w:pPr>
      <w:r w:rsidRPr="0004715F">
        <w:rPr>
          <w:rFonts w:ascii="Times New Roman" w:hAnsi="Times New Roman" w:cs="Times New Roman"/>
          <w:sz w:val="24"/>
          <w:szCs w:val="24"/>
        </w:rPr>
        <w:t xml:space="preserve">However, no reports of bimetallic ZIF-8 with a </w:t>
      </w:r>
      <w:proofErr w:type="spellStart"/>
      <w:r w:rsidRPr="0004715F">
        <w:rPr>
          <w:rFonts w:ascii="Times New Roman" w:hAnsi="Times New Roman" w:cs="Times New Roman"/>
          <w:sz w:val="24"/>
          <w:szCs w:val="24"/>
        </w:rPr>
        <w:t>ZnAc</w:t>
      </w:r>
      <w:proofErr w:type="spellEnd"/>
      <w:r w:rsidRPr="0004715F">
        <w:rPr>
          <w:rFonts w:ascii="Times New Roman" w:hAnsi="Times New Roman" w:cs="Times New Roman"/>
          <w:sz w:val="24"/>
          <w:szCs w:val="24"/>
        </w:rPr>
        <w:t xml:space="preserve"> as ion source have been found</w:t>
      </w:r>
      <w:r>
        <w:rPr>
          <w:rFonts w:ascii="Times New Roman" w:hAnsi="Times New Roman" w:cs="Times New Roman"/>
          <w:sz w:val="24"/>
          <w:szCs w:val="24"/>
        </w:rPr>
        <w:t xml:space="preserve">. In </w:t>
      </w:r>
      <w:r w:rsidRPr="0004715F">
        <w:rPr>
          <w:rFonts w:ascii="Times New Roman" w:hAnsi="Times New Roman" w:cs="Times New Roman"/>
          <w:sz w:val="24"/>
          <w:szCs w:val="24"/>
        </w:rPr>
        <w:t xml:space="preserve">this work, we used water as a solvent to synthesis ZIF-8 in the first place and as a source of metal ions, </w:t>
      </w:r>
      <w:proofErr w:type="spellStart"/>
      <w:r w:rsidRPr="0004715F">
        <w:rPr>
          <w:rFonts w:ascii="Times New Roman" w:hAnsi="Times New Roman" w:cs="Times New Roman"/>
          <w:sz w:val="24"/>
          <w:szCs w:val="24"/>
        </w:rPr>
        <w:t>ZnAc</w:t>
      </w:r>
      <w:proofErr w:type="spellEnd"/>
      <w:r w:rsidRPr="0004715F">
        <w:rPr>
          <w:rFonts w:ascii="Times New Roman" w:hAnsi="Times New Roman" w:cs="Times New Roman"/>
          <w:sz w:val="24"/>
          <w:szCs w:val="24"/>
        </w:rPr>
        <w:t xml:space="preserve"> was us</w:t>
      </w:r>
      <w:r w:rsidRPr="007128FC">
        <w:rPr>
          <w:rFonts w:ascii="Times New Roman" w:hAnsi="Times New Roman" w:cs="Times New Roman"/>
          <w:sz w:val="24"/>
          <w:szCs w:val="24"/>
        </w:rPr>
        <w:t>ed. The most common source of metal</w:t>
      </w:r>
      <w:r>
        <w:rPr>
          <w:rFonts w:ascii="Times New Roman" w:hAnsi="Times New Roman" w:cs="Times New Roman"/>
          <w:sz w:val="24"/>
          <w:szCs w:val="24"/>
        </w:rPr>
        <w:t xml:space="preserve"> ions in ZIF-8 synthesis is Zinc nitrate </w:t>
      </w:r>
      <w:proofErr w:type="spellStart"/>
      <w:r>
        <w:rPr>
          <w:rFonts w:ascii="Times New Roman" w:hAnsi="Times New Roman" w:cs="Times New Roman"/>
          <w:sz w:val="24"/>
          <w:szCs w:val="24"/>
        </w:rPr>
        <w:t>hexahydrate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ZnNi</w:t>
      </w:r>
      <w:proofErr w:type="spellEnd"/>
      <w:r>
        <w:rPr>
          <w:rFonts w:ascii="Times New Roman" w:hAnsi="Times New Roman" w:cs="Times New Roman"/>
          <w:sz w:val="24"/>
          <w:szCs w:val="24"/>
        </w:rPr>
        <w:t xml:space="preserve">) which compared to </w:t>
      </w:r>
      <w:proofErr w:type="spellStart"/>
      <w:r>
        <w:rPr>
          <w:rFonts w:ascii="Times New Roman" w:hAnsi="Times New Roman" w:cs="Times New Roman"/>
          <w:sz w:val="24"/>
          <w:szCs w:val="24"/>
        </w:rPr>
        <w:t>ZnAc</w:t>
      </w:r>
      <w:proofErr w:type="spellEnd"/>
      <w:r>
        <w:rPr>
          <w:rFonts w:ascii="Times New Roman" w:hAnsi="Times New Roman" w:cs="Times New Roman"/>
          <w:sz w:val="24"/>
          <w:szCs w:val="24"/>
        </w:rPr>
        <w:t xml:space="preserve"> shows faster nucleation rate, but poorer quality of crystals under the same synthesis conditions. </w:t>
      </w:r>
      <w:r w:rsidRPr="0004715F">
        <w:rPr>
          <w:rFonts w:ascii="Times New Roman" w:hAnsi="Times New Roman" w:cs="Times New Roman"/>
          <w:sz w:val="24"/>
          <w:szCs w:val="24"/>
        </w:rPr>
        <w:t xml:space="preserve">Secondly, bimetallic </w:t>
      </w:r>
      <w:r>
        <w:rPr>
          <w:rFonts w:ascii="Times New Roman" w:hAnsi="Times New Roman" w:cs="Times New Roman"/>
          <w:sz w:val="24"/>
          <w:szCs w:val="24"/>
        </w:rPr>
        <w:t>Cu</w:t>
      </w:r>
      <w:r>
        <w:rPr>
          <w:rFonts w:ascii="Times New Roman" w:hAnsi="Times New Roman" w:cs="Times New Roman"/>
          <w:sz w:val="24"/>
          <w:szCs w:val="24"/>
          <w:vertAlign w:val="subscript"/>
        </w:rPr>
        <w:t>x</w:t>
      </w:r>
      <w:r>
        <w:rPr>
          <w:rFonts w:ascii="Times New Roman" w:hAnsi="Times New Roman" w:cs="Times New Roman"/>
          <w:sz w:val="24"/>
          <w:szCs w:val="24"/>
        </w:rPr>
        <w:t xml:space="preserve">ZIF-8 </w:t>
      </w:r>
      <w:r w:rsidRPr="0004715F">
        <w:rPr>
          <w:rFonts w:ascii="Times New Roman" w:hAnsi="Times New Roman" w:cs="Times New Roman"/>
          <w:sz w:val="24"/>
          <w:szCs w:val="24"/>
        </w:rPr>
        <w:t xml:space="preserve">was synthesized as well in water and except </w:t>
      </w:r>
      <w:proofErr w:type="spellStart"/>
      <w:r w:rsidRPr="0004715F">
        <w:rPr>
          <w:rFonts w:ascii="Times New Roman" w:hAnsi="Times New Roman" w:cs="Times New Roman"/>
          <w:sz w:val="24"/>
          <w:szCs w:val="24"/>
        </w:rPr>
        <w:t>ZnAc</w:t>
      </w:r>
      <w:proofErr w:type="spellEnd"/>
      <w:r w:rsidRPr="0004715F">
        <w:rPr>
          <w:rFonts w:ascii="Times New Roman" w:hAnsi="Times New Roman" w:cs="Times New Roman"/>
          <w:sz w:val="24"/>
          <w:szCs w:val="24"/>
        </w:rPr>
        <w:t xml:space="preserve"> as a source of metal ion </w:t>
      </w:r>
      <w:proofErr w:type="spellStart"/>
      <w:r w:rsidRPr="0004715F">
        <w:rPr>
          <w:rFonts w:ascii="Times New Roman" w:hAnsi="Times New Roman" w:cs="Times New Roman"/>
          <w:sz w:val="24"/>
          <w:szCs w:val="24"/>
        </w:rPr>
        <w:t>CuAc</w:t>
      </w:r>
      <w:proofErr w:type="spellEnd"/>
      <w:r w:rsidRPr="0004715F">
        <w:rPr>
          <w:rFonts w:ascii="Times New Roman" w:hAnsi="Times New Roman" w:cs="Times New Roman"/>
          <w:sz w:val="24"/>
          <w:szCs w:val="24"/>
        </w:rPr>
        <w:t xml:space="preserve"> was used as a source of other metal. The amounts of each ion source (</w:t>
      </w:r>
      <w:proofErr w:type="spellStart"/>
      <w:r w:rsidRPr="0004715F">
        <w:rPr>
          <w:rFonts w:ascii="Times New Roman" w:hAnsi="Times New Roman" w:cs="Times New Roman"/>
          <w:sz w:val="24"/>
          <w:szCs w:val="24"/>
        </w:rPr>
        <w:t>ZnAc</w:t>
      </w:r>
      <w:proofErr w:type="spellEnd"/>
      <w:r w:rsidRPr="0004715F">
        <w:rPr>
          <w:rFonts w:ascii="Times New Roman" w:hAnsi="Times New Roman" w:cs="Times New Roman"/>
          <w:sz w:val="24"/>
          <w:szCs w:val="24"/>
        </w:rPr>
        <w:t xml:space="preserve"> and </w:t>
      </w:r>
      <w:proofErr w:type="spellStart"/>
      <w:r w:rsidRPr="0004715F">
        <w:rPr>
          <w:rFonts w:ascii="Times New Roman" w:hAnsi="Times New Roman" w:cs="Times New Roman"/>
          <w:sz w:val="24"/>
          <w:szCs w:val="24"/>
        </w:rPr>
        <w:t>CuAc</w:t>
      </w:r>
      <w:proofErr w:type="spellEnd"/>
      <w:r w:rsidRPr="0004715F">
        <w:rPr>
          <w:rFonts w:ascii="Times New Roman" w:hAnsi="Times New Roman" w:cs="Times New Roman"/>
          <w:sz w:val="24"/>
          <w:szCs w:val="24"/>
        </w:rPr>
        <w:t xml:space="preserve">) were adjusted from sample to sample </w:t>
      </w:r>
      <w:r w:rsidRPr="0004715F">
        <w:rPr>
          <w:rFonts w:ascii="Times New Roman" w:hAnsi="Times New Roman" w:cs="Times New Roman"/>
          <w:sz w:val="24"/>
          <w:szCs w:val="24"/>
        </w:rPr>
        <w:lastRenderedPageBreak/>
        <w:t xml:space="preserve">as it was described in the experimental part. </w:t>
      </w:r>
      <w:r w:rsidRPr="007C36F3">
        <w:rPr>
          <w:rFonts w:ascii="Times New Roman" w:hAnsi="Times New Roman" w:cs="Times New Roman"/>
          <w:sz w:val="24"/>
          <w:szCs w:val="24"/>
        </w:rPr>
        <w:t xml:space="preserve">Crystals prepared </w:t>
      </w:r>
      <w:r>
        <w:rPr>
          <w:rFonts w:ascii="Times New Roman" w:hAnsi="Times New Roman" w:cs="Times New Roman"/>
          <w:sz w:val="24"/>
          <w:szCs w:val="24"/>
        </w:rPr>
        <w:t>are denoted</w:t>
      </w:r>
      <w:r w:rsidRPr="007C36F3">
        <w:rPr>
          <w:rFonts w:ascii="Times New Roman" w:hAnsi="Times New Roman" w:cs="Times New Roman"/>
          <w:sz w:val="24"/>
          <w:szCs w:val="24"/>
        </w:rPr>
        <w:t xml:space="preserve"> as ZIF-8 and </w:t>
      </w:r>
      <w:r>
        <w:rPr>
          <w:rFonts w:ascii="Times New Roman" w:hAnsi="Times New Roman" w:cs="Times New Roman"/>
          <w:sz w:val="24"/>
          <w:szCs w:val="24"/>
        </w:rPr>
        <w:t>Cu</w:t>
      </w:r>
      <w:r>
        <w:rPr>
          <w:rFonts w:ascii="Times New Roman" w:hAnsi="Times New Roman" w:cs="Times New Roman"/>
          <w:sz w:val="24"/>
          <w:szCs w:val="24"/>
          <w:vertAlign w:val="subscript"/>
        </w:rPr>
        <w:t>x</w:t>
      </w:r>
      <w:r>
        <w:rPr>
          <w:rFonts w:ascii="Times New Roman" w:hAnsi="Times New Roman" w:cs="Times New Roman"/>
          <w:sz w:val="24"/>
          <w:szCs w:val="24"/>
        </w:rPr>
        <w:t xml:space="preserve">ZIF-8 </w:t>
      </w:r>
      <w:r w:rsidRPr="007C36F3">
        <w:rPr>
          <w:rFonts w:ascii="Times New Roman" w:hAnsi="Times New Roman" w:cs="Times New Roman"/>
          <w:sz w:val="24"/>
          <w:szCs w:val="24"/>
        </w:rPr>
        <w:t xml:space="preserve">where X is the percentage of </w:t>
      </w:r>
      <w:proofErr w:type="spellStart"/>
      <w:r w:rsidRPr="007C36F3">
        <w:rPr>
          <w:rFonts w:ascii="Times New Roman" w:hAnsi="Times New Roman" w:cs="Times New Roman"/>
          <w:sz w:val="24"/>
          <w:szCs w:val="24"/>
        </w:rPr>
        <w:t>CuAc</w:t>
      </w:r>
      <w:proofErr w:type="spellEnd"/>
      <w:r w:rsidRPr="0004715F">
        <w:rPr>
          <w:rFonts w:ascii="Times New Roman" w:hAnsi="Times New Roman" w:cs="Times New Roman"/>
          <w:sz w:val="24"/>
          <w:szCs w:val="24"/>
        </w:rPr>
        <w:t xml:space="preserve"> Washed in water and methanol and dried samples were further characterized. It was found that a high degree of other metal incorporation can be achieved under described conditions. Morphology of particles was investigated using SEM and TEM, while crystal structure was confirmed by XRD. </w:t>
      </w:r>
    </w:p>
    <w:p w:rsidR="004742DB" w:rsidRDefault="004742DB" w:rsidP="004742DB">
      <w:pPr>
        <w:spacing w:line="480" w:lineRule="auto"/>
        <w:jc w:val="both"/>
        <w:rPr>
          <w:rFonts w:ascii="Times New Roman" w:hAnsi="Times New Roman" w:cs="Times New Roman"/>
          <w:sz w:val="24"/>
          <w:szCs w:val="24"/>
        </w:rPr>
      </w:pPr>
      <w:r w:rsidRPr="007C36F3">
        <w:rPr>
          <w:rFonts w:ascii="Times New Roman" w:hAnsi="Times New Roman" w:cs="Times New Roman"/>
          <w:sz w:val="24"/>
          <w:szCs w:val="24"/>
        </w:rPr>
        <w:t xml:space="preserve">The synthesis of ZIF-8 and CuxZIF-8 as schematically represented in Fig. 1. Water solution of </w:t>
      </w:r>
      <w:proofErr w:type="spellStart"/>
      <w:r w:rsidRPr="007C36F3">
        <w:rPr>
          <w:rFonts w:ascii="Times New Roman" w:hAnsi="Times New Roman" w:cs="Times New Roman"/>
          <w:sz w:val="24"/>
          <w:szCs w:val="24"/>
        </w:rPr>
        <w:t>ZnAc</w:t>
      </w:r>
      <w:proofErr w:type="spellEnd"/>
      <w:r w:rsidRPr="007C36F3">
        <w:rPr>
          <w:rFonts w:ascii="Times New Roman" w:hAnsi="Times New Roman" w:cs="Times New Roman"/>
          <w:sz w:val="24"/>
          <w:szCs w:val="24"/>
        </w:rPr>
        <w:t xml:space="preserve"> was prepared and water solution of </w:t>
      </w:r>
      <w:proofErr w:type="spellStart"/>
      <w:r w:rsidRPr="007C36F3">
        <w:rPr>
          <w:rFonts w:ascii="Times New Roman" w:hAnsi="Times New Roman" w:cs="Times New Roman"/>
          <w:sz w:val="24"/>
          <w:szCs w:val="24"/>
        </w:rPr>
        <w:t>HmIm</w:t>
      </w:r>
      <w:proofErr w:type="spellEnd"/>
      <w:r w:rsidRPr="007C36F3">
        <w:rPr>
          <w:rFonts w:ascii="Times New Roman" w:hAnsi="Times New Roman" w:cs="Times New Roman"/>
          <w:sz w:val="24"/>
          <w:szCs w:val="24"/>
        </w:rPr>
        <w:t xml:space="preserve"> was added by vigorously mi</w:t>
      </w:r>
      <w:r>
        <w:rPr>
          <w:rFonts w:ascii="Times New Roman" w:hAnsi="Times New Roman" w:cs="Times New Roman"/>
          <w:sz w:val="24"/>
          <w:szCs w:val="24"/>
        </w:rPr>
        <w:t>xing with magnetic stir for 10</w:t>
      </w:r>
      <w:r w:rsidRPr="007C36F3">
        <w:rPr>
          <w:rFonts w:ascii="Times New Roman" w:hAnsi="Times New Roman" w:cs="Times New Roman"/>
          <w:sz w:val="24"/>
          <w:szCs w:val="24"/>
        </w:rPr>
        <w:t xml:space="preserve"> minutes to obtain ZIF-8 mother solution. Than the ZIF-8 mother solution was left at orbital agitator for 60 minutes and slowly shaken all the time. Mother solution of </w:t>
      </w:r>
      <w:r>
        <w:rPr>
          <w:rFonts w:ascii="Times New Roman" w:hAnsi="Times New Roman" w:cs="Times New Roman"/>
          <w:sz w:val="24"/>
          <w:szCs w:val="24"/>
        </w:rPr>
        <w:t>Cu</w:t>
      </w:r>
      <w:r>
        <w:rPr>
          <w:rFonts w:ascii="Times New Roman" w:hAnsi="Times New Roman" w:cs="Times New Roman"/>
          <w:sz w:val="24"/>
          <w:szCs w:val="24"/>
          <w:vertAlign w:val="subscript"/>
        </w:rPr>
        <w:t>x</w:t>
      </w:r>
      <w:r>
        <w:rPr>
          <w:rFonts w:ascii="Times New Roman" w:hAnsi="Times New Roman" w:cs="Times New Roman"/>
          <w:sz w:val="24"/>
          <w:szCs w:val="24"/>
        </w:rPr>
        <w:t xml:space="preserve">ZIF-8 </w:t>
      </w:r>
      <w:r w:rsidRPr="007C36F3">
        <w:rPr>
          <w:rFonts w:ascii="Times New Roman" w:hAnsi="Times New Roman" w:cs="Times New Roman"/>
          <w:sz w:val="24"/>
          <w:szCs w:val="24"/>
        </w:rPr>
        <w:t xml:space="preserve">was prepared by mixing water solution of </w:t>
      </w:r>
      <w:proofErr w:type="spellStart"/>
      <w:r w:rsidRPr="007C36F3">
        <w:rPr>
          <w:rFonts w:ascii="Times New Roman" w:hAnsi="Times New Roman" w:cs="Times New Roman"/>
          <w:sz w:val="24"/>
          <w:szCs w:val="24"/>
        </w:rPr>
        <w:t>ZnAc</w:t>
      </w:r>
      <w:proofErr w:type="spellEnd"/>
      <w:r w:rsidRPr="007C36F3">
        <w:rPr>
          <w:rFonts w:ascii="Times New Roman" w:hAnsi="Times New Roman" w:cs="Times New Roman"/>
          <w:sz w:val="24"/>
          <w:szCs w:val="24"/>
        </w:rPr>
        <w:t xml:space="preserve"> and </w:t>
      </w:r>
      <w:proofErr w:type="spellStart"/>
      <w:r w:rsidRPr="007C36F3">
        <w:rPr>
          <w:rFonts w:ascii="Times New Roman" w:hAnsi="Times New Roman" w:cs="Times New Roman"/>
          <w:sz w:val="24"/>
          <w:szCs w:val="24"/>
        </w:rPr>
        <w:t>CuAc</w:t>
      </w:r>
      <w:proofErr w:type="spellEnd"/>
      <w:r w:rsidRPr="007C36F3">
        <w:rPr>
          <w:rFonts w:ascii="Times New Roman" w:hAnsi="Times New Roman" w:cs="Times New Roman"/>
          <w:sz w:val="24"/>
          <w:szCs w:val="24"/>
        </w:rPr>
        <w:t xml:space="preserve"> with water solution of </w:t>
      </w:r>
      <w:proofErr w:type="spellStart"/>
      <w:r w:rsidRPr="007C36F3">
        <w:rPr>
          <w:rFonts w:ascii="Times New Roman" w:hAnsi="Times New Roman" w:cs="Times New Roman"/>
          <w:sz w:val="24"/>
          <w:szCs w:val="24"/>
        </w:rPr>
        <w:t>HmIm</w:t>
      </w:r>
      <w:proofErr w:type="spellEnd"/>
      <w:r w:rsidRPr="007C36F3">
        <w:rPr>
          <w:rFonts w:ascii="Times New Roman" w:hAnsi="Times New Roman" w:cs="Times New Roman"/>
          <w:sz w:val="24"/>
          <w:szCs w:val="24"/>
        </w:rPr>
        <w:t xml:space="preserve"> (Fig. 1B) in the same way as ZIF-8</w:t>
      </w:r>
      <w:r>
        <w:rPr>
          <w:rFonts w:ascii="Times New Roman" w:hAnsi="Times New Roman" w:cs="Times New Roman"/>
          <w:sz w:val="24"/>
          <w:szCs w:val="24"/>
        </w:rPr>
        <w:t xml:space="preserve">. </w:t>
      </w:r>
      <w:r w:rsidRPr="007C36F3">
        <w:rPr>
          <w:rFonts w:ascii="Times New Roman" w:hAnsi="Times New Roman" w:cs="Times New Roman"/>
          <w:sz w:val="24"/>
          <w:szCs w:val="24"/>
        </w:rPr>
        <w:t xml:space="preserve">The amounts of </w:t>
      </w:r>
      <w:proofErr w:type="spellStart"/>
      <w:r w:rsidRPr="007C36F3">
        <w:rPr>
          <w:rFonts w:ascii="Times New Roman" w:hAnsi="Times New Roman" w:cs="Times New Roman"/>
          <w:sz w:val="24"/>
          <w:szCs w:val="24"/>
        </w:rPr>
        <w:t>ZnAc</w:t>
      </w:r>
      <w:proofErr w:type="spellEnd"/>
      <w:r w:rsidRPr="007C36F3">
        <w:rPr>
          <w:rFonts w:ascii="Times New Roman" w:hAnsi="Times New Roman" w:cs="Times New Roman"/>
          <w:sz w:val="24"/>
          <w:szCs w:val="24"/>
        </w:rPr>
        <w:t xml:space="preserve"> were gradually decreased and at the same time, the amount of </w:t>
      </w:r>
      <w:proofErr w:type="spellStart"/>
      <w:r w:rsidRPr="007C36F3">
        <w:rPr>
          <w:rFonts w:ascii="Times New Roman" w:hAnsi="Times New Roman" w:cs="Times New Roman"/>
          <w:sz w:val="24"/>
          <w:szCs w:val="24"/>
        </w:rPr>
        <w:t>CuAc</w:t>
      </w:r>
      <w:proofErr w:type="spellEnd"/>
      <w:r w:rsidRPr="007C36F3">
        <w:rPr>
          <w:rFonts w:ascii="Times New Roman" w:hAnsi="Times New Roman" w:cs="Times New Roman"/>
          <w:sz w:val="24"/>
          <w:szCs w:val="24"/>
        </w:rPr>
        <w:t xml:space="preserve"> was increased to examine what is the percentage of other metal that can be introduced into the framework and when the framework is going to collapse. All prepared mother solutions were shaken at orbital agitator for one hour at room temperature, centrifuged and washed with water and methanol, and dried at 80°C under vacuum for 24h. </w:t>
      </w:r>
    </w:p>
    <w:p w:rsidR="004742DB" w:rsidRPr="00460AB1" w:rsidRDefault="004742DB" w:rsidP="004742DB">
      <w:pPr>
        <w:spacing w:line="480" w:lineRule="auto"/>
        <w:jc w:val="both"/>
        <w:rPr>
          <w:rFonts w:ascii="Times New Roman" w:hAnsi="Times New Roman" w:cs="Times New Roman"/>
          <w:sz w:val="24"/>
          <w:szCs w:val="24"/>
        </w:rPr>
      </w:pPr>
      <w:r>
        <w:rPr>
          <w:rFonts w:ascii="Times New Roman" w:hAnsi="Times New Roman" w:cs="Times New Roman"/>
          <w:sz w:val="24"/>
          <w:szCs w:val="24"/>
        </w:rPr>
        <w:t>I</w:t>
      </w:r>
      <w:r w:rsidRPr="00BE0D91">
        <w:rPr>
          <w:rFonts w:ascii="Times New Roman" w:hAnsi="Times New Roman" w:cs="Times New Roman"/>
          <w:sz w:val="24"/>
          <w:szCs w:val="24"/>
        </w:rPr>
        <w:t>ncreasing the copper content leads to a gradual change in the color</w:t>
      </w:r>
      <w:r>
        <w:rPr>
          <w:rFonts w:ascii="Times New Roman" w:hAnsi="Times New Roman" w:cs="Times New Roman"/>
          <w:sz w:val="24"/>
          <w:szCs w:val="24"/>
        </w:rPr>
        <w:t xml:space="preserve"> (Fig. 1C)</w:t>
      </w:r>
      <w:r w:rsidRPr="00BE0D91">
        <w:rPr>
          <w:rFonts w:ascii="Times New Roman" w:hAnsi="Times New Roman" w:cs="Times New Roman"/>
          <w:sz w:val="24"/>
          <w:szCs w:val="24"/>
        </w:rPr>
        <w:t xml:space="preserve"> of the </w:t>
      </w:r>
      <w:r>
        <w:rPr>
          <w:rFonts w:ascii="Times New Roman" w:hAnsi="Times New Roman" w:cs="Times New Roman"/>
          <w:sz w:val="24"/>
          <w:szCs w:val="24"/>
        </w:rPr>
        <w:t xml:space="preserve">dried </w:t>
      </w:r>
      <w:r w:rsidRPr="00BE0D91">
        <w:rPr>
          <w:rFonts w:ascii="Times New Roman" w:hAnsi="Times New Roman" w:cs="Times New Roman"/>
          <w:sz w:val="24"/>
          <w:szCs w:val="24"/>
        </w:rPr>
        <w:t xml:space="preserve">samples from </w:t>
      </w:r>
      <w:r>
        <w:rPr>
          <w:rFonts w:ascii="Times New Roman" w:hAnsi="Times New Roman" w:cs="Times New Roman"/>
          <w:sz w:val="24"/>
          <w:szCs w:val="24"/>
        </w:rPr>
        <w:t>white for ZIF-8 to brown for Cu</w:t>
      </w:r>
      <w:r>
        <w:rPr>
          <w:rFonts w:ascii="Times New Roman" w:hAnsi="Times New Roman" w:cs="Times New Roman"/>
          <w:sz w:val="24"/>
          <w:szCs w:val="24"/>
          <w:vertAlign w:val="subscript"/>
        </w:rPr>
        <w:t>100</w:t>
      </w:r>
      <w:r>
        <w:rPr>
          <w:rFonts w:ascii="Times New Roman" w:hAnsi="Times New Roman" w:cs="Times New Roman"/>
          <w:sz w:val="24"/>
          <w:szCs w:val="24"/>
        </w:rPr>
        <w:t xml:space="preserve">ZIF-8 sample. Intensity of the samples color is related to the content </w:t>
      </w:r>
      <w:proofErr w:type="spellStart"/>
      <w:proofErr w:type="gramStart"/>
      <w:r>
        <w:rPr>
          <w:rFonts w:ascii="Times New Roman" w:hAnsi="Times New Roman" w:cs="Times New Roman"/>
          <w:sz w:val="24"/>
          <w:szCs w:val="24"/>
        </w:rPr>
        <w:t>od</w:t>
      </w:r>
      <w:proofErr w:type="spellEnd"/>
      <w:proofErr w:type="gramEnd"/>
      <w:r>
        <w:rPr>
          <w:rFonts w:ascii="Times New Roman" w:hAnsi="Times New Roman" w:cs="Times New Roman"/>
          <w:sz w:val="24"/>
          <w:szCs w:val="24"/>
        </w:rPr>
        <w:t xml:space="preserve"> Cu (II). </w:t>
      </w:r>
      <w:r w:rsidRPr="00CC230E">
        <w:rPr>
          <w:rFonts w:ascii="Times New Roman" w:hAnsi="Times New Roman" w:cs="Times New Roman"/>
          <w:sz w:val="24"/>
          <w:szCs w:val="24"/>
        </w:rPr>
        <w:t xml:space="preserve">Loading of Cu (II) not only affects the color of the final product but also the kinetics of the reaction. The presence of more than one metal </w:t>
      </w:r>
      <w:proofErr w:type="spellStart"/>
      <w:r w:rsidRPr="00CC230E">
        <w:rPr>
          <w:rFonts w:ascii="Times New Roman" w:hAnsi="Times New Roman" w:cs="Times New Roman"/>
          <w:sz w:val="24"/>
          <w:szCs w:val="24"/>
        </w:rPr>
        <w:t>cation</w:t>
      </w:r>
      <w:proofErr w:type="spellEnd"/>
      <w:r w:rsidRPr="00CC230E">
        <w:rPr>
          <w:rFonts w:ascii="Times New Roman" w:hAnsi="Times New Roman" w:cs="Times New Roman"/>
          <w:sz w:val="24"/>
          <w:szCs w:val="24"/>
        </w:rPr>
        <w:t xml:space="preserve"> slows down the </w:t>
      </w:r>
      <w:r>
        <w:rPr>
          <w:rFonts w:ascii="Times New Roman" w:hAnsi="Times New Roman" w:cs="Times New Roman"/>
          <w:sz w:val="24"/>
          <w:szCs w:val="24"/>
        </w:rPr>
        <w:t xml:space="preserve">kinetics. </w:t>
      </w:r>
      <w:r w:rsidRPr="00460AB1">
        <w:rPr>
          <w:rFonts w:ascii="Times New Roman" w:hAnsi="Times New Roman" w:cs="Times New Roman"/>
          <w:sz w:val="24"/>
          <w:szCs w:val="24"/>
        </w:rPr>
        <w:t>When the synthesis is done only with a solution of one metal ion (</w:t>
      </w:r>
      <w:proofErr w:type="spellStart"/>
      <w:r w:rsidRPr="00460AB1">
        <w:rPr>
          <w:rFonts w:ascii="Times New Roman" w:hAnsi="Times New Roman" w:cs="Times New Roman"/>
          <w:sz w:val="24"/>
          <w:szCs w:val="24"/>
        </w:rPr>
        <w:t>ZnAc</w:t>
      </w:r>
      <w:proofErr w:type="spellEnd"/>
      <w:r w:rsidRPr="00460AB1">
        <w:rPr>
          <w:rFonts w:ascii="Times New Roman" w:hAnsi="Times New Roman" w:cs="Times New Roman"/>
          <w:sz w:val="24"/>
          <w:szCs w:val="24"/>
        </w:rPr>
        <w:t xml:space="preserve">, ZIF-8 is a product or </w:t>
      </w:r>
      <w:proofErr w:type="spellStart"/>
      <w:r w:rsidRPr="00460AB1">
        <w:rPr>
          <w:rFonts w:ascii="Times New Roman" w:hAnsi="Times New Roman" w:cs="Times New Roman"/>
          <w:sz w:val="24"/>
          <w:szCs w:val="24"/>
        </w:rPr>
        <w:t>CuAc</w:t>
      </w:r>
      <w:proofErr w:type="spellEnd"/>
      <w:r w:rsidRPr="00460AB1">
        <w:rPr>
          <w:rFonts w:ascii="Times New Roman" w:hAnsi="Times New Roman" w:cs="Times New Roman"/>
          <w:sz w:val="24"/>
          <w:szCs w:val="24"/>
        </w:rPr>
        <w:t>, Cu</w:t>
      </w:r>
      <w:r w:rsidRPr="00460AB1">
        <w:rPr>
          <w:rFonts w:ascii="Times New Roman" w:hAnsi="Times New Roman" w:cs="Times New Roman"/>
          <w:sz w:val="24"/>
          <w:szCs w:val="24"/>
          <w:vertAlign w:val="subscript"/>
        </w:rPr>
        <w:t>100</w:t>
      </w:r>
      <w:r w:rsidRPr="00460AB1">
        <w:rPr>
          <w:rFonts w:ascii="Times New Roman" w:hAnsi="Times New Roman" w:cs="Times New Roman"/>
          <w:sz w:val="24"/>
          <w:szCs w:val="24"/>
        </w:rPr>
        <w:t xml:space="preserve">ZIF-8 is a product) milky solution forms faster compered to synthesis when both metal ion sources are present. The addition of other metal into the solution slows down the reaction and not even after 10 minutes of vigorously stirring the solution is milky. The </w:t>
      </w:r>
      <w:r w:rsidRPr="00460AB1">
        <w:rPr>
          <w:rFonts w:ascii="Times New Roman" w:hAnsi="Times New Roman" w:cs="Times New Roman"/>
          <w:sz w:val="24"/>
          <w:szCs w:val="24"/>
        </w:rPr>
        <w:lastRenderedPageBreak/>
        <w:t xml:space="preserve">solution left on the orbital agitator starts to change the color and becomes milky gradually with time. </w:t>
      </w:r>
    </w:p>
    <w:p w:rsidR="004742DB" w:rsidRDefault="004742DB" w:rsidP="004742DB">
      <w:pPr>
        <w:spacing w:line="480" w:lineRule="auto"/>
        <w:jc w:val="both"/>
        <w:rPr>
          <w:rFonts w:ascii="Times New Roman" w:hAnsi="Times New Roman" w:cs="Times New Roman"/>
          <w:sz w:val="24"/>
          <w:szCs w:val="24"/>
        </w:rPr>
      </w:pPr>
      <w:r w:rsidRPr="00460AB1">
        <w:rPr>
          <w:rFonts w:ascii="Times New Roman" w:hAnsi="Times New Roman" w:cs="Times New Roman"/>
          <w:sz w:val="24"/>
          <w:szCs w:val="24"/>
        </w:rPr>
        <w:t xml:space="preserve">Solutions becoming less dense can be an indication that number of nuclei formed is decreasing. Diameter of the particles gradually increases by addition of copper salt which confirms that we have </w:t>
      </w:r>
      <w:proofErr w:type="gramStart"/>
      <w:r w:rsidRPr="00460AB1">
        <w:rPr>
          <w:rFonts w:ascii="Times New Roman" w:hAnsi="Times New Roman" w:cs="Times New Roman"/>
          <w:sz w:val="24"/>
          <w:szCs w:val="24"/>
        </w:rPr>
        <w:t>less nuclei</w:t>
      </w:r>
      <w:proofErr w:type="gramEnd"/>
      <w:r w:rsidRPr="00460AB1">
        <w:rPr>
          <w:rFonts w:ascii="Times New Roman" w:hAnsi="Times New Roman" w:cs="Times New Roman"/>
          <w:sz w:val="24"/>
          <w:szCs w:val="24"/>
        </w:rPr>
        <w:t xml:space="preserve"> formed. </w:t>
      </w:r>
      <w:r w:rsidRPr="00460AB1">
        <w:rPr>
          <w:rFonts w:ascii="Times New Roman" w:hAnsi="Times New Roman" w:cs="Times New Roman"/>
          <w:sz w:val="24"/>
          <w:szCs w:val="24"/>
        </w:rPr>
        <w:fldChar w:fldCharType="begin" w:fldLock="1"/>
      </w:r>
      <w:r w:rsidRPr="00460AB1">
        <w:rPr>
          <w:rFonts w:ascii="Times New Roman" w:hAnsi="Times New Roman" w:cs="Times New Roman"/>
          <w:sz w:val="24"/>
          <w:szCs w:val="24"/>
        </w:rPr>
        <w:instrText>ADDIN CSL_CITATION {"citationItems":[{"id":"ITEM-1","itemData":{"DOI":"10.1039/c4cy01505c","ISSN":"20444761","abstract":"Cu2+-doped zeolitic imidazolate framework (ZIF) crystals were efficiently prepared by reaction of Cu(NO3)2, Zn(NO3)2, and 2-methylimidazole in methanol at room temperature. Scanning electron microscopy, transmission electron microscopy and X-ray diffraction showed that the Cu/ZIF-8 particles were nanosized (between ca. 120 and 170 nm) and that the body-centered cubic crystal lattice of the parent ZIF-8 framework is continuously maintained, regardless of the doping percentage. Moreover, thermogravimetric analyses and specific BET surface area measurements demonstrated that the doping does not alter the high stability of ZIF-8 crystals and that the porosity only decreases at a high doping percentage (25% in Cu2+). The Cu/ZIF-8 material showed excellent catalytic activity in the [3 + 2] cycloaddition of organic azides with alkynes and in Friedländer and Combes condensations due to the high catalyst surface area and the high dispersion of Cu/ZIF-8 particles. Notably, the Cu/ZIF-8 particles not only exhibit excellent performance but also show great stability in the reaction, allowing their reuse up to ten times in condensation reactions. Our findings explored a simple and powerful way to incorporate metal ions into the backbones of open framework materials without losing their properties.","author":[{"dropping-particle":"","family":"Schejn","given":"Aleksandra","non-dropping-particle":"","parse-names":false,"suffix":""},{"dropping-particle":"","family":"Aboulaich","given":"Abdelhay","non-dropping-particle":"","parse-names":false,"suffix":""},{"dropping-particle":"","family":"Balan","given":"Lavinia","non-dropping-particle":"","parse-names":false,"suffix":""},{"dropping-particle":"","family":"Falk","given":"Véronique","non-dropping-particle":"","parse-names":false,"suffix":""},{"dropping-particle":"","family":"Lalevée","given":"Jacques","non-dropping-particle":"","parse-names":false,"suffix":""},{"dropping-particle":"","family":"Medjahdi","given":"Ghouti","non-dropping-particle":"","parse-names":false,"suffix":""},{"dropping-particle":"","family":"Aranda","given":"Lionel","non-dropping-particle":"","parse-names":false,"suffix":""},{"dropping-particle":"","family":"Mozet","given":"Kevin","non-dropping-particle":"","parse-names":false,"suffix":""},{"dropping-particle":"","family":"Schneider","given":"Raphaël","non-dropping-particle":"","parse-names":false,"suffix":""}],"container-title":"Catalysis Science and Technology","id":"ITEM-1","issue":"3","issued":{"date-parts":[["2015"]]},"page":"1829-1839","publisher":"Royal Society of Chemistry","title":"Cu2+-doped zeolitic imidazolate frameworks (ZIF-8): Efficient and stable catalysts for cycloadditions and condensation reactions","type":"article-journal","volume":"5"},"uris":["http://www.mendeley.com/documents/?uuid=47d21574-e81c-48d4-8c24-4a87e5e4b423"]}],"mendeley":{"formattedCitation":"&lt;sup&gt;35&lt;/sup&gt;","plainTextFormattedCitation":"35","previouslyFormattedCitation":"&lt;sup&gt;35&lt;/sup&gt;"},"properties":{"noteIndex":0},"schema":"https://github.com/citation-style-language/schema/raw/master/csl-citation.json"}</w:instrText>
      </w:r>
      <w:r w:rsidRPr="00460AB1">
        <w:rPr>
          <w:rFonts w:ascii="Times New Roman" w:hAnsi="Times New Roman" w:cs="Times New Roman"/>
          <w:sz w:val="24"/>
          <w:szCs w:val="24"/>
        </w:rPr>
        <w:fldChar w:fldCharType="separate"/>
      </w:r>
      <w:r w:rsidRPr="00460AB1">
        <w:rPr>
          <w:rFonts w:ascii="Times New Roman" w:hAnsi="Times New Roman" w:cs="Times New Roman"/>
          <w:noProof/>
          <w:sz w:val="24"/>
          <w:szCs w:val="24"/>
          <w:vertAlign w:val="superscript"/>
        </w:rPr>
        <w:t>35</w:t>
      </w:r>
      <w:r w:rsidRPr="00460AB1">
        <w:rPr>
          <w:rFonts w:ascii="Times New Roman" w:hAnsi="Times New Roman" w:cs="Times New Roman"/>
          <w:sz w:val="24"/>
          <w:szCs w:val="24"/>
        </w:rPr>
        <w:fldChar w:fldCharType="end"/>
      </w:r>
      <w:r w:rsidRPr="00460AB1">
        <w:rPr>
          <w:rFonts w:ascii="Times New Roman" w:hAnsi="Times New Roman" w:cs="Times New Roman"/>
          <w:sz w:val="24"/>
          <w:szCs w:val="24"/>
        </w:rPr>
        <w:t xml:space="preserve"> This was also confirmed by Scanning Electron Microscopy (SEM) and Transmission Electron Microscopy (TEM) (Figure </w:t>
      </w:r>
      <w:r>
        <w:rPr>
          <w:rFonts w:ascii="Times New Roman" w:hAnsi="Times New Roman" w:cs="Times New Roman"/>
          <w:sz w:val="24"/>
          <w:szCs w:val="24"/>
        </w:rPr>
        <w:t>4-</w:t>
      </w:r>
      <w:r w:rsidRPr="00460AB1">
        <w:rPr>
          <w:rFonts w:ascii="Times New Roman" w:hAnsi="Times New Roman" w:cs="Times New Roman"/>
          <w:sz w:val="24"/>
          <w:szCs w:val="24"/>
        </w:rPr>
        <w:t xml:space="preserve">2 and Figure </w:t>
      </w:r>
      <w:r>
        <w:rPr>
          <w:rFonts w:ascii="Times New Roman" w:hAnsi="Times New Roman" w:cs="Times New Roman"/>
          <w:sz w:val="24"/>
          <w:szCs w:val="24"/>
        </w:rPr>
        <w:t>4-</w:t>
      </w:r>
      <w:r w:rsidRPr="00460AB1">
        <w:rPr>
          <w:rFonts w:ascii="Times New Roman" w:hAnsi="Times New Roman" w:cs="Times New Roman"/>
          <w:sz w:val="24"/>
          <w:szCs w:val="24"/>
        </w:rPr>
        <w:t>3).</w:t>
      </w:r>
      <w:r>
        <w:rPr>
          <w:rFonts w:ascii="Times New Roman" w:hAnsi="Times New Roman" w:cs="Times New Roman"/>
          <w:sz w:val="24"/>
          <w:szCs w:val="24"/>
        </w:rPr>
        <w:t xml:space="preserve"> </w:t>
      </w:r>
    </w:p>
    <w:p w:rsidR="004742DB" w:rsidRPr="00CC230E" w:rsidRDefault="004742DB" w:rsidP="004742DB">
      <w:pPr>
        <w:spacing w:line="480" w:lineRule="auto"/>
        <w:jc w:val="both"/>
        <w:rPr>
          <w:rFonts w:ascii="Times New Roman" w:hAnsi="Times New Roman" w:cs="Times New Roman"/>
          <w:sz w:val="24"/>
          <w:szCs w:val="24"/>
        </w:rPr>
      </w:pPr>
    </w:p>
    <w:p w:rsidR="004742DB" w:rsidRPr="00CC230E" w:rsidRDefault="004742DB" w:rsidP="004742DB">
      <w:pPr>
        <w:spacing w:line="480" w:lineRule="auto"/>
        <w:rPr>
          <w:rFonts w:ascii="Times New Roman" w:hAnsi="Times New Roman" w:cs="Times New Roman"/>
          <w:sz w:val="24"/>
          <w:szCs w:val="24"/>
        </w:rPr>
      </w:pPr>
    </w:p>
    <w:p w:rsidR="004742DB" w:rsidRDefault="004742DB" w:rsidP="004742DB">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61C3E24F" wp14:editId="32CDCDD6">
            <wp:extent cx="5943600" cy="609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4.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6096000"/>
                    </a:xfrm>
                    <a:prstGeom prst="rect">
                      <a:avLst/>
                    </a:prstGeom>
                  </pic:spPr>
                </pic:pic>
              </a:graphicData>
            </a:graphic>
          </wp:inline>
        </w:drawing>
      </w:r>
    </w:p>
    <w:p w:rsidR="004742DB" w:rsidRPr="00F1095A" w:rsidRDefault="004742DB" w:rsidP="004742DB">
      <w:pPr>
        <w:spacing w:line="480" w:lineRule="auto"/>
        <w:jc w:val="center"/>
        <w:rPr>
          <w:rFonts w:ascii="Times New Roman" w:hAnsi="Times New Roman" w:cs="Times New Roman"/>
          <w:sz w:val="24"/>
          <w:szCs w:val="24"/>
        </w:rPr>
      </w:pPr>
      <w:proofErr w:type="gramStart"/>
      <w:r w:rsidRPr="00F21D8D">
        <w:rPr>
          <w:rFonts w:ascii="Times New Roman" w:hAnsi="Times New Roman" w:cs="Times New Roman"/>
          <w:b/>
          <w:sz w:val="24"/>
          <w:szCs w:val="24"/>
        </w:rPr>
        <w:t>Figure 4-1</w:t>
      </w:r>
      <w:r>
        <w:rPr>
          <w:rFonts w:ascii="Times New Roman" w:hAnsi="Times New Roman" w:cs="Times New Roman"/>
          <w:b/>
          <w:sz w:val="24"/>
          <w:szCs w:val="24"/>
        </w:rPr>
        <w:t>.</w:t>
      </w:r>
      <w:proofErr w:type="gramEnd"/>
      <w:r w:rsidRPr="00F1095A">
        <w:rPr>
          <w:rFonts w:ascii="Times New Roman" w:hAnsi="Times New Roman" w:cs="Times New Roman"/>
          <w:sz w:val="24"/>
          <w:szCs w:val="24"/>
        </w:rPr>
        <w:t xml:space="preserve"> Schematic representation illustrating the steps in synthesis of crystals (A) Synthesis of ZIF-8 in the water, (B) Synthesis of </w:t>
      </w:r>
      <w:r>
        <w:rPr>
          <w:rFonts w:ascii="Times New Roman" w:hAnsi="Times New Roman" w:cs="Times New Roman"/>
          <w:sz w:val="24"/>
          <w:szCs w:val="24"/>
        </w:rPr>
        <w:t>Cu</w:t>
      </w:r>
      <w:r>
        <w:rPr>
          <w:rFonts w:ascii="Times New Roman" w:hAnsi="Times New Roman" w:cs="Times New Roman"/>
          <w:sz w:val="24"/>
          <w:szCs w:val="24"/>
          <w:vertAlign w:val="subscript"/>
        </w:rPr>
        <w:t>x</w:t>
      </w:r>
      <w:r>
        <w:rPr>
          <w:rFonts w:ascii="Times New Roman" w:hAnsi="Times New Roman" w:cs="Times New Roman"/>
          <w:sz w:val="24"/>
          <w:szCs w:val="24"/>
        </w:rPr>
        <w:t xml:space="preserve">ZIF-8 </w:t>
      </w:r>
      <w:r w:rsidRPr="00F1095A">
        <w:rPr>
          <w:rFonts w:ascii="Times New Roman" w:hAnsi="Times New Roman" w:cs="Times New Roman"/>
          <w:sz w:val="24"/>
          <w:szCs w:val="24"/>
        </w:rPr>
        <w:t>and representation of random incorporation of Cu into the framework (C) visual color change observed with addition of Cu (II)</w:t>
      </w:r>
    </w:p>
    <w:p w:rsidR="004742DB" w:rsidRDefault="004742DB" w:rsidP="004742DB">
      <w:pPr>
        <w:spacing w:line="480" w:lineRule="auto"/>
        <w:jc w:val="center"/>
        <w:rPr>
          <w:rFonts w:ascii="Times New Roman" w:hAnsi="Times New Roman" w:cs="Times New Roman"/>
          <w:sz w:val="24"/>
          <w:szCs w:val="24"/>
        </w:rPr>
      </w:pPr>
    </w:p>
    <w:p w:rsidR="004742DB" w:rsidRDefault="004742DB" w:rsidP="004742DB">
      <w:pPr>
        <w:spacing w:line="480" w:lineRule="auto"/>
        <w:jc w:val="both"/>
        <w:rPr>
          <w:rFonts w:ascii="Times New Roman" w:hAnsi="Times New Roman" w:cs="Times New Roman"/>
          <w:sz w:val="24"/>
          <w:szCs w:val="24"/>
        </w:rPr>
      </w:pPr>
    </w:p>
    <w:p w:rsidR="004742DB" w:rsidRDefault="004742DB" w:rsidP="004742DB">
      <w:pPr>
        <w:spacing w:line="480" w:lineRule="auto"/>
        <w:jc w:val="both"/>
        <w:rPr>
          <w:rFonts w:ascii="Times New Roman" w:hAnsi="Times New Roman" w:cs="Times New Roman"/>
          <w:sz w:val="24"/>
          <w:szCs w:val="24"/>
        </w:rPr>
      </w:pPr>
      <w:r w:rsidRPr="006E5537">
        <w:rPr>
          <w:rFonts w:ascii="Times New Roman" w:hAnsi="Times New Roman" w:cs="Times New Roman"/>
          <w:sz w:val="24"/>
          <w:szCs w:val="24"/>
        </w:rPr>
        <w:lastRenderedPageBreak/>
        <w:t xml:space="preserve">SEM images were taken for ZIF-8 and </w:t>
      </w:r>
      <w:r>
        <w:rPr>
          <w:rFonts w:ascii="Times New Roman" w:hAnsi="Times New Roman" w:cs="Times New Roman"/>
          <w:sz w:val="24"/>
          <w:szCs w:val="24"/>
        </w:rPr>
        <w:t>Cu</w:t>
      </w:r>
      <w:r>
        <w:rPr>
          <w:rFonts w:ascii="Times New Roman" w:hAnsi="Times New Roman" w:cs="Times New Roman"/>
          <w:sz w:val="24"/>
          <w:szCs w:val="24"/>
          <w:vertAlign w:val="subscript"/>
        </w:rPr>
        <w:t>x</w:t>
      </w:r>
      <w:r>
        <w:rPr>
          <w:rFonts w:ascii="Times New Roman" w:hAnsi="Times New Roman" w:cs="Times New Roman"/>
          <w:sz w:val="24"/>
          <w:szCs w:val="24"/>
        </w:rPr>
        <w:t xml:space="preserve">ZIF-8 </w:t>
      </w:r>
      <w:r w:rsidRPr="006E5537">
        <w:rPr>
          <w:rFonts w:ascii="Times New Roman" w:hAnsi="Times New Roman" w:cs="Times New Roman"/>
          <w:sz w:val="24"/>
          <w:szCs w:val="24"/>
        </w:rPr>
        <w:t xml:space="preserve">samples (Figure </w:t>
      </w:r>
      <w:r>
        <w:rPr>
          <w:rFonts w:ascii="Times New Roman" w:hAnsi="Times New Roman" w:cs="Times New Roman"/>
          <w:sz w:val="24"/>
          <w:szCs w:val="24"/>
        </w:rPr>
        <w:t>4-</w:t>
      </w:r>
      <w:r w:rsidRPr="006E5537">
        <w:rPr>
          <w:rFonts w:ascii="Times New Roman" w:hAnsi="Times New Roman" w:cs="Times New Roman"/>
          <w:sz w:val="24"/>
          <w:szCs w:val="24"/>
        </w:rPr>
        <w:t xml:space="preserve">2A). SEM images for ZIF-8, </w:t>
      </w:r>
      <w:r>
        <w:rPr>
          <w:rFonts w:ascii="Times New Roman" w:hAnsi="Times New Roman" w:cs="Times New Roman"/>
          <w:sz w:val="24"/>
          <w:szCs w:val="24"/>
        </w:rPr>
        <w:t>Cu</w:t>
      </w:r>
      <w:r>
        <w:rPr>
          <w:rFonts w:ascii="Times New Roman" w:hAnsi="Times New Roman" w:cs="Times New Roman"/>
          <w:sz w:val="24"/>
          <w:szCs w:val="24"/>
          <w:vertAlign w:val="subscript"/>
        </w:rPr>
        <w:t>25</w:t>
      </w:r>
      <w:r>
        <w:rPr>
          <w:rFonts w:ascii="Times New Roman" w:hAnsi="Times New Roman" w:cs="Times New Roman"/>
          <w:sz w:val="24"/>
          <w:szCs w:val="24"/>
        </w:rPr>
        <w:t xml:space="preserve">ZIF-8 </w:t>
      </w:r>
      <w:r w:rsidRPr="006E5537">
        <w:rPr>
          <w:rFonts w:ascii="Times New Roman" w:hAnsi="Times New Roman" w:cs="Times New Roman"/>
          <w:sz w:val="24"/>
          <w:szCs w:val="24"/>
        </w:rPr>
        <w:t xml:space="preserve">and </w:t>
      </w:r>
      <w:r>
        <w:rPr>
          <w:rFonts w:ascii="Times New Roman" w:hAnsi="Times New Roman" w:cs="Times New Roman"/>
          <w:sz w:val="24"/>
          <w:szCs w:val="24"/>
        </w:rPr>
        <w:t>Cu</w:t>
      </w:r>
      <w:r>
        <w:rPr>
          <w:rFonts w:ascii="Times New Roman" w:hAnsi="Times New Roman" w:cs="Times New Roman"/>
          <w:sz w:val="24"/>
          <w:szCs w:val="24"/>
          <w:vertAlign w:val="subscript"/>
        </w:rPr>
        <w:t>50</w:t>
      </w:r>
      <w:r>
        <w:rPr>
          <w:rFonts w:ascii="Times New Roman" w:hAnsi="Times New Roman" w:cs="Times New Roman"/>
          <w:sz w:val="24"/>
          <w:szCs w:val="24"/>
        </w:rPr>
        <w:t xml:space="preserve">ZIF-8 </w:t>
      </w:r>
      <w:r w:rsidRPr="006E5537">
        <w:rPr>
          <w:rFonts w:ascii="Times New Roman" w:hAnsi="Times New Roman" w:cs="Times New Roman"/>
          <w:sz w:val="24"/>
          <w:szCs w:val="24"/>
        </w:rPr>
        <w:t>showed a lot of small particles with size increasing as Cu</w:t>
      </w:r>
      <w:r>
        <w:rPr>
          <w:rFonts w:ascii="Times New Roman" w:hAnsi="Times New Roman" w:cs="Times New Roman"/>
          <w:sz w:val="24"/>
          <w:szCs w:val="24"/>
        </w:rPr>
        <w:t xml:space="preserve"> (II)</w:t>
      </w:r>
      <w:r w:rsidRPr="006E5537">
        <w:rPr>
          <w:rFonts w:ascii="Times New Roman" w:hAnsi="Times New Roman" w:cs="Times New Roman"/>
          <w:sz w:val="24"/>
          <w:szCs w:val="24"/>
        </w:rPr>
        <w:t xml:space="preserve"> loading % increased.</w:t>
      </w:r>
      <w:r>
        <w:rPr>
          <w:rFonts w:ascii="Times New Roman" w:hAnsi="Times New Roman" w:cs="Times New Roman"/>
          <w:sz w:val="24"/>
          <w:szCs w:val="24"/>
        </w:rPr>
        <w:t xml:space="preserve"> Moreover, sample Cu</w:t>
      </w:r>
      <w:r>
        <w:rPr>
          <w:rFonts w:ascii="Times New Roman" w:hAnsi="Times New Roman" w:cs="Times New Roman"/>
          <w:sz w:val="24"/>
          <w:szCs w:val="24"/>
          <w:vertAlign w:val="subscript"/>
        </w:rPr>
        <w:t>50</w:t>
      </w:r>
      <w:r>
        <w:rPr>
          <w:rFonts w:ascii="Times New Roman" w:hAnsi="Times New Roman" w:cs="Times New Roman"/>
          <w:sz w:val="24"/>
          <w:szCs w:val="24"/>
        </w:rPr>
        <w:t xml:space="preserve">ZIF-8 shows larger crystals compared to ZIF-8 with </w:t>
      </w:r>
      <w:proofErr w:type="spellStart"/>
      <w:r>
        <w:rPr>
          <w:rFonts w:ascii="Times New Roman" w:hAnsi="Times New Roman" w:cs="Times New Roman"/>
          <w:sz w:val="24"/>
          <w:szCs w:val="24"/>
        </w:rPr>
        <w:t>well defined</w:t>
      </w:r>
      <w:proofErr w:type="spellEnd"/>
      <w:r>
        <w:rPr>
          <w:rFonts w:ascii="Times New Roman" w:hAnsi="Times New Roman" w:cs="Times New Roman"/>
          <w:sz w:val="24"/>
          <w:szCs w:val="24"/>
        </w:rPr>
        <w:t xml:space="preserve"> facets, sharp corners and sharp edges (Supporting information, Figure S4-1). Increasing crystal size with addition of Cu (II) confirms once again that number of nuclei formed is less than in pure ZIF-8 and that the frameworks continue to grow through addition of Zn (II), Cu (II) and </w:t>
      </w:r>
      <w:proofErr w:type="spellStart"/>
      <w:r>
        <w:rPr>
          <w:rFonts w:ascii="Times New Roman" w:hAnsi="Times New Roman" w:cs="Times New Roman"/>
          <w:sz w:val="24"/>
          <w:szCs w:val="24"/>
        </w:rPr>
        <w:t>imidazolate</w:t>
      </w:r>
      <w:proofErr w:type="spellEnd"/>
      <w:r>
        <w:rPr>
          <w:rFonts w:ascii="Times New Roman" w:hAnsi="Times New Roman" w:cs="Times New Roman"/>
          <w:sz w:val="24"/>
          <w:szCs w:val="24"/>
        </w:rPr>
        <w:t xml:space="preserve"> species.  What was interesting here is that rhombic dodecahedron exposing 12 {110} faces characteristic for ZIF-8 was formed in one hour and shape was preserved even with high Cu loading. These results led to conclusion that framework didn’t collapse and that ZIF-8 structure was preserved even with such a high loading of Cu (II). Compared with a result reported in the literature where researchers obtained 25 % loading of Cu (II) this was a significant improvement. </w:t>
      </w:r>
    </w:p>
    <w:p w:rsidR="004742DB" w:rsidRDefault="004742DB" w:rsidP="004742DB">
      <w:pPr>
        <w:spacing w:line="480" w:lineRule="auto"/>
        <w:jc w:val="both"/>
        <w:rPr>
          <w:rFonts w:ascii="Times New Roman" w:hAnsi="Times New Roman" w:cs="Times New Roman"/>
          <w:sz w:val="24"/>
          <w:szCs w:val="24"/>
        </w:rPr>
      </w:pPr>
      <w:r w:rsidRPr="006E5537">
        <w:rPr>
          <w:rFonts w:ascii="Times New Roman" w:hAnsi="Times New Roman" w:cs="Times New Roman"/>
          <w:sz w:val="24"/>
          <w:szCs w:val="24"/>
        </w:rPr>
        <w:t xml:space="preserve">However, when the amount of Cu </w:t>
      </w:r>
      <w:r>
        <w:rPr>
          <w:rFonts w:ascii="Times New Roman" w:hAnsi="Times New Roman" w:cs="Times New Roman"/>
          <w:sz w:val="24"/>
          <w:szCs w:val="24"/>
        </w:rPr>
        <w:t xml:space="preserve">further </w:t>
      </w:r>
      <w:r w:rsidRPr="006E5537">
        <w:rPr>
          <w:rFonts w:ascii="Times New Roman" w:hAnsi="Times New Roman" w:cs="Times New Roman"/>
          <w:sz w:val="24"/>
          <w:szCs w:val="24"/>
        </w:rPr>
        <w:t>increa</w:t>
      </w:r>
      <w:r>
        <w:rPr>
          <w:rFonts w:ascii="Times New Roman" w:hAnsi="Times New Roman" w:cs="Times New Roman"/>
          <w:sz w:val="24"/>
          <w:szCs w:val="24"/>
        </w:rPr>
        <w:t>sed</w:t>
      </w:r>
      <w:r w:rsidRPr="006E5537">
        <w:rPr>
          <w:rFonts w:ascii="Times New Roman" w:hAnsi="Times New Roman" w:cs="Times New Roman"/>
          <w:sz w:val="24"/>
          <w:szCs w:val="24"/>
        </w:rPr>
        <w:t xml:space="preserve"> two things were observed. Firstly, the shape of particles changed to poorly resolved rounded shape for </w:t>
      </w:r>
      <w:r>
        <w:rPr>
          <w:rFonts w:ascii="Times New Roman" w:hAnsi="Times New Roman" w:cs="Times New Roman"/>
          <w:sz w:val="24"/>
          <w:szCs w:val="24"/>
        </w:rPr>
        <w:t>Cu</w:t>
      </w:r>
      <w:r>
        <w:rPr>
          <w:rFonts w:ascii="Times New Roman" w:hAnsi="Times New Roman" w:cs="Times New Roman"/>
          <w:sz w:val="24"/>
          <w:szCs w:val="24"/>
          <w:vertAlign w:val="subscript"/>
        </w:rPr>
        <w:t>75</w:t>
      </w:r>
      <w:r>
        <w:rPr>
          <w:rFonts w:ascii="Times New Roman" w:hAnsi="Times New Roman" w:cs="Times New Roman"/>
          <w:sz w:val="24"/>
          <w:szCs w:val="24"/>
        </w:rPr>
        <w:t xml:space="preserve">ZIF-8 </w:t>
      </w:r>
      <w:r w:rsidRPr="006E5537">
        <w:rPr>
          <w:rFonts w:ascii="Times New Roman" w:hAnsi="Times New Roman" w:cs="Times New Roman"/>
          <w:sz w:val="24"/>
          <w:szCs w:val="24"/>
        </w:rPr>
        <w:t xml:space="preserve">while in the case of </w:t>
      </w:r>
      <w:r>
        <w:rPr>
          <w:rFonts w:ascii="Times New Roman" w:hAnsi="Times New Roman" w:cs="Times New Roman"/>
          <w:sz w:val="24"/>
          <w:szCs w:val="24"/>
        </w:rPr>
        <w:t>Cu</w:t>
      </w:r>
      <w:r>
        <w:rPr>
          <w:rFonts w:ascii="Times New Roman" w:hAnsi="Times New Roman" w:cs="Times New Roman"/>
          <w:sz w:val="24"/>
          <w:szCs w:val="24"/>
          <w:vertAlign w:val="subscript"/>
        </w:rPr>
        <w:t>100</w:t>
      </w:r>
      <w:r>
        <w:rPr>
          <w:rFonts w:ascii="Times New Roman" w:hAnsi="Times New Roman" w:cs="Times New Roman"/>
          <w:sz w:val="24"/>
          <w:szCs w:val="24"/>
        </w:rPr>
        <w:t xml:space="preserve">ZIF-8 </w:t>
      </w:r>
      <w:r w:rsidRPr="006E5537">
        <w:rPr>
          <w:rFonts w:ascii="Times New Roman" w:hAnsi="Times New Roman" w:cs="Times New Roman"/>
          <w:sz w:val="24"/>
          <w:szCs w:val="24"/>
        </w:rPr>
        <w:t xml:space="preserve">SEM image reviled only aggregates and chunks not really particles. Secondly, the diameter of rounded particles for the sample </w:t>
      </w:r>
      <w:r>
        <w:rPr>
          <w:rFonts w:ascii="Times New Roman" w:hAnsi="Times New Roman" w:cs="Times New Roman"/>
          <w:sz w:val="24"/>
          <w:szCs w:val="24"/>
        </w:rPr>
        <w:t>Cu</w:t>
      </w:r>
      <w:r>
        <w:rPr>
          <w:rFonts w:ascii="Times New Roman" w:hAnsi="Times New Roman" w:cs="Times New Roman"/>
          <w:sz w:val="24"/>
          <w:szCs w:val="24"/>
          <w:vertAlign w:val="subscript"/>
        </w:rPr>
        <w:t>75</w:t>
      </w:r>
      <w:r>
        <w:rPr>
          <w:rFonts w:ascii="Times New Roman" w:hAnsi="Times New Roman" w:cs="Times New Roman"/>
          <w:sz w:val="24"/>
          <w:szCs w:val="24"/>
        </w:rPr>
        <w:t xml:space="preserve">ZIF-8 </w:t>
      </w:r>
      <w:r w:rsidRPr="006E5537">
        <w:rPr>
          <w:rFonts w:ascii="Times New Roman" w:hAnsi="Times New Roman" w:cs="Times New Roman"/>
          <w:sz w:val="24"/>
          <w:szCs w:val="24"/>
        </w:rPr>
        <w:t xml:space="preserve">is significantly bigger. This was the first indication that copper affected the morphology. SEM coupled with energy-dispersive X-ray spectroscopy (EDS) gave us results about the quantity of copper in the final product.  Figure </w:t>
      </w:r>
      <w:r>
        <w:rPr>
          <w:rFonts w:ascii="Times New Roman" w:hAnsi="Times New Roman" w:cs="Times New Roman"/>
          <w:sz w:val="24"/>
          <w:szCs w:val="24"/>
        </w:rPr>
        <w:t>4-</w:t>
      </w:r>
      <w:r w:rsidRPr="006E5537">
        <w:rPr>
          <w:rFonts w:ascii="Times New Roman" w:hAnsi="Times New Roman" w:cs="Times New Roman"/>
          <w:sz w:val="24"/>
          <w:szCs w:val="24"/>
        </w:rPr>
        <w:t xml:space="preserve">2B and 2C shows the EDS spectrum and elemental analysis respectively. We observed change in morphology with SEM and at the same time change in the composition of the final product. The presence of zinc and copper was confirmed. Sample </w:t>
      </w:r>
      <w:r>
        <w:rPr>
          <w:rFonts w:ascii="Times New Roman" w:hAnsi="Times New Roman" w:cs="Times New Roman"/>
          <w:sz w:val="24"/>
          <w:szCs w:val="24"/>
        </w:rPr>
        <w:t>Cu</w:t>
      </w:r>
      <w:r>
        <w:rPr>
          <w:rFonts w:ascii="Times New Roman" w:hAnsi="Times New Roman" w:cs="Times New Roman"/>
          <w:sz w:val="24"/>
          <w:szCs w:val="24"/>
          <w:vertAlign w:val="subscript"/>
        </w:rPr>
        <w:t>25</w:t>
      </w:r>
      <w:r>
        <w:rPr>
          <w:rFonts w:ascii="Times New Roman" w:hAnsi="Times New Roman" w:cs="Times New Roman"/>
          <w:sz w:val="24"/>
          <w:szCs w:val="24"/>
        </w:rPr>
        <w:t xml:space="preserve">ZIF-8 </w:t>
      </w:r>
      <w:r w:rsidRPr="006E5537">
        <w:rPr>
          <w:rFonts w:ascii="Times New Roman" w:hAnsi="Times New Roman" w:cs="Times New Roman"/>
          <w:sz w:val="24"/>
          <w:szCs w:val="24"/>
        </w:rPr>
        <w:t xml:space="preserve">shows higher weight % of copper which was expected because in the starting mixture more Zn (II) is present compared to Cu (II). Similar </w:t>
      </w:r>
      <w:r>
        <w:rPr>
          <w:rFonts w:ascii="Times New Roman" w:hAnsi="Times New Roman" w:cs="Times New Roman"/>
          <w:sz w:val="24"/>
          <w:szCs w:val="24"/>
        </w:rPr>
        <w:t>Cu</w:t>
      </w:r>
      <w:r>
        <w:rPr>
          <w:rFonts w:ascii="Times New Roman" w:hAnsi="Times New Roman" w:cs="Times New Roman"/>
          <w:sz w:val="24"/>
          <w:szCs w:val="24"/>
          <w:vertAlign w:val="subscript"/>
        </w:rPr>
        <w:t>75</w:t>
      </w:r>
      <w:r>
        <w:rPr>
          <w:rFonts w:ascii="Times New Roman" w:hAnsi="Times New Roman" w:cs="Times New Roman"/>
          <w:sz w:val="24"/>
          <w:szCs w:val="24"/>
        </w:rPr>
        <w:t xml:space="preserve">ZIF-8 </w:t>
      </w:r>
      <w:r w:rsidRPr="006E5537">
        <w:rPr>
          <w:rFonts w:ascii="Times New Roman" w:hAnsi="Times New Roman" w:cs="Times New Roman"/>
          <w:sz w:val="24"/>
          <w:szCs w:val="24"/>
        </w:rPr>
        <w:t xml:space="preserve">shows a higher weight % of Cu (II) again due to the composition of the </w:t>
      </w:r>
      <w:r w:rsidRPr="006E5537">
        <w:rPr>
          <w:rFonts w:ascii="Times New Roman" w:hAnsi="Times New Roman" w:cs="Times New Roman"/>
          <w:sz w:val="24"/>
          <w:szCs w:val="24"/>
        </w:rPr>
        <w:lastRenderedPageBreak/>
        <w:t xml:space="preserve">starting mixture. Even though the same amounts of zinc salt and copper salts were used for the synthesis, sample </w:t>
      </w:r>
      <w:r>
        <w:rPr>
          <w:rFonts w:ascii="Times New Roman" w:hAnsi="Times New Roman" w:cs="Times New Roman"/>
          <w:sz w:val="24"/>
          <w:szCs w:val="24"/>
        </w:rPr>
        <w:t>Cu</w:t>
      </w:r>
      <w:r>
        <w:rPr>
          <w:rFonts w:ascii="Times New Roman" w:hAnsi="Times New Roman" w:cs="Times New Roman"/>
          <w:sz w:val="24"/>
          <w:szCs w:val="24"/>
          <w:vertAlign w:val="subscript"/>
        </w:rPr>
        <w:t>50</w:t>
      </w:r>
      <w:r>
        <w:rPr>
          <w:rFonts w:ascii="Times New Roman" w:hAnsi="Times New Roman" w:cs="Times New Roman"/>
          <w:sz w:val="24"/>
          <w:szCs w:val="24"/>
        </w:rPr>
        <w:t xml:space="preserve">ZIF-8 </w:t>
      </w:r>
      <w:r w:rsidRPr="006E5537">
        <w:rPr>
          <w:rFonts w:ascii="Times New Roman" w:hAnsi="Times New Roman" w:cs="Times New Roman"/>
          <w:sz w:val="24"/>
          <w:szCs w:val="24"/>
        </w:rPr>
        <w:t>shows that the weight % of zinc is 2.61 times higher than copper. This fact shows that metal nodes in the framework are still mainly made of zinc and higher affinity of imidazole ligand towards zinc ions.</w:t>
      </w:r>
    </w:p>
    <w:p w:rsidR="004742DB" w:rsidRDefault="004742DB" w:rsidP="004742DB">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1C5E5C1E" wp14:editId="6B00A86A">
            <wp:extent cx="6621332" cy="637091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MEDS2.png"/>
                    <pic:cNvPicPr/>
                  </pic:nvPicPr>
                  <pic:blipFill>
                    <a:blip r:embed="rId65">
                      <a:extLst>
                        <a:ext uri="{28A0092B-C50C-407E-A947-70E740481C1C}">
                          <a14:useLocalDpi xmlns:a14="http://schemas.microsoft.com/office/drawing/2010/main" val="0"/>
                        </a:ext>
                      </a:extLst>
                    </a:blip>
                    <a:stretch>
                      <a:fillRect/>
                    </a:stretch>
                  </pic:blipFill>
                  <pic:spPr>
                    <a:xfrm>
                      <a:off x="0" y="0"/>
                      <a:ext cx="6636523" cy="6385526"/>
                    </a:xfrm>
                    <a:prstGeom prst="rect">
                      <a:avLst/>
                    </a:prstGeom>
                  </pic:spPr>
                </pic:pic>
              </a:graphicData>
            </a:graphic>
          </wp:inline>
        </w:drawing>
      </w:r>
    </w:p>
    <w:p w:rsidR="004742DB" w:rsidRDefault="004742DB" w:rsidP="004742DB">
      <w:pPr>
        <w:spacing w:line="480" w:lineRule="auto"/>
        <w:jc w:val="center"/>
        <w:rPr>
          <w:rFonts w:ascii="Times New Roman" w:hAnsi="Times New Roman" w:cs="Times New Roman"/>
          <w:sz w:val="24"/>
          <w:szCs w:val="24"/>
        </w:rPr>
      </w:pPr>
      <w:proofErr w:type="gramStart"/>
      <w:r w:rsidRPr="00F21D8D">
        <w:rPr>
          <w:rFonts w:ascii="Times New Roman" w:hAnsi="Times New Roman" w:cs="Times New Roman"/>
          <w:b/>
          <w:sz w:val="24"/>
          <w:szCs w:val="24"/>
        </w:rPr>
        <w:lastRenderedPageBreak/>
        <w:t>Figure 4-2</w:t>
      </w:r>
      <w:r>
        <w:rPr>
          <w:rFonts w:ascii="Times New Roman" w:hAnsi="Times New Roman" w:cs="Times New Roman"/>
          <w:b/>
          <w:sz w:val="24"/>
          <w:szCs w:val="24"/>
        </w:rPr>
        <w:t>.</w:t>
      </w:r>
      <w:proofErr w:type="gramEnd"/>
      <w:r>
        <w:rPr>
          <w:rFonts w:ascii="Times New Roman" w:hAnsi="Times New Roman" w:cs="Times New Roman"/>
          <w:sz w:val="24"/>
          <w:szCs w:val="24"/>
        </w:rPr>
        <w:t xml:space="preserve"> (A) SEM images of prepared samples, </w:t>
      </w:r>
      <w:proofErr w:type="gramStart"/>
      <w:r>
        <w:rPr>
          <w:rFonts w:ascii="Times New Roman" w:hAnsi="Times New Roman" w:cs="Times New Roman"/>
          <w:sz w:val="24"/>
          <w:szCs w:val="24"/>
        </w:rPr>
        <w:t>(B) EDS</w:t>
      </w:r>
      <w:proofErr w:type="gramEnd"/>
      <w:r>
        <w:rPr>
          <w:rFonts w:ascii="Times New Roman" w:hAnsi="Times New Roman" w:cs="Times New Roman"/>
          <w:sz w:val="24"/>
          <w:szCs w:val="24"/>
        </w:rPr>
        <w:t xml:space="preserve"> spectrum of prepared samples and (C) elemental composition obtained from EDS analysis </w:t>
      </w:r>
    </w:p>
    <w:p w:rsidR="004742DB" w:rsidRDefault="004742DB" w:rsidP="004742DB">
      <w:pPr>
        <w:spacing w:line="480" w:lineRule="auto"/>
        <w:jc w:val="center"/>
        <w:rPr>
          <w:rFonts w:ascii="Times New Roman" w:hAnsi="Times New Roman" w:cs="Times New Roman"/>
          <w:sz w:val="24"/>
          <w:szCs w:val="24"/>
        </w:rPr>
      </w:pPr>
      <w:r>
        <w:rPr>
          <w:rFonts w:ascii="Times New Roman" w:hAnsi="Times New Roman" w:cs="Times New Roman"/>
          <w:sz w:val="24"/>
          <w:szCs w:val="24"/>
        </w:rPr>
        <w:t>(Scale bar 5 µm)</w:t>
      </w:r>
    </w:p>
    <w:p w:rsidR="004742DB" w:rsidRDefault="004742DB" w:rsidP="004742DB">
      <w:pPr>
        <w:spacing w:line="480" w:lineRule="auto"/>
        <w:jc w:val="center"/>
        <w:rPr>
          <w:rFonts w:ascii="Times New Roman" w:hAnsi="Times New Roman" w:cs="Times New Roman"/>
          <w:sz w:val="24"/>
          <w:szCs w:val="24"/>
        </w:rPr>
      </w:pPr>
    </w:p>
    <w:p w:rsidR="004742DB" w:rsidRPr="0029760D" w:rsidRDefault="004742DB" w:rsidP="004742DB">
      <w:pPr>
        <w:spacing w:line="480" w:lineRule="auto"/>
        <w:jc w:val="both"/>
        <w:rPr>
          <w:rFonts w:ascii="Times New Roman" w:hAnsi="Times New Roman" w:cs="Times New Roman"/>
          <w:b/>
          <w:sz w:val="24"/>
          <w:szCs w:val="24"/>
        </w:rPr>
      </w:pPr>
    </w:p>
    <w:p w:rsidR="004742DB" w:rsidRDefault="004742DB" w:rsidP="004742D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Better insight into particle shape was provided with Transmission Electron Morphology (TEM).  Typical shapes of ZIF-8 are rhombic dodecahedron or truncated rhombic dodecahedron usually depending on the time of synthesis and longer synthesis time give </w:t>
      </w:r>
      <w:proofErr w:type="gramStart"/>
      <w:r>
        <w:rPr>
          <w:rFonts w:ascii="Times New Roman" w:hAnsi="Times New Roman" w:cs="Times New Roman"/>
          <w:sz w:val="24"/>
          <w:szCs w:val="24"/>
        </w:rPr>
        <w:t>a better defined shapes</w:t>
      </w:r>
      <w:proofErr w:type="gramEnd"/>
      <w:r>
        <w:rPr>
          <w:rFonts w:ascii="Times New Roman" w:hAnsi="Times New Roman" w:cs="Times New Roman"/>
          <w:sz w:val="24"/>
          <w:szCs w:val="24"/>
        </w:rPr>
        <w:t xml:space="preserve"> of particles.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{"citationItems":[{"id":"ITEM-1","itemData":{"DOI":"10.1039/c3ce42485e","ISSN":"14668033","abstract":"We report here a simple method for controlling the crystal size and morphology of zeolitic imidazolate framework-8 (ZIF-8) nanocrystals in methanol solution. ZIF-8 crystals were prepared by mixing 2-methylimidazole (Hmim) with various zinc salts for 1 h and using a Hmim/Zn(+2) salt molar ratio of 8/1. All products prepared were assigned to a sodalite-type structure and both particle size and morphology were found to be dependent on the reactivity of the Zn(+2) salt. Small ZIF-8 crystals with diameters varying between ca. 50 and 200 nm were obtained with reactive zinc salts like Zn(acac)2, Zn(NO 3)2, ZnSO4 or Zn(ClO4)2 as demonstrated by SEM, TEM and DLS analyses. The use of ZnCl2, Zn(OAc)2 or ZnI2 afforded crystals with sizes varying between ca. 350 and 650 nm. Finally, the low reactive ZnBr2 salt was found to generate microsized crystals. Taking ZIF-8 crystals prepared from Zn(NO3)2, Zn(OAc)2 and ZnBr2 as representatives and through thermogravimetric analysis and BET measurements, we also demonstrated that changes in particle size induced changes in stability and adsorption properties. The small sized ZIF-8 crystals produced from Zn(NO 3)2 were found to exhibit the highest surface area (1700 m2 g-1) and the best catalytic activity in Knoevenagel and Friedländer reactions. This journal is © the Partner Organisations 2014.","author":[{"dropping-particle":"","family":"Schejn","given":"Aleksandra","non-dropping-particle":"","parse-names":false,"suffix":""},{"dropping-particle":"","family":"Balan","given":"Lavinia","non-dropping-particle":"","parse-names":false,"suffix":""},{"dropping-particle":"","family":"Falk","given":"Véronique","non-dropping-particle":"","parse-names":false,"suffix":""},{"dropping-particle":"","family":"Aranda","given":"Lionel","non-dropping-particle":"","parse-names":false,"suffix":""},{"dropping-particle":"","family":"Medjahdi","given":"Ghouti","non-dropping-particle":"","parse-names":false,"suffix":""},{"dropping-particle":"","family":"Schneider","given":"Raphaël","non-dropping-particle":"","parse-names":false,"suffix":""}],"container-title":"CrystEngComm","id":"ITEM-1","issue":"21","issued":{"date-parts":[["2014"]]},"page":"4493-4500","title":"Controlling ZIF-8 nano- and microcrystal formation and reactivity through zinc salt variations","type":"article-journal","volume":"16"},"uris":["http://www.mendeley.com/documents/?uuid=88d423bf-b5d3-4f76-823e-ae26f44de3bd"]},{"id":"ITEM-2","itemData":{"DOI":"10.1039/c1ce06002c","ISSN":"14668033","abstract":"Time-resolved investigations using in situ energy-dispersive X-ray diffraction in tandem with ex situ scanning electron microscopy revealed that solvothermal crystallisation of ZIF-8 in methanol solvent and in the presence of sodium formate as a simple monodentate ligand (modulator) is a rapid process yielding big, high-quality single crystals in short time (&lt;4 h). Kinetic analysis of crystallisation curves was performed by applying the Avrami-Erofe'ev and Gualtieri models. The analyses revealed that the weakly basic formate modulator acts as a base in deprotonation equilibria (deprotonation of the bridging 2-methylimidazole ligand) rather than as a competitive ligand in coordination equilibria at the metal (Zn2+) centres. This is in contrast to the coordination modulation function of formate in ZIF-8 synthesis at room temperature. Crystal shape evolves with time in the presence of formate from cubes with truncated edges to rhombic dodecahedra. The latter shape represents most likely the stable equilibrium morphology of ZIF-8.","author":[{"dropping-particle":"","family":"Cravillon","given":"Janosch","non-dropping-particle":"","parse-names":false,"suffix":""},{"dropping-particle":"","family":"Schröder","given":"Christian A.","non-dropping-particle":"","parse-names":false,"suffix":""},{"dropping-particle":"","family":"Bux","given":"Helge","non-dropping-particle":"","parse-names":false,"suffix":""},{"dropping-particle":"","family":"Rothkirch","given":"André","non-dropping-particle":"","parse-names":false,"suffix":""},{"dropping-particle":"","family":"Caro","given":"Jürgen","non-dropping-particle":"","parse-names":false,"suffix":""},{"dropping-particle":"","family":"Wiebcke","given":"Michael","non-dropping-particle":"","parse-names":false,"suffix":""}],"container-title":"CrystEngComm","id":"ITEM-2","issue":"2","issued":{"date-parts":[["2012"]]},"page":"492-498","title":"Formate modulated solvothermal synthesis of ZIF-8 investigated using time-resolved in situ X-ray diffraction and scanning electron microscopy","type":"article-journal","volume":"14"},"uris":["http://www.mendeley.com/documents/?uuid=3fd08999-bdf3-45df-b0bb-f0deccf03e04"]},{"id":"ITEM-3","itemData":{"DOI":"10.1039/c1ce05780d","ISSN":"14668033","abstract":"Herein we report a facile synthesis method using surfactant cetyltrimethylammonium bromide (CTAB) as a capping agent for controlling the crystal size and morphology of zeolitic imidazolate framework-8 (ZIF-8) crystals in aqueous systems. The particle sizes can be precisely adjusted from ca. 100 nm to 4 μm, and the morphology can be changed from truncated cubic to rhombic dodecahedron. This journal is © The Royal Society of Chemistry.","author":[{"dropping-particle":"","family":"Pan","given":"Yichang","non-dropping-particle":"","parse-names":false,"suffix":""},{"dropping-particle":"","family":"Heryadi","given":"Dodi","non-dropping-particle":"","parse-names":false,"suffix":""},{"dropping-particle":"","family":"Zhou","given":"Feng","non-dropping-particle":"","parse-names":false,"suffix":""},{"dropping-particle":"","family":"Zhao","given":"Lan","non-dropping-particle":"","parse-names":false,"suffix":""},{"dropping-particle":"","family":"Lestari","given":"Gabriella","non-dropping-particle":"","parse-names":false,"suffix":""},{"dropping-particle":"","family":"Su","given":"Haibin","non-dropping-particle":"","parse-names":false,"suffix":""},{"dropping-particle":"","family":"Lai","given":"Zhiping","non-dropping-particle":"","parse-names":false,"suffix":""}],"container-title":"CrystEngComm","id":"ITEM-3","issue":"23","issued":{"date-parts":[["2011"]]},"page":"6937-6940","title":"Tuning the crystal morphology and size of zeolitic imidazolate framework-8 in aqueous solution by surfactants","type":"article-journal","volume":"13"},"uris":["http://www.mendeley.com/documents/?uuid=48d9a89c-3539-485b-92e1-df5ddd669e78"]}],"mendeley":{"formattedCitation":"&lt;sup&gt;18,22,42&lt;/sup&gt;","plainTextFormattedCitation":"18,22,42","previouslyFormattedCitation":"&lt;sup&gt;18,22,42&lt;/sup&gt;"},"properties":{"noteIndex":0},"schema":"https://github.com/citation-style-language/schema/raw/master/csl-citation.json"}</w:instrText>
      </w:r>
      <w:r>
        <w:rPr>
          <w:rFonts w:ascii="Times New Roman" w:hAnsi="Times New Roman" w:cs="Times New Roman"/>
          <w:sz w:val="24"/>
          <w:szCs w:val="24"/>
        </w:rPr>
        <w:fldChar w:fldCharType="separate"/>
      </w:r>
      <w:r w:rsidRPr="00300452">
        <w:rPr>
          <w:rFonts w:ascii="Times New Roman" w:hAnsi="Times New Roman" w:cs="Times New Roman"/>
          <w:noProof/>
          <w:sz w:val="24"/>
          <w:szCs w:val="24"/>
          <w:vertAlign w:val="superscript"/>
        </w:rPr>
        <w:t>18,22,42</w:t>
      </w:r>
      <w:r>
        <w:rPr>
          <w:rFonts w:ascii="Times New Roman" w:hAnsi="Times New Roman" w:cs="Times New Roman"/>
          <w:sz w:val="24"/>
          <w:szCs w:val="24"/>
        </w:rPr>
        <w:fldChar w:fldCharType="end"/>
      </w:r>
      <w:r>
        <w:rPr>
          <w:rFonts w:ascii="Times New Roman" w:hAnsi="Times New Roman" w:cs="Times New Roman"/>
          <w:sz w:val="24"/>
          <w:szCs w:val="24"/>
        </w:rPr>
        <w:t xml:space="preserve">  TEM images (Figure 4-3A) show well defined shapes for samples ZIF-8,</w:t>
      </w:r>
      <w:r w:rsidRPr="006177D4">
        <w:rPr>
          <w:rFonts w:ascii="Times New Roman" w:hAnsi="Times New Roman" w:cs="Times New Roman"/>
          <w:sz w:val="24"/>
          <w:szCs w:val="24"/>
        </w:rPr>
        <w:t xml:space="preserve"> </w:t>
      </w:r>
      <w:r>
        <w:rPr>
          <w:rFonts w:ascii="Times New Roman" w:hAnsi="Times New Roman" w:cs="Times New Roman"/>
          <w:sz w:val="24"/>
          <w:szCs w:val="24"/>
        </w:rPr>
        <w:t>Cu</w:t>
      </w:r>
      <w:r>
        <w:rPr>
          <w:rFonts w:ascii="Times New Roman" w:hAnsi="Times New Roman" w:cs="Times New Roman"/>
          <w:sz w:val="24"/>
          <w:szCs w:val="24"/>
          <w:vertAlign w:val="subscript"/>
        </w:rPr>
        <w:t>25</w:t>
      </w:r>
      <w:r>
        <w:rPr>
          <w:rFonts w:ascii="Times New Roman" w:hAnsi="Times New Roman" w:cs="Times New Roman"/>
          <w:sz w:val="24"/>
          <w:szCs w:val="24"/>
        </w:rPr>
        <w:t>ZIF-8 and Cu</w:t>
      </w:r>
      <w:r>
        <w:rPr>
          <w:rFonts w:ascii="Times New Roman" w:hAnsi="Times New Roman" w:cs="Times New Roman"/>
          <w:sz w:val="24"/>
          <w:szCs w:val="24"/>
          <w:vertAlign w:val="subscript"/>
        </w:rPr>
        <w:t>50</w:t>
      </w:r>
      <w:r>
        <w:rPr>
          <w:rFonts w:ascii="Times New Roman" w:hAnsi="Times New Roman" w:cs="Times New Roman"/>
          <w:sz w:val="24"/>
          <w:szCs w:val="24"/>
        </w:rPr>
        <w:t xml:space="preserve">ZIF-8 which were not observed at the higher Cu loading and these results are in agreement with SEM analysis. However, between these three samples there is a slight difference in the shape and the addition of Cu (II) makes edges much sharper.  </w:t>
      </w:r>
      <w:proofErr w:type="gramStart"/>
      <w:r>
        <w:rPr>
          <w:rFonts w:ascii="Times New Roman" w:hAnsi="Times New Roman" w:cs="Times New Roman"/>
          <w:sz w:val="24"/>
          <w:szCs w:val="24"/>
        </w:rPr>
        <w:t>(Supporting information, Figure S4-3).</w:t>
      </w:r>
      <w:proofErr w:type="gramEnd"/>
      <w:r>
        <w:rPr>
          <w:rFonts w:ascii="Times New Roman" w:hAnsi="Times New Roman" w:cs="Times New Roman"/>
          <w:sz w:val="24"/>
          <w:szCs w:val="24"/>
        </w:rPr>
        <w:t xml:space="preserve"> There is a change of crystal shape from truncated rhombic dodecahedron (ZIF-8) to rhombic dodecahedron even though the time of the synthesis is the same for every sample (Cu</w:t>
      </w:r>
      <w:r>
        <w:rPr>
          <w:rFonts w:ascii="Times New Roman" w:hAnsi="Times New Roman" w:cs="Times New Roman"/>
          <w:sz w:val="24"/>
          <w:szCs w:val="24"/>
          <w:vertAlign w:val="subscript"/>
        </w:rPr>
        <w:t>50</w:t>
      </w:r>
      <w:r>
        <w:rPr>
          <w:rFonts w:ascii="Times New Roman" w:hAnsi="Times New Roman" w:cs="Times New Roman"/>
          <w:sz w:val="24"/>
          <w:szCs w:val="24"/>
        </w:rPr>
        <w:t>ZIF-8) which indicates that pure ZIF-8 would need longer time of the synthesis to form rhombic dodecahedron crystal and that evolution of crystal is slower compared to Cu</w:t>
      </w:r>
      <w:r>
        <w:rPr>
          <w:rFonts w:ascii="Times New Roman" w:hAnsi="Times New Roman" w:cs="Times New Roman"/>
          <w:sz w:val="24"/>
          <w:szCs w:val="24"/>
          <w:vertAlign w:val="subscript"/>
        </w:rPr>
        <w:t>50</w:t>
      </w:r>
      <w:r>
        <w:rPr>
          <w:rFonts w:ascii="Times New Roman" w:hAnsi="Times New Roman" w:cs="Times New Roman"/>
          <w:sz w:val="24"/>
          <w:szCs w:val="24"/>
        </w:rPr>
        <w:t>ZIF-8.</w:t>
      </w:r>
    </w:p>
    <w:p w:rsidR="004742DB" w:rsidRDefault="004742DB" w:rsidP="004742DB">
      <w:pPr>
        <w:spacing w:line="480" w:lineRule="auto"/>
        <w:jc w:val="both"/>
        <w:rPr>
          <w:rFonts w:ascii="Times New Roman" w:hAnsi="Times New Roman" w:cs="Times New Roman"/>
          <w:sz w:val="24"/>
          <w:szCs w:val="24"/>
        </w:rPr>
      </w:pPr>
      <w:r w:rsidRPr="00FE5ACD">
        <w:rPr>
          <w:rFonts w:ascii="Times New Roman" w:hAnsi="Times New Roman" w:cs="Times New Roman"/>
          <w:sz w:val="24"/>
          <w:szCs w:val="24"/>
        </w:rPr>
        <w:t>X</w:t>
      </w:r>
      <w:r w:rsidRPr="00FE5ACD">
        <w:rPr>
          <w:rFonts w:ascii="Times New Roman" w:eastAsia="AdvOT265cc5f1+20" w:hAnsi="Times New Roman" w:cs="Times New Roman"/>
          <w:sz w:val="24"/>
          <w:szCs w:val="24"/>
        </w:rPr>
        <w:t>‐</w:t>
      </w:r>
      <w:r w:rsidRPr="00FE5ACD">
        <w:rPr>
          <w:rFonts w:ascii="Times New Roman" w:hAnsi="Times New Roman" w:cs="Times New Roman"/>
          <w:sz w:val="24"/>
          <w:szCs w:val="24"/>
        </w:rPr>
        <w:t xml:space="preserve">ray diffraction (XRD) </w:t>
      </w:r>
      <w:r>
        <w:rPr>
          <w:rFonts w:ascii="Times New Roman" w:hAnsi="Times New Roman" w:cs="Times New Roman"/>
          <w:sz w:val="24"/>
          <w:szCs w:val="24"/>
        </w:rPr>
        <w:t>patterns of all prepared samples are presented in Figure 4-3B. The first conclusion from this analysis was that there is a difference between first three samples (ZIF-8, Cu</w:t>
      </w:r>
      <w:r>
        <w:rPr>
          <w:rFonts w:ascii="Times New Roman" w:hAnsi="Times New Roman" w:cs="Times New Roman"/>
          <w:sz w:val="24"/>
          <w:szCs w:val="24"/>
          <w:vertAlign w:val="subscript"/>
        </w:rPr>
        <w:t>25</w:t>
      </w:r>
      <w:r>
        <w:rPr>
          <w:rFonts w:ascii="Times New Roman" w:hAnsi="Times New Roman" w:cs="Times New Roman"/>
          <w:sz w:val="24"/>
          <w:szCs w:val="24"/>
        </w:rPr>
        <w:t>ZIF-8 and Cu</w:t>
      </w:r>
      <w:r>
        <w:rPr>
          <w:rFonts w:ascii="Times New Roman" w:hAnsi="Times New Roman" w:cs="Times New Roman"/>
          <w:sz w:val="24"/>
          <w:szCs w:val="24"/>
          <w:vertAlign w:val="subscript"/>
        </w:rPr>
        <w:t>50</w:t>
      </w:r>
      <w:r>
        <w:rPr>
          <w:rFonts w:ascii="Times New Roman" w:hAnsi="Times New Roman" w:cs="Times New Roman"/>
          <w:sz w:val="24"/>
          <w:szCs w:val="24"/>
        </w:rPr>
        <w:t>ZIF-8) compared to last two samples (Cu</w:t>
      </w:r>
      <w:r>
        <w:rPr>
          <w:rFonts w:ascii="Times New Roman" w:hAnsi="Times New Roman" w:cs="Times New Roman"/>
          <w:sz w:val="24"/>
          <w:szCs w:val="24"/>
          <w:vertAlign w:val="subscript"/>
        </w:rPr>
        <w:t>75</w:t>
      </w:r>
      <w:r>
        <w:rPr>
          <w:rFonts w:ascii="Times New Roman" w:hAnsi="Times New Roman" w:cs="Times New Roman"/>
          <w:sz w:val="24"/>
          <w:szCs w:val="24"/>
        </w:rPr>
        <w:t>ZIF-8 and Cu</w:t>
      </w:r>
      <w:r>
        <w:rPr>
          <w:rFonts w:ascii="Times New Roman" w:hAnsi="Times New Roman" w:cs="Times New Roman"/>
          <w:sz w:val="24"/>
          <w:szCs w:val="24"/>
          <w:vertAlign w:val="subscript"/>
        </w:rPr>
        <w:t>100</w:t>
      </w:r>
      <w:r>
        <w:rPr>
          <w:rFonts w:ascii="Times New Roman" w:hAnsi="Times New Roman" w:cs="Times New Roman"/>
          <w:sz w:val="24"/>
          <w:szCs w:val="24"/>
        </w:rPr>
        <w:t xml:space="preserve">ZIF-8) and that is in an accordance with previous SEM and TEM results. </w:t>
      </w:r>
      <w:proofErr w:type="spellStart"/>
      <w:r>
        <w:rPr>
          <w:rFonts w:ascii="Times New Roman" w:hAnsi="Times New Roman" w:cs="Times New Roman"/>
          <w:sz w:val="24"/>
          <w:szCs w:val="24"/>
        </w:rPr>
        <w:t>Crystallinity</w:t>
      </w:r>
      <w:proofErr w:type="spellEnd"/>
      <w:r>
        <w:rPr>
          <w:rFonts w:ascii="Times New Roman" w:hAnsi="Times New Roman" w:cs="Times New Roman"/>
          <w:sz w:val="24"/>
          <w:szCs w:val="24"/>
        </w:rPr>
        <w:t xml:space="preserve"> of ZIF-8, Cu</w:t>
      </w:r>
      <w:r>
        <w:rPr>
          <w:rFonts w:ascii="Times New Roman" w:hAnsi="Times New Roman" w:cs="Times New Roman"/>
          <w:sz w:val="24"/>
          <w:szCs w:val="24"/>
          <w:vertAlign w:val="subscript"/>
        </w:rPr>
        <w:t>25</w:t>
      </w:r>
      <w:r>
        <w:rPr>
          <w:rFonts w:ascii="Times New Roman" w:hAnsi="Times New Roman" w:cs="Times New Roman"/>
          <w:sz w:val="24"/>
          <w:szCs w:val="24"/>
        </w:rPr>
        <w:t>ZIF-8 and Cu</w:t>
      </w:r>
      <w:r>
        <w:rPr>
          <w:rFonts w:ascii="Times New Roman" w:hAnsi="Times New Roman" w:cs="Times New Roman"/>
          <w:sz w:val="24"/>
          <w:szCs w:val="24"/>
          <w:vertAlign w:val="subscript"/>
        </w:rPr>
        <w:t>50</w:t>
      </w:r>
      <w:r>
        <w:rPr>
          <w:rFonts w:ascii="Times New Roman" w:hAnsi="Times New Roman" w:cs="Times New Roman"/>
          <w:sz w:val="24"/>
          <w:szCs w:val="24"/>
        </w:rPr>
        <w:t xml:space="preserve">ZIF-8 was maintained and all characteristic peaks reported for ZIF-8 synthesised in water </w:t>
      </w:r>
      <w:r>
        <w:rPr>
          <w:rFonts w:ascii="Times New Roman" w:hAnsi="Times New Roman" w:cs="Times New Roman"/>
          <w:sz w:val="24"/>
          <w:szCs w:val="24"/>
        </w:rPr>
        <w:lastRenderedPageBreak/>
        <w:t>can be observed as well in patterns of Cu</w:t>
      </w:r>
      <w:r>
        <w:rPr>
          <w:rFonts w:ascii="Times New Roman" w:hAnsi="Times New Roman" w:cs="Times New Roman"/>
          <w:sz w:val="24"/>
          <w:szCs w:val="24"/>
          <w:vertAlign w:val="subscript"/>
        </w:rPr>
        <w:t>25</w:t>
      </w:r>
      <w:r>
        <w:rPr>
          <w:rFonts w:ascii="Times New Roman" w:hAnsi="Times New Roman" w:cs="Times New Roman"/>
          <w:sz w:val="24"/>
          <w:szCs w:val="24"/>
        </w:rPr>
        <w:t>ZIF-8 and Cu</w:t>
      </w:r>
      <w:r>
        <w:rPr>
          <w:rFonts w:ascii="Times New Roman" w:hAnsi="Times New Roman" w:cs="Times New Roman"/>
          <w:sz w:val="24"/>
          <w:szCs w:val="24"/>
          <w:vertAlign w:val="subscript"/>
        </w:rPr>
        <w:t xml:space="preserve">50. </w:t>
      </w:r>
      <w:proofErr w:type="gramStart"/>
      <w:r>
        <w:rPr>
          <w:rFonts w:ascii="Times New Roman" w:hAnsi="Times New Roman" w:cs="Times New Roman"/>
          <w:sz w:val="24"/>
          <w:szCs w:val="24"/>
        </w:rPr>
        <w:t>ZIF-8.</w:t>
      </w:r>
      <w:proofErr w:type="gram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{"citationItems":[{"id":"ITEM-1","itemData":{"DOI":"10.1039/c2ce26847g","ISSN":"14668033","abstract":"We report here the synthesis of a zeolitic imidazolate framework-8 (ZIF-8) in an aqueous solution. ZIF-8 crystals were prepared by mixing 2-methylimidazole (Hmim) with Zn nitrate hexahydrate (Zn) in deionized water. The products prepared at high Hmim/Zn molar ratios were assigned to a sodalite (SOD)-type structure whose morphology consisted of a rhombic dodecahedron with truncated corners. The crystals possessed ultrahigh surface areas and micropore volumes. At low Hmim/Zn molar ratio, some zinc hydroxide and basic zinc nitrate were observed in the products. We also focused on the formation process of ZIF-8 crystals in an aqueous system by observing the change in the pH value as a function of synthesis time. We tried to calculate the stability constant of ZIF-8 by fitting the calculated pH values to the measured pH values. When the molar fractions of the zinc compounds in the equilibrium state were calculated, high fractions of the Zn(mim)&lt;inf&gt;2&lt;/inf&gt; complex were observed at high concentrations of Hmim. On the other hand, some zinc cations were present at low concentrations of Hmim. This finding would support a causal relationship between these zinc cations and the formation of some by-products. © The Royal Society of Chemistry.","author":[{"dropping-particle":"","family":"Kida","given":"Koji","non-dropping-particle":"","parse-names":false,"suffix":""},{"dropping-particle":"","family":"Okita","given":"Muneyuki","non-dropping-particle":"","parse-names":false,"suffix":""},{"dropping-particle":"","family":"Fujita","given":"Kosuke","non-dropping-particle":"","parse-names":false,"suffix":""},{"dropping-particle":"","family":"Tanaka","given":"Shunsuke","non-dropping-particle":"","parse-names":false,"suffix":""},{"dropping-particle":"","family":"Miyake","given":"Yoshikazu","non-dropping-particle":"","parse-names":false,"suffix":""}],"container-title":"CrystEngComm","id":"ITEM-1","issue":"9","issued":{"date-parts":[["2013"]]},"page":"1794-1801","title":"Formation of high crystalline ZIF-8 in an aqueous solution","type":"article-journal","volume":"15"},"uris":["http://www.mendeley.com/documents/?uuid=8454b79d-c984-4af1-be11-af7e043f45f2"]}],"mendeley":{"formattedCitation":"&lt;sup&gt;27&lt;/sup&gt;","plainTextFormattedCitation":"27","previouslyFormattedCitation":"&lt;sup&gt;27&lt;/sup&gt;"},"properties":{"noteIndex":0},"schema":"https://github.com/citation-style-language/schema/raw/master/csl-citation.json"}</w:instrText>
      </w:r>
      <w:r>
        <w:rPr>
          <w:rFonts w:ascii="Times New Roman" w:hAnsi="Times New Roman" w:cs="Times New Roman"/>
          <w:sz w:val="24"/>
          <w:szCs w:val="24"/>
        </w:rPr>
        <w:fldChar w:fldCharType="separate"/>
      </w:r>
      <w:r w:rsidRPr="00B573FC">
        <w:rPr>
          <w:rFonts w:ascii="Times New Roman" w:hAnsi="Times New Roman" w:cs="Times New Roman"/>
          <w:noProof/>
          <w:sz w:val="24"/>
          <w:szCs w:val="24"/>
          <w:vertAlign w:val="superscript"/>
        </w:rPr>
        <w:t>27</w:t>
      </w:r>
      <w:r>
        <w:rPr>
          <w:rFonts w:ascii="Times New Roman" w:hAnsi="Times New Roman" w:cs="Times New Roman"/>
          <w:sz w:val="24"/>
          <w:szCs w:val="24"/>
        </w:rPr>
        <w:fldChar w:fldCharType="end"/>
      </w:r>
      <w:r>
        <w:rPr>
          <w:rFonts w:ascii="Times New Roman" w:hAnsi="Times New Roman" w:cs="Times New Roman"/>
          <w:sz w:val="24"/>
          <w:szCs w:val="24"/>
        </w:rPr>
        <w:t xml:space="preserve"> No peak that would indicate the presence of new phase was found </w:t>
      </w:r>
      <w:proofErr w:type="gramStart"/>
      <w:r>
        <w:rPr>
          <w:rFonts w:ascii="Times New Roman" w:hAnsi="Times New Roman" w:cs="Times New Roman"/>
          <w:sz w:val="24"/>
          <w:szCs w:val="24"/>
        </w:rPr>
        <w:t>which is no case in the presence of other metal ions</w:t>
      </w:r>
      <w:proofErr w:type="gram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{"citationItems":[{"id":"ITEM-1","itemData":{"DOI":"10.1039/b000000x","ISSN":"2050-7526","abstract":"The optoelectronic properties of macromolecular semiconductors depend fundamentally on their solid-state microstructure. For example, the molecular-weight distribution influences polymeric- semiconductor properties via diverse microstructures; polymers of low weight-average molecular weight (Mw) form unconnected, extended-chain crystals, usually of a paraffinic structure. Because of the non-entangled nature of the relatively short-chain macromolecules, this leads to a polycrystalline, one-phase morphology. In contrast, with high-Mw materials, where average chain lengths are longer than the length between entanglements, two-phase morphologies, comprised of crystalline moieties embedded in largely unordered (amorphous) regions, are obtained. We investigate charge photogeneration processes in neat regioregular poly(3-hexylthiophene) (P3HT) of varying Mw by means of time-resolved photoluminescence (PL) spectroscopy. At 10 K, PL originating from recombination of long-lived charge pairs decays over microsecond timescales. Both the amplitude and decay rate distribution depend strongly on Mw. In films with dominant one-phase chain-extended microstructures, the delayed PL is suppressed as a result of a diminished yield of photoinduced charges, and its decay is significantly faster than in two-phase microstructures. However, independent of Mw, charge recombination regenerates singlet excitons in torsionally disordered chains forming more strongly coupled photophysical aggregates than those in the steady-state ensemble, with delayed PL lineshape reminiscent of that in paraffinic morphologies at steady state. We conclude that highly delocalized excitons in disordered regions between crystalline and amorphous phases dissociate extrinsically with yield and spatial distribution that depend intimately upon microstructure.","author":[{"dropping-particle":"","family":"Paquin","given":"Francis","non-dropping-particle":"","parse-names":false,"suffix":""},{"dropping-particle":"","family":"Rivnay","given":"Jonathan","non-dropping-particle":"","parse-names":false,"suffix":""},{"dropping-particle":"","family":"Salleo","given":"Alberto","non-dropping-particle":"","parse-names":false,"suffix":""},{"dropping-particle":"","family":"Stingelin","given":"Natalie","non-dropping-particle":"","parse-names":false,"suffix":""},{"dropping-particle":"","family":"Silva","given":"Carlos","non-dropping-particle":"","parse-names":false,"suffix":""}],"container-title":"J. Mater. Chem. C","id":"ITEM-1","issued":{"date-parts":[["2015"]]},"page":"10715 - 10722","title":"Multi-phase semicrystalline microstructures drive exciton dissociation in neat plastic semiconductors","type":"article-journal","volume":"3"},"uris":["http://www.mendeley.com/documents/?uuid=286896c2-9007-43e9-aeba-25644738bc71"]},{"id":"ITEM-2","itemData":{"DOI":"10.1039/c4cc01087f","ISSN":"1364548X","abstract":"A facile strategy has been developed to synthesize a highly stable and in situ metal- and nitrogen-doped porous composite capable of CO2 capture and separation. Remarkably, this novel composite can survive extensive heating and can be fully reactivated after recycling, which makes it a promising candidate for carbon capture in an industrial temperature-swing adsorption process. © the Partner Organisations 2014.","author":[{"dropping-particle":"","family":"Li","given":"Rui","non-dropping-particle":"","parse-names":false,"suffix":""},{"dropping-particle":"","family":"Ren","given":"Xiaoqian","non-dropping-particle":"","parse-names":false,"suffix":""},{"dropping-particle":"","family":"Feng","given":"Xiao","non-dropping-particle":"","parse-names":false,"suffix":""},{"dropping-particle":"","family":"Li","given":"Xingguo","non-dropping-particle":"","parse-names":false,"suffix":""},{"dropping-particle":"","family":"Hu","given":"Changwen","non-dropping-particle":"","parse-names":false,"suffix":""},{"dropping-particle":"","family":"Wang","given":"Bo","non-dropping-particle":"","parse-names":false,"suffix":""}],"container-title":"Chemical Communications","id":"ITEM-2","issue":"52","issued":{"date-parts":[["2014"]]},"page":"6894-6897","title":"A highly stable metal- and nitrogen-doped nanocomposite derived from Zn/Ni-ZIF-8 capable of CO2 capture and separation","type":"article-journal","volume":"50"},"uris":["http://www.mendeley.com/documents/?uuid=1c196939-1cf1-4ad4-95b9-8b73f1d2c1e4"]}],"mendeley":{"formattedCitation":"&lt;sup&gt;43,44&lt;/sup&gt;","plainTextFormattedCitation":"43,44","previouslyFormattedCitation":"&lt;sup&gt;43,44&lt;/sup&gt;"},"properties":{"noteIndex":0},"schema":"https://github.com/citation-style-language/schema/raw/master/csl-citation.json"}</w:instrText>
      </w:r>
      <w:r>
        <w:rPr>
          <w:rFonts w:ascii="Times New Roman" w:hAnsi="Times New Roman" w:cs="Times New Roman"/>
          <w:sz w:val="24"/>
          <w:szCs w:val="24"/>
        </w:rPr>
        <w:fldChar w:fldCharType="separate"/>
      </w:r>
      <w:r w:rsidRPr="009F2B98">
        <w:rPr>
          <w:rFonts w:ascii="Times New Roman" w:hAnsi="Times New Roman" w:cs="Times New Roman"/>
          <w:noProof/>
          <w:sz w:val="24"/>
          <w:szCs w:val="24"/>
          <w:vertAlign w:val="superscript"/>
        </w:rPr>
        <w:t>43,44</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these samples presence of Cu (II) didn’t cause collapse of the framework and peaks indicated the formation of body-centered crystal lattice symmetry reported before. Explanation may be given due to similar ionic size of Cu (II) (0.71 Å) and Zn (II) (0.74 Å).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{"citationItems":[{"id":"ITEM-1","itemData":{"DOI":"10.1039/c4cy01505c","ISSN":"20444761","abstract":"Cu2+-doped zeolitic imidazolate framework (ZIF) crystals were efficiently prepared by reaction of Cu(NO3)2, Zn(NO3)2, and 2-methylimidazole in methanol at room temperature. Scanning electron microscopy, transmission electron microscopy and X-ray diffraction showed that the Cu/ZIF-8 particles were nanosized (between ca. 120 and 170 nm) and that the body-centered cubic crystal lattice of the parent ZIF-8 framework is continuously maintained, regardless of the doping percentage. Moreover, thermogravimetric analyses and specific BET surface area measurements demonstrated that the doping does not alter the high stability of ZIF-8 crystals and that the porosity only decreases at a high doping percentage (25% in Cu2+). The Cu/ZIF-8 material showed excellent catalytic activity in the [3 + 2] cycloaddition of organic azides with alkynes and in Friedländer and Combes condensations due to the high catalyst surface area and the high dispersion of Cu/ZIF-8 particles. Notably, the Cu/ZIF-8 particles not only exhibit excellent performance but also show great stability in the reaction, allowing their reuse up to ten times in condensation reactions. Our findings explored a simple and powerful way to incorporate metal ions into the backbones of open framework materials without losing their properties.","author":[{"dropping-particle":"","family":"Schejn","given":"Aleksandra","non-dropping-particle":"","parse-names":false,"suffix":""},{"dropping-particle":"","family":"Aboulaich","given":"Abdelhay","non-dropping-particle":"","parse-names":false,"suffix":""},{"dropping-particle":"","family":"Balan","given":"Lavinia","non-dropping-particle":"","parse-names":false,"suffix":""},{"dropping-particle":"","family":"Falk","given":"Véronique","non-dropping-particle":"","parse-names":false,"suffix":""},{"dropping-particle":"","family":"Lalevée","given":"Jacques","non-dropping-particle":"","parse-names":false,"suffix":""},{"dropping-particle":"","family":"Medjahdi","given":"Ghouti","non-dropping-particle":"","parse-names":false,"suffix":""},{"dropping-particle":"","family":"Aranda","given":"Lionel","non-dropping-particle":"","parse-names":false,"suffix":""},{"dropping-particle":"","family":"Mozet","given":"Kevin","non-dropping-particle":"","parse-names":false,"suffix":""},{"dropping-particle":"","family":"Schneider","given":"Raphaël","non-dropping-particle":"","parse-names":false,"suffix":""}],"container-title":"Catalysis Science and Technology","id":"ITEM-1","issue":"3","issued":{"date-parts":[["2015"]]},"page":"1829-1839","publisher":"Royal Society of Chemistry","title":"Cu2+-doped zeolitic imidazolate frameworks (ZIF-8): Efficient and stable catalysts for cycloadditions and condensation reactions","type":"article-journal","volume":"5"},"uris":["http://www.mendeley.com/documents/?uuid=47d21574-e81c-48d4-8c24-4a87e5e4b423"]},{"id":"ITEM-2","itemData":{"DOI":"10.1039/c9nj03698a","ISSN":"13699261","abstract":"Mixed-metal metal organic frameworks have received considerable attention in recent years and it has been shown that the activity of the parent metal organic framework (MOF) is often enhanced upon doping with external metal ions within the framework. In this context, Cu2+ ions with different loadings were incorporated within the ZIF-8 framework to obtain a series of Cu-doped ZIF-8 materials and their activity was examined in the aerobic oxidation of hydrocarbons. The as-synthesized Cu-doped solids were characterized by powder X-ray diffraction (XRD), ultraviolet diffuse reflectance spectroscopy (UV-DRS), scanning electron microscopy (SEM), Fourier Transform infrared (FT-IR), electron paramagnetic resonance (EPR) and inductively coupled plasma (ICP) analysis. The experimental results revealed that the activity of Cu-doped ZIF-8 is much higher than that of the parent ZIF-8 in all the tested substrates at 120 °C. Furthermore, the activity of the Cu-doped ZIF-8 with the highest Cu loading was eight fold higher than that of the parent ZIF-8 in the aerobic oxidation of cyclooctane (1) at 120 °C with more than 80% selectivity to the corresponding cyclooctanol/cyclooctanone (ol/one) mixture. Cu-doped ZIF-8 was reused two times with no significant drop in its activity under identical conditions. Furthermore, comparison of the two times reused solid with that of the fresh solid by powder XRD and SEM analysis revealed identical structural integrity and morphology, respectively during the oxidation reactions.","author":[{"dropping-particle":"","family":"Nagarjun","given":"Nagarathinam","non-dropping-particle":"","parse-names":false,"suffix":""},{"dropping-particle":"","family":"Dhakshinamoorthy","given":"Amarajothi","non-dropping-particle":"","parse-names":false,"suffix":""}],"container-title":"New Journal of Chemistry","id":"ITEM-2","issue":"47","issued":{"date-parts":[["2019"]]},"page":"18702-18712","publisher":"Royal Society of Chemistry","title":"A Cu-Doped ZIF-8 metal organic framework as a heterogeneous solid catalyst for aerobic oxidation of benzylic hydrocarbons","type":"article-journal","volume":"43"},"uris":["http://www.mendeley.com/documents/?uuid=8e4dba14-4dc8-48f7-814a-5188f212617b"]},{"id":"ITEM-3","itemData":{"DOI":"10.1021/jp200699n","ISSN":"19327447","abstract":"Porous zeolite-like metal-organic frameworks (ZMOFs) are novel materials for their potential applications due to their unique structures and ultrahigh surface areas. The most promising representative of the ZMOFs is Zn(2-methylimidazole)2 (ZIF-8), which is highly resistant to water and organic solvents. However, this paper reports that the high stability of ZIF-8 was challenged by high-valent cations in solution. The X-ray diffraction and surface area measurements showed that, although univalent metal cations exerted no effect on the structure of ZIF-8, bivalent or higher-valent metal cations caused its structural collapse. Those results could be explained by density functional theory calculations. © 2011 American Chemical Society.","author":[{"dropping-particle":"","family":"Zhang","given":"Lei","non-dropping-particle":"","parse-names":false,"suffix":""},{"dropping-particle":"","family":"Hu","given":"Yun Hang","non-dropping-particle":"","parse-names":false,"suffix":""}],"container-title":"Journal of Physical Chemistry C","id":"ITEM-3","issue":"16","issued":{"date-parts":[["2011"]]},"page":"7967-7971","title":"Strong effects of higher-valent cations on the structure of the zeolitic Zn(2-methylimidazole)2 framework (ZIF-8)","type":"article-journal","volume":"115"},"uris":["http://www.mendeley.com/documents/?uuid=d2168597-2539-4cbe-b6f5-0a8e82845d3a"]}],"mendeley":{"formattedCitation":"&lt;sup&gt;35,36,45&lt;/sup&gt;","plainTextFormattedCitation":"35,36,45","previouslyFormattedCitation":"&lt;sup&gt;35,36,45&lt;/sup&gt;"},"properties":{"noteIndex":0},"schema":"https://github.com/citation-style-language/schema/raw/master/csl-citation.json"}</w:instrText>
      </w:r>
      <w:r>
        <w:rPr>
          <w:rFonts w:ascii="Times New Roman" w:hAnsi="Times New Roman" w:cs="Times New Roman"/>
          <w:sz w:val="24"/>
          <w:szCs w:val="24"/>
        </w:rPr>
        <w:fldChar w:fldCharType="separate"/>
      </w:r>
      <w:r w:rsidRPr="00214F0D">
        <w:rPr>
          <w:rFonts w:ascii="Times New Roman" w:hAnsi="Times New Roman" w:cs="Times New Roman"/>
          <w:noProof/>
          <w:sz w:val="24"/>
          <w:szCs w:val="24"/>
          <w:vertAlign w:val="superscript"/>
        </w:rPr>
        <w:t>35,36,45</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This</w:t>
      </w:r>
      <w:proofErr w:type="gramEnd"/>
      <w:r>
        <w:rPr>
          <w:rFonts w:ascii="Times New Roman" w:hAnsi="Times New Roman" w:cs="Times New Roman"/>
          <w:sz w:val="24"/>
          <w:szCs w:val="24"/>
        </w:rPr>
        <w:t xml:space="preserve"> analysis showed that ZIF-8 with high loading of Cu (II) can be synthesised this way and that somewhere between Cu</w:t>
      </w:r>
      <w:r>
        <w:rPr>
          <w:rFonts w:ascii="Times New Roman" w:hAnsi="Times New Roman" w:cs="Times New Roman"/>
          <w:sz w:val="24"/>
          <w:szCs w:val="24"/>
          <w:vertAlign w:val="subscript"/>
        </w:rPr>
        <w:t>50</w:t>
      </w:r>
      <w:r>
        <w:rPr>
          <w:rFonts w:ascii="Times New Roman" w:hAnsi="Times New Roman" w:cs="Times New Roman"/>
          <w:sz w:val="24"/>
          <w:szCs w:val="24"/>
        </w:rPr>
        <w:t>ZIF-8 and Cu</w:t>
      </w:r>
      <w:r>
        <w:rPr>
          <w:rFonts w:ascii="Times New Roman" w:hAnsi="Times New Roman" w:cs="Times New Roman"/>
          <w:sz w:val="24"/>
          <w:szCs w:val="24"/>
          <w:vertAlign w:val="subscript"/>
        </w:rPr>
        <w:t>75</w:t>
      </w:r>
      <w:r>
        <w:rPr>
          <w:rFonts w:ascii="Times New Roman" w:hAnsi="Times New Roman" w:cs="Times New Roman"/>
          <w:sz w:val="24"/>
          <w:szCs w:val="24"/>
        </w:rPr>
        <w:t xml:space="preserve">ZIF-8 there is a critical point where framework collapses because of insufficient amount of Zn (II) which are based on the results required for framework to exist. </w:t>
      </w:r>
    </w:p>
    <w:p w:rsidR="004742DB" w:rsidRDefault="004742DB" w:rsidP="004742DB">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14:anchorId="1349C938" wp14:editId="10B9339A">
            <wp:extent cx="5898431" cy="710565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XRD.png"/>
                    <pic:cNvPicPr/>
                  </pic:nvPicPr>
                  <pic:blipFill>
                    <a:blip r:embed="rId66">
                      <a:extLst>
                        <a:ext uri="{28A0092B-C50C-407E-A947-70E740481C1C}">
                          <a14:useLocalDpi xmlns:a14="http://schemas.microsoft.com/office/drawing/2010/main" val="0"/>
                        </a:ext>
                      </a:extLst>
                    </a:blip>
                    <a:stretch>
                      <a:fillRect/>
                    </a:stretch>
                  </pic:blipFill>
                  <pic:spPr>
                    <a:xfrm>
                      <a:off x="0" y="0"/>
                      <a:ext cx="5913266" cy="7123522"/>
                    </a:xfrm>
                    <a:prstGeom prst="rect">
                      <a:avLst/>
                    </a:prstGeom>
                  </pic:spPr>
                </pic:pic>
              </a:graphicData>
            </a:graphic>
          </wp:inline>
        </w:drawing>
      </w:r>
    </w:p>
    <w:p w:rsidR="004742DB" w:rsidRDefault="004742DB" w:rsidP="004742DB">
      <w:pPr>
        <w:spacing w:line="480" w:lineRule="auto"/>
        <w:jc w:val="both"/>
        <w:rPr>
          <w:rFonts w:ascii="Times New Roman" w:hAnsi="Times New Roman" w:cs="Times New Roman"/>
          <w:sz w:val="24"/>
          <w:szCs w:val="24"/>
        </w:rPr>
      </w:pPr>
      <w:proofErr w:type="gramStart"/>
      <w:r w:rsidRPr="00F21D8D">
        <w:rPr>
          <w:rFonts w:ascii="Times New Roman" w:hAnsi="Times New Roman" w:cs="Times New Roman"/>
          <w:b/>
          <w:sz w:val="24"/>
          <w:szCs w:val="24"/>
        </w:rPr>
        <w:t>Figure 4-3</w:t>
      </w:r>
      <w:r>
        <w:rPr>
          <w:rFonts w:ascii="Times New Roman" w:hAnsi="Times New Roman" w:cs="Times New Roman"/>
          <w:b/>
          <w:sz w:val="24"/>
          <w:szCs w:val="24"/>
        </w:rPr>
        <w:t>.</w:t>
      </w:r>
      <w:proofErr w:type="gramEnd"/>
      <w:r>
        <w:rPr>
          <w:rFonts w:ascii="Times New Roman" w:hAnsi="Times New Roman" w:cs="Times New Roman"/>
          <w:sz w:val="24"/>
          <w:szCs w:val="24"/>
        </w:rPr>
        <w:t xml:space="preserve"> (A) TEM of prepared samples and (B) powder XRD spectra of prepared samples </w:t>
      </w:r>
    </w:p>
    <w:p w:rsidR="004742DB" w:rsidRPr="00A5689D" w:rsidRDefault="004742DB" w:rsidP="004742D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(Scale bar 800 nm)</w:t>
      </w:r>
    </w:p>
    <w:p w:rsidR="004742DB" w:rsidRDefault="004742DB" w:rsidP="004742DB">
      <w:pPr>
        <w:pStyle w:val="Heading2"/>
      </w:pPr>
      <w:bookmarkStart w:id="71" w:name="_Toc49773394"/>
      <w:bookmarkStart w:id="72" w:name="_Toc49854455"/>
      <w:r>
        <w:lastRenderedPageBreak/>
        <w:t>Conclusion</w:t>
      </w:r>
      <w:bookmarkEnd w:id="71"/>
      <w:bookmarkEnd w:id="72"/>
      <w:r>
        <w:t xml:space="preserve"> </w:t>
      </w:r>
    </w:p>
    <w:p w:rsidR="004742DB" w:rsidRDefault="004742DB" w:rsidP="004742DB">
      <w:pPr>
        <w:spacing w:line="480" w:lineRule="auto"/>
        <w:jc w:val="both"/>
        <w:rPr>
          <w:rFonts w:ascii="Times New Roman" w:hAnsi="Times New Roman" w:cs="Times New Roman"/>
          <w:b/>
          <w:sz w:val="24"/>
          <w:szCs w:val="24"/>
        </w:rPr>
      </w:pPr>
    </w:p>
    <w:p w:rsidR="004742DB" w:rsidRDefault="004742DB" w:rsidP="004742DB">
      <w:pPr>
        <w:spacing w:line="480" w:lineRule="auto"/>
        <w:jc w:val="both"/>
        <w:rPr>
          <w:rFonts w:ascii="Times New Roman" w:hAnsi="Times New Roman" w:cs="Times New Roman"/>
          <w:b/>
          <w:sz w:val="24"/>
          <w:szCs w:val="24"/>
        </w:rPr>
      </w:pPr>
      <w:r w:rsidRPr="006215FC">
        <w:rPr>
          <w:rFonts w:ascii="Times New Roman" w:hAnsi="Times New Roman" w:cs="Times New Roman"/>
          <w:color w:val="000000"/>
          <w:sz w:val="24"/>
          <w:szCs w:val="24"/>
        </w:rPr>
        <w:t xml:space="preserve">In summary, a facile method of synthesis Cu (II) doped ZIF-8 at room temperature, in water as the solvent for a short time was presented. ZIF-8 crystals can be doped with Cu (II) ions up to 50 % without the collapse of the framework. This was a great improvement considering that all the results found so far gave 25 </w:t>
      </w:r>
      <w:r>
        <w:rPr>
          <w:rFonts w:ascii="Times New Roman" w:hAnsi="Times New Roman" w:cs="Times New Roman"/>
          <w:color w:val="000000"/>
          <w:sz w:val="24"/>
          <w:szCs w:val="24"/>
        </w:rPr>
        <w:t xml:space="preserve">mass </w:t>
      </w:r>
      <w:r w:rsidRPr="006215FC">
        <w:rPr>
          <w:rFonts w:ascii="Times New Roman" w:hAnsi="Times New Roman" w:cs="Times New Roman"/>
          <w:color w:val="000000"/>
          <w:sz w:val="24"/>
          <w:szCs w:val="24"/>
        </w:rPr>
        <w:t xml:space="preserve">% as maximum doping percentage.  What was interesting is that Zn (II) ions have a greater affinity towards </w:t>
      </w:r>
      <w:proofErr w:type="spellStart"/>
      <w:r w:rsidRPr="006215FC">
        <w:rPr>
          <w:rFonts w:ascii="Times New Roman" w:hAnsi="Times New Roman" w:cs="Times New Roman"/>
          <w:color w:val="000000"/>
          <w:sz w:val="24"/>
          <w:szCs w:val="24"/>
        </w:rPr>
        <w:t>HmIm</w:t>
      </w:r>
      <w:proofErr w:type="spellEnd"/>
      <w:r w:rsidRPr="006215FC">
        <w:rPr>
          <w:rFonts w:ascii="Times New Roman" w:hAnsi="Times New Roman" w:cs="Times New Roman"/>
          <w:color w:val="000000"/>
          <w:sz w:val="24"/>
          <w:szCs w:val="24"/>
        </w:rPr>
        <w:t xml:space="preserve"> ions and that formation of the frameworks strongly depends on the presence of Zn (II) ions. This was proved by the EDS. At 75 </w:t>
      </w:r>
      <w:r>
        <w:rPr>
          <w:rFonts w:ascii="Times New Roman" w:hAnsi="Times New Roman" w:cs="Times New Roman"/>
          <w:color w:val="000000"/>
          <w:sz w:val="24"/>
          <w:szCs w:val="24"/>
        </w:rPr>
        <w:t xml:space="preserve">mass </w:t>
      </w:r>
      <w:r w:rsidRPr="006215FC">
        <w:rPr>
          <w:rFonts w:ascii="Times New Roman" w:hAnsi="Times New Roman" w:cs="Times New Roman"/>
          <w:color w:val="000000"/>
          <w:sz w:val="24"/>
          <w:szCs w:val="24"/>
        </w:rPr>
        <w:t xml:space="preserve">% of Cu (II) in the reaction mixture, the framework is collapsed as XRD has proved even though EDS shows the presence of Zn (II) in the product. The critical point when the framework collapses is somewhere between 50 and 75 </w:t>
      </w:r>
      <w:r>
        <w:rPr>
          <w:rFonts w:ascii="Times New Roman" w:hAnsi="Times New Roman" w:cs="Times New Roman"/>
          <w:color w:val="000000"/>
          <w:sz w:val="24"/>
          <w:szCs w:val="24"/>
        </w:rPr>
        <w:t xml:space="preserve">mass </w:t>
      </w:r>
      <w:r w:rsidRPr="006215FC">
        <w:rPr>
          <w:rFonts w:ascii="Times New Roman" w:hAnsi="Times New Roman" w:cs="Times New Roman"/>
          <w:color w:val="000000"/>
          <w:sz w:val="24"/>
          <w:szCs w:val="24"/>
        </w:rPr>
        <w:t>% Cu (II) which should be investigated further. Both SEM and TEM showed that formed particles have truncated rhombic dodecahedron shape (ZIF-8) and rhombic dodecahedron shape (</w:t>
      </w:r>
      <w:r>
        <w:rPr>
          <w:rFonts w:ascii="Times New Roman" w:hAnsi="Times New Roman" w:cs="Times New Roman"/>
          <w:sz w:val="24"/>
          <w:szCs w:val="24"/>
        </w:rPr>
        <w:t>Cu</w:t>
      </w:r>
      <w:r>
        <w:rPr>
          <w:rFonts w:ascii="Times New Roman" w:hAnsi="Times New Roman" w:cs="Times New Roman"/>
          <w:sz w:val="24"/>
          <w:szCs w:val="24"/>
          <w:vertAlign w:val="subscript"/>
        </w:rPr>
        <w:t xml:space="preserve">25 </w:t>
      </w:r>
      <w:r>
        <w:rPr>
          <w:rFonts w:ascii="Times New Roman" w:hAnsi="Times New Roman" w:cs="Times New Roman"/>
          <w:sz w:val="24"/>
          <w:szCs w:val="24"/>
        </w:rPr>
        <w:t>ZIF-8</w:t>
      </w:r>
      <w:r w:rsidRPr="006215FC">
        <w:rPr>
          <w:rFonts w:ascii="Times New Roman" w:hAnsi="Times New Roman" w:cs="Times New Roman"/>
          <w:color w:val="000000"/>
          <w:sz w:val="24"/>
          <w:szCs w:val="24"/>
        </w:rPr>
        <w:t xml:space="preserve">and </w:t>
      </w:r>
      <w:r>
        <w:rPr>
          <w:rFonts w:ascii="Times New Roman" w:hAnsi="Times New Roman" w:cs="Times New Roman"/>
          <w:sz w:val="24"/>
          <w:szCs w:val="24"/>
        </w:rPr>
        <w:t>Cu</w:t>
      </w:r>
      <w:r>
        <w:rPr>
          <w:rFonts w:ascii="Times New Roman" w:hAnsi="Times New Roman" w:cs="Times New Roman"/>
          <w:sz w:val="24"/>
          <w:szCs w:val="24"/>
          <w:vertAlign w:val="subscript"/>
        </w:rPr>
        <w:t>50</w:t>
      </w:r>
      <w:r>
        <w:rPr>
          <w:rFonts w:ascii="Times New Roman" w:hAnsi="Times New Roman" w:cs="Times New Roman"/>
          <w:sz w:val="24"/>
          <w:szCs w:val="24"/>
        </w:rPr>
        <w:t>ZIF-8</w:t>
      </w:r>
      <w:r w:rsidRPr="006215FC">
        <w:rPr>
          <w:rFonts w:ascii="Times New Roman" w:hAnsi="Times New Roman" w:cs="Times New Roman"/>
          <w:color w:val="000000"/>
          <w:sz w:val="24"/>
          <w:szCs w:val="24"/>
        </w:rPr>
        <w:t xml:space="preserve">) with shape and edges better defined for the samples doped with Cu (II). Particles have a significantly bigger size when they are Cu (II) doped compared to ZIF-8. However, in the case of samples </w:t>
      </w:r>
      <w:r>
        <w:rPr>
          <w:rFonts w:ascii="Times New Roman" w:hAnsi="Times New Roman" w:cs="Times New Roman"/>
          <w:sz w:val="24"/>
          <w:szCs w:val="24"/>
        </w:rPr>
        <w:t>Cu</w:t>
      </w:r>
      <w:r>
        <w:rPr>
          <w:rFonts w:ascii="Times New Roman" w:hAnsi="Times New Roman" w:cs="Times New Roman"/>
          <w:sz w:val="24"/>
          <w:szCs w:val="24"/>
          <w:vertAlign w:val="subscript"/>
        </w:rPr>
        <w:t xml:space="preserve">75 </w:t>
      </w:r>
      <w:r>
        <w:rPr>
          <w:rFonts w:ascii="Times New Roman" w:hAnsi="Times New Roman" w:cs="Times New Roman"/>
          <w:sz w:val="24"/>
          <w:szCs w:val="24"/>
        </w:rPr>
        <w:t xml:space="preserve">ZIF-8 </w:t>
      </w:r>
      <w:r w:rsidRPr="006215FC">
        <w:rPr>
          <w:rFonts w:ascii="Times New Roman" w:hAnsi="Times New Roman" w:cs="Times New Roman"/>
          <w:color w:val="000000"/>
          <w:sz w:val="24"/>
          <w:szCs w:val="24"/>
        </w:rPr>
        <w:t xml:space="preserve">and </w:t>
      </w:r>
      <w:r>
        <w:rPr>
          <w:rFonts w:ascii="Times New Roman" w:hAnsi="Times New Roman" w:cs="Times New Roman"/>
          <w:sz w:val="24"/>
          <w:szCs w:val="24"/>
        </w:rPr>
        <w:t>Cu</w:t>
      </w:r>
      <w:r>
        <w:rPr>
          <w:rFonts w:ascii="Times New Roman" w:hAnsi="Times New Roman" w:cs="Times New Roman"/>
          <w:sz w:val="24"/>
          <w:szCs w:val="24"/>
          <w:vertAlign w:val="subscript"/>
        </w:rPr>
        <w:t>100</w:t>
      </w:r>
      <w:r>
        <w:rPr>
          <w:rFonts w:ascii="Times New Roman" w:hAnsi="Times New Roman" w:cs="Times New Roman"/>
          <w:sz w:val="24"/>
          <w:szCs w:val="24"/>
        </w:rPr>
        <w:t xml:space="preserve">ZIF-8 </w:t>
      </w:r>
      <w:r w:rsidRPr="006215FC">
        <w:rPr>
          <w:rFonts w:ascii="Times New Roman" w:hAnsi="Times New Roman" w:cs="Times New Roman"/>
          <w:color w:val="000000"/>
          <w:sz w:val="24"/>
          <w:szCs w:val="24"/>
        </w:rPr>
        <w:t>we can see that shape is lost which indicates that the framework was not formed and these results are in accordance with the results from other analyses obtained.</w:t>
      </w:r>
    </w:p>
    <w:p w:rsidR="004742DB" w:rsidRDefault="004742DB" w:rsidP="004742DB">
      <w:pPr>
        <w:spacing w:line="480" w:lineRule="auto"/>
        <w:jc w:val="both"/>
        <w:rPr>
          <w:rFonts w:ascii="Times New Roman" w:hAnsi="Times New Roman" w:cs="Times New Roman"/>
          <w:b/>
          <w:sz w:val="24"/>
          <w:szCs w:val="24"/>
        </w:rPr>
      </w:pPr>
    </w:p>
    <w:p w:rsidR="004742DB" w:rsidRDefault="004742DB" w:rsidP="004742DB">
      <w:pPr>
        <w:spacing w:line="480" w:lineRule="auto"/>
        <w:jc w:val="both"/>
        <w:rPr>
          <w:rFonts w:ascii="Times New Roman" w:hAnsi="Times New Roman" w:cs="Times New Roman"/>
          <w:b/>
          <w:sz w:val="24"/>
          <w:szCs w:val="24"/>
        </w:rPr>
      </w:pPr>
    </w:p>
    <w:p w:rsidR="004742DB" w:rsidRDefault="004742DB" w:rsidP="004742DB">
      <w:pPr>
        <w:pStyle w:val="Default"/>
        <w:spacing w:after="120" w:line="480" w:lineRule="auto"/>
        <w:jc w:val="both"/>
        <w:rPr>
          <w:b/>
        </w:rPr>
      </w:pPr>
    </w:p>
    <w:p w:rsidR="004742DB" w:rsidRDefault="004742DB" w:rsidP="004742DB">
      <w:pPr>
        <w:pStyle w:val="Default"/>
        <w:spacing w:after="120" w:line="480" w:lineRule="auto"/>
        <w:jc w:val="both"/>
        <w:rPr>
          <w:b/>
        </w:rPr>
      </w:pPr>
    </w:p>
    <w:p w:rsidR="004742DB" w:rsidRDefault="004742DB" w:rsidP="004742DB">
      <w:pPr>
        <w:pStyle w:val="Default"/>
        <w:spacing w:after="120" w:line="480" w:lineRule="auto"/>
        <w:jc w:val="both"/>
        <w:rPr>
          <w:b/>
        </w:rPr>
      </w:pPr>
    </w:p>
    <w:p w:rsidR="004742DB" w:rsidRDefault="004742DB" w:rsidP="004742DB">
      <w:pPr>
        <w:pStyle w:val="Heading2"/>
      </w:pPr>
      <w:bookmarkStart w:id="73" w:name="_Toc49773395"/>
      <w:bookmarkStart w:id="74" w:name="_Toc49854456"/>
      <w:r>
        <w:lastRenderedPageBreak/>
        <w:t>References</w:t>
      </w:r>
      <w:bookmarkEnd w:id="73"/>
      <w:bookmarkEnd w:id="74"/>
      <w:r>
        <w:t xml:space="preserve"> </w:t>
      </w:r>
    </w:p>
    <w:p w:rsidR="004742DB" w:rsidRDefault="004742DB" w:rsidP="004742DB">
      <w:pPr>
        <w:spacing w:line="480" w:lineRule="auto"/>
        <w:jc w:val="both"/>
        <w:rPr>
          <w:rFonts w:ascii="Times New Roman" w:hAnsi="Times New Roman" w:cs="Times New Roman"/>
          <w:b/>
          <w:sz w:val="24"/>
          <w:szCs w:val="24"/>
        </w:rPr>
      </w:pPr>
    </w:p>
    <w:p w:rsidR="004742DB" w:rsidRDefault="004742DB" w:rsidP="004742DB">
      <w:pPr>
        <w:spacing w:line="480" w:lineRule="auto"/>
        <w:jc w:val="both"/>
        <w:rPr>
          <w:rFonts w:ascii="Times New Roman" w:hAnsi="Times New Roman" w:cs="Times New Roman"/>
          <w:b/>
          <w:sz w:val="24"/>
          <w:szCs w:val="24"/>
        </w:rPr>
      </w:pP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AA597B">
        <w:rPr>
          <w:rFonts w:ascii="Times New Roman" w:hAnsi="Times New Roman" w:cs="Times New Roman"/>
          <w:noProof/>
          <w:sz w:val="24"/>
          <w:szCs w:val="24"/>
        </w:rPr>
        <w:t xml:space="preserve">1. </w:t>
      </w:r>
      <w:r w:rsidRPr="00AA597B">
        <w:rPr>
          <w:rFonts w:ascii="Times New Roman" w:hAnsi="Times New Roman" w:cs="Times New Roman"/>
          <w:noProof/>
          <w:sz w:val="24"/>
          <w:szCs w:val="24"/>
        </w:rPr>
        <w:tab/>
        <w:t xml:space="preserve">Britt D, Tranchemontagne D, Yaghi OM. Metal-organic frameworks with high capacity and selectivity for harmful gases. </w:t>
      </w:r>
      <w:r w:rsidRPr="00AA597B">
        <w:rPr>
          <w:rFonts w:ascii="Times New Roman" w:hAnsi="Times New Roman" w:cs="Times New Roman"/>
          <w:i/>
          <w:iCs/>
          <w:noProof/>
          <w:sz w:val="24"/>
          <w:szCs w:val="24"/>
        </w:rPr>
        <w:t>Proc Natl Acad Sci U S A</w:t>
      </w:r>
      <w:r w:rsidRPr="00AA597B">
        <w:rPr>
          <w:rFonts w:ascii="Times New Roman" w:hAnsi="Times New Roman" w:cs="Times New Roman"/>
          <w:noProof/>
          <w:sz w:val="24"/>
          <w:szCs w:val="24"/>
        </w:rPr>
        <w:t>. 2008;105(33):11623-11627. doi:10.1073/pnas.0804900105</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2. </w:t>
      </w:r>
      <w:r w:rsidRPr="00AA597B">
        <w:rPr>
          <w:rFonts w:ascii="Times New Roman" w:hAnsi="Times New Roman" w:cs="Times New Roman"/>
          <w:noProof/>
          <w:sz w:val="24"/>
          <w:szCs w:val="24"/>
        </w:rPr>
        <w:tab/>
        <w:t xml:space="preserve">Fang Z, Bueken B, De Vos DE, Fischer RA. Defect-Engineered Metal-Organic Frameworks. </w:t>
      </w:r>
      <w:r w:rsidRPr="00AA597B">
        <w:rPr>
          <w:rFonts w:ascii="Times New Roman" w:hAnsi="Times New Roman" w:cs="Times New Roman"/>
          <w:i/>
          <w:iCs/>
          <w:noProof/>
          <w:sz w:val="24"/>
          <w:szCs w:val="24"/>
        </w:rPr>
        <w:t>Angew Chemie - Int Ed</w:t>
      </w:r>
      <w:r w:rsidRPr="00AA597B">
        <w:rPr>
          <w:rFonts w:ascii="Times New Roman" w:hAnsi="Times New Roman" w:cs="Times New Roman"/>
          <w:noProof/>
          <w:sz w:val="24"/>
          <w:szCs w:val="24"/>
        </w:rPr>
        <w:t>. 2015;54(25):7234-7254. doi:10.1002/anie.201411540</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3. </w:t>
      </w:r>
      <w:r w:rsidRPr="00AA597B">
        <w:rPr>
          <w:rFonts w:ascii="Times New Roman" w:hAnsi="Times New Roman" w:cs="Times New Roman"/>
          <w:noProof/>
          <w:sz w:val="24"/>
          <w:szCs w:val="24"/>
        </w:rPr>
        <w:tab/>
        <w:t xml:space="preserve">Férey G. Hybrid porous solids: Past, present, future. </w:t>
      </w:r>
      <w:r w:rsidRPr="00AA597B">
        <w:rPr>
          <w:rFonts w:ascii="Times New Roman" w:hAnsi="Times New Roman" w:cs="Times New Roman"/>
          <w:i/>
          <w:iCs/>
          <w:noProof/>
          <w:sz w:val="24"/>
          <w:szCs w:val="24"/>
        </w:rPr>
        <w:t>Chem Soc Rev</w:t>
      </w:r>
      <w:r w:rsidRPr="00AA597B">
        <w:rPr>
          <w:rFonts w:ascii="Times New Roman" w:hAnsi="Times New Roman" w:cs="Times New Roman"/>
          <w:noProof/>
          <w:sz w:val="24"/>
          <w:szCs w:val="24"/>
        </w:rPr>
        <w:t>. 2008;37(1):191-214. doi:10.1039/b618320b</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4. </w:t>
      </w:r>
      <w:r w:rsidRPr="00AA597B">
        <w:rPr>
          <w:rFonts w:ascii="Times New Roman" w:hAnsi="Times New Roman" w:cs="Times New Roman"/>
          <w:noProof/>
          <w:sz w:val="24"/>
          <w:szCs w:val="24"/>
        </w:rPr>
        <w:tab/>
        <w:t xml:space="preserve">Furukawa H, Cordova KE, O’Keeffe M, Yaghi OM. The chemistry and applications of metal-organic frameworks. </w:t>
      </w:r>
      <w:r w:rsidRPr="00AA597B">
        <w:rPr>
          <w:rFonts w:ascii="Times New Roman" w:hAnsi="Times New Roman" w:cs="Times New Roman"/>
          <w:i/>
          <w:iCs/>
          <w:noProof/>
          <w:sz w:val="24"/>
          <w:szCs w:val="24"/>
        </w:rPr>
        <w:t>Science (80- )</w:t>
      </w:r>
      <w:r w:rsidRPr="00AA597B">
        <w:rPr>
          <w:rFonts w:ascii="Times New Roman" w:hAnsi="Times New Roman" w:cs="Times New Roman"/>
          <w:noProof/>
          <w:sz w:val="24"/>
          <w:szCs w:val="24"/>
        </w:rPr>
        <w:t>. 2013;341(6149). doi:10.1126/science.1230444</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5. </w:t>
      </w:r>
      <w:r w:rsidRPr="00AA597B">
        <w:rPr>
          <w:rFonts w:ascii="Times New Roman" w:hAnsi="Times New Roman" w:cs="Times New Roman"/>
          <w:noProof/>
          <w:sz w:val="24"/>
          <w:szCs w:val="24"/>
        </w:rPr>
        <w:tab/>
        <w:t>Hidalgo T, Serre C, Horcajada P. Nanostructured metal – organic frameworks and their bio-related applications. 2016;307:342-360.</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6. </w:t>
      </w:r>
      <w:r w:rsidRPr="00AA597B">
        <w:rPr>
          <w:rFonts w:ascii="Times New Roman" w:hAnsi="Times New Roman" w:cs="Times New Roman"/>
          <w:noProof/>
          <w:sz w:val="24"/>
          <w:szCs w:val="24"/>
        </w:rPr>
        <w:tab/>
        <w:t xml:space="preserve">Chen B, Liang C, Yang J, et al. A microporous metal-organic framework for gas-chromatographic separation of alkanes. </w:t>
      </w:r>
      <w:r w:rsidRPr="00AA597B">
        <w:rPr>
          <w:rFonts w:ascii="Times New Roman" w:hAnsi="Times New Roman" w:cs="Times New Roman"/>
          <w:i/>
          <w:iCs/>
          <w:noProof/>
          <w:sz w:val="24"/>
          <w:szCs w:val="24"/>
        </w:rPr>
        <w:t>Angew Chemie - Int Ed</w:t>
      </w:r>
      <w:r w:rsidRPr="00AA597B">
        <w:rPr>
          <w:rFonts w:ascii="Times New Roman" w:hAnsi="Times New Roman" w:cs="Times New Roman"/>
          <w:noProof/>
          <w:sz w:val="24"/>
          <w:szCs w:val="24"/>
        </w:rPr>
        <w:t>. 2006;45(9):1390-1393. doi:10.1002/anie.200502844</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7. </w:t>
      </w:r>
      <w:r w:rsidRPr="00AA597B">
        <w:rPr>
          <w:rFonts w:ascii="Times New Roman" w:hAnsi="Times New Roman" w:cs="Times New Roman"/>
          <w:noProof/>
          <w:sz w:val="24"/>
          <w:szCs w:val="24"/>
        </w:rPr>
        <w:tab/>
        <w:t xml:space="preserve">Lee J, Farha OK, Roberts J, Scheidt KA, Nguyen ST, Hupp JT. Metal-organic framework materials as catalysts. </w:t>
      </w:r>
      <w:r w:rsidRPr="00AA597B">
        <w:rPr>
          <w:rFonts w:ascii="Times New Roman" w:hAnsi="Times New Roman" w:cs="Times New Roman"/>
          <w:i/>
          <w:iCs/>
          <w:noProof/>
          <w:sz w:val="24"/>
          <w:szCs w:val="24"/>
        </w:rPr>
        <w:t>Chem Soc Rev</w:t>
      </w:r>
      <w:r w:rsidRPr="00AA597B">
        <w:rPr>
          <w:rFonts w:ascii="Times New Roman" w:hAnsi="Times New Roman" w:cs="Times New Roman"/>
          <w:noProof/>
          <w:sz w:val="24"/>
          <w:szCs w:val="24"/>
        </w:rPr>
        <w:t>. 2009;38(5):1450-1459. doi:10.1039/b807080f</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8. </w:t>
      </w:r>
      <w:r w:rsidRPr="00AA597B">
        <w:rPr>
          <w:rFonts w:ascii="Times New Roman" w:hAnsi="Times New Roman" w:cs="Times New Roman"/>
          <w:noProof/>
          <w:sz w:val="24"/>
          <w:szCs w:val="24"/>
        </w:rPr>
        <w:tab/>
        <w:t xml:space="preserve">Morris RE, Wheatley PS. Gas storage in nanoporous materials. </w:t>
      </w:r>
      <w:r w:rsidRPr="00AA597B">
        <w:rPr>
          <w:rFonts w:ascii="Times New Roman" w:hAnsi="Times New Roman" w:cs="Times New Roman"/>
          <w:i/>
          <w:iCs/>
          <w:noProof/>
          <w:sz w:val="24"/>
          <w:szCs w:val="24"/>
        </w:rPr>
        <w:t>Angew Chemie - Int Ed</w:t>
      </w:r>
      <w:r w:rsidRPr="00AA597B">
        <w:rPr>
          <w:rFonts w:ascii="Times New Roman" w:hAnsi="Times New Roman" w:cs="Times New Roman"/>
          <w:noProof/>
          <w:sz w:val="24"/>
          <w:szCs w:val="24"/>
        </w:rPr>
        <w:t xml:space="preserve">. </w:t>
      </w:r>
      <w:r w:rsidRPr="00AA597B">
        <w:rPr>
          <w:rFonts w:ascii="Times New Roman" w:hAnsi="Times New Roman" w:cs="Times New Roman"/>
          <w:noProof/>
          <w:sz w:val="24"/>
          <w:szCs w:val="24"/>
        </w:rPr>
        <w:lastRenderedPageBreak/>
        <w:t>2008;47(27):4966-4981. doi:10.1002/anie.200703934</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9. </w:t>
      </w:r>
      <w:r w:rsidRPr="00AA597B">
        <w:rPr>
          <w:rFonts w:ascii="Times New Roman" w:hAnsi="Times New Roman" w:cs="Times New Roman"/>
          <w:noProof/>
          <w:sz w:val="24"/>
          <w:szCs w:val="24"/>
        </w:rPr>
        <w:tab/>
        <w:t xml:space="preserve">Lu G, Hupp JT. Metal-organic frameworks as sensors: A ZIF-8 based fabry-pérot device as a selective sensor for chemical vapors and gases. </w:t>
      </w:r>
      <w:r w:rsidRPr="00AA597B">
        <w:rPr>
          <w:rFonts w:ascii="Times New Roman" w:hAnsi="Times New Roman" w:cs="Times New Roman"/>
          <w:i/>
          <w:iCs/>
          <w:noProof/>
          <w:sz w:val="24"/>
          <w:szCs w:val="24"/>
        </w:rPr>
        <w:t>J Am Chem Soc</w:t>
      </w:r>
      <w:r w:rsidRPr="00AA597B">
        <w:rPr>
          <w:rFonts w:ascii="Times New Roman" w:hAnsi="Times New Roman" w:cs="Times New Roman"/>
          <w:noProof/>
          <w:sz w:val="24"/>
          <w:szCs w:val="24"/>
        </w:rPr>
        <w:t>. 2010;132(23):7832-7833. doi:10.1021/ja101415b</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10. </w:t>
      </w:r>
      <w:r w:rsidRPr="00AA597B">
        <w:rPr>
          <w:rFonts w:ascii="Times New Roman" w:hAnsi="Times New Roman" w:cs="Times New Roman"/>
          <w:noProof/>
          <w:sz w:val="24"/>
          <w:szCs w:val="24"/>
        </w:rPr>
        <w:tab/>
        <w:t xml:space="preserve">Harbuzaru B V., Corma A, Rey F, et al. A miniaturized linear ph sensor based on a highly photoluminescent self-assembled Europium(III) metal-organic framework. </w:t>
      </w:r>
      <w:r w:rsidRPr="00AA597B">
        <w:rPr>
          <w:rFonts w:ascii="Times New Roman" w:hAnsi="Times New Roman" w:cs="Times New Roman"/>
          <w:i/>
          <w:iCs/>
          <w:noProof/>
          <w:sz w:val="24"/>
          <w:szCs w:val="24"/>
        </w:rPr>
        <w:t>Angew Chemie - Int Ed</w:t>
      </w:r>
      <w:r w:rsidRPr="00AA597B">
        <w:rPr>
          <w:rFonts w:ascii="Times New Roman" w:hAnsi="Times New Roman" w:cs="Times New Roman"/>
          <w:noProof/>
          <w:sz w:val="24"/>
          <w:szCs w:val="24"/>
        </w:rPr>
        <w:t>. 2009;48(35):6476-6479. doi:10.1002/anie.200902045</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11. </w:t>
      </w:r>
      <w:r w:rsidRPr="00AA597B">
        <w:rPr>
          <w:rFonts w:ascii="Times New Roman" w:hAnsi="Times New Roman" w:cs="Times New Roman"/>
          <w:noProof/>
          <w:sz w:val="24"/>
          <w:szCs w:val="24"/>
        </w:rPr>
        <w:tab/>
        <w:t xml:space="preserve">Li Y, Liang F, Bux H, Yang W, Caro J. Zeolitic imidazolate framework ZIF-7 based molecular sieve membrane for hydrogen separation. </w:t>
      </w:r>
      <w:r w:rsidRPr="00AA597B">
        <w:rPr>
          <w:rFonts w:ascii="Times New Roman" w:hAnsi="Times New Roman" w:cs="Times New Roman"/>
          <w:i/>
          <w:iCs/>
          <w:noProof/>
          <w:sz w:val="24"/>
          <w:szCs w:val="24"/>
        </w:rPr>
        <w:t>J Memb Sci</w:t>
      </w:r>
      <w:r w:rsidRPr="00AA597B">
        <w:rPr>
          <w:rFonts w:ascii="Times New Roman" w:hAnsi="Times New Roman" w:cs="Times New Roman"/>
          <w:noProof/>
          <w:sz w:val="24"/>
          <w:szCs w:val="24"/>
        </w:rPr>
        <w:t>. 2010;354(1-2):48-54. doi:10.1016/j.memsci.2010.02.074</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12. </w:t>
      </w:r>
      <w:r w:rsidRPr="00AA597B">
        <w:rPr>
          <w:rFonts w:ascii="Times New Roman" w:hAnsi="Times New Roman" w:cs="Times New Roman"/>
          <w:noProof/>
          <w:sz w:val="24"/>
          <w:szCs w:val="24"/>
        </w:rPr>
        <w:tab/>
        <w:t xml:space="preserve">Liu Y, Hu E, Khan EA, Lai Z. Synthesis and characterization of ZIF-69 membranes and separation for CO2/CO mixture. </w:t>
      </w:r>
      <w:r w:rsidRPr="00AA597B">
        <w:rPr>
          <w:rFonts w:ascii="Times New Roman" w:hAnsi="Times New Roman" w:cs="Times New Roman"/>
          <w:i/>
          <w:iCs/>
          <w:noProof/>
          <w:sz w:val="24"/>
          <w:szCs w:val="24"/>
        </w:rPr>
        <w:t>J Memb Sci</w:t>
      </w:r>
      <w:r w:rsidRPr="00AA597B">
        <w:rPr>
          <w:rFonts w:ascii="Times New Roman" w:hAnsi="Times New Roman" w:cs="Times New Roman"/>
          <w:noProof/>
          <w:sz w:val="24"/>
          <w:szCs w:val="24"/>
        </w:rPr>
        <w:t>. 2010;353(1-2):36-40. doi:10.1016/j.memsci.2010.02.023</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13. </w:t>
      </w:r>
      <w:r w:rsidRPr="00AA597B">
        <w:rPr>
          <w:rFonts w:ascii="Times New Roman" w:hAnsi="Times New Roman" w:cs="Times New Roman"/>
          <w:noProof/>
          <w:sz w:val="24"/>
          <w:szCs w:val="24"/>
        </w:rPr>
        <w:tab/>
        <w:t xml:space="preserve">Jiang HL, Liu B, Akita T, Haruta M, Sakurai H, Xu Q. Au@ZIF-8: CO oxidation over gold nanoparticles deposited to metal-organic framework. </w:t>
      </w:r>
      <w:r w:rsidRPr="00AA597B">
        <w:rPr>
          <w:rFonts w:ascii="Times New Roman" w:hAnsi="Times New Roman" w:cs="Times New Roman"/>
          <w:i/>
          <w:iCs/>
          <w:noProof/>
          <w:sz w:val="24"/>
          <w:szCs w:val="24"/>
        </w:rPr>
        <w:t>J Am Chem Soc</w:t>
      </w:r>
      <w:r w:rsidRPr="00AA597B">
        <w:rPr>
          <w:rFonts w:ascii="Times New Roman" w:hAnsi="Times New Roman" w:cs="Times New Roman"/>
          <w:noProof/>
          <w:sz w:val="24"/>
          <w:szCs w:val="24"/>
        </w:rPr>
        <w:t>. 2009;131(32):11302-11303. doi:10.1021/ja9047653</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14. </w:t>
      </w:r>
      <w:r w:rsidRPr="00AA597B">
        <w:rPr>
          <w:rFonts w:ascii="Times New Roman" w:hAnsi="Times New Roman" w:cs="Times New Roman"/>
          <w:noProof/>
          <w:sz w:val="24"/>
          <w:szCs w:val="24"/>
        </w:rPr>
        <w:tab/>
        <w:t xml:space="preserve">Farha OK, Yazaydin AÖ, Eryazici I, et al. De novo synthesis of a metal-organic framework material featuring ultrahigh surface area and gas storage capacities. </w:t>
      </w:r>
      <w:r w:rsidRPr="00AA597B">
        <w:rPr>
          <w:rFonts w:ascii="Times New Roman" w:hAnsi="Times New Roman" w:cs="Times New Roman"/>
          <w:i/>
          <w:iCs/>
          <w:noProof/>
          <w:sz w:val="24"/>
          <w:szCs w:val="24"/>
        </w:rPr>
        <w:t>Nat Chem</w:t>
      </w:r>
      <w:r w:rsidRPr="00AA597B">
        <w:rPr>
          <w:rFonts w:ascii="Times New Roman" w:hAnsi="Times New Roman" w:cs="Times New Roman"/>
          <w:noProof/>
          <w:sz w:val="24"/>
          <w:szCs w:val="24"/>
        </w:rPr>
        <w:t>. 2010;2(11):944-948. doi:10.1038/nchem.834</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15. </w:t>
      </w:r>
      <w:r w:rsidRPr="00AA597B">
        <w:rPr>
          <w:rFonts w:ascii="Times New Roman" w:hAnsi="Times New Roman" w:cs="Times New Roman"/>
          <w:noProof/>
          <w:sz w:val="24"/>
          <w:szCs w:val="24"/>
        </w:rPr>
        <w:tab/>
        <w:t xml:space="preserve">Murray LJ, Dinc M, Long JR. Hydrogen storage in metal-organic frameworks. </w:t>
      </w:r>
      <w:r w:rsidRPr="00AA597B">
        <w:rPr>
          <w:rFonts w:ascii="Times New Roman" w:hAnsi="Times New Roman" w:cs="Times New Roman"/>
          <w:i/>
          <w:iCs/>
          <w:noProof/>
          <w:sz w:val="24"/>
          <w:szCs w:val="24"/>
        </w:rPr>
        <w:t>Chem Soc Rev</w:t>
      </w:r>
      <w:r w:rsidRPr="00AA597B">
        <w:rPr>
          <w:rFonts w:ascii="Times New Roman" w:hAnsi="Times New Roman" w:cs="Times New Roman"/>
          <w:noProof/>
          <w:sz w:val="24"/>
          <w:szCs w:val="24"/>
        </w:rPr>
        <w:t>. 2009;38(5):1294-1314. doi:10.1039/b802256a</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lastRenderedPageBreak/>
        <w:t xml:space="preserve">16. </w:t>
      </w:r>
      <w:r w:rsidRPr="00AA597B">
        <w:rPr>
          <w:rFonts w:ascii="Times New Roman" w:hAnsi="Times New Roman" w:cs="Times New Roman"/>
          <w:noProof/>
          <w:sz w:val="24"/>
          <w:szCs w:val="24"/>
        </w:rPr>
        <w:tab/>
        <w:t xml:space="preserve">Tran UPN, Le KKA, Phan NTS. Expanding applications of metal-organic frameworks: Zeolite imidazolate framework zif-8 as an efficient heterogeneous catalyst for the knoevenagel reaction. </w:t>
      </w:r>
      <w:r w:rsidRPr="00AA597B">
        <w:rPr>
          <w:rFonts w:ascii="Times New Roman" w:hAnsi="Times New Roman" w:cs="Times New Roman"/>
          <w:i/>
          <w:iCs/>
          <w:noProof/>
          <w:sz w:val="24"/>
          <w:szCs w:val="24"/>
        </w:rPr>
        <w:t>ACS Catal</w:t>
      </w:r>
      <w:r w:rsidRPr="00AA597B">
        <w:rPr>
          <w:rFonts w:ascii="Times New Roman" w:hAnsi="Times New Roman" w:cs="Times New Roman"/>
          <w:noProof/>
          <w:sz w:val="24"/>
          <w:szCs w:val="24"/>
        </w:rPr>
        <w:t>. 2011;1(2):120-127. doi:10.1021/cs1000625</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17. </w:t>
      </w:r>
      <w:r w:rsidRPr="00AA597B">
        <w:rPr>
          <w:rFonts w:ascii="Times New Roman" w:hAnsi="Times New Roman" w:cs="Times New Roman"/>
          <w:noProof/>
          <w:sz w:val="24"/>
          <w:szCs w:val="24"/>
        </w:rPr>
        <w:tab/>
        <w:t xml:space="preserve">Banerjee R. High-Throughput Synthesis of Zeolitic. </w:t>
      </w:r>
      <w:r w:rsidRPr="00AA597B">
        <w:rPr>
          <w:rFonts w:ascii="Times New Roman" w:hAnsi="Times New Roman" w:cs="Times New Roman"/>
          <w:i/>
          <w:iCs/>
          <w:noProof/>
          <w:sz w:val="24"/>
          <w:szCs w:val="24"/>
        </w:rPr>
        <w:t>ReVision</w:t>
      </w:r>
      <w:r w:rsidRPr="00AA597B">
        <w:rPr>
          <w:rFonts w:ascii="Times New Roman" w:hAnsi="Times New Roman" w:cs="Times New Roman"/>
          <w:noProof/>
          <w:sz w:val="24"/>
          <w:szCs w:val="24"/>
        </w:rPr>
        <w:t>. 2008;939(February):939-944. doi:10.1126/science.1152516</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18. </w:t>
      </w:r>
      <w:r w:rsidRPr="00AA597B">
        <w:rPr>
          <w:rFonts w:ascii="Times New Roman" w:hAnsi="Times New Roman" w:cs="Times New Roman"/>
          <w:noProof/>
          <w:sz w:val="24"/>
          <w:szCs w:val="24"/>
        </w:rPr>
        <w:tab/>
        <w:t xml:space="preserve">Schejn A, Balan L, Falk V, Aranda L, Medjahdi G, Schneider R. Controlling ZIF-8 nano- and microcrystal formation and reactivity through zinc salt variations. </w:t>
      </w:r>
      <w:r w:rsidRPr="00AA597B">
        <w:rPr>
          <w:rFonts w:ascii="Times New Roman" w:hAnsi="Times New Roman" w:cs="Times New Roman"/>
          <w:i/>
          <w:iCs/>
          <w:noProof/>
          <w:sz w:val="24"/>
          <w:szCs w:val="24"/>
        </w:rPr>
        <w:t>CrystEngComm</w:t>
      </w:r>
      <w:r w:rsidRPr="00AA597B">
        <w:rPr>
          <w:rFonts w:ascii="Times New Roman" w:hAnsi="Times New Roman" w:cs="Times New Roman"/>
          <w:noProof/>
          <w:sz w:val="24"/>
          <w:szCs w:val="24"/>
        </w:rPr>
        <w:t>. 2014;16(21):4493-4500. doi:10.1039/c3ce42485e</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19. </w:t>
      </w:r>
      <w:r w:rsidRPr="00AA597B">
        <w:rPr>
          <w:rFonts w:ascii="Times New Roman" w:hAnsi="Times New Roman" w:cs="Times New Roman"/>
          <w:noProof/>
          <w:sz w:val="24"/>
          <w:szCs w:val="24"/>
        </w:rPr>
        <w:tab/>
        <w:t xml:space="preserve">Zhou K, Mousavi B, Luo Z, Phatanasri S, Chaemchuen S, Verpoort F. Characterization and properties of Zn/Co zeolitic imidazolate frameworks vs. ZIF-8 and ZIF-67. </w:t>
      </w:r>
      <w:r w:rsidRPr="00AA597B">
        <w:rPr>
          <w:rFonts w:ascii="Times New Roman" w:hAnsi="Times New Roman" w:cs="Times New Roman"/>
          <w:i/>
          <w:iCs/>
          <w:noProof/>
          <w:sz w:val="24"/>
          <w:szCs w:val="24"/>
        </w:rPr>
        <w:t>J Mater Chem A</w:t>
      </w:r>
      <w:r w:rsidRPr="00AA597B">
        <w:rPr>
          <w:rFonts w:ascii="Times New Roman" w:hAnsi="Times New Roman" w:cs="Times New Roman"/>
          <w:noProof/>
          <w:sz w:val="24"/>
          <w:szCs w:val="24"/>
        </w:rPr>
        <w:t>. 2017;5(3):952-957. doi:10.1039/C6TA07860E</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20. </w:t>
      </w:r>
      <w:r w:rsidRPr="00AA597B">
        <w:rPr>
          <w:rFonts w:ascii="Times New Roman" w:hAnsi="Times New Roman" w:cs="Times New Roman"/>
          <w:noProof/>
          <w:sz w:val="24"/>
          <w:szCs w:val="24"/>
        </w:rPr>
        <w:tab/>
        <w:t xml:space="preserve">Seoane B, Zamaro JM, Tellez C, Coronas J. Sonocrystallization of zeolitic imidazolate frameworks (ZIF-7, ZIF-8, ZIF-11 and ZIF-20). </w:t>
      </w:r>
      <w:r w:rsidRPr="00AA597B">
        <w:rPr>
          <w:rFonts w:ascii="Times New Roman" w:hAnsi="Times New Roman" w:cs="Times New Roman"/>
          <w:i/>
          <w:iCs/>
          <w:noProof/>
          <w:sz w:val="24"/>
          <w:szCs w:val="24"/>
        </w:rPr>
        <w:t>CrystEngComm</w:t>
      </w:r>
      <w:r w:rsidRPr="00AA597B">
        <w:rPr>
          <w:rFonts w:ascii="Times New Roman" w:hAnsi="Times New Roman" w:cs="Times New Roman"/>
          <w:noProof/>
          <w:sz w:val="24"/>
          <w:szCs w:val="24"/>
        </w:rPr>
        <w:t>. 2012;14(9):3103-3107. doi:10.1039/c2ce06382d</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21. </w:t>
      </w:r>
      <w:r w:rsidRPr="00AA597B">
        <w:rPr>
          <w:rFonts w:ascii="Times New Roman" w:hAnsi="Times New Roman" w:cs="Times New Roman"/>
          <w:noProof/>
          <w:sz w:val="24"/>
          <w:szCs w:val="24"/>
        </w:rPr>
        <w:tab/>
        <w:t xml:space="preserve">Bux H, Liang F, Li Y, Cravillon J, Wiebcke M, Caro J. Zeolitic imidazolate framework membrane with molecular sieving properties by microwave-assisted solvothermal synthesis. </w:t>
      </w:r>
      <w:r w:rsidRPr="00AA597B">
        <w:rPr>
          <w:rFonts w:ascii="Times New Roman" w:hAnsi="Times New Roman" w:cs="Times New Roman"/>
          <w:i/>
          <w:iCs/>
          <w:noProof/>
          <w:sz w:val="24"/>
          <w:szCs w:val="24"/>
        </w:rPr>
        <w:t>J Am Chem Soc</w:t>
      </w:r>
      <w:r w:rsidRPr="00AA597B">
        <w:rPr>
          <w:rFonts w:ascii="Times New Roman" w:hAnsi="Times New Roman" w:cs="Times New Roman"/>
          <w:noProof/>
          <w:sz w:val="24"/>
          <w:szCs w:val="24"/>
        </w:rPr>
        <w:t>. 2009;131(44):16000-16001. doi:10.1021/ja907359t</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22. </w:t>
      </w:r>
      <w:r w:rsidRPr="00AA597B">
        <w:rPr>
          <w:rFonts w:ascii="Times New Roman" w:hAnsi="Times New Roman" w:cs="Times New Roman"/>
          <w:noProof/>
          <w:sz w:val="24"/>
          <w:szCs w:val="24"/>
        </w:rPr>
        <w:tab/>
        <w:t xml:space="preserve">Cravillon J, Schröder CA, Bux H, Rothkirch A, Caro J, Wiebcke M. Formate modulated solvothermal synthesis of ZIF-8 investigated using time-resolved in situ X-ray diffraction and scanning electron microscopy. </w:t>
      </w:r>
      <w:r w:rsidRPr="00AA597B">
        <w:rPr>
          <w:rFonts w:ascii="Times New Roman" w:hAnsi="Times New Roman" w:cs="Times New Roman"/>
          <w:i/>
          <w:iCs/>
          <w:noProof/>
          <w:sz w:val="24"/>
          <w:szCs w:val="24"/>
        </w:rPr>
        <w:t>CrystEngComm</w:t>
      </w:r>
      <w:r w:rsidRPr="00AA597B">
        <w:rPr>
          <w:rFonts w:ascii="Times New Roman" w:hAnsi="Times New Roman" w:cs="Times New Roman"/>
          <w:noProof/>
          <w:sz w:val="24"/>
          <w:szCs w:val="24"/>
        </w:rPr>
        <w:t>. 2012;14(2):492-498. doi:10.1039/c1ce06002c</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lastRenderedPageBreak/>
        <w:t xml:space="preserve">23. </w:t>
      </w:r>
      <w:r w:rsidRPr="00AA597B">
        <w:rPr>
          <w:rFonts w:ascii="Times New Roman" w:hAnsi="Times New Roman" w:cs="Times New Roman"/>
          <w:noProof/>
          <w:sz w:val="24"/>
          <w:szCs w:val="24"/>
        </w:rPr>
        <w:tab/>
        <w:t xml:space="preserve">Park KS, Ni Z, Côté AP, et al. Exceptional chemical and thermal stability of zeolitic imidazolate frameworks. </w:t>
      </w:r>
      <w:r w:rsidRPr="00AA597B">
        <w:rPr>
          <w:rFonts w:ascii="Times New Roman" w:hAnsi="Times New Roman" w:cs="Times New Roman"/>
          <w:i/>
          <w:iCs/>
          <w:noProof/>
          <w:sz w:val="24"/>
          <w:szCs w:val="24"/>
        </w:rPr>
        <w:t>Proc Natl Acad Sci U S A</w:t>
      </w:r>
      <w:r w:rsidRPr="00AA597B">
        <w:rPr>
          <w:rFonts w:ascii="Times New Roman" w:hAnsi="Times New Roman" w:cs="Times New Roman"/>
          <w:noProof/>
          <w:sz w:val="24"/>
          <w:szCs w:val="24"/>
        </w:rPr>
        <w:t>. 2006;103(27):10186-10191. doi:10.1073/pnas.0602439103</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24. </w:t>
      </w:r>
      <w:r w:rsidRPr="00AA597B">
        <w:rPr>
          <w:rFonts w:ascii="Times New Roman" w:hAnsi="Times New Roman" w:cs="Times New Roman"/>
          <w:noProof/>
          <w:sz w:val="24"/>
          <w:szCs w:val="24"/>
        </w:rPr>
        <w:tab/>
        <w:t xml:space="preserve">Lee YR, Jang MS, Cho HY, Kwon HJ, Kim S, Ahn WS. ZIF-8: A comparison of synthesis methods. </w:t>
      </w:r>
      <w:r w:rsidRPr="00AA597B">
        <w:rPr>
          <w:rFonts w:ascii="Times New Roman" w:hAnsi="Times New Roman" w:cs="Times New Roman"/>
          <w:i/>
          <w:iCs/>
          <w:noProof/>
          <w:sz w:val="24"/>
          <w:szCs w:val="24"/>
        </w:rPr>
        <w:t>Chem Eng J</w:t>
      </w:r>
      <w:r w:rsidRPr="00AA597B">
        <w:rPr>
          <w:rFonts w:ascii="Times New Roman" w:hAnsi="Times New Roman" w:cs="Times New Roman"/>
          <w:noProof/>
          <w:sz w:val="24"/>
          <w:szCs w:val="24"/>
        </w:rPr>
        <w:t>. 2015;271:276-280. doi:10.1016/j.cej.2015.02.094</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25. </w:t>
      </w:r>
      <w:r w:rsidRPr="00AA597B">
        <w:rPr>
          <w:rFonts w:ascii="Times New Roman" w:hAnsi="Times New Roman" w:cs="Times New Roman"/>
          <w:noProof/>
          <w:sz w:val="24"/>
          <w:szCs w:val="24"/>
        </w:rPr>
        <w:tab/>
        <w:t xml:space="preserve">Yao J, He M, Wang H. Strategies for controlling crystal structure and reducing usage of organic ligand and solvents in the synthesis of zeolitic imidazolate frameworks. </w:t>
      </w:r>
      <w:r w:rsidRPr="00AA597B">
        <w:rPr>
          <w:rFonts w:ascii="Times New Roman" w:hAnsi="Times New Roman" w:cs="Times New Roman"/>
          <w:i/>
          <w:iCs/>
          <w:noProof/>
          <w:sz w:val="24"/>
          <w:szCs w:val="24"/>
        </w:rPr>
        <w:t>CrystEngComm</w:t>
      </w:r>
      <w:r w:rsidRPr="00AA597B">
        <w:rPr>
          <w:rFonts w:ascii="Times New Roman" w:hAnsi="Times New Roman" w:cs="Times New Roman"/>
          <w:noProof/>
          <w:sz w:val="24"/>
          <w:szCs w:val="24"/>
        </w:rPr>
        <w:t>. 2015;17(27):4970-4976. doi:10.1039/c5ce00663e</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26. </w:t>
      </w:r>
      <w:r w:rsidRPr="00AA597B">
        <w:rPr>
          <w:rFonts w:ascii="Times New Roman" w:hAnsi="Times New Roman" w:cs="Times New Roman"/>
          <w:noProof/>
          <w:sz w:val="24"/>
          <w:szCs w:val="24"/>
        </w:rPr>
        <w:tab/>
        <w:t xml:space="preserve">Jian M, Liu B, Liu R, Qu J, Wang H, Zhang X. Water-based synthesis of zeolitic imidazolate framework-8 with high morphology level at room temperature. </w:t>
      </w:r>
      <w:r w:rsidRPr="00AA597B">
        <w:rPr>
          <w:rFonts w:ascii="Times New Roman" w:hAnsi="Times New Roman" w:cs="Times New Roman"/>
          <w:i/>
          <w:iCs/>
          <w:noProof/>
          <w:sz w:val="24"/>
          <w:szCs w:val="24"/>
        </w:rPr>
        <w:t>RSC Adv</w:t>
      </w:r>
      <w:r w:rsidRPr="00AA597B">
        <w:rPr>
          <w:rFonts w:ascii="Times New Roman" w:hAnsi="Times New Roman" w:cs="Times New Roman"/>
          <w:noProof/>
          <w:sz w:val="24"/>
          <w:szCs w:val="24"/>
        </w:rPr>
        <w:t>. 2015;5(60):48433-48441. doi:10.1039/c5ra04033g</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27. </w:t>
      </w:r>
      <w:r w:rsidRPr="00AA597B">
        <w:rPr>
          <w:rFonts w:ascii="Times New Roman" w:hAnsi="Times New Roman" w:cs="Times New Roman"/>
          <w:noProof/>
          <w:sz w:val="24"/>
          <w:szCs w:val="24"/>
        </w:rPr>
        <w:tab/>
        <w:t xml:space="preserve">Kida K, Okita M, Fujita K, Tanaka S, Miyake Y. Formation of high crystalline ZIF-8 in an aqueous solution. </w:t>
      </w:r>
      <w:r w:rsidRPr="00AA597B">
        <w:rPr>
          <w:rFonts w:ascii="Times New Roman" w:hAnsi="Times New Roman" w:cs="Times New Roman"/>
          <w:i/>
          <w:iCs/>
          <w:noProof/>
          <w:sz w:val="24"/>
          <w:szCs w:val="24"/>
        </w:rPr>
        <w:t>CrystEngComm</w:t>
      </w:r>
      <w:r w:rsidRPr="00AA597B">
        <w:rPr>
          <w:rFonts w:ascii="Times New Roman" w:hAnsi="Times New Roman" w:cs="Times New Roman"/>
          <w:noProof/>
          <w:sz w:val="24"/>
          <w:szCs w:val="24"/>
        </w:rPr>
        <w:t>. 2013;15(9):1794-1801. doi:10.1039/c2ce26847g</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28. </w:t>
      </w:r>
      <w:r w:rsidRPr="00AA597B">
        <w:rPr>
          <w:rFonts w:ascii="Times New Roman" w:hAnsi="Times New Roman" w:cs="Times New Roman"/>
          <w:noProof/>
          <w:sz w:val="24"/>
          <w:szCs w:val="24"/>
        </w:rPr>
        <w:tab/>
        <w:t xml:space="preserve">Cravillon J, Nayuk R, Springer S, Feldhoff A, Huber K, Wiebcke M. Controlling zeolitic imidazolate framework nano- and microcrystal formation: Insight into crystal growth by time-resolved in situ static light scattering. </w:t>
      </w:r>
      <w:r w:rsidRPr="00AA597B">
        <w:rPr>
          <w:rFonts w:ascii="Times New Roman" w:hAnsi="Times New Roman" w:cs="Times New Roman"/>
          <w:i/>
          <w:iCs/>
          <w:noProof/>
          <w:sz w:val="24"/>
          <w:szCs w:val="24"/>
        </w:rPr>
        <w:t>Chem Mater</w:t>
      </w:r>
      <w:r w:rsidRPr="00AA597B">
        <w:rPr>
          <w:rFonts w:ascii="Times New Roman" w:hAnsi="Times New Roman" w:cs="Times New Roman"/>
          <w:noProof/>
          <w:sz w:val="24"/>
          <w:szCs w:val="24"/>
        </w:rPr>
        <w:t>. 2011;23(8):2130-2141. doi:10.1021/cm103571y</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29. </w:t>
      </w:r>
      <w:r w:rsidRPr="00AA597B">
        <w:rPr>
          <w:rFonts w:ascii="Times New Roman" w:hAnsi="Times New Roman" w:cs="Times New Roman"/>
          <w:noProof/>
          <w:sz w:val="24"/>
          <w:szCs w:val="24"/>
        </w:rPr>
        <w:tab/>
        <w:t xml:space="preserve">Bustamante EL, Fernández JL, Zamaro JM. Influence of the solvent in the synthesis of zeolitic imidazolate framework-8 (ZIF-8) nanocrystals at room temperature. </w:t>
      </w:r>
      <w:r w:rsidRPr="00AA597B">
        <w:rPr>
          <w:rFonts w:ascii="Times New Roman" w:hAnsi="Times New Roman" w:cs="Times New Roman"/>
          <w:i/>
          <w:iCs/>
          <w:noProof/>
          <w:sz w:val="24"/>
          <w:szCs w:val="24"/>
        </w:rPr>
        <w:t>J Colloid Interface Sci</w:t>
      </w:r>
      <w:r w:rsidRPr="00AA597B">
        <w:rPr>
          <w:rFonts w:ascii="Times New Roman" w:hAnsi="Times New Roman" w:cs="Times New Roman"/>
          <w:noProof/>
          <w:sz w:val="24"/>
          <w:szCs w:val="24"/>
        </w:rPr>
        <w:t>. 2014;424:37-43. doi:10.1016/j.jcis.2014.03.014</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30. </w:t>
      </w:r>
      <w:r w:rsidRPr="00AA597B">
        <w:rPr>
          <w:rFonts w:ascii="Times New Roman" w:hAnsi="Times New Roman" w:cs="Times New Roman"/>
          <w:noProof/>
          <w:sz w:val="24"/>
          <w:szCs w:val="24"/>
        </w:rPr>
        <w:tab/>
        <w:t xml:space="preserve">Tanaka S, Kida K, Okita M, Ito Y, Miyake Y. Size-Controlled synthesis of zeolitic </w:t>
      </w:r>
      <w:r w:rsidRPr="00AA597B">
        <w:rPr>
          <w:rFonts w:ascii="Times New Roman" w:hAnsi="Times New Roman" w:cs="Times New Roman"/>
          <w:noProof/>
          <w:sz w:val="24"/>
          <w:szCs w:val="24"/>
        </w:rPr>
        <w:lastRenderedPageBreak/>
        <w:t xml:space="preserve">imidazolate framework-8 (ZIF-8) crystals in an aqueous system at room temperature. </w:t>
      </w:r>
      <w:r w:rsidRPr="00AA597B">
        <w:rPr>
          <w:rFonts w:ascii="Times New Roman" w:hAnsi="Times New Roman" w:cs="Times New Roman"/>
          <w:i/>
          <w:iCs/>
          <w:noProof/>
          <w:sz w:val="24"/>
          <w:szCs w:val="24"/>
        </w:rPr>
        <w:t>Chem Lett</w:t>
      </w:r>
      <w:r w:rsidRPr="00AA597B">
        <w:rPr>
          <w:rFonts w:ascii="Times New Roman" w:hAnsi="Times New Roman" w:cs="Times New Roman"/>
          <w:noProof/>
          <w:sz w:val="24"/>
          <w:szCs w:val="24"/>
        </w:rPr>
        <w:t>. 2012;41(10):1337-1339. doi:10.1246/cl.2012.1337</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31. </w:t>
      </w:r>
      <w:r w:rsidRPr="00AA597B">
        <w:rPr>
          <w:rFonts w:ascii="Times New Roman" w:hAnsi="Times New Roman" w:cs="Times New Roman"/>
          <w:noProof/>
          <w:sz w:val="24"/>
          <w:szCs w:val="24"/>
        </w:rPr>
        <w:tab/>
        <w:t xml:space="preserve">Pan Y, Liu Y, Zeng G, Zhao L, Lai Z. Rapid synthesis of zeolitic imidazolate framework-8 (ZIF-8) nanocrystals in an aqueous system. </w:t>
      </w:r>
      <w:r w:rsidRPr="00AA597B">
        <w:rPr>
          <w:rFonts w:ascii="Times New Roman" w:hAnsi="Times New Roman" w:cs="Times New Roman"/>
          <w:i/>
          <w:iCs/>
          <w:noProof/>
          <w:sz w:val="24"/>
          <w:szCs w:val="24"/>
        </w:rPr>
        <w:t>Chem Commun</w:t>
      </w:r>
      <w:r w:rsidRPr="00AA597B">
        <w:rPr>
          <w:rFonts w:ascii="Times New Roman" w:hAnsi="Times New Roman" w:cs="Times New Roman"/>
          <w:noProof/>
          <w:sz w:val="24"/>
          <w:szCs w:val="24"/>
        </w:rPr>
        <w:t>. 2011;47(7):2071-2073. doi:10.1039/c0cc05002d</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32. </w:t>
      </w:r>
      <w:r w:rsidRPr="00AA597B">
        <w:rPr>
          <w:rFonts w:ascii="Times New Roman" w:hAnsi="Times New Roman" w:cs="Times New Roman"/>
          <w:noProof/>
          <w:sz w:val="24"/>
          <w:szCs w:val="24"/>
        </w:rPr>
        <w:tab/>
        <w:t xml:space="preserve">Nandigama SK, Bheeram VR, Mukkamala SB. Rapid synthesis of mono/bimetallic (Zn/Co/Zn–Co) zeolitic imidazolate frameworks at room temperature and evolution of their CO 2 uptake capacity. </w:t>
      </w:r>
      <w:r w:rsidRPr="00AA597B">
        <w:rPr>
          <w:rFonts w:ascii="Times New Roman" w:hAnsi="Times New Roman" w:cs="Times New Roman"/>
          <w:i/>
          <w:iCs/>
          <w:noProof/>
          <w:sz w:val="24"/>
          <w:szCs w:val="24"/>
        </w:rPr>
        <w:t>Environ Chem Lett</w:t>
      </w:r>
      <w:r w:rsidRPr="00AA597B">
        <w:rPr>
          <w:rFonts w:ascii="Times New Roman" w:hAnsi="Times New Roman" w:cs="Times New Roman"/>
          <w:noProof/>
          <w:sz w:val="24"/>
          <w:szCs w:val="24"/>
        </w:rPr>
        <w:t>. 2019;17(1):447-454. doi:10.1007/s10311-018-0775-y</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33. </w:t>
      </w:r>
      <w:r w:rsidRPr="00AA597B">
        <w:rPr>
          <w:rFonts w:ascii="Times New Roman" w:hAnsi="Times New Roman" w:cs="Times New Roman"/>
          <w:noProof/>
          <w:sz w:val="24"/>
          <w:szCs w:val="24"/>
        </w:rPr>
        <w:tab/>
        <w:t xml:space="preserve">Saliba D, Ammar M, Rammal M, Al-Ghoul M, Hmadeh M. Crystal Growth of ZIF-8, ZIF-67, and Their Mixed-Metal Derivatives. </w:t>
      </w:r>
      <w:r w:rsidRPr="00AA597B">
        <w:rPr>
          <w:rFonts w:ascii="Times New Roman" w:hAnsi="Times New Roman" w:cs="Times New Roman"/>
          <w:i/>
          <w:iCs/>
          <w:noProof/>
          <w:sz w:val="24"/>
          <w:szCs w:val="24"/>
        </w:rPr>
        <w:t>J Am Chem Soc</w:t>
      </w:r>
      <w:r w:rsidRPr="00AA597B">
        <w:rPr>
          <w:rFonts w:ascii="Times New Roman" w:hAnsi="Times New Roman" w:cs="Times New Roman"/>
          <w:noProof/>
          <w:sz w:val="24"/>
          <w:szCs w:val="24"/>
        </w:rPr>
        <w:t>. 2018;140(5):1812-1823. doi:10.1021/jacs.7b11589</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34. </w:t>
      </w:r>
      <w:r w:rsidRPr="00AA597B">
        <w:rPr>
          <w:rFonts w:ascii="Times New Roman" w:hAnsi="Times New Roman" w:cs="Times New Roman"/>
          <w:noProof/>
          <w:sz w:val="24"/>
          <w:szCs w:val="24"/>
        </w:rPr>
        <w:tab/>
        <w:t xml:space="preserve">Zareba JK, Nyk M, Samoć M. Co/ZIF-8 Heterometallic Nanoparticles: Control of Nanocrystal Size and Properties by a Mixed-Metal Approach. </w:t>
      </w:r>
      <w:r w:rsidRPr="00AA597B">
        <w:rPr>
          <w:rFonts w:ascii="Times New Roman" w:hAnsi="Times New Roman" w:cs="Times New Roman"/>
          <w:i/>
          <w:iCs/>
          <w:noProof/>
          <w:sz w:val="24"/>
          <w:szCs w:val="24"/>
        </w:rPr>
        <w:t>Cryst Growth Des</w:t>
      </w:r>
      <w:r w:rsidRPr="00AA597B">
        <w:rPr>
          <w:rFonts w:ascii="Times New Roman" w:hAnsi="Times New Roman" w:cs="Times New Roman"/>
          <w:noProof/>
          <w:sz w:val="24"/>
          <w:szCs w:val="24"/>
        </w:rPr>
        <w:t>. 2016;16(11):6419-6425. doi:10.1021/acs.cgd.6b01090</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35. </w:t>
      </w:r>
      <w:r w:rsidRPr="00AA597B">
        <w:rPr>
          <w:rFonts w:ascii="Times New Roman" w:hAnsi="Times New Roman" w:cs="Times New Roman"/>
          <w:noProof/>
          <w:sz w:val="24"/>
          <w:szCs w:val="24"/>
        </w:rPr>
        <w:tab/>
        <w:t xml:space="preserve">Schejn A, Aboulaich A, Balan L, et al. Cu2+-doped zeolitic imidazolate frameworks (ZIF-8): Efficient and stable catalysts for cycloadditions and condensation reactions. </w:t>
      </w:r>
      <w:r w:rsidRPr="00AA597B">
        <w:rPr>
          <w:rFonts w:ascii="Times New Roman" w:hAnsi="Times New Roman" w:cs="Times New Roman"/>
          <w:i/>
          <w:iCs/>
          <w:noProof/>
          <w:sz w:val="24"/>
          <w:szCs w:val="24"/>
        </w:rPr>
        <w:t>Catal Sci Technol</w:t>
      </w:r>
      <w:r w:rsidRPr="00AA597B">
        <w:rPr>
          <w:rFonts w:ascii="Times New Roman" w:hAnsi="Times New Roman" w:cs="Times New Roman"/>
          <w:noProof/>
          <w:sz w:val="24"/>
          <w:szCs w:val="24"/>
        </w:rPr>
        <w:t>. 2015;5(3):1829-1839. doi:10.1039/c4cy01505c</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36. </w:t>
      </w:r>
      <w:r w:rsidRPr="00AA597B">
        <w:rPr>
          <w:rFonts w:ascii="Times New Roman" w:hAnsi="Times New Roman" w:cs="Times New Roman"/>
          <w:noProof/>
          <w:sz w:val="24"/>
          <w:szCs w:val="24"/>
        </w:rPr>
        <w:tab/>
        <w:t xml:space="preserve">Nagarjun N, Dhakshinamoorthy A. A Cu-Doped ZIF-8 metal organic framework as a heterogeneous solid catalyst for aerobic oxidation of benzylic hydrocarbons. </w:t>
      </w:r>
      <w:r w:rsidRPr="00AA597B">
        <w:rPr>
          <w:rFonts w:ascii="Times New Roman" w:hAnsi="Times New Roman" w:cs="Times New Roman"/>
          <w:i/>
          <w:iCs/>
          <w:noProof/>
          <w:sz w:val="24"/>
          <w:szCs w:val="24"/>
        </w:rPr>
        <w:t>New J Chem</w:t>
      </w:r>
      <w:r w:rsidRPr="00AA597B">
        <w:rPr>
          <w:rFonts w:ascii="Times New Roman" w:hAnsi="Times New Roman" w:cs="Times New Roman"/>
          <w:noProof/>
          <w:sz w:val="24"/>
          <w:szCs w:val="24"/>
        </w:rPr>
        <w:t>. 2019;43(47):18702-18712. doi:10.1039/c9nj03698a</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lastRenderedPageBreak/>
        <w:t xml:space="preserve">37. </w:t>
      </w:r>
      <w:r w:rsidRPr="00AA597B">
        <w:rPr>
          <w:rFonts w:ascii="Times New Roman" w:hAnsi="Times New Roman" w:cs="Times New Roman"/>
          <w:noProof/>
          <w:sz w:val="24"/>
          <w:szCs w:val="24"/>
        </w:rPr>
        <w:tab/>
        <w:t xml:space="preserve">Hou J, Hao J, Wang Y, Liu J. Synthesis of CuII/ZIF-8 Metal-organic Framework Catalyst and Its Application in the Aerobic Oxidation of Alcohols. </w:t>
      </w:r>
      <w:r w:rsidRPr="00AA597B">
        <w:rPr>
          <w:rFonts w:ascii="Times New Roman" w:hAnsi="Times New Roman" w:cs="Times New Roman"/>
          <w:i/>
          <w:iCs/>
          <w:noProof/>
          <w:sz w:val="24"/>
          <w:szCs w:val="24"/>
        </w:rPr>
        <w:t>Chem Res Chinese Univ</w:t>
      </w:r>
      <w:r w:rsidRPr="00AA597B">
        <w:rPr>
          <w:rFonts w:ascii="Times New Roman" w:hAnsi="Times New Roman" w:cs="Times New Roman"/>
          <w:noProof/>
          <w:sz w:val="24"/>
          <w:szCs w:val="24"/>
        </w:rPr>
        <w:t>. 2019;35(5):860-865. doi:10.1007/s40242-019-9133-2</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38. </w:t>
      </w:r>
      <w:r w:rsidRPr="00AA597B">
        <w:rPr>
          <w:rFonts w:ascii="Times New Roman" w:hAnsi="Times New Roman" w:cs="Times New Roman"/>
          <w:noProof/>
          <w:sz w:val="24"/>
          <w:szCs w:val="24"/>
        </w:rPr>
        <w:tab/>
        <w:t xml:space="preserve">Tanaka S, Shimada T, Fujita K, et al. Seeding-free aqueous synthesis of zeolitic imidazolate framework-8 membranes: How to trigger preferential heterogeneous nucleation and membrane growth in aqueous rapid reaction solution. </w:t>
      </w:r>
      <w:r w:rsidRPr="00AA597B">
        <w:rPr>
          <w:rFonts w:ascii="Times New Roman" w:hAnsi="Times New Roman" w:cs="Times New Roman"/>
          <w:i/>
          <w:iCs/>
          <w:noProof/>
          <w:sz w:val="24"/>
          <w:szCs w:val="24"/>
        </w:rPr>
        <w:t>J Memb Sci</w:t>
      </w:r>
      <w:r w:rsidRPr="00AA597B">
        <w:rPr>
          <w:rFonts w:ascii="Times New Roman" w:hAnsi="Times New Roman" w:cs="Times New Roman"/>
          <w:noProof/>
          <w:sz w:val="24"/>
          <w:szCs w:val="24"/>
        </w:rPr>
        <w:t>. 2014;472:29-38. doi:10.1016/j.memsci.2014.08.038</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39. </w:t>
      </w:r>
      <w:r w:rsidRPr="00AA597B">
        <w:rPr>
          <w:rFonts w:ascii="Times New Roman" w:hAnsi="Times New Roman" w:cs="Times New Roman"/>
          <w:noProof/>
          <w:sz w:val="24"/>
          <w:szCs w:val="24"/>
        </w:rPr>
        <w:tab/>
        <w:t xml:space="preserve">Lee YR, Kim J, Ahn WS. Synthesis of metal-organic frameworks: A mini review. </w:t>
      </w:r>
      <w:r w:rsidRPr="00AA597B">
        <w:rPr>
          <w:rFonts w:ascii="Times New Roman" w:hAnsi="Times New Roman" w:cs="Times New Roman"/>
          <w:i/>
          <w:iCs/>
          <w:noProof/>
          <w:sz w:val="24"/>
          <w:szCs w:val="24"/>
        </w:rPr>
        <w:t>Korean J Chem Eng</w:t>
      </w:r>
      <w:r w:rsidRPr="00AA597B">
        <w:rPr>
          <w:rFonts w:ascii="Times New Roman" w:hAnsi="Times New Roman" w:cs="Times New Roman"/>
          <w:noProof/>
          <w:sz w:val="24"/>
          <w:szCs w:val="24"/>
        </w:rPr>
        <w:t>. 2013;30(9):1667-1680. doi:10.1007/s11814-013-0140-6</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40. </w:t>
      </w:r>
      <w:r w:rsidRPr="00AA597B">
        <w:rPr>
          <w:rFonts w:ascii="Times New Roman" w:hAnsi="Times New Roman" w:cs="Times New Roman"/>
          <w:noProof/>
          <w:sz w:val="24"/>
          <w:szCs w:val="24"/>
        </w:rPr>
        <w:tab/>
        <w:t xml:space="preserve">Huang XC, Lin YY, Zhang JP, Chen XM. Ligand-directed strategy for zeolite-type metal-organic frameworks: Zinc(II) imidazolates with unusual zeolitic topologies. </w:t>
      </w:r>
      <w:r w:rsidRPr="00AA597B">
        <w:rPr>
          <w:rFonts w:ascii="Times New Roman" w:hAnsi="Times New Roman" w:cs="Times New Roman"/>
          <w:i/>
          <w:iCs/>
          <w:noProof/>
          <w:sz w:val="24"/>
          <w:szCs w:val="24"/>
        </w:rPr>
        <w:t>Angew Chemie - Int Ed</w:t>
      </w:r>
      <w:r w:rsidRPr="00AA597B">
        <w:rPr>
          <w:rFonts w:ascii="Times New Roman" w:hAnsi="Times New Roman" w:cs="Times New Roman"/>
          <w:noProof/>
          <w:sz w:val="24"/>
          <w:szCs w:val="24"/>
        </w:rPr>
        <w:t>. 2006;45(10):1557-1559. doi:10.1002/anie.200503778</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41. </w:t>
      </w:r>
      <w:r w:rsidRPr="00AA597B">
        <w:rPr>
          <w:rFonts w:ascii="Times New Roman" w:hAnsi="Times New Roman" w:cs="Times New Roman"/>
          <w:noProof/>
          <w:sz w:val="24"/>
          <w:szCs w:val="24"/>
        </w:rPr>
        <w:tab/>
        <w:t xml:space="preserve">Kida K, Fujita K, Shimada T, Tanaka S, Miyake Y. Layer-by-layer aqueous rapid synthesis of ZIF-8 films on a reactive surface. </w:t>
      </w:r>
      <w:r w:rsidRPr="00AA597B">
        <w:rPr>
          <w:rFonts w:ascii="Times New Roman" w:hAnsi="Times New Roman" w:cs="Times New Roman"/>
          <w:i/>
          <w:iCs/>
          <w:noProof/>
          <w:sz w:val="24"/>
          <w:szCs w:val="24"/>
        </w:rPr>
        <w:t>Dalt Trans</w:t>
      </w:r>
      <w:r w:rsidRPr="00AA597B">
        <w:rPr>
          <w:rFonts w:ascii="Times New Roman" w:hAnsi="Times New Roman" w:cs="Times New Roman"/>
          <w:noProof/>
          <w:sz w:val="24"/>
          <w:szCs w:val="24"/>
        </w:rPr>
        <w:t>. 2013;42(31):11128-11135. doi:10.1039/c3dt51135a</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42. </w:t>
      </w:r>
      <w:r w:rsidRPr="00AA597B">
        <w:rPr>
          <w:rFonts w:ascii="Times New Roman" w:hAnsi="Times New Roman" w:cs="Times New Roman"/>
          <w:noProof/>
          <w:sz w:val="24"/>
          <w:szCs w:val="24"/>
        </w:rPr>
        <w:tab/>
        <w:t xml:space="preserve">Pan Y, Heryadi D, Zhou F, et al. Tuning the crystal morphology and size of zeolitic imidazolate framework-8 in aqueous solution by surfactants. </w:t>
      </w:r>
      <w:r w:rsidRPr="00AA597B">
        <w:rPr>
          <w:rFonts w:ascii="Times New Roman" w:hAnsi="Times New Roman" w:cs="Times New Roman"/>
          <w:i/>
          <w:iCs/>
          <w:noProof/>
          <w:sz w:val="24"/>
          <w:szCs w:val="24"/>
        </w:rPr>
        <w:t>CrystEngComm</w:t>
      </w:r>
      <w:r w:rsidRPr="00AA597B">
        <w:rPr>
          <w:rFonts w:ascii="Times New Roman" w:hAnsi="Times New Roman" w:cs="Times New Roman"/>
          <w:noProof/>
          <w:sz w:val="24"/>
          <w:szCs w:val="24"/>
        </w:rPr>
        <w:t>. 2011;13(23):6937-6940. doi:10.1039/c1ce05780d</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t xml:space="preserve">43. </w:t>
      </w:r>
      <w:r w:rsidRPr="00AA597B">
        <w:rPr>
          <w:rFonts w:ascii="Times New Roman" w:hAnsi="Times New Roman" w:cs="Times New Roman"/>
          <w:noProof/>
          <w:sz w:val="24"/>
          <w:szCs w:val="24"/>
        </w:rPr>
        <w:tab/>
        <w:t xml:space="preserve">Paquin F, Rivnay J, Salleo A, Stingelin N, Silva C. Multi-phase semicrystalline microstructures drive exciton dissociation in neat plastic semiconductors. </w:t>
      </w:r>
      <w:r w:rsidRPr="00AA597B">
        <w:rPr>
          <w:rFonts w:ascii="Times New Roman" w:hAnsi="Times New Roman" w:cs="Times New Roman"/>
          <w:i/>
          <w:iCs/>
          <w:noProof/>
          <w:sz w:val="24"/>
          <w:szCs w:val="24"/>
        </w:rPr>
        <w:t>J Mater Chem C</w:t>
      </w:r>
      <w:r w:rsidRPr="00AA597B">
        <w:rPr>
          <w:rFonts w:ascii="Times New Roman" w:hAnsi="Times New Roman" w:cs="Times New Roman"/>
          <w:noProof/>
          <w:sz w:val="24"/>
          <w:szCs w:val="24"/>
        </w:rPr>
        <w:t>. 2015;3:10715-10722. doi:10.1039/b000000x</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szCs w:val="24"/>
        </w:rPr>
      </w:pPr>
      <w:r w:rsidRPr="00AA597B">
        <w:rPr>
          <w:rFonts w:ascii="Times New Roman" w:hAnsi="Times New Roman" w:cs="Times New Roman"/>
          <w:noProof/>
          <w:sz w:val="24"/>
          <w:szCs w:val="24"/>
        </w:rPr>
        <w:lastRenderedPageBreak/>
        <w:t xml:space="preserve">44. </w:t>
      </w:r>
      <w:r w:rsidRPr="00AA597B">
        <w:rPr>
          <w:rFonts w:ascii="Times New Roman" w:hAnsi="Times New Roman" w:cs="Times New Roman"/>
          <w:noProof/>
          <w:sz w:val="24"/>
          <w:szCs w:val="24"/>
        </w:rPr>
        <w:tab/>
        <w:t xml:space="preserve">Li R, Ren X, Feng X, Li X, Hu C, Wang B. A highly stable metal- and nitrogen-doped nanocomposite derived from Zn/Ni-ZIF-8 capable of CO2 capture and separation. </w:t>
      </w:r>
      <w:r w:rsidRPr="00AA597B">
        <w:rPr>
          <w:rFonts w:ascii="Times New Roman" w:hAnsi="Times New Roman" w:cs="Times New Roman"/>
          <w:i/>
          <w:iCs/>
          <w:noProof/>
          <w:sz w:val="24"/>
          <w:szCs w:val="24"/>
        </w:rPr>
        <w:t>Chem Commun</w:t>
      </w:r>
      <w:r w:rsidRPr="00AA597B">
        <w:rPr>
          <w:rFonts w:ascii="Times New Roman" w:hAnsi="Times New Roman" w:cs="Times New Roman"/>
          <w:noProof/>
          <w:sz w:val="24"/>
          <w:szCs w:val="24"/>
        </w:rPr>
        <w:t>. 2014;50(52):6894-6897. doi:10.1039/c4cc01087f</w:t>
      </w:r>
    </w:p>
    <w:p w:rsidR="004742DB" w:rsidRPr="00AA597B" w:rsidRDefault="004742DB" w:rsidP="004742DB">
      <w:pPr>
        <w:widowControl w:val="0"/>
        <w:autoSpaceDE w:val="0"/>
        <w:autoSpaceDN w:val="0"/>
        <w:adjustRightInd w:val="0"/>
        <w:spacing w:line="480" w:lineRule="auto"/>
        <w:ind w:left="640" w:hanging="640"/>
        <w:rPr>
          <w:rFonts w:ascii="Times New Roman" w:hAnsi="Times New Roman" w:cs="Times New Roman"/>
          <w:noProof/>
          <w:sz w:val="24"/>
        </w:rPr>
      </w:pPr>
      <w:r w:rsidRPr="00AA597B">
        <w:rPr>
          <w:rFonts w:ascii="Times New Roman" w:hAnsi="Times New Roman" w:cs="Times New Roman"/>
          <w:noProof/>
          <w:sz w:val="24"/>
          <w:szCs w:val="24"/>
        </w:rPr>
        <w:t xml:space="preserve">45. </w:t>
      </w:r>
      <w:r w:rsidRPr="00AA597B">
        <w:rPr>
          <w:rFonts w:ascii="Times New Roman" w:hAnsi="Times New Roman" w:cs="Times New Roman"/>
          <w:noProof/>
          <w:sz w:val="24"/>
          <w:szCs w:val="24"/>
        </w:rPr>
        <w:tab/>
        <w:t xml:space="preserve">Zhang L, Hu YH. Strong effects of higher-valent cations on the structure of the zeolitic Zn(2-methylimidazole)2 framework (ZIF-8). </w:t>
      </w:r>
      <w:r w:rsidRPr="00AA597B">
        <w:rPr>
          <w:rFonts w:ascii="Times New Roman" w:hAnsi="Times New Roman" w:cs="Times New Roman"/>
          <w:i/>
          <w:iCs/>
          <w:noProof/>
          <w:sz w:val="24"/>
          <w:szCs w:val="24"/>
        </w:rPr>
        <w:t>J Phys Chem C</w:t>
      </w:r>
      <w:r w:rsidRPr="00AA597B">
        <w:rPr>
          <w:rFonts w:ascii="Times New Roman" w:hAnsi="Times New Roman" w:cs="Times New Roman"/>
          <w:noProof/>
          <w:sz w:val="24"/>
          <w:szCs w:val="24"/>
        </w:rPr>
        <w:t>. 2011;115(16):7967-7971. doi:10.1021/jp200699n</w:t>
      </w:r>
    </w:p>
    <w:p w:rsidR="004742DB" w:rsidRPr="00A5689D" w:rsidRDefault="004742DB" w:rsidP="004742DB">
      <w:p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rsidR="004742DB" w:rsidRPr="00BA7E87" w:rsidRDefault="004742DB" w:rsidP="004742DB">
      <w:pPr>
        <w:pStyle w:val="Heading2"/>
      </w:pPr>
      <w:bookmarkStart w:id="75" w:name="_Toc49773396"/>
      <w:bookmarkStart w:id="76" w:name="_Toc49854457"/>
      <w:r w:rsidRPr="00BA7E87">
        <w:t>Supporting Information</w:t>
      </w:r>
      <w:bookmarkEnd w:id="75"/>
      <w:bookmarkEnd w:id="76"/>
      <w:r w:rsidRPr="00BA7E87">
        <w:t xml:space="preserve"> </w:t>
      </w:r>
    </w:p>
    <w:p w:rsidR="004742DB" w:rsidRDefault="004742DB" w:rsidP="004742DB">
      <w:pPr>
        <w:spacing w:line="480" w:lineRule="auto"/>
        <w:rPr>
          <w:rFonts w:ascii="Times New Roman" w:hAnsi="Times New Roman" w:cs="Times New Roman"/>
          <w:sz w:val="24"/>
          <w:szCs w:val="24"/>
        </w:rPr>
      </w:pPr>
    </w:p>
    <w:p w:rsidR="004742DB" w:rsidRDefault="004742DB" w:rsidP="004742DB">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BFD4EA6" wp14:editId="2FBEF685">
            <wp:extent cx="3124200" cy="28454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8.png"/>
                    <pic:cNvPicPr/>
                  </pic:nvPicPr>
                  <pic:blipFill>
                    <a:blip r:embed="rId67">
                      <a:extLst>
                        <a:ext uri="{28A0092B-C50C-407E-A947-70E740481C1C}">
                          <a14:useLocalDpi xmlns:a14="http://schemas.microsoft.com/office/drawing/2010/main" val="0"/>
                        </a:ext>
                      </a:extLst>
                    </a:blip>
                    <a:stretch>
                      <a:fillRect/>
                    </a:stretch>
                  </pic:blipFill>
                  <pic:spPr>
                    <a:xfrm>
                      <a:off x="0" y="0"/>
                      <a:ext cx="3132939" cy="2853421"/>
                    </a:xfrm>
                    <a:prstGeom prst="rect">
                      <a:avLst/>
                    </a:prstGeom>
                  </pic:spPr>
                </pic:pic>
              </a:graphicData>
            </a:graphic>
          </wp:inline>
        </w:drawing>
      </w:r>
    </w:p>
    <w:p w:rsidR="004742DB" w:rsidRDefault="004742DB" w:rsidP="004742DB">
      <w:pPr>
        <w:spacing w:line="480" w:lineRule="auto"/>
        <w:jc w:val="center"/>
        <w:rPr>
          <w:rFonts w:ascii="Times New Roman" w:hAnsi="Times New Roman" w:cs="Times New Roman"/>
          <w:sz w:val="24"/>
          <w:szCs w:val="24"/>
        </w:rPr>
      </w:pPr>
      <w:r w:rsidRPr="00F21D8D">
        <w:rPr>
          <w:rFonts w:ascii="Times New Roman" w:hAnsi="Times New Roman" w:cs="Times New Roman"/>
          <w:b/>
          <w:sz w:val="24"/>
          <w:szCs w:val="24"/>
        </w:rPr>
        <w:t>Figure S4-1</w:t>
      </w:r>
      <w:r>
        <w:rPr>
          <w:rFonts w:ascii="Times New Roman" w:hAnsi="Times New Roman" w:cs="Times New Roman"/>
          <w:b/>
          <w:sz w:val="24"/>
          <w:szCs w:val="24"/>
        </w:rPr>
        <w:t>.</w:t>
      </w:r>
      <w:r>
        <w:rPr>
          <w:rFonts w:ascii="Times New Roman" w:hAnsi="Times New Roman" w:cs="Times New Roman"/>
          <w:sz w:val="24"/>
          <w:szCs w:val="24"/>
        </w:rPr>
        <w:t xml:space="preserve"> SEM image of Cu</w:t>
      </w:r>
      <w:r>
        <w:rPr>
          <w:rFonts w:ascii="Times New Roman" w:hAnsi="Times New Roman" w:cs="Times New Roman"/>
          <w:sz w:val="24"/>
          <w:szCs w:val="24"/>
          <w:vertAlign w:val="subscript"/>
        </w:rPr>
        <w:t>50</w:t>
      </w:r>
      <w:r>
        <w:rPr>
          <w:rFonts w:ascii="Times New Roman" w:hAnsi="Times New Roman" w:cs="Times New Roman"/>
          <w:sz w:val="24"/>
          <w:szCs w:val="24"/>
        </w:rPr>
        <w:t xml:space="preserve">/ZIF-8 showing </w:t>
      </w:r>
      <w:r w:rsidRPr="00567A36">
        <w:rPr>
          <w:rFonts w:ascii="Times New Roman" w:hAnsi="Times New Roman" w:cs="Times New Roman"/>
          <w:sz w:val="24"/>
          <w:szCs w:val="24"/>
        </w:rPr>
        <w:t xml:space="preserve">truncated rhombic </w:t>
      </w:r>
      <w:r>
        <w:rPr>
          <w:rFonts w:ascii="Times New Roman" w:hAnsi="Times New Roman" w:cs="Times New Roman"/>
          <w:sz w:val="24"/>
          <w:szCs w:val="24"/>
        </w:rPr>
        <w:t>dodecahedral</w:t>
      </w:r>
      <w:r w:rsidRPr="00567A36">
        <w:rPr>
          <w:rFonts w:ascii="Times New Roman" w:hAnsi="Times New Roman" w:cs="Times New Roman"/>
          <w:sz w:val="24"/>
          <w:szCs w:val="24"/>
        </w:rPr>
        <w:t xml:space="preserve"> structure</w:t>
      </w:r>
      <w:r>
        <w:rPr>
          <w:rFonts w:ascii="Times New Roman" w:hAnsi="Times New Roman" w:cs="Times New Roman"/>
          <w:sz w:val="24"/>
          <w:szCs w:val="24"/>
        </w:rPr>
        <w:t xml:space="preserve"> of crystals. </w:t>
      </w:r>
    </w:p>
    <w:p w:rsidR="004742DB" w:rsidRDefault="004742DB" w:rsidP="004742DB">
      <w:pPr>
        <w:spacing w:line="480" w:lineRule="auto"/>
        <w:jc w:val="center"/>
        <w:rPr>
          <w:rFonts w:ascii="Times New Roman" w:hAnsi="Times New Roman" w:cs="Times New Roman"/>
          <w:sz w:val="24"/>
          <w:szCs w:val="24"/>
        </w:rPr>
      </w:pPr>
    </w:p>
    <w:p w:rsidR="004742DB" w:rsidRDefault="004742DB" w:rsidP="004742DB">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4C041958" wp14:editId="544D1451">
            <wp:extent cx="4658375" cy="1571844"/>
            <wp:effectExtent l="0" t="0" r="889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2.png"/>
                    <pic:cNvPicPr/>
                  </pic:nvPicPr>
                  <pic:blipFill>
                    <a:blip r:embed="rId68">
                      <a:extLst>
                        <a:ext uri="{28A0092B-C50C-407E-A947-70E740481C1C}">
                          <a14:useLocalDpi xmlns:a14="http://schemas.microsoft.com/office/drawing/2010/main" val="0"/>
                        </a:ext>
                      </a:extLst>
                    </a:blip>
                    <a:stretch>
                      <a:fillRect/>
                    </a:stretch>
                  </pic:blipFill>
                  <pic:spPr>
                    <a:xfrm>
                      <a:off x="0" y="0"/>
                      <a:ext cx="4658375" cy="1571844"/>
                    </a:xfrm>
                    <a:prstGeom prst="rect">
                      <a:avLst/>
                    </a:prstGeom>
                  </pic:spPr>
                </pic:pic>
              </a:graphicData>
            </a:graphic>
          </wp:inline>
        </w:drawing>
      </w:r>
    </w:p>
    <w:p w:rsidR="004742DB" w:rsidRDefault="004742DB" w:rsidP="004742DB">
      <w:pPr>
        <w:spacing w:line="480" w:lineRule="auto"/>
        <w:jc w:val="center"/>
        <w:rPr>
          <w:rFonts w:ascii="Times New Roman" w:hAnsi="Times New Roman" w:cs="Times New Roman"/>
          <w:sz w:val="24"/>
          <w:szCs w:val="24"/>
        </w:rPr>
      </w:pPr>
      <w:r w:rsidRPr="00F21D8D">
        <w:rPr>
          <w:rFonts w:ascii="Times New Roman" w:hAnsi="Times New Roman" w:cs="Times New Roman"/>
          <w:b/>
          <w:sz w:val="24"/>
          <w:szCs w:val="24"/>
        </w:rPr>
        <w:t>Figure S4-2</w:t>
      </w:r>
      <w:r>
        <w:rPr>
          <w:rFonts w:ascii="Times New Roman" w:hAnsi="Times New Roman" w:cs="Times New Roman"/>
          <w:b/>
          <w:sz w:val="24"/>
          <w:szCs w:val="24"/>
        </w:rPr>
        <w:t>.</w:t>
      </w:r>
      <w:r>
        <w:rPr>
          <w:rFonts w:ascii="Times New Roman" w:hAnsi="Times New Roman" w:cs="Times New Roman"/>
          <w:sz w:val="24"/>
          <w:szCs w:val="24"/>
        </w:rPr>
        <w:t xml:space="preserve"> TEM images of ZIF-8, Cu</w:t>
      </w:r>
      <w:r>
        <w:rPr>
          <w:rFonts w:ascii="Times New Roman" w:hAnsi="Times New Roman" w:cs="Times New Roman"/>
          <w:sz w:val="24"/>
          <w:szCs w:val="24"/>
          <w:vertAlign w:val="subscript"/>
        </w:rPr>
        <w:t>25</w:t>
      </w:r>
      <w:r>
        <w:rPr>
          <w:rFonts w:ascii="Times New Roman" w:hAnsi="Times New Roman" w:cs="Times New Roman"/>
          <w:sz w:val="24"/>
          <w:szCs w:val="24"/>
        </w:rPr>
        <w:t>/ZIF-8, and Cu</w:t>
      </w:r>
      <w:r>
        <w:rPr>
          <w:rFonts w:ascii="Times New Roman" w:hAnsi="Times New Roman" w:cs="Times New Roman"/>
          <w:sz w:val="24"/>
          <w:szCs w:val="24"/>
          <w:vertAlign w:val="subscript"/>
        </w:rPr>
        <w:t>50</w:t>
      </w:r>
      <w:r>
        <w:rPr>
          <w:rFonts w:ascii="Times New Roman" w:hAnsi="Times New Roman" w:cs="Times New Roman"/>
          <w:sz w:val="24"/>
          <w:szCs w:val="24"/>
        </w:rPr>
        <w:t>/ZIF-8 samples (Scale bar 200 nm).</w:t>
      </w:r>
    </w:p>
    <w:p w:rsidR="004742DB" w:rsidRDefault="004742DB" w:rsidP="004742DB">
      <w:pPr>
        <w:spacing w:line="480" w:lineRule="auto"/>
        <w:jc w:val="center"/>
        <w:rPr>
          <w:rFonts w:ascii="Times New Roman" w:hAnsi="Times New Roman" w:cs="Times New Roman"/>
          <w:sz w:val="24"/>
          <w:szCs w:val="24"/>
        </w:rPr>
      </w:pPr>
    </w:p>
    <w:p w:rsidR="004742DB" w:rsidRDefault="004742DB" w:rsidP="004742DB">
      <w:pPr>
        <w:spacing w:line="480" w:lineRule="auto"/>
        <w:jc w:val="center"/>
        <w:rPr>
          <w:rFonts w:ascii="Times New Roman" w:hAnsi="Times New Roman" w:cs="Times New Roman"/>
          <w:sz w:val="24"/>
          <w:szCs w:val="24"/>
        </w:rPr>
      </w:pPr>
    </w:p>
    <w:p w:rsidR="004742DB" w:rsidRDefault="004742DB" w:rsidP="004742DB">
      <w:pPr>
        <w:spacing w:line="480" w:lineRule="auto"/>
        <w:jc w:val="center"/>
        <w:rPr>
          <w:rFonts w:ascii="Times New Roman" w:hAnsi="Times New Roman" w:cs="Times New Roman"/>
          <w:sz w:val="24"/>
          <w:szCs w:val="24"/>
        </w:rPr>
      </w:pPr>
    </w:p>
    <w:p w:rsidR="004742DB" w:rsidRDefault="004742DB" w:rsidP="004742DB">
      <w:pPr>
        <w:spacing w:line="480" w:lineRule="auto"/>
        <w:jc w:val="center"/>
        <w:rPr>
          <w:rFonts w:ascii="Times New Roman" w:hAnsi="Times New Roman" w:cs="Times New Roman"/>
          <w:sz w:val="24"/>
          <w:szCs w:val="24"/>
        </w:rPr>
      </w:pPr>
    </w:p>
    <w:p w:rsidR="004742DB" w:rsidRDefault="004742DB" w:rsidP="004742DB">
      <w:pPr>
        <w:spacing w:line="480" w:lineRule="auto"/>
        <w:jc w:val="center"/>
        <w:rPr>
          <w:rFonts w:ascii="Times New Roman" w:hAnsi="Times New Roman" w:cs="Times New Roman"/>
          <w:sz w:val="24"/>
          <w:szCs w:val="24"/>
        </w:rPr>
      </w:pPr>
    </w:p>
    <w:p w:rsidR="004742DB" w:rsidRDefault="004742DB" w:rsidP="004742DB">
      <w:pPr>
        <w:spacing w:line="480" w:lineRule="auto"/>
        <w:jc w:val="center"/>
        <w:rPr>
          <w:rFonts w:ascii="Times New Roman" w:hAnsi="Times New Roman" w:cs="Times New Roman"/>
          <w:sz w:val="24"/>
          <w:szCs w:val="24"/>
        </w:rPr>
      </w:pPr>
    </w:p>
    <w:p w:rsidR="004742DB" w:rsidRDefault="004742DB" w:rsidP="004742DB">
      <w:pPr>
        <w:spacing w:line="480" w:lineRule="auto"/>
        <w:jc w:val="center"/>
        <w:rPr>
          <w:rFonts w:ascii="Times New Roman" w:hAnsi="Times New Roman" w:cs="Times New Roman"/>
          <w:sz w:val="24"/>
          <w:szCs w:val="24"/>
        </w:rPr>
      </w:pPr>
    </w:p>
    <w:p w:rsidR="004742DB" w:rsidRDefault="004742DB" w:rsidP="004742DB">
      <w:pPr>
        <w:spacing w:line="480" w:lineRule="auto"/>
        <w:jc w:val="center"/>
        <w:rPr>
          <w:rFonts w:ascii="Times New Roman" w:hAnsi="Times New Roman" w:cs="Times New Roman"/>
          <w:sz w:val="24"/>
          <w:szCs w:val="24"/>
        </w:rPr>
      </w:pPr>
    </w:p>
    <w:p w:rsidR="004742DB" w:rsidRDefault="004742DB" w:rsidP="004742DB">
      <w:pPr>
        <w:spacing w:line="480" w:lineRule="auto"/>
        <w:jc w:val="center"/>
        <w:rPr>
          <w:rFonts w:ascii="Times New Roman" w:hAnsi="Times New Roman" w:cs="Times New Roman"/>
          <w:sz w:val="24"/>
          <w:szCs w:val="24"/>
        </w:rPr>
      </w:pPr>
    </w:p>
    <w:p w:rsidR="004742DB" w:rsidRDefault="004742DB" w:rsidP="004742DB">
      <w:pPr>
        <w:spacing w:line="480" w:lineRule="auto"/>
        <w:jc w:val="center"/>
        <w:rPr>
          <w:rFonts w:ascii="Times New Roman" w:hAnsi="Times New Roman" w:cs="Times New Roman"/>
          <w:sz w:val="24"/>
          <w:szCs w:val="24"/>
        </w:rPr>
      </w:pPr>
    </w:p>
    <w:p w:rsidR="004742DB" w:rsidRDefault="004742DB" w:rsidP="004742DB">
      <w:pPr>
        <w:spacing w:line="480" w:lineRule="auto"/>
        <w:jc w:val="center"/>
        <w:rPr>
          <w:rFonts w:ascii="Times New Roman" w:hAnsi="Times New Roman" w:cs="Times New Roman"/>
          <w:sz w:val="24"/>
          <w:szCs w:val="24"/>
        </w:rPr>
      </w:pPr>
    </w:p>
    <w:p w:rsidR="004742DB" w:rsidRDefault="004742DB" w:rsidP="004742DB">
      <w:pPr>
        <w:spacing w:line="480" w:lineRule="auto"/>
        <w:jc w:val="center"/>
        <w:rPr>
          <w:rFonts w:ascii="Times New Roman" w:hAnsi="Times New Roman" w:cs="Times New Roman"/>
          <w:sz w:val="24"/>
          <w:szCs w:val="24"/>
        </w:rPr>
      </w:pPr>
    </w:p>
    <w:p w:rsidR="004742DB" w:rsidRDefault="004742DB" w:rsidP="004742DB">
      <w:pPr>
        <w:spacing w:line="480" w:lineRule="auto"/>
        <w:jc w:val="center"/>
        <w:rPr>
          <w:rFonts w:ascii="Times New Roman" w:hAnsi="Times New Roman" w:cs="Times New Roman"/>
          <w:sz w:val="24"/>
          <w:szCs w:val="24"/>
        </w:rPr>
      </w:pPr>
    </w:p>
    <w:p w:rsidR="004742DB" w:rsidRDefault="004742DB" w:rsidP="004742DB">
      <w:pPr>
        <w:pStyle w:val="Heading1"/>
      </w:pPr>
      <w:bookmarkStart w:id="77" w:name="_Toc49773397"/>
      <w:bookmarkStart w:id="78" w:name="_Toc49854458"/>
      <w:r>
        <w:lastRenderedPageBreak/>
        <w:t>Chapter 5: Major conclusions and recommendations for the future work</w:t>
      </w:r>
      <w:bookmarkEnd w:id="77"/>
      <w:bookmarkEnd w:id="78"/>
      <w:r>
        <w:t xml:space="preserve"> </w:t>
      </w:r>
    </w:p>
    <w:p w:rsidR="004742DB" w:rsidRDefault="004742DB" w:rsidP="004742DB">
      <w:pPr>
        <w:spacing w:line="480" w:lineRule="auto"/>
        <w:jc w:val="both"/>
        <w:rPr>
          <w:rFonts w:ascii="Times New Roman" w:hAnsi="Times New Roman" w:cs="Times New Roman"/>
          <w:b/>
          <w:sz w:val="32"/>
          <w:szCs w:val="32"/>
        </w:rPr>
      </w:pPr>
    </w:p>
    <w:p w:rsidR="004742DB" w:rsidRDefault="004742DB" w:rsidP="004742DB">
      <w:pPr>
        <w:spacing w:line="480" w:lineRule="auto"/>
        <w:jc w:val="both"/>
        <w:rPr>
          <w:rFonts w:ascii="Times New Roman" w:hAnsi="Times New Roman" w:cs="Times New Roman"/>
          <w:sz w:val="24"/>
          <w:szCs w:val="24"/>
        </w:rPr>
      </w:pPr>
      <w:r w:rsidRPr="00A256AB">
        <w:rPr>
          <w:rFonts w:ascii="Times New Roman" w:hAnsi="Times New Roman" w:cs="Times New Roman"/>
          <w:sz w:val="24"/>
          <w:szCs w:val="24"/>
        </w:rPr>
        <w:t xml:space="preserve">This thesis </w:t>
      </w:r>
      <w:r>
        <w:rPr>
          <w:rFonts w:ascii="Times New Roman" w:hAnsi="Times New Roman" w:cs="Times New Roman"/>
          <w:sz w:val="24"/>
          <w:szCs w:val="24"/>
        </w:rPr>
        <w:t>examined</w:t>
      </w:r>
      <w:r w:rsidRPr="00A256AB">
        <w:rPr>
          <w:rFonts w:ascii="Times New Roman" w:hAnsi="Times New Roman" w:cs="Times New Roman"/>
          <w:sz w:val="24"/>
          <w:szCs w:val="24"/>
        </w:rPr>
        <w:t xml:space="preserve"> changes in the morphology of MOF crystals and two</w:t>
      </w:r>
      <w:r>
        <w:rPr>
          <w:rFonts w:ascii="Times New Roman" w:hAnsi="Times New Roman" w:cs="Times New Roman"/>
          <w:sz w:val="24"/>
          <w:szCs w:val="24"/>
        </w:rPr>
        <w:t xml:space="preserve"> potential methods </w:t>
      </w:r>
      <w:r w:rsidRPr="00A256AB">
        <w:rPr>
          <w:rFonts w:ascii="Times New Roman" w:hAnsi="Times New Roman" w:cs="Times New Roman"/>
          <w:sz w:val="24"/>
          <w:szCs w:val="24"/>
        </w:rPr>
        <w:t>of controlling</w:t>
      </w:r>
      <w:r>
        <w:rPr>
          <w:rFonts w:ascii="Times New Roman" w:hAnsi="Times New Roman" w:cs="Times New Roman"/>
          <w:sz w:val="24"/>
          <w:szCs w:val="24"/>
        </w:rPr>
        <w:t xml:space="preserve"> it</w:t>
      </w:r>
      <w:r w:rsidRPr="00A256AB">
        <w:rPr>
          <w:rFonts w:ascii="Times New Roman" w:hAnsi="Times New Roman" w:cs="Times New Roman"/>
          <w:sz w:val="24"/>
          <w:szCs w:val="24"/>
        </w:rPr>
        <w:t xml:space="preserve">. </w:t>
      </w:r>
    </w:p>
    <w:p w:rsidR="004742DB" w:rsidRDefault="004742DB" w:rsidP="004742DB">
      <w:pPr>
        <w:spacing w:line="480" w:lineRule="auto"/>
        <w:rPr>
          <w:rFonts w:ascii="Times New Roman" w:hAnsi="Times New Roman" w:cs="Times New Roman"/>
          <w:sz w:val="24"/>
          <w:szCs w:val="24"/>
        </w:rPr>
      </w:pPr>
      <w:r>
        <w:rPr>
          <w:rFonts w:ascii="Times New Roman" w:hAnsi="Times New Roman" w:cs="Times New Roman"/>
          <w:sz w:val="24"/>
          <w:szCs w:val="24"/>
        </w:rPr>
        <w:t xml:space="preserve">The research in </w:t>
      </w:r>
      <w:r w:rsidRPr="00A256AB">
        <w:rPr>
          <w:rFonts w:ascii="Times New Roman" w:hAnsi="Times New Roman" w:cs="Times New Roman"/>
          <w:sz w:val="24"/>
          <w:szCs w:val="24"/>
        </w:rPr>
        <w:t xml:space="preserve">Chapter 3 </w:t>
      </w:r>
      <w:r>
        <w:rPr>
          <w:rFonts w:ascii="Times New Roman" w:hAnsi="Times New Roman" w:cs="Times New Roman"/>
          <w:sz w:val="24"/>
          <w:szCs w:val="24"/>
        </w:rPr>
        <w:t>examined growing</w:t>
      </w:r>
      <w:r w:rsidRPr="00A256AB">
        <w:rPr>
          <w:rFonts w:ascii="Times New Roman" w:hAnsi="Times New Roman" w:cs="Times New Roman"/>
          <w:sz w:val="24"/>
          <w:szCs w:val="24"/>
        </w:rPr>
        <w:t xml:space="preserve"> MOFs from the cellulose substrates </w:t>
      </w:r>
      <w:proofErr w:type="gramStart"/>
      <w:r w:rsidRPr="00A256AB">
        <w:rPr>
          <w:rFonts w:ascii="Times New Roman" w:hAnsi="Times New Roman" w:cs="Times New Roman"/>
          <w:sz w:val="24"/>
          <w:szCs w:val="24"/>
        </w:rPr>
        <w:t>and</w:t>
      </w:r>
      <w:r>
        <w:rPr>
          <w:rFonts w:ascii="Times New Roman" w:hAnsi="Times New Roman" w:cs="Times New Roman"/>
          <w:sz w:val="24"/>
          <w:szCs w:val="24"/>
        </w:rPr>
        <w:t xml:space="preserve">  changes</w:t>
      </w:r>
      <w:proofErr w:type="gramEnd"/>
      <w:r>
        <w:rPr>
          <w:rFonts w:ascii="Times New Roman" w:hAnsi="Times New Roman" w:cs="Times New Roman"/>
          <w:sz w:val="24"/>
          <w:szCs w:val="24"/>
        </w:rPr>
        <w:t xml:space="preserve"> in crystals morphology. This research yielded 3 major conclusions: </w:t>
      </w:r>
    </w:p>
    <w:p w:rsidR="004742DB" w:rsidRDefault="004742DB" w:rsidP="004742DB">
      <w:pPr>
        <w:spacing w:line="480" w:lineRule="auto"/>
        <w:rPr>
          <w:rFonts w:ascii="Times New Roman" w:hAnsi="Times New Roman" w:cs="Times New Roman"/>
          <w:sz w:val="24"/>
          <w:szCs w:val="24"/>
        </w:rPr>
      </w:pPr>
    </w:p>
    <w:p w:rsidR="004742DB" w:rsidRDefault="004742DB" w:rsidP="004742DB">
      <w:pPr>
        <w:pStyle w:val="ListParagraph"/>
        <w:numPr>
          <w:ilvl w:val="0"/>
          <w:numId w:val="8"/>
        </w:numPr>
        <w:spacing w:line="480" w:lineRule="auto"/>
        <w:jc w:val="both"/>
        <w:rPr>
          <w:rFonts w:cs="Times New Roman"/>
        </w:rPr>
      </w:pPr>
      <w:r>
        <w:rPr>
          <w:rFonts w:cs="Times New Roman"/>
        </w:rPr>
        <w:t xml:space="preserve">Paper and cotton fibres were used as supports for the attachment of MOF-5 crystals, and stable morphologies were fabricated. When dopamine was used as a surface modification agent, the MOF-5 crystals showed better attachment and coverage of the substrate, as well as improved growth. </w:t>
      </w:r>
      <w:r>
        <w:t>The hydrophilic character of the cellulose was reduced, which allowed it to form a</w:t>
      </w:r>
      <w:r w:rsidRPr="005B31F4">
        <w:t xml:space="preserve"> PDA layer on the</w:t>
      </w:r>
      <w:r>
        <w:t xml:space="preserve"> substrate</w:t>
      </w:r>
      <w:r w:rsidRPr="005B31F4">
        <w:t xml:space="preserve"> surface</w:t>
      </w:r>
      <w:r>
        <w:t>s. These substrate surfaces then</w:t>
      </w:r>
      <w:r w:rsidRPr="005B31F4">
        <w:t xml:space="preserve"> bec</w:t>
      </w:r>
      <w:r>
        <w:t>a</w:t>
      </w:r>
      <w:r w:rsidRPr="005B31F4">
        <w:t xml:space="preserve">me nucleation </w:t>
      </w:r>
      <w:r>
        <w:t>sites</w:t>
      </w:r>
      <w:r w:rsidRPr="005B31F4">
        <w:t xml:space="preserve"> </w:t>
      </w:r>
      <w:r>
        <w:t>for the</w:t>
      </w:r>
      <w:r w:rsidRPr="005B31F4">
        <w:t xml:space="preserve"> MOF-5 crystals</w:t>
      </w:r>
      <w:r>
        <w:t>.</w:t>
      </w:r>
    </w:p>
    <w:p w:rsidR="004742DB" w:rsidRDefault="004742DB" w:rsidP="004742DB">
      <w:pPr>
        <w:pStyle w:val="ListParagraph"/>
        <w:numPr>
          <w:ilvl w:val="0"/>
          <w:numId w:val="8"/>
        </w:numPr>
        <w:spacing w:line="480" w:lineRule="auto"/>
        <w:jc w:val="both"/>
        <w:rPr>
          <w:rFonts w:cs="Times New Roman"/>
        </w:rPr>
      </w:pPr>
      <w:r>
        <w:rPr>
          <w:rFonts w:cs="Times New Roman"/>
        </w:rPr>
        <w:t xml:space="preserve">The substrate structure plays an important role in how crystals grow. Paper with a dense structure is not the best substrate for growing crystals, as crystals will only grow on the surface. A cotton bulb with a “loose” structure was found to be a better substrate because the crystals grew throughout it. MOF-5 crystals firmly attached to the individual cellulose fibres, forming a stable “necklace” morphology, which is desired in many applications. </w:t>
      </w:r>
    </w:p>
    <w:p w:rsidR="004742DB" w:rsidRDefault="004742DB" w:rsidP="004742DB">
      <w:pPr>
        <w:numPr>
          <w:ilvl w:val="0"/>
          <w:numId w:val="8"/>
        </w:numPr>
        <w:spacing w:after="0" w:line="480" w:lineRule="auto"/>
        <w:jc w:val="both"/>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Since</w:t>
      </w:r>
      <w:r w:rsidRPr="00CD630D">
        <w:rPr>
          <w:rFonts w:ascii="Times New Roman" w:eastAsia="Times New Roman" w:hAnsi="Times New Roman" w:cs="Times New Roman"/>
          <w:color w:val="0E101A"/>
          <w:sz w:val="24"/>
          <w:szCs w:val="24"/>
          <w:lang w:val="en-US"/>
        </w:rPr>
        <w:t xml:space="preserve"> the crystal shape is a reflection of the unit cell shape,</w:t>
      </w:r>
      <w:r>
        <w:rPr>
          <w:rFonts w:ascii="Times New Roman" w:eastAsia="Times New Roman" w:hAnsi="Times New Roman" w:cs="Times New Roman"/>
          <w:color w:val="0E101A"/>
          <w:sz w:val="24"/>
          <w:szCs w:val="24"/>
          <w:lang w:val="en-US"/>
        </w:rPr>
        <w:t xml:space="preserve"> we expected the</w:t>
      </w:r>
      <w:r w:rsidRPr="00CD630D">
        <w:rPr>
          <w:rFonts w:ascii="Times New Roman" w:eastAsia="Times New Roman" w:hAnsi="Times New Roman" w:cs="Times New Roman"/>
          <w:color w:val="0E101A"/>
          <w:sz w:val="24"/>
          <w:szCs w:val="24"/>
          <w:lang w:val="en-US"/>
        </w:rPr>
        <w:t xml:space="preserve"> MOF-5 crystals to be cubic</w:t>
      </w:r>
      <w:r>
        <w:rPr>
          <w:rFonts w:ascii="Times New Roman" w:eastAsia="Times New Roman" w:hAnsi="Times New Roman" w:cs="Times New Roman"/>
          <w:color w:val="0E101A"/>
          <w:sz w:val="24"/>
          <w:szCs w:val="24"/>
          <w:lang w:val="en-US"/>
        </w:rPr>
        <w:t xml:space="preserve"> in shape</w:t>
      </w:r>
      <w:r w:rsidRPr="00CD630D">
        <w:rPr>
          <w:rFonts w:ascii="Times New Roman" w:eastAsia="Times New Roman" w:hAnsi="Times New Roman" w:cs="Times New Roman"/>
          <w:color w:val="0E101A"/>
          <w:sz w:val="24"/>
          <w:szCs w:val="24"/>
          <w:lang w:val="en-US"/>
        </w:rPr>
        <w:t xml:space="preserve">. </w:t>
      </w:r>
      <w:r>
        <w:rPr>
          <w:rFonts w:ascii="Times New Roman" w:eastAsia="Times New Roman" w:hAnsi="Times New Roman" w:cs="Times New Roman"/>
          <w:color w:val="0E101A"/>
          <w:sz w:val="24"/>
          <w:szCs w:val="24"/>
          <w:lang w:val="en-US"/>
        </w:rPr>
        <w:t>Our results showed that</w:t>
      </w:r>
      <w:r w:rsidRPr="00CD630D">
        <w:rPr>
          <w:rFonts w:ascii="Times New Roman" w:eastAsia="Times New Roman" w:hAnsi="Times New Roman" w:cs="Times New Roman"/>
          <w:color w:val="0E101A"/>
          <w:sz w:val="24"/>
          <w:szCs w:val="24"/>
          <w:lang w:val="en-US"/>
        </w:rPr>
        <w:t xml:space="preserve"> the</w:t>
      </w:r>
      <w:r>
        <w:rPr>
          <w:rFonts w:ascii="Times New Roman" w:eastAsia="Times New Roman" w:hAnsi="Times New Roman" w:cs="Times New Roman"/>
          <w:color w:val="0E101A"/>
          <w:sz w:val="24"/>
          <w:szCs w:val="24"/>
          <w:lang w:val="en-US"/>
        </w:rPr>
        <w:t xml:space="preserve"> crystals had a truncated cubic shape at lower</w:t>
      </w:r>
      <w:r w:rsidRPr="00CD630D">
        <w:rPr>
          <w:rFonts w:ascii="Times New Roman" w:eastAsia="Times New Roman" w:hAnsi="Times New Roman" w:cs="Times New Roman"/>
          <w:color w:val="0E101A"/>
          <w:sz w:val="24"/>
          <w:szCs w:val="24"/>
          <w:lang w:val="en-US"/>
        </w:rPr>
        <w:t xml:space="preserve"> </w:t>
      </w:r>
      <w:proofErr w:type="gramStart"/>
      <w:r w:rsidRPr="00CD630D">
        <w:rPr>
          <w:rFonts w:ascii="Times New Roman" w:eastAsia="Times New Roman" w:hAnsi="Times New Roman" w:cs="Times New Roman"/>
          <w:color w:val="0E101A"/>
          <w:sz w:val="24"/>
          <w:szCs w:val="24"/>
          <w:lang w:val="en-US"/>
        </w:rPr>
        <w:t>temperature</w:t>
      </w:r>
      <w:r>
        <w:rPr>
          <w:rFonts w:ascii="Times New Roman" w:eastAsia="Times New Roman" w:hAnsi="Times New Roman" w:cs="Times New Roman"/>
          <w:color w:val="0E101A"/>
          <w:sz w:val="24"/>
          <w:szCs w:val="24"/>
          <w:lang w:val="en-US"/>
        </w:rPr>
        <w:t>s</w:t>
      </w:r>
      <w:r w:rsidRPr="00CD630D">
        <w:rPr>
          <w:rFonts w:ascii="Times New Roman" w:eastAsia="Times New Roman" w:hAnsi="Times New Roman" w:cs="Times New Roman"/>
          <w:color w:val="0E101A"/>
          <w:sz w:val="24"/>
          <w:szCs w:val="24"/>
          <w:lang w:val="en-US"/>
        </w:rPr>
        <w:t>,</w:t>
      </w:r>
      <w:proofErr w:type="gramEnd"/>
      <w:r w:rsidRPr="00CD630D">
        <w:rPr>
          <w:rFonts w:ascii="Times New Roman" w:eastAsia="Times New Roman" w:hAnsi="Times New Roman" w:cs="Times New Roman"/>
          <w:color w:val="0E101A"/>
          <w:sz w:val="24"/>
          <w:szCs w:val="24"/>
          <w:lang w:val="en-US"/>
        </w:rPr>
        <w:t xml:space="preserve"> </w:t>
      </w:r>
      <w:r>
        <w:rPr>
          <w:rFonts w:ascii="Times New Roman" w:eastAsia="Times New Roman" w:hAnsi="Times New Roman" w:cs="Times New Roman"/>
          <w:color w:val="0E101A"/>
          <w:sz w:val="24"/>
          <w:szCs w:val="24"/>
          <w:lang w:val="en-US"/>
        </w:rPr>
        <w:t>and a more fully cubic shape at higher</w:t>
      </w:r>
      <w:r w:rsidRPr="00CD630D">
        <w:rPr>
          <w:rFonts w:ascii="Times New Roman" w:eastAsia="Times New Roman" w:hAnsi="Times New Roman" w:cs="Times New Roman"/>
          <w:color w:val="0E101A"/>
          <w:sz w:val="24"/>
          <w:szCs w:val="24"/>
          <w:lang w:val="en-US"/>
        </w:rPr>
        <w:t xml:space="preserve"> temperature</w:t>
      </w:r>
      <w:r>
        <w:rPr>
          <w:rFonts w:ascii="Times New Roman" w:eastAsia="Times New Roman" w:hAnsi="Times New Roman" w:cs="Times New Roman"/>
          <w:color w:val="0E101A"/>
          <w:sz w:val="24"/>
          <w:szCs w:val="24"/>
          <w:lang w:val="en-US"/>
        </w:rPr>
        <w:t>s</w:t>
      </w:r>
      <w:r w:rsidRPr="00CD630D">
        <w:rPr>
          <w:rFonts w:ascii="Times New Roman" w:eastAsia="Times New Roman" w:hAnsi="Times New Roman" w:cs="Times New Roman"/>
          <w:color w:val="0E101A"/>
          <w:sz w:val="24"/>
          <w:szCs w:val="24"/>
          <w:lang w:val="en-US"/>
        </w:rPr>
        <w:t>. This</w:t>
      </w:r>
      <w:r>
        <w:rPr>
          <w:rFonts w:ascii="Times New Roman" w:eastAsia="Times New Roman" w:hAnsi="Times New Roman" w:cs="Times New Roman"/>
          <w:color w:val="0E101A"/>
          <w:sz w:val="24"/>
          <w:szCs w:val="24"/>
          <w:lang w:val="en-US"/>
        </w:rPr>
        <w:t xml:space="preserve"> </w:t>
      </w:r>
      <w:r>
        <w:rPr>
          <w:rFonts w:ascii="Times New Roman" w:eastAsia="Times New Roman" w:hAnsi="Times New Roman" w:cs="Times New Roman"/>
          <w:color w:val="0E101A"/>
          <w:sz w:val="24"/>
          <w:szCs w:val="24"/>
          <w:lang w:val="en-US"/>
        </w:rPr>
        <w:lastRenderedPageBreak/>
        <w:t xml:space="preserve">provides further evidence </w:t>
      </w:r>
      <w:r w:rsidRPr="00CD630D">
        <w:rPr>
          <w:rFonts w:ascii="Times New Roman" w:eastAsia="Times New Roman" w:hAnsi="Times New Roman" w:cs="Times New Roman"/>
          <w:color w:val="0E101A"/>
          <w:sz w:val="24"/>
          <w:szCs w:val="24"/>
          <w:lang w:val="en-US"/>
        </w:rPr>
        <w:t xml:space="preserve">of </w:t>
      </w:r>
      <w:r>
        <w:rPr>
          <w:rFonts w:ascii="Times New Roman" w:eastAsia="Times New Roman" w:hAnsi="Times New Roman" w:cs="Times New Roman"/>
          <w:color w:val="0E101A"/>
          <w:sz w:val="24"/>
          <w:szCs w:val="24"/>
          <w:lang w:val="en-US"/>
        </w:rPr>
        <w:t>the</w:t>
      </w:r>
      <w:r w:rsidRPr="00CD630D">
        <w:rPr>
          <w:rFonts w:ascii="Times New Roman" w:eastAsia="Times New Roman" w:hAnsi="Times New Roman" w:cs="Times New Roman"/>
          <w:color w:val="0E101A"/>
          <w:sz w:val="24"/>
          <w:szCs w:val="24"/>
          <w:lang w:val="en-US"/>
        </w:rPr>
        <w:t xml:space="preserve"> importan</w:t>
      </w:r>
      <w:r>
        <w:rPr>
          <w:rFonts w:ascii="Times New Roman" w:eastAsia="Times New Roman" w:hAnsi="Times New Roman" w:cs="Times New Roman"/>
          <w:color w:val="0E101A"/>
          <w:sz w:val="24"/>
          <w:szCs w:val="24"/>
          <w:lang w:val="en-US"/>
        </w:rPr>
        <w:t>ce of</w:t>
      </w:r>
      <w:r w:rsidRPr="00CD630D">
        <w:rPr>
          <w:rFonts w:ascii="Times New Roman" w:eastAsia="Times New Roman" w:hAnsi="Times New Roman" w:cs="Times New Roman"/>
          <w:color w:val="0E101A"/>
          <w:sz w:val="24"/>
          <w:szCs w:val="24"/>
          <w:lang w:val="en-US"/>
        </w:rPr>
        <w:t xml:space="preserve"> external parameters </w:t>
      </w:r>
      <w:r>
        <w:rPr>
          <w:rFonts w:ascii="Times New Roman" w:eastAsia="Times New Roman" w:hAnsi="Times New Roman" w:cs="Times New Roman"/>
          <w:color w:val="0E101A"/>
          <w:sz w:val="24"/>
          <w:szCs w:val="24"/>
          <w:lang w:val="en-US"/>
        </w:rPr>
        <w:t>in</w:t>
      </w:r>
      <w:r w:rsidRPr="00CD630D">
        <w:rPr>
          <w:rFonts w:ascii="Times New Roman" w:eastAsia="Times New Roman" w:hAnsi="Times New Roman" w:cs="Times New Roman"/>
          <w:color w:val="0E101A"/>
          <w:sz w:val="24"/>
          <w:szCs w:val="24"/>
          <w:lang w:val="en-US"/>
        </w:rPr>
        <w:t xml:space="preserve"> control</w:t>
      </w:r>
      <w:r>
        <w:rPr>
          <w:rFonts w:ascii="Times New Roman" w:eastAsia="Times New Roman" w:hAnsi="Times New Roman" w:cs="Times New Roman"/>
          <w:color w:val="0E101A"/>
          <w:sz w:val="24"/>
          <w:szCs w:val="24"/>
          <w:lang w:val="en-US"/>
        </w:rPr>
        <w:t>ling</w:t>
      </w:r>
      <w:r w:rsidRPr="00CD630D">
        <w:rPr>
          <w:rFonts w:ascii="Times New Roman" w:eastAsia="Times New Roman" w:hAnsi="Times New Roman" w:cs="Times New Roman"/>
          <w:color w:val="0E101A"/>
          <w:sz w:val="24"/>
          <w:szCs w:val="24"/>
          <w:lang w:val="en-US"/>
        </w:rPr>
        <w:t xml:space="preserve"> morphology. </w:t>
      </w:r>
    </w:p>
    <w:p w:rsidR="004742DB" w:rsidRDefault="004742DB" w:rsidP="004742DB">
      <w:pPr>
        <w:spacing w:after="0" w:line="480" w:lineRule="auto"/>
        <w:jc w:val="both"/>
        <w:rPr>
          <w:rFonts w:ascii="Times New Roman" w:eastAsia="Times New Roman" w:hAnsi="Times New Roman" w:cs="Times New Roman"/>
          <w:color w:val="0E101A"/>
          <w:sz w:val="24"/>
          <w:szCs w:val="24"/>
          <w:lang w:val="en-US"/>
        </w:rPr>
      </w:pPr>
    </w:p>
    <w:p w:rsidR="004742DB" w:rsidRDefault="004742DB" w:rsidP="004742D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research in </w:t>
      </w:r>
      <w:r w:rsidRPr="00A256AB">
        <w:rPr>
          <w:rFonts w:ascii="Times New Roman" w:hAnsi="Times New Roman" w:cs="Times New Roman"/>
          <w:sz w:val="24"/>
          <w:szCs w:val="24"/>
        </w:rPr>
        <w:t xml:space="preserve">Chapter 4 </w:t>
      </w:r>
      <w:r>
        <w:rPr>
          <w:rFonts w:ascii="Times New Roman" w:hAnsi="Times New Roman" w:cs="Times New Roman"/>
          <w:sz w:val="24"/>
          <w:szCs w:val="24"/>
        </w:rPr>
        <w:t>in</w:t>
      </w:r>
      <w:r w:rsidRPr="00A256AB">
        <w:rPr>
          <w:rFonts w:ascii="Times New Roman" w:hAnsi="Times New Roman" w:cs="Times New Roman"/>
          <w:sz w:val="24"/>
          <w:szCs w:val="24"/>
        </w:rPr>
        <w:t>troduce</w:t>
      </w:r>
      <w:r>
        <w:rPr>
          <w:rFonts w:ascii="Times New Roman" w:hAnsi="Times New Roman" w:cs="Times New Roman"/>
          <w:sz w:val="24"/>
          <w:szCs w:val="24"/>
        </w:rPr>
        <w:t>d</w:t>
      </w:r>
      <w:r w:rsidRPr="00A256AB">
        <w:rPr>
          <w:rFonts w:ascii="Times New Roman" w:hAnsi="Times New Roman" w:cs="Times New Roman"/>
          <w:sz w:val="24"/>
          <w:szCs w:val="24"/>
        </w:rPr>
        <w:t xml:space="preserve"> another metal</w:t>
      </w:r>
      <w:r>
        <w:rPr>
          <w:rFonts w:ascii="Times New Roman" w:hAnsi="Times New Roman" w:cs="Times New Roman"/>
          <w:sz w:val="24"/>
          <w:szCs w:val="24"/>
        </w:rPr>
        <w:t xml:space="preserve"> in order to </w:t>
      </w:r>
      <w:r w:rsidRPr="00A256AB">
        <w:rPr>
          <w:rFonts w:ascii="Times New Roman" w:hAnsi="Times New Roman" w:cs="Times New Roman"/>
          <w:sz w:val="24"/>
          <w:szCs w:val="24"/>
        </w:rPr>
        <w:t>prepar</w:t>
      </w:r>
      <w:r>
        <w:rPr>
          <w:rFonts w:ascii="Times New Roman" w:hAnsi="Times New Roman" w:cs="Times New Roman"/>
          <w:sz w:val="24"/>
          <w:szCs w:val="24"/>
        </w:rPr>
        <w:t>e</w:t>
      </w:r>
      <w:r w:rsidRPr="00A256AB">
        <w:rPr>
          <w:rFonts w:ascii="Times New Roman" w:hAnsi="Times New Roman" w:cs="Times New Roman"/>
          <w:sz w:val="24"/>
          <w:szCs w:val="24"/>
        </w:rPr>
        <w:t xml:space="preserve"> bimetallic MOFs.</w:t>
      </w:r>
      <w:r>
        <w:rPr>
          <w:rFonts w:ascii="Times New Roman" w:hAnsi="Times New Roman" w:cs="Times New Roman"/>
          <w:sz w:val="24"/>
          <w:szCs w:val="24"/>
        </w:rPr>
        <w:t xml:space="preserve"> The major conclusions of this research are as follows: </w:t>
      </w:r>
    </w:p>
    <w:p w:rsidR="004742DB" w:rsidRDefault="004742DB" w:rsidP="004742DB">
      <w:pPr>
        <w:spacing w:after="0" w:line="480" w:lineRule="auto"/>
        <w:jc w:val="both"/>
        <w:rPr>
          <w:rFonts w:ascii="Times New Roman" w:hAnsi="Times New Roman" w:cs="Times New Roman"/>
          <w:sz w:val="24"/>
          <w:szCs w:val="24"/>
        </w:rPr>
      </w:pPr>
    </w:p>
    <w:p w:rsidR="004742DB" w:rsidRDefault="004742DB" w:rsidP="004742DB">
      <w:pPr>
        <w:numPr>
          <w:ilvl w:val="0"/>
          <w:numId w:val="12"/>
        </w:numPr>
        <w:spacing w:after="0" w:line="480" w:lineRule="auto"/>
        <w:jc w:val="both"/>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The s</w:t>
      </w:r>
      <w:r w:rsidRPr="00B4643C">
        <w:rPr>
          <w:rFonts w:ascii="Times New Roman" w:eastAsia="Times New Roman" w:hAnsi="Times New Roman" w:cs="Times New Roman"/>
          <w:color w:val="0E101A"/>
          <w:sz w:val="24"/>
          <w:szCs w:val="24"/>
          <w:lang w:val="en-US"/>
        </w:rPr>
        <w:t xml:space="preserve">ynthesis of bimetallic ZIF-8 doped with Cu (II) </w:t>
      </w:r>
      <w:proofErr w:type="spellStart"/>
      <w:r w:rsidRPr="00B4643C">
        <w:rPr>
          <w:rFonts w:ascii="Times New Roman" w:eastAsia="Times New Roman" w:hAnsi="Times New Roman" w:cs="Times New Roman"/>
          <w:color w:val="0E101A"/>
          <w:sz w:val="24"/>
          <w:szCs w:val="24"/>
          <w:lang w:val="en-US"/>
        </w:rPr>
        <w:t>cation</w:t>
      </w:r>
      <w:r>
        <w:rPr>
          <w:rFonts w:ascii="Times New Roman" w:eastAsia="Times New Roman" w:hAnsi="Times New Roman" w:cs="Times New Roman"/>
          <w:color w:val="0E101A"/>
          <w:sz w:val="24"/>
          <w:szCs w:val="24"/>
          <w:lang w:val="en-US"/>
        </w:rPr>
        <w:t>s</w:t>
      </w:r>
      <w:proofErr w:type="spellEnd"/>
      <w:r w:rsidRPr="00B4643C">
        <w:rPr>
          <w:rFonts w:ascii="Times New Roman" w:eastAsia="Times New Roman" w:hAnsi="Times New Roman" w:cs="Times New Roman"/>
          <w:color w:val="0E101A"/>
          <w:sz w:val="24"/>
          <w:szCs w:val="24"/>
          <w:lang w:val="en-US"/>
        </w:rPr>
        <w:t xml:space="preserve"> </w:t>
      </w:r>
      <w:r>
        <w:rPr>
          <w:rFonts w:ascii="Times New Roman" w:eastAsia="Times New Roman" w:hAnsi="Times New Roman" w:cs="Times New Roman"/>
          <w:color w:val="0E101A"/>
          <w:sz w:val="24"/>
          <w:szCs w:val="24"/>
          <w:lang w:val="en-US"/>
        </w:rPr>
        <w:t>is</w:t>
      </w:r>
      <w:r w:rsidRPr="00B4643C">
        <w:rPr>
          <w:rFonts w:ascii="Times New Roman" w:eastAsia="Times New Roman" w:hAnsi="Times New Roman" w:cs="Times New Roman"/>
          <w:color w:val="0E101A"/>
          <w:sz w:val="24"/>
          <w:szCs w:val="24"/>
          <w:lang w:val="en-US"/>
        </w:rPr>
        <w:t xml:space="preserve"> </w:t>
      </w:r>
      <w:r>
        <w:rPr>
          <w:rFonts w:ascii="Times New Roman" w:eastAsia="Times New Roman" w:hAnsi="Times New Roman" w:cs="Times New Roman"/>
          <w:color w:val="0E101A"/>
          <w:sz w:val="24"/>
          <w:szCs w:val="24"/>
          <w:lang w:val="en-US"/>
        </w:rPr>
        <w:t>relatively</w:t>
      </w:r>
      <w:r w:rsidRPr="00B4643C">
        <w:rPr>
          <w:rFonts w:ascii="Times New Roman" w:eastAsia="Times New Roman" w:hAnsi="Times New Roman" w:cs="Times New Roman"/>
          <w:color w:val="0E101A"/>
          <w:sz w:val="24"/>
          <w:szCs w:val="24"/>
          <w:lang w:val="en-US"/>
        </w:rPr>
        <w:t xml:space="preserve"> easily</w:t>
      </w:r>
      <w:r>
        <w:rPr>
          <w:rFonts w:ascii="Times New Roman" w:eastAsia="Times New Roman" w:hAnsi="Times New Roman" w:cs="Times New Roman"/>
          <w:color w:val="0E101A"/>
          <w:sz w:val="24"/>
          <w:szCs w:val="24"/>
          <w:lang w:val="en-US"/>
        </w:rPr>
        <w:t xml:space="preserve"> to achieve, as it can</w:t>
      </w:r>
      <w:r w:rsidRPr="00B4643C">
        <w:rPr>
          <w:rFonts w:ascii="Times New Roman" w:eastAsia="Times New Roman" w:hAnsi="Times New Roman" w:cs="Times New Roman"/>
          <w:color w:val="0E101A"/>
          <w:sz w:val="24"/>
          <w:szCs w:val="24"/>
          <w:lang w:val="en-US"/>
        </w:rPr>
        <w:t xml:space="preserve"> be done</w:t>
      </w:r>
      <w:r>
        <w:rPr>
          <w:rFonts w:ascii="Times New Roman" w:eastAsia="Times New Roman" w:hAnsi="Times New Roman" w:cs="Times New Roman"/>
          <w:color w:val="0E101A"/>
          <w:sz w:val="24"/>
          <w:szCs w:val="24"/>
          <w:lang w:val="en-US"/>
        </w:rPr>
        <w:t xml:space="preserve"> quickly</w:t>
      </w:r>
      <w:r w:rsidRPr="00B4643C">
        <w:rPr>
          <w:rFonts w:ascii="Times New Roman" w:eastAsia="Times New Roman" w:hAnsi="Times New Roman" w:cs="Times New Roman"/>
          <w:color w:val="0E101A"/>
          <w:sz w:val="24"/>
          <w:szCs w:val="24"/>
          <w:lang w:val="en-US"/>
        </w:rPr>
        <w:t xml:space="preserve"> at room temperature</w:t>
      </w:r>
      <w:r>
        <w:rPr>
          <w:rFonts w:ascii="Times New Roman" w:eastAsia="Times New Roman" w:hAnsi="Times New Roman" w:cs="Times New Roman"/>
          <w:color w:val="0E101A"/>
          <w:sz w:val="24"/>
          <w:szCs w:val="24"/>
          <w:lang w:val="en-US"/>
        </w:rPr>
        <w:t xml:space="preserve"> using</w:t>
      </w:r>
      <w:r w:rsidRPr="00B4643C">
        <w:rPr>
          <w:rFonts w:ascii="Times New Roman" w:eastAsia="Times New Roman" w:hAnsi="Times New Roman" w:cs="Times New Roman"/>
          <w:color w:val="0E101A"/>
          <w:sz w:val="24"/>
          <w:szCs w:val="24"/>
          <w:lang w:val="en-US"/>
        </w:rPr>
        <w:t xml:space="preserve"> water as a solvent. This</w:t>
      </w:r>
      <w:r>
        <w:rPr>
          <w:rFonts w:ascii="Times New Roman" w:eastAsia="Times New Roman" w:hAnsi="Times New Roman" w:cs="Times New Roman"/>
          <w:color w:val="0E101A"/>
          <w:sz w:val="24"/>
          <w:szCs w:val="24"/>
          <w:lang w:val="en-US"/>
        </w:rPr>
        <w:t xml:space="preserve"> finding</w:t>
      </w:r>
      <w:r w:rsidRPr="00B4643C">
        <w:rPr>
          <w:rFonts w:ascii="Times New Roman" w:eastAsia="Times New Roman" w:hAnsi="Times New Roman" w:cs="Times New Roman"/>
          <w:color w:val="0E101A"/>
          <w:sz w:val="24"/>
          <w:szCs w:val="24"/>
          <w:lang w:val="en-US"/>
        </w:rPr>
        <w:t xml:space="preserve"> is especially interesting because all</w:t>
      </w:r>
      <w:r>
        <w:rPr>
          <w:rFonts w:ascii="Times New Roman" w:eastAsia="Times New Roman" w:hAnsi="Times New Roman" w:cs="Times New Roman"/>
          <w:color w:val="0E101A"/>
          <w:sz w:val="24"/>
          <w:szCs w:val="24"/>
          <w:lang w:val="en-US"/>
        </w:rPr>
        <w:t xml:space="preserve"> prior syntheses of this MOF were performed using organic solvents.</w:t>
      </w:r>
    </w:p>
    <w:p w:rsidR="004742DB" w:rsidRPr="00077930" w:rsidRDefault="004742DB" w:rsidP="004742DB">
      <w:pPr>
        <w:numPr>
          <w:ilvl w:val="0"/>
          <w:numId w:val="12"/>
        </w:numPr>
        <w:spacing w:after="0" w:line="480" w:lineRule="auto"/>
        <w:jc w:val="both"/>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 xml:space="preserve">It is possible to prepare a bimetallic ZIF-8 framework of up to 50 mass % of Cu without the collapse of the framework. </w:t>
      </w:r>
      <w:r w:rsidRPr="006215FC">
        <w:rPr>
          <w:rFonts w:ascii="Times New Roman" w:hAnsi="Times New Roman" w:cs="Times New Roman"/>
          <w:color w:val="000000"/>
          <w:sz w:val="24"/>
          <w:szCs w:val="24"/>
        </w:rPr>
        <w:t>This was a great improvement</w:t>
      </w:r>
      <w:r>
        <w:rPr>
          <w:rFonts w:ascii="Times New Roman" w:hAnsi="Times New Roman" w:cs="Times New Roman"/>
          <w:color w:val="000000"/>
          <w:sz w:val="24"/>
          <w:szCs w:val="24"/>
        </w:rPr>
        <w:t xml:space="preserve">, as the best prior results have only been able to achieve a maximum doping percentage of </w:t>
      </w:r>
      <w:r w:rsidRPr="006215FC">
        <w:rPr>
          <w:rFonts w:ascii="Times New Roman" w:hAnsi="Times New Roman" w:cs="Times New Roman"/>
          <w:color w:val="000000"/>
          <w:sz w:val="24"/>
          <w:szCs w:val="24"/>
        </w:rPr>
        <w:t xml:space="preserve">25 </w:t>
      </w:r>
      <w:r>
        <w:rPr>
          <w:rFonts w:ascii="Times New Roman" w:hAnsi="Times New Roman" w:cs="Times New Roman"/>
          <w:color w:val="000000"/>
          <w:sz w:val="24"/>
          <w:szCs w:val="24"/>
        </w:rPr>
        <w:t xml:space="preserve">mass </w:t>
      </w:r>
      <w:r w:rsidRPr="006215FC">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w:t>
      </w:r>
      <w:r w:rsidRPr="006215F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presence of both metals in the samples was also confirmed via </w:t>
      </w:r>
      <w:proofErr w:type="gramStart"/>
      <w:r>
        <w:rPr>
          <w:rFonts w:ascii="Times New Roman" w:hAnsi="Times New Roman" w:cs="Times New Roman"/>
          <w:color w:val="000000"/>
          <w:sz w:val="24"/>
          <w:szCs w:val="24"/>
        </w:rPr>
        <w:t>EDS</w:t>
      </w:r>
      <w:proofErr w:type="gramEnd"/>
      <w:r>
        <w:rPr>
          <w:rFonts w:ascii="Times New Roman" w:hAnsi="Times New Roman" w:cs="Times New Roman"/>
          <w:color w:val="000000"/>
          <w:sz w:val="24"/>
          <w:szCs w:val="24"/>
        </w:rPr>
        <w:t xml:space="preserve"> analysis. The critical point at which the framework collapses is somewhere between 50 mass % and 75 mass % of Cu. </w:t>
      </w:r>
    </w:p>
    <w:p w:rsidR="004742DB" w:rsidRPr="00411D8A" w:rsidRDefault="004742DB" w:rsidP="004742DB">
      <w:pPr>
        <w:numPr>
          <w:ilvl w:val="0"/>
          <w:numId w:val="12"/>
        </w:numPr>
        <w:spacing w:after="0" w:line="480" w:lineRule="auto"/>
        <w:jc w:val="both"/>
        <w:rPr>
          <w:rFonts w:ascii="Times New Roman" w:eastAsia="Times New Roman" w:hAnsi="Times New Roman" w:cs="Times New Roman"/>
          <w:color w:val="0E101A"/>
          <w:sz w:val="24"/>
          <w:szCs w:val="24"/>
          <w:lang w:val="en-US"/>
        </w:rPr>
      </w:pPr>
      <w:r>
        <w:rPr>
          <w:rFonts w:ascii="Times New Roman" w:hAnsi="Times New Roman" w:cs="Times New Roman"/>
          <w:color w:val="000000"/>
          <w:sz w:val="24"/>
          <w:szCs w:val="24"/>
        </w:rPr>
        <w:t>Particles doped with Cu were rhombic dodecahedral in shape, with better-defined edges compared to pure ZIF-8. The Cu (II) spiked p</w:t>
      </w:r>
      <w:r w:rsidRPr="006215FC">
        <w:rPr>
          <w:rFonts w:ascii="Times New Roman" w:hAnsi="Times New Roman" w:cs="Times New Roman"/>
          <w:color w:val="000000"/>
          <w:sz w:val="24"/>
          <w:szCs w:val="24"/>
        </w:rPr>
        <w:t xml:space="preserve">articles </w:t>
      </w:r>
      <w:r>
        <w:rPr>
          <w:rFonts w:ascii="Times New Roman" w:hAnsi="Times New Roman" w:cs="Times New Roman"/>
          <w:color w:val="000000"/>
          <w:sz w:val="24"/>
          <w:szCs w:val="24"/>
        </w:rPr>
        <w:t>were also</w:t>
      </w:r>
      <w:r w:rsidRPr="006215FC">
        <w:rPr>
          <w:rFonts w:ascii="Times New Roman" w:hAnsi="Times New Roman" w:cs="Times New Roman"/>
          <w:color w:val="000000"/>
          <w:sz w:val="24"/>
          <w:szCs w:val="24"/>
        </w:rPr>
        <w:t xml:space="preserve"> significantly </w:t>
      </w:r>
      <w:r>
        <w:rPr>
          <w:rFonts w:ascii="Times New Roman" w:hAnsi="Times New Roman" w:cs="Times New Roman"/>
          <w:color w:val="000000"/>
          <w:sz w:val="24"/>
          <w:szCs w:val="24"/>
        </w:rPr>
        <w:t>larger</w:t>
      </w:r>
      <w:r w:rsidRPr="006215FC">
        <w:rPr>
          <w:rFonts w:ascii="Times New Roman" w:hAnsi="Times New Roman" w:cs="Times New Roman"/>
          <w:color w:val="000000"/>
          <w:sz w:val="24"/>
          <w:szCs w:val="24"/>
        </w:rPr>
        <w:t xml:space="preserve"> compared to</w:t>
      </w:r>
      <w:r>
        <w:rPr>
          <w:rFonts w:ascii="Times New Roman" w:hAnsi="Times New Roman" w:cs="Times New Roman"/>
          <w:color w:val="000000"/>
          <w:sz w:val="24"/>
          <w:szCs w:val="24"/>
        </w:rPr>
        <w:t xml:space="preserve"> the pure</w:t>
      </w:r>
      <w:r w:rsidRPr="006215FC">
        <w:rPr>
          <w:rFonts w:ascii="Times New Roman" w:hAnsi="Times New Roman" w:cs="Times New Roman"/>
          <w:color w:val="000000"/>
          <w:sz w:val="24"/>
          <w:szCs w:val="24"/>
        </w:rPr>
        <w:t xml:space="preserve"> ZIF-8</w:t>
      </w:r>
      <w:r>
        <w:rPr>
          <w:rFonts w:ascii="Times New Roman" w:hAnsi="Times New Roman" w:cs="Times New Roman"/>
          <w:color w:val="000000"/>
          <w:sz w:val="24"/>
          <w:szCs w:val="24"/>
        </w:rPr>
        <w:t xml:space="preserve"> particles</w:t>
      </w:r>
      <w:r w:rsidRPr="006215FC">
        <w:rPr>
          <w:rFonts w:ascii="Times New Roman" w:hAnsi="Times New Roman" w:cs="Times New Roman"/>
          <w:color w:val="000000"/>
          <w:sz w:val="24"/>
          <w:szCs w:val="24"/>
        </w:rPr>
        <w:t>.</w:t>
      </w:r>
    </w:p>
    <w:p w:rsidR="004742DB" w:rsidRPr="00E175DD" w:rsidRDefault="004742DB" w:rsidP="004742DB">
      <w:pPr>
        <w:numPr>
          <w:ilvl w:val="0"/>
          <w:numId w:val="12"/>
        </w:numPr>
        <w:spacing w:after="0" w:line="480" w:lineRule="auto"/>
        <w:jc w:val="both"/>
        <w:rPr>
          <w:rFonts w:ascii="Times New Roman" w:eastAsia="Times New Roman" w:hAnsi="Times New Roman" w:cs="Times New Roman"/>
          <w:color w:val="0E101A"/>
          <w:sz w:val="24"/>
          <w:szCs w:val="24"/>
          <w:lang w:val="en-US"/>
        </w:rPr>
      </w:pPr>
      <w:r>
        <w:rPr>
          <w:rFonts w:ascii="Times New Roman" w:hAnsi="Times New Roman" w:cs="Times New Roman"/>
          <w:color w:val="000000"/>
          <w:sz w:val="24"/>
          <w:szCs w:val="24"/>
        </w:rPr>
        <w:t xml:space="preserve">Particles collapsed at 75 mass % of Cu, which indicates that a framework was not formed. </w:t>
      </w:r>
    </w:p>
    <w:p w:rsidR="00E175DD" w:rsidRPr="00B4643C" w:rsidRDefault="00E175DD" w:rsidP="00E175DD">
      <w:pPr>
        <w:spacing w:after="0" w:line="480" w:lineRule="auto"/>
        <w:ind w:left="720"/>
        <w:jc w:val="both"/>
        <w:rPr>
          <w:rFonts w:ascii="Times New Roman" w:eastAsia="Times New Roman" w:hAnsi="Times New Roman" w:cs="Times New Roman"/>
          <w:color w:val="0E101A"/>
          <w:sz w:val="24"/>
          <w:szCs w:val="24"/>
          <w:lang w:val="en-US"/>
        </w:rPr>
      </w:pPr>
    </w:p>
    <w:p w:rsidR="004742DB" w:rsidRDefault="004742DB" w:rsidP="004742DB">
      <w:pPr>
        <w:pStyle w:val="Heading2"/>
        <w:rPr>
          <w:lang w:val="en-US"/>
        </w:rPr>
      </w:pPr>
      <w:bookmarkStart w:id="79" w:name="_Toc49773398"/>
      <w:bookmarkStart w:id="80" w:name="_Toc49854459"/>
      <w:r w:rsidRPr="001D3D46">
        <w:rPr>
          <w:lang w:val="en-US"/>
        </w:rPr>
        <w:t>Suggested future work</w:t>
      </w:r>
      <w:bookmarkEnd w:id="79"/>
      <w:bookmarkEnd w:id="80"/>
      <w:r w:rsidRPr="001D3D46">
        <w:rPr>
          <w:lang w:val="en-US"/>
        </w:rPr>
        <w:t xml:space="preserve"> </w:t>
      </w:r>
    </w:p>
    <w:p w:rsidR="004742DB" w:rsidRPr="00C93377" w:rsidRDefault="004742DB" w:rsidP="004742DB">
      <w:pPr>
        <w:spacing w:line="480" w:lineRule="auto"/>
        <w:rPr>
          <w:rFonts w:ascii="Times New Roman" w:eastAsia="Times New Roman" w:hAnsi="Times New Roman" w:cs="Times New Roman"/>
          <w:color w:val="0E101A"/>
          <w:sz w:val="24"/>
          <w:szCs w:val="24"/>
          <w:lang w:val="en-US"/>
        </w:rPr>
      </w:pPr>
    </w:p>
    <w:p w:rsidR="004742DB" w:rsidRDefault="004742DB" w:rsidP="004742DB">
      <w:pPr>
        <w:spacing w:line="480" w:lineRule="auto"/>
        <w:jc w:val="both"/>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lastRenderedPageBreak/>
        <w:t>T</w:t>
      </w:r>
      <w:r w:rsidRPr="00C93377">
        <w:rPr>
          <w:rFonts w:ascii="Times New Roman" w:eastAsia="Times New Roman" w:hAnsi="Times New Roman" w:cs="Times New Roman"/>
          <w:color w:val="0E101A"/>
          <w:sz w:val="24"/>
          <w:szCs w:val="24"/>
          <w:lang w:val="en-US"/>
        </w:rPr>
        <w:t>h</w:t>
      </w:r>
      <w:r>
        <w:rPr>
          <w:rFonts w:ascii="Times New Roman" w:eastAsia="Times New Roman" w:hAnsi="Times New Roman" w:cs="Times New Roman"/>
          <w:color w:val="0E101A"/>
          <w:sz w:val="24"/>
          <w:szCs w:val="24"/>
          <w:lang w:val="en-US"/>
        </w:rPr>
        <w:t>e primary focus of this</w:t>
      </w:r>
      <w:r w:rsidRPr="00C93377">
        <w:rPr>
          <w:rFonts w:ascii="Times New Roman" w:eastAsia="Times New Roman" w:hAnsi="Times New Roman" w:cs="Times New Roman"/>
          <w:color w:val="0E101A"/>
          <w:sz w:val="24"/>
          <w:szCs w:val="24"/>
          <w:lang w:val="en-US"/>
        </w:rPr>
        <w:t xml:space="preserve"> </w:t>
      </w:r>
      <w:r>
        <w:rPr>
          <w:rFonts w:ascii="Times New Roman" w:eastAsia="Times New Roman" w:hAnsi="Times New Roman" w:cs="Times New Roman"/>
          <w:color w:val="0E101A"/>
          <w:sz w:val="24"/>
          <w:szCs w:val="24"/>
          <w:lang w:val="en-US"/>
        </w:rPr>
        <w:t>thesis was</w:t>
      </w:r>
      <w:r w:rsidRPr="00C93377">
        <w:rPr>
          <w:rFonts w:ascii="Times New Roman" w:eastAsia="Times New Roman" w:hAnsi="Times New Roman" w:cs="Times New Roman"/>
          <w:color w:val="0E101A"/>
          <w:sz w:val="24"/>
          <w:szCs w:val="24"/>
          <w:lang w:val="en-US"/>
        </w:rPr>
        <w:t xml:space="preserve"> how the morphology of the MOF crystals can be affected and changed. </w:t>
      </w:r>
      <w:r>
        <w:rPr>
          <w:rFonts w:ascii="Times New Roman" w:eastAsia="Times New Roman" w:hAnsi="Times New Roman" w:cs="Times New Roman"/>
          <w:color w:val="0E101A"/>
          <w:sz w:val="24"/>
          <w:szCs w:val="24"/>
          <w:lang w:val="en-US"/>
        </w:rPr>
        <w:t>The studies and findings presented in this work provide fruitful ground for future research efforts in this area. In part</w:t>
      </w:r>
      <w:r w:rsidR="00642387">
        <w:rPr>
          <w:rFonts w:ascii="Times New Roman" w:eastAsia="Times New Roman" w:hAnsi="Times New Roman" w:cs="Times New Roman"/>
          <w:color w:val="0E101A"/>
          <w:sz w:val="24"/>
          <w:szCs w:val="24"/>
          <w:lang w:val="en-US"/>
        </w:rPr>
        <w:t>icular, this research provides 3</w:t>
      </w:r>
      <w:r>
        <w:rPr>
          <w:rFonts w:ascii="Times New Roman" w:eastAsia="Times New Roman" w:hAnsi="Times New Roman" w:cs="Times New Roman"/>
          <w:color w:val="0E101A"/>
          <w:sz w:val="24"/>
          <w:szCs w:val="24"/>
          <w:lang w:val="en-US"/>
        </w:rPr>
        <w:t xml:space="preserve"> key avenues for future research:</w:t>
      </w:r>
    </w:p>
    <w:p w:rsidR="004742DB" w:rsidRPr="00E97FB9" w:rsidRDefault="004742DB" w:rsidP="004742DB">
      <w:pPr>
        <w:pStyle w:val="ListParagraph"/>
        <w:numPr>
          <w:ilvl w:val="0"/>
          <w:numId w:val="14"/>
        </w:numPr>
        <w:spacing w:line="480" w:lineRule="auto"/>
        <w:jc w:val="both"/>
        <w:rPr>
          <w:rFonts w:eastAsia="Times New Roman" w:cs="Times New Roman"/>
          <w:color w:val="0E101A"/>
          <w:lang w:val="en-US"/>
        </w:rPr>
      </w:pPr>
      <w:r w:rsidRPr="00E97FB9">
        <w:rPr>
          <w:rFonts w:eastAsia="Times New Roman" w:cs="Times New Roman"/>
          <w:color w:val="0E101A"/>
          <w:lang w:val="en-US"/>
        </w:rPr>
        <w:t>Firstly, w</w:t>
      </w:r>
      <w:r>
        <w:rPr>
          <w:rFonts w:eastAsia="Times New Roman" w:cs="Times New Roman"/>
          <w:color w:val="0E101A"/>
          <w:lang w:val="en-US"/>
        </w:rPr>
        <w:t>ith respect</w:t>
      </w:r>
      <w:r w:rsidRPr="00E97FB9">
        <w:rPr>
          <w:rFonts w:eastAsia="Times New Roman" w:cs="Times New Roman"/>
          <w:color w:val="0E101A"/>
          <w:lang w:val="en-US"/>
        </w:rPr>
        <w:t xml:space="preserve"> to</w:t>
      </w:r>
      <w:r>
        <w:rPr>
          <w:rFonts w:eastAsia="Times New Roman" w:cs="Times New Roman"/>
          <w:color w:val="0E101A"/>
          <w:lang w:val="en-US"/>
        </w:rPr>
        <w:t xml:space="preserve"> MOF</w:t>
      </w:r>
      <w:r w:rsidRPr="00E97FB9">
        <w:rPr>
          <w:rFonts w:eastAsia="Times New Roman" w:cs="Times New Roman"/>
          <w:color w:val="0E101A"/>
          <w:lang w:val="en-US"/>
        </w:rPr>
        <w:t xml:space="preserve"> attachment </w:t>
      </w:r>
      <w:r>
        <w:rPr>
          <w:rFonts w:eastAsia="Times New Roman" w:cs="Times New Roman"/>
          <w:color w:val="0E101A"/>
          <w:lang w:val="en-US"/>
        </w:rPr>
        <w:t>to</w:t>
      </w:r>
      <w:r w:rsidRPr="00E97FB9">
        <w:rPr>
          <w:rFonts w:eastAsia="Times New Roman" w:cs="Times New Roman"/>
          <w:color w:val="0E101A"/>
          <w:lang w:val="en-US"/>
        </w:rPr>
        <w:t xml:space="preserve"> the substrate</w:t>
      </w:r>
      <w:r>
        <w:rPr>
          <w:rFonts w:eastAsia="Times New Roman" w:cs="Times New Roman"/>
          <w:color w:val="0E101A"/>
          <w:lang w:val="en-US"/>
        </w:rPr>
        <w:t>,</w:t>
      </w:r>
      <w:r w:rsidRPr="00E97FB9">
        <w:rPr>
          <w:rFonts w:eastAsia="Times New Roman" w:cs="Times New Roman"/>
          <w:color w:val="0E101A"/>
          <w:lang w:val="en-US"/>
        </w:rPr>
        <w:t xml:space="preserve"> future work </w:t>
      </w:r>
      <w:r>
        <w:rPr>
          <w:rFonts w:eastAsia="Times New Roman" w:cs="Times New Roman"/>
          <w:color w:val="0E101A"/>
          <w:lang w:val="en-US"/>
        </w:rPr>
        <w:t>c</w:t>
      </w:r>
      <w:r w:rsidRPr="00E97FB9">
        <w:rPr>
          <w:rFonts w:eastAsia="Times New Roman" w:cs="Times New Roman"/>
          <w:color w:val="0E101A"/>
          <w:lang w:val="en-US"/>
        </w:rPr>
        <w:t xml:space="preserve">ould focus on attaching ZIF </w:t>
      </w:r>
      <w:r>
        <w:rPr>
          <w:rFonts w:eastAsia="Times New Roman" w:cs="Times New Roman"/>
          <w:color w:val="0E101A"/>
          <w:lang w:val="en-US"/>
        </w:rPr>
        <w:t xml:space="preserve">to </w:t>
      </w:r>
      <w:r w:rsidRPr="00E97FB9">
        <w:rPr>
          <w:rFonts w:eastAsia="Times New Roman" w:cs="Times New Roman"/>
          <w:color w:val="0E101A"/>
          <w:lang w:val="en-US"/>
        </w:rPr>
        <w:t>cellulose</w:t>
      </w:r>
      <w:r>
        <w:rPr>
          <w:rFonts w:eastAsia="Times New Roman" w:cs="Times New Roman"/>
          <w:color w:val="0E101A"/>
          <w:lang w:val="en-US"/>
        </w:rPr>
        <w:t>-</w:t>
      </w:r>
      <w:r w:rsidRPr="00E97FB9">
        <w:rPr>
          <w:rFonts w:eastAsia="Times New Roman" w:cs="Times New Roman"/>
          <w:color w:val="0E101A"/>
          <w:lang w:val="en-US"/>
        </w:rPr>
        <w:t xml:space="preserve">based </w:t>
      </w:r>
      <w:r>
        <w:rPr>
          <w:rFonts w:eastAsia="Times New Roman" w:cs="Times New Roman"/>
          <w:color w:val="0E101A"/>
          <w:lang w:val="en-US"/>
        </w:rPr>
        <w:t>substrates, as s</w:t>
      </w:r>
      <w:r w:rsidRPr="00E97FB9">
        <w:rPr>
          <w:rFonts w:eastAsia="Times New Roman" w:cs="Times New Roman"/>
          <w:color w:val="0E101A"/>
          <w:lang w:val="en-US"/>
        </w:rPr>
        <w:t xml:space="preserve">ome of </w:t>
      </w:r>
      <w:r>
        <w:rPr>
          <w:rFonts w:eastAsia="Times New Roman" w:cs="Times New Roman"/>
          <w:color w:val="0E101A"/>
          <w:lang w:val="en-US"/>
        </w:rPr>
        <w:t>our laboratory</w:t>
      </w:r>
      <w:r w:rsidRPr="00E97FB9">
        <w:rPr>
          <w:rFonts w:eastAsia="Times New Roman" w:cs="Times New Roman"/>
          <w:color w:val="0E101A"/>
          <w:lang w:val="en-US"/>
        </w:rPr>
        <w:t xml:space="preserve"> experiments</w:t>
      </w:r>
      <w:r>
        <w:rPr>
          <w:rFonts w:eastAsia="Times New Roman" w:cs="Times New Roman"/>
          <w:color w:val="0E101A"/>
          <w:lang w:val="en-US"/>
        </w:rPr>
        <w:t xml:space="preserve"> in this area yielded</w:t>
      </w:r>
      <w:r w:rsidRPr="00E97FB9">
        <w:rPr>
          <w:rFonts w:eastAsia="Times New Roman" w:cs="Times New Roman"/>
          <w:color w:val="0E101A"/>
          <w:lang w:val="en-US"/>
        </w:rPr>
        <w:t xml:space="preserve"> promising results. </w:t>
      </w:r>
      <w:r>
        <w:rPr>
          <w:rFonts w:eastAsia="Times New Roman" w:cs="Times New Roman"/>
          <w:color w:val="0E101A"/>
          <w:lang w:val="en-US"/>
        </w:rPr>
        <w:t xml:space="preserve">In particular, we found that </w:t>
      </w:r>
      <w:r w:rsidRPr="00E97FB9">
        <w:rPr>
          <w:rFonts w:eastAsia="Times New Roman" w:cs="Times New Roman"/>
          <w:color w:val="0E101A"/>
          <w:lang w:val="en-US"/>
        </w:rPr>
        <w:t xml:space="preserve">ZIFs can be easily attached </w:t>
      </w:r>
      <w:r>
        <w:rPr>
          <w:rFonts w:eastAsia="Times New Roman" w:cs="Times New Roman"/>
          <w:color w:val="0E101A"/>
          <w:lang w:val="en-US"/>
        </w:rPr>
        <w:t>to</w:t>
      </w:r>
      <w:r w:rsidRPr="00E97FB9">
        <w:rPr>
          <w:rFonts w:eastAsia="Times New Roman" w:cs="Times New Roman"/>
          <w:color w:val="0E101A"/>
          <w:lang w:val="en-US"/>
        </w:rPr>
        <w:t xml:space="preserve"> cellulose substrate</w:t>
      </w:r>
      <w:r>
        <w:rPr>
          <w:rFonts w:eastAsia="Times New Roman" w:cs="Times New Roman"/>
          <w:color w:val="0E101A"/>
          <w:lang w:val="en-US"/>
        </w:rPr>
        <w:t>s</w:t>
      </w:r>
      <w:r w:rsidRPr="00E97FB9">
        <w:rPr>
          <w:rFonts w:eastAsia="Times New Roman" w:cs="Times New Roman"/>
          <w:color w:val="0E101A"/>
          <w:lang w:val="en-US"/>
        </w:rPr>
        <w:t xml:space="preserve"> without previous modification. </w:t>
      </w:r>
    </w:p>
    <w:p w:rsidR="004742DB" w:rsidRDefault="004742DB" w:rsidP="004742DB">
      <w:pPr>
        <w:pStyle w:val="ListParagraph"/>
        <w:numPr>
          <w:ilvl w:val="0"/>
          <w:numId w:val="14"/>
        </w:numPr>
        <w:spacing w:line="480" w:lineRule="auto"/>
        <w:jc w:val="both"/>
        <w:rPr>
          <w:rFonts w:eastAsia="Times New Roman" w:cs="Times New Roman"/>
          <w:color w:val="0E101A"/>
          <w:lang w:val="en-US"/>
        </w:rPr>
      </w:pPr>
      <w:r>
        <w:rPr>
          <w:rFonts w:eastAsia="Times New Roman" w:cs="Times New Roman"/>
          <w:color w:val="0E101A"/>
          <w:lang w:val="en-US"/>
        </w:rPr>
        <w:t>S</w:t>
      </w:r>
      <w:r w:rsidRPr="00E97FB9">
        <w:rPr>
          <w:rFonts w:eastAsia="Times New Roman" w:cs="Times New Roman"/>
          <w:color w:val="0E101A"/>
          <w:lang w:val="en-US"/>
        </w:rPr>
        <w:t>econd</w:t>
      </w:r>
      <w:r>
        <w:rPr>
          <w:rFonts w:eastAsia="Times New Roman" w:cs="Times New Roman"/>
          <w:color w:val="0E101A"/>
          <w:lang w:val="en-US"/>
        </w:rPr>
        <w:t>ly, future work could explore using the</w:t>
      </w:r>
      <w:r w:rsidRPr="00E97FB9">
        <w:rPr>
          <w:rFonts w:eastAsia="Times New Roman" w:cs="Times New Roman"/>
          <w:color w:val="0E101A"/>
          <w:lang w:val="en-US"/>
        </w:rPr>
        <w:t xml:space="preserve"> combin</w:t>
      </w:r>
      <w:r>
        <w:rPr>
          <w:rFonts w:eastAsia="Times New Roman" w:cs="Times New Roman"/>
          <w:color w:val="0E101A"/>
          <w:lang w:val="en-US"/>
        </w:rPr>
        <w:t>ation</w:t>
      </w:r>
      <w:r w:rsidRPr="00E97FB9">
        <w:rPr>
          <w:rFonts w:eastAsia="Times New Roman" w:cs="Times New Roman"/>
          <w:color w:val="0E101A"/>
          <w:lang w:val="en-US"/>
        </w:rPr>
        <w:t xml:space="preserve"> method </w:t>
      </w:r>
      <w:r>
        <w:rPr>
          <w:rFonts w:eastAsia="Times New Roman" w:cs="Times New Roman"/>
          <w:color w:val="0E101A"/>
          <w:lang w:val="en-US"/>
        </w:rPr>
        <w:t>to</w:t>
      </w:r>
      <w:r w:rsidRPr="00E97FB9">
        <w:rPr>
          <w:rFonts w:eastAsia="Times New Roman" w:cs="Times New Roman"/>
          <w:color w:val="0E101A"/>
          <w:lang w:val="en-US"/>
        </w:rPr>
        <w:t xml:space="preserve"> attach MOFs </w:t>
      </w:r>
      <w:r>
        <w:rPr>
          <w:rFonts w:eastAsia="Times New Roman" w:cs="Times New Roman"/>
          <w:color w:val="0E101A"/>
          <w:lang w:val="en-US"/>
        </w:rPr>
        <w:t>to</w:t>
      </w:r>
      <w:r w:rsidRPr="00E97FB9">
        <w:rPr>
          <w:rFonts w:eastAsia="Times New Roman" w:cs="Times New Roman"/>
          <w:color w:val="0E101A"/>
          <w:lang w:val="en-US"/>
        </w:rPr>
        <w:t xml:space="preserve"> the substrates</w:t>
      </w:r>
      <w:r>
        <w:rPr>
          <w:rFonts w:eastAsia="Times New Roman" w:cs="Times New Roman"/>
          <w:color w:val="0E101A"/>
          <w:lang w:val="en-US"/>
        </w:rPr>
        <w:t>,</w:t>
      </w:r>
      <w:r w:rsidRPr="00E97FB9">
        <w:rPr>
          <w:rFonts w:eastAsia="Times New Roman" w:cs="Times New Roman"/>
          <w:color w:val="0E101A"/>
          <w:lang w:val="en-US"/>
        </w:rPr>
        <w:t xml:space="preserve"> and</w:t>
      </w:r>
      <w:r>
        <w:rPr>
          <w:rFonts w:eastAsia="Times New Roman" w:cs="Times New Roman"/>
          <w:color w:val="0E101A"/>
          <w:lang w:val="en-US"/>
        </w:rPr>
        <w:t xml:space="preserve"> to</w:t>
      </w:r>
      <w:r w:rsidRPr="00E97FB9">
        <w:rPr>
          <w:rFonts w:eastAsia="Times New Roman" w:cs="Times New Roman"/>
          <w:color w:val="0E101A"/>
          <w:lang w:val="en-US"/>
        </w:rPr>
        <w:t xml:space="preserve"> synthes</w:t>
      </w:r>
      <w:r>
        <w:rPr>
          <w:rFonts w:eastAsia="Times New Roman" w:cs="Times New Roman"/>
          <w:color w:val="0E101A"/>
          <w:lang w:val="en-US"/>
        </w:rPr>
        <w:t>ize</w:t>
      </w:r>
      <w:r w:rsidRPr="00E97FB9">
        <w:rPr>
          <w:rFonts w:eastAsia="Times New Roman" w:cs="Times New Roman"/>
          <w:color w:val="0E101A"/>
          <w:lang w:val="en-US"/>
        </w:rPr>
        <w:t xml:space="preserve"> bimetallic MOFs. This idea was also partially examined</w:t>
      </w:r>
      <w:r>
        <w:rPr>
          <w:rFonts w:eastAsia="Times New Roman" w:cs="Times New Roman"/>
          <w:color w:val="0E101A"/>
          <w:lang w:val="en-US"/>
        </w:rPr>
        <w:t xml:space="preserve"> in the present research, as</w:t>
      </w:r>
      <w:r w:rsidRPr="00E97FB9">
        <w:rPr>
          <w:rFonts w:eastAsia="Times New Roman" w:cs="Times New Roman"/>
          <w:color w:val="0E101A"/>
          <w:lang w:val="en-US"/>
        </w:rPr>
        <w:t xml:space="preserve"> </w:t>
      </w:r>
      <w:r>
        <w:rPr>
          <w:rFonts w:eastAsia="Times New Roman" w:cs="Times New Roman"/>
          <w:color w:val="0E101A"/>
          <w:lang w:val="en-US"/>
        </w:rPr>
        <w:t>s</w:t>
      </w:r>
      <w:r w:rsidRPr="00E97FB9">
        <w:rPr>
          <w:rFonts w:eastAsia="Times New Roman" w:cs="Times New Roman"/>
          <w:color w:val="0E101A"/>
          <w:lang w:val="en-US"/>
        </w:rPr>
        <w:t>table MOF</w:t>
      </w:r>
      <w:r>
        <w:rPr>
          <w:rFonts w:eastAsia="Times New Roman" w:cs="Times New Roman"/>
          <w:color w:val="0E101A"/>
          <w:lang w:val="en-US"/>
        </w:rPr>
        <w:t>-</w:t>
      </w:r>
      <w:r w:rsidRPr="00E97FB9">
        <w:rPr>
          <w:rFonts w:eastAsia="Times New Roman" w:cs="Times New Roman"/>
          <w:color w:val="0E101A"/>
          <w:lang w:val="en-US"/>
        </w:rPr>
        <w:t xml:space="preserve">cellulose paper structures were tested for the adsorption of Cu (II) </w:t>
      </w:r>
      <w:proofErr w:type="spellStart"/>
      <w:r w:rsidRPr="00E97FB9">
        <w:rPr>
          <w:rFonts w:eastAsia="Times New Roman" w:cs="Times New Roman"/>
          <w:color w:val="0E101A"/>
          <w:lang w:val="en-US"/>
        </w:rPr>
        <w:t>cations</w:t>
      </w:r>
      <w:proofErr w:type="spellEnd"/>
      <w:r w:rsidRPr="00E97FB9">
        <w:rPr>
          <w:rFonts w:eastAsia="Times New Roman" w:cs="Times New Roman"/>
          <w:color w:val="0E101A"/>
          <w:lang w:val="en-US"/>
        </w:rPr>
        <w:t>.</w:t>
      </w:r>
      <w:r>
        <w:rPr>
          <w:rFonts w:eastAsia="Times New Roman" w:cs="Times New Roman"/>
          <w:color w:val="0E101A"/>
          <w:lang w:val="en-US"/>
        </w:rPr>
        <w:t xml:space="preserve"> Our</w:t>
      </w:r>
      <w:r w:rsidRPr="00E97FB9">
        <w:rPr>
          <w:rFonts w:eastAsia="Times New Roman" w:cs="Times New Roman"/>
          <w:color w:val="0E101A"/>
          <w:lang w:val="en-US"/>
        </w:rPr>
        <w:t xml:space="preserve"> </w:t>
      </w:r>
      <w:r>
        <w:rPr>
          <w:rFonts w:eastAsia="Times New Roman" w:cs="Times New Roman"/>
          <w:color w:val="0E101A"/>
          <w:lang w:val="en-US"/>
        </w:rPr>
        <w:t>r</w:t>
      </w:r>
      <w:r w:rsidRPr="00E97FB9">
        <w:rPr>
          <w:rFonts w:eastAsia="Times New Roman" w:cs="Times New Roman"/>
          <w:color w:val="0E101A"/>
          <w:lang w:val="en-US"/>
        </w:rPr>
        <w:t>esults</w:t>
      </w:r>
      <w:r>
        <w:rPr>
          <w:rFonts w:eastAsia="Times New Roman" w:cs="Times New Roman"/>
          <w:color w:val="0E101A"/>
          <w:lang w:val="en-US"/>
        </w:rPr>
        <w:t xml:space="preserve"> </w:t>
      </w:r>
      <w:r w:rsidRPr="00E97FB9">
        <w:rPr>
          <w:rFonts w:eastAsia="Times New Roman" w:cs="Times New Roman"/>
          <w:color w:val="0E101A"/>
          <w:lang w:val="en-US"/>
        </w:rPr>
        <w:t>show</w:t>
      </w:r>
      <w:r>
        <w:rPr>
          <w:rFonts w:eastAsia="Times New Roman" w:cs="Times New Roman"/>
          <w:color w:val="0E101A"/>
          <w:lang w:val="en-US"/>
        </w:rPr>
        <w:t>ed</w:t>
      </w:r>
      <w:r w:rsidRPr="00E97FB9">
        <w:rPr>
          <w:rFonts w:eastAsia="Times New Roman" w:cs="Times New Roman"/>
          <w:color w:val="0E101A"/>
          <w:lang w:val="en-US"/>
        </w:rPr>
        <w:t xml:space="preserve"> that it </w:t>
      </w:r>
      <w:r>
        <w:rPr>
          <w:rFonts w:eastAsia="Times New Roman" w:cs="Times New Roman"/>
          <w:color w:val="0E101A"/>
          <w:lang w:val="en-US"/>
        </w:rPr>
        <w:t>is</w:t>
      </w:r>
      <w:r w:rsidRPr="00E97FB9">
        <w:rPr>
          <w:rFonts w:eastAsia="Times New Roman" w:cs="Times New Roman"/>
          <w:color w:val="0E101A"/>
          <w:lang w:val="en-US"/>
        </w:rPr>
        <w:t xml:space="preserve"> possible to remove significant amounts of copper from </w:t>
      </w:r>
      <w:r>
        <w:rPr>
          <w:rFonts w:eastAsia="Times New Roman" w:cs="Times New Roman"/>
          <w:color w:val="0E101A"/>
          <w:lang w:val="en-US"/>
        </w:rPr>
        <w:t>a</w:t>
      </w:r>
      <w:r w:rsidRPr="00E97FB9">
        <w:rPr>
          <w:rFonts w:eastAsia="Times New Roman" w:cs="Times New Roman"/>
          <w:color w:val="0E101A"/>
          <w:lang w:val="en-US"/>
        </w:rPr>
        <w:t xml:space="preserve"> water solution</w:t>
      </w:r>
      <w:r>
        <w:rPr>
          <w:rFonts w:eastAsia="Times New Roman" w:cs="Times New Roman"/>
          <w:color w:val="0E101A"/>
          <w:lang w:val="en-US"/>
        </w:rPr>
        <w:t>; however,</w:t>
      </w:r>
      <w:r w:rsidRPr="00E97FB9">
        <w:rPr>
          <w:rFonts w:eastAsia="Times New Roman" w:cs="Times New Roman"/>
          <w:color w:val="0E101A"/>
          <w:lang w:val="en-US"/>
        </w:rPr>
        <w:t xml:space="preserve"> the</w:t>
      </w:r>
      <w:r>
        <w:rPr>
          <w:rFonts w:eastAsia="Times New Roman" w:cs="Times New Roman"/>
          <w:color w:val="0E101A"/>
          <w:lang w:val="en-US"/>
        </w:rPr>
        <w:t xml:space="preserve"> underlying</w:t>
      </w:r>
      <w:r w:rsidRPr="00E97FB9">
        <w:rPr>
          <w:rFonts w:eastAsia="Times New Roman" w:cs="Times New Roman"/>
          <w:color w:val="0E101A"/>
          <w:lang w:val="en-US"/>
        </w:rPr>
        <w:t xml:space="preserve"> mechanism</w:t>
      </w:r>
      <w:r>
        <w:rPr>
          <w:rFonts w:eastAsia="Times New Roman" w:cs="Times New Roman"/>
          <w:color w:val="0E101A"/>
          <w:lang w:val="en-US"/>
        </w:rPr>
        <w:t xml:space="preserve"> in this process</w:t>
      </w:r>
      <w:r w:rsidRPr="00E97FB9">
        <w:rPr>
          <w:rFonts w:eastAsia="Times New Roman" w:cs="Times New Roman"/>
          <w:color w:val="0E101A"/>
          <w:lang w:val="en-US"/>
        </w:rPr>
        <w:t xml:space="preserve"> was </w:t>
      </w:r>
      <w:proofErr w:type="spellStart"/>
      <w:r w:rsidRPr="00E97FB9">
        <w:rPr>
          <w:rFonts w:eastAsia="Times New Roman" w:cs="Times New Roman"/>
          <w:color w:val="0E101A"/>
          <w:lang w:val="en-US"/>
        </w:rPr>
        <w:t>cation</w:t>
      </w:r>
      <w:proofErr w:type="spellEnd"/>
      <w:r w:rsidRPr="00E97FB9">
        <w:rPr>
          <w:rFonts w:eastAsia="Times New Roman" w:cs="Times New Roman"/>
          <w:color w:val="0E101A"/>
          <w:lang w:val="en-US"/>
        </w:rPr>
        <w:t xml:space="preserve"> exchange</w:t>
      </w:r>
      <w:r>
        <w:rPr>
          <w:rFonts w:eastAsia="Times New Roman" w:cs="Times New Roman"/>
          <w:color w:val="0E101A"/>
          <w:lang w:val="en-US"/>
        </w:rPr>
        <w:t>, which meant that</w:t>
      </w:r>
      <w:r w:rsidRPr="00E97FB9">
        <w:rPr>
          <w:rFonts w:eastAsia="Times New Roman" w:cs="Times New Roman"/>
          <w:color w:val="0E101A"/>
          <w:lang w:val="en-US"/>
        </w:rPr>
        <w:t xml:space="preserve"> </w:t>
      </w:r>
      <w:r>
        <w:rPr>
          <w:rFonts w:eastAsia="Times New Roman" w:cs="Times New Roman"/>
          <w:color w:val="0E101A"/>
          <w:lang w:val="en-US"/>
        </w:rPr>
        <w:t>the</w:t>
      </w:r>
      <w:r w:rsidRPr="00E97FB9">
        <w:rPr>
          <w:rFonts w:eastAsia="Times New Roman" w:cs="Times New Roman"/>
          <w:color w:val="0E101A"/>
          <w:lang w:val="en-US"/>
        </w:rPr>
        <w:t xml:space="preserve"> water solution was rich in Zn (II</w:t>
      </w:r>
      <w:proofErr w:type="gramStart"/>
      <w:r w:rsidRPr="00E97FB9">
        <w:rPr>
          <w:rFonts w:eastAsia="Times New Roman" w:cs="Times New Roman"/>
          <w:color w:val="0E101A"/>
          <w:lang w:val="en-US"/>
        </w:rPr>
        <w:t xml:space="preserve">)  </w:t>
      </w:r>
      <w:proofErr w:type="spellStart"/>
      <w:r w:rsidRPr="00E97FB9">
        <w:rPr>
          <w:rFonts w:eastAsia="Times New Roman" w:cs="Times New Roman"/>
          <w:color w:val="0E101A"/>
          <w:lang w:val="en-US"/>
        </w:rPr>
        <w:t>cations</w:t>
      </w:r>
      <w:proofErr w:type="spellEnd"/>
      <w:proofErr w:type="gramEnd"/>
      <w:r w:rsidRPr="00E97FB9">
        <w:rPr>
          <w:rFonts w:eastAsia="Times New Roman" w:cs="Times New Roman"/>
          <w:color w:val="0E101A"/>
          <w:lang w:val="en-US"/>
        </w:rPr>
        <w:t>. This fact can be used for the synthesis of bimetallic ZIFs through</w:t>
      </w:r>
      <w:r>
        <w:rPr>
          <w:rFonts w:eastAsia="Times New Roman" w:cs="Times New Roman"/>
          <w:color w:val="0E101A"/>
          <w:lang w:val="en-US"/>
        </w:rPr>
        <w:t xml:space="preserve"> the</w:t>
      </w:r>
      <w:r w:rsidRPr="00E97FB9">
        <w:rPr>
          <w:rFonts w:eastAsia="Times New Roman" w:cs="Times New Roman"/>
          <w:color w:val="0E101A"/>
          <w:lang w:val="en-US"/>
        </w:rPr>
        <w:t xml:space="preserve"> adsorption of other </w:t>
      </w:r>
      <w:proofErr w:type="spellStart"/>
      <w:r w:rsidRPr="00E97FB9">
        <w:rPr>
          <w:rFonts w:eastAsia="Times New Roman" w:cs="Times New Roman"/>
          <w:color w:val="0E101A"/>
          <w:lang w:val="en-US"/>
        </w:rPr>
        <w:t>cations</w:t>
      </w:r>
      <w:proofErr w:type="spellEnd"/>
      <w:r w:rsidRPr="00E97FB9">
        <w:rPr>
          <w:rFonts w:eastAsia="Times New Roman" w:cs="Times New Roman"/>
          <w:color w:val="0E101A"/>
          <w:lang w:val="en-US"/>
        </w:rPr>
        <w:t xml:space="preserve"> from water solution</w:t>
      </w:r>
      <w:r>
        <w:rPr>
          <w:rFonts w:eastAsia="Times New Roman" w:cs="Times New Roman"/>
          <w:color w:val="0E101A"/>
          <w:lang w:val="en-US"/>
        </w:rPr>
        <w:t>s</w:t>
      </w:r>
      <w:r w:rsidRPr="00E97FB9">
        <w:rPr>
          <w:rFonts w:eastAsia="Times New Roman" w:cs="Times New Roman"/>
          <w:color w:val="0E101A"/>
          <w:lang w:val="en-US"/>
        </w:rPr>
        <w:t>.</w:t>
      </w:r>
    </w:p>
    <w:p w:rsidR="004742DB" w:rsidRPr="00B367D5" w:rsidRDefault="004742DB" w:rsidP="004742DB">
      <w:pPr>
        <w:numPr>
          <w:ilvl w:val="0"/>
          <w:numId w:val="14"/>
        </w:numPr>
        <w:spacing w:after="0" w:line="480" w:lineRule="auto"/>
        <w:jc w:val="both"/>
        <w:rPr>
          <w:rFonts w:ascii="Times New Roman" w:eastAsia="Times New Roman" w:hAnsi="Times New Roman" w:cs="Times New Roman"/>
          <w:color w:val="0E101A"/>
          <w:sz w:val="24"/>
          <w:szCs w:val="24"/>
          <w:lang w:val="en-US"/>
        </w:rPr>
      </w:pPr>
      <w:r>
        <w:rPr>
          <w:rFonts w:ascii="Times New Roman" w:eastAsia="Times New Roman" w:hAnsi="Times New Roman" w:cs="Times New Roman"/>
          <w:color w:val="0E101A"/>
          <w:sz w:val="24"/>
          <w:szCs w:val="24"/>
          <w:lang w:val="en-US"/>
        </w:rPr>
        <w:t xml:space="preserve">Finally, future research might </w:t>
      </w:r>
      <w:r w:rsidRPr="00B367D5">
        <w:rPr>
          <w:rFonts w:ascii="Times New Roman" w:eastAsia="Times New Roman" w:hAnsi="Times New Roman" w:cs="Times New Roman"/>
          <w:color w:val="0E101A"/>
          <w:sz w:val="24"/>
          <w:szCs w:val="24"/>
          <w:lang w:val="en-US"/>
        </w:rPr>
        <w:t xml:space="preserve">further </w:t>
      </w:r>
      <w:r>
        <w:rPr>
          <w:rFonts w:ascii="Times New Roman" w:eastAsia="Times New Roman" w:hAnsi="Times New Roman" w:cs="Times New Roman"/>
          <w:color w:val="0E101A"/>
          <w:sz w:val="24"/>
          <w:szCs w:val="24"/>
          <w:lang w:val="en-US"/>
        </w:rPr>
        <w:t>examine the</w:t>
      </w:r>
      <w:r w:rsidRPr="00B367D5">
        <w:rPr>
          <w:rFonts w:ascii="Times New Roman" w:eastAsia="Times New Roman" w:hAnsi="Times New Roman" w:cs="Times New Roman"/>
          <w:color w:val="0E101A"/>
          <w:sz w:val="24"/>
          <w:szCs w:val="24"/>
          <w:lang w:val="en-US"/>
        </w:rPr>
        <w:t xml:space="preserve"> bimetallic CuZIF-8 described in Chapter 4. </w:t>
      </w:r>
      <w:r>
        <w:rPr>
          <w:rFonts w:ascii="Times New Roman" w:eastAsia="Times New Roman" w:hAnsi="Times New Roman" w:cs="Times New Roman"/>
          <w:color w:val="0E101A"/>
          <w:sz w:val="24"/>
          <w:szCs w:val="24"/>
          <w:lang w:val="en-US"/>
        </w:rPr>
        <w:t xml:space="preserve">In particular, it would be useful to identify </w:t>
      </w:r>
      <w:r w:rsidRPr="00B367D5">
        <w:rPr>
          <w:rFonts w:ascii="Times New Roman" w:eastAsia="Times New Roman" w:hAnsi="Times New Roman" w:cs="Times New Roman"/>
          <w:color w:val="0E101A"/>
          <w:sz w:val="24"/>
          <w:szCs w:val="24"/>
          <w:lang w:val="en-US"/>
        </w:rPr>
        <w:t>the critical point</w:t>
      </w:r>
      <w:r>
        <w:rPr>
          <w:rFonts w:ascii="Times New Roman" w:eastAsia="Times New Roman" w:hAnsi="Times New Roman" w:cs="Times New Roman"/>
          <w:color w:val="0E101A"/>
          <w:sz w:val="24"/>
          <w:szCs w:val="24"/>
          <w:lang w:val="en-US"/>
        </w:rPr>
        <w:t xml:space="preserve"> at which the ZIF-8 framework collapses when doped with Cu (II) </w:t>
      </w:r>
      <w:proofErr w:type="spellStart"/>
      <w:r>
        <w:rPr>
          <w:rFonts w:ascii="Times New Roman" w:eastAsia="Times New Roman" w:hAnsi="Times New Roman" w:cs="Times New Roman"/>
          <w:color w:val="0E101A"/>
          <w:sz w:val="24"/>
          <w:szCs w:val="24"/>
          <w:lang w:val="en-US"/>
        </w:rPr>
        <w:t>cations</w:t>
      </w:r>
      <w:proofErr w:type="spellEnd"/>
      <w:r>
        <w:rPr>
          <w:rFonts w:ascii="Times New Roman" w:eastAsia="Times New Roman" w:hAnsi="Times New Roman" w:cs="Times New Roman"/>
          <w:color w:val="0E101A"/>
          <w:sz w:val="24"/>
          <w:szCs w:val="24"/>
          <w:lang w:val="en-US"/>
        </w:rPr>
        <w:t xml:space="preserve">. </w:t>
      </w:r>
      <w:r w:rsidRPr="00B367D5">
        <w:rPr>
          <w:rFonts w:ascii="Times New Roman" w:eastAsia="Times New Roman" w:hAnsi="Times New Roman" w:cs="Times New Roman"/>
          <w:color w:val="0E101A"/>
          <w:sz w:val="24"/>
          <w:szCs w:val="24"/>
          <w:lang w:val="en-US"/>
        </w:rPr>
        <w:t>This ZIF has</w:t>
      </w:r>
      <w:r>
        <w:rPr>
          <w:rFonts w:ascii="Times New Roman" w:eastAsia="Times New Roman" w:hAnsi="Times New Roman" w:cs="Times New Roman"/>
          <w:color w:val="0E101A"/>
          <w:sz w:val="24"/>
          <w:szCs w:val="24"/>
          <w:lang w:val="en-US"/>
        </w:rPr>
        <w:t xml:space="preserve"> yet to be</w:t>
      </w:r>
      <w:r w:rsidRPr="00B367D5">
        <w:rPr>
          <w:rFonts w:ascii="Times New Roman" w:eastAsia="Times New Roman" w:hAnsi="Times New Roman" w:cs="Times New Roman"/>
          <w:color w:val="0E101A"/>
          <w:sz w:val="24"/>
          <w:szCs w:val="24"/>
          <w:lang w:val="en-US"/>
        </w:rPr>
        <w:t xml:space="preserve"> reported in the literature</w:t>
      </w:r>
      <w:r>
        <w:rPr>
          <w:rFonts w:ascii="Times New Roman" w:eastAsia="Times New Roman" w:hAnsi="Times New Roman" w:cs="Times New Roman"/>
          <w:color w:val="0E101A"/>
          <w:sz w:val="24"/>
          <w:szCs w:val="24"/>
          <w:lang w:val="en-US"/>
        </w:rPr>
        <w:t>,</w:t>
      </w:r>
      <w:r w:rsidRPr="00B367D5">
        <w:rPr>
          <w:rFonts w:ascii="Times New Roman" w:eastAsia="Times New Roman" w:hAnsi="Times New Roman" w:cs="Times New Roman"/>
          <w:color w:val="0E101A"/>
          <w:sz w:val="24"/>
          <w:szCs w:val="24"/>
          <w:lang w:val="en-US"/>
        </w:rPr>
        <w:t xml:space="preserve"> and it would be necessary to finish experiments </w:t>
      </w:r>
      <w:r>
        <w:rPr>
          <w:rFonts w:ascii="Times New Roman" w:eastAsia="Times New Roman" w:hAnsi="Times New Roman" w:cs="Times New Roman"/>
          <w:color w:val="0E101A"/>
          <w:sz w:val="24"/>
          <w:szCs w:val="24"/>
          <w:lang w:val="en-US"/>
        </w:rPr>
        <w:t>relating to</w:t>
      </w:r>
      <w:r w:rsidRPr="00B367D5">
        <w:rPr>
          <w:rFonts w:ascii="Times New Roman" w:eastAsia="Times New Roman" w:hAnsi="Times New Roman" w:cs="Times New Roman"/>
          <w:color w:val="0E101A"/>
          <w:sz w:val="24"/>
          <w:szCs w:val="24"/>
          <w:lang w:val="en-US"/>
        </w:rPr>
        <w:t xml:space="preserve"> surface area</w:t>
      </w:r>
      <w:r>
        <w:rPr>
          <w:rFonts w:ascii="Times New Roman" w:eastAsia="Times New Roman" w:hAnsi="Times New Roman" w:cs="Times New Roman"/>
          <w:color w:val="0E101A"/>
          <w:sz w:val="24"/>
          <w:szCs w:val="24"/>
          <w:lang w:val="en-US"/>
        </w:rPr>
        <w:t>,</w:t>
      </w:r>
      <w:r w:rsidRPr="00B367D5">
        <w:rPr>
          <w:rFonts w:ascii="Times New Roman" w:eastAsia="Times New Roman" w:hAnsi="Times New Roman" w:cs="Times New Roman"/>
          <w:color w:val="0E101A"/>
          <w:sz w:val="24"/>
          <w:szCs w:val="24"/>
          <w:lang w:val="en-US"/>
        </w:rPr>
        <w:t xml:space="preserve"> porosi</w:t>
      </w:r>
      <w:r>
        <w:rPr>
          <w:rFonts w:ascii="Times New Roman" w:eastAsia="Times New Roman" w:hAnsi="Times New Roman" w:cs="Times New Roman"/>
          <w:color w:val="0E101A"/>
          <w:sz w:val="24"/>
          <w:szCs w:val="24"/>
          <w:lang w:val="en-US"/>
        </w:rPr>
        <w:t>ty, and</w:t>
      </w:r>
      <w:r w:rsidRPr="00B367D5">
        <w:rPr>
          <w:rFonts w:ascii="Times New Roman" w:eastAsia="Times New Roman" w:hAnsi="Times New Roman" w:cs="Times New Roman"/>
          <w:color w:val="0E101A"/>
          <w:sz w:val="24"/>
          <w:szCs w:val="24"/>
          <w:lang w:val="en-US"/>
        </w:rPr>
        <w:t xml:space="preserve"> chemical and thermal stability.  </w:t>
      </w:r>
      <w:r>
        <w:rPr>
          <w:rFonts w:ascii="Times New Roman" w:eastAsia="Times New Roman" w:hAnsi="Times New Roman" w:cs="Times New Roman"/>
          <w:color w:val="0E101A"/>
          <w:sz w:val="24"/>
          <w:szCs w:val="24"/>
          <w:lang w:val="en-US"/>
        </w:rPr>
        <w:t xml:space="preserve">Future work should also focus on evaluating prepared ZIFs in different applications. </w:t>
      </w:r>
    </w:p>
    <w:p w:rsidR="004742DB" w:rsidRDefault="004742DB" w:rsidP="004742DB">
      <w:pPr>
        <w:spacing w:line="480" w:lineRule="auto"/>
        <w:jc w:val="both"/>
        <w:rPr>
          <w:rFonts w:ascii="Times New Roman" w:hAnsi="Times New Roman" w:cs="Times New Roman"/>
          <w:sz w:val="24"/>
          <w:szCs w:val="24"/>
        </w:rPr>
      </w:pPr>
    </w:p>
    <w:p w:rsidR="004742DB" w:rsidRPr="00EE3588" w:rsidRDefault="004742DB" w:rsidP="004742DB">
      <w:pPr>
        <w:spacing w:line="480" w:lineRule="auto"/>
        <w:rPr>
          <w:rFonts w:cs="Times New Roman"/>
          <w:b/>
        </w:rPr>
      </w:pPr>
    </w:p>
    <w:p w:rsidR="004742DB" w:rsidRDefault="004742DB" w:rsidP="004742DB">
      <w:pPr>
        <w:spacing w:line="480" w:lineRule="auto"/>
        <w:rPr>
          <w:rFonts w:ascii="Times New Roman" w:hAnsi="Times New Roman" w:cs="Times New Roman"/>
          <w:b/>
          <w:sz w:val="28"/>
          <w:szCs w:val="28"/>
        </w:rPr>
      </w:pPr>
    </w:p>
    <w:p w:rsidR="004742DB" w:rsidRDefault="004742DB" w:rsidP="004742DB">
      <w:pPr>
        <w:pStyle w:val="Heading2"/>
      </w:pPr>
    </w:p>
    <w:p w:rsidR="00FF5C75" w:rsidRDefault="00FF5C75"/>
    <w:sectPr w:rsidR="00FF5C75">
      <w:headerReference w:type="default" r:id="rId6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D83" w:rsidRDefault="00C74D83" w:rsidP="00B208F8">
      <w:pPr>
        <w:spacing w:after="0" w:line="240" w:lineRule="auto"/>
      </w:pPr>
      <w:r>
        <w:separator/>
      </w:r>
    </w:p>
  </w:endnote>
  <w:endnote w:type="continuationSeparator" w:id="0">
    <w:p w:rsidR="00C74D83" w:rsidRDefault="00C74D83" w:rsidP="00B20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dvOT265cc5f1+20">
    <w:altName w:val="MS Gothic"/>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D83" w:rsidRDefault="00C74D83" w:rsidP="00B208F8">
      <w:pPr>
        <w:spacing w:after="0" w:line="240" w:lineRule="auto"/>
      </w:pPr>
      <w:r>
        <w:separator/>
      </w:r>
    </w:p>
  </w:footnote>
  <w:footnote w:type="continuationSeparator" w:id="0">
    <w:p w:rsidR="00C74D83" w:rsidRDefault="00C74D83" w:rsidP="00B208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1C2" w:rsidRDefault="001C71C2">
    <w:pPr>
      <w:pStyle w:val="Header"/>
      <w:rPr>
        <w:rFonts w:ascii="Arial" w:hAnsi="Arial" w:cs="Arial"/>
      </w:rPr>
    </w:pPr>
    <w:r w:rsidRPr="00E71D58">
      <w:rPr>
        <w:rFonts w:ascii="Arial" w:hAnsi="Arial" w:cs="Arial"/>
      </w:rPr>
      <w:t xml:space="preserve">M.Sc. Thesis – </w:t>
    </w:r>
    <w:proofErr w:type="spellStart"/>
    <w:r w:rsidRPr="00E71D58">
      <w:rPr>
        <w:rFonts w:ascii="Arial" w:hAnsi="Arial" w:cs="Arial"/>
      </w:rPr>
      <w:t>Ilinka</w:t>
    </w:r>
    <w:proofErr w:type="spellEnd"/>
    <w:r w:rsidRPr="00E71D58">
      <w:rPr>
        <w:rFonts w:ascii="Arial" w:hAnsi="Arial" w:cs="Arial"/>
      </w:rPr>
      <w:t xml:space="preserve"> </w:t>
    </w:r>
    <w:proofErr w:type="spellStart"/>
    <w:r>
      <w:rPr>
        <w:rFonts w:ascii="Arial" w:hAnsi="Arial" w:cs="Arial"/>
      </w:rPr>
      <w:t>Mirkovic</w:t>
    </w:r>
    <w:proofErr w:type="spellEnd"/>
    <w:r>
      <w:rPr>
        <w:rFonts w:ascii="Arial" w:hAnsi="Arial" w:cs="Arial"/>
      </w:rPr>
      <w:t xml:space="preserve">               </w:t>
    </w:r>
    <w:r w:rsidRPr="00E71D58">
      <w:rPr>
        <w:rFonts w:ascii="Arial" w:hAnsi="Arial" w:cs="Arial"/>
      </w:rPr>
      <w:t xml:space="preserve">                 McMaster University - Chemical Engineering</w:t>
    </w:r>
  </w:p>
  <w:p w:rsidR="001C71C2" w:rsidRPr="00E71D58" w:rsidRDefault="001C71C2">
    <w:pPr>
      <w:pStyle w:val="Header"/>
      <w:rPr>
        <w:rFonts w:ascii="Arial" w:hAnsi="Arial" w:cs="Arial"/>
      </w:rPr>
    </w:pPr>
    <w:r>
      <w:rPr>
        <w:rFonts w:ascii="Arial" w:hAnsi="Arial" w:cs="Arial"/>
      </w:rPr>
      <w:t>____________________________________________________________________________</w:t>
    </w:r>
    <w:r w:rsidRPr="00E71D58">
      <w:rPr>
        <w:rFonts w:ascii="Arial" w:hAnsi="Arial" w:cs="Arial"/>
      </w:rPr>
      <w:t xml:space="preserve"> </w:t>
    </w:r>
  </w:p>
  <w:p w:rsidR="001C71C2" w:rsidRDefault="001C71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465F"/>
    <w:multiLevelType w:val="multilevel"/>
    <w:tmpl w:val="DE90F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1728C2"/>
    <w:multiLevelType w:val="hybridMultilevel"/>
    <w:tmpl w:val="4A227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363ABD"/>
    <w:multiLevelType w:val="hybridMultilevel"/>
    <w:tmpl w:val="43AEF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462221"/>
    <w:multiLevelType w:val="hybridMultilevel"/>
    <w:tmpl w:val="9FBEC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487DA0"/>
    <w:multiLevelType w:val="multilevel"/>
    <w:tmpl w:val="6956A8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ADD3F29"/>
    <w:multiLevelType w:val="multilevel"/>
    <w:tmpl w:val="51BE667E"/>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BE72418"/>
    <w:multiLevelType w:val="hybridMultilevel"/>
    <w:tmpl w:val="FAD6AD9A"/>
    <w:lvl w:ilvl="0" w:tplc="BA168E3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nsid w:val="1FF10FC3"/>
    <w:multiLevelType w:val="multilevel"/>
    <w:tmpl w:val="BD90F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2B572E"/>
    <w:multiLevelType w:val="hybridMultilevel"/>
    <w:tmpl w:val="AE8E3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5D4E4D"/>
    <w:multiLevelType w:val="hybridMultilevel"/>
    <w:tmpl w:val="2C0045D8"/>
    <w:lvl w:ilvl="0" w:tplc="E50C9C72">
      <w:numFmt w:val="bullet"/>
      <w:lvlText w:val=""/>
      <w:lvlJc w:val="left"/>
      <w:pPr>
        <w:ind w:left="720" w:hanging="360"/>
      </w:pPr>
      <w:rPr>
        <w:rFonts w:ascii="Symbol" w:eastAsiaTheme="minorHAns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C6015AF"/>
    <w:multiLevelType w:val="hybridMultilevel"/>
    <w:tmpl w:val="455AF97A"/>
    <w:lvl w:ilvl="0" w:tplc="0FD83D18">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4A339D"/>
    <w:multiLevelType w:val="multilevel"/>
    <w:tmpl w:val="A81E19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93700CA"/>
    <w:multiLevelType w:val="hybridMultilevel"/>
    <w:tmpl w:val="A74A72BC"/>
    <w:lvl w:ilvl="0" w:tplc="4B9625A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nsid w:val="4ED47172"/>
    <w:multiLevelType w:val="hybridMultilevel"/>
    <w:tmpl w:val="19589EB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5AE0118D"/>
    <w:multiLevelType w:val="multilevel"/>
    <w:tmpl w:val="2970F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63F203A"/>
    <w:multiLevelType w:val="hybridMultilevel"/>
    <w:tmpl w:val="02C23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6C4627"/>
    <w:multiLevelType w:val="multilevel"/>
    <w:tmpl w:val="07884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3"/>
  </w:num>
  <w:num w:numId="3">
    <w:abstractNumId w:val="12"/>
  </w:num>
  <w:num w:numId="4">
    <w:abstractNumId w:val="6"/>
  </w:num>
  <w:num w:numId="5">
    <w:abstractNumId w:val="2"/>
  </w:num>
  <w:num w:numId="6">
    <w:abstractNumId w:val="11"/>
  </w:num>
  <w:num w:numId="7">
    <w:abstractNumId w:val="4"/>
  </w:num>
  <w:num w:numId="8">
    <w:abstractNumId w:val="8"/>
  </w:num>
  <w:num w:numId="9">
    <w:abstractNumId w:val="7"/>
  </w:num>
  <w:num w:numId="10">
    <w:abstractNumId w:val="10"/>
  </w:num>
  <w:num w:numId="11">
    <w:abstractNumId w:val="15"/>
  </w:num>
  <w:num w:numId="12">
    <w:abstractNumId w:val="14"/>
  </w:num>
  <w:num w:numId="13">
    <w:abstractNumId w:val="3"/>
  </w:num>
  <w:num w:numId="14">
    <w:abstractNumId w:val="1"/>
  </w:num>
  <w:num w:numId="15">
    <w:abstractNumId w:val="16"/>
  </w:num>
  <w:num w:numId="16">
    <w:abstractNumId w:val="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2DB"/>
    <w:rsid w:val="00030688"/>
    <w:rsid w:val="00041714"/>
    <w:rsid w:val="00080B27"/>
    <w:rsid w:val="00081E2B"/>
    <w:rsid w:val="00084FA1"/>
    <w:rsid w:val="00190F9F"/>
    <w:rsid w:val="001C71C2"/>
    <w:rsid w:val="004742DB"/>
    <w:rsid w:val="004C55EC"/>
    <w:rsid w:val="00552BD7"/>
    <w:rsid w:val="00576EEC"/>
    <w:rsid w:val="00642387"/>
    <w:rsid w:val="00AE5F02"/>
    <w:rsid w:val="00B208F8"/>
    <w:rsid w:val="00B44595"/>
    <w:rsid w:val="00C74D83"/>
    <w:rsid w:val="00CA32C4"/>
    <w:rsid w:val="00E06DB4"/>
    <w:rsid w:val="00E175DD"/>
    <w:rsid w:val="00FF5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2DB"/>
    <w:pPr>
      <w:spacing w:after="160" w:line="259" w:lineRule="auto"/>
    </w:pPr>
    <w:rPr>
      <w:lang w:val="en-CA"/>
    </w:rPr>
  </w:style>
  <w:style w:type="paragraph" w:styleId="Heading1">
    <w:name w:val="heading 1"/>
    <w:basedOn w:val="Normal"/>
    <w:link w:val="Heading1Char"/>
    <w:uiPriority w:val="9"/>
    <w:qFormat/>
    <w:rsid w:val="004742DB"/>
    <w:pPr>
      <w:spacing w:before="100" w:beforeAutospacing="1" w:after="100" w:afterAutospacing="1" w:line="240" w:lineRule="auto"/>
      <w:outlineLvl w:val="0"/>
    </w:pPr>
    <w:rPr>
      <w:rFonts w:ascii="Times New Roman" w:eastAsia="Times New Roman" w:hAnsi="Times New Roman" w:cs="Times New Roman"/>
      <w:b/>
      <w:bCs/>
      <w:kern w:val="36"/>
      <w:sz w:val="32"/>
      <w:szCs w:val="48"/>
      <w:lang w:eastAsia="en-CA"/>
    </w:rPr>
  </w:style>
  <w:style w:type="paragraph" w:styleId="Heading2">
    <w:name w:val="heading 2"/>
    <w:basedOn w:val="Normal"/>
    <w:next w:val="Normal"/>
    <w:link w:val="Heading2Char"/>
    <w:uiPriority w:val="9"/>
    <w:unhideWhenUsed/>
    <w:qFormat/>
    <w:rsid w:val="004742DB"/>
    <w:pPr>
      <w:keepNext/>
      <w:keepLines/>
      <w:spacing w:before="200" w:after="0"/>
      <w:outlineLvl w:val="1"/>
    </w:pPr>
    <w:rPr>
      <w:rFonts w:ascii="Times New Roman" w:eastAsiaTheme="majorEastAsia" w:hAnsi="Times New Roman"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42DB"/>
    <w:rPr>
      <w:rFonts w:ascii="Times New Roman" w:eastAsia="Times New Roman" w:hAnsi="Times New Roman" w:cs="Times New Roman"/>
      <w:b/>
      <w:bCs/>
      <w:kern w:val="36"/>
      <w:sz w:val="32"/>
      <w:szCs w:val="48"/>
      <w:lang w:val="en-CA" w:eastAsia="en-CA"/>
    </w:rPr>
  </w:style>
  <w:style w:type="character" w:customStyle="1" w:styleId="Heading2Char">
    <w:name w:val="Heading 2 Char"/>
    <w:basedOn w:val="DefaultParagraphFont"/>
    <w:link w:val="Heading2"/>
    <w:uiPriority w:val="9"/>
    <w:rsid w:val="004742DB"/>
    <w:rPr>
      <w:rFonts w:ascii="Times New Roman" w:eastAsiaTheme="majorEastAsia" w:hAnsi="Times New Roman" w:cstheme="majorBidi"/>
      <w:b/>
      <w:bCs/>
      <w:sz w:val="24"/>
      <w:szCs w:val="26"/>
      <w:lang w:val="en-CA"/>
    </w:rPr>
  </w:style>
  <w:style w:type="paragraph" w:styleId="ListParagraph">
    <w:name w:val="List Paragraph"/>
    <w:basedOn w:val="Normal"/>
    <w:link w:val="ListParagraphChar"/>
    <w:uiPriority w:val="34"/>
    <w:qFormat/>
    <w:rsid w:val="004742DB"/>
    <w:pPr>
      <w:ind w:left="720"/>
      <w:contextualSpacing/>
    </w:pPr>
    <w:rPr>
      <w:rFonts w:ascii="Times New Roman" w:hAnsi="Times New Roman" w:cs="Calibri"/>
      <w:sz w:val="24"/>
      <w:szCs w:val="24"/>
    </w:rPr>
  </w:style>
  <w:style w:type="character" w:customStyle="1" w:styleId="ListParagraphChar">
    <w:name w:val="List Paragraph Char"/>
    <w:basedOn w:val="DefaultParagraphFont"/>
    <w:link w:val="ListParagraph"/>
    <w:uiPriority w:val="34"/>
    <w:rsid w:val="004742DB"/>
    <w:rPr>
      <w:rFonts w:ascii="Times New Roman" w:hAnsi="Times New Roman" w:cs="Calibri"/>
      <w:sz w:val="24"/>
      <w:szCs w:val="24"/>
      <w:lang w:val="en-CA"/>
    </w:rPr>
  </w:style>
  <w:style w:type="paragraph" w:styleId="HTMLPreformatted">
    <w:name w:val="HTML Preformatted"/>
    <w:basedOn w:val="Normal"/>
    <w:link w:val="HTMLPreformattedChar"/>
    <w:uiPriority w:val="99"/>
    <w:unhideWhenUsed/>
    <w:rsid w:val="004742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rsid w:val="004742DB"/>
    <w:rPr>
      <w:rFonts w:ascii="Courier New" w:eastAsia="Times New Roman" w:hAnsi="Courier New" w:cs="Courier New"/>
      <w:sz w:val="20"/>
      <w:szCs w:val="20"/>
      <w:lang w:val="en-CA" w:eastAsia="en-CA"/>
    </w:rPr>
  </w:style>
  <w:style w:type="paragraph" w:customStyle="1" w:styleId="Default">
    <w:name w:val="Default"/>
    <w:rsid w:val="004742DB"/>
    <w:pPr>
      <w:autoSpaceDE w:val="0"/>
      <w:autoSpaceDN w:val="0"/>
      <w:adjustRightInd w:val="0"/>
      <w:spacing w:after="0" w:line="240" w:lineRule="auto"/>
    </w:pPr>
    <w:rPr>
      <w:rFonts w:ascii="Times New Roman" w:hAnsi="Times New Roman" w:cs="Times New Roman"/>
      <w:color w:val="000000"/>
      <w:sz w:val="24"/>
      <w:szCs w:val="24"/>
      <w:lang w:val="en-CA"/>
    </w:rPr>
  </w:style>
  <w:style w:type="paragraph" w:styleId="Header">
    <w:name w:val="header"/>
    <w:basedOn w:val="Normal"/>
    <w:link w:val="HeaderChar"/>
    <w:uiPriority w:val="99"/>
    <w:unhideWhenUsed/>
    <w:rsid w:val="004742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2DB"/>
    <w:rPr>
      <w:lang w:val="en-CA"/>
    </w:rPr>
  </w:style>
  <w:style w:type="paragraph" w:styleId="Footer">
    <w:name w:val="footer"/>
    <w:basedOn w:val="Normal"/>
    <w:link w:val="FooterChar"/>
    <w:uiPriority w:val="99"/>
    <w:unhideWhenUsed/>
    <w:rsid w:val="004742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2DB"/>
    <w:rPr>
      <w:lang w:val="en-CA"/>
    </w:rPr>
  </w:style>
  <w:style w:type="paragraph" w:styleId="Caption">
    <w:name w:val="caption"/>
    <w:basedOn w:val="Normal"/>
    <w:next w:val="Normal"/>
    <w:uiPriority w:val="35"/>
    <w:semiHidden/>
    <w:unhideWhenUsed/>
    <w:qFormat/>
    <w:rsid w:val="004742DB"/>
    <w:pPr>
      <w:spacing w:after="200" w:line="240" w:lineRule="auto"/>
    </w:pPr>
    <w:rPr>
      <w:i/>
      <w:iCs/>
      <w:color w:val="1F497D" w:themeColor="text2"/>
      <w:sz w:val="18"/>
      <w:szCs w:val="18"/>
    </w:rPr>
  </w:style>
  <w:style w:type="paragraph" w:styleId="NormalWeb">
    <w:name w:val="Normal (Web)"/>
    <w:basedOn w:val="Normal"/>
    <w:uiPriority w:val="99"/>
    <w:semiHidden/>
    <w:unhideWhenUsed/>
    <w:rsid w:val="004742DB"/>
    <w:pPr>
      <w:spacing w:before="100" w:beforeAutospacing="1" w:after="100" w:afterAutospacing="1" w:line="240" w:lineRule="auto"/>
    </w:pPr>
    <w:rPr>
      <w:rFonts w:ascii="Times New Roman" w:eastAsiaTheme="minorEastAsia" w:hAnsi="Times New Roman" w:cs="Times New Roman"/>
      <w:sz w:val="24"/>
      <w:szCs w:val="24"/>
      <w:lang w:eastAsia="en-CA"/>
    </w:rPr>
  </w:style>
  <w:style w:type="character" w:styleId="PlaceholderText">
    <w:name w:val="Placeholder Text"/>
    <w:basedOn w:val="DefaultParagraphFont"/>
    <w:uiPriority w:val="99"/>
    <w:semiHidden/>
    <w:rsid w:val="004742DB"/>
    <w:rPr>
      <w:color w:val="808080"/>
    </w:rPr>
  </w:style>
  <w:style w:type="character" w:styleId="Hyperlink">
    <w:name w:val="Hyperlink"/>
    <w:basedOn w:val="DefaultParagraphFont"/>
    <w:uiPriority w:val="99"/>
    <w:unhideWhenUsed/>
    <w:rsid w:val="004742DB"/>
    <w:rPr>
      <w:color w:val="0000FF" w:themeColor="hyperlink"/>
      <w:u w:val="single"/>
    </w:rPr>
  </w:style>
  <w:style w:type="character" w:styleId="CommentReference">
    <w:name w:val="annotation reference"/>
    <w:basedOn w:val="DefaultParagraphFont"/>
    <w:uiPriority w:val="99"/>
    <w:semiHidden/>
    <w:unhideWhenUsed/>
    <w:rsid w:val="004742DB"/>
    <w:rPr>
      <w:sz w:val="16"/>
      <w:szCs w:val="16"/>
    </w:rPr>
  </w:style>
  <w:style w:type="paragraph" w:styleId="CommentText">
    <w:name w:val="annotation text"/>
    <w:basedOn w:val="Normal"/>
    <w:link w:val="CommentTextChar"/>
    <w:uiPriority w:val="99"/>
    <w:semiHidden/>
    <w:unhideWhenUsed/>
    <w:rsid w:val="004742DB"/>
    <w:pPr>
      <w:spacing w:line="240" w:lineRule="auto"/>
    </w:pPr>
    <w:rPr>
      <w:sz w:val="20"/>
      <w:szCs w:val="20"/>
    </w:rPr>
  </w:style>
  <w:style w:type="character" w:customStyle="1" w:styleId="CommentTextChar">
    <w:name w:val="Comment Text Char"/>
    <w:basedOn w:val="DefaultParagraphFont"/>
    <w:link w:val="CommentText"/>
    <w:uiPriority w:val="99"/>
    <w:semiHidden/>
    <w:rsid w:val="004742DB"/>
    <w:rPr>
      <w:sz w:val="20"/>
      <w:szCs w:val="20"/>
      <w:lang w:val="en-CA"/>
    </w:rPr>
  </w:style>
  <w:style w:type="paragraph" w:styleId="CommentSubject">
    <w:name w:val="annotation subject"/>
    <w:basedOn w:val="CommentText"/>
    <w:next w:val="CommentText"/>
    <w:link w:val="CommentSubjectChar"/>
    <w:uiPriority w:val="99"/>
    <w:semiHidden/>
    <w:unhideWhenUsed/>
    <w:rsid w:val="004742DB"/>
    <w:rPr>
      <w:b/>
      <w:bCs/>
    </w:rPr>
  </w:style>
  <w:style w:type="character" w:customStyle="1" w:styleId="CommentSubjectChar">
    <w:name w:val="Comment Subject Char"/>
    <w:basedOn w:val="CommentTextChar"/>
    <w:link w:val="CommentSubject"/>
    <w:uiPriority w:val="99"/>
    <w:semiHidden/>
    <w:rsid w:val="004742DB"/>
    <w:rPr>
      <w:b/>
      <w:bCs/>
      <w:sz w:val="20"/>
      <w:szCs w:val="20"/>
      <w:lang w:val="en-CA"/>
    </w:rPr>
  </w:style>
  <w:style w:type="paragraph" w:styleId="BalloonText">
    <w:name w:val="Balloon Text"/>
    <w:basedOn w:val="Normal"/>
    <w:link w:val="BalloonTextChar"/>
    <w:uiPriority w:val="99"/>
    <w:semiHidden/>
    <w:unhideWhenUsed/>
    <w:rsid w:val="004742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2DB"/>
    <w:rPr>
      <w:rFonts w:ascii="Segoe UI" w:hAnsi="Segoe UI" w:cs="Segoe UI"/>
      <w:sz w:val="18"/>
      <w:szCs w:val="18"/>
      <w:lang w:val="en-CA"/>
    </w:rPr>
  </w:style>
  <w:style w:type="character" w:customStyle="1" w:styleId="small-caps">
    <w:name w:val="small-caps"/>
    <w:basedOn w:val="DefaultParagraphFont"/>
    <w:rsid w:val="004742DB"/>
  </w:style>
  <w:style w:type="character" w:styleId="Strong">
    <w:name w:val="Strong"/>
    <w:basedOn w:val="DefaultParagraphFont"/>
    <w:uiPriority w:val="22"/>
    <w:qFormat/>
    <w:rsid w:val="004742DB"/>
    <w:rPr>
      <w:b/>
      <w:bCs/>
    </w:rPr>
  </w:style>
  <w:style w:type="character" w:customStyle="1" w:styleId="cit-journal-abbreviation">
    <w:name w:val="cit-journal-abbreviation"/>
    <w:basedOn w:val="DefaultParagraphFont"/>
    <w:rsid w:val="004742DB"/>
  </w:style>
  <w:style w:type="character" w:customStyle="1" w:styleId="cit-sperator">
    <w:name w:val="cit-sperator"/>
    <w:basedOn w:val="DefaultParagraphFont"/>
    <w:rsid w:val="004742DB"/>
  </w:style>
  <w:style w:type="character" w:customStyle="1" w:styleId="cit-volume">
    <w:name w:val="cit-volume"/>
    <w:basedOn w:val="DefaultParagraphFont"/>
    <w:rsid w:val="004742DB"/>
  </w:style>
  <w:style w:type="character" w:customStyle="1" w:styleId="cit-issue">
    <w:name w:val="cit-issue"/>
    <w:basedOn w:val="DefaultParagraphFont"/>
    <w:rsid w:val="004742DB"/>
  </w:style>
  <w:style w:type="character" w:customStyle="1" w:styleId="cit-pages">
    <w:name w:val="cit-pages"/>
    <w:basedOn w:val="DefaultParagraphFont"/>
    <w:rsid w:val="004742DB"/>
  </w:style>
  <w:style w:type="character" w:customStyle="1" w:styleId="hlfld-contribauthor">
    <w:name w:val="hlfld-contribauthor"/>
    <w:basedOn w:val="DefaultParagraphFont"/>
    <w:rsid w:val="004742DB"/>
  </w:style>
  <w:style w:type="character" w:customStyle="1" w:styleId="hlfld-title">
    <w:name w:val="hlfld-title"/>
    <w:basedOn w:val="DefaultParagraphFont"/>
    <w:rsid w:val="004742DB"/>
  </w:style>
  <w:style w:type="character" w:customStyle="1" w:styleId="smallcaps">
    <w:name w:val="smallcaps"/>
    <w:basedOn w:val="DefaultParagraphFont"/>
    <w:rsid w:val="004742DB"/>
  </w:style>
  <w:style w:type="table" w:styleId="TableGrid">
    <w:name w:val="Table Grid"/>
    <w:basedOn w:val="TableNormal"/>
    <w:uiPriority w:val="39"/>
    <w:rsid w:val="004742DB"/>
    <w:pPr>
      <w:spacing w:after="0" w:line="240" w:lineRule="auto"/>
    </w:pPr>
    <w:rPr>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List">
    <w:name w:val="Colorful List"/>
    <w:basedOn w:val="TableNormal"/>
    <w:uiPriority w:val="72"/>
    <w:rsid w:val="004742DB"/>
    <w:pPr>
      <w:spacing w:after="0" w:line="240" w:lineRule="auto"/>
    </w:pPr>
    <w:rPr>
      <w:color w:val="000000" w:themeColor="text1"/>
      <w:lang w:val="en-CA"/>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4742DB"/>
    <w:rPr>
      <w:i/>
      <w:iCs/>
    </w:rPr>
  </w:style>
  <w:style w:type="paragraph" w:styleId="TOCHeading">
    <w:name w:val="TOC Heading"/>
    <w:basedOn w:val="Heading1"/>
    <w:next w:val="Normal"/>
    <w:uiPriority w:val="39"/>
    <w:semiHidden/>
    <w:unhideWhenUsed/>
    <w:qFormat/>
    <w:rsid w:val="00AE5F0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AE5F02"/>
    <w:pPr>
      <w:spacing w:after="100"/>
    </w:pPr>
  </w:style>
  <w:style w:type="paragraph" w:styleId="TOC2">
    <w:name w:val="toc 2"/>
    <w:basedOn w:val="Normal"/>
    <w:next w:val="Normal"/>
    <w:autoRedefine/>
    <w:uiPriority w:val="39"/>
    <w:unhideWhenUsed/>
    <w:rsid w:val="00AE5F02"/>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2DB"/>
    <w:pPr>
      <w:spacing w:after="160" w:line="259" w:lineRule="auto"/>
    </w:pPr>
    <w:rPr>
      <w:lang w:val="en-CA"/>
    </w:rPr>
  </w:style>
  <w:style w:type="paragraph" w:styleId="Heading1">
    <w:name w:val="heading 1"/>
    <w:basedOn w:val="Normal"/>
    <w:link w:val="Heading1Char"/>
    <w:uiPriority w:val="9"/>
    <w:qFormat/>
    <w:rsid w:val="004742DB"/>
    <w:pPr>
      <w:spacing w:before="100" w:beforeAutospacing="1" w:after="100" w:afterAutospacing="1" w:line="240" w:lineRule="auto"/>
      <w:outlineLvl w:val="0"/>
    </w:pPr>
    <w:rPr>
      <w:rFonts w:ascii="Times New Roman" w:eastAsia="Times New Roman" w:hAnsi="Times New Roman" w:cs="Times New Roman"/>
      <w:b/>
      <w:bCs/>
      <w:kern w:val="36"/>
      <w:sz w:val="32"/>
      <w:szCs w:val="48"/>
      <w:lang w:eastAsia="en-CA"/>
    </w:rPr>
  </w:style>
  <w:style w:type="paragraph" w:styleId="Heading2">
    <w:name w:val="heading 2"/>
    <w:basedOn w:val="Normal"/>
    <w:next w:val="Normal"/>
    <w:link w:val="Heading2Char"/>
    <w:uiPriority w:val="9"/>
    <w:unhideWhenUsed/>
    <w:qFormat/>
    <w:rsid w:val="004742DB"/>
    <w:pPr>
      <w:keepNext/>
      <w:keepLines/>
      <w:spacing w:before="200" w:after="0"/>
      <w:outlineLvl w:val="1"/>
    </w:pPr>
    <w:rPr>
      <w:rFonts w:ascii="Times New Roman" w:eastAsiaTheme="majorEastAsia" w:hAnsi="Times New Roman"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42DB"/>
    <w:rPr>
      <w:rFonts w:ascii="Times New Roman" w:eastAsia="Times New Roman" w:hAnsi="Times New Roman" w:cs="Times New Roman"/>
      <w:b/>
      <w:bCs/>
      <w:kern w:val="36"/>
      <w:sz w:val="32"/>
      <w:szCs w:val="48"/>
      <w:lang w:val="en-CA" w:eastAsia="en-CA"/>
    </w:rPr>
  </w:style>
  <w:style w:type="character" w:customStyle="1" w:styleId="Heading2Char">
    <w:name w:val="Heading 2 Char"/>
    <w:basedOn w:val="DefaultParagraphFont"/>
    <w:link w:val="Heading2"/>
    <w:uiPriority w:val="9"/>
    <w:rsid w:val="004742DB"/>
    <w:rPr>
      <w:rFonts w:ascii="Times New Roman" w:eastAsiaTheme="majorEastAsia" w:hAnsi="Times New Roman" w:cstheme="majorBidi"/>
      <w:b/>
      <w:bCs/>
      <w:sz w:val="24"/>
      <w:szCs w:val="26"/>
      <w:lang w:val="en-CA"/>
    </w:rPr>
  </w:style>
  <w:style w:type="paragraph" w:styleId="ListParagraph">
    <w:name w:val="List Paragraph"/>
    <w:basedOn w:val="Normal"/>
    <w:link w:val="ListParagraphChar"/>
    <w:uiPriority w:val="34"/>
    <w:qFormat/>
    <w:rsid w:val="004742DB"/>
    <w:pPr>
      <w:ind w:left="720"/>
      <w:contextualSpacing/>
    </w:pPr>
    <w:rPr>
      <w:rFonts w:ascii="Times New Roman" w:hAnsi="Times New Roman" w:cs="Calibri"/>
      <w:sz w:val="24"/>
      <w:szCs w:val="24"/>
    </w:rPr>
  </w:style>
  <w:style w:type="character" w:customStyle="1" w:styleId="ListParagraphChar">
    <w:name w:val="List Paragraph Char"/>
    <w:basedOn w:val="DefaultParagraphFont"/>
    <w:link w:val="ListParagraph"/>
    <w:uiPriority w:val="34"/>
    <w:rsid w:val="004742DB"/>
    <w:rPr>
      <w:rFonts w:ascii="Times New Roman" w:hAnsi="Times New Roman" w:cs="Calibri"/>
      <w:sz w:val="24"/>
      <w:szCs w:val="24"/>
      <w:lang w:val="en-CA"/>
    </w:rPr>
  </w:style>
  <w:style w:type="paragraph" w:styleId="HTMLPreformatted">
    <w:name w:val="HTML Preformatted"/>
    <w:basedOn w:val="Normal"/>
    <w:link w:val="HTMLPreformattedChar"/>
    <w:uiPriority w:val="99"/>
    <w:unhideWhenUsed/>
    <w:rsid w:val="004742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rsid w:val="004742DB"/>
    <w:rPr>
      <w:rFonts w:ascii="Courier New" w:eastAsia="Times New Roman" w:hAnsi="Courier New" w:cs="Courier New"/>
      <w:sz w:val="20"/>
      <w:szCs w:val="20"/>
      <w:lang w:val="en-CA" w:eastAsia="en-CA"/>
    </w:rPr>
  </w:style>
  <w:style w:type="paragraph" w:customStyle="1" w:styleId="Default">
    <w:name w:val="Default"/>
    <w:rsid w:val="004742DB"/>
    <w:pPr>
      <w:autoSpaceDE w:val="0"/>
      <w:autoSpaceDN w:val="0"/>
      <w:adjustRightInd w:val="0"/>
      <w:spacing w:after="0" w:line="240" w:lineRule="auto"/>
    </w:pPr>
    <w:rPr>
      <w:rFonts w:ascii="Times New Roman" w:hAnsi="Times New Roman" w:cs="Times New Roman"/>
      <w:color w:val="000000"/>
      <w:sz w:val="24"/>
      <w:szCs w:val="24"/>
      <w:lang w:val="en-CA"/>
    </w:rPr>
  </w:style>
  <w:style w:type="paragraph" w:styleId="Header">
    <w:name w:val="header"/>
    <w:basedOn w:val="Normal"/>
    <w:link w:val="HeaderChar"/>
    <w:uiPriority w:val="99"/>
    <w:unhideWhenUsed/>
    <w:rsid w:val="004742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2DB"/>
    <w:rPr>
      <w:lang w:val="en-CA"/>
    </w:rPr>
  </w:style>
  <w:style w:type="paragraph" w:styleId="Footer">
    <w:name w:val="footer"/>
    <w:basedOn w:val="Normal"/>
    <w:link w:val="FooterChar"/>
    <w:uiPriority w:val="99"/>
    <w:unhideWhenUsed/>
    <w:rsid w:val="004742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2DB"/>
    <w:rPr>
      <w:lang w:val="en-CA"/>
    </w:rPr>
  </w:style>
  <w:style w:type="paragraph" w:styleId="Caption">
    <w:name w:val="caption"/>
    <w:basedOn w:val="Normal"/>
    <w:next w:val="Normal"/>
    <w:uiPriority w:val="35"/>
    <w:semiHidden/>
    <w:unhideWhenUsed/>
    <w:qFormat/>
    <w:rsid w:val="004742DB"/>
    <w:pPr>
      <w:spacing w:after="200" w:line="240" w:lineRule="auto"/>
    </w:pPr>
    <w:rPr>
      <w:i/>
      <w:iCs/>
      <w:color w:val="1F497D" w:themeColor="text2"/>
      <w:sz w:val="18"/>
      <w:szCs w:val="18"/>
    </w:rPr>
  </w:style>
  <w:style w:type="paragraph" w:styleId="NormalWeb">
    <w:name w:val="Normal (Web)"/>
    <w:basedOn w:val="Normal"/>
    <w:uiPriority w:val="99"/>
    <w:semiHidden/>
    <w:unhideWhenUsed/>
    <w:rsid w:val="004742DB"/>
    <w:pPr>
      <w:spacing w:before="100" w:beforeAutospacing="1" w:after="100" w:afterAutospacing="1" w:line="240" w:lineRule="auto"/>
    </w:pPr>
    <w:rPr>
      <w:rFonts w:ascii="Times New Roman" w:eastAsiaTheme="minorEastAsia" w:hAnsi="Times New Roman" w:cs="Times New Roman"/>
      <w:sz w:val="24"/>
      <w:szCs w:val="24"/>
      <w:lang w:eastAsia="en-CA"/>
    </w:rPr>
  </w:style>
  <w:style w:type="character" w:styleId="PlaceholderText">
    <w:name w:val="Placeholder Text"/>
    <w:basedOn w:val="DefaultParagraphFont"/>
    <w:uiPriority w:val="99"/>
    <w:semiHidden/>
    <w:rsid w:val="004742DB"/>
    <w:rPr>
      <w:color w:val="808080"/>
    </w:rPr>
  </w:style>
  <w:style w:type="character" w:styleId="Hyperlink">
    <w:name w:val="Hyperlink"/>
    <w:basedOn w:val="DefaultParagraphFont"/>
    <w:uiPriority w:val="99"/>
    <w:unhideWhenUsed/>
    <w:rsid w:val="004742DB"/>
    <w:rPr>
      <w:color w:val="0000FF" w:themeColor="hyperlink"/>
      <w:u w:val="single"/>
    </w:rPr>
  </w:style>
  <w:style w:type="character" w:styleId="CommentReference">
    <w:name w:val="annotation reference"/>
    <w:basedOn w:val="DefaultParagraphFont"/>
    <w:uiPriority w:val="99"/>
    <w:semiHidden/>
    <w:unhideWhenUsed/>
    <w:rsid w:val="004742DB"/>
    <w:rPr>
      <w:sz w:val="16"/>
      <w:szCs w:val="16"/>
    </w:rPr>
  </w:style>
  <w:style w:type="paragraph" w:styleId="CommentText">
    <w:name w:val="annotation text"/>
    <w:basedOn w:val="Normal"/>
    <w:link w:val="CommentTextChar"/>
    <w:uiPriority w:val="99"/>
    <w:semiHidden/>
    <w:unhideWhenUsed/>
    <w:rsid w:val="004742DB"/>
    <w:pPr>
      <w:spacing w:line="240" w:lineRule="auto"/>
    </w:pPr>
    <w:rPr>
      <w:sz w:val="20"/>
      <w:szCs w:val="20"/>
    </w:rPr>
  </w:style>
  <w:style w:type="character" w:customStyle="1" w:styleId="CommentTextChar">
    <w:name w:val="Comment Text Char"/>
    <w:basedOn w:val="DefaultParagraphFont"/>
    <w:link w:val="CommentText"/>
    <w:uiPriority w:val="99"/>
    <w:semiHidden/>
    <w:rsid w:val="004742DB"/>
    <w:rPr>
      <w:sz w:val="20"/>
      <w:szCs w:val="20"/>
      <w:lang w:val="en-CA"/>
    </w:rPr>
  </w:style>
  <w:style w:type="paragraph" w:styleId="CommentSubject">
    <w:name w:val="annotation subject"/>
    <w:basedOn w:val="CommentText"/>
    <w:next w:val="CommentText"/>
    <w:link w:val="CommentSubjectChar"/>
    <w:uiPriority w:val="99"/>
    <w:semiHidden/>
    <w:unhideWhenUsed/>
    <w:rsid w:val="004742DB"/>
    <w:rPr>
      <w:b/>
      <w:bCs/>
    </w:rPr>
  </w:style>
  <w:style w:type="character" w:customStyle="1" w:styleId="CommentSubjectChar">
    <w:name w:val="Comment Subject Char"/>
    <w:basedOn w:val="CommentTextChar"/>
    <w:link w:val="CommentSubject"/>
    <w:uiPriority w:val="99"/>
    <w:semiHidden/>
    <w:rsid w:val="004742DB"/>
    <w:rPr>
      <w:b/>
      <w:bCs/>
      <w:sz w:val="20"/>
      <w:szCs w:val="20"/>
      <w:lang w:val="en-CA"/>
    </w:rPr>
  </w:style>
  <w:style w:type="paragraph" w:styleId="BalloonText">
    <w:name w:val="Balloon Text"/>
    <w:basedOn w:val="Normal"/>
    <w:link w:val="BalloonTextChar"/>
    <w:uiPriority w:val="99"/>
    <w:semiHidden/>
    <w:unhideWhenUsed/>
    <w:rsid w:val="004742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2DB"/>
    <w:rPr>
      <w:rFonts w:ascii="Segoe UI" w:hAnsi="Segoe UI" w:cs="Segoe UI"/>
      <w:sz w:val="18"/>
      <w:szCs w:val="18"/>
      <w:lang w:val="en-CA"/>
    </w:rPr>
  </w:style>
  <w:style w:type="character" w:customStyle="1" w:styleId="small-caps">
    <w:name w:val="small-caps"/>
    <w:basedOn w:val="DefaultParagraphFont"/>
    <w:rsid w:val="004742DB"/>
  </w:style>
  <w:style w:type="character" w:styleId="Strong">
    <w:name w:val="Strong"/>
    <w:basedOn w:val="DefaultParagraphFont"/>
    <w:uiPriority w:val="22"/>
    <w:qFormat/>
    <w:rsid w:val="004742DB"/>
    <w:rPr>
      <w:b/>
      <w:bCs/>
    </w:rPr>
  </w:style>
  <w:style w:type="character" w:customStyle="1" w:styleId="cit-journal-abbreviation">
    <w:name w:val="cit-journal-abbreviation"/>
    <w:basedOn w:val="DefaultParagraphFont"/>
    <w:rsid w:val="004742DB"/>
  </w:style>
  <w:style w:type="character" w:customStyle="1" w:styleId="cit-sperator">
    <w:name w:val="cit-sperator"/>
    <w:basedOn w:val="DefaultParagraphFont"/>
    <w:rsid w:val="004742DB"/>
  </w:style>
  <w:style w:type="character" w:customStyle="1" w:styleId="cit-volume">
    <w:name w:val="cit-volume"/>
    <w:basedOn w:val="DefaultParagraphFont"/>
    <w:rsid w:val="004742DB"/>
  </w:style>
  <w:style w:type="character" w:customStyle="1" w:styleId="cit-issue">
    <w:name w:val="cit-issue"/>
    <w:basedOn w:val="DefaultParagraphFont"/>
    <w:rsid w:val="004742DB"/>
  </w:style>
  <w:style w:type="character" w:customStyle="1" w:styleId="cit-pages">
    <w:name w:val="cit-pages"/>
    <w:basedOn w:val="DefaultParagraphFont"/>
    <w:rsid w:val="004742DB"/>
  </w:style>
  <w:style w:type="character" w:customStyle="1" w:styleId="hlfld-contribauthor">
    <w:name w:val="hlfld-contribauthor"/>
    <w:basedOn w:val="DefaultParagraphFont"/>
    <w:rsid w:val="004742DB"/>
  </w:style>
  <w:style w:type="character" w:customStyle="1" w:styleId="hlfld-title">
    <w:name w:val="hlfld-title"/>
    <w:basedOn w:val="DefaultParagraphFont"/>
    <w:rsid w:val="004742DB"/>
  </w:style>
  <w:style w:type="character" w:customStyle="1" w:styleId="smallcaps">
    <w:name w:val="smallcaps"/>
    <w:basedOn w:val="DefaultParagraphFont"/>
    <w:rsid w:val="004742DB"/>
  </w:style>
  <w:style w:type="table" w:styleId="TableGrid">
    <w:name w:val="Table Grid"/>
    <w:basedOn w:val="TableNormal"/>
    <w:uiPriority w:val="39"/>
    <w:rsid w:val="004742DB"/>
    <w:pPr>
      <w:spacing w:after="0" w:line="240" w:lineRule="auto"/>
    </w:pPr>
    <w:rPr>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List">
    <w:name w:val="Colorful List"/>
    <w:basedOn w:val="TableNormal"/>
    <w:uiPriority w:val="72"/>
    <w:rsid w:val="004742DB"/>
    <w:pPr>
      <w:spacing w:after="0" w:line="240" w:lineRule="auto"/>
    </w:pPr>
    <w:rPr>
      <w:color w:val="000000" w:themeColor="text1"/>
      <w:lang w:val="en-CA"/>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4742DB"/>
    <w:rPr>
      <w:i/>
      <w:iCs/>
    </w:rPr>
  </w:style>
  <w:style w:type="paragraph" w:styleId="TOCHeading">
    <w:name w:val="TOC Heading"/>
    <w:basedOn w:val="Heading1"/>
    <w:next w:val="Normal"/>
    <w:uiPriority w:val="39"/>
    <w:semiHidden/>
    <w:unhideWhenUsed/>
    <w:qFormat/>
    <w:rsid w:val="00AE5F0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AE5F02"/>
    <w:pPr>
      <w:spacing w:after="100"/>
    </w:pPr>
  </w:style>
  <w:style w:type="paragraph" w:styleId="TOC2">
    <w:name w:val="toc 2"/>
    <w:basedOn w:val="Normal"/>
    <w:next w:val="Normal"/>
    <w:autoRedefine/>
    <w:uiPriority w:val="39"/>
    <w:unhideWhenUsed/>
    <w:rsid w:val="00AE5F0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ncbi.nlm.nih.gov/pubmed/?term=Mondloch%20JE%5BAuthor%5D&amp;cauthor=true&amp;cauthor_uid=29308142" TargetMode="External"/><Relationship Id="rId39" Type="http://schemas.openxmlformats.org/officeDocument/2006/relationships/hyperlink" Target="https://www.ncbi.nlm.nih.gov/pubmed/?term=Clayette%20P%5BAuthor%5D&amp;cauthor=true&amp;cauthor_uid=20010827" TargetMode="External"/><Relationship Id="rId21" Type="http://schemas.openxmlformats.org/officeDocument/2006/relationships/image" Target="media/image13.tiff"/><Relationship Id="rId34" Type="http://schemas.openxmlformats.org/officeDocument/2006/relationships/hyperlink" Target="https://www.ncbi.nlm.nih.gov/pubmed/?term=Gillet%20B%5BAuthor%5D&amp;cauthor=true&amp;cauthor_uid=20010827" TargetMode="External"/><Relationship Id="rId42" Type="http://schemas.openxmlformats.org/officeDocument/2006/relationships/hyperlink" Target="https://www.ncbi.nlm.nih.gov/pubmed/?term=Hwang%20YK%5BAuthor%5D&amp;cauthor=true&amp;cauthor_uid=20010827" TargetMode="External"/><Relationship Id="rId47" Type="http://schemas.openxmlformats.org/officeDocument/2006/relationships/hyperlink" Target="https://www.ncbi.nlm.nih.gov/pubmed/?term=F%C3%A9rey%20G%5BAuthor%5D&amp;cauthor=true&amp;cauthor_uid=20010827" TargetMode="External"/><Relationship Id="rId50" Type="http://schemas.openxmlformats.org/officeDocument/2006/relationships/hyperlink" Target="https://www.ncbi.nlm.nih.gov/pubmed/?term=Yuan%20S%5BAuthor%5D&amp;cauthor=true&amp;cauthor_uid=27090776" TargetMode="External"/><Relationship Id="rId55" Type="http://schemas.openxmlformats.org/officeDocument/2006/relationships/hyperlink" Target="https://pubs.acs.org/action/showCitFormats?doi=10.1021%2Fjacs.6b02553" TargetMode="External"/><Relationship Id="rId63" Type="http://schemas.openxmlformats.org/officeDocument/2006/relationships/image" Target="media/image19.tiff"/><Relationship Id="rId68" Type="http://schemas.openxmlformats.org/officeDocument/2006/relationships/image" Target="media/image24.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ncbi.nlm.nih.gov/pubmed/?term=Hupp%20JT%5BAuthor%5D&amp;cauthor=true&amp;cauthor_uid=2930814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ncbi.nlm.nih.gov/pubmed/?term=Katz%20MJ%5BAuthor%5D&amp;cauthor=true&amp;cauthor_uid=29308142" TargetMode="External"/><Relationship Id="rId32" Type="http://schemas.openxmlformats.org/officeDocument/2006/relationships/hyperlink" Target="https://www.ncbi.nlm.nih.gov/pubmed/?term=Chalati%20T%5BAuthor%5D&amp;cauthor=true&amp;cauthor_uid=20010827" TargetMode="External"/><Relationship Id="rId37" Type="http://schemas.openxmlformats.org/officeDocument/2006/relationships/hyperlink" Target="https://www.ncbi.nlm.nih.gov/pubmed/?term=Eubank%20JF%5BAuthor%5D&amp;cauthor=true&amp;cauthor_uid=20010827" TargetMode="External"/><Relationship Id="rId40" Type="http://schemas.openxmlformats.org/officeDocument/2006/relationships/hyperlink" Target="https://www.ncbi.nlm.nih.gov/pubmed/?term=Kreuz%20C%5BAuthor%5D&amp;cauthor=true&amp;cauthor_uid=20010827" TargetMode="External"/><Relationship Id="rId45" Type="http://schemas.openxmlformats.org/officeDocument/2006/relationships/hyperlink" Target="https://www.ncbi.nlm.nih.gov/pubmed/?term=Cynober%20L%5BAuthor%5D&amp;cauthor=true&amp;cauthor_uid=20010827" TargetMode="External"/><Relationship Id="rId53" Type="http://schemas.openxmlformats.org/officeDocument/2006/relationships/hyperlink" Target="https://www.ncbi.nlm.nih.gov/pubmed/?term=Zhou%20J%5BAuthor%5D&amp;cauthor=true&amp;cauthor_uid=27090776" TargetMode="External"/><Relationship Id="rId58" Type="http://schemas.openxmlformats.org/officeDocument/2006/relationships/hyperlink" Target="https://pubs.acs.org/author/Deming%2C+Timothy+J" TargetMode="External"/><Relationship Id="rId66"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tiff"/><Relationship Id="rId28" Type="http://schemas.openxmlformats.org/officeDocument/2006/relationships/hyperlink" Target="https://www.ncbi.nlm.nih.gov/pubmed/?term=Stephenson%20CJ%5BAuthor%5D&amp;cauthor=true&amp;cauthor_uid=29308142" TargetMode="External"/><Relationship Id="rId36" Type="http://schemas.openxmlformats.org/officeDocument/2006/relationships/hyperlink" Target="https://www.ncbi.nlm.nih.gov/pubmed/?term=Baati%20T%5BAuthor%5D&amp;cauthor=true&amp;cauthor_uid=20010827" TargetMode="External"/><Relationship Id="rId49" Type="http://schemas.openxmlformats.org/officeDocument/2006/relationships/hyperlink" Target="https://www.ncbi.nlm.nih.gov/pubmed/?term=Gref%20R%5BAuthor%5D&amp;cauthor=true&amp;cauthor_uid=20010827" TargetMode="External"/><Relationship Id="rId57" Type="http://schemas.openxmlformats.org/officeDocument/2006/relationships/hyperlink" Target="https://pubs.acs.org/author/Hwang%2C+Jungyeon" TargetMode="External"/><Relationship Id="rId61" Type="http://schemas.openxmlformats.org/officeDocument/2006/relationships/image" Target="media/image17.jpg"/><Relationship Id="rId10" Type="http://schemas.openxmlformats.org/officeDocument/2006/relationships/image" Target="media/image2.png"/><Relationship Id="rId19" Type="http://schemas.openxmlformats.org/officeDocument/2006/relationships/image" Target="media/image11.tiff"/><Relationship Id="rId31" Type="http://schemas.openxmlformats.org/officeDocument/2006/relationships/hyperlink" Target="https://www.ncbi.nlm.nih.gov/pubmed/?term=Horcajada%20P%5BAuthor%5D&amp;cauthor=true&amp;cauthor_uid=20010827" TargetMode="External"/><Relationship Id="rId44" Type="http://schemas.openxmlformats.org/officeDocument/2006/relationships/hyperlink" Target="https://www.ncbi.nlm.nih.gov/pubmed/?term=Bories%20PN%5BAuthor%5D&amp;cauthor=true&amp;cauthor_uid=20010827" TargetMode="External"/><Relationship Id="rId52" Type="http://schemas.openxmlformats.org/officeDocument/2006/relationships/hyperlink" Target="https://www.ncbi.nlm.nih.gov/pubmed/?term=Li%20H%5BAuthor%5D&amp;cauthor=true&amp;cauthor_uid=27090776" TargetMode="External"/><Relationship Id="rId60" Type="http://schemas.openxmlformats.org/officeDocument/2006/relationships/image" Target="media/image16.png"/><Relationship Id="rId65"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ncbi.nlm.nih.gov/pubmed/?term=Beyzavi%20MH%5BAuthor%5D&amp;cauthor=true&amp;cauthor_uid=29308142" TargetMode="External"/><Relationship Id="rId30" Type="http://schemas.openxmlformats.org/officeDocument/2006/relationships/hyperlink" Target="https://www.ncbi.nlm.nih.gov/pubmed/?term=Farha%20OK%5BAuthor%5D&amp;cauthor=true&amp;cauthor_uid=29308142" TargetMode="External"/><Relationship Id="rId35" Type="http://schemas.openxmlformats.org/officeDocument/2006/relationships/hyperlink" Target="https://www.ncbi.nlm.nih.gov/pubmed/?term=Sebrie%20C%5BAuthor%5D&amp;cauthor=true&amp;cauthor_uid=20010827" TargetMode="External"/><Relationship Id="rId43" Type="http://schemas.openxmlformats.org/officeDocument/2006/relationships/hyperlink" Target="https://www.ncbi.nlm.nih.gov/pubmed/?term=Marsaud%20V%5BAuthor%5D&amp;cauthor=true&amp;cauthor_uid=20010827" TargetMode="External"/><Relationship Id="rId48" Type="http://schemas.openxmlformats.org/officeDocument/2006/relationships/hyperlink" Target="https://www.ncbi.nlm.nih.gov/pubmed/?term=Couvreur%20P%5BAuthor%5D&amp;cauthor=true&amp;cauthor_uid=20010827" TargetMode="External"/><Relationship Id="rId56" Type="http://schemas.openxmlformats.org/officeDocument/2006/relationships/hyperlink" Target="https://pubs.acs.org/author/Yu%2C+Miaoer" TargetMode="External"/><Relationship Id="rId64" Type="http://schemas.openxmlformats.org/officeDocument/2006/relationships/image" Target="media/image20.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www.ncbi.nlm.nih.gov/pubmed/?term=Feng%20X%5BAuthor%5D&amp;cauthor=true&amp;cauthor_uid=27090776"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ncbi.nlm.nih.gov/pubmed/?term=Moon%20SY%5BAuthor%5D&amp;cauthor=true&amp;cauthor_uid=29308142" TargetMode="External"/><Relationship Id="rId33" Type="http://schemas.openxmlformats.org/officeDocument/2006/relationships/hyperlink" Target="https://www.ncbi.nlm.nih.gov/pubmed/?term=Serre%20C%5BAuthor%5D&amp;cauthor=true&amp;cauthor_uid=20010827" TargetMode="External"/><Relationship Id="rId38" Type="http://schemas.openxmlformats.org/officeDocument/2006/relationships/hyperlink" Target="https://www.ncbi.nlm.nih.gov/pubmed/?term=Heurtaux%20D%5BAuthor%5D&amp;cauthor=true&amp;cauthor_uid=20010827" TargetMode="External"/><Relationship Id="rId46" Type="http://schemas.openxmlformats.org/officeDocument/2006/relationships/hyperlink" Target="https://www.ncbi.nlm.nih.gov/pubmed/?term=Gil%20S%5BAuthor%5D&amp;cauthor=true&amp;cauthor_uid=20010827" TargetMode="External"/><Relationship Id="rId59" Type="http://schemas.openxmlformats.org/officeDocument/2006/relationships/hyperlink" Target="https://pubs.acs.org/action/showCitFormats?doi=10.1021%2Fja990469y" TargetMode="External"/><Relationship Id="rId67" Type="http://schemas.openxmlformats.org/officeDocument/2006/relationships/image" Target="media/image23.png"/><Relationship Id="rId20" Type="http://schemas.openxmlformats.org/officeDocument/2006/relationships/image" Target="media/image12.tiff"/><Relationship Id="rId41" Type="http://schemas.openxmlformats.org/officeDocument/2006/relationships/hyperlink" Target="https://www.ncbi.nlm.nih.gov/pubmed/?term=Chang%20JS%5BAuthor%5D&amp;cauthor=true&amp;cauthor_uid=20010827" TargetMode="External"/><Relationship Id="rId54" Type="http://schemas.openxmlformats.org/officeDocument/2006/relationships/hyperlink" Target="https://www.ncbi.nlm.nih.gov/pubmed/?term=Wang%20B%5BAuthor%5D&amp;cauthor=true&amp;cauthor_uid=27090776" TargetMode="External"/><Relationship Id="rId62" Type="http://schemas.openxmlformats.org/officeDocument/2006/relationships/image" Target="media/image18.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B9118-527E-4FC3-A351-E904177E7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87802</Words>
  <Characters>500473</Characters>
  <Application>Microsoft Office Word</Application>
  <DocSecurity>0</DocSecurity>
  <Lines>4170</Lines>
  <Paragraphs>1174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2020-09-18T13:55:00Z</dcterms:created>
  <dcterms:modified xsi:type="dcterms:W3CDTF">2020-09-18T13:55:00Z</dcterms:modified>
</cp:coreProperties>
</file>